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12D03" w14:textId="77777777" w:rsidR="00DB0B09" w:rsidRPr="00383490" w:rsidRDefault="00DB0B09" w:rsidP="00DB0B09">
      <w:pPr>
        <w:tabs>
          <w:tab w:val="left" w:pos="567"/>
        </w:tabs>
        <w:jc w:val="both"/>
        <w:rPr>
          <w:rFonts w:ascii="Arial Narrow" w:hAnsi="Arial Narrow"/>
          <w:sz w:val="22"/>
          <w:szCs w:val="22"/>
        </w:rPr>
      </w:pPr>
      <w:r w:rsidRPr="00383490">
        <w:rPr>
          <w:rFonts w:ascii="Arial Narrow" w:hAnsi="Arial Narrow"/>
          <w:sz w:val="22"/>
          <w:szCs w:val="22"/>
        </w:rPr>
        <w:t>ADQUIRIR, INSTALAR Y PONER EN FUNCIONAMIENTO SISTEMAS DE RESPALDO ENERGÉTICO ASÍ:</w:t>
      </w:r>
    </w:p>
    <w:p w14:paraId="6848A7F3" w14:textId="77777777" w:rsidR="00DB0B09" w:rsidRPr="00383490" w:rsidRDefault="00DB0B09" w:rsidP="00DB0B09">
      <w:pPr>
        <w:tabs>
          <w:tab w:val="left" w:pos="567"/>
        </w:tabs>
        <w:jc w:val="both"/>
        <w:rPr>
          <w:rFonts w:ascii="Arial Narrow" w:hAnsi="Arial Narrow"/>
          <w:sz w:val="22"/>
          <w:szCs w:val="22"/>
        </w:rPr>
      </w:pPr>
    </w:p>
    <w:p w14:paraId="466009A4" w14:textId="77777777" w:rsidR="00DB0B09" w:rsidRPr="00383490" w:rsidRDefault="00DB0B09" w:rsidP="00DB0B09">
      <w:pPr>
        <w:tabs>
          <w:tab w:val="left" w:pos="567"/>
        </w:tabs>
        <w:jc w:val="both"/>
        <w:rPr>
          <w:rFonts w:ascii="Arial Narrow" w:hAnsi="Arial Narrow"/>
          <w:sz w:val="22"/>
          <w:szCs w:val="22"/>
        </w:rPr>
      </w:pPr>
      <w:r w:rsidRPr="00383490">
        <w:rPr>
          <w:rFonts w:ascii="Arial Narrow" w:hAnsi="Arial Narrow"/>
          <w:b/>
          <w:bCs/>
          <w:sz w:val="22"/>
          <w:szCs w:val="22"/>
          <w:u w:val="single"/>
        </w:rPr>
        <w:t>GRUPO I</w:t>
      </w:r>
      <w:r w:rsidRPr="00383490">
        <w:rPr>
          <w:rFonts w:ascii="Arial Narrow" w:hAnsi="Arial Narrow"/>
          <w:sz w:val="22"/>
          <w:szCs w:val="22"/>
        </w:rPr>
        <w:t xml:space="preserve">: ADQUISICIÓN SISTEMAS DE SUPLENCIA DE ENERGÍA COMPUESTOS POR PLANTAS </w:t>
      </w:r>
      <w:proofErr w:type="spellStart"/>
      <w:r w:rsidRPr="00383490">
        <w:rPr>
          <w:rFonts w:ascii="Arial Narrow" w:hAnsi="Arial Narrow"/>
          <w:sz w:val="22"/>
          <w:szCs w:val="22"/>
        </w:rPr>
        <w:t>ELECTRICAS</w:t>
      </w:r>
      <w:proofErr w:type="spellEnd"/>
      <w:r w:rsidRPr="00383490">
        <w:rPr>
          <w:rFonts w:ascii="Arial Narrow" w:hAnsi="Arial Narrow"/>
          <w:sz w:val="22"/>
          <w:szCs w:val="22"/>
        </w:rPr>
        <w:t xml:space="preserve"> DE EMERGENCIA Y TRANSFERENCIAS AUTOMÁTICAS DE CARGA PARA SEDES DE LA FISCALÍA GENERAL DE LA NACIÓN A NIVEL NACIONAL.</w:t>
      </w:r>
    </w:p>
    <w:p w14:paraId="6D5EB5C9" w14:textId="77777777" w:rsidR="00DB0B09" w:rsidRPr="00383490" w:rsidRDefault="00DB0B09" w:rsidP="00DB0B09">
      <w:pPr>
        <w:tabs>
          <w:tab w:val="left" w:pos="567"/>
        </w:tabs>
        <w:jc w:val="both"/>
        <w:rPr>
          <w:rFonts w:ascii="Arial Narrow" w:hAnsi="Arial Narrow"/>
          <w:sz w:val="22"/>
          <w:szCs w:val="22"/>
        </w:rPr>
      </w:pPr>
    </w:p>
    <w:p w14:paraId="6570DEB9" w14:textId="77777777" w:rsidR="00DB0B09" w:rsidRPr="00383490" w:rsidRDefault="00DB0B09" w:rsidP="00DB0B09">
      <w:pPr>
        <w:tabs>
          <w:tab w:val="left" w:pos="567"/>
        </w:tabs>
        <w:jc w:val="both"/>
        <w:rPr>
          <w:rFonts w:ascii="Arial Narrow" w:hAnsi="Arial Narrow"/>
          <w:sz w:val="22"/>
          <w:szCs w:val="22"/>
        </w:rPr>
      </w:pPr>
      <w:r w:rsidRPr="00383490">
        <w:rPr>
          <w:rFonts w:ascii="Arial Narrow" w:hAnsi="Arial Narrow"/>
          <w:b/>
          <w:bCs/>
          <w:sz w:val="22"/>
          <w:szCs w:val="22"/>
          <w:u w:val="single"/>
        </w:rPr>
        <w:t>GRUPO II</w:t>
      </w:r>
      <w:r w:rsidRPr="00383490">
        <w:rPr>
          <w:rFonts w:ascii="Arial Narrow" w:hAnsi="Arial Narrow"/>
          <w:sz w:val="22"/>
          <w:szCs w:val="22"/>
        </w:rPr>
        <w:t xml:space="preserve">: COMPRAVENTA, TRANSPORTE, INSTALACIÓN, INTEGRACIÓN Y PUESTA EN FUNCIONAMIENTO DE </w:t>
      </w:r>
      <w:proofErr w:type="spellStart"/>
      <w:r w:rsidRPr="00383490">
        <w:rPr>
          <w:rFonts w:ascii="Arial Narrow" w:hAnsi="Arial Narrow"/>
          <w:sz w:val="22"/>
          <w:szCs w:val="22"/>
        </w:rPr>
        <w:t>UPSs</w:t>
      </w:r>
      <w:proofErr w:type="spellEnd"/>
      <w:r w:rsidRPr="00383490">
        <w:rPr>
          <w:rFonts w:ascii="Arial Narrow" w:hAnsi="Arial Narrow"/>
          <w:sz w:val="22"/>
          <w:szCs w:val="22"/>
        </w:rPr>
        <w:t xml:space="preserve"> PARA EL NIVEL CENTRAL DE LA FISCALÍA GENERAL DE LA NACIÓN.</w:t>
      </w:r>
    </w:p>
    <w:p w14:paraId="361D3F0B" w14:textId="77777777" w:rsidR="00DB0B09" w:rsidRPr="00383490" w:rsidRDefault="00DB0B09" w:rsidP="00DB0B09">
      <w:pPr>
        <w:tabs>
          <w:tab w:val="left" w:pos="567"/>
        </w:tabs>
        <w:jc w:val="both"/>
        <w:rPr>
          <w:rFonts w:ascii="Arial Narrow" w:hAnsi="Arial Narrow"/>
          <w:sz w:val="22"/>
          <w:szCs w:val="22"/>
        </w:rPr>
      </w:pPr>
    </w:p>
    <w:p w14:paraId="1B0848B0" w14:textId="77777777" w:rsidR="00DB0B09" w:rsidRPr="00383490" w:rsidRDefault="00DB0B09" w:rsidP="00DB0B09">
      <w:pPr>
        <w:tabs>
          <w:tab w:val="left" w:pos="567"/>
        </w:tabs>
        <w:jc w:val="both"/>
        <w:rPr>
          <w:rFonts w:ascii="Arial Narrow" w:hAnsi="Arial Narrow"/>
          <w:sz w:val="22"/>
          <w:szCs w:val="22"/>
        </w:rPr>
      </w:pPr>
      <w:r w:rsidRPr="00383490">
        <w:rPr>
          <w:rFonts w:ascii="Arial Narrow" w:hAnsi="Arial Narrow"/>
          <w:b/>
          <w:bCs/>
          <w:sz w:val="22"/>
          <w:szCs w:val="22"/>
          <w:u w:val="single"/>
        </w:rPr>
        <w:t>GRUPO III</w:t>
      </w:r>
      <w:r w:rsidRPr="00383490">
        <w:rPr>
          <w:rFonts w:ascii="Arial Narrow" w:hAnsi="Arial Narrow"/>
          <w:sz w:val="22"/>
          <w:szCs w:val="22"/>
        </w:rPr>
        <w:t>: PRESTAR EL SERVICIO DE MANTENIMIENTO PREVENTIVO Y CORRECTIVO TÉCNICO INTEGRAL ESPECIALIZADO CON SUMINISTRO DE INSUMOS Y REPUESTOS PARA LAS UPS MARCA VERTIV-LIEBERT DEL NIVEL CENTRAL DE LA FISCALÍA GENERAL DE LA NACIÓN.</w:t>
      </w:r>
    </w:p>
    <w:p w14:paraId="7E8C2FAC" w14:textId="77777777" w:rsidR="00017DA3" w:rsidRDefault="00017DA3"/>
    <w:p w14:paraId="11763592" w14:textId="77777777" w:rsidR="00DB0B09" w:rsidRDefault="00DB0B09"/>
    <w:p w14:paraId="20F49F78" w14:textId="77777777" w:rsidR="00DB0B09" w:rsidRDefault="00DB0B09"/>
    <w:p w14:paraId="7395F068" w14:textId="77777777" w:rsidR="00DB0B09" w:rsidRDefault="00DB0B09"/>
    <w:tbl>
      <w:tblPr>
        <w:tblStyle w:val="Style12"/>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540"/>
        <w:gridCol w:w="1276"/>
        <w:gridCol w:w="1322"/>
        <w:gridCol w:w="704"/>
      </w:tblGrid>
      <w:tr w:rsidR="00DB0B09" w:rsidRPr="00383490" w14:paraId="52D9C95D" w14:textId="77777777" w:rsidTr="00203C72">
        <w:trPr>
          <w:trHeight w:val="621"/>
        </w:trPr>
        <w:tc>
          <w:tcPr>
            <w:tcW w:w="988" w:type="dxa"/>
            <w:shd w:val="clear" w:color="auto" w:fill="EDEDED"/>
            <w:vAlign w:val="center"/>
          </w:tcPr>
          <w:p w14:paraId="76192130" w14:textId="77777777" w:rsidR="00DB0B09" w:rsidRPr="00383490" w:rsidRDefault="00DB0B09" w:rsidP="00203C72">
            <w:pPr>
              <w:tabs>
                <w:tab w:val="left" w:pos="1575"/>
                <w:tab w:val="left" w:pos="3960"/>
              </w:tabs>
              <w:jc w:val="center"/>
              <w:rPr>
                <w:rFonts w:ascii="Arial Narrow" w:eastAsia="Arial" w:hAnsi="Arial Narrow" w:cs="Arial"/>
                <w:b/>
                <w:sz w:val="22"/>
                <w:szCs w:val="22"/>
              </w:rPr>
            </w:pPr>
            <w:r w:rsidRPr="00383490">
              <w:rPr>
                <w:rFonts w:ascii="Arial Narrow" w:eastAsia="Arial" w:hAnsi="Arial Narrow" w:cs="Arial"/>
                <w:b/>
                <w:sz w:val="22"/>
                <w:szCs w:val="22"/>
              </w:rPr>
              <w:t>2.2.</w:t>
            </w:r>
          </w:p>
        </w:tc>
        <w:tc>
          <w:tcPr>
            <w:tcW w:w="7842" w:type="dxa"/>
            <w:gridSpan w:val="4"/>
            <w:shd w:val="clear" w:color="auto" w:fill="EDEDED"/>
            <w:vAlign w:val="center"/>
          </w:tcPr>
          <w:p w14:paraId="3D1B13F7"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eastAsia="Arial" w:hAnsi="Arial Narrow"/>
                <w:b/>
                <w:sz w:val="22"/>
                <w:szCs w:val="22"/>
              </w:rPr>
              <w:t xml:space="preserve">CANTIDADES REALES QUE REQUIERE LA ENTIDAD, PARA SATISFACER LA NECESIDAD. </w:t>
            </w:r>
          </w:p>
        </w:tc>
      </w:tr>
      <w:tr w:rsidR="00DB0B09" w:rsidRPr="00383490" w14:paraId="15AA5F83" w14:textId="77777777" w:rsidTr="00203C72">
        <w:trPr>
          <w:gridAfter w:val="1"/>
          <w:wAfter w:w="704" w:type="dxa"/>
          <w:trHeight w:val="290"/>
        </w:trPr>
        <w:tc>
          <w:tcPr>
            <w:tcW w:w="5528" w:type="dxa"/>
            <w:gridSpan w:val="2"/>
            <w:shd w:val="clear" w:color="auto" w:fill="EDEDED"/>
            <w:vAlign w:val="center"/>
          </w:tcPr>
          <w:p w14:paraId="080EDE70"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b/>
                <w:sz w:val="22"/>
                <w:szCs w:val="22"/>
              </w:rPr>
              <w:t>Descripción del Bien o Servicio</w:t>
            </w:r>
          </w:p>
        </w:tc>
        <w:tc>
          <w:tcPr>
            <w:tcW w:w="1276" w:type="dxa"/>
            <w:shd w:val="clear" w:color="auto" w:fill="EDEDED"/>
            <w:vAlign w:val="center"/>
          </w:tcPr>
          <w:p w14:paraId="3D782682"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b/>
                <w:sz w:val="22"/>
                <w:szCs w:val="22"/>
              </w:rPr>
              <w:t>Unidad de Medida</w:t>
            </w:r>
          </w:p>
        </w:tc>
        <w:tc>
          <w:tcPr>
            <w:tcW w:w="1322" w:type="dxa"/>
            <w:shd w:val="clear" w:color="auto" w:fill="EDEDED"/>
            <w:vAlign w:val="center"/>
          </w:tcPr>
          <w:p w14:paraId="456A2F6E"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b/>
                <w:sz w:val="22"/>
                <w:szCs w:val="22"/>
              </w:rPr>
              <w:t>Necesidad Real</w:t>
            </w:r>
          </w:p>
        </w:tc>
      </w:tr>
      <w:tr w:rsidR="00DB0B09" w:rsidRPr="00383490" w14:paraId="6FD7E463" w14:textId="77777777" w:rsidTr="00203C72">
        <w:trPr>
          <w:trHeight w:val="196"/>
        </w:trPr>
        <w:tc>
          <w:tcPr>
            <w:tcW w:w="8830" w:type="dxa"/>
            <w:gridSpan w:val="5"/>
            <w:tcBorders>
              <w:right w:val="single" w:sz="8" w:space="0" w:color="auto"/>
            </w:tcBorders>
            <w:vAlign w:val="center"/>
          </w:tcPr>
          <w:p w14:paraId="441EE22E" w14:textId="77777777" w:rsidR="00DB0B09" w:rsidRPr="00383490" w:rsidRDefault="00DB0B09" w:rsidP="00203C72">
            <w:pPr>
              <w:tabs>
                <w:tab w:val="left" w:pos="1575"/>
                <w:tab w:val="left" w:pos="3960"/>
              </w:tabs>
              <w:jc w:val="both"/>
              <w:rPr>
                <w:rFonts w:ascii="Arial Narrow" w:hAnsi="Arial Narrow"/>
                <w:color w:val="000000"/>
                <w:sz w:val="22"/>
                <w:szCs w:val="22"/>
              </w:rPr>
            </w:pPr>
            <w:r w:rsidRPr="00383490">
              <w:rPr>
                <w:rFonts w:ascii="Arial Narrow" w:hAnsi="Arial Narrow"/>
                <w:b/>
                <w:bCs/>
                <w:color w:val="000000"/>
                <w:sz w:val="22"/>
                <w:szCs w:val="22"/>
              </w:rPr>
              <w:t xml:space="preserve">GRUPO I: ADQUISICIÓN SISTEMAS DE SUPLENCIA DE ENERGÍA </w:t>
            </w:r>
            <w:proofErr w:type="spellStart"/>
            <w:r w:rsidRPr="00383490">
              <w:rPr>
                <w:rFonts w:ascii="Arial Narrow" w:hAnsi="Arial Narrow"/>
                <w:b/>
                <w:bCs/>
                <w:color w:val="000000"/>
                <w:sz w:val="22"/>
                <w:szCs w:val="22"/>
              </w:rPr>
              <w:t>ELECTRICA</w:t>
            </w:r>
            <w:proofErr w:type="spellEnd"/>
            <w:r w:rsidRPr="00383490">
              <w:rPr>
                <w:rFonts w:ascii="Arial Narrow" w:hAnsi="Arial Narrow"/>
                <w:b/>
                <w:bCs/>
                <w:color w:val="000000"/>
                <w:sz w:val="22"/>
                <w:szCs w:val="22"/>
              </w:rPr>
              <w:t xml:space="preserve"> COMPUESTOS POR PLANTAS </w:t>
            </w:r>
            <w:proofErr w:type="spellStart"/>
            <w:r w:rsidRPr="00383490">
              <w:rPr>
                <w:rFonts w:ascii="Arial Narrow" w:hAnsi="Arial Narrow"/>
                <w:b/>
                <w:bCs/>
                <w:color w:val="000000"/>
                <w:sz w:val="22"/>
                <w:szCs w:val="22"/>
              </w:rPr>
              <w:t>ELECTRICAS</w:t>
            </w:r>
            <w:proofErr w:type="spellEnd"/>
            <w:r w:rsidRPr="00383490">
              <w:rPr>
                <w:rFonts w:ascii="Arial Narrow" w:hAnsi="Arial Narrow"/>
                <w:b/>
                <w:bCs/>
                <w:color w:val="000000"/>
                <w:sz w:val="22"/>
                <w:szCs w:val="22"/>
              </w:rPr>
              <w:t xml:space="preserve"> DE EMERGENCIA Y TRANSFERENCIAS AUTOMÁTICAS DE CARGA</w:t>
            </w:r>
          </w:p>
        </w:tc>
      </w:tr>
      <w:tr w:rsidR="00DB0B09" w:rsidRPr="00383490" w14:paraId="6F11C11C" w14:textId="77777777" w:rsidTr="00203C72">
        <w:trPr>
          <w:gridAfter w:val="1"/>
          <w:wAfter w:w="704" w:type="dxa"/>
          <w:trHeight w:val="196"/>
        </w:trPr>
        <w:tc>
          <w:tcPr>
            <w:tcW w:w="5528" w:type="dxa"/>
            <w:gridSpan w:val="2"/>
            <w:tcBorders>
              <w:top w:val="single" w:sz="8" w:space="0" w:color="auto"/>
              <w:left w:val="single" w:sz="8" w:space="0" w:color="auto"/>
              <w:bottom w:val="single" w:sz="4" w:space="0" w:color="auto"/>
              <w:right w:val="single" w:sz="8" w:space="0" w:color="auto"/>
            </w:tcBorders>
            <w:vAlign w:val="center"/>
          </w:tcPr>
          <w:p w14:paraId="48619676"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bifásico</w:t>
            </w:r>
            <w:r w:rsidRPr="00383490">
              <w:rPr>
                <w:rFonts w:ascii="Arial Narrow" w:hAnsi="Arial Narrow"/>
                <w:color w:val="000000"/>
                <w:sz w:val="22"/>
                <w:szCs w:val="22"/>
              </w:rPr>
              <w:t xml:space="preserve"> compuesto por planta eléctrica de emergencia y transferencia automática de carga con capacidad </w:t>
            </w:r>
            <w:r w:rsidRPr="00383490">
              <w:rPr>
                <w:rFonts w:ascii="Arial Narrow" w:hAnsi="Arial Narrow"/>
                <w:b/>
                <w:bCs/>
                <w:color w:val="000000"/>
                <w:sz w:val="22"/>
                <w:szCs w:val="22"/>
              </w:rPr>
              <w:t xml:space="preserve">de 5 a 6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120/240V.,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nil"/>
              <w:left w:val="nil"/>
              <w:bottom w:val="single" w:sz="4" w:space="0" w:color="auto"/>
              <w:right w:val="nil"/>
            </w:tcBorders>
            <w:vAlign w:val="center"/>
          </w:tcPr>
          <w:p w14:paraId="62D6074E"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single" w:sz="4" w:space="0" w:color="auto"/>
              <w:right w:val="single" w:sz="8" w:space="0" w:color="auto"/>
            </w:tcBorders>
            <w:vAlign w:val="center"/>
          </w:tcPr>
          <w:p w14:paraId="47E31E6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7</w:t>
            </w:r>
          </w:p>
        </w:tc>
      </w:tr>
      <w:tr w:rsidR="00DB0B09" w:rsidRPr="00383490" w14:paraId="48DBC128"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172A46C3"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w:t>
            </w:r>
            <w:r w:rsidRPr="00383490">
              <w:rPr>
                <w:rFonts w:ascii="Arial Narrow" w:hAnsi="Arial Narrow"/>
                <w:b/>
                <w:bCs/>
                <w:color w:val="000000"/>
                <w:sz w:val="22"/>
                <w:szCs w:val="22"/>
              </w:rPr>
              <w:t xml:space="preserve">de 10 a 13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nil"/>
              <w:left w:val="nil"/>
              <w:bottom w:val="single" w:sz="4" w:space="0" w:color="auto"/>
              <w:right w:val="nil"/>
            </w:tcBorders>
            <w:vAlign w:val="center"/>
          </w:tcPr>
          <w:p w14:paraId="4BE9566B"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single" w:sz="4" w:space="0" w:color="auto"/>
              <w:right w:val="single" w:sz="8" w:space="0" w:color="auto"/>
            </w:tcBorders>
            <w:vAlign w:val="center"/>
          </w:tcPr>
          <w:p w14:paraId="51A52DD2"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12</w:t>
            </w:r>
          </w:p>
        </w:tc>
      </w:tr>
      <w:tr w:rsidR="00DB0B09" w:rsidRPr="00383490" w14:paraId="26DCA220"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318DFCA4"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15 a 17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xml:space="preserve">, voltaje 220/127V., 60 Hz., cumpliendo con la normatividad ambiental, técnica y de seguridad vigente y las recomendaciones del fabricante de los equipos y garantía y mantenimiento por tres (3) años, de acuerdo con lo descrito en la ficha técnica de bienes y </w:t>
            </w:r>
            <w:r w:rsidRPr="00383490">
              <w:rPr>
                <w:rFonts w:ascii="Arial Narrow" w:hAnsi="Arial Narrow"/>
                <w:color w:val="000000"/>
                <w:sz w:val="22"/>
                <w:szCs w:val="22"/>
              </w:rPr>
              <w:lastRenderedPageBreak/>
              <w:t>servicios de características técnicas uniformes y de común utilización.</w:t>
            </w:r>
          </w:p>
        </w:tc>
        <w:tc>
          <w:tcPr>
            <w:tcW w:w="1276" w:type="dxa"/>
            <w:tcBorders>
              <w:top w:val="nil"/>
              <w:left w:val="nil"/>
              <w:bottom w:val="single" w:sz="4" w:space="0" w:color="auto"/>
              <w:right w:val="nil"/>
            </w:tcBorders>
            <w:vAlign w:val="center"/>
          </w:tcPr>
          <w:p w14:paraId="2F21E2A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lastRenderedPageBreak/>
              <w:t>U</w:t>
            </w:r>
          </w:p>
        </w:tc>
        <w:tc>
          <w:tcPr>
            <w:tcW w:w="1322" w:type="dxa"/>
            <w:tcBorders>
              <w:top w:val="nil"/>
              <w:left w:val="single" w:sz="8" w:space="0" w:color="auto"/>
              <w:bottom w:val="single" w:sz="4" w:space="0" w:color="auto"/>
              <w:right w:val="single" w:sz="8" w:space="0" w:color="auto"/>
            </w:tcBorders>
            <w:vAlign w:val="center"/>
          </w:tcPr>
          <w:p w14:paraId="420076D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7</w:t>
            </w:r>
          </w:p>
        </w:tc>
      </w:tr>
      <w:tr w:rsidR="00DB0B09" w:rsidRPr="00383490" w14:paraId="10C1049D"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7944750C"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20 a 22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nil"/>
              <w:left w:val="nil"/>
              <w:bottom w:val="nil"/>
              <w:right w:val="nil"/>
            </w:tcBorders>
            <w:vAlign w:val="center"/>
          </w:tcPr>
          <w:p w14:paraId="524B3BE1"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nil"/>
              <w:right w:val="single" w:sz="8" w:space="0" w:color="auto"/>
            </w:tcBorders>
            <w:vAlign w:val="center"/>
          </w:tcPr>
          <w:p w14:paraId="2B44FD95"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10</w:t>
            </w:r>
          </w:p>
        </w:tc>
      </w:tr>
      <w:tr w:rsidR="00DB0B09" w:rsidRPr="00383490" w14:paraId="4147B9D6"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57DAB973"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30 a 32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single" w:sz="4" w:space="0" w:color="auto"/>
              <w:left w:val="nil"/>
              <w:bottom w:val="single" w:sz="4" w:space="0" w:color="auto"/>
              <w:right w:val="nil"/>
            </w:tcBorders>
            <w:vAlign w:val="center"/>
          </w:tcPr>
          <w:p w14:paraId="7D095660"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single" w:sz="4" w:space="0" w:color="auto"/>
              <w:left w:val="single" w:sz="8" w:space="0" w:color="auto"/>
              <w:bottom w:val="single" w:sz="4" w:space="0" w:color="auto"/>
              <w:right w:val="single" w:sz="8" w:space="0" w:color="auto"/>
            </w:tcBorders>
            <w:vAlign w:val="center"/>
          </w:tcPr>
          <w:p w14:paraId="6A43ACC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13</w:t>
            </w:r>
          </w:p>
        </w:tc>
      </w:tr>
      <w:tr w:rsidR="00DB0B09" w:rsidRPr="00383490" w14:paraId="1CCF412B"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77B13063"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40 a 42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nil"/>
              <w:left w:val="nil"/>
              <w:bottom w:val="nil"/>
              <w:right w:val="nil"/>
            </w:tcBorders>
            <w:vAlign w:val="center"/>
          </w:tcPr>
          <w:p w14:paraId="639A4A83"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nil"/>
              <w:right w:val="single" w:sz="8" w:space="0" w:color="auto"/>
            </w:tcBorders>
            <w:vAlign w:val="center"/>
          </w:tcPr>
          <w:p w14:paraId="312969DE"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2</w:t>
            </w:r>
          </w:p>
        </w:tc>
      </w:tr>
      <w:tr w:rsidR="00DB0B09" w:rsidRPr="00383490" w14:paraId="22579E50"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5603C817"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50 a 55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single" w:sz="4" w:space="0" w:color="auto"/>
              <w:left w:val="nil"/>
              <w:bottom w:val="single" w:sz="4" w:space="0" w:color="auto"/>
              <w:right w:val="nil"/>
            </w:tcBorders>
            <w:vAlign w:val="center"/>
          </w:tcPr>
          <w:p w14:paraId="6A20006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single" w:sz="4" w:space="0" w:color="auto"/>
              <w:left w:val="single" w:sz="8" w:space="0" w:color="auto"/>
              <w:bottom w:val="single" w:sz="4" w:space="0" w:color="auto"/>
              <w:right w:val="single" w:sz="8" w:space="0" w:color="auto"/>
            </w:tcBorders>
            <w:vAlign w:val="center"/>
          </w:tcPr>
          <w:p w14:paraId="68BC7EC1"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5</w:t>
            </w:r>
          </w:p>
        </w:tc>
      </w:tr>
      <w:tr w:rsidR="00DB0B09" w:rsidRPr="00383490" w14:paraId="138ADA4F" w14:textId="77777777" w:rsidTr="00203C72">
        <w:trPr>
          <w:gridAfter w:val="1"/>
          <w:wAfter w:w="704" w:type="dxa"/>
          <w:trHeight w:val="286"/>
        </w:trPr>
        <w:tc>
          <w:tcPr>
            <w:tcW w:w="5528" w:type="dxa"/>
            <w:gridSpan w:val="2"/>
            <w:tcBorders>
              <w:top w:val="nil"/>
              <w:left w:val="single" w:sz="8" w:space="0" w:color="auto"/>
              <w:bottom w:val="single" w:sz="4" w:space="0" w:color="auto"/>
              <w:right w:val="single" w:sz="8" w:space="0" w:color="auto"/>
            </w:tcBorders>
            <w:vAlign w:val="center"/>
          </w:tcPr>
          <w:p w14:paraId="166121A1"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75 a 80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xml:space="preserve">, voltaje 220/127V., 60 Hz., cumpliendo con la normatividad ambiental, técnica y de seguridad vigente y las recomendaciones del fabricante de los equipos y garantía y mantenimiento por tres (3) años, de acuerdo con lo descrito en la ficha técnica de bienes y </w:t>
            </w:r>
            <w:r w:rsidRPr="00383490">
              <w:rPr>
                <w:rFonts w:ascii="Arial Narrow" w:hAnsi="Arial Narrow"/>
                <w:color w:val="000000"/>
                <w:sz w:val="22"/>
                <w:szCs w:val="22"/>
              </w:rPr>
              <w:lastRenderedPageBreak/>
              <w:t>servicios de características técnicas uniformes y de común utilización.</w:t>
            </w:r>
          </w:p>
        </w:tc>
        <w:tc>
          <w:tcPr>
            <w:tcW w:w="1276" w:type="dxa"/>
            <w:tcBorders>
              <w:top w:val="nil"/>
              <w:left w:val="nil"/>
              <w:bottom w:val="nil"/>
              <w:right w:val="nil"/>
            </w:tcBorders>
            <w:vAlign w:val="center"/>
          </w:tcPr>
          <w:p w14:paraId="2753EAAB"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lastRenderedPageBreak/>
              <w:t>U</w:t>
            </w:r>
          </w:p>
        </w:tc>
        <w:tc>
          <w:tcPr>
            <w:tcW w:w="1322" w:type="dxa"/>
            <w:tcBorders>
              <w:top w:val="nil"/>
              <w:left w:val="single" w:sz="8" w:space="0" w:color="auto"/>
              <w:bottom w:val="nil"/>
              <w:right w:val="single" w:sz="8" w:space="0" w:color="auto"/>
            </w:tcBorders>
            <w:vAlign w:val="center"/>
          </w:tcPr>
          <w:p w14:paraId="595E590B"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8</w:t>
            </w:r>
          </w:p>
        </w:tc>
      </w:tr>
      <w:tr w:rsidR="00DB0B09" w:rsidRPr="00383490" w14:paraId="69EB9558"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50E5BDF9"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120 a 125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single" w:sz="4" w:space="0" w:color="auto"/>
              <w:left w:val="nil"/>
              <w:bottom w:val="single" w:sz="4" w:space="0" w:color="auto"/>
              <w:right w:val="nil"/>
            </w:tcBorders>
            <w:vAlign w:val="center"/>
          </w:tcPr>
          <w:p w14:paraId="18B5D8EB"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single" w:sz="4" w:space="0" w:color="auto"/>
              <w:left w:val="single" w:sz="8" w:space="0" w:color="auto"/>
              <w:bottom w:val="single" w:sz="4" w:space="0" w:color="auto"/>
              <w:right w:val="single" w:sz="8" w:space="0" w:color="auto"/>
            </w:tcBorders>
            <w:vAlign w:val="center"/>
          </w:tcPr>
          <w:p w14:paraId="134F7296"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w:t>
            </w:r>
          </w:p>
        </w:tc>
      </w:tr>
      <w:tr w:rsidR="00DB0B09" w:rsidRPr="00383490" w14:paraId="36D2B641"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0DCD3B4C"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150 a 160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nil"/>
              <w:left w:val="nil"/>
              <w:bottom w:val="nil"/>
              <w:right w:val="nil"/>
            </w:tcBorders>
            <w:vAlign w:val="center"/>
          </w:tcPr>
          <w:p w14:paraId="15687C6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nil"/>
              <w:right w:val="single" w:sz="8" w:space="0" w:color="auto"/>
            </w:tcBorders>
            <w:vAlign w:val="center"/>
          </w:tcPr>
          <w:p w14:paraId="6479FC5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2</w:t>
            </w:r>
          </w:p>
        </w:tc>
      </w:tr>
      <w:tr w:rsidR="00DB0B09" w:rsidRPr="00383490" w14:paraId="5BF32C78"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4CA69FDF"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w:t>
            </w:r>
            <w:r w:rsidRPr="00383490">
              <w:rPr>
                <w:rFonts w:ascii="Arial Narrow" w:hAnsi="Arial Narrow"/>
                <w:b/>
                <w:bCs/>
                <w:color w:val="000000"/>
                <w:sz w:val="22"/>
                <w:szCs w:val="22"/>
              </w:rPr>
              <w:t xml:space="preserve"> 250 a 260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single" w:sz="4" w:space="0" w:color="auto"/>
              <w:left w:val="nil"/>
              <w:bottom w:val="nil"/>
              <w:right w:val="nil"/>
            </w:tcBorders>
            <w:vAlign w:val="center"/>
          </w:tcPr>
          <w:p w14:paraId="2F501A0F"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single" w:sz="4" w:space="0" w:color="auto"/>
              <w:left w:val="single" w:sz="8" w:space="0" w:color="auto"/>
              <w:bottom w:val="nil"/>
              <w:right w:val="single" w:sz="8" w:space="0" w:color="auto"/>
            </w:tcBorders>
            <w:vAlign w:val="center"/>
          </w:tcPr>
          <w:p w14:paraId="2F048871"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w:t>
            </w:r>
          </w:p>
        </w:tc>
      </w:tr>
      <w:tr w:rsidR="00DB0B09" w:rsidRPr="00383490" w14:paraId="71F95211" w14:textId="77777777" w:rsidTr="00203C72">
        <w:trPr>
          <w:gridAfter w:val="1"/>
          <w:wAfter w:w="704" w:type="dxa"/>
          <w:trHeight w:val="276"/>
        </w:trPr>
        <w:tc>
          <w:tcPr>
            <w:tcW w:w="5528" w:type="dxa"/>
            <w:gridSpan w:val="2"/>
            <w:tcBorders>
              <w:top w:val="nil"/>
              <w:left w:val="single" w:sz="8" w:space="0" w:color="auto"/>
              <w:bottom w:val="nil"/>
              <w:right w:val="single" w:sz="8" w:space="0" w:color="auto"/>
            </w:tcBorders>
            <w:vAlign w:val="center"/>
          </w:tcPr>
          <w:p w14:paraId="1AFDD422"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Suministro, transporte, instalación, integración y puesta en funcionamiento de sistema de suplencia de energía </w:t>
            </w:r>
            <w:r w:rsidRPr="00383490">
              <w:rPr>
                <w:rFonts w:ascii="Arial Narrow" w:hAnsi="Arial Narrow"/>
                <w:b/>
                <w:bCs/>
                <w:color w:val="000000"/>
                <w:sz w:val="22"/>
                <w:szCs w:val="22"/>
              </w:rPr>
              <w:t>trifásico</w:t>
            </w:r>
            <w:r w:rsidRPr="00383490">
              <w:rPr>
                <w:rFonts w:ascii="Arial Narrow" w:hAnsi="Arial Narrow"/>
                <w:color w:val="000000"/>
                <w:sz w:val="22"/>
                <w:szCs w:val="22"/>
              </w:rPr>
              <w:t xml:space="preserve"> compuesto por planta eléctrica de emergencia y transferencia automática de carga con capacidad de </w:t>
            </w:r>
            <w:r w:rsidRPr="00383490">
              <w:rPr>
                <w:rFonts w:ascii="Arial Narrow" w:hAnsi="Arial Narrow"/>
                <w:b/>
                <w:bCs/>
                <w:color w:val="000000"/>
                <w:sz w:val="22"/>
                <w:szCs w:val="22"/>
              </w:rPr>
              <w:t xml:space="preserve">300 a 320 </w:t>
            </w:r>
            <w:proofErr w:type="spellStart"/>
            <w:r w:rsidRPr="00383490">
              <w:rPr>
                <w:rFonts w:ascii="Arial Narrow" w:hAnsi="Arial Narrow"/>
                <w:b/>
                <w:bCs/>
                <w:color w:val="000000"/>
                <w:sz w:val="22"/>
                <w:szCs w:val="22"/>
              </w:rPr>
              <w:t>KVA</w:t>
            </w:r>
            <w:proofErr w:type="spellEnd"/>
            <w:r w:rsidRPr="00383490">
              <w:rPr>
                <w:rFonts w:ascii="Arial Narrow" w:hAnsi="Arial Narrow"/>
                <w:color w:val="000000"/>
                <w:sz w:val="22"/>
                <w:szCs w:val="22"/>
              </w:rPr>
              <w:t>, voltaje 220/127V., 60 Hz., cumpliendo con la normatividad ambiental, técnica y de seguridad vigente y las recomendaciones del fabricante de los equipos y garantía y mantenimiento por tres (3) años, de acuerdo con lo descrito en la ficha técnica de bienes y servicios de características técnicas uniformes y de común utilización.</w:t>
            </w:r>
          </w:p>
        </w:tc>
        <w:tc>
          <w:tcPr>
            <w:tcW w:w="1276" w:type="dxa"/>
            <w:tcBorders>
              <w:top w:val="single" w:sz="4" w:space="0" w:color="auto"/>
              <w:left w:val="nil"/>
              <w:bottom w:val="nil"/>
              <w:right w:val="nil"/>
            </w:tcBorders>
            <w:vAlign w:val="center"/>
          </w:tcPr>
          <w:p w14:paraId="16BFDC5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single" w:sz="4" w:space="0" w:color="auto"/>
              <w:left w:val="single" w:sz="8" w:space="0" w:color="auto"/>
              <w:bottom w:val="nil"/>
              <w:right w:val="single" w:sz="8" w:space="0" w:color="auto"/>
            </w:tcBorders>
            <w:vAlign w:val="center"/>
          </w:tcPr>
          <w:p w14:paraId="5974D417"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2</w:t>
            </w:r>
          </w:p>
        </w:tc>
      </w:tr>
      <w:tr w:rsidR="00DB0B09" w:rsidRPr="00383490" w14:paraId="76F7C578" w14:textId="77777777" w:rsidTr="00203C72">
        <w:trPr>
          <w:trHeight w:val="276"/>
        </w:trPr>
        <w:tc>
          <w:tcPr>
            <w:tcW w:w="8830" w:type="dxa"/>
            <w:gridSpan w:val="5"/>
            <w:vAlign w:val="center"/>
          </w:tcPr>
          <w:p w14:paraId="04CE3C9B" w14:textId="77777777" w:rsidR="00DB0B09" w:rsidRPr="00383490" w:rsidRDefault="00DB0B09" w:rsidP="00203C72">
            <w:pPr>
              <w:tabs>
                <w:tab w:val="left" w:pos="1575"/>
                <w:tab w:val="left" w:pos="3960"/>
              </w:tabs>
              <w:rPr>
                <w:rFonts w:ascii="Arial Narrow" w:eastAsia="Arial" w:hAnsi="Arial Narrow" w:cs="Arial"/>
                <w:b/>
                <w:bCs/>
                <w:sz w:val="22"/>
                <w:szCs w:val="22"/>
              </w:rPr>
            </w:pPr>
            <w:r w:rsidRPr="00383490">
              <w:rPr>
                <w:rFonts w:ascii="Arial Narrow" w:eastAsia="Arial" w:hAnsi="Arial Narrow" w:cs="Arial"/>
                <w:b/>
                <w:bCs/>
                <w:sz w:val="22"/>
                <w:szCs w:val="22"/>
              </w:rPr>
              <w:t xml:space="preserve">GRUPO II: ADQUISICIÓN </w:t>
            </w:r>
            <w:proofErr w:type="spellStart"/>
            <w:r w:rsidRPr="00383490">
              <w:rPr>
                <w:rFonts w:ascii="Arial Narrow" w:eastAsia="Arial" w:hAnsi="Arial Narrow" w:cs="Arial"/>
                <w:b/>
                <w:bCs/>
                <w:sz w:val="22"/>
                <w:szCs w:val="22"/>
              </w:rPr>
              <w:t>UPSs</w:t>
            </w:r>
            <w:proofErr w:type="spellEnd"/>
            <w:r w:rsidRPr="00383490">
              <w:rPr>
                <w:rFonts w:ascii="Arial Narrow" w:eastAsia="Arial" w:hAnsi="Arial Narrow" w:cs="Arial"/>
                <w:b/>
                <w:bCs/>
                <w:sz w:val="22"/>
                <w:szCs w:val="22"/>
              </w:rPr>
              <w:t xml:space="preserve"> TRIFÁSICAS ENTRE 20 Y 100 </w:t>
            </w:r>
            <w:proofErr w:type="spellStart"/>
            <w:r w:rsidRPr="00383490">
              <w:rPr>
                <w:rFonts w:ascii="Arial Narrow" w:eastAsia="Arial" w:hAnsi="Arial Narrow" w:cs="Arial"/>
                <w:b/>
                <w:bCs/>
                <w:sz w:val="22"/>
                <w:szCs w:val="22"/>
              </w:rPr>
              <w:t>KVA</w:t>
            </w:r>
            <w:proofErr w:type="spellEnd"/>
          </w:p>
        </w:tc>
      </w:tr>
      <w:tr w:rsidR="00DB0B09" w:rsidRPr="00383490" w14:paraId="4882EC24"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1A5F9185"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themeColor="text1"/>
                <w:sz w:val="22"/>
                <w:szCs w:val="22"/>
              </w:rPr>
              <w:t xml:space="preserve">Suministro, transporte, instalación, integración y puesta en funcionamiento de </w:t>
            </w:r>
            <w:r w:rsidRPr="00383490">
              <w:rPr>
                <w:rFonts w:ascii="Arial Narrow" w:hAnsi="Arial Narrow"/>
                <w:b/>
                <w:bCs/>
                <w:color w:val="000000" w:themeColor="text1"/>
                <w:sz w:val="22"/>
                <w:szCs w:val="22"/>
              </w:rPr>
              <w:t xml:space="preserve">UPS Trifásica de 20 </w:t>
            </w:r>
            <w:proofErr w:type="spellStart"/>
            <w:r w:rsidRPr="00383490">
              <w:rPr>
                <w:rFonts w:ascii="Arial Narrow" w:hAnsi="Arial Narrow"/>
                <w:b/>
                <w:bCs/>
                <w:color w:val="000000" w:themeColor="text1"/>
                <w:sz w:val="22"/>
                <w:szCs w:val="22"/>
              </w:rPr>
              <w:t>KVA</w:t>
            </w:r>
            <w:proofErr w:type="spellEnd"/>
            <w:r w:rsidRPr="00383490">
              <w:rPr>
                <w:rFonts w:ascii="Arial Narrow" w:hAnsi="Arial Narrow"/>
                <w:color w:val="000000" w:themeColor="text1"/>
                <w:sz w:val="22"/>
                <w:szCs w:val="22"/>
              </w:rPr>
              <w:t xml:space="preserve">, tecnología Online, modular, con posibilidad de ampliación a futuro hasta 40 </w:t>
            </w:r>
            <w:proofErr w:type="spellStart"/>
            <w:r w:rsidRPr="00383490">
              <w:rPr>
                <w:rFonts w:ascii="Arial Narrow" w:hAnsi="Arial Narrow"/>
                <w:color w:val="000000" w:themeColor="text1"/>
                <w:sz w:val="22"/>
                <w:szCs w:val="22"/>
              </w:rPr>
              <w:t>KVA</w:t>
            </w:r>
            <w:proofErr w:type="spellEnd"/>
            <w:r w:rsidRPr="00383490">
              <w:rPr>
                <w:rFonts w:ascii="Arial Narrow" w:hAnsi="Arial Narrow"/>
                <w:color w:val="000000" w:themeColor="text1"/>
                <w:sz w:val="22"/>
                <w:szCs w:val="22"/>
              </w:rPr>
              <w:t xml:space="preserve">, con </w:t>
            </w:r>
            <w:proofErr w:type="gramStart"/>
            <w:r w:rsidRPr="00383490">
              <w:rPr>
                <w:rFonts w:ascii="Arial Narrow" w:hAnsi="Arial Narrow"/>
                <w:color w:val="000000" w:themeColor="text1"/>
                <w:sz w:val="22"/>
                <w:szCs w:val="22"/>
              </w:rPr>
              <w:t>bypass</w:t>
            </w:r>
            <w:proofErr w:type="gramEnd"/>
            <w:r w:rsidRPr="00383490">
              <w:rPr>
                <w:rFonts w:ascii="Arial Narrow" w:hAnsi="Arial Narrow"/>
                <w:color w:val="000000" w:themeColor="text1"/>
                <w:sz w:val="22"/>
                <w:szCs w:val="22"/>
              </w:rPr>
              <w:t xml:space="preserve"> estático interno, incluye: Tarjeta de Red con RJ45 </w:t>
            </w:r>
            <w:proofErr w:type="spellStart"/>
            <w:r w:rsidRPr="00383490">
              <w:rPr>
                <w:rFonts w:ascii="Arial Narrow" w:hAnsi="Arial Narrow"/>
                <w:color w:val="000000" w:themeColor="text1"/>
                <w:sz w:val="22"/>
                <w:szCs w:val="22"/>
              </w:rPr>
              <w:t>SNMP</w:t>
            </w:r>
            <w:proofErr w:type="spellEnd"/>
            <w:r w:rsidRPr="00383490">
              <w:rPr>
                <w:rFonts w:ascii="Arial Narrow" w:hAnsi="Arial Narrow"/>
                <w:color w:val="000000" w:themeColor="text1"/>
                <w:sz w:val="22"/>
                <w:szCs w:val="22"/>
              </w:rPr>
              <w:t xml:space="preserve">. Voltaje de entrada y salida 120/208V., 60 Hz., desmonte y traslado de equipos existentes, suministro e instalación de tablero de </w:t>
            </w:r>
            <w:proofErr w:type="spellStart"/>
            <w:r w:rsidRPr="00383490">
              <w:rPr>
                <w:rFonts w:ascii="Arial Narrow" w:hAnsi="Arial Narrow"/>
                <w:color w:val="000000" w:themeColor="text1"/>
                <w:sz w:val="22"/>
                <w:szCs w:val="22"/>
              </w:rPr>
              <w:t>by</w:t>
            </w:r>
            <w:proofErr w:type="spellEnd"/>
            <w:r w:rsidRPr="00383490">
              <w:rPr>
                <w:rFonts w:ascii="Arial Narrow" w:hAnsi="Arial Narrow"/>
                <w:color w:val="000000" w:themeColor="text1"/>
                <w:sz w:val="22"/>
                <w:szCs w:val="22"/>
              </w:rPr>
              <w:t xml:space="preserve"> </w:t>
            </w:r>
            <w:proofErr w:type="spellStart"/>
            <w:r w:rsidRPr="00383490">
              <w:rPr>
                <w:rFonts w:ascii="Arial Narrow" w:hAnsi="Arial Narrow"/>
                <w:color w:val="000000" w:themeColor="text1"/>
                <w:sz w:val="22"/>
                <w:szCs w:val="22"/>
              </w:rPr>
              <w:t>pass</w:t>
            </w:r>
            <w:proofErr w:type="spellEnd"/>
            <w:r w:rsidRPr="00383490">
              <w:rPr>
                <w:rFonts w:ascii="Arial Narrow" w:hAnsi="Arial Narrow"/>
                <w:color w:val="000000" w:themeColor="text1"/>
                <w:sz w:val="22"/>
                <w:szCs w:val="22"/>
              </w:rPr>
              <w:t xml:space="preserve"> manual externo, acometidas necesarias para su correcta instalación y buen funcionamiento, todo acorde con la capacidad </w:t>
            </w:r>
            <w:r w:rsidRPr="00383490">
              <w:rPr>
                <w:rFonts w:ascii="Arial Narrow" w:hAnsi="Arial Narrow"/>
                <w:color w:val="000000" w:themeColor="text1"/>
                <w:sz w:val="22"/>
                <w:szCs w:val="22"/>
              </w:rPr>
              <w:lastRenderedPageBreak/>
              <w:t>de la UPS y garantía y mantenimiento por tres (3) años, de acuerdo con lo descrito en la ficha técnica de bienes y servicios de características técnicas uniformes y de común utilización.</w:t>
            </w:r>
          </w:p>
        </w:tc>
        <w:tc>
          <w:tcPr>
            <w:tcW w:w="1276" w:type="dxa"/>
            <w:tcBorders>
              <w:top w:val="nil"/>
              <w:left w:val="nil"/>
              <w:bottom w:val="single" w:sz="4" w:space="0" w:color="auto"/>
              <w:right w:val="nil"/>
            </w:tcBorders>
            <w:vAlign w:val="center"/>
          </w:tcPr>
          <w:p w14:paraId="5F5E57C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lastRenderedPageBreak/>
              <w:t>U</w:t>
            </w:r>
          </w:p>
        </w:tc>
        <w:tc>
          <w:tcPr>
            <w:tcW w:w="1322" w:type="dxa"/>
            <w:tcBorders>
              <w:top w:val="nil"/>
              <w:left w:val="single" w:sz="8" w:space="0" w:color="auto"/>
              <w:bottom w:val="single" w:sz="4" w:space="0" w:color="auto"/>
              <w:right w:val="single" w:sz="8" w:space="0" w:color="auto"/>
            </w:tcBorders>
            <w:vAlign w:val="center"/>
          </w:tcPr>
          <w:p w14:paraId="415A83E6"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2</w:t>
            </w:r>
          </w:p>
        </w:tc>
      </w:tr>
      <w:tr w:rsidR="00DB0B09" w:rsidRPr="00383490" w14:paraId="5ED657E7"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61A9F5E5" w14:textId="77777777" w:rsidR="00DB0B09" w:rsidRPr="00383490" w:rsidRDefault="00DB0B09" w:rsidP="00203C72">
            <w:pPr>
              <w:tabs>
                <w:tab w:val="left" w:pos="1575"/>
                <w:tab w:val="left" w:pos="3960"/>
              </w:tabs>
              <w:jc w:val="both"/>
              <w:rPr>
                <w:rFonts w:ascii="Arial Narrow" w:hAnsi="Arial Narrow"/>
                <w:color w:val="000000"/>
                <w:sz w:val="22"/>
                <w:szCs w:val="22"/>
              </w:rPr>
            </w:pPr>
            <w:r w:rsidRPr="00383490">
              <w:rPr>
                <w:rFonts w:ascii="Arial Narrow" w:hAnsi="Arial Narrow"/>
                <w:color w:val="000000" w:themeColor="text1"/>
                <w:sz w:val="22"/>
                <w:szCs w:val="22"/>
              </w:rPr>
              <w:t xml:space="preserve">Suministro, transporte, instalación, integración y puesta en funcionamiento de </w:t>
            </w:r>
            <w:r w:rsidRPr="00383490">
              <w:rPr>
                <w:rFonts w:ascii="Arial Narrow" w:hAnsi="Arial Narrow"/>
                <w:sz w:val="22"/>
                <w:szCs w:val="22"/>
              </w:rPr>
              <w:t xml:space="preserve">un sistema compuesto por dos </w:t>
            </w:r>
            <w:r w:rsidRPr="00383490">
              <w:rPr>
                <w:rFonts w:ascii="Arial Narrow" w:hAnsi="Arial Narrow"/>
                <w:b/>
                <w:bCs/>
                <w:sz w:val="22"/>
                <w:szCs w:val="22"/>
              </w:rPr>
              <w:t xml:space="preserve">(2) UPS Trifásica de </w:t>
            </w:r>
            <w:r w:rsidRPr="00383490">
              <w:rPr>
                <w:rFonts w:ascii="Arial Narrow" w:hAnsi="Arial Narrow"/>
                <w:b/>
                <w:bCs/>
                <w:color w:val="000000" w:themeColor="text1"/>
                <w:sz w:val="22"/>
                <w:szCs w:val="22"/>
              </w:rPr>
              <w:t xml:space="preserve">40 </w:t>
            </w:r>
            <w:proofErr w:type="spellStart"/>
            <w:r w:rsidRPr="00383490">
              <w:rPr>
                <w:rFonts w:ascii="Arial Narrow" w:hAnsi="Arial Narrow"/>
                <w:b/>
                <w:bCs/>
                <w:color w:val="000000" w:themeColor="text1"/>
                <w:sz w:val="22"/>
                <w:szCs w:val="22"/>
              </w:rPr>
              <w:t>KVA</w:t>
            </w:r>
            <w:proofErr w:type="spellEnd"/>
            <w:r w:rsidRPr="00383490">
              <w:rPr>
                <w:rFonts w:ascii="Arial Narrow" w:hAnsi="Arial Narrow"/>
                <w:color w:val="000000" w:themeColor="text1"/>
                <w:sz w:val="22"/>
                <w:szCs w:val="22"/>
              </w:rPr>
              <w:t xml:space="preserve">, </w:t>
            </w:r>
            <w:proofErr w:type="spellStart"/>
            <w:proofErr w:type="gramStart"/>
            <w:r w:rsidRPr="00383490">
              <w:rPr>
                <w:rFonts w:ascii="Arial Narrow" w:hAnsi="Arial Narrow"/>
                <w:color w:val="000000" w:themeColor="text1"/>
                <w:sz w:val="22"/>
                <w:szCs w:val="22"/>
              </w:rPr>
              <w:t>frame</w:t>
            </w:r>
            <w:proofErr w:type="spellEnd"/>
            <w:proofErr w:type="gramEnd"/>
            <w:r w:rsidRPr="00383490">
              <w:rPr>
                <w:rFonts w:ascii="Arial Narrow" w:hAnsi="Arial Narrow"/>
                <w:color w:val="000000" w:themeColor="text1"/>
                <w:sz w:val="22"/>
                <w:szCs w:val="22"/>
              </w:rPr>
              <w:t xml:space="preserve"> 40 </w:t>
            </w:r>
            <w:proofErr w:type="spellStart"/>
            <w:r w:rsidRPr="00383490">
              <w:rPr>
                <w:rFonts w:ascii="Arial Narrow" w:hAnsi="Arial Narrow"/>
                <w:color w:val="000000" w:themeColor="text1"/>
                <w:sz w:val="22"/>
                <w:szCs w:val="22"/>
              </w:rPr>
              <w:t>KVA</w:t>
            </w:r>
            <w:proofErr w:type="spellEnd"/>
            <w:r w:rsidRPr="00383490">
              <w:rPr>
                <w:rFonts w:ascii="Arial Narrow" w:hAnsi="Arial Narrow"/>
                <w:color w:val="000000" w:themeColor="text1"/>
                <w:sz w:val="22"/>
                <w:szCs w:val="22"/>
              </w:rPr>
              <w:t xml:space="preserve">, tecnología Online, modular, con </w:t>
            </w:r>
            <w:proofErr w:type="gramStart"/>
            <w:r w:rsidRPr="00383490">
              <w:rPr>
                <w:rFonts w:ascii="Arial Narrow" w:hAnsi="Arial Narrow"/>
                <w:color w:val="000000" w:themeColor="text1"/>
                <w:sz w:val="22"/>
                <w:szCs w:val="22"/>
              </w:rPr>
              <w:t>bypass</w:t>
            </w:r>
            <w:proofErr w:type="gramEnd"/>
            <w:r w:rsidRPr="00383490">
              <w:rPr>
                <w:rFonts w:ascii="Arial Narrow" w:hAnsi="Arial Narrow"/>
                <w:color w:val="000000" w:themeColor="text1"/>
                <w:sz w:val="22"/>
                <w:szCs w:val="22"/>
              </w:rPr>
              <w:t xml:space="preserve"> estático interno, tarjeta de Red con RJ45 </w:t>
            </w:r>
            <w:proofErr w:type="spellStart"/>
            <w:r w:rsidRPr="00383490">
              <w:rPr>
                <w:rFonts w:ascii="Arial Narrow" w:hAnsi="Arial Narrow"/>
                <w:color w:val="000000" w:themeColor="text1"/>
                <w:sz w:val="22"/>
                <w:szCs w:val="22"/>
              </w:rPr>
              <w:t>SNMP</w:t>
            </w:r>
            <w:proofErr w:type="spellEnd"/>
            <w:r w:rsidRPr="00383490">
              <w:rPr>
                <w:rFonts w:ascii="Arial Narrow" w:hAnsi="Arial Narrow"/>
                <w:color w:val="000000" w:themeColor="text1"/>
                <w:sz w:val="22"/>
                <w:szCs w:val="22"/>
              </w:rPr>
              <w:t xml:space="preserve">. Voltaje de entrada y salida 120/208V., 60 Hz., desmonte y traslado de equipos existentes, suministro e instalación de tablero de </w:t>
            </w:r>
            <w:proofErr w:type="spellStart"/>
            <w:r w:rsidRPr="00383490">
              <w:rPr>
                <w:rFonts w:ascii="Arial Narrow" w:hAnsi="Arial Narrow"/>
                <w:color w:val="000000" w:themeColor="text1"/>
                <w:sz w:val="22"/>
                <w:szCs w:val="22"/>
              </w:rPr>
              <w:t>by</w:t>
            </w:r>
            <w:proofErr w:type="spellEnd"/>
            <w:r w:rsidRPr="00383490">
              <w:rPr>
                <w:rFonts w:ascii="Arial Narrow" w:hAnsi="Arial Narrow"/>
                <w:color w:val="000000" w:themeColor="text1"/>
                <w:sz w:val="22"/>
                <w:szCs w:val="22"/>
              </w:rPr>
              <w:t xml:space="preserve"> </w:t>
            </w:r>
            <w:proofErr w:type="spellStart"/>
            <w:r w:rsidRPr="00383490">
              <w:rPr>
                <w:rFonts w:ascii="Arial Narrow" w:hAnsi="Arial Narrow"/>
                <w:color w:val="000000" w:themeColor="text1"/>
                <w:sz w:val="22"/>
                <w:szCs w:val="22"/>
              </w:rPr>
              <w:t>pass</w:t>
            </w:r>
            <w:proofErr w:type="spellEnd"/>
            <w:r w:rsidRPr="00383490">
              <w:rPr>
                <w:rFonts w:ascii="Arial Narrow" w:hAnsi="Arial Narrow"/>
                <w:color w:val="000000" w:themeColor="text1"/>
                <w:sz w:val="22"/>
                <w:szCs w:val="22"/>
              </w:rPr>
              <w:t xml:space="preserve"> manual externo y conexión paralelo en configuración N+1 de las UPS.</w:t>
            </w:r>
          </w:p>
          <w:p w14:paraId="504B43B5"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sz w:val="22"/>
                <w:szCs w:val="22"/>
              </w:rPr>
              <w:t xml:space="preserve">Incluye levantamiento de planos arquitectónicos básicos y eléctricos del laboratorio, se entregan diagramas existentes y futuros con la descripción detallada de los ajustes necesarios para dejar la instalación con el cumplimiento de la norma Colombiana vigente, modificaciones básicas de señalización y barreras de protección, al igual que la acometida de alimentación a tablero de distribución en pasillo y las acometidas necesarias para su correcta instalación y buen funcionamiento, todo acorde con la capacidad de las </w:t>
            </w:r>
            <w:proofErr w:type="spellStart"/>
            <w:r w:rsidRPr="00383490">
              <w:rPr>
                <w:rFonts w:ascii="Arial Narrow" w:hAnsi="Arial Narrow"/>
                <w:color w:val="000000"/>
                <w:sz w:val="22"/>
                <w:szCs w:val="22"/>
              </w:rPr>
              <w:t>UPSs</w:t>
            </w:r>
            <w:proofErr w:type="spellEnd"/>
            <w:r w:rsidRPr="00383490">
              <w:rPr>
                <w:rFonts w:ascii="Arial Narrow" w:hAnsi="Arial Narrow"/>
                <w:color w:val="000000"/>
                <w:sz w:val="22"/>
                <w:szCs w:val="22"/>
              </w:rPr>
              <w:t xml:space="preserve"> y garantía y mantenimiento por tres (3) años, de acuerdo con lo descrito en la ficha técnica de bienes y servicios de características técnicas uniformes y de común utilización.</w:t>
            </w:r>
          </w:p>
        </w:tc>
        <w:tc>
          <w:tcPr>
            <w:tcW w:w="1276" w:type="dxa"/>
            <w:tcBorders>
              <w:top w:val="nil"/>
              <w:left w:val="nil"/>
              <w:bottom w:val="single" w:sz="4" w:space="0" w:color="auto"/>
              <w:right w:val="nil"/>
            </w:tcBorders>
            <w:vAlign w:val="center"/>
          </w:tcPr>
          <w:p w14:paraId="727157B5"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single" w:sz="4" w:space="0" w:color="auto"/>
              <w:right w:val="single" w:sz="8" w:space="0" w:color="auto"/>
            </w:tcBorders>
            <w:vAlign w:val="center"/>
          </w:tcPr>
          <w:p w14:paraId="013EBC9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themeColor="text1"/>
                <w:sz w:val="22"/>
                <w:szCs w:val="22"/>
              </w:rPr>
              <w:t>1</w:t>
            </w:r>
          </w:p>
        </w:tc>
      </w:tr>
      <w:tr w:rsidR="00DB0B09" w:rsidRPr="00383490" w14:paraId="04C0D668" w14:textId="77777777" w:rsidTr="00203C72">
        <w:trPr>
          <w:gridAfter w:val="1"/>
          <w:wAfter w:w="704" w:type="dxa"/>
          <w:trHeight w:val="276"/>
        </w:trPr>
        <w:tc>
          <w:tcPr>
            <w:tcW w:w="5528" w:type="dxa"/>
            <w:gridSpan w:val="2"/>
            <w:tcBorders>
              <w:top w:val="nil"/>
              <w:left w:val="single" w:sz="8" w:space="0" w:color="auto"/>
              <w:bottom w:val="single" w:sz="4" w:space="0" w:color="auto"/>
              <w:right w:val="single" w:sz="8" w:space="0" w:color="auto"/>
            </w:tcBorders>
            <w:vAlign w:val="center"/>
          </w:tcPr>
          <w:p w14:paraId="5FF731B4"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olor w:val="000000" w:themeColor="text1"/>
                <w:sz w:val="22"/>
                <w:szCs w:val="22"/>
              </w:rPr>
              <w:t xml:space="preserve">Suministro, transporte, instalación, integración y puesta en funcionamiento de </w:t>
            </w:r>
            <w:r w:rsidRPr="00383490">
              <w:rPr>
                <w:rFonts w:ascii="Arial Narrow" w:hAnsi="Arial Narrow"/>
                <w:b/>
                <w:bCs/>
                <w:color w:val="000000" w:themeColor="text1"/>
                <w:sz w:val="22"/>
                <w:szCs w:val="22"/>
              </w:rPr>
              <w:t xml:space="preserve">UPS Trifásica de 100 </w:t>
            </w:r>
            <w:proofErr w:type="spellStart"/>
            <w:r w:rsidRPr="00383490">
              <w:rPr>
                <w:rFonts w:ascii="Arial Narrow" w:hAnsi="Arial Narrow"/>
                <w:b/>
                <w:bCs/>
                <w:color w:val="000000" w:themeColor="text1"/>
                <w:sz w:val="22"/>
                <w:szCs w:val="22"/>
              </w:rPr>
              <w:t>KVA</w:t>
            </w:r>
            <w:proofErr w:type="spellEnd"/>
            <w:r w:rsidRPr="00383490">
              <w:rPr>
                <w:rFonts w:ascii="Arial Narrow" w:hAnsi="Arial Narrow"/>
                <w:color w:val="000000" w:themeColor="text1"/>
                <w:sz w:val="22"/>
                <w:szCs w:val="22"/>
              </w:rPr>
              <w:t xml:space="preserve">, tecnología Online, modular, con </w:t>
            </w:r>
            <w:proofErr w:type="gramStart"/>
            <w:r w:rsidRPr="00383490">
              <w:rPr>
                <w:rFonts w:ascii="Arial Narrow" w:hAnsi="Arial Narrow"/>
                <w:color w:val="000000" w:themeColor="text1"/>
                <w:sz w:val="22"/>
                <w:szCs w:val="22"/>
              </w:rPr>
              <w:t>bypass</w:t>
            </w:r>
            <w:proofErr w:type="gramEnd"/>
            <w:r w:rsidRPr="00383490">
              <w:rPr>
                <w:rFonts w:ascii="Arial Narrow" w:hAnsi="Arial Narrow"/>
                <w:color w:val="000000" w:themeColor="text1"/>
                <w:sz w:val="22"/>
                <w:szCs w:val="22"/>
              </w:rPr>
              <w:t xml:space="preserve"> estático interno, incluye: Tarjeta de Red con RJ45 </w:t>
            </w:r>
            <w:proofErr w:type="spellStart"/>
            <w:r w:rsidRPr="00383490">
              <w:rPr>
                <w:rFonts w:ascii="Arial Narrow" w:hAnsi="Arial Narrow"/>
                <w:color w:val="000000" w:themeColor="text1"/>
                <w:sz w:val="22"/>
                <w:szCs w:val="22"/>
              </w:rPr>
              <w:t>SNMP</w:t>
            </w:r>
            <w:proofErr w:type="spellEnd"/>
            <w:r w:rsidRPr="00383490">
              <w:rPr>
                <w:rFonts w:ascii="Arial Narrow" w:hAnsi="Arial Narrow"/>
                <w:color w:val="000000" w:themeColor="text1"/>
                <w:sz w:val="22"/>
                <w:szCs w:val="22"/>
              </w:rPr>
              <w:t xml:space="preserve">. Voltaje de entrada y salida 120/208V., 60 Hz., desmonte y traslado de equipos existentes, suministro e instalación de tablero de </w:t>
            </w:r>
            <w:proofErr w:type="spellStart"/>
            <w:r w:rsidRPr="00383490">
              <w:rPr>
                <w:rFonts w:ascii="Arial Narrow" w:hAnsi="Arial Narrow"/>
                <w:color w:val="000000" w:themeColor="text1"/>
                <w:sz w:val="22"/>
                <w:szCs w:val="22"/>
              </w:rPr>
              <w:t>by</w:t>
            </w:r>
            <w:proofErr w:type="spellEnd"/>
            <w:r w:rsidRPr="00383490">
              <w:rPr>
                <w:rFonts w:ascii="Arial Narrow" w:hAnsi="Arial Narrow"/>
                <w:color w:val="000000" w:themeColor="text1"/>
                <w:sz w:val="22"/>
                <w:szCs w:val="22"/>
              </w:rPr>
              <w:t xml:space="preserve"> </w:t>
            </w:r>
            <w:proofErr w:type="spellStart"/>
            <w:r w:rsidRPr="00383490">
              <w:rPr>
                <w:rFonts w:ascii="Arial Narrow" w:hAnsi="Arial Narrow"/>
                <w:color w:val="000000" w:themeColor="text1"/>
                <w:sz w:val="22"/>
                <w:szCs w:val="22"/>
              </w:rPr>
              <w:t>pass</w:t>
            </w:r>
            <w:proofErr w:type="spellEnd"/>
            <w:r w:rsidRPr="00383490">
              <w:rPr>
                <w:rFonts w:ascii="Arial Narrow" w:hAnsi="Arial Narrow"/>
                <w:color w:val="000000" w:themeColor="text1"/>
                <w:sz w:val="22"/>
                <w:szCs w:val="22"/>
              </w:rPr>
              <w:t xml:space="preserve"> manual externo, acometidas necesarias para su correcta instalación y buen funcionamiento, todo acorde con la capacidad de la UPS y garantía y mantenimiento por tres (3) años, de acuerdo con l descrito en la ficha técnica de bienes y servicios de características técnicas uniformes y de común utilización.</w:t>
            </w:r>
          </w:p>
        </w:tc>
        <w:tc>
          <w:tcPr>
            <w:tcW w:w="1276" w:type="dxa"/>
            <w:tcBorders>
              <w:top w:val="nil"/>
              <w:left w:val="nil"/>
              <w:bottom w:val="single" w:sz="4" w:space="0" w:color="auto"/>
              <w:right w:val="nil"/>
            </w:tcBorders>
            <w:vAlign w:val="center"/>
          </w:tcPr>
          <w:p w14:paraId="293AA43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U</w:t>
            </w:r>
          </w:p>
        </w:tc>
        <w:tc>
          <w:tcPr>
            <w:tcW w:w="1322" w:type="dxa"/>
            <w:tcBorders>
              <w:top w:val="nil"/>
              <w:left w:val="single" w:sz="8" w:space="0" w:color="auto"/>
              <w:bottom w:val="single" w:sz="4" w:space="0" w:color="auto"/>
              <w:right w:val="single" w:sz="8" w:space="0" w:color="auto"/>
            </w:tcBorders>
            <w:vAlign w:val="center"/>
          </w:tcPr>
          <w:p w14:paraId="49BA2240"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olor w:val="000000"/>
                <w:sz w:val="22"/>
                <w:szCs w:val="22"/>
              </w:rPr>
              <w:t>1</w:t>
            </w:r>
          </w:p>
        </w:tc>
      </w:tr>
      <w:tr w:rsidR="00DB0B09" w:rsidRPr="00383490" w14:paraId="6BD5726C" w14:textId="77777777" w:rsidTr="00203C72">
        <w:trPr>
          <w:trHeight w:val="276"/>
        </w:trPr>
        <w:tc>
          <w:tcPr>
            <w:tcW w:w="8830" w:type="dxa"/>
            <w:gridSpan w:val="5"/>
            <w:tcBorders>
              <w:top w:val="single" w:sz="4" w:space="0" w:color="auto"/>
              <w:left w:val="single" w:sz="4" w:space="0" w:color="auto"/>
              <w:bottom w:val="single" w:sz="4" w:space="0" w:color="auto"/>
              <w:right w:val="single" w:sz="4" w:space="0" w:color="auto"/>
            </w:tcBorders>
            <w:vAlign w:val="center"/>
          </w:tcPr>
          <w:p w14:paraId="74EE0F7F" w14:textId="77777777" w:rsidR="00DB0B09" w:rsidRPr="00383490" w:rsidRDefault="00DB0B09" w:rsidP="00203C72">
            <w:pPr>
              <w:tabs>
                <w:tab w:val="left" w:pos="1575"/>
                <w:tab w:val="left" w:pos="3960"/>
              </w:tabs>
              <w:rPr>
                <w:rFonts w:ascii="Arial Narrow" w:hAnsi="Arial Narrow" w:cs="Arial"/>
                <w:b/>
                <w:bCs/>
                <w:color w:val="000000"/>
                <w:sz w:val="22"/>
                <w:szCs w:val="22"/>
              </w:rPr>
            </w:pPr>
            <w:r w:rsidRPr="00383490">
              <w:rPr>
                <w:rFonts w:ascii="Arial Narrow" w:hAnsi="Arial Narrow" w:cs="Arial"/>
                <w:b/>
                <w:bCs/>
                <w:color w:val="000000"/>
                <w:sz w:val="22"/>
                <w:szCs w:val="22"/>
              </w:rPr>
              <w:t>GRUPO III: MANTENIMIENTO UPS MARCA VERTIV-LIEBERT</w:t>
            </w:r>
          </w:p>
        </w:tc>
      </w:tr>
      <w:tr w:rsidR="00DB0B09" w:rsidRPr="00383490" w14:paraId="26232E94"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769379AA"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UPS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20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 </w:t>
            </w:r>
            <w:r w:rsidRPr="00383490">
              <w:rPr>
                <w:rFonts w:ascii="Arial Narrow" w:hAnsi="Arial Narrow" w:cs="Arial"/>
                <w:b/>
                <w:bCs/>
                <w:color w:val="000000"/>
                <w:sz w:val="22"/>
                <w:szCs w:val="22"/>
              </w:rPr>
              <w:t>12 V., 17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12AF6646"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6DF3341D"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r w:rsidR="00DB0B09" w:rsidRPr="00383490" w14:paraId="40828FAA"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2EBEA8ED"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Mantenimiento preventivo y correctivo técnico integral especializado con suministro de insumos y repuestos para UPS marca VERTIV-LIEBERT, referencia</w:t>
            </w:r>
            <w:r w:rsidRPr="00383490">
              <w:rPr>
                <w:rFonts w:ascii="Arial Narrow" w:hAnsi="Arial Narrow" w:cs="Arial"/>
                <w:b/>
                <w:bCs/>
                <w:color w:val="000000"/>
                <w:sz w:val="22"/>
                <w:szCs w:val="22"/>
              </w:rPr>
              <w:t xml:space="preserve">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20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w:t>
            </w:r>
            <w:r w:rsidRPr="00383490">
              <w:rPr>
                <w:rFonts w:ascii="Arial Narrow" w:hAnsi="Arial Narrow" w:cs="Arial"/>
                <w:b/>
                <w:bCs/>
                <w:color w:val="000000"/>
                <w:sz w:val="22"/>
                <w:szCs w:val="22"/>
              </w:rPr>
              <w:t xml:space="preserve"> 12 V., 26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636358A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754DB0BF"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2</w:t>
            </w:r>
          </w:p>
        </w:tc>
      </w:tr>
      <w:tr w:rsidR="00DB0B09" w:rsidRPr="00383490" w14:paraId="3FB7E116"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6BCE4565"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w:t>
            </w:r>
            <w:r w:rsidRPr="00383490">
              <w:rPr>
                <w:rFonts w:ascii="Arial Narrow" w:hAnsi="Arial Narrow" w:cs="Arial"/>
                <w:b/>
                <w:bCs/>
                <w:color w:val="000000"/>
                <w:sz w:val="22"/>
                <w:szCs w:val="22"/>
              </w:rPr>
              <w:t xml:space="preserve">dos (2) </w:t>
            </w:r>
            <w:proofErr w:type="spellStart"/>
            <w:r w:rsidRPr="00383490">
              <w:rPr>
                <w:rFonts w:ascii="Arial Narrow" w:hAnsi="Arial Narrow" w:cs="Arial"/>
                <w:b/>
                <w:bCs/>
                <w:color w:val="000000"/>
                <w:sz w:val="22"/>
                <w:szCs w:val="22"/>
              </w:rPr>
              <w:t>UPSs</w:t>
            </w:r>
            <w:proofErr w:type="spellEnd"/>
            <w:r w:rsidRPr="00383490">
              <w:rPr>
                <w:rFonts w:ascii="Arial Narrow" w:hAnsi="Arial Narrow" w:cs="Arial"/>
                <w:color w:val="000000"/>
                <w:sz w:val="22"/>
                <w:szCs w:val="22"/>
              </w:rPr>
              <w:t xml:space="preserve">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40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en configuración paralelo N+1, incluye </w:t>
            </w:r>
            <w:r w:rsidRPr="00383490">
              <w:rPr>
                <w:rFonts w:ascii="Arial Narrow" w:hAnsi="Arial Narrow" w:cs="Arial"/>
                <w:b/>
                <w:bCs/>
                <w:color w:val="000000"/>
                <w:sz w:val="22"/>
                <w:szCs w:val="22"/>
              </w:rPr>
              <w:t>cambio de un (1) ventilador</w:t>
            </w:r>
            <w:r w:rsidRPr="00383490">
              <w:rPr>
                <w:rFonts w:ascii="Arial Narrow" w:hAnsi="Arial Narrow" w:cs="Arial"/>
                <w:color w:val="000000"/>
                <w:sz w:val="22"/>
                <w:szCs w:val="22"/>
              </w:rPr>
              <w:t xml:space="preserve"> </w:t>
            </w:r>
            <w:r w:rsidRPr="00383490">
              <w:rPr>
                <w:rFonts w:ascii="Arial Narrow" w:hAnsi="Arial Narrow" w:cs="Arial"/>
                <w:color w:val="000000"/>
                <w:sz w:val="22"/>
                <w:szCs w:val="22"/>
              </w:rPr>
              <w:lastRenderedPageBreak/>
              <w:t xml:space="preserve">principal del gabinete de una de las </w:t>
            </w:r>
            <w:proofErr w:type="spellStart"/>
            <w:r w:rsidRPr="00383490">
              <w:rPr>
                <w:rFonts w:ascii="Arial Narrow" w:hAnsi="Arial Narrow" w:cs="Arial"/>
                <w:color w:val="000000"/>
                <w:sz w:val="22"/>
                <w:szCs w:val="22"/>
              </w:rPr>
              <w:t>UPSs</w:t>
            </w:r>
            <w:proofErr w:type="spellEnd"/>
            <w:r w:rsidRPr="00383490">
              <w:rPr>
                <w:rFonts w:ascii="Arial Narrow" w:hAnsi="Arial Narrow" w:cs="Arial"/>
                <w:color w:val="000000"/>
                <w:sz w:val="22"/>
                <w:szCs w:val="22"/>
              </w:rPr>
              <w:t>,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63492F52"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lastRenderedPageBreak/>
              <w:t>U</w:t>
            </w:r>
          </w:p>
        </w:tc>
        <w:tc>
          <w:tcPr>
            <w:tcW w:w="1322" w:type="dxa"/>
            <w:tcBorders>
              <w:top w:val="single" w:sz="4" w:space="0" w:color="auto"/>
              <w:left w:val="single" w:sz="4" w:space="0" w:color="auto"/>
              <w:bottom w:val="single" w:sz="4" w:space="0" w:color="auto"/>
              <w:right w:val="single" w:sz="4" w:space="0" w:color="auto"/>
            </w:tcBorders>
            <w:vAlign w:val="center"/>
          </w:tcPr>
          <w:p w14:paraId="09A951E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r w:rsidR="00DB0B09" w:rsidRPr="00383490" w14:paraId="06F6E614"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0C42DE7D"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UPS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40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 </w:t>
            </w:r>
            <w:r w:rsidRPr="00383490">
              <w:rPr>
                <w:rFonts w:ascii="Arial Narrow" w:hAnsi="Arial Narrow" w:cs="Arial"/>
                <w:b/>
                <w:bCs/>
                <w:color w:val="000000"/>
                <w:sz w:val="22"/>
                <w:szCs w:val="22"/>
              </w:rPr>
              <w:t>12 V., 55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7C5E1E8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41C6E97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2</w:t>
            </w:r>
          </w:p>
        </w:tc>
      </w:tr>
      <w:tr w:rsidR="00DB0B09" w:rsidRPr="00383490" w14:paraId="0C002DB6"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48E54610"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UPS marca VERTIV-LIEBERT, referencia </w:t>
            </w:r>
            <w:proofErr w:type="spellStart"/>
            <w:r w:rsidRPr="00383490">
              <w:rPr>
                <w:rFonts w:ascii="Arial Narrow" w:hAnsi="Arial Narrow" w:cs="Arial"/>
                <w:b/>
                <w:bCs/>
                <w:color w:val="000000"/>
                <w:sz w:val="22"/>
                <w:szCs w:val="22"/>
              </w:rPr>
              <w:t>NXr</w:t>
            </w:r>
            <w:proofErr w:type="spellEnd"/>
            <w:r w:rsidRPr="00383490">
              <w:rPr>
                <w:rFonts w:ascii="Arial Narrow" w:hAnsi="Arial Narrow" w:cs="Arial"/>
                <w:b/>
                <w:bCs/>
                <w:color w:val="000000"/>
                <w:sz w:val="22"/>
                <w:szCs w:val="22"/>
              </w:rPr>
              <w:t xml:space="preserve"> de 60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color w:val="000000"/>
                <w:sz w:val="22"/>
                <w:szCs w:val="22"/>
              </w:rPr>
              <w:t>, incluye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1EBDA18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6BEA064A"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r w:rsidR="00DB0B09" w:rsidRPr="00383490" w14:paraId="3564247A"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7DE65716"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Mantenimiento preventivo y correctivo técnico integral especializado con suministro de insumos y repuestos para UPS marca VERTIV-LIEBERT, referencia</w:t>
            </w:r>
            <w:r w:rsidRPr="00383490">
              <w:rPr>
                <w:rFonts w:ascii="Arial Narrow" w:hAnsi="Arial Narrow" w:cs="Arial"/>
                <w:b/>
                <w:bCs/>
                <w:color w:val="000000"/>
                <w:sz w:val="22"/>
                <w:szCs w:val="22"/>
              </w:rPr>
              <w:t xml:space="preserve">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60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 </w:t>
            </w:r>
            <w:r w:rsidRPr="00383490">
              <w:rPr>
                <w:rFonts w:ascii="Arial Narrow" w:hAnsi="Arial Narrow" w:cs="Arial"/>
                <w:b/>
                <w:bCs/>
                <w:color w:val="000000"/>
                <w:sz w:val="22"/>
                <w:szCs w:val="22"/>
              </w:rPr>
              <w:t>12 V., 80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08A7DB22"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2A8E6FCF"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4</w:t>
            </w:r>
          </w:p>
        </w:tc>
      </w:tr>
      <w:tr w:rsidR="00DB0B09" w:rsidRPr="00383490" w14:paraId="0DCAE914"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5DD832B6"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UPS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80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 </w:t>
            </w:r>
            <w:r w:rsidRPr="00383490">
              <w:rPr>
                <w:rFonts w:ascii="Arial Narrow" w:hAnsi="Arial Narrow" w:cs="Arial"/>
                <w:b/>
                <w:bCs/>
                <w:color w:val="000000"/>
                <w:sz w:val="22"/>
                <w:szCs w:val="22"/>
              </w:rPr>
              <w:t>12 V., 120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4A1E5A8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09835119"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r w:rsidR="00DB0B09" w:rsidRPr="00383490" w14:paraId="6E12334E"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3C5C5232"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Mantenimiento preventivo y correctivo técnico integral especializado con suministro de insumos y repuestos para UPS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 xml:space="preserve"> de 100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cambio de banco de baterías de </w:t>
            </w:r>
            <w:r w:rsidRPr="00383490">
              <w:rPr>
                <w:rFonts w:ascii="Arial Narrow" w:hAnsi="Arial Narrow" w:cs="Arial"/>
                <w:b/>
                <w:bCs/>
                <w:color w:val="000000"/>
                <w:sz w:val="22"/>
                <w:szCs w:val="22"/>
              </w:rPr>
              <w:t>12 V., 150 Ah., x 24 unidades,</w:t>
            </w:r>
            <w:r w:rsidRPr="00383490">
              <w:rPr>
                <w:rFonts w:ascii="Arial Narrow" w:hAnsi="Arial Narrow" w:cs="Arial"/>
                <w:color w:val="000000"/>
                <w:sz w:val="22"/>
                <w:szCs w:val="22"/>
              </w:rPr>
              <w:t xml:space="preserve"> garantía y mantenimiento por tres (3) años, según cantidades, especificaciones y características descritas en la ficha técnica anexa.</w:t>
            </w:r>
          </w:p>
        </w:tc>
        <w:tc>
          <w:tcPr>
            <w:tcW w:w="1276" w:type="dxa"/>
            <w:tcBorders>
              <w:top w:val="single" w:sz="4" w:space="0" w:color="auto"/>
              <w:left w:val="single" w:sz="4" w:space="0" w:color="auto"/>
              <w:bottom w:val="single" w:sz="4" w:space="0" w:color="auto"/>
              <w:right w:val="single" w:sz="4" w:space="0" w:color="auto"/>
            </w:tcBorders>
            <w:vAlign w:val="center"/>
          </w:tcPr>
          <w:p w14:paraId="3CCA2F44"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33841B25"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r w:rsidR="00DB0B09" w:rsidRPr="00383490" w14:paraId="55556F93" w14:textId="77777777" w:rsidTr="00203C72">
        <w:trPr>
          <w:gridAfter w:val="1"/>
          <w:wAfter w:w="704" w:type="dxa"/>
          <w:trHeight w:val="276"/>
        </w:trPr>
        <w:tc>
          <w:tcPr>
            <w:tcW w:w="5528" w:type="dxa"/>
            <w:gridSpan w:val="2"/>
            <w:tcBorders>
              <w:top w:val="single" w:sz="4" w:space="0" w:color="auto"/>
              <w:left w:val="single" w:sz="4" w:space="0" w:color="auto"/>
              <w:bottom w:val="single" w:sz="4" w:space="0" w:color="auto"/>
              <w:right w:val="single" w:sz="4" w:space="0" w:color="auto"/>
            </w:tcBorders>
            <w:vAlign w:val="center"/>
          </w:tcPr>
          <w:p w14:paraId="4B472182"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hAnsi="Arial Narrow" w:cs="Arial"/>
                <w:color w:val="000000"/>
                <w:sz w:val="22"/>
                <w:szCs w:val="22"/>
              </w:rPr>
              <w:t xml:space="preserve">Suministro e instalación de </w:t>
            </w:r>
            <w:r w:rsidRPr="00383490">
              <w:rPr>
                <w:rFonts w:ascii="Arial Narrow" w:hAnsi="Arial Narrow" w:cs="Arial"/>
                <w:b/>
                <w:bCs/>
                <w:color w:val="000000"/>
                <w:sz w:val="22"/>
                <w:szCs w:val="22"/>
              </w:rPr>
              <w:t xml:space="preserve">módulo de 20 </w:t>
            </w:r>
            <w:proofErr w:type="spellStart"/>
            <w:r w:rsidRPr="00383490">
              <w:rPr>
                <w:rFonts w:ascii="Arial Narrow" w:hAnsi="Arial Narrow" w:cs="Arial"/>
                <w:b/>
                <w:bCs/>
                <w:color w:val="000000"/>
                <w:sz w:val="22"/>
                <w:szCs w:val="22"/>
              </w:rPr>
              <w:t>KVA</w:t>
            </w:r>
            <w:proofErr w:type="spellEnd"/>
            <w:r w:rsidRPr="00383490">
              <w:rPr>
                <w:rFonts w:ascii="Arial Narrow" w:hAnsi="Arial Narrow" w:cs="Arial"/>
                <w:b/>
                <w:bCs/>
                <w:color w:val="000000"/>
                <w:sz w:val="22"/>
                <w:szCs w:val="22"/>
              </w:rPr>
              <w:t xml:space="preserve"> </w:t>
            </w:r>
            <w:r w:rsidRPr="00383490">
              <w:rPr>
                <w:rFonts w:ascii="Arial Narrow" w:hAnsi="Arial Narrow" w:cs="Arial"/>
                <w:color w:val="000000"/>
                <w:sz w:val="22"/>
                <w:szCs w:val="22"/>
              </w:rPr>
              <w:t xml:space="preserve">para UPS marca VERTIV-LIEBERT, referencia </w:t>
            </w:r>
            <w:proofErr w:type="spellStart"/>
            <w:r w:rsidRPr="00383490">
              <w:rPr>
                <w:rFonts w:ascii="Arial Narrow" w:hAnsi="Arial Narrow" w:cs="Arial"/>
                <w:b/>
                <w:bCs/>
                <w:color w:val="000000"/>
                <w:sz w:val="22"/>
                <w:szCs w:val="22"/>
              </w:rPr>
              <w:t>eXM</w:t>
            </w:r>
            <w:proofErr w:type="spellEnd"/>
            <w:r w:rsidRPr="00383490">
              <w:rPr>
                <w:rFonts w:ascii="Arial Narrow" w:hAnsi="Arial Narrow" w:cs="Arial"/>
                <w:b/>
                <w:bCs/>
                <w:color w:val="000000"/>
                <w:sz w:val="22"/>
                <w:szCs w:val="22"/>
              </w:rPr>
              <w:t>,</w:t>
            </w:r>
            <w:r w:rsidRPr="00383490">
              <w:rPr>
                <w:rFonts w:ascii="Arial Narrow" w:hAnsi="Arial Narrow" w:cs="Arial"/>
                <w:color w:val="000000"/>
                <w:sz w:val="22"/>
                <w:szCs w:val="22"/>
              </w:rPr>
              <w:t xml:space="preserve"> incluye reprogramación del equipo, garantía y mantenimiento por tres (3) años, según cantidades, especificaciones y características descritas en la ficha técnica anexa.</w:t>
            </w:r>
            <w:r w:rsidRPr="00383490">
              <w:rPr>
                <w:rFonts w:ascii="Arial Narrow" w:hAnsi="Arial Narrow" w:cs="Arial"/>
                <w:color w:val="000000"/>
                <w:sz w:val="22"/>
                <w:szCs w:val="22"/>
              </w:rPr>
              <w:br/>
            </w:r>
            <w:r w:rsidRPr="00383490">
              <w:rPr>
                <w:rFonts w:ascii="Arial Narrow" w:hAnsi="Arial Narrow" w:cs="Arial"/>
                <w:b/>
                <w:bCs/>
                <w:color w:val="000000"/>
                <w:sz w:val="22"/>
                <w:szCs w:val="22"/>
              </w:rPr>
              <w:t>NOTA:</w:t>
            </w:r>
            <w:r w:rsidRPr="00383490">
              <w:rPr>
                <w:rFonts w:ascii="Arial Narrow" w:hAnsi="Arial Narrow" w:cs="Arial"/>
                <w:color w:val="000000"/>
                <w:sz w:val="22"/>
                <w:szCs w:val="22"/>
              </w:rPr>
              <w:t xml:space="preserve"> No incluye cambio de banco de baterías.</w:t>
            </w:r>
          </w:p>
        </w:tc>
        <w:tc>
          <w:tcPr>
            <w:tcW w:w="1276" w:type="dxa"/>
            <w:tcBorders>
              <w:top w:val="single" w:sz="4" w:space="0" w:color="auto"/>
              <w:left w:val="single" w:sz="4" w:space="0" w:color="auto"/>
              <w:bottom w:val="single" w:sz="4" w:space="0" w:color="auto"/>
              <w:right w:val="single" w:sz="4" w:space="0" w:color="auto"/>
            </w:tcBorders>
            <w:vAlign w:val="center"/>
          </w:tcPr>
          <w:p w14:paraId="02DD60E8"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U</w:t>
            </w:r>
          </w:p>
        </w:tc>
        <w:tc>
          <w:tcPr>
            <w:tcW w:w="1322" w:type="dxa"/>
            <w:tcBorders>
              <w:top w:val="single" w:sz="4" w:space="0" w:color="auto"/>
              <w:left w:val="single" w:sz="4" w:space="0" w:color="auto"/>
              <w:bottom w:val="single" w:sz="4" w:space="0" w:color="auto"/>
              <w:right w:val="single" w:sz="4" w:space="0" w:color="auto"/>
            </w:tcBorders>
            <w:vAlign w:val="center"/>
          </w:tcPr>
          <w:p w14:paraId="01DB4E3F"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hAnsi="Arial Narrow" w:cs="Arial"/>
                <w:color w:val="000000"/>
                <w:sz w:val="22"/>
                <w:szCs w:val="22"/>
              </w:rPr>
              <w:t>1</w:t>
            </w:r>
          </w:p>
        </w:tc>
      </w:tr>
    </w:tbl>
    <w:p w14:paraId="32FB848F" w14:textId="77777777" w:rsidR="00DB0B09" w:rsidRDefault="00DB0B09"/>
    <w:p w14:paraId="651C7268" w14:textId="77777777" w:rsidR="00DB0B09" w:rsidRDefault="00DB0B09"/>
    <w:tbl>
      <w:tblPr>
        <w:tblStyle w:val="Style14"/>
        <w:tblW w:w="8880" w:type="dxa"/>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38"/>
        <w:gridCol w:w="7042"/>
      </w:tblGrid>
      <w:tr w:rsidR="00DB0B09" w:rsidRPr="00383490" w14:paraId="70693D05" w14:textId="77777777" w:rsidTr="00203C72">
        <w:tc>
          <w:tcPr>
            <w:tcW w:w="1838" w:type="dxa"/>
            <w:tcBorders>
              <w:bottom w:val="single" w:sz="4" w:space="0" w:color="000000" w:themeColor="text1"/>
            </w:tcBorders>
            <w:shd w:val="clear" w:color="auto" w:fill="E8E8E8"/>
            <w:vAlign w:val="center"/>
          </w:tcPr>
          <w:p w14:paraId="5B5AFD56" w14:textId="77777777" w:rsidR="00DB0B09" w:rsidRPr="00383490" w:rsidRDefault="00DB0B09" w:rsidP="00203C72">
            <w:pPr>
              <w:tabs>
                <w:tab w:val="left" w:pos="1575"/>
                <w:tab w:val="left" w:pos="3960"/>
              </w:tabs>
              <w:jc w:val="center"/>
              <w:rPr>
                <w:rFonts w:ascii="Arial Narrow" w:eastAsia="Arial" w:hAnsi="Arial Narrow" w:cs="Arial"/>
                <w:b/>
                <w:sz w:val="22"/>
                <w:szCs w:val="22"/>
              </w:rPr>
            </w:pPr>
            <w:r w:rsidRPr="00383490">
              <w:rPr>
                <w:rFonts w:ascii="Arial Narrow" w:eastAsia="Arial" w:hAnsi="Arial Narrow" w:cs="Arial"/>
                <w:b/>
                <w:sz w:val="22"/>
                <w:szCs w:val="22"/>
              </w:rPr>
              <w:t>4.</w:t>
            </w:r>
          </w:p>
        </w:tc>
        <w:tc>
          <w:tcPr>
            <w:tcW w:w="7042" w:type="dxa"/>
            <w:tcBorders>
              <w:bottom w:val="single" w:sz="4" w:space="0" w:color="000000" w:themeColor="text1"/>
            </w:tcBorders>
            <w:shd w:val="clear" w:color="auto" w:fill="E8E8E8"/>
            <w:vAlign w:val="center"/>
          </w:tcPr>
          <w:p w14:paraId="4CB5AAE0"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 xml:space="preserve">ESPECIFICACIONES TÉCNICAS MÍNIMAS DE LOS BIENES, OBRAS O SERVICIOS A CONTRATAR. </w:t>
            </w:r>
          </w:p>
        </w:tc>
      </w:tr>
      <w:tr w:rsidR="00DB0B09" w:rsidRPr="00383490" w14:paraId="71DCEF0F" w14:textId="77777777" w:rsidTr="00203C72">
        <w:tc>
          <w:tcPr>
            <w:tcW w:w="8880" w:type="dxa"/>
            <w:gridSpan w:val="2"/>
            <w:shd w:val="clear" w:color="auto" w:fill="FFFFFF" w:themeFill="background1"/>
            <w:vAlign w:val="center"/>
          </w:tcPr>
          <w:p w14:paraId="1056ED5E" w14:textId="77777777" w:rsidR="00DB0B09" w:rsidRPr="00383490" w:rsidRDefault="00DB0B09" w:rsidP="00203C72">
            <w:pPr>
              <w:jc w:val="center"/>
              <w:rPr>
                <w:rFonts w:ascii="Arial Narrow" w:hAnsi="Arial Narrow" w:cs="Arial"/>
                <w:i/>
                <w:sz w:val="22"/>
                <w:szCs w:val="22"/>
              </w:rPr>
            </w:pPr>
            <w:r w:rsidRPr="00383490">
              <w:rPr>
                <w:rFonts w:ascii="Arial Narrow" w:hAnsi="Arial Narrow" w:cs="Arial"/>
                <w:i/>
                <w:sz w:val="22"/>
                <w:szCs w:val="22"/>
              </w:rPr>
              <w:t>Los campos descritos a continuación deben ser diligenciados de acuerdo con la aplicabilidad del bien, obra o servicio a adquirir, se podrán adicionar otros ítems si es requerido.</w:t>
            </w:r>
          </w:p>
        </w:tc>
      </w:tr>
      <w:tr w:rsidR="00DB0B09" w:rsidRPr="00383490" w14:paraId="0DE6AA63" w14:textId="77777777" w:rsidTr="00203C72">
        <w:trPr>
          <w:trHeight w:val="383"/>
        </w:trPr>
        <w:tc>
          <w:tcPr>
            <w:tcW w:w="1838" w:type="dxa"/>
            <w:shd w:val="clear" w:color="auto" w:fill="EDEDED"/>
            <w:vAlign w:val="center"/>
          </w:tcPr>
          <w:p w14:paraId="43CC1054"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lastRenderedPageBreak/>
              <w:t>4.1.</w:t>
            </w:r>
          </w:p>
        </w:tc>
        <w:tc>
          <w:tcPr>
            <w:tcW w:w="7042" w:type="dxa"/>
            <w:shd w:val="clear" w:color="auto" w:fill="EDEDED"/>
            <w:vAlign w:val="center"/>
          </w:tcPr>
          <w:p w14:paraId="069B465A"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Clasificación del bien, obra o servicio</w:t>
            </w:r>
          </w:p>
        </w:tc>
      </w:tr>
      <w:tr w:rsidR="00DB0B09" w:rsidRPr="00383490" w14:paraId="5FE2FDD0" w14:textId="77777777" w:rsidTr="00203C72">
        <w:trPr>
          <w:trHeight w:val="2928"/>
        </w:trPr>
        <w:tc>
          <w:tcPr>
            <w:tcW w:w="8880" w:type="dxa"/>
            <w:gridSpan w:val="2"/>
            <w:shd w:val="clear" w:color="auto" w:fill="FFFFFF" w:themeFill="background1"/>
          </w:tcPr>
          <w:p w14:paraId="65235A93"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Los bienes, obras o servicios objeto del presente Proceso de Contratación deben estar codificados en el Clasificador de Bienes y Servicios de Naciones Unidas (</w:t>
            </w:r>
            <w:proofErr w:type="spellStart"/>
            <w:r w:rsidRPr="00383490">
              <w:rPr>
                <w:rFonts w:ascii="Arial Narrow" w:hAnsi="Arial Narrow"/>
                <w:sz w:val="22"/>
                <w:szCs w:val="22"/>
              </w:rPr>
              <w:t>UNSPSC</w:t>
            </w:r>
            <w:proofErr w:type="spellEnd"/>
            <w:r w:rsidRPr="00383490">
              <w:rPr>
                <w:rFonts w:ascii="Arial Narrow" w:hAnsi="Arial Narrow"/>
                <w:sz w:val="22"/>
                <w:szCs w:val="22"/>
              </w:rPr>
              <w:t xml:space="preserve">), como se indica en la Tabla 1: </w:t>
            </w:r>
            <w:hyperlink r:id="rId5" w:history="1">
              <w:r w:rsidRPr="00383490">
                <w:rPr>
                  <w:rStyle w:val="Hipervnculo"/>
                  <w:rFonts w:ascii="Arial Narrow" w:hAnsi="Arial Narrow"/>
                  <w:sz w:val="22"/>
                  <w:szCs w:val="22"/>
                </w:rPr>
                <w:t>http://www.colombiacompra.gov.co/es/Clasificacion</w:t>
              </w:r>
            </w:hyperlink>
          </w:p>
          <w:p w14:paraId="1856A59A" w14:textId="77777777" w:rsidR="00DB0B09" w:rsidRPr="00383490" w:rsidRDefault="00DB0B09" w:rsidP="00203C72">
            <w:pPr>
              <w:jc w:val="both"/>
              <w:rPr>
                <w:rFonts w:ascii="Arial Narrow" w:hAnsi="Arial Narrow"/>
                <w:sz w:val="22"/>
                <w:szCs w:val="22"/>
              </w:rPr>
            </w:pPr>
          </w:p>
          <w:tbl>
            <w:tblPr>
              <w:tblStyle w:val="Tablaconcuadrcula"/>
              <w:tblW w:w="8607" w:type="dxa"/>
              <w:tblLayout w:type="fixed"/>
              <w:tblLook w:val="04A0" w:firstRow="1" w:lastRow="0" w:firstColumn="1" w:lastColumn="0" w:noHBand="0" w:noVBand="1"/>
            </w:tblPr>
            <w:tblGrid>
              <w:gridCol w:w="2717"/>
              <w:gridCol w:w="5890"/>
            </w:tblGrid>
            <w:tr w:rsidR="00DB0B09" w:rsidRPr="00383490" w14:paraId="772845C3" w14:textId="77777777" w:rsidTr="00203C72">
              <w:tc>
                <w:tcPr>
                  <w:tcW w:w="8607" w:type="dxa"/>
                  <w:gridSpan w:val="2"/>
                  <w:shd w:val="clear" w:color="auto" w:fill="EDEDED"/>
                </w:tcPr>
                <w:p w14:paraId="4F1BC383" w14:textId="77777777" w:rsidR="00DB0B09" w:rsidRPr="00383490" w:rsidRDefault="00DB0B09" w:rsidP="00203C72">
                  <w:pPr>
                    <w:jc w:val="center"/>
                    <w:rPr>
                      <w:rFonts w:ascii="Arial Narrow" w:hAnsi="Arial Narrow"/>
                      <w:b/>
                      <w:bCs/>
                      <w:sz w:val="22"/>
                      <w:szCs w:val="22"/>
                      <w:lang w:val="es-ES"/>
                    </w:rPr>
                  </w:pPr>
                  <w:r w:rsidRPr="00383490">
                    <w:rPr>
                      <w:rFonts w:ascii="Arial Narrow" w:hAnsi="Arial Narrow"/>
                      <w:b/>
                      <w:bCs/>
                      <w:sz w:val="22"/>
                      <w:szCs w:val="22"/>
                    </w:rPr>
                    <w:t xml:space="preserve">Tabla </w:t>
                  </w:r>
                  <w:r w:rsidRPr="00383490">
                    <w:rPr>
                      <w:rFonts w:ascii="Arial Narrow" w:hAnsi="Arial Narrow"/>
                      <w:b/>
                      <w:bCs/>
                      <w:sz w:val="22"/>
                      <w:szCs w:val="22"/>
                      <w:lang w:val="es-ES"/>
                    </w:rPr>
                    <w:t>1</w:t>
                  </w:r>
                  <w:r w:rsidRPr="00383490">
                    <w:rPr>
                      <w:rFonts w:ascii="Arial Narrow" w:hAnsi="Arial Narrow"/>
                      <w:b/>
                      <w:bCs/>
                      <w:sz w:val="22"/>
                      <w:szCs w:val="22"/>
                    </w:rPr>
                    <w:t xml:space="preserve">. </w:t>
                  </w:r>
                  <w:r w:rsidRPr="00383490">
                    <w:rPr>
                      <w:rFonts w:ascii="Arial Narrow" w:hAnsi="Arial Narrow"/>
                      <w:sz w:val="22"/>
                      <w:szCs w:val="22"/>
                    </w:rPr>
                    <w:t xml:space="preserve">Codificación del bien, obra o servicio en el sistema </w:t>
                  </w:r>
                  <w:proofErr w:type="spellStart"/>
                  <w:r w:rsidRPr="00383490">
                    <w:rPr>
                      <w:rFonts w:ascii="Arial Narrow" w:hAnsi="Arial Narrow"/>
                      <w:sz w:val="22"/>
                      <w:szCs w:val="22"/>
                    </w:rPr>
                    <w:t>UNSPSC</w:t>
                  </w:r>
                  <w:proofErr w:type="spellEnd"/>
                </w:p>
              </w:tc>
            </w:tr>
            <w:tr w:rsidR="00DB0B09" w:rsidRPr="00383490" w14:paraId="15A8B55B" w14:textId="77777777" w:rsidTr="00203C72">
              <w:tc>
                <w:tcPr>
                  <w:tcW w:w="2717" w:type="dxa"/>
                  <w:shd w:val="clear" w:color="auto" w:fill="EDEDED"/>
                </w:tcPr>
                <w:p w14:paraId="5F094D7D" w14:textId="77777777" w:rsidR="00DB0B09" w:rsidRPr="00383490" w:rsidRDefault="00DB0B09" w:rsidP="00203C72">
                  <w:pPr>
                    <w:jc w:val="center"/>
                    <w:rPr>
                      <w:rFonts w:ascii="Arial Narrow" w:hAnsi="Arial Narrow"/>
                      <w:b/>
                      <w:bCs/>
                      <w:sz w:val="22"/>
                      <w:szCs w:val="22"/>
                      <w:lang w:val="es-ES"/>
                    </w:rPr>
                  </w:pPr>
                  <w:r w:rsidRPr="00383490">
                    <w:rPr>
                      <w:rFonts w:ascii="Arial Narrow" w:hAnsi="Arial Narrow"/>
                      <w:b/>
                      <w:bCs/>
                      <w:sz w:val="22"/>
                      <w:szCs w:val="22"/>
                      <w:lang w:val="es-ES"/>
                    </w:rPr>
                    <w:t xml:space="preserve">Clasificación </w:t>
                  </w:r>
                  <w:proofErr w:type="spellStart"/>
                  <w:r w:rsidRPr="00383490">
                    <w:rPr>
                      <w:rFonts w:ascii="Arial Narrow" w:hAnsi="Arial Narrow"/>
                      <w:b/>
                      <w:bCs/>
                      <w:sz w:val="22"/>
                      <w:szCs w:val="22"/>
                      <w:lang w:val="es-ES"/>
                    </w:rPr>
                    <w:t>UNSPSC</w:t>
                  </w:r>
                  <w:proofErr w:type="spellEnd"/>
                </w:p>
              </w:tc>
              <w:tc>
                <w:tcPr>
                  <w:tcW w:w="5890" w:type="dxa"/>
                  <w:shd w:val="clear" w:color="auto" w:fill="EDEDED"/>
                </w:tcPr>
                <w:p w14:paraId="02EE93CC" w14:textId="77777777" w:rsidR="00DB0B09" w:rsidRPr="00383490" w:rsidRDefault="00DB0B09" w:rsidP="00203C72">
                  <w:pPr>
                    <w:jc w:val="center"/>
                    <w:rPr>
                      <w:rFonts w:ascii="Arial Narrow" w:hAnsi="Arial Narrow"/>
                      <w:b/>
                      <w:bCs/>
                      <w:sz w:val="22"/>
                      <w:szCs w:val="22"/>
                      <w:lang w:val="es-ES"/>
                    </w:rPr>
                  </w:pPr>
                  <w:r w:rsidRPr="00383490">
                    <w:rPr>
                      <w:rFonts w:ascii="Arial Narrow" w:hAnsi="Arial Narrow"/>
                      <w:b/>
                      <w:bCs/>
                      <w:sz w:val="22"/>
                      <w:szCs w:val="22"/>
                      <w:lang w:val="es-ES"/>
                    </w:rPr>
                    <w:t>Descripción</w:t>
                  </w:r>
                </w:p>
              </w:tc>
            </w:tr>
            <w:tr w:rsidR="00DB0B09" w:rsidRPr="00383490" w14:paraId="76C748DB" w14:textId="77777777" w:rsidTr="00203C72">
              <w:tc>
                <w:tcPr>
                  <w:tcW w:w="8607" w:type="dxa"/>
                  <w:gridSpan w:val="2"/>
                </w:tcPr>
                <w:p w14:paraId="0442190A" w14:textId="77777777" w:rsidR="00DB0B09" w:rsidRPr="00383490" w:rsidRDefault="00DB0B09" w:rsidP="00203C72">
                  <w:pPr>
                    <w:jc w:val="center"/>
                    <w:rPr>
                      <w:rFonts w:ascii="Arial Narrow" w:hAnsi="Arial Narrow"/>
                      <w:b/>
                      <w:bCs/>
                      <w:sz w:val="22"/>
                      <w:szCs w:val="22"/>
                      <w:lang w:val="es-ES"/>
                    </w:rPr>
                  </w:pPr>
                  <w:r w:rsidRPr="00383490">
                    <w:rPr>
                      <w:rFonts w:ascii="Arial Narrow" w:hAnsi="Arial Narrow"/>
                      <w:b/>
                      <w:bCs/>
                      <w:sz w:val="22"/>
                      <w:szCs w:val="22"/>
                      <w:lang w:val="es-ES"/>
                    </w:rPr>
                    <w:t>GRUPO I</w:t>
                  </w:r>
                </w:p>
              </w:tc>
            </w:tr>
            <w:tr w:rsidR="00DB0B09" w:rsidRPr="00383490" w14:paraId="3876A62D" w14:textId="77777777" w:rsidTr="00203C72">
              <w:tc>
                <w:tcPr>
                  <w:tcW w:w="2717" w:type="dxa"/>
                </w:tcPr>
                <w:p w14:paraId="5642EA8D"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26111600</w:t>
                  </w:r>
                </w:p>
              </w:tc>
              <w:tc>
                <w:tcPr>
                  <w:tcW w:w="5890" w:type="dxa"/>
                </w:tcPr>
                <w:p w14:paraId="602CF9C3"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Generadores de potencia</w:t>
                  </w:r>
                </w:p>
              </w:tc>
            </w:tr>
            <w:tr w:rsidR="00DB0B09" w:rsidRPr="00383490" w14:paraId="1FD4E3FE" w14:textId="77777777" w:rsidTr="00203C72">
              <w:tc>
                <w:tcPr>
                  <w:tcW w:w="8607" w:type="dxa"/>
                  <w:gridSpan w:val="2"/>
                </w:tcPr>
                <w:p w14:paraId="3AD1DB3F" w14:textId="77777777" w:rsidR="00DB0B09" w:rsidRPr="00383490" w:rsidRDefault="00DB0B09" w:rsidP="00203C72">
                  <w:pPr>
                    <w:jc w:val="center"/>
                    <w:rPr>
                      <w:rFonts w:ascii="Arial Narrow" w:hAnsi="Arial Narrow"/>
                      <w:b/>
                      <w:bCs/>
                      <w:sz w:val="22"/>
                      <w:szCs w:val="22"/>
                    </w:rPr>
                  </w:pPr>
                  <w:r w:rsidRPr="00383490">
                    <w:rPr>
                      <w:rFonts w:ascii="Arial Narrow" w:hAnsi="Arial Narrow"/>
                      <w:b/>
                      <w:bCs/>
                      <w:sz w:val="22"/>
                      <w:szCs w:val="22"/>
                    </w:rPr>
                    <w:t>GRUPO II</w:t>
                  </w:r>
                </w:p>
              </w:tc>
            </w:tr>
            <w:tr w:rsidR="00DB0B09" w:rsidRPr="00383490" w14:paraId="2F93B803" w14:textId="77777777" w:rsidTr="00203C72">
              <w:tc>
                <w:tcPr>
                  <w:tcW w:w="2717" w:type="dxa"/>
                </w:tcPr>
                <w:p w14:paraId="453B5486"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39121011</w:t>
                  </w:r>
                </w:p>
              </w:tc>
              <w:tc>
                <w:tcPr>
                  <w:tcW w:w="5890" w:type="dxa"/>
                </w:tcPr>
                <w:p w14:paraId="10267CF0"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 xml:space="preserve">Fuentes </w:t>
                  </w:r>
                  <w:proofErr w:type="spellStart"/>
                  <w:r w:rsidRPr="00383490">
                    <w:rPr>
                      <w:rFonts w:ascii="Arial Narrow" w:hAnsi="Arial Narrow"/>
                      <w:sz w:val="22"/>
                      <w:szCs w:val="22"/>
                    </w:rPr>
                    <w:t>ininterrumpibles</w:t>
                  </w:r>
                  <w:proofErr w:type="spellEnd"/>
                  <w:r w:rsidRPr="00383490">
                    <w:rPr>
                      <w:rFonts w:ascii="Arial Narrow" w:hAnsi="Arial Narrow"/>
                      <w:sz w:val="22"/>
                      <w:szCs w:val="22"/>
                    </w:rPr>
                    <w:t xml:space="preserve"> de potencia.</w:t>
                  </w:r>
                </w:p>
              </w:tc>
            </w:tr>
            <w:tr w:rsidR="00DB0B09" w:rsidRPr="00383490" w14:paraId="1A73EC63" w14:textId="77777777" w:rsidTr="00203C72">
              <w:tc>
                <w:tcPr>
                  <w:tcW w:w="8607" w:type="dxa"/>
                  <w:gridSpan w:val="2"/>
                </w:tcPr>
                <w:p w14:paraId="5107271A" w14:textId="77777777" w:rsidR="00DB0B09" w:rsidRPr="00383490" w:rsidRDefault="00DB0B09" w:rsidP="00203C72">
                  <w:pPr>
                    <w:jc w:val="center"/>
                    <w:rPr>
                      <w:rFonts w:ascii="Arial Narrow" w:hAnsi="Arial Narrow"/>
                      <w:b/>
                      <w:bCs/>
                      <w:sz w:val="22"/>
                      <w:szCs w:val="22"/>
                    </w:rPr>
                  </w:pPr>
                  <w:r w:rsidRPr="00383490">
                    <w:rPr>
                      <w:rFonts w:ascii="Arial Narrow" w:hAnsi="Arial Narrow"/>
                      <w:b/>
                      <w:bCs/>
                      <w:sz w:val="22"/>
                      <w:szCs w:val="22"/>
                    </w:rPr>
                    <w:t>GRUPO III</w:t>
                  </w:r>
                </w:p>
              </w:tc>
            </w:tr>
            <w:tr w:rsidR="00DB0B09" w:rsidRPr="00383490" w14:paraId="4BFD9CC7" w14:textId="77777777" w:rsidTr="00203C72">
              <w:tc>
                <w:tcPr>
                  <w:tcW w:w="2717" w:type="dxa"/>
                </w:tcPr>
                <w:p w14:paraId="6C404091"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72101500</w:t>
                  </w:r>
                </w:p>
              </w:tc>
              <w:tc>
                <w:tcPr>
                  <w:tcW w:w="5890" w:type="dxa"/>
                </w:tcPr>
                <w:p w14:paraId="77F9FA20"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Servicios de Apoyo para la Construcción</w:t>
                  </w:r>
                </w:p>
              </w:tc>
            </w:tr>
            <w:tr w:rsidR="00DB0B09" w:rsidRPr="00383490" w14:paraId="1AD011BB" w14:textId="77777777" w:rsidTr="00203C72">
              <w:tc>
                <w:tcPr>
                  <w:tcW w:w="8607" w:type="dxa"/>
                  <w:gridSpan w:val="2"/>
                </w:tcPr>
                <w:p w14:paraId="5B746192" w14:textId="77777777" w:rsidR="00DB0B09" w:rsidRPr="00383490" w:rsidRDefault="00DB0B09" w:rsidP="00203C72">
                  <w:pPr>
                    <w:jc w:val="center"/>
                    <w:rPr>
                      <w:rFonts w:ascii="Arial Narrow" w:hAnsi="Arial Narrow"/>
                      <w:sz w:val="22"/>
                      <w:szCs w:val="22"/>
                    </w:rPr>
                  </w:pPr>
                  <w:r w:rsidRPr="00383490">
                    <w:rPr>
                      <w:rFonts w:ascii="Arial Narrow" w:hAnsi="Arial Narrow"/>
                      <w:i/>
                      <w:iCs/>
                      <w:sz w:val="22"/>
                      <w:szCs w:val="22"/>
                    </w:rPr>
                    <w:t>(Agregar las filas que sean necesarias)</w:t>
                  </w:r>
                </w:p>
              </w:tc>
            </w:tr>
          </w:tbl>
          <w:p w14:paraId="3B44F7CB" w14:textId="77777777" w:rsidR="00DB0B09" w:rsidRPr="00383490" w:rsidRDefault="00DB0B09" w:rsidP="00203C72">
            <w:pPr>
              <w:jc w:val="both"/>
              <w:rPr>
                <w:rFonts w:ascii="Arial Narrow" w:hAnsi="Arial Narrow" w:cs="Arial"/>
                <w:sz w:val="22"/>
                <w:szCs w:val="22"/>
              </w:rPr>
            </w:pPr>
          </w:p>
        </w:tc>
      </w:tr>
      <w:tr w:rsidR="00DB0B09" w:rsidRPr="00383490" w14:paraId="17ABD708" w14:textId="77777777" w:rsidTr="00203C72">
        <w:tc>
          <w:tcPr>
            <w:tcW w:w="1838" w:type="dxa"/>
            <w:shd w:val="clear" w:color="auto" w:fill="EDEDED"/>
            <w:vAlign w:val="center"/>
          </w:tcPr>
          <w:p w14:paraId="222FF0F4"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t>4.2.</w:t>
            </w:r>
          </w:p>
        </w:tc>
        <w:tc>
          <w:tcPr>
            <w:tcW w:w="7042" w:type="dxa"/>
            <w:shd w:val="clear" w:color="auto" w:fill="EDEDED"/>
            <w:vAlign w:val="center"/>
          </w:tcPr>
          <w:p w14:paraId="243B72B2"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Nombre Comercial del Bien o Servicio</w:t>
            </w:r>
          </w:p>
        </w:tc>
      </w:tr>
      <w:tr w:rsidR="00DB0B09" w:rsidRPr="00383490" w14:paraId="12F10D23" w14:textId="77777777" w:rsidTr="00203C72">
        <w:trPr>
          <w:trHeight w:val="575"/>
        </w:trPr>
        <w:tc>
          <w:tcPr>
            <w:tcW w:w="8880" w:type="dxa"/>
            <w:gridSpan w:val="2"/>
          </w:tcPr>
          <w:p w14:paraId="36650282" w14:textId="77777777" w:rsidR="00DB0B09" w:rsidRPr="00383490" w:rsidRDefault="00DB0B09" w:rsidP="00203C72">
            <w:pPr>
              <w:tabs>
                <w:tab w:val="left" w:pos="567"/>
              </w:tabs>
              <w:jc w:val="both"/>
              <w:rPr>
                <w:rFonts w:ascii="Arial Narrow" w:hAnsi="Arial Narrow"/>
                <w:sz w:val="22"/>
                <w:szCs w:val="22"/>
              </w:rPr>
            </w:pPr>
            <w:r w:rsidRPr="00383490">
              <w:rPr>
                <w:rFonts w:ascii="Arial Narrow" w:hAnsi="Arial Narrow"/>
                <w:b/>
                <w:bCs/>
                <w:sz w:val="22"/>
                <w:szCs w:val="22"/>
                <w:u w:val="single"/>
              </w:rPr>
              <w:t>GRUPO I</w:t>
            </w:r>
            <w:r w:rsidRPr="00383490">
              <w:rPr>
                <w:rFonts w:ascii="Arial Narrow" w:hAnsi="Arial Narrow"/>
                <w:sz w:val="22"/>
                <w:szCs w:val="22"/>
              </w:rPr>
              <w:t xml:space="preserve">: ADQUISICIÓN SISTEMAS DE SUPLENCIA DE ENERGÍA COMPUESTOS POR PLANTAS </w:t>
            </w:r>
            <w:proofErr w:type="spellStart"/>
            <w:r w:rsidRPr="00383490">
              <w:rPr>
                <w:rFonts w:ascii="Arial Narrow" w:hAnsi="Arial Narrow"/>
                <w:sz w:val="22"/>
                <w:szCs w:val="22"/>
              </w:rPr>
              <w:t>ELECTRICAS</w:t>
            </w:r>
            <w:proofErr w:type="spellEnd"/>
            <w:r w:rsidRPr="00383490">
              <w:rPr>
                <w:rFonts w:ascii="Arial Narrow" w:hAnsi="Arial Narrow"/>
                <w:sz w:val="22"/>
                <w:szCs w:val="22"/>
              </w:rPr>
              <w:t xml:space="preserve"> DE EMERGENCIA Y TRANSFERENCIAS AUTOMÁTICAS DE CARGA PARA SEDES DE LA FISCALÍA GENERAL DE LA NACIÓN A NIVEL NACIONAL.</w:t>
            </w:r>
          </w:p>
          <w:p w14:paraId="5C1DFC55" w14:textId="77777777" w:rsidR="00DB0B09" w:rsidRPr="00383490" w:rsidRDefault="00DB0B09" w:rsidP="00203C72">
            <w:pPr>
              <w:tabs>
                <w:tab w:val="left" w:pos="567"/>
              </w:tabs>
              <w:jc w:val="both"/>
              <w:rPr>
                <w:rFonts w:ascii="Arial Narrow" w:hAnsi="Arial Narrow"/>
                <w:sz w:val="22"/>
                <w:szCs w:val="22"/>
              </w:rPr>
            </w:pPr>
          </w:p>
          <w:p w14:paraId="0566312F" w14:textId="77777777" w:rsidR="00DB0B09" w:rsidRPr="00383490" w:rsidRDefault="00DB0B09" w:rsidP="00203C72">
            <w:pPr>
              <w:tabs>
                <w:tab w:val="left" w:pos="567"/>
              </w:tabs>
              <w:jc w:val="both"/>
              <w:rPr>
                <w:rFonts w:ascii="Arial Narrow" w:hAnsi="Arial Narrow"/>
                <w:sz w:val="22"/>
                <w:szCs w:val="22"/>
              </w:rPr>
            </w:pPr>
            <w:r w:rsidRPr="00383490">
              <w:rPr>
                <w:rFonts w:ascii="Arial Narrow" w:hAnsi="Arial Narrow"/>
                <w:b/>
                <w:bCs/>
                <w:sz w:val="22"/>
                <w:szCs w:val="22"/>
                <w:u w:val="single"/>
              </w:rPr>
              <w:t>GRUPO II</w:t>
            </w:r>
            <w:r w:rsidRPr="00383490">
              <w:rPr>
                <w:rFonts w:ascii="Arial Narrow" w:hAnsi="Arial Narrow"/>
                <w:sz w:val="22"/>
                <w:szCs w:val="22"/>
              </w:rPr>
              <w:t xml:space="preserve">: COMPRAVENTA, TRANSPORTE, INSTALACIÓN, INTEGRACIÓN Y PUESTA EN FUNCIONAMIENTO DE </w:t>
            </w:r>
            <w:proofErr w:type="spellStart"/>
            <w:r w:rsidRPr="00383490">
              <w:rPr>
                <w:rFonts w:ascii="Arial Narrow" w:hAnsi="Arial Narrow"/>
                <w:sz w:val="22"/>
                <w:szCs w:val="22"/>
              </w:rPr>
              <w:t>UPSs</w:t>
            </w:r>
            <w:proofErr w:type="spellEnd"/>
            <w:r w:rsidRPr="00383490">
              <w:rPr>
                <w:rFonts w:ascii="Arial Narrow" w:hAnsi="Arial Narrow"/>
                <w:sz w:val="22"/>
                <w:szCs w:val="22"/>
              </w:rPr>
              <w:t xml:space="preserve"> PARA EL NIVEL CENTRAL DE LA FISCALÍA GENERAL DE LA NACIÓN.</w:t>
            </w:r>
          </w:p>
          <w:p w14:paraId="3C79858E" w14:textId="77777777" w:rsidR="00DB0B09" w:rsidRPr="00383490" w:rsidRDefault="00DB0B09" w:rsidP="00203C72">
            <w:pPr>
              <w:tabs>
                <w:tab w:val="left" w:pos="567"/>
              </w:tabs>
              <w:jc w:val="both"/>
              <w:rPr>
                <w:rFonts w:ascii="Arial Narrow" w:hAnsi="Arial Narrow"/>
                <w:sz w:val="22"/>
                <w:szCs w:val="22"/>
              </w:rPr>
            </w:pPr>
          </w:p>
          <w:p w14:paraId="1D057C3E" w14:textId="77777777" w:rsidR="00DB0B09" w:rsidRPr="00383490" w:rsidRDefault="00DB0B09" w:rsidP="00203C72">
            <w:pPr>
              <w:tabs>
                <w:tab w:val="left" w:pos="567"/>
              </w:tabs>
              <w:jc w:val="both"/>
              <w:rPr>
                <w:rFonts w:ascii="Arial Narrow" w:hAnsi="Arial Narrow"/>
                <w:sz w:val="22"/>
                <w:szCs w:val="22"/>
              </w:rPr>
            </w:pPr>
            <w:r w:rsidRPr="00383490">
              <w:rPr>
                <w:rFonts w:ascii="Arial Narrow" w:hAnsi="Arial Narrow"/>
                <w:b/>
                <w:bCs/>
                <w:sz w:val="22"/>
                <w:szCs w:val="22"/>
                <w:u w:val="single"/>
              </w:rPr>
              <w:t>GRUPO III</w:t>
            </w:r>
            <w:r w:rsidRPr="00383490">
              <w:rPr>
                <w:rFonts w:ascii="Arial Narrow" w:hAnsi="Arial Narrow"/>
                <w:sz w:val="22"/>
                <w:szCs w:val="22"/>
              </w:rPr>
              <w:t>: PRESTAR EL SERVICIO DE MANTENIMIENTO PREVENTIVO Y CORRECTIVO TÉCNICO INTEGRAL ESPECIALIZADO CON SUMINISTRO DE INSUMOS Y REPUESTOS PARA LAS UPS MARCA VERTIV-LIEBERT DEL NIVEL CENTRAL DE LA FISCALÍA GENERAL DE LA NACIÓN.</w:t>
            </w:r>
          </w:p>
          <w:p w14:paraId="767C2053" w14:textId="77777777" w:rsidR="00DB0B09" w:rsidRPr="00383490" w:rsidRDefault="00DB0B09" w:rsidP="00203C72">
            <w:pPr>
              <w:jc w:val="both"/>
              <w:rPr>
                <w:rFonts w:ascii="Arial Narrow" w:hAnsi="Arial Narrow" w:cs="Arial"/>
                <w:sz w:val="22"/>
                <w:szCs w:val="22"/>
              </w:rPr>
            </w:pPr>
          </w:p>
        </w:tc>
      </w:tr>
      <w:tr w:rsidR="00DB0B09" w:rsidRPr="00383490" w14:paraId="3AD92CA9" w14:textId="77777777" w:rsidTr="00203C72">
        <w:tc>
          <w:tcPr>
            <w:tcW w:w="1838" w:type="dxa"/>
            <w:shd w:val="clear" w:color="auto" w:fill="EDEDED"/>
            <w:vAlign w:val="center"/>
          </w:tcPr>
          <w:p w14:paraId="4491AA4B"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t>4.3.</w:t>
            </w:r>
          </w:p>
        </w:tc>
        <w:tc>
          <w:tcPr>
            <w:tcW w:w="7042" w:type="dxa"/>
            <w:shd w:val="clear" w:color="auto" w:fill="EDEDED"/>
            <w:vAlign w:val="center"/>
          </w:tcPr>
          <w:p w14:paraId="233ECA07"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Calidad</w:t>
            </w:r>
          </w:p>
        </w:tc>
      </w:tr>
      <w:tr w:rsidR="00DB0B09" w:rsidRPr="00383490" w14:paraId="2085C34B" w14:textId="77777777" w:rsidTr="00203C72">
        <w:trPr>
          <w:trHeight w:val="587"/>
        </w:trPr>
        <w:tc>
          <w:tcPr>
            <w:tcW w:w="8880" w:type="dxa"/>
            <w:gridSpan w:val="2"/>
          </w:tcPr>
          <w:p w14:paraId="38931920"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w:t>
            </w:r>
          </w:p>
          <w:p w14:paraId="7E37B045" w14:textId="77777777" w:rsidR="00DB0B09" w:rsidRPr="00383490" w:rsidRDefault="00DB0B09" w:rsidP="00203C72">
            <w:pPr>
              <w:jc w:val="both"/>
              <w:rPr>
                <w:rFonts w:ascii="Arial Narrow" w:hAnsi="Arial Narrow" w:cs="Arial"/>
                <w:sz w:val="22"/>
                <w:szCs w:val="22"/>
              </w:rPr>
            </w:pPr>
          </w:p>
          <w:p w14:paraId="39724A7E"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Se debe dar estricto cumplimiento a la normatividad descrita a continuación:</w:t>
            </w:r>
          </w:p>
          <w:p w14:paraId="70A08E53" w14:textId="77777777" w:rsidR="00DB0B09" w:rsidRPr="00383490" w:rsidRDefault="00DB0B09" w:rsidP="00203C72">
            <w:pPr>
              <w:jc w:val="both"/>
              <w:rPr>
                <w:rFonts w:ascii="Arial Narrow" w:hAnsi="Arial Narrow" w:cs="Arial"/>
                <w:sz w:val="22"/>
                <w:szCs w:val="22"/>
              </w:rPr>
            </w:pPr>
          </w:p>
          <w:p w14:paraId="5A80FC17" w14:textId="77777777" w:rsidR="00DB0B09" w:rsidRPr="00383490" w:rsidRDefault="00DB0B09" w:rsidP="00203C72">
            <w:pPr>
              <w:pStyle w:val="Prrafodelista"/>
              <w:numPr>
                <w:ilvl w:val="0"/>
                <w:numId w:val="28"/>
              </w:numPr>
              <w:jc w:val="both"/>
              <w:rPr>
                <w:rFonts w:ascii="Arial Narrow" w:hAnsi="Arial Narrow" w:cs="Arial"/>
                <w:sz w:val="22"/>
                <w:szCs w:val="22"/>
              </w:rPr>
            </w:pPr>
            <w:r w:rsidRPr="00383490">
              <w:rPr>
                <w:rFonts w:ascii="Arial Narrow" w:hAnsi="Arial Narrow" w:cs="Arial"/>
                <w:sz w:val="22"/>
                <w:szCs w:val="22"/>
              </w:rPr>
              <w:t>NTC 2050 Código Eléctrico Nacional,</w:t>
            </w:r>
          </w:p>
          <w:p w14:paraId="2153D49A" w14:textId="77777777" w:rsidR="00DB0B09" w:rsidRPr="00383490" w:rsidRDefault="00DB0B09" w:rsidP="00203C72">
            <w:pPr>
              <w:pStyle w:val="Prrafodelista"/>
              <w:numPr>
                <w:ilvl w:val="0"/>
                <w:numId w:val="28"/>
              </w:numPr>
              <w:jc w:val="both"/>
              <w:rPr>
                <w:rFonts w:ascii="Arial Narrow" w:hAnsi="Arial Narrow" w:cs="Arial"/>
                <w:sz w:val="22"/>
                <w:szCs w:val="22"/>
              </w:rPr>
            </w:pPr>
            <w:r w:rsidRPr="00383490">
              <w:rPr>
                <w:rFonts w:ascii="Arial Narrow" w:hAnsi="Arial Narrow" w:cs="Arial"/>
                <w:sz w:val="22"/>
                <w:szCs w:val="22"/>
              </w:rPr>
              <w:t>RETIE Reglamento Técnico de Instalaciones Eléctricas,</w:t>
            </w:r>
          </w:p>
          <w:p w14:paraId="280FCE0C" w14:textId="77777777" w:rsidR="00DB0B09" w:rsidRPr="00383490" w:rsidRDefault="00DB0B09" w:rsidP="00203C72">
            <w:pPr>
              <w:pStyle w:val="Prrafodelista"/>
              <w:numPr>
                <w:ilvl w:val="0"/>
                <w:numId w:val="28"/>
              </w:numPr>
              <w:pBdr>
                <w:top w:val="nil"/>
                <w:left w:val="nil"/>
                <w:bottom w:val="nil"/>
                <w:right w:val="nil"/>
                <w:between w:val="nil"/>
              </w:pBdr>
              <w:jc w:val="both"/>
              <w:rPr>
                <w:rFonts w:ascii="Arial Narrow" w:hAnsi="Arial Narrow" w:cs="Arial"/>
                <w:sz w:val="22"/>
                <w:szCs w:val="22"/>
              </w:rPr>
            </w:pPr>
            <w:r w:rsidRPr="00383490">
              <w:rPr>
                <w:rFonts w:ascii="Arial Narrow" w:hAnsi="Arial Narrow" w:cs="Arial"/>
                <w:sz w:val="22"/>
                <w:szCs w:val="22"/>
              </w:rPr>
              <w:t xml:space="preserve">Normatividad Ambiental, técnica y de seguridad vigente al momento del suministro, instalación y puesta en funcionamiento de los sistemas </w:t>
            </w:r>
            <w:r w:rsidRPr="00383490">
              <w:rPr>
                <w:rFonts w:ascii="Arial Narrow" w:eastAsia="Arial" w:hAnsi="Arial Narrow" w:cs="Arial"/>
                <w:sz w:val="22"/>
                <w:szCs w:val="22"/>
              </w:rPr>
              <w:t xml:space="preserve">de suplencia de energía que apliquen, entre los que se encuentran: </w:t>
            </w:r>
          </w:p>
          <w:p w14:paraId="01605B62" w14:textId="77777777" w:rsidR="00DB0B09" w:rsidRPr="00383490" w:rsidRDefault="00DB0B09" w:rsidP="00203C72">
            <w:pPr>
              <w:pStyle w:val="Prrafodelista"/>
              <w:numPr>
                <w:ilvl w:val="0"/>
                <w:numId w:val="27"/>
              </w:numPr>
              <w:pBdr>
                <w:top w:val="nil"/>
                <w:left w:val="nil"/>
                <w:bottom w:val="nil"/>
                <w:right w:val="nil"/>
                <w:between w:val="nil"/>
              </w:pBdr>
              <w:jc w:val="both"/>
              <w:rPr>
                <w:rFonts w:ascii="Arial Narrow" w:hAnsi="Arial Narrow" w:cs="Arial"/>
                <w:sz w:val="22"/>
                <w:szCs w:val="22"/>
              </w:rPr>
            </w:pPr>
            <w:r w:rsidRPr="00383490">
              <w:rPr>
                <w:rStyle w:val="cf01"/>
                <w:rFonts w:ascii="Arial Narrow" w:hAnsi="Arial Narrow" w:cs="Arial"/>
                <w:sz w:val="22"/>
                <w:szCs w:val="22"/>
              </w:rPr>
              <w:t>Decreto 318 de 2003 – requisitos de almacenamiento de combustibles líquidos.</w:t>
            </w:r>
          </w:p>
          <w:p w14:paraId="689E7AD7" w14:textId="77777777" w:rsidR="00DB0B09" w:rsidRPr="00383490" w:rsidRDefault="00DB0B09" w:rsidP="00203C72">
            <w:pPr>
              <w:pStyle w:val="pf0"/>
              <w:numPr>
                <w:ilvl w:val="0"/>
                <w:numId w:val="27"/>
              </w:numPr>
              <w:rPr>
                <w:rFonts w:ascii="Arial Narrow" w:hAnsi="Arial Narrow" w:cs="Arial"/>
                <w:sz w:val="22"/>
                <w:szCs w:val="22"/>
              </w:rPr>
            </w:pPr>
            <w:r w:rsidRPr="00383490">
              <w:rPr>
                <w:rStyle w:val="cf01"/>
                <w:rFonts w:ascii="Arial Narrow" w:hAnsi="Arial Narrow" w:cs="Arial"/>
                <w:sz w:val="22"/>
                <w:szCs w:val="22"/>
              </w:rPr>
              <w:t xml:space="preserve">Resolución 0491 de 2020 – espacios confinados. </w:t>
            </w:r>
          </w:p>
          <w:p w14:paraId="22DB8BCF" w14:textId="77777777" w:rsidR="00DB0B09" w:rsidRPr="00383490" w:rsidRDefault="00DB0B09" w:rsidP="00203C72">
            <w:pPr>
              <w:pStyle w:val="pf0"/>
              <w:numPr>
                <w:ilvl w:val="0"/>
                <w:numId w:val="27"/>
              </w:numPr>
              <w:rPr>
                <w:rFonts w:ascii="Arial Narrow" w:hAnsi="Arial Narrow" w:cs="Arial"/>
                <w:sz w:val="22"/>
                <w:szCs w:val="22"/>
              </w:rPr>
            </w:pPr>
            <w:r w:rsidRPr="00383490">
              <w:rPr>
                <w:rStyle w:val="cf01"/>
                <w:rFonts w:ascii="Arial Narrow" w:hAnsi="Arial Narrow" w:cs="Arial"/>
                <w:sz w:val="22"/>
                <w:szCs w:val="22"/>
              </w:rPr>
              <w:t xml:space="preserve">Resolución 5018 de 2019 - SST para energía eléctrica. </w:t>
            </w:r>
          </w:p>
          <w:p w14:paraId="5B8F533F" w14:textId="77777777" w:rsidR="00DB0B09" w:rsidRPr="00383490" w:rsidRDefault="00DB0B09" w:rsidP="00203C72">
            <w:pPr>
              <w:pStyle w:val="pf0"/>
              <w:numPr>
                <w:ilvl w:val="0"/>
                <w:numId w:val="27"/>
              </w:numPr>
              <w:spacing w:before="0" w:beforeAutospacing="0" w:after="0" w:afterAutospacing="0"/>
              <w:rPr>
                <w:rFonts w:ascii="Arial Narrow" w:hAnsi="Arial Narrow" w:cs="Arial"/>
                <w:sz w:val="22"/>
                <w:szCs w:val="22"/>
              </w:rPr>
            </w:pPr>
            <w:proofErr w:type="spellStart"/>
            <w:r w:rsidRPr="00383490">
              <w:rPr>
                <w:rStyle w:val="cf01"/>
                <w:rFonts w:ascii="Arial Narrow" w:hAnsi="Arial Narrow" w:cs="Arial"/>
                <w:sz w:val="22"/>
                <w:szCs w:val="22"/>
              </w:rPr>
              <w:t>NFPA</w:t>
            </w:r>
            <w:proofErr w:type="spellEnd"/>
            <w:r w:rsidRPr="00383490">
              <w:rPr>
                <w:rStyle w:val="cf01"/>
                <w:rFonts w:ascii="Arial Narrow" w:hAnsi="Arial Narrow" w:cs="Arial"/>
                <w:sz w:val="22"/>
                <w:szCs w:val="22"/>
              </w:rPr>
              <w:t xml:space="preserve"> 30 y </w:t>
            </w:r>
            <w:proofErr w:type="spellStart"/>
            <w:r w:rsidRPr="00383490">
              <w:rPr>
                <w:rStyle w:val="cf01"/>
                <w:rFonts w:ascii="Arial Narrow" w:hAnsi="Arial Narrow" w:cs="Arial"/>
                <w:sz w:val="22"/>
                <w:szCs w:val="22"/>
              </w:rPr>
              <w:t>NFPA</w:t>
            </w:r>
            <w:proofErr w:type="spellEnd"/>
            <w:r w:rsidRPr="00383490">
              <w:rPr>
                <w:rStyle w:val="cf01"/>
                <w:rFonts w:ascii="Arial Narrow" w:hAnsi="Arial Narrow" w:cs="Arial"/>
                <w:sz w:val="22"/>
                <w:szCs w:val="22"/>
              </w:rPr>
              <w:t xml:space="preserve"> 110 – almacenamiento de líquidos inflamables y plantas de emergencia.</w:t>
            </w:r>
          </w:p>
          <w:p w14:paraId="247989EE" w14:textId="77777777" w:rsidR="00DB0B09" w:rsidRPr="00383490" w:rsidRDefault="00DB0B09" w:rsidP="00203C72">
            <w:pPr>
              <w:pStyle w:val="Prrafodelista"/>
              <w:numPr>
                <w:ilvl w:val="0"/>
                <w:numId w:val="29"/>
              </w:numPr>
              <w:jc w:val="both"/>
              <w:rPr>
                <w:rFonts w:ascii="Arial Narrow" w:hAnsi="Arial Narrow" w:cs="Arial"/>
                <w:sz w:val="22"/>
                <w:szCs w:val="22"/>
              </w:rPr>
            </w:pPr>
            <w:r w:rsidRPr="00383490">
              <w:rPr>
                <w:rStyle w:val="cf01"/>
                <w:rFonts w:ascii="Arial Narrow" w:hAnsi="Arial Narrow" w:cs="Arial"/>
                <w:sz w:val="22"/>
                <w:szCs w:val="22"/>
              </w:rPr>
              <w:t>Decreto 1072 de 2015 y Resolución 0312 de 2019 – SST y gestión del riesgo</w:t>
            </w:r>
            <w:r w:rsidRPr="00383490">
              <w:rPr>
                <w:rFonts w:ascii="Arial Narrow" w:hAnsi="Arial Narrow" w:cs="Arial"/>
                <w:sz w:val="22"/>
                <w:szCs w:val="22"/>
              </w:rPr>
              <w:t>.</w:t>
            </w:r>
          </w:p>
          <w:p w14:paraId="65AD3478" w14:textId="77777777" w:rsidR="00DB0B09" w:rsidRPr="00383490" w:rsidRDefault="00DB0B09" w:rsidP="00203C72">
            <w:pPr>
              <w:jc w:val="both"/>
              <w:rPr>
                <w:rFonts w:ascii="Arial Narrow" w:hAnsi="Arial Narrow" w:cs="Arial"/>
                <w:sz w:val="22"/>
                <w:szCs w:val="22"/>
              </w:rPr>
            </w:pPr>
          </w:p>
          <w:p w14:paraId="40C2C499"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w:t>
            </w:r>
          </w:p>
          <w:p w14:paraId="0AFCF5BB" w14:textId="77777777" w:rsidR="00DB0B09" w:rsidRPr="00383490" w:rsidRDefault="00DB0B09" w:rsidP="00203C72">
            <w:pPr>
              <w:jc w:val="both"/>
              <w:rPr>
                <w:rFonts w:ascii="Arial Narrow" w:hAnsi="Arial Narrow" w:cs="Arial"/>
                <w:sz w:val="22"/>
                <w:szCs w:val="22"/>
              </w:rPr>
            </w:pPr>
          </w:p>
          <w:p w14:paraId="256BB9BD"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Se debe dar estricto cumplimiento a la normatividad descrita a continuación y adjuntar las certificaciones solicitadas:</w:t>
            </w:r>
          </w:p>
          <w:p w14:paraId="30C140FB" w14:textId="77777777" w:rsidR="00DB0B09" w:rsidRPr="00383490" w:rsidRDefault="00DB0B09" w:rsidP="00203C72">
            <w:pPr>
              <w:jc w:val="both"/>
              <w:rPr>
                <w:rFonts w:ascii="Arial Narrow" w:hAnsi="Arial Narrow" w:cs="Arial"/>
                <w:sz w:val="22"/>
                <w:szCs w:val="22"/>
              </w:rPr>
            </w:pPr>
          </w:p>
          <w:p w14:paraId="00E6B54E"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Adjuntar certificado RETIE Vigente para la UPS donde se evidencie claramente la marca y modelo ofrecido.</w:t>
            </w:r>
          </w:p>
          <w:p w14:paraId="2DC615D4" w14:textId="77777777" w:rsidR="00DB0B09" w:rsidRPr="00383490" w:rsidRDefault="00DB0B09" w:rsidP="00203C72">
            <w:pPr>
              <w:jc w:val="both"/>
              <w:rPr>
                <w:rFonts w:ascii="Arial Narrow" w:hAnsi="Arial Narrow" w:cs="Arial"/>
                <w:sz w:val="22"/>
                <w:szCs w:val="22"/>
              </w:rPr>
            </w:pPr>
          </w:p>
          <w:p w14:paraId="23402B1A"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Adjuntar la certificación UL1778 de tercera parte emitida por el ente certificador para la UPS ofrecida (marca, modelo y capacidad).</w:t>
            </w:r>
          </w:p>
          <w:p w14:paraId="6FC2558D" w14:textId="77777777" w:rsidR="00DB0B09" w:rsidRPr="00383490" w:rsidRDefault="00DB0B09" w:rsidP="00203C72">
            <w:pPr>
              <w:jc w:val="both"/>
              <w:rPr>
                <w:rFonts w:ascii="Arial Narrow" w:hAnsi="Arial Narrow" w:cs="Arial"/>
                <w:sz w:val="22"/>
                <w:szCs w:val="22"/>
              </w:rPr>
            </w:pPr>
          </w:p>
          <w:p w14:paraId="0D590743"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 xml:space="preserve">Adjuntar certificación ENERGY STAR del sistema UPS ofrecido (marca, modelo, capacidad) emitida por el ente certificador, que pueda ser consultada en el dominio de </w:t>
            </w:r>
            <w:proofErr w:type="spellStart"/>
            <w:r w:rsidRPr="00383490">
              <w:rPr>
                <w:rFonts w:ascii="Arial Narrow" w:hAnsi="Arial Narrow" w:cs="Arial"/>
                <w:sz w:val="22"/>
                <w:szCs w:val="22"/>
              </w:rPr>
              <w:t>ENERGYSTAR</w:t>
            </w:r>
            <w:proofErr w:type="spellEnd"/>
            <w:r w:rsidRPr="00383490">
              <w:rPr>
                <w:rFonts w:ascii="Arial Narrow" w:hAnsi="Arial Narrow" w:cs="Arial"/>
                <w:sz w:val="22"/>
                <w:szCs w:val="22"/>
              </w:rPr>
              <w:t xml:space="preserve"> https://www.energystar.gov/productfinder/produc t/</w:t>
            </w:r>
            <w:proofErr w:type="spellStart"/>
            <w:r w:rsidRPr="00383490">
              <w:rPr>
                <w:rFonts w:ascii="Arial Narrow" w:hAnsi="Arial Narrow" w:cs="Arial"/>
                <w:sz w:val="22"/>
                <w:szCs w:val="22"/>
              </w:rPr>
              <w:t>certified-uninterruptible-power-supplies</w:t>
            </w:r>
            <w:proofErr w:type="spellEnd"/>
            <w:r w:rsidRPr="00383490">
              <w:rPr>
                <w:rFonts w:ascii="Arial Narrow" w:hAnsi="Arial Narrow" w:cs="Arial"/>
                <w:sz w:val="22"/>
                <w:szCs w:val="22"/>
              </w:rPr>
              <w:t>/</w:t>
            </w:r>
            <w:proofErr w:type="spellStart"/>
            <w:r w:rsidRPr="00383490">
              <w:rPr>
                <w:rFonts w:ascii="Arial Narrow" w:hAnsi="Arial Narrow" w:cs="Arial"/>
                <w:sz w:val="22"/>
                <w:szCs w:val="22"/>
              </w:rPr>
              <w:t>results</w:t>
            </w:r>
            <w:proofErr w:type="spellEnd"/>
          </w:p>
          <w:p w14:paraId="2B7848F8" w14:textId="77777777" w:rsidR="00DB0B09" w:rsidRPr="00383490" w:rsidRDefault="00DB0B09" w:rsidP="00203C72">
            <w:pPr>
              <w:jc w:val="both"/>
              <w:rPr>
                <w:rFonts w:ascii="Arial Narrow" w:hAnsi="Arial Narrow" w:cs="Arial"/>
                <w:sz w:val="22"/>
                <w:szCs w:val="22"/>
              </w:rPr>
            </w:pPr>
          </w:p>
          <w:p w14:paraId="40940B57"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Cumplir con la normatividad Ambiental, técnica y de seguridad vigente al momento del suministro, instalación y puesta en funcionamiento del equipo.</w:t>
            </w:r>
          </w:p>
          <w:p w14:paraId="0A83D9C2" w14:textId="77777777" w:rsidR="00DB0B09" w:rsidRPr="00383490" w:rsidRDefault="00DB0B09" w:rsidP="00203C72">
            <w:pPr>
              <w:jc w:val="both"/>
              <w:rPr>
                <w:rFonts w:ascii="Arial Narrow" w:hAnsi="Arial Narrow" w:cs="Arial"/>
                <w:sz w:val="22"/>
                <w:szCs w:val="22"/>
              </w:rPr>
            </w:pPr>
          </w:p>
          <w:p w14:paraId="7F459016"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III</w:t>
            </w:r>
          </w:p>
          <w:p w14:paraId="2AB58711" w14:textId="77777777" w:rsidR="00DB0B09" w:rsidRPr="00383490" w:rsidRDefault="00DB0B09" w:rsidP="00203C72">
            <w:pPr>
              <w:jc w:val="both"/>
              <w:rPr>
                <w:rFonts w:ascii="Arial Narrow" w:hAnsi="Arial Narrow" w:cs="Arial"/>
                <w:sz w:val="22"/>
                <w:szCs w:val="22"/>
              </w:rPr>
            </w:pPr>
          </w:p>
          <w:p w14:paraId="110B6062"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El contratista debe cumplir y aplicar durante la ejecución del contrato toda la normatividad ambiental, técnica y de seguridad vigente y que esté relacionada con el objeto contractual, entre las que se destacan las descritas a continuación:</w:t>
            </w:r>
          </w:p>
          <w:p w14:paraId="7C7D54D5" w14:textId="77777777" w:rsidR="00DB0B09" w:rsidRPr="00383490" w:rsidRDefault="00DB0B09" w:rsidP="00203C72">
            <w:pPr>
              <w:jc w:val="both"/>
              <w:rPr>
                <w:rFonts w:ascii="Arial Narrow" w:hAnsi="Arial Narrow" w:cs="Arial"/>
                <w:sz w:val="22"/>
                <w:szCs w:val="22"/>
              </w:rPr>
            </w:pPr>
          </w:p>
          <w:p w14:paraId="6F2C6949"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Reglamento Técnico de Instalaciones Eléctricas – RETIE, expedido en su última versión mediante la Resolución 40117 del 2 de abril de 2024.</w:t>
            </w:r>
          </w:p>
          <w:p w14:paraId="15D003BE" w14:textId="77777777" w:rsidR="00DB0B09" w:rsidRPr="00383490" w:rsidRDefault="00DB0B09" w:rsidP="00203C72">
            <w:pPr>
              <w:jc w:val="both"/>
              <w:rPr>
                <w:rFonts w:ascii="Arial Narrow" w:hAnsi="Arial Narrow" w:cs="Arial"/>
                <w:sz w:val="22"/>
                <w:szCs w:val="22"/>
              </w:rPr>
            </w:pPr>
          </w:p>
          <w:p w14:paraId="682C4AFD"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Norma técnica Colombiana NTC-2050, Código Eléctrico Colombiano, última actualización en abril de 2020.</w:t>
            </w:r>
          </w:p>
          <w:p w14:paraId="0645CA3E" w14:textId="77777777" w:rsidR="00DB0B09" w:rsidRPr="00383490" w:rsidRDefault="00DB0B09" w:rsidP="00203C72">
            <w:pPr>
              <w:jc w:val="both"/>
              <w:rPr>
                <w:rFonts w:ascii="Arial Narrow" w:hAnsi="Arial Narrow" w:cs="Arial"/>
                <w:sz w:val="22"/>
                <w:szCs w:val="22"/>
              </w:rPr>
            </w:pPr>
          </w:p>
          <w:p w14:paraId="3E6C6971"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Normatividad del Sistema de Gestión de Seguridad y Salud en el Trabajo (SG-SST).</w:t>
            </w:r>
          </w:p>
          <w:p w14:paraId="6015E160" w14:textId="77777777" w:rsidR="00DB0B09" w:rsidRPr="00383490" w:rsidRDefault="00DB0B09" w:rsidP="00203C72">
            <w:pPr>
              <w:jc w:val="both"/>
              <w:rPr>
                <w:rFonts w:ascii="Arial Narrow" w:hAnsi="Arial Narrow" w:cs="Arial"/>
                <w:sz w:val="22"/>
                <w:szCs w:val="22"/>
              </w:rPr>
            </w:pPr>
          </w:p>
          <w:p w14:paraId="42740B19"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El oferente debe adjuntar la siguiente certificación:</w:t>
            </w:r>
          </w:p>
          <w:p w14:paraId="78DA9525" w14:textId="77777777" w:rsidR="00DB0B09" w:rsidRPr="00383490" w:rsidRDefault="00DB0B09" w:rsidP="00203C72">
            <w:pPr>
              <w:jc w:val="both"/>
              <w:rPr>
                <w:rFonts w:ascii="Arial Narrow" w:hAnsi="Arial Narrow" w:cs="Arial"/>
                <w:sz w:val="22"/>
                <w:szCs w:val="22"/>
              </w:rPr>
            </w:pPr>
          </w:p>
          <w:p w14:paraId="7498AF30"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w:t>
            </w:r>
            <w:r w:rsidRPr="00383490">
              <w:rPr>
                <w:rFonts w:ascii="Arial Narrow" w:hAnsi="Arial Narrow" w:cs="Arial"/>
                <w:sz w:val="22"/>
                <w:szCs w:val="22"/>
              </w:rPr>
              <w:tab/>
              <w:t>Certificado vigente expedido por la casa matriz fabricante de las UPS marca VERTIV-LIEBERT que lo acredite como distribuidor autorizado de la marca y está autorizado para ofrecer y comercializar los productos y servicios.</w:t>
            </w:r>
          </w:p>
        </w:tc>
      </w:tr>
      <w:tr w:rsidR="00DB0B09" w:rsidRPr="00383490" w14:paraId="707EF90B" w14:textId="77777777" w:rsidTr="00203C72">
        <w:tc>
          <w:tcPr>
            <w:tcW w:w="1838" w:type="dxa"/>
            <w:shd w:val="clear" w:color="auto" w:fill="EDEDED"/>
            <w:vAlign w:val="center"/>
          </w:tcPr>
          <w:p w14:paraId="46A1DBA7"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lastRenderedPageBreak/>
              <w:t>4.4.</w:t>
            </w:r>
          </w:p>
        </w:tc>
        <w:tc>
          <w:tcPr>
            <w:tcW w:w="7042" w:type="dxa"/>
            <w:shd w:val="clear" w:color="auto" w:fill="EDEDED"/>
            <w:vAlign w:val="center"/>
          </w:tcPr>
          <w:p w14:paraId="4A74737A"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Generalidades</w:t>
            </w:r>
          </w:p>
        </w:tc>
      </w:tr>
      <w:tr w:rsidR="00DB0B09" w:rsidRPr="00383490" w14:paraId="6AD70513" w14:textId="77777777" w:rsidTr="00203C72">
        <w:trPr>
          <w:trHeight w:val="692"/>
        </w:trPr>
        <w:tc>
          <w:tcPr>
            <w:tcW w:w="8880" w:type="dxa"/>
            <w:gridSpan w:val="2"/>
          </w:tcPr>
          <w:p w14:paraId="52250026"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w:t>
            </w:r>
          </w:p>
          <w:p w14:paraId="70839408" w14:textId="77777777" w:rsidR="00DB0B09" w:rsidRPr="00383490" w:rsidRDefault="00DB0B09" w:rsidP="00203C72">
            <w:pPr>
              <w:jc w:val="both"/>
              <w:rPr>
                <w:rFonts w:ascii="Arial Narrow" w:hAnsi="Arial Narrow" w:cs="Arial"/>
                <w:sz w:val="22"/>
                <w:szCs w:val="22"/>
              </w:rPr>
            </w:pPr>
          </w:p>
          <w:p w14:paraId="02D2FC22"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Los sistemas de suplencia de energía compuestos por plantas eléctricas de emergencia y transferencias automáticas de carga ofertados deberán suministrar una potencia nominal stand-</w:t>
            </w:r>
            <w:proofErr w:type="spellStart"/>
            <w:r w:rsidRPr="00383490">
              <w:rPr>
                <w:rFonts w:ascii="Arial Narrow" w:hAnsi="Arial Narrow" w:cs="Arial"/>
                <w:sz w:val="22"/>
                <w:szCs w:val="22"/>
              </w:rPr>
              <w:t>by</w:t>
            </w:r>
            <w:proofErr w:type="spellEnd"/>
            <w:r w:rsidRPr="00383490">
              <w:rPr>
                <w:rFonts w:ascii="Arial Narrow" w:hAnsi="Arial Narrow" w:cs="Arial"/>
                <w:sz w:val="22"/>
                <w:szCs w:val="22"/>
              </w:rPr>
              <w:t xml:space="preserve"> de acuerdo con el listado anexo. </w:t>
            </w:r>
          </w:p>
          <w:p w14:paraId="731F5653" w14:textId="77777777" w:rsidR="00DB0B09" w:rsidRPr="00383490" w:rsidRDefault="00DB0B09" w:rsidP="00203C72">
            <w:pPr>
              <w:jc w:val="both"/>
              <w:rPr>
                <w:rFonts w:ascii="Arial Narrow" w:hAnsi="Arial Narrow" w:cs="Arial"/>
                <w:sz w:val="22"/>
                <w:szCs w:val="22"/>
              </w:rPr>
            </w:pPr>
          </w:p>
          <w:p w14:paraId="143FB448"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El Contratista deberá suministrar los sistemas de suplencia de energía, instalarlos y ponerlos en funcionamiento en los sitios indicados como se describe a continuación, e incluir catálogos, garantía, mantenimiento y capacitación.</w:t>
            </w:r>
          </w:p>
          <w:p w14:paraId="6AF3D797" w14:textId="77777777" w:rsidR="00DB0B09" w:rsidRPr="00383490" w:rsidRDefault="00DB0B09" w:rsidP="00203C72">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2009"/>
              <w:gridCol w:w="2126"/>
              <w:gridCol w:w="2977"/>
              <w:gridCol w:w="1417"/>
            </w:tblGrid>
            <w:tr w:rsidR="00DB0B09" w:rsidRPr="00383490" w14:paraId="136BCA85" w14:textId="77777777" w:rsidTr="00203C72">
              <w:trPr>
                <w:trHeight w:val="132"/>
              </w:trPr>
              <w:tc>
                <w:tcPr>
                  <w:tcW w:w="2009" w:type="dxa"/>
                  <w:vAlign w:val="center"/>
                  <w:hideMark/>
                </w:tcPr>
                <w:p w14:paraId="27A2A6DB" w14:textId="77777777" w:rsidR="00DB0B09" w:rsidRPr="00383490" w:rsidRDefault="00DB0B09" w:rsidP="00203C72">
                  <w:pPr>
                    <w:jc w:val="center"/>
                    <w:rPr>
                      <w:rFonts w:ascii="Arial Narrow" w:hAnsi="Arial Narrow" w:cs="Arial"/>
                      <w:b/>
                      <w:bCs/>
                      <w:sz w:val="22"/>
                      <w:szCs w:val="22"/>
                    </w:rPr>
                  </w:pPr>
                  <w:bookmarkStart w:id="0" w:name="RANGE!A2:F87"/>
                  <w:r w:rsidRPr="00383490">
                    <w:rPr>
                      <w:rFonts w:ascii="Arial Narrow" w:hAnsi="Arial Narrow" w:cs="Arial"/>
                      <w:b/>
                      <w:bCs/>
                      <w:sz w:val="22"/>
                      <w:szCs w:val="22"/>
                    </w:rPr>
                    <w:t>REGIONAL</w:t>
                  </w:r>
                  <w:bookmarkEnd w:id="0"/>
                </w:p>
              </w:tc>
              <w:tc>
                <w:tcPr>
                  <w:tcW w:w="2126" w:type="dxa"/>
                  <w:vAlign w:val="center"/>
                  <w:hideMark/>
                </w:tcPr>
                <w:p w14:paraId="25E7E1B9"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 xml:space="preserve">CIUDAD / </w:t>
                  </w:r>
                  <w:r w:rsidRPr="00383490">
                    <w:rPr>
                      <w:rFonts w:ascii="Arial Narrow" w:hAnsi="Arial Narrow"/>
                      <w:sz w:val="22"/>
                      <w:szCs w:val="22"/>
                    </w:rPr>
                    <w:br/>
                  </w:r>
                  <w:r w:rsidRPr="00383490">
                    <w:rPr>
                      <w:rFonts w:ascii="Arial Narrow" w:hAnsi="Arial Narrow" w:cs="Arial"/>
                      <w:b/>
                      <w:bCs/>
                      <w:sz w:val="22"/>
                      <w:szCs w:val="22"/>
                    </w:rPr>
                    <w:t>MUNICIPIO</w:t>
                  </w:r>
                </w:p>
              </w:tc>
              <w:tc>
                <w:tcPr>
                  <w:tcW w:w="2977" w:type="dxa"/>
                  <w:noWrap/>
                  <w:vAlign w:val="center"/>
                  <w:hideMark/>
                </w:tcPr>
                <w:p w14:paraId="4BCB3898"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DIRECCIÓN</w:t>
                  </w:r>
                </w:p>
              </w:tc>
              <w:tc>
                <w:tcPr>
                  <w:tcW w:w="1417" w:type="dxa"/>
                  <w:vAlign w:val="center"/>
                  <w:hideMark/>
                </w:tcPr>
                <w:p w14:paraId="4E46F682"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POTENCIA</w:t>
                  </w:r>
                  <w:r w:rsidRPr="00383490">
                    <w:rPr>
                      <w:rFonts w:ascii="Arial Narrow" w:hAnsi="Arial Narrow" w:cs="Arial"/>
                      <w:b/>
                      <w:bCs/>
                      <w:sz w:val="22"/>
                      <w:szCs w:val="22"/>
                    </w:rPr>
                    <w:br/>
                    <w:t>(</w:t>
                  </w:r>
                  <w:proofErr w:type="spellStart"/>
                  <w:r w:rsidRPr="00383490">
                    <w:rPr>
                      <w:rFonts w:ascii="Arial Narrow" w:hAnsi="Arial Narrow" w:cs="Arial"/>
                      <w:b/>
                      <w:bCs/>
                      <w:sz w:val="22"/>
                      <w:szCs w:val="22"/>
                    </w:rPr>
                    <w:t>KVA</w:t>
                  </w:r>
                  <w:proofErr w:type="spellEnd"/>
                  <w:r w:rsidRPr="00383490">
                    <w:rPr>
                      <w:rFonts w:ascii="Arial Narrow" w:hAnsi="Arial Narrow" w:cs="Arial"/>
                      <w:b/>
                      <w:bCs/>
                      <w:sz w:val="22"/>
                      <w:szCs w:val="22"/>
                    </w:rPr>
                    <w:t>)</w:t>
                  </w:r>
                </w:p>
              </w:tc>
            </w:tr>
            <w:tr w:rsidR="00DB0B09" w:rsidRPr="00383490" w14:paraId="7B270575" w14:textId="77777777" w:rsidTr="00203C72">
              <w:trPr>
                <w:trHeight w:val="300"/>
              </w:trPr>
              <w:tc>
                <w:tcPr>
                  <w:tcW w:w="2009" w:type="dxa"/>
                  <w:noWrap/>
                  <w:vAlign w:val="center"/>
                  <w:hideMark/>
                </w:tcPr>
                <w:p w14:paraId="29451C5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B5E29F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Pailitas</w:t>
                  </w:r>
                </w:p>
              </w:tc>
              <w:tc>
                <w:tcPr>
                  <w:tcW w:w="2977" w:type="dxa"/>
                  <w:noWrap/>
                  <w:vAlign w:val="center"/>
                  <w:hideMark/>
                </w:tcPr>
                <w:p w14:paraId="467E126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Kra 8 No. 6-13</w:t>
                  </w:r>
                </w:p>
              </w:tc>
              <w:tc>
                <w:tcPr>
                  <w:tcW w:w="1417" w:type="dxa"/>
                  <w:noWrap/>
                  <w:vAlign w:val="center"/>
                  <w:hideMark/>
                </w:tcPr>
                <w:p w14:paraId="6D94A91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7F95DA4D" w14:textId="77777777" w:rsidTr="00203C72">
              <w:trPr>
                <w:trHeight w:val="209"/>
              </w:trPr>
              <w:tc>
                <w:tcPr>
                  <w:tcW w:w="2009" w:type="dxa"/>
                  <w:noWrap/>
                  <w:vAlign w:val="center"/>
                  <w:hideMark/>
                </w:tcPr>
                <w:p w14:paraId="2309455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5B569A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El Paso</w:t>
                  </w:r>
                </w:p>
              </w:tc>
              <w:tc>
                <w:tcPr>
                  <w:tcW w:w="2977" w:type="dxa"/>
                  <w:noWrap/>
                  <w:vAlign w:val="center"/>
                  <w:hideMark/>
                </w:tcPr>
                <w:p w14:paraId="0BA3FA9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Kra 4 No. 3-01</w:t>
                  </w:r>
                </w:p>
              </w:tc>
              <w:tc>
                <w:tcPr>
                  <w:tcW w:w="1417" w:type="dxa"/>
                  <w:noWrap/>
                  <w:vAlign w:val="center"/>
                  <w:hideMark/>
                </w:tcPr>
                <w:p w14:paraId="2CD196E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48998EBE" w14:textId="77777777" w:rsidTr="00203C72">
              <w:trPr>
                <w:trHeight w:val="300"/>
              </w:trPr>
              <w:tc>
                <w:tcPr>
                  <w:tcW w:w="2009" w:type="dxa"/>
                  <w:noWrap/>
                  <w:vAlign w:val="center"/>
                  <w:hideMark/>
                </w:tcPr>
                <w:p w14:paraId="32E4AE6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0A02F3E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Pueblo Bello</w:t>
                  </w:r>
                </w:p>
              </w:tc>
              <w:tc>
                <w:tcPr>
                  <w:tcW w:w="2977" w:type="dxa"/>
                  <w:noWrap/>
                  <w:vAlign w:val="center"/>
                  <w:hideMark/>
                </w:tcPr>
                <w:p w14:paraId="2E53493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9 No. 10-04</w:t>
                  </w:r>
                </w:p>
              </w:tc>
              <w:tc>
                <w:tcPr>
                  <w:tcW w:w="1417" w:type="dxa"/>
                  <w:noWrap/>
                  <w:vAlign w:val="center"/>
                  <w:hideMark/>
                </w:tcPr>
                <w:p w14:paraId="4C2BD50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669CBCEA" w14:textId="77777777" w:rsidTr="00203C72">
              <w:trPr>
                <w:trHeight w:val="600"/>
              </w:trPr>
              <w:tc>
                <w:tcPr>
                  <w:tcW w:w="2009" w:type="dxa"/>
                  <w:noWrap/>
                  <w:vAlign w:val="center"/>
                  <w:hideMark/>
                </w:tcPr>
                <w:p w14:paraId="4605F74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DEB1F2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Chibolo</w:t>
                  </w:r>
                </w:p>
              </w:tc>
              <w:tc>
                <w:tcPr>
                  <w:tcW w:w="2977" w:type="dxa"/>
                  <w:vAlign w:val="center"/>
                  <w:hideMark/>
                </w:tcPr>
                <w:p w14:paraId="7015F66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CL 5 </w:t>
                  </w:r>
                  <w:proofErr w:type="spellStart"/>
                  <w:r w:rsidRPr="00383490">
                    <w:rPr>
                      <w:rFonts w:ascii="Arial Narrow" w:hAnsi="Arial Narrow" w:cs="Arial"/>
                      <w:sz w:val="22"/>
                      <w:szCs w:val="22"/>
                    </w:rPr>
                    <w:t>N°</w:t>
                  </w:r>
                  <w:proofErr w:type="spellEnd"/>
                  <w:r w:rsidRPr="00383490">
                    <w:rPr>
                      <w:rFonts w:ascii="Arial Narrow" w:hAnsi="Arial Narrow" w:cs="Arial"/>
                      <w:sz w:val="22"/>
                      <w:szCs w:val="22"/>
                    </w:rPr>
                    <w:t xml:space="preserve"> 12 -05 (casa de la Cultura) comodato</w:t>
                  </w:r>
                </w:p>
              </w:tc>
              <w:tc>
                <w:tcPr>
                  <w:tcW w:w="1417" w:type="dxa"/>
                  <w:noWrap/>
                  <w:vAlign w:val="center"/>
                  <w:hideMark/>
                </w:tcPr>
                <w:p w14:paraId="159A96E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65D79EEC" w14:textId="77777777" w:rsidTr="00203C72">
              <w:trPr>
                <w:trHeight w:val="60"/>
              </w:trPr>
              <w:tc>
                <w:tcPr>
                  <w:tcW w:w="2009" w:type="dxa"/>
                  <w:noWrap/>
                  <w:vAlign w:val="center"/>
                  <w:hideMark/>
                </w:tcPr>
                <w:p w14:paraId="26084D6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278E2D9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Uribia</w:t>
                  </w:r>
                </w:p>
              </w:tc>
              <w:tc>
                <w:tcPr>
                  <w:tcW w:w="2977" w:type="dxa"/>
                  <w:noWrap/>
                  <w:vAlign w:val="center"/>
                  <w:hideMark/>
                </w:tcPr>
                <w:p w14:paraId="1477535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Frente a la plaza</w:t>
                  </w:r>
                </w:p>
              </w:tc>
              <w:tc>
                <w:tcPr>
                  <w:tcW w:w="1417" w:type="dxa"/>
                  <w:noWrap/>
                  <w:vAlign w:val="center"/>
                  <w:hideMark/>
                </w:tcPr>
                <w:p w14:paraId="40C522D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19345FBC" w14:textId="77777777" w:rsidTr="00203C72">
              <w:trPr>
                <w:trHeight w:val="86"/>
              </w:trPr>
              <w:tc>
                <w:tcPr>
                  <w:tcW w:w="2009" w:type="dxa"/>
                  <w:noWrap/>
                  <w:vAlign w:val="center"/>
                  <w:hideMark/>
                </w:tcPr>
                <w:p w14:paraId="1BF8C2B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3153A1E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Guapi</w:t>
                  </w:r>
                </w:p>
              </w:tc>
              <w:tc>
                <w:tcPr>
                  <w:tcW w:w="2977" w:type="dxa"/>
                  <w:noWrap/>
                  <w:vAlign w:val="center"/>
                  <w:hideMark/>
                </w:tcPr>
                <w:p w14:paraId="7077F60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3 con CL 6 </w:t>
                  </w:r>
                  <w:proofErr w:type="spellStart"/>
                  <w:r w:rsidRPr="00383490">
                    <w:rPr>
                      <w:rFonts w:ascii="Arial Narrow" w:hAnsi="Arial Narrow" w:cs="Arial"/>
                      <w:sz w:val="22"/>
                      <w:szCs w:val="22"/>
                    </w:rPr>
                    <w:t>EQ</w:t>
                  </w:r>
                  <w:proofErr w:type="spellEnd"/>
                </w:p>
              </w:tc>
              <w:tc>
                <w:tcPr>
                  <w:tcW w:w="1417" w:type="dxa"/>
                  <w:noWrap/>
                  <w:vAlign w:val="center"/>
                  <w:hideMark/>
                </w:tcPr>
                <w:p w14:paraId="45278C0B"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1C7FB942" w14:textId="77777777" w:rsidTr="00203C72">
              <w:trPr>
                <w:trHeight w:val="231"/>
              </w:trPr>
              <w:tc>
                <w:tcPr>
                  <w:tcW w:w="2009" w:type="dxa"/>
                  <w:noWrap/>
                  <w:vAlign w:val="center"/>
                  <w:hideMark/>
                </w:tcPr>
                <w:p w14:paraId="09496BB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lastRenderedPageBreak/>
                    <w:t>PACIFICO</w:t>
                  </w:r>
                </w:p>
              </w:tc>
              <w:tc>
                <w:tcPr>
                  <w:tcW w:w="2126" w:type="dxa"/>
                  <w:noWrap/>
                  <w:vAlign w:val="center"/>
                  <w:hideMark/>
                </w:tcPr>
                <w:p w14:paraId="60B5283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Timbiquí</w:t>
                  </w:r>
                </w:p>
              </w:tc>
              <w:tc>
                <w:tcPr>
                  <w:tcW w:w="2977" w:type="dxa"/>
                  <w:noWrap/>
                  <w:vAlign w:val="center"/>
                  <w:hideMark/>
                </w:tcPr>
                <w:p w14:paraId="20D4815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3 CL 4 29</w:t>
                  </w:r>
                </w:p>
              </w:tc>
              <w:tc>
                <w:tcPr>
                  <w:tcW w:w="1417" w:type="dxa"/>
                  <w:noWrap/>
                  <w:vAlign w:val="center"/>
                  <w:hideMark/>
                </w:tcPr>
                <w:p w14:paraId="13722199"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 a 6</w:t>
                  </w:r>
                </w:p>
              </w:tc>
            </w:tr>
            <w:tr w:rsidR="00DB0B09" w:rsidRPr="00383490" w14:paraId="3FB9C37F" w14:textId="77777777" w:rsidTr="00203C72">
              <w:trPr>
                <w:trHeight w:val="300"/>
              </w:trPr>
              <w:tc>
                <w:tcPr>
                  <w:tcW w:w="7112" w:type="dxa"/>
                  <w:gridSpan w:val="3"/>
                  <w:noWrap/>
                  <w:vAlign w:val="center"/>
                  <w:hideMark/>
                </w:tcPr>
                <w:p w14:paraId="6AF2E82C"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5 a 6 </w:t>
                  </w:r>
                  <w:proofErr w:type="spellStart"/>
                  <w:r w:rsidRPr="00383490">
                    <w:rPr>
                      <w:rFonts w:ascii="Arial Narrow" w:hAnsi="Arial Narrow" w:cs="Arial"/>
                      <w:b/>
                      <w:bCs/>
                      <w:sz w:val="22"/>
                      <w:szCs w:val="22"/>
                    </w:rPr>
                    <w:t>KVA</w:t>
                  </w:r>
                  <w:proofErr w:type="spellEnd"/>
                </w:p>
              </w:tc>
              <w:tc>
                <w:tcPr>
                  <w:tcW w:w="1417" w:type="dxa"/>
                  <w:noWrap/>
                  <w:vAlign w:val="center"/>
                  <w:hideMark/>
                </w:tcPr>
                <w:p w14:paraId="03C1DFF7"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7</w:t>
                  </w:r>
                </w:p>
              </w:tc>
            </w:tr>
            <w:tr w:rsidR="00DB0B09" w:rsidRPr="00383490" w14:paraId="579AAC78" w14:textId="77777777" w:rsidTr="00203C72">
              <w:trPr>
                <w:trHeight w:val="300"/>
              </w:trPr>
              <w:tc>
                <w:tcPr>
                  <w:tcW w:w="2009" w:type="dxa"/>
                  <w:noWrap/>
                  <w:vAlign w:val="center"/>
                  <w:hideMark/>
                </w:tcPr>
                <w:p w14:paraId="548DC4E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DC72BE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Arjona</w:t>
                  </w:r>
                </w:p>
              </w:tc>
              <w:tc>
                <w:tcPr>
                  <w:tcW w:w="2977" w:type="dxa"/>
                  <w:noWrap/>
                  <w:vAlign w:val="center"/>
                  <w:hideMark/>
                </w:tcPr>
                <w:p w14:paraId="3CED1FC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Cr 41 Cl 53-3 </w:t>
                  </w:r>
                </w:p>
              </w:tc>
              <w:tc>
                <w:tcPr>
                  <w:tcW w:w="1417" w:type="dxa"/>
                  <w:noWrap/>
                  <w:vAlign w:val="center"/>
                  <w:hideMark/>
                </w:tcPr>
                <w:p w14:paraId="6FE8F8B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4829C513" w14:textId="77777777" w:rsidTr="00203C72">
              <w:trPr>
                <w:trHeight w:val="300"/>
              </w:trPr>
              <w:tc>
                <w:tcPr>
                  <w:tcW w:w="2009" w:type="dxa"/>
                  <w:noWrap/>
                  <w:vAlign w:val="center"/>
                  <w:hideMark/>
                </w:tcPr>
                <w:p w14:paraId="63D75AB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7C050F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Calamar</w:t>
                  </w:r>
                </w:p>
              </w:tc>
              <w:tc>
                <w:tcPr>
                  <w:tcW w:w="2977" w:type="dxa"/>
                  <w:noWrap/>
                  <w:vAlign w:val="center"/>
                  <w:hideMark/>
                </w:tcPr>
                <w:p w14:paraId="07EEBA7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 6 1-191</w:t>
                  </w:r>
                </w:p>
              </w:tc>
              <w:tc>
                <w:tcPr>
                  <w:tcW w:w="1417" w:type="dxa"/>
                  <w:noWrap/>
                  <w:vAlign w:val="center"/>
                  <w:hideMark/>
                </w:tcPr>
                <w:p w14:paraId="6C7463E9"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75B7E231" w14:textId="77777777" w:rsidTr="00203C72">
              <w:trPr>
                <w:trHeight w:val="300"/>
              </w:trPr>
              <w:tc>
                <w:tcPr>
                  <w:tcW w:w="2009" w:type="dxa"/>
                  <w:noWrap/>
                  <w:vAlign w:val="center"/>
                  <w:hideMark/>
                </w:tcPr>
                <w:p w14:paraId="057A453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EBF1F1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Clemencia</w:t>
                  </w:r>
                </w:p>
              </w:tc>
              <w:tc>
                <w:tcPr>
                  <w:tcW w:w="2977" w:type="dxa"/>
                  <w:noWrap/>
                  <w:vAlign w:val="center"/>
                  <w:hideMark/>
                </w:tcPr>
                <w:p w14:paraId="451948D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11 Cr 11-411 apto 2</w:t>
                  </w:r>
                </w:p>
              </w:tc>
              <w:tc>
                <w:tcPr>
                  <w:tcW w:w="1417" w:type="dxa"/>
                  <w:noWrap/>
                  <w:vAlign w:val="center"/>
                  <w:hideMark/>
                </w:tcPr>
                <w:p w14:paraId="760D425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4FCD5987" w14:textId="77777777" w:rsidTr="00203C72">
              <w:trPr>
                <w:trHeight w:val="300"/>
              </w:trPr>
              <w:tc>
                <w:tcPr>
                  <w:tcW w:w="2009" w:type="dxa"/>
                  <w:noWrap/>
                  <w:vAlign w:val="center"/>
                  <w:hideMark/>
                </w:tcPr>
                <w:p w14:paraId="2A6D6E1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4325E8D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María la Baja</w:t>
                  </w:r>
                </w:p>
              </w:tc>
              <w:tc>
                <w:tcPr>
                  <w:tcW w:w="2977" w:type="dxa"/>
                  <w:noWrap/>
                  <w:vAlign w:val="center"/>
                  <w:hideMark/>
                </w:tcPr>
                <w:p w14:paraId="20622A3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 14 22-36</w:t>
                  </w:r>
                </w:p>
              </w:tc>
              <w:tc>
                <w:tcPr>
                  <w:tcW w:w="1417" w:type="dxa"/>
                  <w:noWrap/>
                  <w:vAlign w:val="center"/>
                  <w:hideMark/>
                </w:tcPr>
                <w:p w14:paraId="70FA5CF7"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50C1F43E" w14:textId="77777777" w:rsidTr="00203C72">
              <w:trPr>
                <w:trHeight w:val="300"/>
              </w:trPr>
              <w:tc>
                <w:tcPr>
                  <w:tcW w:w="2009" w:type="dxa"/>
                  <w:noWrap/>
                  <w:vAlign w:val="center"/>
                  <w:hideMark/>
                </w:tcPr>
                <w:p w14:paraId="13F07C2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0BD8353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 Juan Nepomuceno</w:t>
                  </w:r>
                </w:p>
              </w:tc>
              <w:tc>
                <w:tcPr>
                  <w:tcW w:w="2977" w:type="dxa"/>
                  <w:noWrap/>
                  <w:vAlign w:val="center"/>
                  <w:hideMark/>
                </w:tcPr>
                <w:p w14:paraId="007E76A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 12 Cl 12-24 P1 Loc1</w:t>
                  </w:r>
                </w:p>
              </w:tc>
              <w:tc>
                <w:tcPr>
                  <w:tcW w:w="1417" w:type="dxa"/>
                  <w:noWrap/>
                  <w:vAlign w:val="center"/>
                  <w:hideMark/>
                </w:tcPr>
                <w:p w14:paraId="0E9A4E7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56E01737" w14:textId="77777777" w:rsidTr="00203C72">
              <w:trPr>
                <w:trHeight w:val="300"/>
              </w:trPr>
              <w:tc>
                <w:tcPr>
                  <w:tcW w:w="2009" w:type="dxa"/>
                  <w:noWrap/>
                  <w:vAlign w:val="center"/>
                  <w:hideMark/>
                </w:tcPr>
                <w:p w14:paraId="3BC3C3E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03F611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Santa Rosa</w:t>
                  </w:r>
                </w:p>
              </w:tc>
              <w:tc>
                <w:tcPr>
                  <w:tcW w:w="2977" w:type="dxa"/>
                  <w:noWrap/>
                  <w:vAlign w:val="center"/>
                  <w:hideMark/>
                </w:tcPr>
                <w:p w14:paraId="7A7D7A7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 10 Cl 12-39</w:t>
                  </w:r>
                </w:p>
              </w:tc>
              <w:tc>
                <w:tcPr>
                  <w:tcW w:w="1417" w:type="dxa"/>
                  <w:noWrap/>
                  <w:vAlign w:val="center"/>
                  <w:hideMark/>
                </w:tcPr>
                <w:p w14:paraId="3ACFF46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0FBBD89B" w14:textId="77777777" w:rsidTr="00203C72">
              <w:trPr>
                <w:trHeight w:val="276"/>
              </w:trPr>
              <w:tc>
                <w:tcPr>
                  <w:tcW w:w="2009" w:type="dxa"/>
                  <w:noWrap/>
                  <w:vAlign w:val="center"/>
                  <w:hideMark/>
                </w:tcPr>
                <w:p w14:paraId="6DE7863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615327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El Banco</w:t>
                  </w:r>
                </w:p>
              </w:tc>
              <w:tc>
                <w:tcPr>
                  <w:tcW w:w="2977" w:type="dxa"/>
                  <w:noWrap/>
                  <w:vAlign w:val="center"/>
                  <w:hideMark/>
                </w:tcPr>
                <w:p w14:paraId="563DDF8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5 6 07</w:t>
                  </w:r>
                </w:p>
              </w:tc>
              <w:tc>
                <w:tcPr>
                  <w:tcW w:w="1417" w:type="dxa"/>
                  <w:noWrap/>
                  <w:vAlign w:val="center"/>
                  <w:hideMark/>
                </w:tcPr>
                <w:p w14:paraId="1EB48E17"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2543ACC6" w14:textId="77777777" w:rsidTr="00203C72">
              <w:trPr>
                <w:trHeight w:val="300"/>
              </w:trPr>
              <w:tc>
                <w:tcPr>
                  <w:tcW w:w="2009" w:type="dxa"/>
                  <w:noWrap/>
                  <w:vAlign w:val="center"/>
                  <w:hideMark/>
                </w:tcPr>
                <w:p w14:paraId="34717A6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00711E2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Riohacha</w:t>
                  </w:r>
                </w:p>
              </w:tc>
              <w:tc>
                <w:tcPr>
                  <w:tcW w:w="2977" w:type="dxa"/>
                  <w:noWrap/>
                  <w:vAlign w:val="center"/>
                  <w:hideMark/>
                </w:tcPr>
                <w:p w14:paraId="0E9D9CA0" w14:textId="77777777" w:rsidR="00DB0B09" w:rsidRPr="00383490" w:rsidRDefault="00DB0B09" w:rsidP="00203C72">
                  <w:pPr>
                    <w:rPr>
                      <w:rFonts w:ascii="Arial Narrow" w:hAnsi="Arial Narrow" w:cs="Arial"/>
                      <w:sz w:val="22"/>
                      <w:szCs w:val="22"/>
                    </w:rPr>
                  </w:pPr>
                  <w:proofErr w:type="spellStart"/>
                  <w:r w:rsidRPr="00383490">
                    <w:rPr>
                      <w:rFonts w:ascii="Arial Narrow" w:hAnsi="Arial Narrow" w:cs="Arial"/>
                      <w:sz w:val="22"/>
                      <w:szCs w:val="22"/>
                    </w:rPr>
                    <w:t>KLM</w:t>
                  </w:r>
                  <w:proofErr w:type="spellEnd"/>
                  <w:r w:rsidRPr="00383490">
                    <w:rPr>
                      <w:rFonts w:ascii="Arial Narrow" w:hAnsi="Arial Narrow" w:cs="Arial"/>
                      <w:sz w:val="22"/>
                      <w:szCs w:val="22"/>
                    </w:rPr>
                    <w:t xml:space="preserve"> 2 Vía Santa Marta</w:t>
                  </w:r>
                </w:p>
              </w:tc>
              <w:tc>
                <w:tcPr>
                  <w:tcW w:w="1417" w:type="dxa"/>
                  <w:noWrap/>
                  <w:vAlign w:val="center"/>
                  <w:hideMark/>
                </w:tcPr>
                <w:p w14:paraId="4F8E684A"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006CB904" w14:textId="77777777" w:rsidTr="00203C72">
              <w:trPr>
                <w:trHeight w:val="224"/>
              </w:trPr>
              <w:tc>
                <w:tcPr>
                  <w:tcW w:w="2009" w:type="dxa"/>
                  <w:noWrap/>
                  <w:vAlign w:val="center"/>
                  <w:hideMark/>
                </w:tcPr>
                <w:p w14:paraId="3047E77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5187C1A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PAJARITO</w:t>
                  </w:r>
                </w:p>
              </w:tc>
              <w:tc>
                <w:tcPr>
                  <w:tcW w:w="2977" w:type="dxa"/>
                  <w:vAlign w:val="center"/>
                  <w:hideMark/>
                </w:tcPr>
                <w:p w14:paraId="601C31E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2 4 23</w:t>
                  </w:r>
                </w:p>
              </w:tc>
              <w:tc>
                <w:tcPr>
                  <w:tcW w:w="1417" w:type="dxa"/>
                  <w:noWrap/>
                  <w:vAlign w:val="center"/>
                  <w:hideMark/>
                </w:tcPr>
                <w:p w14:paraId="34B43547"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04431846" w14:textId="77777777" w:rsidTr="00203C72">
              <w:trPr>
                <w:trHeight w:val="60"/>
              </w:trPr>
              <w:tc>
                <w:tcPr>
                  <w:tcW w:w="2009" w:type="dxa"/>
                  <w:noWrap/>
                  <w:vAlign w:val="center"/>
                  <w:hideMark/>
                </w:tcPr>
                <w:p w14:paraId="6602883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0A30CE4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TUNJA</w:t>
                  </w:r>
                </w:p>
              </w:tc>
              <w:tc>
                <w:tcPr>
                  <w:tcW w:w="2977" w:type="dxa"/>
                  <w:vAlign w:val="center"/>
                  <w:hideMark/>
                </w:tcPr>
                <w:p w14:paraId="0D66110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TV 9 B 29 A 19</w:t>
                  </w:r>
                </w:p>
              </w:tc>
              <w:tc>
                <w:tcPr>
                  <w:tcW w:w="1417" w:type="dxa"/>
                  <w:noWrap/>
                  <w:vAlign w:val="center"/>
                  <w:hideMark/>
                </w:tcPr>
                <w:p w14:paraId="1FA7D27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20B4870F" w14:textId="77777777" w:rsidTr="00203C72">
              <w:trPr>
                <w:trHeight w:val="508"/>
              </w:trPr>
              <w:tc>
                <w:tcPr>
                  <w:tcW w:w="2009" w:type="dxa"/>
                  <w:noWrap/>
                  <w:vAlign w:val="center"/>
                  <w:hideMark/>
                </w:tcPr>
                <w:p w14:paraId="1D06E98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2D38DCE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Medellín</w:t>
                  </w:r>
                </w:p>
              </w:tc>
              <w:tc>
                <w:tcPr>
                  <w:tcW w:w="2977" w:type="dxa"/>
                  <w:vAlign w:val="center"/>
                  <w:hideMark/>
                </w:tcPr>
                <w:p w14:paraId="7980022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50 A 58 59 (Antigua sede </w:t>
                  </w:r>
                  <w:proofErr w:type="spellStart"/>
                  <w:r w:rsidRPr="00383490">
                    <w:rPr>
                      <w:rFonts w:ascii="Arial Narrow" w:hAnsi="Arial Narrow" w:cs="Arial"/>
                      <w:sz w:val="22"/>
                      <w:szCs w:val="22"/>
                    </w:rPr>
                    <w:t>OF</w:t>
                  </w:r>
                  <w:proofErr w:type="spellEnd"/>
                  <w:r w:rsidRPr="00383490">
                    <w:rPr>
                      <w:rFonts w:ascii="Arial Narrow" w:hAnsi="Arial Narrow" w:cs="Arial"/>
                      <w:sz w:val="22"/>
                      <w:szCs w:val="22"/>
                    </w:rPr>
                    <w:t xml:space="preserve"> de Protección)</w:t>
                  </w:r>
                </w:p>
              </w:tc>
              <w:tc>
                <w:tcPr>
                  <w:tcW w:w="1417" w:type="dxa"/>
                  <w:noWrap/>
                  <w:vAlign w:val="center"/>
                  <w:hideMark/>
                </w:tcPr>
                <w:p w14:paraId="3EDF89C1"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6B9E31C2" w14:textId="77777777" w:rsidTr="00203C72">
              <w:trPr>
                <w:trHeight w:val="60"/>
              </w:trPr>
              <w:tc>
                <w:tcPr>
                  <w:tcW w:w="2009" w:type="dxa"/>
                  <w:noWrap/>
                  <w:vAlign w:val="center"/>
                  <w:hideMark/>
                </w:tcPr>
                <w:p w14:paraId="48AE0B0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57EA482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IPIALES</w:t>
                  </w:r>
                </w:p>
              </w:tc>
              <w:tc>
                <w:tcPr>
                  <w:tcW w:w="2977" w:type="dxa"/>
                  <w:noWrap/>
                  <w:vAlign w:val="center"/>
                  <w:hideMark/>
                </w:tcPr>
                <w:p w14:paraId="51DE47D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Carrera 4 No. 10A - 34</w:t>
                  </w:r>
                </w:p>
              </w:tc>
              <w:tc>
                <w:tcPr>
                  <w:tcW w:w="1417" w:type="dxa"/>
                  <w:noWrap/>
                  <w:vAlign w:val="center"/>
                  <w:hideMark/>
                </w:tcPr>
                <w:p w14:paraId="57762CB6"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10 a 13</w:t>
                  </w:r>
                </w:p>
              </w:tc>
            </w:tr>
            <w:tr w:rsidR="00DB0B09" w:rsidRPr="00383490" w14:paraId="3CCC3A43" w14:textId="77777777" w:rsidTr="00203C72">
              <w:trPr>
                <w:trHeight w:val="300"/>
              </w:trPr>
              <w:tc>
                <w:tcPr>
                  <w:tcW w:w="7112" w:type="dxa"/>
                  <w:gridSpan w:val="3"/>
                  <w:noWrap/>
                  <w:vAlign w:val="center"/>
                  <w:hideMark/>
                </w:tcPr>
                <w:p w14:paraId="2EE7D20B"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10 a 13 </w:t>
                  </w:r>
                  <w:proofErr w:type="spellStart"/>
                  <w:r w:rsidRPr="00383490">
                    <w:rPr>
                      <w:rFonts w:ascii="Arial Narrow" w:hAnsi="Arial Narrow" w:cs="Arial"/>
                      <w:b/>
                      <w:bCs/>
                      <w:sz w:val="22"/>
                      <w:szCs w:val="22"/>
                    </w:rPr>
                    <w:t>KVA</w:t>
                  </w:r>
                  <w:proofErr w:type="spellEnd"/>
                </w:p>
              </w:tc>
              <w:tc>
                <w:tcPr>
                  <w:tcW w:w="1417" w:type="dxa"/>
                  <w:noWrap/>
                  <w:vAlign w:val="center"/>
                  <w:hideMark/>
                </w:tcPr>
                <w:p w14:paraId="0E71BF80"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12</w:t>
                  </w:r>
                </w:p>
              </w:tc>
            </w:tr>
            <w:tr w:rsidR="00DB0B09" w:rsidRPr="00383490" w14:paraId="175E8121" w14:textId="77777777" w:rsidTr="00203C72">
              <w:trPr>
                <w:trHeight w:val="300"/>
              </w:trPr>
              <w:tc>
                <w:tcPr>
                  <w:tcW w:w="2009" w:type="dxa"/>
                  <w:noWrap/>
                  <w:vAlign w:val="center"/>
                  <w:hideMark/>
                </w:tcPr>
                <w:p w14:paraId="01E3EEF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205420C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Curumaní</w:t>
                  </w:r>
                </w:p>
              </w:tc>
              <w:tc>
                <w:tcPr>
                  <w:tcW w:w="2977" w:type="dxa"/>
                  <w:noWrap/>
                  <w:vAlign w:val="center"/>
                  <w:hideMark/>
                </w:tcPr>
                <w:p w14:paraId="567B177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Kra 14 No. 5-03</w:t>
                  </w:r>
                </w:p>
              </w:tc>
              <w:tc>
                <w:tcPr>
                  <w:tcW w:w="1417" w:type="dxa"/>
                  <w:noWrap/>
                  <w:vAlign w:val="center"/>
                  <w:hideMark/>
                </w:tcPr>
                <w:p w14:paraId="4B40FE09"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108B7ACA" w14:textId="77777777" w:rsidTr="00203C72">
              <w:trPr>
                <w:trHeight w:val="300"/>
              </w:trPr>
              <w:tc>
                <w:tcPr>
                  <w:tcW w:w="2009" w:type="dxa"/>
                  <w:noWrap/>
                  <w:vAlign w:val="center"/>
                  <w:hideMark/>
                </w:tcPr>
                <w:p w14:paraId="1F8C8B0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DBD922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Riohacha</w:t>
                  </w:r>
                </w:p>
              </w:tc>
              <w:tc>
                <w:tcPr>
                  <w:tcW w:w="2977" w:type="dxa"/>
                  <w:noWrap/>
                  <w:vAlign w:val="center"/>
                  <w:hideMark/>
                </w:tcPr>
                <w:p w14:paraId="1C9CFED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12#12-89</w:t>
                  </w:r>
                </w:p>
              </w:tc>
              <w:tc>
                <w:tcPr>
                  <w:tcW w:w="1417" w:type="dxa"/>
                  <w:noWrap/>
                  <w:vAlign w:val="center"/>
                  <w:hideMark/>
                </w:tcPr>
                <w:p w14:paraId="4DE9771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69837F21" w14:textId="77777777" w:rsidTr="00203C72">
              <w:trPr>
                <w:trHeight w:val="300"/>
              </w:trPr>
              <w:tc>
                <w:tcPr>
                  <w:tcW w:w="2009" w:type="dxa"/>
                  <w:noWrap/>
                  <w:vAlign w:val="center"/>
                  <w:hideMark/>
                </w:tcPr>
                <w:p w14:paraId="51F2566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8E957A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Fonseca</w:t>
                  </w:r>
                </w:p>
              </w:tc>
              <w:tc>
                <w:tcPr>
                  <w:tcW w:w="2977" w:type="dxa"/>
                  <w:noWrap/>
                  <w:vAlign w:val="center"/>
                  <w:hideMark/>
                </w:tcPr>
                <w:p w14:paraId="0AD572C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13#9-56 Sede Vieja</w:t>
                  </w:r>
                </w:p>
              </w:tc>
              <w:tc>
                <w:tcPr>
                  <w:tcW w:w="1417" w:type="dxa"/>
                  <w:noWrap/>
                  <w:vAlign w:val="center"/>
                  <w:hideMark/>
                </w:tcPr>
                <w:p w14:paraId="39A0D12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66D2ED33" w14:textId="77777777" w:rsidTr="00203C72">
              <w:trPr>
                <w:trHeight w:val="300"/>
              </w:trPr>
              <w:tc>
                <w:tcPr>
                  <w:tcW w:w="2009" w:type="dxa"/>
                  <w:noWrap/>
                  <w:vAlign w:val="center"/>
                  <w:hideMark/>
                </w:tcPr>
                <w:p w14:paraId="74B1124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4816AF8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CAUCASIA</w:t>
                  </w:r>
                </w:p>
              </w:tc>
              <w:tc>
                <w:tcPr>
                  <w:tcW w:w="2977" w:type="dxa"/>
                  <w:noWrap/>
                  <w:vAlign w:val="center"/>
                  <w:hideMark/>
                </w:tcPr>
                <w:p w14:paraId="29583BB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TV 16 30 13 (MZ 1, PD 1), Caucasia</w:t>
                  </w:r>
                </w:p>
              </w:tc>
              <w:tc>
                <w:tcPr>
                  <w:tcW w:w="1417" w:type="dxa"/>
                  <w:noWrap/>
                  <w:vAlign w:val="center"/>
                  <w:hideMark/>
                </w:tcPr>
                <w:p w14:paraId="38F69585"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58994BFC" w14:textId="77777777" w:rsidTr="00203C72">
              <w:trPr>
                <w:trHeight w:val="60"/>
              </w:trPr>
              <w:tc>
                <w:tcPr>
                  <w:tcW w:w="2009" w:type="dxa"/>
                  <w:noWrap/>
                  <w:vAlign w:val="center"/>
                  <w:hideMark/>
                </w:tcPr>
                <w:p w14:paraId="44E2AE3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47427B6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RIONEGRO</w:t>
                  </w:r>
                </w:p>
              </w:tc>
              <w:tc>
                <w:tcPr>
                  <w:tcW w:w="2977" w:type="dxa"/>
                  <w:noWrap/>
                  <w:vAlign w:val="center"/>
                  <w:hideMark/>
                </w:tcPr>
                <w:p w14:paraId="5C83F45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47 60 02, </w:t>
                  </w:r>
                </w:p>
              </w:tc>
              <w:tc>
                <w:tcPr>
                  <w:tcW w:w="1417" w:type="dxa"/>
                  <w:noWrap/>
                  <w:vAlign w:val="center"/>
                  <w:hideMark/>
                </w:tcPr>
                <w:p w14:paraId="4D412E4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090AAA94" w14:textId="77777777" w:rsidTr="00203C72">
              <w:trPr>
                <w:trHeight w:val="135"/>
              </w:trPr>
              <w:tc>
                <w:tcPr>
                  <w:tcW w:w="2009" w:type="dxa"/>
                  <w:noWrap/>
                  <w:vAlign w:val="center"/>
                  <w:hideMark/>
                </w:tcPr>
                <w:p w14:paraId="0C04D57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307F1F8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Piendamó</w:t>
                  </w:r>
                </w:p>
              </w:tc>
              <w:tc>
                <w:tcPr>
                  <w:tcW w:w="2977" w:type="dxa"/>
                  <w:noWrap/>
                  <w:vAlign w:val="center"/>
                  <w:hideMark/>
                </w:tcPr>
                <w:p w14:paraId="17E99FA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5 9 43/47</w:t>
                  </w:r>
                </w:p>
              </w:tc>
              <w:tc>
                <w:tcPr>
                  <w:tcW w:w="1417" w:type="dxa"/>
                  <w:noWrap/>
                  <w:vAlign w:val="center"/>
                  <w:hideMark/>
                </w:tcPr>
                <w:p w14:paraId="789F0EE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3D0CC84D" w14:textId="77777777" w:rsidTr="00203C72">
              <w:trPr>
                <w:trHeight w:val="300"/>
              </w:trPr>
              <w:tc>
                <w:tcPr>
                  <w:tcW w:w="2009" w:type="dxa"/>
                  <w:noWrap/>
                  <w:vAlign w:val="center"/>
                  <w:hideMark/>
                </w:tcPr>
                <w:p w14:paraId="793EA55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7359CF9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Timbío</w:t>
                  </w:r>
                </w:p>
              </w:tc>
              <w:tc>
                <w:tcPr>
                  <w:tcW w:w="2977" w:type="dxa"/>
                  <w:noWrap/>
                  <w:vAlign w:val="center"/>
                  <w:hideMark/>
                </w:tcPr>
                <w:p w14:paraId="577D13A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22 18 43</w:t>
                  </w:r>
                </w:p>
              </w:tc>
              <w:tc>
                <w:tcPr>
                  <w:tcW w:w="1417" w:type="dxa"/>
                  <w:noWrap/>
                  <w:vAlign w:val="center"/>
                  <w:hideMark/>
                </w:tcPr>
                <w:p w14:paraId="7467614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 a 17</w:t>
                  </w:r>
                </w:p>
              </w:tc>
            </w:tr>
            <w:tr w:rsidR="00DB0B09" w:rsidRPr="00383490" w14:paraId="5724CE4D" w14:textId="77777777" w:rsidTr="00203C72">
              <w:trPr>
                <w:trHeight w:val="300"/>
              </w:trPr>
              <w:tc>
                <w:tcPr>
                  <w:tcW w:w="7112" w:type="dxa"/>
                  <w:gridSpan w:val="3"/>
                  <w:noWrap/>
                  <w:vAlign w:val="center"/>
                  <w:hideMark/>
                </w:tcPr>
                <w:p w14:paraId="2E6CF93B"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15 a 17 </w:t>
                  </w:r>
                  <w:proofErr w:type="spellStart"/>
                  <w:r w:rsidRPr="00383490">
                    <w:rPr>
                      <w:rFonts w:ascii="Arial Narrow" w:hAnsi="Arial Narrow" w:cs="Arial"/>
                      <w:b/>
                      <w:bCs/>
                      <w:sz w:val="22"/>
                      <w:szCs w:val="22"/>
                    </w:rPr>
                    <w:t>KVA</w:t>
                  </w:r>
                  <w:proofErr w:type="spellEnd"/>
                </w:p>
              </w:tc>
              <w:tc>
                <w:tcPr>
                  <w:tcW w:w="1417" w:type="dxa"/>
                  <w:noWrap/>
                  <w:vAlign w:val="center"/>
                  <w:hideMark/>
                </w:tcPr>
                <w:p w14:paraId="25A21C4F"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7</w:t>
                  </w:r>
                </w:p>
              </w:tc>
            </w:tr>
            <w:tr w:rsidR="00DB0B09" w:rsidRPr="00383490" w14:paraId="5057D08A" w14:textId="77777777" w:rsidTr="00203C72">
              <w:trPr>
                <w:trHeight w:val="60"/>
              </w:trPr>
              <w:tc>
                <w:tcPr>
                  <w:tcW w:w="2009" w:type="dxa"/>
                  <w:noWrap/>
                  <w:vAlign w:val="center"/>
                  <w:hideMark/>
                </w:tcPr>
                <w:p w14:paraId="3A0B446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D4AFFFF" w14:textId="77777777" w:rsidR="00DB0B09" w:rsidRPr="00383490" w:rsidRDefault="00DB0B09" w:rsidP="00203C72">
                  <w:pPr>
                    <w:rPr>
                      <w:rFonts w:ascii="Arial Narrow" w:hAnsi="Arial Narrow" w:cs="Arial"/>
                      <w:sz w:val="22"/>
                      <w:szCs w:val="22"/>
                    </w:rPr>
                  </w:pPr>
                  <w:proofErr w:type="spellStart"/>
                  <w:r w:rsidRPr="00383490">
                    <w:rPr>
                      <w:rFonts w:ascii="Arial Narrow" w:hAnsi="Arial Narrow" w:cs="Arial"/>
                      <w:sz w:val="22"/>
                      <w:szCs w:val="22"/>
                    </w:rPr>
                    <w:t>Mompóx</w:t>
                  </w:r>
                  <w:proofErr w:type="spellEnd"/>
                </w:p>
              </w:tc>
              <w:tc>
                <w:tcPr>
                  <w:tcW w:w="2977" w:type="dxa"/>
                  <w:noWrap/>
                  <w:vAlign w:val="center"/>
                  <w:hideMark/>
                </w:tcPr>
                <w:p w14:paraId="214BD3C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 2 15-5</w:t>
                  </w:r>
                </w:p>
              </w:tc>
              <w:tc>
                <w:tcPr>
                  <w:tcW w:w="1417" w:type="dxa"/>
                  <w:noWrap/>
                  <w:vAlign w:val="center"/>
                  <w:hideMark/>
                </w:tcPr>
                <w:p w14:paraId="7508094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17ECAE46" w14:textId="77777777" w:rsidTr="00203C72">
              <w:trPr>
                <w:trHeight w:val="60"/>
              </w:trPr>
              <w:tc>
                <w:tcPr>
                  <w:tcW w:w="2009" w:type="dxa"/>
                  <w:noWrap/>
                  <w:vAlign w:val="center"/>
                  <w:hideMark/>
                </w:tcPr>
                <w:p w14:paraId="53E8146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0962835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El Plato</w:t>
                  </w:r>
                </w:p>
              </w:tc>
              <w:tc>
                <w:tcPr>
                  <w:tcW w:w="2977" w:type="dxa"/>
                  <w:noWrap/>
                  <w:vAlign w:val="center"/>
                  <w:hideMark/>
                </w:tcPr>
                <w:p w14:paraId="235559A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17 14 03</w:t>
                  </w:r>
                </w:p>
              </w:tc>
              <w:tc>
                <w:tcPr>
                  <w:tcW w:w="1417" w:type="dxa"/>
                  <w:noWrap/>
                  <w:vAlign w:val="center"/>
                  <w:hideMark/>
                </w:tcPr>
                <w:p w14:paraId="1C5C31BC"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1D30F455" w14:textId="77777777" w:rsidTr="00203C72">
              <w:trPr>
                <w:trHeight w:val="224"/>
              </w:trPr>
              <w:tc>
                <w:tcPr>
                  <w:tcW w:w="2009" w:type="dxa"/>
                  <w:noWrap/>
                  <w:vAlign w:val="center"/>
                  <w:hideMark/>
                </w:tcPr>
                <w:p w14:paraId="6DE6770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D70A82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Pivijay</w:t>
                  </w:r>
                </w:p>
              </w:tc>
              <w:tc>
                <w:tcPr>
                  <w:tcW w:w="2977" w:type="dxa"/>
                  <w:noWrap/>
                  <w:vAlign w:val="center"/>
                  <w:hideMark/>
                </w:tcPr>
                <w:p w14:paraId="25EF8F9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15 4 49</w:t>
                  </w:r>
                </w:p>
              </w:tc>
              <w:tc>
                <w:tcPr>
                  <w:tcW w:w="1417" w:type="dxa"/>
                  <w:noWrap/>
                  <w:vAlign w:val="center"/>
                  <w:hideMark/>
                </w:tcPr>
                <w:p w14:paraId="7264B99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3286663F" w14:textId="77777777" w:rsidTr="00203C72">
              <w:trPr>
                <w:trHeight w:val="60"/>
              </w:trPr>
              <w:tc>
                <w:tcPr>
                  <w:tcW w:w="2009" w:type="dxa"/>
                  <w:noWrap/>
                  <w:vAlign w:val="center"/>
                  <w:hideMark/>
                </w:tcPr>
                <w:p w14:paraId="7A1A1AF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688AD5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Valledupar</w:t>
                  </w:r>
                </w:p>
              </w:tc>
              <w:tc>
                <w:tcPr>
                  <w:tcW w:w="2977" w:type="dxa"/>
                  <w:noWrap/>
                  <w:vAlign w:val="center"/>
                  <w:hideMark/>
                </w:tcPr>
                <w:p w14:paraId="546F1DD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16 No. 19-51</w:t>
                  </w:r>
                </w:p>
              </w:tc>
              <w:tc>
                <w:tcPr>
                  <w:tcW w:w="1417" w:type="dxa"/>
                  <w:noWrap/>
                  <w:vAlign w:val="center"/>
                  <w:hideMark/>
                </w:tcPr>
                <w:p w14:paraId="45D90AF6"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19C6F0CB" w14:textId="77777777" w:rsidTr="00203C72">
              <w:trPr>
                <w:trHeight w:val="93"/>
              </w:trPr>
              <w:tc>
                <w:tcPr>
                  <w:tcW w:w="2009" w:type="dxa"/>
                  <w:noWrap/>
                  <w:vAlign w:val="center"/>
                  <w:hideMark/>
                </w:tcPr>
                <w:p w14:paraId="690D416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C93B17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 Juan</w:t>
                  </w:r>
                </w:p>
              </w:tc>
              <w:tc>
                <w:tcPr>
                  <w:tcW w:w="2977" w:type="dxa"/>
                  <w:noWrap/>
                  <w:vAlign w:val="center"/>
                  <w:hideMark/>
                </w:tcPr>
                <w:p w14:paraId="090BE4E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6 #5-103</w:t>
                  </w:r>
                </w:p>
              </w:tc>
              <w:tc>
                <w:tcPr>
                  <w:tcW w:w="1417" w:type="dxa"/>
                  <w:noWrap/>
                  <w:vAlign w:val="center"/>
                  <w:hideMark/>
                </w:tcPr>
                <w:p w14:paraId="2859D82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1DD59014" w14:textId="77777777" w:rsidTr="00203C72">
              <w:trPr>
                <w:trHeight w:val="125"/>
              </w:trPr>
              <w:tc>
                <w:tcPr>
                  <w:tcW w:w="2009" w:type="dxa"/>
                  <w:noWrap/>
                  <w:vAlign w:val="center"/>
                  <w:hideMark/>
                </w:tcPr>
                <w:p w14:paraId="0010694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10A4626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YOPAL</w:t>
                  </w:r>
                </w:p>
              </w:tc>
              <w:tc>
                <w:tcPr>
                  <w:tcW w:w="2977" w:type="dxa"/>
                  <w:noWrap/>
                  <w:vAlign w:val="center"/>
                  <w:hideMark/>
                </w:tcPr>
                <w:p w14:paraId="0D5EC79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27 24 59</w:t>
                  </w:r>
                </w:p>
              </w:tc>
              <w:tc>
                <w:tcPr>
                  <w:tcW w:w="1417" w:type="dxa"/>
                  <w:noWrap/>
                  <w:vAlign w:val="center"/>
                  <w:hideMark/>
                </w:tcPr>
                <w:p w14:paraId="081B63F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25CE890D" w14:textId="77777777" w:rsidTr="00203C72">
              <w:trPr>
                <w:trHeight w:val="114"/>
              </w:trPr>
              <w:tc>
                <w:tcPr>
                  <w:tcW w:w="2009" w:type="dxa"/>
                  <w:noWrap/>
                  <w:vAlign w:val="center"/>
                  <w:hideMark/>
                </w:tcPr>
                <w:p w14:paraId="2504FEC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4BAF638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YOPAL</w:t>
                  </w:r>
                </w:p>
              </w:tc>
              <w:tc>
                <w:tcPr>
                  <w:tcW w:w="2977" w:type="dxa"/>
                  <w:noWrap/>
                  <w:vAlign w:val="center"/>
                  <w:hideMark/>
                </w:tcPr>
                <w:p w14:paraId="2288F05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22 10 A 05</w:t>
                  </w:r>
                </w:p>
              </w:tc>
              <w:tc>
                <w:tcPr>
                  <w:tcW w:w="1417" w:type="dxa"/>
                  <w:noWrap/>
                  <w:vAlign w:val="center"/>
                  <w:hideMark/>
                </w:tcPr>
                <w:p w14:paraId="7A799824"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72DAC2D4" w14:textId="77777777" w:rsidTr="00203C72">
              <w:trPr>
                <w:trHeight w:val="600"/>
              </w:trPr>
              <w:tc>
                <w:tcPr>
                  <w:tcW w:w="2009" w:type="dxa"/>
                  <w:noWrap/>
                  <w:vAlign w:val="center"/>
                  <w:hideMark/>
                </w:tcPr>
                <w:p w14:paraId="7F6C87D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01A363C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YOPAL</w:t>
                  </w:r>
                </w:p>
              </w:tc>
              <w:tc>
                <w:tcPr>
                  <w:tcW w:w="2977" w:type="dxa"/>
                  <w:vAlign w:val="center"/>
                  <w:hideMark/>
                </w:tcPr>
                <w:p w14:paraId="7438612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25 11 19/21 </w:t>
                  </w:r>
                  <w:proofErr w:type="spellStart"/>
                  <w:r w:rsidRPr="00383490">
                    <w:rPr>
                      <w:rFonts w:ascii="Arial Narrow" w:hAnsi="Arial Narrow" w:cs="Arial"/>
                      <w:sz w:val="22"/>
                      <w:szCs w:val="22"/>
                    </w:rPr>
                    <w:t>LC</w:t>
                  </w:r>
                  <w:proofErr w:type="spellEnd"/>
                  <w:r w:rsidRPr="00383490">
                    <w:rPr>
                      <w:rFonts w:ascii="Arial Narrow" w:hAnsi="Arial Narrow" w:cs="Arial"/>
                      <w:sz w:val="22"/>
                      <w:szCs w:val="22"/>
                    </w:rPr>
                    <w:t xml:space="preserve"> 101 KR 38 26 C 63 APTO 201</w:t>
                  </w:r>
                </w:p>
              </w:tc>
              <w:tc>
                <w:tcPr>
                  <w:tcW w:w="1417" w:type="dxa"/>
                  <w:noWrap/>
                  <w:vAlign w:val="center"/>
                  <w:hideMark/>
                </w:tcPr>
                <w:p w14:paraId="31F3D90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383DF22F" w14:textId="77777777" w:rsidTr="00203C72">
              <w:trPr>
                <w:trHeight w:val="300"/>
              </w:trPr>
              <w:tc>
                <w:tcPr>
                  <w:tcW w:w="2009" w:type="dxa"/>
                  <w:noWrap/>
                  <w:vAlign w:val="center"/>
                  <w:hideMark/>
                </w:tcPr>
                <w:p w14:paraId="4D71299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09545E8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Monterrey </w:t>
                  </w:r>
                </w:p>
              </w:tc>
              <w:tc>
                <w:tcPr>
                  <w:tcW w:w="2977" w:type="dxa"/>
                  <w:noWrap/>
                  <w:vAlign w:val="center"/>
                  <w:hideMark/>
                </w:tcPr>
                <w:p w14:paraId="04BBBD3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6 15 22</w:t>
                  </w:r>
                </w:p>
              </w:tc>
              <w:tc>
                <w:tcPr>
                  <w:tcW w:w="1417" w:type="dxa"/>
                  <w:noWrap/>
                  <w:vAlign w:val="center"/>
                  <w:hideMark/>
                </w:tcPr>
                <w:p w14:paraId="315580E0"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0AF3693A" w14:textId="77777777" w:rsidTr="00203C72">
              <w:trPr>
                <w:trHeight w:val="300"/>
              </w:trPr>
              <w:tc>
                <w:tcPr>
                  <w:tcW w:w="2009" w:type="dxa"/>
                  <w:noWrap/>
                  <w:vAlign w:val="center"/>
                  <w:hideMark/>
                </w:tcPr>
                <w:p w14:paraId="3B80C2A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55B74DE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Granada</w:t>
                  </w:r>
                </w:p>
              </w:tc>
              <w:tc>
                <w:tcPr>
                  <w:tcW w:w="2977" w:type="dxa"/>
                  <w:noWrap/>
                  <w:vAlign w:val="center"/>
                  <w:hideMark/>
                </w:tcPr>
                <w:p w14:paraId="7433EE8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16 16 03/07 </w:t>
                  </w:r>
                  <w:proofErr w:type="spellStart"/>
                  <w:r w:rsidRPr="00383490">
                    <w:rPr>
                      <w:rFonts w:ascii="Arial Narrow" w:hAnsi="Arial Narrow" w:cs="Arial"/>
                      <w:sz w:val="22"/>
                      <w:szCs w:val="22"/>
                    </w:rPr>
                    <w:t>ó</w:t>
                  </w:r>
                  <w:proofErr w:type="spellEnd"/>
                  <w:r w:rsidRPr="00383490">
                    <w:rPr>
                      <w:rFonts w:ascii="Arial Narrow" w:hAnsi="Arial Narrow" w:cs="Arial"/>
                      <w:sz w:val="22"/>
                      <w:szCs w:val="22"/>
                    </w:rPr>
                    <w:t xml:space="preserve"> CL 16 16 18</w:t>
                  </w:r>
                </w:p>
              </w:tc>
              <w:tc>
                <w:tcPr>
                  <w:tcW w:w="1417" w:type="dxa"/>
                  <w:noWrap/>
                  <w:vAlign w:val="center"/>
                  <w:hideMark/>
                </w:tcPr>
                <w:p w14:paraId="0752B4EC"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20 a 22</w:t>
                  </w:r>
                </w:p>
              </w:tc>
            </w:tr>
            <w:tr w:rsidR="00DB0B09" w:rsidRPr="00383490" w14:paraId="54509536" w14:textId="77777777" w:rsidTr="00203C72">
              <w:trPr>
                <w:trHeight w:val="300"/>
              </w:trPr>
              <w:tc>
                <w:tcPr>
                  <w:tcW w:w="7112" w:type="dxa"/>
                  <w:gridSpan w:val="3"/>
                  <w:noWrap/>
                  <w:vAlign w:val="center"/>
                  <w:hideMark/>
                </w:tcPr>
                <w:p w14:paraId="37187EFB" w14:textId="77777777" w:rsidR="00DB0B09" w:rsidRPr="00383490" w:rsidRDefault="00DB0B09" w:rsidP="00203C72">
                  <w:pPr>
                    <w:rPr>
                      <w:rFonts w:ascii="Arial Narrow" w:hAnsi="Arial Narrow" w:cs="Arial"/>
                      <w:b/>
                      <w:bCs/>
                      <w:sz w:val="22"/>
                      <w:szCs w:val="22"/>
                    </w:rPr>
                  </w:pPr>
                  <w:r w:rsidRPr="00383490">
                    <w:rPr>
                      <w:rFonts w:ascii="Arial Narrow" w:hAnsi="Arial Narrow" w:cs="Arial"/>
                      <w:sz w:val="22"/>
                      <w:szCs w:val="22"/>
                    </w:rPr>
                    <w:t> </w:t>
                  </w:r>
                  <w:r w:rsidRPr="00383490">
                    <w:rPr>
                      <w:rFonts w:ascii="Arial Narrow" w:hAnsi="Arial Narrow" w:cs="Arial"/>
                      <w:b/>
                      <w:bCs/>
                      <w:sz w:val="22"/>
                      <w:szCs w:val="22"/>
                    </w:rPr>
                    <w:t xml:space="preserve">SUBTOTAL PLANTAS DE 20 a 22 </w:t>
                  </w:r>
                  <w:proofErr w:type="spellStart"/>
                  <w:r w:rsidRPr="00383490">
                    <w:rPr>
                      <w:rFonts w:ascii="Arial Narrow" w:hAnsi="Arial Narrow" w:cs="Arial"/>
                      <w:b/>
                      <w:bCs/>
                      <w:sz w:val="22"/>
                      <w:szCs w:val="22"/>
                    </w:rPr>
                    <w:t>KVA</w:t>
                  </w:r>
                  <w:proofErr w:type="spellEnd"/>
                </w:p>
              </w:tc>
              <w:tc>
                <w:tcPr>
                  <w:tcW w:w="1417" w:type="dxa"/>
                  <w:noWrap/>
                  <w:vAlign w:val="center"/>
                  <w:hideMark/>
                </w:tcPr>
                <w:p w14:paraId="41CC43C4"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10</w:t>
                  </w:r>
                </w:p>
              </w:tc>
            </w:tr>
            <w:tr w:rsidR="00DB0B09" w:rsidRPr="00383490" w14:paraId="4BC64B9A" w14:textId="77777777" w:rsidTr="00203C72">
              <w:trPr>
                <w:trHeight w:val="300"/>
              </w:trPr>
              <w:tc>
                <w:tcPr>
                  <w:tcW w:w="2009" w:type="dxa"/>
                  <w:noWrap/>
                  <w:vAlign w:val="center"/>
                  <w:hideMark/>
                </w:tcPr>
                <w:p w14:paraId="32791EB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B9D4EF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Carmen de Bolívar</w:t>
                  </w:r>
                </w:p>
              </w:tc>
              <w:tc>
                <w:tcPr>
                  <w:tcW w:w="2977" w:type="dxa"/>
                  <w:noWrap/>
                  <w:vAlign w:val="center"/>
                  <w:hideMark/>
                </w:tcPr>
                <w:p w14:paraId="0CEB41C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25 47 - 127</w:t>
                  </w:r>
                </w:p>
              </w:tc>
              <w:tc>
                <w:tcPr>
                  <w:tcW w:w="1417" w:type="dxa"/>
                  <w:noWrap/>
                  <w:vAlign w:val="center"/>
                  <w:hideMark/>
                </w:tcPr>
                <w:p w14:paraId="38486137"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59DC8DED" w14:textId="77777777" w:rsidTr="00203C72">
              <w:trPr>
                <w:trHeight w:val="300"/>
              </w:trPr>
              <w:tc>
                <w:tcPr>
                  <w:tcW w:w="2009" w:type="dxa"/>
                  <w:noWrap/>
                  <w:vAlign w:val="center"/>
                  <w:hideMark/>
                </w:tcPr>
                <w:p w14:paraId="114F3DD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28054F3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Magangué</w:t>
                  </w:r>
                </w:p>
              </w:tc>
              <w:tc>
                <w:tcPr>
                  <w:tcW w:w="2977" w:type="dxa"/>
                  <w:noWrap/>
                  <w:vAlign w:val="center"/>
                  <w:hideMark/>
                </w:tcPr>
                <w:p w14:paraId="6EBC6AC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16 Cr 14-40</w:t>
                  </w:r>
                </w:p>
              </w:tc>
              <w:tc>
                <w:tcPr>
                  <w:tcW w:w="1417" w:type="dxa"/>
                  <w:noWrap/>
                  <w:vAlign w:val="center"/>
                  <w:hideMark/>
                </w:tcPr>
                <w:p w14:paraId="4D5891C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46CA111B" w14:textId="77777777" w:rsidTr="00203C72">
              <w:trPr>
                <w:trHeight w:val="110"/>
              </w:trPr>
              <w:tc>
                <w:tcPr>
                  <w:tcW w:w="2009" w:type="dxa"/>
                  <w:noWrap/>
                  <w:vAlign w:val="center"/>
                  <w:hideMark/>
                </w:tcPr>
                <w:p w14:paraId="7D3D9DC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FD9DB1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Turbaco </w:t>
                  </w:r>
                </w:p>
              </w:tc>
              <w:tc>
                <w:tcPr>
                  <w:tcW w:w="2977" w:type="dxa"/>
                  <w:noWrap/>
                  <w:vAlign w:val="center"/>
                  <w:hideMark/>
                </w:tcPr>
                <w:p w14:paraId="23B6E37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16A 7-5</w:t>
                  </w:r>
                </w:p>
              </w:tc>
              <w:tc>
                <w:tcPr>
                  <w:tcW w:w="1417" w:type="dxa"/>
                  <w:noWrap/>
                  <w:vAlign w:val="center"/>
                  <w:hideMark/>
                </w:tcPr>
                <w:p w14:paraId="3A40109C"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1150E40E" w14:textId="77777777" w:rsidTr="00203C72">
              <w:trPr>
                <w:trHeight w:val="300"/>
              </w:trPr>
              <w:tc>
                <w:tcPr>
                  <w:tcW w:w="2009" w:type="dxa"/>
                  <w:noWrap/>
                  <w:vAlign w:val="center"/>
                  <w:hideMark/>
                </w:tcPr>
                <w:p w14:paraId="50FF09E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32AEB1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Chiriguana</w:t>
                  </w:r>
                </w:p>
              </w:tc>
              <w:tc>
                <w:tcPr>
                  <w:tcW w:w="2977" w:type="dxa"/>
                  <w:noWrap/>
                  <w:vAlign w:val="center"/>
                  <w:hideMark/>
                </w:tcPr>
                <w:p w14:paraId="008A5A0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Kra 2 No. 5-04</w:t>
                  </w:r>
                </w:p>
              </w:tc>
              <w:tc>
                <w:tcPr>
                  <w:tcW w:w="1417" w:type="dxa"/>
                  <w:noWrap/>
                  <w:vAlign w:val="center"/>
                  <w:hideMark/>
                </w:tcPr>
                <w:p w14:paraId="56ABA11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000B4391" w14:textId="77777777" w:rsidTr="00203C72">
              <w:trPr>
                <w:trHeight w:val="300"/>
              </w:trPr>
              <w:tc>
                <w:tcPr>
                  <w:tcW w:w="2009" w:type="dxa"/>
                  <w:noWrap/>
                  <w:vAlign w:val="center"/>
                  <w:hideMark/>
                </w:tcPr>
                <w:p w14:paraId="6749981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0D5CB49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Riohacha</w:t>
                  </w:r>
                </w:p>
              </w:tc>
              <w:tc>
                <w:tcPr>
                  <w:tcW w:w="2977" w:type="dxa"/>
                  <w:noWrap/>
                  <w:vAlign w:val="center"/>
                  <w:hideMark/>
                </w:tcPr>
                <w:p w14:paraId="3889304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7 #15 -108 Palacio de Justicia</w:t>
                  </w:r>
                </w:p>
              </w:tc>
              <w:tc>
                <w:tcPr>
                  <w:tcW w:w="1417" w:type="dxa"/>
                  <w:noWrap/>
                  <w:vAlign w:val="center"/>
                  <w:hideMark/>
                </w:tcPr>
                <w:p w14:paraId="020E7781"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7018E434" w14:textId="77777777" w:rsidTr="00203C72">
              <w:trPr>
                <w:trHeight w:val="406"/>
              </w:trPr>
              <w:tc>
                <w:tcPr>
                  <w:tcW w:w="2009" w:type="dxa"/>
                  <w:noWrap/>
                  <w:vAlign w:val="center"/>
                  <w:hideMark/>
                </w:tcPr>
                <w:p w14:paraId="4B2BD1E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6B1FFBD9" w14:textId="77777777" w:rsidR="00DB0B09" w:rsidRPr="00383490" w:rsidRDefault="00DB0B09" w:rsidP="00203C72">
                  <w:pPr>
                    <w:rPr>
                      <w:rFonts w:ascii="Arial Narrow" w:hAnsi="Arial Narrow" w:cs="Arial"/>
                      <w:sz w:val="22"/>
                      <w:szCs w:val="22"/>
                    </w:rPr>
                  </w:pPr>
                  <w:proofErr w:type="spellStart"/>
                  <w:r w:rsidRPr="00383490">
                    <w:rPr>
                      <w:rFonts w:ascii="Arial Narrow" w:hAnsi="Arial Narrow" w:cs="Arial"/>
                      <w:sz w:val="22"/>
                      <w:szCs w:val="22"/>
                    </w:rPr>
                    <w:t>BOGOTA</w:t>
                  </w:r>
                  <w:proofErr w:type="spellEnd"/>
                </w:p>
              </w:tc>
              <w:tc>
                <w:tcPr>
                  <w:tcW w:w="2977" w:type="dxa"/>
                  <w:vAlign w:val="center"/>
                  <w:hideMark/>
                </w:tcPr>
                <w:p w14:paraId="450DB5E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78 A 77 A 52 (Casa contigua a la URI Engativá)</w:t>
                  </w:r>
                </w:p>
              </w:tc>
              <w:tc>
                <w:tcPr>
                  <w:tcW w:w="1417" w:type="dxa"/>
                  <w:noWrap/>
                  <w:vAlign w:val="center"/>
                  <w:hideMark/>
                </w:tcPr>
                <w:p w14:paraId="3A086BB5"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0BF2EC6E" w14:textId="77777777" w:rsidTr="00203C72">
              <w:trPr>
                <w:trHeight w:val="300"/>
              </w:trPr>
              <w:tc>
                <w:tcPr>
                  <w:tcW w:w="2009" w:type="dxa"/>
                  <w:noWrap/>
                  <w:vAlign w:val="center"/>
                  <w:hideMark/>
                </w:tcPr>
                <w:p w14:paraId="05F79CD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0748F15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CHIQUINQUIRÁ</w:t>
                  </w:r>
                </w:p>
              </w:tc>
              <w:tc>
                <w:tcPr>
                  <w:tcW w:w="2977" w:type="dxa"/>
                  <w:vAlign w:val="center"/>
                  <w:hideMark/>
                </w:tcPr>
                <w:p w14:paraId="145FA5D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9 14 78/82/90/94/102</w:t>
                  </w:r>
                </w:p>
              </w:tc>
              <w:tc>
                <w:tcPr>
                  <w:tcW w:w="1417" w:type="dxa"/>
                  <w:noWrap/>
                  <w:vAlign w:val="center"/>
                  <w:hideMark/>
                </w:tcPr>
                <w:p w14:paraId="346B1AE1"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04D96F0C" w14:textId="77777777" w:rsidTr="00203C72">
              <w:trPr>
                <w:trHeight w:val="300"/>
              </w:trPr>
              <w:tc>
                <w:tcPr>
                  <w:tcW w:w="2009" w:type="dxa"/>
                  <w:noWrap/>
                  <w:vAlign w:val="center"/>
                  <w:hideMark/>
                </w:tcPr>
                <w:p w14:paraId="0164DE6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lastRenderedPageBreak/>
                    <w:t>CENTRAL</w:t>
                  </w:r>
                </w:p>
              </w:tc>
              <w:tc>
                <w:tcPr>
                  <w:tcW w:w="2126" w:type="dxa"/>
                  <w:noWrap/>
                  <w:vAlign w:val="center"/>
                  <w:hideMark/>
                </w:tcPr>
                <w:p w14:paraId="15B4CFD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SOGAMOSO</w:t>
                  </w:r>
                </w:p>
              </w:tc>
              <w:tc>
                <w:tcPr>
                  <w:tcW w:w="2977" w:type="dxa"/>
                  <w:vAlign w:val="center"/>
                  <w:hideMark/>
                </w:tcPr>
                <w:p w14:paraId="54971ED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26 9 A 42/56/68 KR 10 26 16</w:t>
                  </w:r>
                </w:p>
              </w:tc>
              <w:tc>
                <w:tcPr>
                  <w:tcW w:w="1417" w:type="dxa"/>
                  <w:noWrap/>
                  <w:vAlign w:val="center"/>
                  <w:hideMark/>
                </w:tcPr>
                <w:p w14:paraId="4486DD0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3358E5E6" w14:textId="77777777" w:rsidTr="00203C72">
              <w:trPr>
                <w:trHeight w:val="300"/>
              </w:trPr>
              <w:tc>
                <w:tcPr>
                  <w:tcW w:w="2009" w:type="dxa"/>
                  <w:noWrap/>
                  <w:vAlign w:val="center"/>
                  <w:hideMark/>
                </w:tcPr>
                <w:p w14:paraId="2485C04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3A2D4D7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DUITAMA</w:t>
                  </w:r>
                </w:p>
              </w:tc>
              <w:tc>
                <w:tcPr>
                  <w:tcW w:w="2977" w:type="dxa"/>
                  <w:vAlign w:val="center"/>
                  <w:hideMark/>
                </w:tcPr>
                <w:p w14:paraId="7702800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16 18 26/28/36 </w:t>
                  </w:r>
                </w:p>
              </w:tc>
              <w:tc>
                <w:tcPr>
                  <w:tcW w:w="1417" w:type="dxa"/>
                  <w:noWrap/>
                  <w:vAlign w:val="center"/>
                  <w:hideMark/>
                </w:tcPr>
                <w:p w14:paraId="35F5D77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7FAFAB27" w14:textId="77777777" w:rsidTr="00203C72">
              <w:trPr>
                <w:trHeight w:val="300"/>
              </w:trPr>
              <w:tc>
                <w:tcPr>
                  <w:tcW w:w="2009" w:type="dxa"/>
                  <w:noWrap/>
                  <w:vAlign w:val="center"/>
                  <w:hideMark/>
                </w:tcPr>
                <w:p w14:paraId="74787C5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4D4658D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PAZ DE ARIPORO</w:t>
                  </w:r>
                </w:p>
              </w:tc>
              <w:tc>
                <w:tcPr>
                  <w:tcW w:w="2977" w:type="dxa"/>
                  <w:noWrap/>
                  <w:vAlign w:val="center"/>
                  <w:hideMark/>
                </w:tcPr>
                <w:p w14:paraId="1ECAFE1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9 6 60</w:t>
                  </w:r>
                </w:p>
              </w:tc>
              <w:tc>
                <w:tcPr>
                  <w:tcW w:w="1417" w:type="dxa"/>
                  <w:noWrap/>
                  <w:vAlign w:val="center"/>
                  <w:hideMark/>
                </w:tcPr>
                <w:p w14:paraId="6C832F04"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79EA1A0D" w14:textId="77777777" w:rsidTr="00203C72">
              <w:trPr>
                <w:trHeight w:val="300"/>
              </w:trPr>
              <w:tc>
                <w:tcPr>
                  <w:tcW w:w="2009" w:type="dxa"/>
                  <w:noWrap/>
                  <w:vAlign w:val="center"/>
                  <w:hideMark/>
                </w:tcPr>
                <w:p w14:paraId="1145FD5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4515BEE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Inírida</w:t>
                  </w:r>
                </w:p>
              </w:tc>
              <w:tc>
                <w:tcPr>
                  <w:tcW w:w="2977" w:type="dxa"/>
                  <w:noWrap/>
                  <w:vAlign w:val="center"/>
                  <w:hideMark/>
                </w:tcPr>
                <w:p w14:paraId="6E49E09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7 14 133 Barrio ZN Indígena</w:t>
                  </w:r>
                </w:p>
              </w:tc>
              <w:tc>
                <w:tcPr>
                  <w:tcW w:w="1417" w:type="dxa"/>
                  <w:noWrap/>
                  <w:vAlign w:val="center"/>
                  <w:hideMark/>
                </w:tcPr>
                <w:p w14:paraId="2339C29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0CF094CE" w14:textId="77777777" w:rsidTr="00203C72">
              <w:trPr>
                <w:trHeight w:val="122"/>
              </w:trPr>
              <w:tc>
                <w:tcPr>
                  <w:tcW w:w="2009" w:type="dxa"/>
                  <w:noWrap/>
                  <w:vAlign w:val="center"/>
                  <w:hideMark/>
                </w:tcPr>
                <w:p w14:paraId="24F65BB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1A2919A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Mitú</w:t>
                  </w:r>
                </w:p>
              </w:tc>
              <w:tc>
                <w:tcPr>
                  <w:tcW w:w="2977" w:type="dxa"/>
                  <w:noWrap/>
                  <w:vAlign w:val="center"/>
                  <w:hideMark/>
                </w:tcPr>
                <w:p w14:paraId="35CAE36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Cra 14 No 10-199</w:t>
                  </w:r>
                </w:p>
              </w:tc>
              <w:tc>
                <w:tcPr>
                  <w:tcW w:w="1417" w:type="dxa"/>
                  <w:noWrap/>
                  <w:vAlign w:val="center"/>
                  <w:hideMark/>
                </w:tcPr>
                <w:p w14:paraId="4382D34A"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18AE15ED" w14:textId="77777777" w:rsidTr="00203C72">
              <w:trPr>
                <w:trHeight w:val="387"/>
              </w:trPr>
              <w:tc>
                <w:tcPr>
                  <w:tcW w:w="2009" w:type="dxa"/>
                  <w:noWrap/>
                  <w:vAlign w:val="center"/>
                  <w:hideMark/>
                </w:tcPr>
                <w:p w14:paraId="04894AE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220C206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Puerto Carreño (Vic)</w:t>
                  </w:r>
                </w:p>
              </w:tc>
              <w:tc>
                <w:tcPr>
                  <w:tcW w:w="2977" w:type="dxa"/>
                  <w:vAlign w:val="center"/>
                  <w:hideMark/>
                </w:tcPr>
                <w:p w14:paraId="4643824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AV Orinoco CL 18 3 117 / 119 / 123 / 127 / 131 / 139</w:t>
                  </w:r>
                </w:p>
              </w:tc>
              <w:tc>
                <w:tcPr>
                  <w:tcW w:w="1417" w:type="dxa"/>
                  <w:noWrap/>
                  <w:vAlign w:val="center"/>
                  <w:hideMark/>
                </w:tcPr>
                <w:p w14:paraId="26EACC5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 a 32</w:t>
                  </w:r>
                </w:p>
              </w:tc>
            </w:tr>
            <w:tr w:rsidR="00DB0B09" w:rsidRPr="00383490" w14:paraId="018845A9" w14:textId="77777777" w:rsidTr="00203C72">
              <w:trPr>
                <w:trHeight w:val="300"/>
              </w:trPr>
              <w:tc>
                <w:tcPr>
                  <w:tcW w:w="7112" w:type="dxa"/>
                  <w:gridSpan w:val="3"/>
                  <w:noWrap/>
                  <w:vAlign w:val="center"/>
                  <w:hideMark/>
                </w:tcPr>
                <w:p w14:paraId="698BE349"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30 a 32 </w:t>
                  </w:r>
                  <w:proofErr w:type="spellStart"/>
                  <w:r w:rsidRPr="00383490">
                    <w:rPr>
                      <w:rFonts w:ascii="Arial Narrow" w:hAnsi="Arial Narrow" w:cs="Arial"/>
                      <w:b/>
                      <w:bCs/>
                      <w:sz w:val="22"/>
                      <w:szCs w:val="22"/>
                    </w:rPr>
                    <w:t>KVA</w:t>
                  </w:r>
                  <w:proofErr w:type="spellEnd"/>
                </w:p>
              </w:tc>
              <w:tc>
                <w:tcPr>
                  <w:tcW w:w="1417" w:type="dxa"/>
                  <w:noWrap/>
                  <w:vAlign w:val="center"/>
                  <w:hideMark/>
                </w:tcPr>
                <w:p w14:paraId="369B5E95"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13</w:t>
                  </w:r>
                </w:p>
              </w:tc>
            </w:tr>
            <w:tr w:rsidR="00DB0B09" w:rsidRPr="00383490" w14:paraId="54952FBD" w14:textId="77777777" w:rsidTr="00203C72">
              <w:trPr>
                <w:trHeight w:val="300"/>
              </w:trPr>
              <w:tc>
                <w:tcPr>
                  <w:tcW w:w="2009" w:type="dxa"/>
                  <w:noWrap/>
                  <w:vAlign w:val="center"/>
                  <w:hideMark/>
                </w:tcPr>
                <w:p w14:paraId="63E51B7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675B917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Puerto Carreño (Vic)</w:t>
                  </w:r>
                </w:p>
              </w:tc>
              <w:tc>
                <w:tcPr>
                  <w:tcW w:w="2977" w:type="dxa"/>
                  <w:noWrap/>
                  <w:vAlign w:val="center"/>
                  <w:hideMark/>
                </w:tcPr>
                <w:p w14:paraId="3EE8D42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CL 16 11 83 / 87 </w:t>
                  </w:r>
                </w:p>
              </w:tc>
              <w:tc>
                <w:tcPr>
                  <w:tcW w:w="1417" w:type="dxa"/>
                  <w:noWrap/>
                  <w:vAlign w:val="center"/>
                  <w:hideMark/>
                </w:tcPr>
                <w:p w14:paraId="0520C0E8"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40 a 42</w:t>
                  </w:r>
                </w:p>
              </w:tc>
            </w:tr>
            <w:tr w:rsidR="00DB0B09" w:rsidRPr="00383490" w14:paraId="021DE867" w14:textId="77777777" w:rsidTr="00203C72">
              <w:trPr>
                <w:trHeight w:val="300"/>
              </w:trPr>
              <w:tc>
                <w:tcPr>
                  <w:tcW w:w="2009" w:type="dxa"/>
                  <w:noWrap/>
                  <w:vAlign w:val="center"/>
                  <w:hideMark/>
                </w:tcPr>
                <w:p w14:paraId="7A554CF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35774BE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Puerto Gaitán </w:t>
                  </w:r>
                </w:p>
              </w:tc>
              <w:tc>
                <w:tcPr>
                  <w:tcW w:w="2977" w:type="dxa"/>
                  <w:noWrap/>
                  <w:vAlign w:val="center"/>
                  <w:hideMark/>
                </w:tcPr>
                <w:p w14:paraId="3CA75CD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10 10 54/60/64 y CL 11 9 55/63</w:t>
                  </w:r>
                </w:p>
              </w:tc>
              <w:tc>
                <w:tcPr>
                  <w:tcW w:w="1417" w:type="dxa"/>
                  <w:noWrap/>
                  <w:vAlign w:val="center"/>
                  <w:hideMark/>
                </w:tcPr>
                <w:p w14:paraId="7BA19D56"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40 a 42</w:t>
                  </w:r>
                </w:p>
              </w:tc>
            </w:tr>
            <w:tr w:rsidR="00DB0B09" w:rsidRPr="00383490" w14:paraId="379F7FC6" w14:textId="77777777" w:rsidTr="00203C72">
              <w:trPr>
                <w:trHeight w:val="300"/>
              </w:trPr>
              <w:tc>
                <w:tcPr>
                  <w:tcW w:w="7112" w:type="dxa"/>
                  <w:gridSpan w:val="3"/>
                  <w:noWrap/>
                  <w:vAlign w:val="center"/>
                  <w:hideMark/>
                </w:tcPr>
                <w:p w14:paraId="50696A25"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40 a 42 </w:t>
                  </w:r>
                  <w:proofErr w:type="spellStart"/>
                  <w:r w:rsidRPr="00383490">
                    <w:rPr>
                      <w:rFonts w:ascii="Arial Narrow" w:hAnsi="Arial Narrow" w:cs="Arial"/>
                      <w:b/>
                      <w:bCs/>
                      <w:sz w:val="22"/>
                      <w:szCs w:val="22"/>
                    </w:rPr>
                    <w:t>KVA</w:t>
                  </w:r>
                  <w:proofErr w:type="spellEnd"/>
                </w:p>
              </w:tc>
              <w:tc>
                <w:tcPr>
                  <w:tcW w:w="1417" w:type="dxa"/>
                  <w:noWrap/>
                  <w:vAlign w:val="center"/>
                  <w:hideMark/>
                </w:tcPr>
                <w:p w14:paraId="7719E628"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2</w:t>
                  </w:r>
                </w:p>
              </w:tc>
            </w:tr>
            <w:tr w:rsidR="00DB0B09" w:rsidRPr="00383490" w14:paraId="67E97AA1" w14:textId="77777777" w:rsidTr="00203C72">
              <w:trPr>
                <w:trHeight w:val="186"/>
              </w:trPr>
              <w:tc>
                <w:tcPr>
                  <w:tcW w:w="2009" w:type="dxa"/>
                  <w:noWrap/>
                  <w:vAlign w:val="center"/>
                  <w:hideMark/>
                </w:tcPr>
                <w:p w14:paraId="7CF5907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73B5092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Sabanalarga</w:t>
                  </w:r>
                </w:p>
              </w:tc>
              <w:tc>
                <w:tcPr>
                  <w:tcW w:w="2977" w:type="dxa"/>
                  <w:noWrap/>
                  <w:vAlign w:val="center"/>
                  <w:hideMark/>
                </w:tcPr>
                <w:p w14:paraId="032C7C2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Cra 19B # 12 - 74</w:t>
                  </w:r>
                </w:p>
              </w:tc>
              <w:tc>
                <w:tcPr>
                  <w:tcW w:w="1417" w:type="dxa"/>
                  <w:noWrap/>
                  <w:vAlign w:val="center"/>
                  <w:hideMark/>
                </w:tcPr>
                <w:p w14:paraId="5CA2AD91"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50 a 55</w:t>
                  </w:r>
                </w:p>
              </w:tc>
            </w:tr>
            <w:tr w:rsidR="00DB0B09" w:rsidRPr="00383490" w14:paraId="64DAA348" w14:textId="77777777" w:rsidTr="00203C72">
              <w:trPr>
                <w:trHeight w:val="60"/>
              </w:trPr>
              <w:tc>
                <w:tcPr>
                  <w:tcW w:w="2009" w:type="dxa"/>
                  <w:noWrap/>
                  <w:vAlign w:val="center"/>
                  <w:hideMark/>
                </w:tcPr>
                <w:p w14:paraId="0312530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7106D8A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Fundación</w:t>
                  </w:r>
                </w:p>
              </w:tc>
              <w:tc>
                <w:tcPr>
                  <w:tcW w:w="2977" w:type="dxa"/>
                  <w:noWrap/>
                  <w:vAlign w:val="center"/>
                  <w:hideMark/>
                </w:tcPr>
                <w:p w14:paraId="2EB34F1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8 15 30</w:t>
                  </w:r>
                </w:p>
              </w:tc>
              <w:tc>
                <w:tcPr>
                  <w:tcW w:w="1417" w:type="dxa"/>
                  <w:noWrap/>
                  <w:vAlign w:val="center"/>
                  <w:hideMark/>
                </w:tcPr>
                <w:p w14:paraId="2FEE525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50 a 55</w:t>
                  </w:r>
                </w:p>
              </w:tc>
            </w:tr>
            <w:tr w:rsidR="00DB0B09" w:rsidRPr="00383490" w14:paraId="525CBF93" w14:textId="77777777" w:rsidTr="00203C72">
              <w:trPr>
                <w:trHeight w:val="60"/>
              </w:trPr>
              <w:tc>
                <w:tcPr>
                  <w:tcW w:w="2009" w:type="dxa"/>
                  <w:noWrap/>
                  <w:vAlign w:val="center"/>
                  <w:hideMark/>
                </w:tcPr>
                <w:p w14:paraId="32B6F7C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304C08A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GIRARDOT</w:t>
                  </w:r>
                </w:p>
              </w:tc>
              <w:tc>
                <w:tcPr>
                  <w:tcW w:w="2977" w:type="dxa"/>
                  <w:noWrap/>
                  <w:vAlign w:val="center"/>
                  <w:hideMark/>
                </w:tcPr>
                <w:p w14:paraId="6FF4981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7 21 25/27/31</w:t>
                  </w:r>
                </w:p>
              </w:tc>
              <w:tc>
                <w:tcPr>
                  <w:tcW w:w="1417" w:type="dxa"/>
                  <w:noWrap/>
                  <w:vAlign w:val="center"/>
                  <w:hideMark/>
                </w:tcPr>
                <w:p w14:paraId="157C087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50 a 55</w:t>
                  </w:r>
                </w:p>
              </w:tc>
            </w:tr>
            <w:tr w:rsidR="00DB0B09" w:rsidRPr="00383490" w14:paraId="3C5661BF" w14:textId="77777777" w:rsidTr="00203C72">
              <w:trPr>
                <w:trHeight w:val="300"/>
              </w:trPr>
              <w:tc>
                <w:tcPr>
                  <w:tcW w:w="2009" w:type="dxa"/>
                  <w:noWrap/>
                  <w:vAlign w:val="center"/>
                  <w:hideMark/>
                </w:tcPr>
                <w:p w14:paraId="4B2E532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ORINOQUIA</w:t>
                  </w:r>
                </w:p>
              </w:tc>
              <w:tc>
                <w:tcPr>
                  <w:tcW w:w="2126" w:type="dxa"/>
                  <w:noWrap/>
                  <w:vAlign w:val="center"/>
                  <w:hideMark/>
                </w:tcPr>
                <w:p w14:paraId="4B38D67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YOPAL</w:t>
                  </w:r>
                </w:p>
              </w:tc>
              <w:tc>
                <w:tcPr>
                  <w:tcW w:w="2977" w:type="dxa"/>
                  <w:noWrap/>
                  <w:vAlign w:val="center"/>
                  <w:hideMark/>
                </w:tcPr>
                <w:p w14:paraId="5E8837CB"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21 9 48</w:t>
                  </w:r>
                </w:p>
              </w:tc>
              <w:tc>
                <w:tcPr>
                  <w:tcW w:w="1417" w:type="dxa"/>
                  <w:noWrap/>
                  <w:vAlign w:val="center"/>
                  <w:hideMark/>
                </w:tcPr>
                <w:p w14:paraId="2AD1592A"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50 a 55</w:t>
                  </w:r>
                </w:p>
              </w:tc>
            </w:tr>
            <w:tr w:rsidR="00DB0B09" w:rsidRPr="00383490" w14:paraId="2740698F" w14:textId="77777777" w:rsidTr="00203C72">
              <w:trPr>
                <w:trHeight w:val="60"/>
              </w:trPr>
              <w:tc>
                <w:tcPr>
                  <w:tcW w:w="2009" w:type="dxa"/>
                  <w:noWrap/>
                  <w:vAlign w:val="center"/>
                  <w:hideMark/>
                </w:tcPr>
                <w:p w14:paraId="58F0ACC9"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2421710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PASTO</w:t>
                  </w:r>
                </w:p>
              </w:tc>
              <w:tc>
                <w:tcPr>
                  <w:tcW w:w="2977" w:type="dxa"/>
                  <w:noWrap/>
                  <w:vAlign w:val="center"/>
                  <w:hideMark/>
                </w:tcPr>
                <w:p w14:paraId="31FA543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19 21 10 ED Villada</w:t>
                  </w:r>
                </w:p>
              </w:tc>
              <w:tc>
                <w:tcPr>
                  <w:tcW w:w="1417" w:type="dxa"/>
                  <w:noWrap/>
                  <w:vAlign w:val="center"/>
                  <w:hideMark/>
                </w:tcPr>
                <w:p w14:paraId="6B7CA12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50 a 55</w:t>
                  </w:r>
                </w:p>
              </w:tc>
            </w:tr>
            <w:tr w:rsidR="00DB0B09" w:rsidRPr="00383490" w14:paraId="517A53BE" w14:textId="77777777" w:rsidTr="00203C72">
              <w:trPr>
                <w:trHeight w:val="300"/>
              </w:trPr>
              <w:tc>
                <w:tcPr>
                  <w:tcW w:w="7112" w:type="dxa"/>
                  <w:gridSpan w:val="3"/>
                  <w:noWrap/>
                  <w:vAlign w:val="center"/>
                  <w:hideMark/>
                </w:tcPr>
                <w:p w14:paraId="6D1E5290"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50 a 55 </w:t>
                  </w:r>
                  <w:proofErr w:type="spellStart"/>
                  <w:r w:rsidRPr="00383490">
                    <w:rPr>
                      <w:rFonts w:ascii="Arial Narrow" w:hAnsi="Arial Narrow" w:cs="Arial"/>
                      <w:b/>
                      <w:bCs/>
                      <w:sz w:val="22"/>
                      <w:szCs w:val="22"/>
                    </w:rPr>
                    <w:t>KVA</w:t>
                  </w:r>
                  <w:proofErr w:type="spellEnd"/>
                </w:p>
              </w:tc>
              <w:tc>
                <w:tcPr>
                  <w:tcW w:w="1417" w:type="dxa"/>
                  <w:noWrap/>
                  <w:vAlign w:val="center"/>
                  <w:hideMark/>
                </w:tcPr>
                <w:p w14:paraId="3F524052"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5</w:t>
                  </w:r>
                </w:p>
              </w:tc>
            </w:tr>
            <w:tr w:rsidR="00DB0B09" w:rsidRPr="00383490" w14:paraId="509304F7" w14:textId="77777777" w:rsidTr="00203C72">
              <w:trPr>
                <w:trHeight w:val="60"/>
              </w:trPr>
              <w:tc>
                <w:tcPr>
                  <w:tcW w:w="2009" w:type="dxa"/>
                  <w:noWrap/>
                  <w:vAlign w:val="center"/>
                  <w:hideMark/>
                </w:tcPr>
                <w:p w14:paraId="5CEB8493"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5249F27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Santa Marta</w:t>
                  </w:r>
                </w:p>
              </w:tc>
              <w:tc>
                <w:tcPr>
                  <w:tcW w:w="2977" w:type="dxa"/>
                  <w:noWrap/>
                  <w:vAlign w:val="center"/>
                  <w:hideMark/>
                </w:tcPr>
                <w:p w14:paraId="79E78AC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8 26 A 15</w:t>
                  </w:r>
                </w:p>
              </w:tc>
              <w:tc>
                <w:tcPr>
                  <w:tcW w:w="1417" w:type="dxa"/>
                  <w:noWrap/>
                  <w:vAlign w:val="center"/>
                  <w:hideMark/>
                </w:tcPr>
                <w:p w14:paraId="42C311EA"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04E0887B" w14:textId="77777777" w:rsidTr="00203C72">
              <w:trPr>
                <w:trHeight w:val="300"/>
              </w:trPr>
              <w:tc>
                <w:tcPr>
                  <w:tcW w:w="2009" w:type="dxa"/>
                  <w:noWrap/>
                  <w:vAlign w:val="center"/>
                  <w:hideMark/>
                </w:tcPr>
                <w:p w14:paraId="3332521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2C843EC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TUNJA</w:t>
                  </w:r>
                </w:p>
              </w:tc>
              <w:tc>
                <w:tcPr>
                  <w:tcW w:w="2977" w:type="dxa"/>
                  <w:vAlign w:val="center"/>
                  <w:hideMark/>
                </w:tcPr>
                <w:p w14:paraId="686A47BD"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20 7 38/44 Centro Histórico</w:t>
                  </w:r>
                </w:p>
              </w:tc>
              <w:tc>
                <w:tcPr>
                  <w:tcW w:w="1417" w:type="dxa"/>
                  <w:noWrap/>
                  <w:vAlign w:val="center"/>
                  <w:hideMark/>
                </w:tcPr>
                <w:p w14:paraId="504F14D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39E7704B" w14:textId="77777777" w:rsidTr="00203C72">
              <w:trPr>
                <w:trHeight w:val="600"/>
              </w:trPr>
              <w:tc>
                <w:tcPr>
                  <w:tcW w:w="2009" w:type="dxa"/>
                  <w:noWrap/>
                  <w:vAlign w:val="center"/>
                  <w:hideMark/>
                </w:tcPr>
                <w:p w14:paraId="34E08584"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246EE096"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FUSAGASUGÁ</w:t>
                  </w:r>
                </w:p>
              </w:tc>
              <w:tc>
                <w:tcPr>
                  <w:tcW w:w="2977" w:type="dxa"/>
                  <w:vAlign w:val="center"/>
                  <w:hideMark/>
                </w:tcPr>
                <w:p w14:paraId="4CAAA6D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TV 12 16 02 DG 16 11 85 CS del Molino </w:t>
                  </w:r>
                  <w:r w:rsidRPr="00383490">
                    <w:rPr>
                      <w:rFonts w:ascii="Arial Narrow" w:hAnsi="Arial Narrow"/>
                      <w:sz w:val="22"/>
                      <w:szCs w:val="22"/>
                    </w:rPr>
                    <w:br/>
                  </w:r>
                  <w:r w:rsidRPr="00383490">
                    <w:rPr>
                      <w:rFonts w:ascii="Arial Narrow" w:hAnsi="Arial Narrow" w:cs="Arial"/>
                      <w:sz w:val="22"/>
                      <w:szCs w:val="22"/>
                    </w:rPr>
                    <w:t>Puente del Águila Palacio Municipal</w:t>
                  </w:r>
                </w:p>
              </w:tc>
              <w:tc>
                <w:tcPr>
                  <w:tcW w:w="1417" w:type="dxa"/>
                  <w:noWrap/>
                  <w:vAlign w:val="center"/>
                  <w:hideMark/>
                </w:tcPr>
                <w:p w14:paraId="49CF89D4"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40580743" w14:textId="77777777" w:rsidTr="00203C72">
              <w:trPr>
                <w:trHeight w:val="300"/>
              </w:trPr>
              <w:tc>
                <w:tcPr>
                  <w:tcW w:w="2009" w:type="dxa"/>
                  <w:noWrap/>
                  <w:vAlign w:val="center"/>
                  <w:hideMark/>
                </w:tcPr>
                <w:p w14:paraId="7ECBC4C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6A484CA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Medellín</w:t>
                  </w:r>
                </w:p>
              </w:tc>
              <w:tc>
                <w:tcPr>
                  <w:tcW w:w="2977" w:type="dxa"/>
                  <w:noWrap/>
                  <w:vAlign w:val="center"/>
                  <w:hideMark/>
                </w:tcPr>
                <w:p w14:paraId="72B2489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44 A 31 156 San Diego</w:t>
                  </w:r>
                </w:p>
              </w:tc>
              <w:tc>
                <w:tcPr>
                  <w:tcW w:w="1417" w:type="dxa"/>
                  <w:noWrap/>
                  <w:vAlign w:val="center"/>
                  <w:hideMark/>
                </w:tcPr>
                <w:p w14:paraId="3C98789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5E840A7D" w14:textId="77777777" w:rsidTr="00203C72">
              <w:trPr>
                <w:trHeight w:val="300"/>
              </w:trPr>
              <w:tc>
                <w:tcPr>
                  <w:tcW w:w="2009" w:type="dxa"/>
                  <w:noWrap/>
                  <w:vAlign w:val="center"/>
                  <w:hideMark/>
                </w:tcPr>
                <w:p w14:paraId="0C1B623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1193BFC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Envigado</w:t>
                  </w:r>
                </w:p>
              </w:tc>
              <w:tc>
                <w:tcPr>
                  <w:tcW w:w="2977" w:type="dxa"/>
                  <w:noWrap/>
                  <w:vAlign w:val="center"/>
                  <w:hideMark/>
                </w:tcPr>
                <w:p w14:paraId="6C303EE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43 A 38 SUR 57 Envigado, ED Montecarlo</w:t>
                  </w:r>
                </w:p>
              </w:tc>
              <w:tc>
                <w:tcPr>
                  <w:tcW w:w="1417" w:type="dxa"/>
                  <w:noWrap/>
                  <w:vAlign w:val="center"/>
                  <w:hideMark/>
                </w:tcPr>
                <w:p w14:paraId="11EA246C"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55DE02CC" w14:textId="77777777" w:rsidTr="00203C72">
              <w:trPr>
                <w:trHeight w:val="300"/>
              </w:trPr>
              <w:tc>
                <w:tcPr>
                  <w:tcW w:w="2009" w:type="dxa"/>
                  <w:noWrap/>
                  <w:vAlign w:val="center"/>
                  <w:hideMark/>
                </w:tcPr>
                <w:p w14:paraId="0A9353A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50FCD2E8"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Sincelejo</w:t>
                  </w:r>
                </w:p>
              </w:tc>
              <w:tc>
                <w:tcPr>
                  <w:tcW w:w="2977" w:type="dxa"/>
                  <w:noWrap/>
                  <w:vAlign w:val="center"/>
                  <w:hideMark/>
                </w:tcPr>
                <w:p w14:paraId="0E33F2B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CL 20 24 05 Sincelejo URI </w:t>
                  </w:r>
                </w:p>
              </w:tc>
              <w:tc>
                <w:tcPr>
                  <w:tcW w:w="1417" w:type="dxa"/>
                  <w:noWrap/>
                  <w:vAlign w:val="center"/>
                  <w:hideMark/>
                </w:tcPr>
                <w:p w14:paraId="79F20CB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7437B5D8" w14:textId="77777777" w:rsidTr="00203C72">
              <w:trPr>
                <w:trHeight w:val="300"/>
              </w:trPr>
              <w:tc>
                <w:tcPr>
                  <w:tcW w:w="2009" w:type="dxa"/>
                  <w:noWrap/>
                  <w:vAlign w:val="center"/>
                  <w:hideMark/>
                </w:tcPr>
                <w:p w14:paraId="411E28F2"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3D15A7C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Santander de Quilichao</w:t>
                  </w:r>
                </w:p>
              </w:tc>
              <w:tc>
                <w:tcPr>
                  <w:tcW w:w="2977" w:type="dxa"/>
                  <w:noWrap/>
                  <w:vAlign w:val="center"/>
                  <w:hideMark/>
                </w:tcPr>
                <w:p w14:paraId="02D24B4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8 5 57/75</w:t>
                  </w:r>
                </w:p>
              </w:tc>
              <w:tc>
                <w:tcPr>
                  <w:tcW w:w="1417" w:type="dxa"/>
                  <w:noWrap/>
                  <w:vAlign w:val="center"/>
                  <w:hideMark/>
                </w:tcPr>
                <w:p w14:paraId="589F5975"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2396ADD5" w14:textId="77777777" w:rsidTr="00203C72">
              <w:trPr>
                <w:trHeight w:val="300"/>
              </w:trPr>
              <w:tc>
                <w:tcPr>
                  <w:tcW w:w="2009" w:type="dxa"/>
                  <w:noWrap/>
                  <w:vAlign w:val="center"/>
                  <w:hideMark/>
                </w:tcPr>
                <w:p w14:paraId="1848163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PACIFICO</w:t>
                  </w:r>
                </w:p>
              </w:tc>
              <w:tc>
                <w:tcPr>
                  <w:tcW w:w="2126" w:type="dxa"/>
                  <w:noWrap/>
                  <w:vAlign w:val="center"/>
                  <w:hideMark/>
                </w:tcPr>
                <w:p w14:paraId="2089AB8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Puerto Tejada</w:t>
                  </w:r>
                </w:p>
              </w:tc>
              <w:tc>
                <w:tcPr>
                  <w:tcW w:w="2977" w:type="dxa"/>
                  <w:noWrap/>
                  <w:vAlign w:val="center"/>
                  <w:hideMark/>
                </w:tcPr>
                <w:p w14:paraId="5C86289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 xml:space="preserve">KR 19 21 04 </w:t>
                  </w:r>
                  <w:proofErr w:type="spellStart"/>
                  <w:r w:rsidRPr="00383490">
                    <w:rPr>
                      <w:rFonts w:ascii="Arial Narrow" w:hAnsi="Arial Narrow" w:cs="Arial"/>
                      <w:sz w:val="22"/>
                      <w:szCs w:val="22"/>
                    </w:rPr>
                    <w:t>EQ</w:t>
                  </w:r>
                  <w:proofErr w:type="spellEnd"/>
                  <w:r w:rsidRPr="00383490">
                    <w:rPr>
                      <w:rFonts w:ascii="Arial Narrow" w:hAnsi="Arial Narrow" w:cs="Arial"/>
                      <w:sz w:val="22"/>
                      <w:szCs w:val="22"/>
                    </w:rPr>
                    <w:t xml:space="preserve"> CL 21 18 70</w:t>
                  </w:r>
                </w:p>
              </w:tc>
              <w:tc>
                <w:tcPr>
                  <w:tcW w:w="1417" w:type="dxa"/>
                  <w:noWrap/>
                  <w:vAlign w:val="center"/>
                  <w:hideMark/>
                </w:tcPr>
                <w:p w14:paraId="21CF2A4E"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75 a 80</w:t>
                  </w:r>
                </w:p>
              </w:tc>
            </w:tr>
            <w:tr w:rsidR="00DB0B09" w:rsidRPr="00383490" w14:paraId="04FE7E5D" w14:textId="77777777" w:rsidTr="00203C72">
              <w:trPr>
                <w:trHeight w:val="300"/>
              </w:trPr>
              <w:tc>
                <w:tcPr>
                  <w:tcW w:w="7112" w:type="dxa"/>
                  <w:gridSpan w:val="3"/>
                  <w:noWrap/>
                  <w:vAlign w:val="center"/>
                  <w:hideMark/>
                </w:tcPr>
                <w:p w14:paraId="66978065"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75 a 80 </w:t>
                  </w:r>
                  <w:proofErr w:type="spellStart"/>
                  <w:r w:rsidRPr="00383490">
                    <w:rPr>
                      <w:rFonts w:ascii="Arial Narrow" w:hAnsi="Arial Narrow" w:cs="Arial"/>
                      <w:b/>
                      <w:bCs/>
                      <w:sz w:val="22"/>
                      <w:szCs w:val="22"/>
                    </w:rPr>
                    <w:t>KVA</w:t>
                  </w:r>
                  <w:proofErr w:type="spellEnd"/>
                </w:p>
              </w:tc>
              <w:tc>
                <w:tcPr>
                  <w:tcW w:w="1417" w:type="dxa"/>
                  <w:noWrap/>
                  <w:vAlign w:val="center"/>
                  <w:hideMark/>
                </w:tcPr>
                <w:p w14:paraId="5D258F7C"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8</w:t>
                  </w:r>
                </w:p>
              </w:tc>
            </w:tr>
            <w:tr w:rsidR="00DB0B09" w:rsidRPr="00383490" w14:paraId="6FD4989A" w14:textId="77777777" w:rsidTr="00203C72">
              <w:trPr>
                <w:trHeight w:val="301"/>
              </w:trPr>
              <w:tc>
                <w:tcPr>
                  <w:tcW w:w="2009" w:type="dxa"/>
                  <w:noWrap/>
                  <w:vAlign w:val="center"/>
                  <w:hideMark/>
                </w:tcPr>
                <w:p w14:paraId="324261F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37B62D8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Medellín</w:t>
                  </w:r>
                </w:p>
              </w:tc>
              <w:tc>
                <w:tcPr>
                  <w:tcW w:w="2977" w:type="dxa"/>
                  <w:vAlign w:val="center"/>
                  <w:hideMark/>
                </w:tcPr>
                <w:p w14:paraId="62FE8A15"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 50 54 06 / 10 / 12 / 18 / 22 / 26 / 30 ED Veracruz</w:t>
                  </w:r>
                </w:p>
              </w:tc>
              <w:tc>
                <w:tcPr>
                  <w:tcW w:w="1417" w:type="dxa"/>
                  <w:noWrap/>
                  <w:vAlign w:val="center"/>
                  <w:hideMark/>
                </w:tcPr>
                <w:p w14:paraId="5A043E3D"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120 a 125</w:t>
                  </w:r>
                </w:p>
              </w:tc>
            </w:tr>
            <w:tr w:rsidR="00DB0B09" w:rsidRPr="00383490" w14:paraId="6370D73B" w14:textId="77777777" w:rsidTr="00203C72">
              <w:trPr>
                <w:trHeight w:val="300"/>
              </w:trPr>
              <w:tc>
                <w:tcPr>
                  <w:tcW w:w="7112" w:type="dxa"/>
                  <w:gridSpan w:val="3"/>
                  <w:noWrap/>
                  <w:vAlign w:val="center"/>
                  <w:hideMark/>
                </w:tcPr>
                <w:p w14:paraId="49EF421B" w14:textId="77777777" w:rsidR="00DB0B09" w:rsidRPr="00383490" w:rsidRDefault="00DB0B09" w:rsidP="00203C72">
                  <w:pPr>
                    <w:rPr>
                      <w:rFonts w:ascii="Arial Narrow" w:hAnsi="Arial Narrow" w:cs="Arial"/>
                      <w:sz w:val="22"/>
                      <w:szCs w:val="22"/>
                    </w:rPr>
                  </w:pPr>
                  <w:r w:rsidRPr="00383490">
                    <w:rPr>
                      <w:rFonts w:ascii="Arial Narrow" w:hAnsi="Arial Narrow" w:cs="Arial"/>
                      <w:b/>
                      <w:bCs/>
                      <w:sz w:val="22"/>
                      <w:szCs w:val="22"/>
                    </w:rPr>
                    <w:t xml:space="preserve">SUBTOTAL PLANTAS DE 120 a 125 </w:t>
                  </w:r>
                  <w:proofErr w:type="spellStart"/>
                  <w:r w:rsidRPr="00383490">
                    <w:rPr>
                      <w:rFonts w:ascii="Arial Narrow" w:hAnsi="Arial Narrow" w:cs="Arial"/>
                      <w:b/>
                      <w:bCs/>
                      <w:sz w:val="22"/>
                      <w:szCs w:val="22"/>
                    </w:rPr>
                    <w:t>KVA</w:t>
                  </w:r>
                  <w:proofErr w:type="spellEnd"/>
                </w:p>
              </w:tc>
              <w:tc>
                <w:tcPr>
                  <w:tcW w:w="1417" w:type="dxa"/>
                  <w:noWrap/>
                  <w:vAlign w:val="center"/>
                  <w:hideMark/>
                </w:tcPr>
                <w:p w14:paraId="7AC7F0E1"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1</w:t>
                  </w:r>
                </w:p>
              </w:tc>
            </w:tr>
            <w:tr w:rsidR="00DB0B09" w:rsidRPr="00383490" w14:paraId="798116A1" w14:textId="77777777" w:rsidTr="00203C72">
              <w:trPr>
                <w:trHeight w:val="60"/>
              </w:trPr>
              <w:tc>
                <w:tcPr>
                  <w:tcW w:w="2009" w:type="dxa"/>
                  <w:noWrap/>
                  <w:vAlign w:val="center"/>
                  <w:hideMark/>
                </w:tcPr>
                <w:p w14:paraId="7AFDD70F"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7730587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Santa Marta</w:t>
                  </w:r>
                </w:p>
              </w:tc>
              <w:tc>
                <w:tcPr>
                  <w:tcW w:w="2977" w:type="dxa"/>
                  <w:noWrap/>
                  <w:vAlign w:val="center"/>
                  <w:hideMark/>
                </w:tcPr>
                <w:p w14:paraId="14BF2E3E"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Kra 13 No. 22-19</w:t>
                  </w:r>
                </w:p>
              </w:tc>
              <w:tc>
                <w:tcPr>
                  <w:tcW w:w="1417" w:type="dxa"/>
                  <w:noWrap/>
                  <w:vAlign w:val="center"/>
                  <w:hideMark/>
                </w:tcPr>
                <w:p w14:paraId="055DC5FC"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150 a 160</w:t>
                  </w:r>
                </w:p>
              </w:tc>
            </w:tr>
            <w:tr w:rsidR="00DB0B09" w:rsidRPr="00383490" w14:paraId="3EFA1198" w14:textId="77777777" w:rsidTr="00203C72">
              <w:trPr>
                <w:trHeight w:val="600"/>
              </w:trPr>
              <w:tc>
                <w:tcPr>
                  <w:tcW w:w="2009" w:type="dxa"/>
                  <w:noWrap/>
                  <w:vAlign w:val="center"/>
                  <w:hideMark/>
                </w:tcPr>
                <w:p w14:paraId="684E26A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NOROCCIDENTAL</w:t>
                  </w:r>
                </w:p>
              </w:tc>
              <w:tc>
                <w:tcPr>
                  <w:tcW w:w="2126" w:type="dxa"/>
                  <w:noWrap/>
                  <w:vAlign w:val="center"/>
                  <w:hideMark/>
                </w:tcPr>
                <w:p w14:paraId="192CF057"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Medellín</w:t>
                  </w:r>
                </w:p>
              </w:tc>
              <w:tc>
                <w:tcPr>
                  <w:tcW w:w="2977" w:type="dxa"/>
                  <w:vAlign w:val="center"/>
                  <w:hideMark/>
                </w:tcPr>
                <w:p w14:paraId="6C0D0B20"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CL 54 49 128 ED Diplomático, Barrio Villa Nueva</w:t>
                  </w:r>
                </w:p>
              </w:tc>
              <w:tc>
                <w:tcPr>
                  <w:tcW w:w="1417" w:type="dxa"/>
                  <w:noWrap/>
                  <w:vAlign w:val="center"/>
                  <w:hideMark/>
                </w:tcPr>
                <w:p w14:paraId="4B70BC71"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150 a 160</w:t>
                  </w:r>
                </w:p>
              </w:tc>
            </w:tr>
            <w:tr w:rsidR="00DB0B09" w:rsidRPr="00383490" w14:paraId="482FFB22" w14:textId="77777777" w:rsidTr="00203C72">
              <w:trPr>
                <w:trHeight w:val="300"/>
              </w:trPr>
              <w:tc>
                <w:tcPr>
                  <w:tcW w:w="7112" w:type="dxa"/>
                  <w:gridSpan w:val="3"/>
                  <w:noWrap/>
                  <w:vAlign w:val="center"/>
                  <w:hideMark/>
                </w:tcPr>
                <w:p w14:paraId="1A81C631"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150 a 160 </w:t>
                  </w:r>
                  <w:proofErr w:type="spellStart"/>
                  <w:r w:rsidRPr="00383490">
                    <w:rPr>
                      <w:rFonts w:ascii="Arial Narrow" w:hAnsi="Arial Narrow" w:cs="Arial"/>
                      <w:b/>
                      <w:bCs/>
                      <w:sz w:val="22"/>
                      <w:szCs w:val="22"/>
                    </w:rPr>
                    <w:t>KVA</w:t>
                  </w:r>
                  <w:proofErr w:type="spellEnd"/>
                </w:p>
              </w:tc>
              <w:tc>
                <w:tcPr>
                  <w:tcW w:w="1417" w:type="dxa"/>
                  <w:noWrap/>
                  <w:vAlign w:val="center"/>
                  <w:hideMark/>
                </w:tcPr>
                <w:p w14:paraId="7F9D14B2"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2</w:t>
                  </w:r>
                </w:p>
              </w:tc>
            </w:tr>
            <w:tr w:rsidR="00DB0B09" w:rsidRPr="00383490" w14:paraId="16CE7C5E" w14:textId="77777777" w:rsidTr="00203C72">
              <w:trPr>
                <w:trHeight w:val="260"/>
              </w:trPr>
              <w:tc>
                <w:tcPr>
                  <w:tcW w:w="2009" w:type="dxa"/>
                  <w:noWrap/>
                  <w:vAlign w:val="center"/>
                  <w:hideMark/>
                </w:tcPr>
                <w:p w14:paraId="73C2149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CENTRAL</w:t>
                  </w:r>
                </w:p>
              </w:tc>
              <w:tc>
                <w:tcPr>
                  <w:tcW w:w="2126" w:type="dxa"/>
                  <w:noWrap/>
                  <w:vAlign w:val="center"/>
                  <w:hideMark/>
                </w:tcPr>
                <w:p w14:paraId="779D3C32" w14:textId="77777777" w:rsidR="00DB0B09" w:rsidRPr="00383490" w:rsidRDefault="00DB0B09" w:rsidP="00203C72">
                  <w:pPr>
                    <w:rPr>
                      <w:rFonts w:ascii="Arial Narrow" w:hAnsi="Arial Narrow" w:cs="Arial"/>
                      <w:sz w:val="22"/>
                      <w:szCs w:val="22"/>
                    </w:rPr>
                  </w:pPr>
                  <w:proofErr w:type="spellStart"/>
                  <w:r w:rsidRPr="00383490">
                    <w:rPr>
                      <w:rFonts w:ascii="Arial Narrow" w:hAnsi="Arial Narrow" w:cs="Arial"/>
                      <w:sz w:val="22"/>
                      <w:szCs w:val="22"/>
                    </w:rPr>
                    <w:t>BOGOTA</w:t>
                  </w:r>
                  <w:proofErr w:type="spellEnd"/>
                </w:p>
              </w:tc>
              <w:tc>
                <w:tcPr>
                  <w:tcW w:w="2977" w:type="dxa"/>
                  <w:vAlign w:val="center"/>
                  <w:hideMark/>
                </w:tcPr>
                <w:p w14:paraId="661B4BDD" w14:textId="77777777" w:rsidR="00DB0B09" w:rsidRPr="00383490" w:rsidRDefault="00DB0B09" w:rsidP="00203C72">
                  <w:pPr>
                    <w:rPr>
                      <w:rFonts w:ascii="Arial Narrow" w:hAnsi="Arial Narrow" w:cs="Arial"/>
                      <w:sz w:val="22"/>
                      <w:szCs w:val="22"/>
                      <w:lang w:val="en-US"/>
                    </w:rPr>
                  </w:pPr>
                  <w:r w:rsidRPr="00383490">
                    <w:rPr>
                      <w:rFonts w:ascii="Arial Narrow" w:hAnsi="Arial Narrow" w:cs="Arial"/>
                      <w:sz w:val="22"/>
                      <w:szCs w:val="22"/>
                      <w:lang w:val="en-US"/>
                    </w:rPr>
                    <w:t>KR 33 18 33 ED Manuel Gaona Cruz (Schering)</w:t>
                  </w:r>
                </w:p>
              </w:tc>
              <w:tc>
                <w:tcPr>
                  <w:tcW w:w="1417" w:type="dxa"/>
                  <w:noWrap/>
                  <w:vAlign w:val="center"/>
                  <w:hideMark/>
                </w:tcPr>
                <w:p w14:paraId="403A474F"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250 a 260</w:t>
                  </w:r>
                </w:p>
              </w:tc>
            </w:tr>
            <w:tr w:rsidR="00DB0B09" w:rsidRPr="00383490" w14:paraId="07BEE788" w14:textId="77777777" w:rsidTr="00203C72">
              <w:trPr>
                <w:trHeight w:val="300"/>
              </w:trPr>
              <w:tc>
                <w:tcPr>
                  <w:tcW w:w="7112" w:type="dxa"/>
                  <w:gridSpan w:val="3"/>
                  <w:noWrap/>
                  <w:vAlign w:val="center"/>
                  <w:hideMark/>
                </w:tcPr>
                <w:p w14:paraId="0A85CD63"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250 a 260 </w:t>
                  </w:r>
                  <w:proofErr w:type="spellStart"/>
                  <w:r w:rsidRPr="00383490">
                    <w:rPr>
                      <w:rFonts w:ascii="Arial Narrow" w:hAnsi="Arial Narrow" w:cs="Arial"/>
                      <w:b/>
                      <w:bCs/>
                      <w:sz w:val="22"/>
                      <w:szCs w:val="22"/>
                    </w:rPr>
                    <w:t>KVA</w:t>
                  </w:r>
                  <w:proofErr w:type="spellEnd"/>
                </w:p>
              </w:tc>
              <w:tc>
                <w:tcPr>
                  <w:tcW w:w="1417" w:type="dxa"/>
                  <w:noWrap/>
                  <w:vAlign w:val="center"/>
                  <w:hideMark/>
                </w:tcPr>
                <w:p w14:paraId="4A24FB06"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1</w:t>
                  </w:r>
                </w:p>
              </w:tc>
            </w:tr>
            <w:tr w:rsidR="00DB0B09" w:rsidRPr="00383490" w14:paraId="331AC5FE" w14:textId="77777777" w:rsidTr="00203C72">
              <w:trPr>
                <w:trHeight w:val="300"/>
              </w:trPr>
              <w:tc>
                <w:tcPr>
                  <w:tcW w:w="2009" w:type="dxa"/>
                  <w:noWrap/>
                  <w:vAlign w:val="center"/>
                  <w:hideMark/>
                </w:tcPr>
                <w:p w14:paraId="41C4F16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3B6E8BB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Cartagena</w:t>
                  </w:r>
                </w:p>
              </w:tc>
              <w:tc>
                <w:tcPr>
                  <w:tcW w:w="2977" w:type="dxa"/>
                  <w:noWrap/>
                  <w:vAlign w:val="center"/>
                  <w:hideMark/>
                </w:tcPr>
                <w:p w14:paraId="1AF37A6C"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66 No. 4-86 Edificio Hocol</w:t>
                  </w:r>
                </w:p>
              </w:tc>
              <w:tc>
                <w:tcPr>
                  <w:tcW w:w="1417" w:type="dxa"/>
                  <w:noWrap/>
                  <w:vAlign w:val="center"/>
                  <w:hideMark/>
                </w:tcPr>
                <w:p w14:paraId="09AC53E2"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300 a 320</w:t>
                  </w:r>
                </w:p>
              </w:tc>
            </w:tr>
            <w:tr w:rsidR="00DB0B09" w:rsidRPr="00383490" w14:paraId="74BE4E45" w14:textId="77777777" w:rsidTr="00203C72">
              <w:trPr>
                <w:trHeight w:val="300"/>
              </w:trPr>
              <w:tc>
                <w:tcPr>
                  <w:tcW w:w="2009" w:type="dxa"/>
                  <w:noWrap/>
                  <w:vAlign w:val="center"/>
                  <w:hideMark/>
                </w:tcPr>
                <w:p w14:paraId="252A604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CARIBE</w:t>
                  </w:r>
                </w:p>
              </w:tc>
              <w:tc>
                <w:tcPr>
                  <w:tcW w:w="2126" w:type="dxa"/>
                  <w:noWrap/>
                  <w:vAlign w:val="center"/>
                  <w:hideMark/>
                </w:tcPr>
                <w:p w14:paraId="65BCC781"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Cartagena</w:t>
                  </w:r>
                </w:p>
              </w:tc>
              <w:tc>
                <w:tcPr>
                  <w:tcW w:w="2977" w:type="dxa"/>
                  <w:noWrap/>
                  <w:vAlign w:val="center"/>
                  <w:hideMark/>
                </w:tcPr>
                <w:p w14:paraId="163E8ACA" w14:textId="77777777" w:rsidR="00DB0B09" w:rsidRPr="00383490" w:rsidRDefault="00DB0B09" w:rsidP="00203C72">
                  <w:pPr>
                    <w:rPr>
                      <w:rFonts w:ascii="Arial Narrow" w:hAnsi="Arial Narrow" w:cs="Arial"/>
                      <w:sz w:val="22"/>
                      <w:szCs w:val="22"/>
                    </w:rPr>
                  </w:pPr>
                  <w:r w:rsidRPr="00383490">
                    <w:rPr>
                      <w:rFonts w:ascii="Arial Narrow" w:hAnsi="Arial Narrow" w:cs="Arial"/>
                      <w:sz w:val="22"/>
                      <w:szCs w:val="22"/>
                    </w:rPr>
                    <w:t>Calle 66 No. 4-86 Edificio Hocol</w:t>
                  </w:r>
                </w:p>
              </w:tc>
              <w:tc>
                <w:tcPr>
                  <w:tcW w:w="1417" w:type="dxa"/>
                  <w:noWrap/>
                  <w:vAlign w:val="center"/>
                  <w:hideMark/>
                </w:tcPr>
                <w:p w14:paraId="785F2293" w14:textId="77777777" w:rsidR="00DB0B09" w:rsidRPr="00383490" w:rsidRDefault="00DB0B09" w:rsidP="00203C72">
                  <w:pPr>
                    <w:jc w:val="center"/>
                    <w:rPr>
                      <w:rFonts w:ascii="Arial Narrow" w:hAnsi="Arial Narrow" w:cs="Arial"/>
                      <w:sz w:val="22"/>
                      <w:szCs w:val="22"/>
                    </w:rPr>
                  </w:pPr>
                  <w:r w:rsidRPr="00383490">
                    <w:rPr>
                      <w:rFonts w:ascii="Arial Narrow" w:hAnsi="Arial Narrow" w:cs="Arial"/>
                      <w:sz w:val="22"/>
                      <w:szCs w:val="22"/>
                    </w:rPr>
                    <w:t>300 a 320</w:t>
                  </w:r>
                </w:p>
              </w:tc>
            </w:tr>
            <w:tr w:rsidR="00DB0B09" w:rsidRPr="00383490" w14:paraId="2C47B114" w14:textId="77777777" w:rsidTr="00203C72">
              <w:trPr>
                <w:trHeight w:val="300"/>
              </w:trPr>
              <w:tc>
                <w:tcPr>
                  <w:tcW w:w="7112" w:type="dxa"/>
                  <w:gridSpan w:val="3"/>
                  <w:noWrap/>
                  <w:vAlign w:val="center"/>
                  <w:hideMark/>
                </w:tcPr>
                <w:p w14:paraId="43CDAA6C"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 xml:space="preserve">SUBTOTAL PLANTAS DE 300 a 320 </w:t>
                  </w:r>
                  <w:proofErr w:type="spellStart"/>
                  <w:r w:rsidRPr="00383490">
                    <w:rPr>
                      <w:rFonts w:ascii="Arial Narrow" w:hAnsi="Arial Narrow" w:cs="Arial"/>
                      <w:b/>
                      <w:bCs/>
                      <w:sz w:val="22"/>
                      <w:szCs w:val="22"/>
                    </w:rPr>
                    <w:t>KVA</w:t>
                  </w:r>
                  <w:proofErr w:type="spellEnd"/>
                </w:p>
              </w:tc>
              <w:tc>
                <w:tcPr>
                  <w:tcW w:w="1417" w:type="dxa"/>
                  <w:noWrap/>
                  <w:vAlign w:val="center"/>
                  <w:hideMark/>
                </w:tcPr>
                <w:p w14:paraId="440FC6BA"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2</w:t>
                  </w:r>
                </w:p>
              </w:tc>
            </w:tr>
            <w:tr w:rsidR="00DB0B09" w:rsidRPr="00383490" w14:paraId="3F5CF2CF" w14:textId="77777777" w:rsidTr="00203C72">
              <w:trPr>
                <w:trHeight w:val="300"/>
              </w:trPr>
              <w:tc>
                <w:tcPr>
                  <w:tcW w:w="7112" w:type="dxa"/>
                  <w:gridSpan w:val="3"/>
                  <w:noWrap/>
                  <w:vAlign w:val="center"/>
                  <w:hideMark/>
                </w:tcPr>
                <w:p w14:paraId="55610822" w14:textId="77777777" w:rsidR="00DB0B09" w:rsidRPr="00383490" w:rsidRDefault="00DB0B09" w:rsidP="00203C72">
                  <w:pPr>
                    <w:rPr>
                      <w:rFonts w:ascii="Arial Narrow" w:hAnsi="Arial Narrow" w:cs="Arial"/>
                      <w:b/>
                      <w:bCs/>
                      <w:sz w:val="22"/>
                      <w:szCs w:val="22"/>
                    </w:rPr>
                  </w:pPr>
                  <w:proofErr w:type="gramStart"/>
                  <w:r w:rsidRPr="00383490">
                    <w:rPr>
                      <w:rFonts w:ascii="Arial Narrow" w:hAnsi="Arial Narrow" w:cs="Arial"/>
                      <w:b/>
                      <w:bCs/>
                      <w:sz w:val="22"/>
                      <w:szCs w:val="22"/>
                    </w:rPr>
                    <w:t>TOTAL</w:t>
                  </w:r>
                  <w:proofErr w:type="gramEnd"/>
                  <w:r w:rsidRPr="00383490">
                    <w:rPr>
                      <w:rFonts w:ascii="Arial Narrow" w:hAnsi="Arial Narrow" w:cs="Arial"/>
                      <w:b/>
                      <w:bCs/>
                      <w:sz w:val="22"/>
                      <w:szCs w:val="22"/>
                    </w:rPr>
                    <w:t xml:space="preserve"> PLANTAS A NIVEL NACIONAL</w:t>
                  </w:r>
                </w:p>
              </w:tc>
              <w:tc>
                <w:tcPr>
                  <w:tcW w:w="1417" w:type="dxa"/>
                  <w:noWrap/>
                  <w:vAlign w:val="center"/>
                  <w:hideMark/>
                </w:tcPr>
                <w:p w14:paraId="0681DF37" w14:textId="77777777" w:rsidR="00DB0B09" w:rsidRPr="00383490" w:rsidRDefault="00DB0B09" w:rsidP="00203C72">
                  <w:pPr>
                    <w:jc w:val="center"/>
                    <w:rPr>
                      <w:rFonts w:ascii="Arial Narrow" w:hAnsi="Arial Narrow" w:cs="Arial"/>
                      <w:b/>
                      <w:bCs/>
                      <w:sz w:val="22"/>
                      <w:szCs w:val="22"/>
                    </w:rPr>
                  </w:pPr>
                  <w:r w:rsidRPr="00383490">
                    <w:rPr>
                      <w:rFonts w:ascii="Arial Narrow" w:hAnsi="Arial Narrow" w:cs="Arial"/>
                      <w:b/>
                      <w:bCs/>
                      <w:sz w:val="22"/>
                      <w:szCs w:val="22"/>
                    </w:rPr>
                    <w:t>70</w:t>
                  </w:r>
                </w:p>
              </w:tc>
            </w:tr>
          </w:tbl>
          <w:p w14:paraId="6BDBC105" w14:textId="77777777" w:rsidR="00DB0B09" w:rsidRPr="00383490" w:rsidRDefault="00DB0B09" w:rsidP="00203C72">
            <w:pPr>
              <w:jc w:val="both"/>
              <w:rPr>
                <w:rFonts w:ascii="Arial Narrow" w:hAnsi="Arial Narrow" w:cs="Arial"/>
                <w:sz w:val="22"/>
                <w:szCs w:val="22"/>
              </w:rPr>
            </w:pPr>
          </w:p>
          <w:p w14:paraId="6888C424"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w:t>
            </w:r>
          </w:p>
          <w:p w14:paraId="61D9857F" w14:textId="77777777" w:rsidR="00DB0B09" w:rsidRPr="00383490" w:rsidRDefault="00DB0B09" w:rsidP="00203C72">
            <w:pPr>
              <w:jc w:val="both"/>
              <w:rPr>
                <w:rFonts w:ascii="Arial Narrow" w:hAnsi="Arial Narrow" w:cs="Arial"/>
                <w:sz w:val="22"/>
                <w:szCs w:val="22"/>
              </w:rPr>
            </w:pPr>
          </w:p>
          <w:p w14:paraId="70E352F8"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 xml:space="preserve">La </w:t>
            </w:r>
            <w:proofErr w:type="spellStart"/>
            <w:r w:rsidRPr="00383490">
              <w:rPr>
                <w:rFonts w:ascii="Arial Narrow" w:hAnsi="Arial Narrow" w:cs="Arial"/>
                <w:sz w:val="22"/>
                <w:szCs w:val="22"/>
              </w:rPr>
              <w:t>UPSs</w:t>
            </w:r>
            <w:proofErr w:type="spellEnd"/>
            <w:r w:rsidRPr="00383490">
              <w:rPr>
                <w:rFonts w:ascii="Arial Narrow" w:hAnsi="Arial Narrow" w:cs="Arial"/>
                <w:sz w:val="22"/>
                <w:szCs w:val="22"/>
              </w:rPr>
              <w:t xml:space="preserve"> (</w:t>
            </w:r>
            <w:proofErr w:type="spellStart"/>
            <w:r w:rsidRPr="00383490">
              <w:rPr>
                <w:rFonts w:ascii="Arial Narrow" w:hAnsi="Arial Narrow" w:cs="Arial"/>
                <w:sz w:val="22"/>
                <w:szCs w:val="22"/>
              </w:rPr>
              <w:t>Uninterruptible</w:t>
            </w:r>
            <w:proofErr w:type="spellEnd"/>
            <w:r w:rsidRPr="00383490">
              <w:rPr>
                <w:rFonts w:ascii="Arial Narrow" w:hAnsi="Arial Narrow" w:cs="Arial"/>
                <w:sz w:val="22"/>
                <w:szCs w:val="22"/>
              </w:rPr>
              <w:t xml:space="preserve"> Power </w:t>
            </w:r>
            <w:proofErr w:type="spellStart"/>
            <w:r w:rsidRPr="00383490">
              <w:rPr>
                <w:rFonts w:ascii="Arial Narrow" w:hAnsi="Arial Narrow" w:cs="Arial"/>
                <w:sz w:val="22"/>
                <w:szCs w:val="22"/>
              </w:rPr>
              <w:t>Supply</w:t>
            </w:r>
            <w:proofErr w:type="spellEnd"/>
            <w:r w:rsidRPr="00383490">
              <w:rPr>
                <w:rFonts w:ascii="Arial Narrow" w:hAnsi="Arial Narrow" w:cs="Arial"/>
                <w:sz w:val="22"/>
                <w:szCs w:val="22"/>
              </w:rPr>
              <w:t xml:space="preserve">) ofertadas deberán suministrar la POTENCIA EFECTIVA REQUERIDA en </w:t>
            </w:r>
            <w:proofErr w:type="spellStart"/>
            <w:r w:rsidRPr="00383490">
              <w:rPr>
                <w:rFonts w:ascii="Arial Narrow" w:hAnsi="Arial Narrow" w:cs="Arial"/>
                <w:sz w:val="22"/>
                <w:szCs w:val="22"/>
              </w:rPr>
              <w:t>kVA</w:t>
            </w:r>
            <w:proofErr w:type="spellEnd"/>
            <w:r w:rsidRPr="00383490">
              <w:rPr>
                <w:rFonts w:ascii="Arial Narrow" w:hAnsi="Arial Narrow" w:cs="Arial"/>
                <w:sz w:val="22"/>
                <w:szCs w:val="22"/>
              </w:rPr>
              <w:t xml:space="preserve"> o la potencia equivalente normalizada más próxima para el equipo seleccionado, sin llegar a ser inferior a este valor. </w:t>
            </w:r>
          </w:p>
          <w:p w14:paraId="5BF2DB45" w14:textId="77777777" w:rsidR="00DB0B09" w:rsidRPr="00383490" w:rsidRDefault="00DB0B09" w:rsidP="00203C72">
            <w:pPr>
              <w:jc w:val="both"/>
              <w:rPr>
                <w:rFonts w:ascii="Arial Narrow" w:hAnsi="Arial Narrow" w:cs="Arial"/>
                <w:sz w:val="22"/>
                <w:szCs w:val="22"/>
              </w:rPr>
            </w:pPr>
          </w:p>
          <w:p w14:paraId="0ED2C48E"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 xml:space="preserve">El Contratista deberá suministrar las </w:t>
            </w:r>
            <w:proofErr w:type="spellStart"/>
            <w:r w:rsidRPr="00383490">
              <w:rPr>
                <w:rFonts w:ascii="Arial Narrow" w:hAnsi="Arial Narrow" w:cs="Arial"/>
                <w:sz w:val="22"/>
                <w:szCs w:val="22"/>
              </w:rPr>
              <w:t>UPSs</w:t>
            </w:r>
            <w:proofErr w:type="spellEnd"/>
            <w:r w:rsidRPr="00383490">
              <w:rPr>
                <w:rFonts w:ascii="Arial Narrow" w:hAnsi="Arial Narrow" w:cs="Arial"/>
                <w:sz w:val="22"/>
                <w:szCs w:val="22"/>
              </w:rPr>
              <w:t xml:space="preserve"> trifásicas entre 20 y 100 </w:t>
            </w:r>
            <w:proofErr w:type="spellStart"/>
            <w:r w:rsidRPr="00383490">
              <w:rPr>
                <w:rFonts w:ascii="Arial Narrow" w:hAnsi="Arial Narrow" w:cs="Arial"/>
                <w:sz w:val="22"/>
                <w:szCs w:val="22"/>
              </w:rPr>
              <w:t>KVA</w:t>
            </w:r>
            <w:proofErr w:type="spellEnd"/>
            <w:r w:rsidRPr="00383490">
              <w:rPr>
                <w:rFonts w:ascii="Arial Narrow" w:hAnsi="Arial Narrow" w:cs="Arial"/>
                <w:sz w:val="22"/>
                <w:szCs w:val="22"/>
              </w:rPr>
              <w:t xml:space="preserve">, Tipo </w:t>
            </w:r>
            <w:proofErr w:type="spellStart"/>
            <w:r w:rsidRPr="00383490">
              <w:rPr>
                <w:rFonts w:ascii="Arial Narrow" w:hAnsi="Arial Narrow" w:cs="Arial"/>
                <w:sz w:val="22"/>
                <w:szCs w:val="22"/>
              </w:rPr>
              <w:t>On</w:t>
            </w:r>
            <w:proofErr w:type="spellEnd"/>
            <w:r w:rsidRPr="00383490">
              <w:rPr>
                <w:rFonts w:ascii="Arial Narrow" w:hAnsi="Arial Narrow" w:cs="Arial"/>
                <w:sz w:val="22"/>
                <w:szCs w:val="22"/>
              </w:rPr>
              <w:t xml:space="preserve"> line doble conversión, instalar, integrar y poner en funcionamiento en el sitio indicado, incluir catálogos, garantía, mantenimiento y capacitación.</w:t>
            </w:r>
          </w:p>
          <w:p w14:paraId="46CB30EF" w14:textId="77777777" w:rsidR="00DB0B09" w:rsidRPr="00383490" w:rsidRDefault="00DB0B09" w:rsidP="00203C72">
            <w:pPr>
              <w:jc w:val="both"/>
              <w:rPr>
                <w:rFonts w:ascii="Arial Narrow" w:hAnsi="Arial Narrow" w:cs="Arial"/>
                <w:sz w:val="22"/>
                <w:szCs w:val="22"/>
              </w:rPr>
            </w:pPr>
          </w:p>
          <w:p w14:paraId="7C21273F"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 xml:space="preserve">Deben contar con banco de baterías con autonomía mínima de 5 minutos a plena carga. Las baterías serán, selladas y libres de mantenimiento, con tecnología </w:t>
            </w:r>
            <w:proofErr w:type="spellStart"/>
            <w:r w:rsidRPr="00383490">
              <w:rPr>
                <w:rFonts w:ascii="Arial Narrow" w:hAnsi="Arial Narrow" w:cs="Arial"/>
                <w:sz w:val="22"/>
                <w:szCs w:val="22"/>
              </w:rPr>
              <w:t>AGM</w:t>
            </w:r>
            <w:proofErr w:type="spellEnd"/>
            <w:r w:rsidRPr="00383490">
              <w:rPr>
                <w:rFonts w:ascii="Arial Narrow" w:hAnsi="Arial Narrow" w:cs="Arial"/>
                <w:sz w:val="22"/>
                <w:szCs w:val="22"/>
              </w:rPr>
              <w:t xml:space="preserve"> y protección VRLA, con carcasa retardante a la llama, con vida mínima útil esperada de cinco (5) años.</w:t>
            </w:r>
          </w:p>
          <w:p w14:paraId="1EEBA7B5" w14:textId="77777777" w:rsidR="00DB0B09" w:rsidRPr="00383490" w:rsidRDefault="00DB0B09" w:rsidP="00203C72">
            <w:pPr>
              <w:jc w:val="both"/>
              <w:rPr>
                <w:rFonts w:ascii="Arial Narrow" w:hAnsi="Arial Narrow" w:cs="Arial"/>
                <w:sz w:val="22"/>
                <w:szCs w:val="22"/>
              </w:rPr>
            </w:pPr>
          </w:p>
          <w:p w14:paraId="518D7C22"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III:</w:t>
            </w:r>
          </w:p>
          <w:p w14:paraId="3BDFF2BA" w14:textId="77777777" w:rsidR="00DB0B09" w:rsidRPr="00383490" w:rsidRDefault="00DB0B09" w:rsidP="00203C72">
            <w:pPr>
              <w:jc w:val="both"/>
              <w:rPr>
                <w:rFonts w:ascii="Arial Narrow" w:hAnsi="Arial Narrow" w:cs="Arial"/>
                <w:sz w:val="22"/>
                <w:szCs w:val="22"/>
              </w:rPr>
            </w:pPr>
          </w:p>
          <w:p w14:paraId="196FA343" w14:textId="77777777" w:rsidR="00DB0B09" w:rsidRPr="00383490" w:rsidRDefault="00DB0B09" w:rsidP="00203C72">
            <w:pPr>
              <w:jc w:val="both"/>
              <w:rPr>
                <w:rFonts w:ascii="Arial Narrow" w:hAnsi="Arial Narrow" w:cs="Arial"/>
                <w:sz w:val="22"/>
                <w:szCs w:val="22"/>
              </w:rPr>
            </w:pPr>
            <w:r w:rsidRPr="00383490">
              <w:rPr>
                <w:rFonts w:ascii="Arial Narrow" w:hAnsi="Arial Narrow" w:cs="Arial"/>
                <w:sz w:val="22"/>
                <w:szCs w:val="22"/>
              </w:rPr>
              <w:t xml:space="preserve">El mantenimiento técnico integral especializado que adelantará el contratista debe ser realizado cumpliendo las especificaciones de la ficha técnica al igual que la normatividad técnica, ambiental y de seguridad </w:t>
            </w:r>
            <w:bookmarkStart w:id="1" w:name="_Int_3mEeTkHw"/>
            <w:proofErr w:type="gramStart"/>
            <w:r w:rsidRPr="00383490">
              <w:rPr>
                <w:rFonts w:ascii="Arial Narrow" w:hAnsi="Arial Narrow" w:cs="Arial"/>
                <w:sz w:val="22"/>
                <w:szCs w:val="22"/>
              </w:rPr>
              <w:t>vigente</w:t>
            </w:r>
            <w:bookmarkEnd w:id="1"/>
            <w:proofErr w:type="gramEnd"/>
            <w:r w:rsidRPr="00383490">
              <w:rPr>
                <w:rFonts w:ascii="Arial Narrow" w:hAnsi="Arial Narrow" w:cs="Arial"/>
                <w:sz w:val="22"/>
                <w:szCs w:val="22"/>
              </w:rPr>
              <w:t xml:space="preserve"> así como también las recomendaciones del fabricante de las UPS, utilizando los equipos, herramientas y mano de obra especializada, calificada y capacitada que la labor exige.</w:t>
            </w:r>
          </w:p>
        </w:tc>
      </w:tr>
      <w:tr w:rsidR="00DB0B09" w:rsidRPr="00383490" w14:paraId="3B99278E" w14:textId="77777777" w:rsidTr="00203C72">
        <w:tc>
          <w:tcPr>
            <w:tcW w:w="1838" w:type="dxa"/>
            <w:shd w:val="clear" w:color="auto" w:fill="EDEDED"/>
            <w:vAlign w:val="center"/>
          </w:tcPr>
          <w:p w14:paraId="55EA8B88"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lastRenderedPageBreak/>
              <w:t>4.5.</w:t>
            </w:r>
          </w:p>
        </w:tc>
        <w:tc>
          <w:tcPr>
            <w:tcW w:w="7042" w:type="dxa"/>
            <w:shd w:val="clear" w:color="auto" w:fill="EDEDED"/>
            <w:vAlign w:val="center"/>
          </w:tcPr>
          <w:p w14:paraId="21F7D453" w14:textId="77777777" w:rsidR="00DB0B09" w:rsidRPr="00383490" w:rsidRDefault="00DB0B09" w:rsidP="00203C72">
            <w:pPr>
              <w:rPr>
                <w:rFonts w:ascii="Arial Narrow" w:hAnsi="Arial Narrow" w:cs="Arial"/>
                <w:b/>
                <w:bCs/>
                <w:sz w:val="22"/>
                <w:szCs w:val="22"/>
              </w:rPr>
            </w:pPr>
            <w:r w:rsidRPr="00383490">
              <w:rPr>
                <w:rFonts w:ascii="Arial Narrow" w:hAnsi="Arial Narrow" w:cs="Arial"/>
                <w:b/>
                <w:bCs/>
                <w:sz w:val="22"/>
                <w:szCs w:val="22"/>
              </w:rPr>
              <w:t>Requisitos Específicos</w:t>
            </w:r>
          </w:p>
        </w:tc>
      </w:tr>
      <w:tr w:rsidR="00DB0B09" w:rsidRPr="00383490" w14:paraId="50E32433" w14:textId="77777777" w:rsidTr="00203C72">
        <w:trPr>
          <w:trHeight w:val="540"/>
        </w:trPr>
        <w:tc>
          <w:tcPr>
            <w:tcW w:w="8880" w:type="dxa"/>
            <w:gridSpan w:val="2"/>
          </w:tcPr>
          <w:p w14:paraId="7D8F3D49"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w:t>
            </w:r>
          </w:p>
          <w:p w14:paraId="7B2F1D64" w14:textId="77777777" w:rsidR="00DB0B09" w:rsidRPr="00383490" w:rsidRDefault="00DB0B09" w:rsidP="00203C72">
            <w:pPr>
              <w:jc w:val="both"/>
              <w:rPr>
                <w:rFonts w:ascii="Arial Narrow" w:eastAsia="Arial" w:hAnsi="Arial Narrow" w:cs="Arial"/>
                <w:sz w:val="22"/>
                <w:szCs w:val="22"/>
                <w:lang w:val="es-ES" w:eastAsia="es-ES"/>
              </w:rPr>
            </w:pPr>
          </w:p>
          <w:p w14:paraId="5987798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Para la instalación y puesta en funcionamiento el contratista debe tener en cuenta el suministro e instalación de los ductos de escape de gases de combustión (exhosto) con aislamiento térmico y acústico con una longitud adecuada al igual que del ducto de expulsión del aire caliente, ambos de las dimensiones de acuerdo con las exigencias del equipo y de acuerdo con las indicaciones de instalación del fabricante de la planta.</w:t>
            </w:r>
          </w:p>
          <w:p w14:paraId="3D4E98D8" w14:textId="77777777" w:rsidR="00DB0B09" w:rsidRPr="00383490" w:rsidRDefault="00DB0B09" w:rsidP="00203C72">
            <w:pPr>
              <w:jc w:val="both"/>
              <w:rPr>
                <w:rFonts w:ascii="Arial Narrow" w:eastAsia="Arial" w:hAnsi="Arial Narrow" w:cs="Arial"/>
                <w:sz w:val="22"/>
                <w:szCs w:val="22"/>
                <w:lang w:val="es-ES" w:eastAsia="es-ES"/>
              </w:rPr>
            </w:pPr>
          </w:p>
          <w:p w14:paraId="0B4A7E0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Después del suministro e instalación los sistemas, se procederá a su puesta en servicio por técnicos especialistas del fabricante y/o ensamblador de la PLANTA ELÉCTRICA DE EMERGENCIA, o personal autorizado por este, lo cual será verificado por el supervisor del contrato.</w:t>
            </w:r>
          </w:p>
          <w:p w14:paraId="43D160B4" w14:textId="77777777" w:rsidR="00DB0B09" w:rsidRPr="00383490" w:rsidRDefault="00DB0B09" w:rsidP="00203C72">
            <w:pPr>
              <w:jc w:val="both"/>
              <w:rPr>
                <w:rFonts w:ascii="Arial Narrow" w:eastAsia="Arial" w:hAnsi="Arial Narrow" w:cs="Arial"/>
                <w:sz w:val="22"/>
                <w:szCs w:val="22"/>
                <w:lang w:val="es-ES" w:eastAsia="es-ES"/>
              </w:rPr>
            </w:pPr>
          </w:p>
          <w:p w14:paraId="5277BFE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Al terminar el procedimiento de puesta en servicio el técnico entregará un informe completo de las actividades realizadas y un certificado de correcta instalación.</w:t>
            </w:r>
          </w:p>
          <w:p w14:paraId="57097A40" w14:textId="77777777" w:rsidR="00DB0B09" w:rsidRPr="00383490" w:rsidRDefault="00DB0B09" w:rsidP="00203C72">
            <w:pPr>
              <w:jc w:val="both"/>
              <w:rPr>
                <w:rFonts w:ascii="Arial Narrow" w:eastAsia="Arial" w:hAnsi="Arial Narrow" w:cs="Arial"/>
                <w:sz w:val="22"/>
                <w:szCs w:val="22"/>
                <w:lang w:val="es-ES" w:eastAsia="es-ES"/>
              </w:rPr>
            </w:pPr>
          </w:p>
          <w:p w14:paraId="21A3BCB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Se debe ofrecer mínimo un (1) años de garantía, soporte y mantenimiento técnico integral especializado preventivo y correctivo para los sistemas instalados, incluyendo el suministro de insumos y repuestos, sin costo adicional para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w:t>
            </w:r>
          </w:p>
          <w:p w14:paraId="218BC606" w14:textId="77777777" w:rsidR="00DB0B09" w:rsidRPr="00383490" w:rsidRDefault="00DB0B09" w:rsidP="00203C72">
            <w:pPr>
              <w:jc w:val="both"/>
              <w:rPr>
                <w:rFonts w:ascii="Arial Narrow" w:eastAsia="Arial" w:hAnsi="Arial Narrow" w:cs="Arial"/>
                <w:sz w:val="22"/>
                <w:szCs w:val="22"/>
                <w:lang w:val="es-ES" w:eastAsia="es-ES"/>
              </w:rPr>
            </w:pPr>
          </w:p>
          <w:p w14:paraId="0A388C3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Contratista deberá suministrar los números telefónicos y contactos a través de los cuales se atenderá cualquier requerimiento de la Entidad dentro de los diez (10) días siguientes al inicio de ejecución contractual. </w:t>
            </w:r>
          </w:p>
          <w:p w14:paraId="366861D1" w14:textId="77777777" w:rsidR="00DB0B09" w:rsidRPr="00383490" w:rsidRDefault="00DB0B09" w:rsidP="00203C72">
            <w:pPr>
              <w:jc w:val="both"/>
              <w:rPr>
                <w:rFonts w:ascii="Arial Narrow" w:eastAsia="Arial" w:hAnsi="Arial Narrow" w:cs="Arial"/>
                <w:sz w:val="22"/>
                <w:szCs w:val="22"/>
                <w:lang w:val="es-ES" w:eastAsia="es-ES"/>
              </w:rPr>
            </w:pPr>
          </w:p>
          <w:p w14:paraId="5D7D531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garantía y el mantenimiento deben incluir todos los costos de operación, en los que se incluyen, mano de obra, transporte y repuestos.</w:t>
            </w:r>
          </w:p>
          <w:p w14:paraId="2BEA3E40" w14:textId="77777777" w:rsidR="00DB0B09" w:rsidRPr="00383490" w:rsidRDefault="00DB0B09" w:rsidP="00203C72">
            <w:pPr>
              <w:jc w:val="both"/>
              <w:rPr>
                <w:rFonts w:ascii="Arial Narrow" w:eastAsia="Arial" w:hAnsi="Arial Narrow" w:cs="Arial"/>
                <w:sz w:val="22"/>
                <w:szCs w:val="22"/>
                <w:lang w:val="es-ES" w:eastAsia="es-ES"/>
              </w:rPr>
            </w:pPr>
          </w:p>
          <w:p w14:paraId="5462F85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Las partes que sean reemplazadas en los mantenimientos correctivos realizados durante el término de duración de la garantía deben ser nuevas, originales y estar homologadas por el fabricante del equipo.</w:t>
            </w:r>
          </w:p>
          <w:p w14:paraId="73DEDCD3" w14:textId="77777777" w:rsidR="00DB0B09" w:rsidRPr="00383490" w:rsidRDefault="00DB0B09" w:rsidP="00203C72">
            <w:pPr>
              <w:jc w:val="both"/>
              <w:rPr>
                <w:rFonts w:ascii="Arial Narrow" w:eastAsia="Arial" w:hAnsi="Arial Narrow" w:cs="Arial"/>
                <w:sz w:val="22"/>
                <w:szCs w:val="22"/>
                <w:lang w:val="es-ES" w:eastAsia="es-ES"/>
              </w:rPr>
            </w:pPr>
          </w:p>
          <w:p w14:paraId="47CA9113"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contratista debe garantizar como mínimo un (1) mantenimiento preventivo tipo B al finalizar el año de garantía que incluya el cabio de aceite y filtros, los ajustes eléctricos y mecánicos y demás recomendados </w:t>
            </w:r>
            <w:r w:rsidRPr="00383490">
              <w:rPr>
                <w:rFonts w:ascii="Arial Narrow" w:eastAsia="Arial" w:hAnsi="Arial Narrow" w:cs="Arial"/>
                <w:sz w:val="22"/>
                <w:szCs w:val="22"/>
                <w:lang w:val="es-ES" w:eastAsia="es-ES"/>
              </w:rPr>
              <w:lastRenderedPageBreak/>
              <w:t xml:space="preserve">por el fabricante de los equipos, y todas las visitas de emergencia que requieran los sistemas durante la vigencia de la garantía. </w:t>
            </w:r>
            <w:r w:rsidRPr="00383490">
              <w:rPr>
                <w:rFonts w:ascii="Arial Narrow" w:eastAsia="Arial" w:hAnsi="Arial Narrow" w:cs="Arial"/>
                <w:sz w:val="22"/>
                <w:szCs w:val="22"/>
              </w:rPr>
              <w:t>Dado lo anterior, el contratista deberá retirar todos los sobrantes de los mantenimientos, darles disposición final acorde con la normatividad ambiental vigente y entregar al supervisor el certificado correspondiente en un plazo no mayor a 90 días.</w:t>
            </w:r>
          </w:p>
          <w:p w14:paraId="412C5AA6" w14:textId="77777777" w:rsidR="00DB0B09" w:rsidRPr="00383490" w:rsidRDefault="00DB0B09" w:rsidP="00203C72">
            <w:pPr>
              <w:jc w:val="both"/>
              <w:rPr>
                <w:rFonts w:ascii="Arial Narrow" w:eastAsia="Arial" w:hAnsi="Arial Narrow" w:cs="Arial"/>
                <w:sz w:val="22"/>
                <w:szCs w:val="22"/>
                <w:lang w:val="es-ES" w:eastAsia="es-ES"/>
              </w:rPr>
            </w:pPr>
          </w:p>
          <w:p w14:paraId="5D9E567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contratista debe entregar físicamente los sistemas instalados y configurados en las sedes de la </w:t>
            </w:r>
            <w:bookmarkStart w:id="2" w:name="_Int_tHdZMZ8f"/>
            <w:proofErr w:type="gramStart"/>
            <w:r w:rsidRPr="00383490">
              <w:rPr>
                <w:rFonts w:ascii="Arial Narrow" w:eastAsia="Arial" w:hAnsi="Arial Narrow" w:cs="Arial"/>
                <w:sz w:val="22"/>
                <w:szCs w:val="22"/>
                <w:lang w:val="es-ES" w:eastAsia="es-ES"/>
              </w:rPr>
              <w:t>Fiscalía General</w:t>
            </w:r>
            <w:bookmarkEnd w:id="2"/>
            <w:proofErr w:type="gramEnd"/>
            <w:r w:rsidRPr="00383490">
              <w:rPr>
                <w:rFonts w:ascii="Arial Narrow" w:eastAsia="Arial" w:hAnsi="Arial Narrow" w:cs="Arial"/>
                <w:sz w:val="22"/>
                <w:szCs w:val="22"/>
                <w:lang w:val="es-ES" w:eastAsia="es-ES"/>
              </w:rPr>
              <w:t xml:space="preserve"> de la Nación en los sitios indicados en el anexo. </w:t>
            </w:r>
          </w:p>
          <w:p w14:paraId="1E68DE7E" w14:textId="77777777" w:rsidR="00DB0B09" w:rsidRPr="00383490" w:rsidRDefault="00DB0B09" w:rsidP="00203C72">
            <w:pPr>
              <w:jc w:val="both"/>
              <w:rPr>
                <w:rFonts w:ascii="Arial Narrow" w:eastAsia="Arial" w:hAnsi="Arial Narrow" w:cs="Arial"/>
                <w:sz w:val="22"/>
                <w:szCs w:val="22"/>
                <w:lang w:val="es-ES" w:eastAsia="es-ES"/>
              </w:rPr>
            </w:pPr>
          </w:p>
          <w:p w14:paraId="382C3C8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Cuando la solución de la atención a un requerimiento por una falla del sistema de suplencia se demore más de siete (7) días calendario contados a partir del requerimiento de la entidad, el contratista deberá entregar un equipo de iguales o superiores características técnicas por el tiempo que implique la reparación.</w:t>
            </w:r>
          </w:p>
          <w:p w14:paraId="141AB5BA" w14:textId="77777777" w:rsidR="00DB0B09" w:rsidRPr="00383490" w:rsidRDefault="00DB0B09" w:rsidP="00203C72">
            <w:pPr>
              <w:jc w:val="both"/>
              <w:rPr>
                <w:rFonts w:ascii="Arial Narrow" w:eastAsia="Arial" w:hAnsi="Arial Narrow" w:cs="Arial"/>
                <w:sz w:val="22"/>
                <w:szCs w:val="22"/>
                <w:lang w:val="es-ES" w:eastAsia="es-ES"/>
              </w:rPr>
            </w:pPr>
          </w:p>
          <w:p w14:paraId="5FBA5A43"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Si persisten daños tres (3) veces por la misma falla durante el tiempo de la garantía, el equipo debe ser reemplazado en su totalidad por uno igual o de mejores características, dentro de los 30 días calendario siguientes al reporte de la tercera falla. El horario de soporte técnico no será inferior a 7x24 por el tiempo que dure la garantía.</w:t>
            </w:r>
          </w:p>
          <w:p w14:paraId="0B25B74D" w14:textId="77777777" w:rsidR="00DB0B09" w:rsidRPr="00383490" w:rsidRDefault="00DB0B09" w:rsidP="00203C72">
            <w:pPr>
              <w:jc w:val="both"/>
              <w:rPr>
                <w:rFonts w:ascii="Arial Narrow" w:eastAsia="Arial" w:hAnsi="Arial Narrow" w:cs="Arial"/>
                <w:sz w:val="22"/>
                <w:szCs w:val="22"/>
                <w:lang w:val="es-ES" w:eastAsia="es-ES"/>
              </w:rPr>
            </w:pPr>
          </w:p>
          <w:p w14:paraId="40F5BB3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entregará en medio magnético, catálogos y fichas de especificaciones de los equipos entregados, indicando marca, modelo, referencia y procedencia, los cuales serán entregados al inicio de la ejecución del contrato.</w:t>
            </w:r>
          </w:p>
          <w:p w14:paraId="2E1C40AA" w14:textId="77777777" w:rsidR="00DB0B09" w:rsidRPr="00383490" w:rsidRDefault="00DB0B09" w:rsidP="00203C72">
            <w:pPr>
              <w:jc w:val="both"/>
              <w:rPr>
                <w:rFonts w:ascii="Arial Narrow" w:hAnsi="Arial Narrow" w:cs="Arial"/>
                <w:b/>
                <w:bCs/>
                <w:sz w:val="22"/>
                <w:szCs w:val="22"/>
              </w:rPr>
            </w:pPr>
          </w:p>
          <w:p w14:paraId="0CE99420" w14:textId="77777777" w:rsidR="00DB0B09" w:rsidRPr="00383490" w:rsidRDefault="00DB0B09" w:rsidP="00203C72">
            <w:pPr>
              <w:numPr>
                <w:ilvl w:val="0"/>
                <w:numId w:val="5"/>
              </w:numPr>
              <w:pBdr>
                <w:top w:val="nil"/>
                <w:left w:val="nil"/>
                <w:bottom w:val="nil"/>
                <w:right w:val="nil"/>
                <w:between w:val="nil"/>
              </w:pBdr>
              <w:ind w:left="340" w:hanging="340"/>
              <w:contextualSpacing/>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t>DEL SUMINISTRO E INSTALACIÓN DEL SISTEMAS DE SUPLENCIA ELÉCTRICA COMPUESTO POR PLANTAS ELÉCTRICAS DE EMERGENCIA Y TRANSFERENCIAS AUTOMÁTICAS DE CARGA</w:t>
            </w:r>
          </w:p>
          <w:p w14:paraId="77E44558" w14:textId="77777777" w:rsidR="00DB0B09" w:rsidRPr="00383490" w:rsidRDefault="00DB0B09" w:rsidP="00203C72">
            <w:pPr>
              <w:pBdr>
                <w:top w:val="nil"/>
                <w:left w:val="nil"/>
                <w:bottom w:val="nil"/>
                <w:right w:val="nil"/>
                <w:between w:val="nil"/>
              </w:pBdr>
              <w:ind w:left="340" w:hanging="340"/>
              <w:jc w:val="both"/>
              <w:rPr>
                <w:rFonts w:ascii="Arial Narrow" w:eastAsia="Arial" w:hAnsi="Arial Narrow" w:cs="Arial"/>
                <w:color w:val="000000"/>
                <w:sz w:val="22"/>
                <w:szCs w:val="22"/>
                <w:lang w:val="es-ES" w:eastAsia="es-ES"/>
              </w:rPr>
            </w:pPr>
          </w:p>
          <w:p w14:paraId="0B454A3E"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Comprende el suministro e instalación de:</w:t>
            </w:r>
          </w:p>
          <w:p w14:paraId="7C3DD701"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p>
          <w:p w14:paraId="6B6E4130"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 xml:space="preserve">La planta eléctrica de emergencia </w:t>
            </w:r>
            <w:proofErr w:type="spellStart"/>
            <w:r w:rsidRPr="00383490">
              <w:rPr>
                <w:rFonts w:ascii="Arial Narrow" w:eastAsia="Arial" w:hAnsi="Arial Narrow" w:cs="Arial"/>
                <w:color w:val="000000"/>
                <w:sz w:val="22"/>
                <w:szCs w:val="22"/>
                <w:lang w:val="es-ES" w:eastAsia="es-ES"/>
              </w:rPr>
              <w:t>cabinada</w:t>
            </w:r>
            <w:proofErr w:type="spellEnd"/>
            <w:r w:rsidRPr="00383490">
              <w:rPr>
                <w:rFonts w:ascii="Arial Narrow" w:eastAsia="Arial" w:hAnsi="Arial Narrow" w:cs="Arial"/>
                <w:color w:val="000000"/>
                <w:sz w:val="22"/>
                <w:szCs w:val="22"/>
                <w:lang w:val="es-ES" w:eastAsia="es-ES"/>
              </w:rPr>
              <w:t>,</w:t>
            </w:r>
          </w:p>
          <w:p w14:paraId="7FC7CA24" w14:textId="77777777" w:rsidR="00DB0B09" w:rsidRPr="00383490" w:rsidRDefault="00DB0B09" w:rsidP="00203C72">
            <w:pPr>
              <w:pBdr>
                <w:top w:val="nil"/>
                <w:left w:val="nil"/>
                <w:bottom w:val="nil"/>
                <w:right w:val="nil"/>
                <w:between w:val="nil"/>
              </w:pBdr>
              <w:ind w:left="340" w:hanging="283"/>
              <w:jc w:val="both"/>
              <w:rPr>
                <w:rFonts w:ascii="Arial Narrow" w:eastAsia="Arial" w:hAnsi="Arial Narrow" w:cs="Arial"/>
                <w:color w:val="000000"/>
                <w:sz w:val="22"/>
                <w:szCs w:val="22"/>
                <w:lang w:val="es-ES" w:eastAsia="es-ES"/>
              </w:rPr>
            </w:pPr>
          </w:p>
          <w:p w14:paraId="2EA2C316"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La transferencia eléctrica automática de carga,</w:t>
            </w:r>
          </w:p>
          <w:p w14:paraId="3522EE25" w14:textId="77777777" w:rsidR="00DB0B09" w:rsidRPr="00383490" w:rsidRDefault="00DB0B09" w:rsidP="00203C72">
            <w:pPr>
              <w:pBdr>
                <w:top w:val="nil"/>
                <w:left w:val="nil"/>
                <w:bottom w:val="nil"/>
                <w:right w:val="nil"/>
                <w:between w:val="nil"/>
              </w:pBdr>
              <w:ind w:left="340" w:hanging="283"/>
              <w:jc w:val="both"/>
              <w:rPr>
                <w:rFonts w:ascii="Arial Narrow" w:eastAsia="Arial" w:hAnsi="Arial Narrow" w:cs="Arial"/>
                <w:color w:val="000000"/>
                <w:sz w:val="22"/>
                <w:szCs w:val="22"/>
                <w:lang w:val="es-ES" w:eastAsia="es-ES"/>
              </w:rPr>
            </w:pPr>
          </w:p>
          <w:p w14:paraId="1816E267"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Los circuitos de potencia entre: la planta y la transferencia, el totalizador general de la acometida de alimentación del inmueble y la transferencia, y entre la transferencia y el tablero general de distribución; de los circuitos de control entre la transferencia eléctrica automática de carga y la planta eléctrica de emergencia, y de los circuitos de alimentación del cargador de baterías y el precalentador desde el tablero de distribución eléctrica más cercano,</w:t>
            </w:r>
          </w:p>
          <w:p w14:paraId="40F83E8B" w14:textId="77777777" w:rsidR="00DB0B09" w:rsidRPr="00383490" w:rsidRDefault="00DB0B09" w:rsidP="00203C72">
            <w:pPr>
              <w:pBdr>
                <w:top w:val="nil"/>
                <w:left w:val="nil"/>
                <w:bottom w:val="nil"/>
                <w:right w:val="nil"/>
                <w:between w:val="nil"/>
              </w:pBdr>
              <w:ind w:left="340" w:hanging="283"/>
              <w:jc w:val="both"/>
              <w:rPr>
                <w:rFonts w:ascii="Arial Narrow" w:eastAsia="Arial" w:hAnsi="Arial Narrow" w:cs="Arial"/>
                <w:color w:val="000000"/>
                <w:sz w:val="22"/>
                <w:szCs w:val="22"/>
                <w:lang w:val="es-ES" w:eastAsia="es-ES"/>
              </w:rPr>
            </w:pPr>
          </w:p>
          <w:p w14:paraId="0E842C05"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El sistema de puesta a tierra,</w:t>
            </w:r>
          </w:p>
          <w:p w14:paraId="7F998744" w14:textId="77777777" w:rsidR="00DB0B09" w:rsidRPr="00383490" w:rsidRDefault="00DB0B09" w:rsidP="00203C72">
            <w:pPr>
              <w:pBdr>
                <w:top w:val="nil"/>
                <w:left w:val="nil"/>
                <w:bottom w:val="nil"/>
                <w:right w:val="nil"/>
                <w:between w:val="nil"/>
              </w:pBdr>
              <w:ind w:left="340" w:hanging="283"/>
              <w:jc w:val="both"/>
              <w:rPr>
                <w:rFonts w:ascii="Arial Narrow" w:eastAsia="Arial" w:hAnsi="Arial Narrow" w:cs="Arial"/>
                <w:color w:val="000000"/>
                <w:sz w:val="22"/>
                <w:szCs w:val="22"/>
                <w:lang w:val="es-ES" w:eastAsia="es-ES"/>
              </w:rPr>
            </w:pPr>
          </w:p>
          <w:p w14:paraId="3FE73889"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El ducto de escape de los gases de combustión (exhosto),</w:t>
            </w:r>
          </w:p>
          <w:p w14:paraId="2470AAED" w14:textId="77777777" w:rsidR="00DB0B09" w:rsidRPr="00383490" w:rsidRDefault="00DB0B09" w:rsidP="00203C72">
            <w:pPr>
              <w:pBdr>
                <w:top w:val="nil"/>
                <w:left w:val="nil"/>
                <w:bottom w:val="nil"/>
                <w:right w:val="nil"/>
                <w:between w:val="nil"/>
              </w:pBdr>
              <w:ind w:left="340" w:hanging="283"/>
              <w:jc w:val="both"/>
              <w:rPr>
                <w:rFonts w:ascii="Arial Narrow" w:eastAsia="Arial" w:hAnsi="Arial Narrow" w:cs="Arial"/>
                <w:color w:val="000000"/>
                <w:sz w:val="22"/>
                <w:szCs w:val="22"/>
                <w:lang w:val="es-ES" w:eastAsia="es-ES"/>
              </w:rPr>
            </w:pPr>
          </w:p>
          <w:p w14:paraId="115A00B2"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El ducto de salida del aire caliente,</w:t>
            </w:r>
          </w:p>
          <w:p w14:paraId="44D961CA" w14:textId="77777777" w:rsidR="00DB0B09" w:rsidRPr="00383490" w:rsidRDefault="00DB0B09" w:rsidP="00203C72">
            <w:pPr>
              <w:ind w:left="720"/>
              <w:contextualSpacing/>
              <w:rPr>
                <w:rFonts w:ascii="Arial Narrow" w:eastAsia="Arial" w:hAnsi="Arial Narrow" w:cs="Arial"/>
                <w:color w:val="000000"/>
                <w:sz w:val="22"/>
                <w:szCs w:val="22"/>
                <w:lang w:val="es-ES" w:eastAsia="es-ES"/>
              </w:rPr>
            </w:pPr>
          </w:p>
          <w:p w14:paraId="628953E7" w14:textId="77777777" w:rsidR="00DB0B09" w:rsidRPr="00383490" w:rsidRDefault="00DB0B09" w:rsidP="00203C72">
            <w:pPr>
              <w:numPr>
                <w:ilvl w:val="0"/>
                <w:numId w:val="6"/>
              </w:numPr>
              <w:pBdr>
                <w:top w:val="nil"/>
                <w:left w:val="nil"/>
                <w:bottom w:val="nil"/>
                <w:right w:val="nil"/>
                <w:between w:val="nil"/>
              </w:pBdr>
              <w:ind w:left="340" w:hanging="283"/>
              <w:contextualSpacing/>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Demás elementos y accesorios necesarios para la correcta instalación y buen funcionamiento del sistema.</w:t>
            </w:r>
          </w:p>
          <w:p w14:paraId="4964B6BC"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p>
          <w:p w14:paraId="37C320C4"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Todo lo anterior acorde con la capacidad de cada una de las plantas a instalar, cumpliendo con la normatividad ambiental, técnica y de seguridad vigente y las recomendaciones del fabricante de las plantas.</w:t>
            </w:r>
          </w:p>
          <w:p w14:paraId="53CCCA35"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p>
          <w:p w14:paraId="72762646" w14:textId="77777777" w:rsidR="00DB0B09" w:rsidRPr="00383490" w:rsidRDefault="00DB0B09" w:rsidP="00203C72">
            <w:pPr>
              <w:numPr>
                <w:ilvl w:val="0"/>
                <w:numId w:val="5"/>
              </w:numPr>
              <w:pBdr>
                <w:top w:val="nil"/>
                <w:left w:val="nil"/>
                <w:bottom w:val="nil"/>
                <w:right w:val="nil"/>
                <w:between w:val="nil"/>
              </w:pBdr>
              <w:tabs>
                <w:tab w:val="left" w:pos="551"/>
              </w:tabs>
              <w:ind w:left="340" w:hanging="314"/>
              <w:contextualSpacing/>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t>LABORES COMPLEMENTARIAS</w:t>
            </w:r>
          </w:p>
          <w:p w14:paraId="39A72F29"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tbl>
            <w:tblPr>
              <w:tblW w:w="8671" w:type="dxa"/>
              <w:tblLayout w:type="fixed"/>
              <w:tblLook w:val="0400" w:firstRow="0" w:lastRow="0" w:firstColumn="0" w:lastColumn="0" w:noHBand="0" w:noVBand="1"/>
            </w:tblPr>
            <w:tblGrid>
              <w:gridCol w:w="2009"/>
              <w:gridCol w:w="6662"/>
            </w:tblGrid>
            <w:tr w:rsidR="00DB0B09" w:rsidRPr="00383490" w14:paraId="210DA29B" w14:textId="77777777" w:rsidTr="00203C72">
              <w:trPr>
                <w:trHeight w:val="579"/>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908BE"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ACABADOS</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4613A7E"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rPr>
                    <w:t>El contratista se hará responsable de las labores para la perfecta instalación y puesta en funcionamiento de los sistemas de suplencia eléctrica tales como regatas, pases de muro, pases de placa, techos, huecos, resanes y pinturas; estas resultantes o propias de las acciones anteriormente mencionadas, deberán ser suministrados y/o ejecutados de acuerdo con las condiciones actuales y presentes. Trabajos considerados por la entidad como acabados, al no modificar la estructura ni la funcionalidad del espacio en donde se instalarán los sistemas de suplencia.</w:t>
                  </w:r>
                </w:p>
              </w:tc>
            </w:tr>
            <w:tr w:rsidR="00DB0B09" w:rsidRPr="00383490" w14:paraId="33601348" w14:textId="77777777" w:rsidTr="00203C72">
              <w:trPr>
                <w:trHeight w:val="579"/>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3DBF1"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INSTALACIÓN </w:t>
                  </w:r>
                  <w:proofErr w:type="spellStart"/>
                  <w:r w:rsidRPr="00383490">
                    <w:rPr>
                      <w:rFonts w:ascii="Arial Narrow" w:eastAsia="Arial" w:hAnsi="Arial Narrow" w:cs="Arial"/>
                      <w:sz w:val="22"/>
                      <w:szCs w:val="22"/>
                      <w:lang w:val="es-ES" w:eastAsia="es-ES"/>
                    </w:rPr>
                    <w:t>SUPERVISION</w:t>
                  </w:r>
                  <w:proofErr w:type="spellEnd"/>
                  <w:r w:rsidRPr="00383490">
                    <w:rPr>
                      <w:rFonts w:ascii="Arial Narrow" w:eastAsia="Arial" w:hAnsi="Arial Narrow" w:cs="Arial"/>
                      <w:sz w:val="22"/>
                      <w:szCs w:val="22"/>
                      <w:lang w:val="es-ES" w:eastAsia="es-ES"/>
                    </w:rPr>
                    <w:t xml:space="preserve"> E </w:t>
                  </w:r>
                  <w:proofErr w:type="spellStart"/>
                  <w:r w:rsidRPr="00383490">
                    <w:rPr>
                      <w:rFonts w:ascii="Arial Narrow" w:eastAsia="Arial" w:hAnsi="Arial Narrow" w:cs="Arial"/>
                      <w:sz w:val="22"/>
                      <w:szCs w:val="22"/>
                      <w:lang w:val="es-ES" w:eastAsia="es-ES"/>
                    </w:rPr>
                    <w:t>INGENIERIA</w:t>
                  </w:r>
                  <w:proofErr w:type="spellEnd"/>
                  <w:r w:rsidRPr="00383490">
                    <w:rPr>
                      <w:rFonts w:ascii="Arial Narrow" w:eastAsia="Arial" w:hAnsi="Arial Narrow" w:cs="Arial"/>
                      <w:sz w:val="22"/>
                      <w:szCs w:val="22"/>
                      <w:lang w:val="es-ES" w:eastAsia="es-ES"/>
                    </w:rPr>
                    <w:t xml:space="preserve"> </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B978E7" w14:textId="77777777" w:rsidR="00DB0B09" w:rsidRPr="00383490" w:rsidRDefault="00DB0B09" w:rsidP="00203C72">
                  <w:pPr>
                    <w:tabs>
                      <w:tab w:val="left" w:pos="426"/>
                    </w:tabs>
                    <w:jc w:val="both"/>
                    <w:rPr>
                      <w:rFonts w:ascii="Arial Narrow" w:eastAsia="Arial" w:hAnsi="Arial Narrow" w:cs="Arial"/>
                      <w:sz w:val="22"/>
                      <w:szCs w:val="22"/>
                      <w:lang w:val="es-ES"/>
                    </w:rPr>
                  </w:pPr>
                  <w:r w:rsidRPr="00383490">
                    <w:rPr>
                      <w:rFonts w:ascii="Arial Narrow" w:eastAsia="Arial" w:hAnsi="Arial Narrow" w:cs="Arial"/>
                      <w:color w:val="000000" w:themeColor="text1"/>
                      <w:sz w:val="22"/>
                      <w:szCs w:val="22"/>
                      <w:lang w:val="es-ES"/>
                    </w:rPr>
                    <w:t>Los sistemas de suplencia eléctrica deben ser instalados por personal calificado y capacitado para el montaje de los equipos. Quienes instalen las plantas eléctricas de emergencia y las transferencias automáticas deberán demostrar experiencia en el montaje de estas. El contratista deberá designar un ingeniero electricista residente con más de 5 años de experiencia en instalación de plantas; este ingeniero deberá contar con plena autonomía técnica, económica y administrativa para el proyecto.</w:t>
                  </w:r>
                </w:p>
              </w:tc>
            </w:tr>
            <w:tr w:rsidR="00DB0B09" w:rsidRPr="00383490" w14:paraId="1345D3EC" w14:textId="77777777" w:rsidTr="00203C72">
              <w:trPr>
                <w:trHeight w:val="579"/>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07113"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MONTAJE DE EQUIPOS</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28E970E"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rPr>
                    <w:t>El CONTRATISTA suministrará mano de obra altamente especializada certificados por el fabricante de los equipos para efectuar el montaje completo de los sistemas de suplencia eléctrica, al igual que las conexiones eléctricas.  Será responsabilidad del contratista garantizar que se disponga de un ingeniero especialista en evaluación de montaje de plantas que certifique y valide el montaje del equipo y las pruebas de arranque, así como todas las facilidades y conexiones necesarias para el correcto funcionamiento.</w:t>
                  </w:r>
                </w:p>
              </w:tc>
            </w:tr>
            <w:tr w:rsidR="00DB0B09" w:rsidRPr="00383490" w14:paraId="2A86F7D3" w14:textId="77777777" w:rsidTr="00203C72">
              <w:trPr>
                <w:trHeight w:val="579"/>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DFC46C"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MOVILIZACIÓN, INGRESO Y PUESTA EN SITIO</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B7F4C36"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r w:rsidRPr="00383490">
                    <w:rPr>
                      <w:rFonts w:ascii="Arial Narrow" w:eastAsia="Arial" w:hAnsi="Arial Narrow" w:cs="Arial"/>
                      <w:color w:val="000000" w:themeColor="text1"/>
                      <w:sz w:val="22"/>
                      <w:szCs w:val="22"/>
                      <w:lang w:val="es-ES"/>
                    </w:rPr>
                    <w:t xml:space="preserve">Será responsabilidad del contratista poner los equipos y componentes suministrados en el punto </w:t>
                  </w:r>
                  <w:proofErr w:type="gramStart"/>
                  <w:r w:rsidRPr="00383490">
                    <w:rPr>
                      <w:rFonts w:ascii="Arial Narrow" w:eastAsia="Arial" w:hAnsi="Arial Narrow" w:cs="Arial"/>
                      <w:color w:val="000000" w:themeColor="text1"/>
                      <w:sz w:val="22"/>
                      <w:szCs w:val="22"/>
                      <w:lang w:val="es-ES"/>
                    </w:rPr>
                    <w:t xml:space="preserve">indicado </w:t>
                  </w:r>
                  <w:r w:rsidRPr="00170D2D">
                    <w:rPr>
                      <w:rFonts w:ascii="Arial Narrow" w:eastAsia="Arial" w:hAnsi="Arial Narrow" w:cs="Arial"/>
                      <w:color w:val="000000" w:themeColor="text1"/>
                      <w:sz w:val="22"/>
                      <w:szCs w:val="22"/>
                      <w:lang w:val="es-ES"/>
                    </w:rPr>
                    <w:t> </w:t>
                  </w:r>
                  <w:r w:rsidRPr="00170D2D">
                    <w:rPr>
                      <w:rFonts w:ascii="Arial Narrow" w:eastAsia="Arial" w:hAnsi="Arial Narrow" w:cs="Arial"/>
                      <w:color w:val="FF0000"/>
                      <w:sz w:val="22"/>
                      <w:szCs w:val="22"/>
                      <w:lang w:val="es-ES"/>
                    </w:rPr>
                    <w:t>(</w:t>
                  </w:r>
                  <w:proofErr w:type="gramEnd"/>
                  <w:r w:rsidRPr="00170D2D">
                    <w:rPr>
                      <w:rFonts w:ascii="Arial Narrow" w:eastAsia="Arial" w:hAnsi="Arial Narrow" w:cs="Arial"/>
                      <w:color w:val="FF0000"/>
                      <w:sz w:val="22"/>
                      <w:szCs w:val="22"/>
                      <w:lang w:val="es-ES"/>
                    </w:rPr>
                    <w:t>ver el cuadro No. 1 de las páginas 2, 3 y 4 para el GRUPO I del presente documento)</w:t>
                  </w:r>
                  <w:r>
                    <w:rPr>
                      <w:rFonts w:ascii="Arial Narrow" w:eastAsia="Arial" w:hAnsi="Arial Narrow" w:cs="Arial"/>
                      <w:color w:val="000000" w:themeColor="text1"/>
                      <w:sz w:val="22"/>
                      <w:szCs w:val="22"/>
                      <w:lang w:val="es-ES"/>
                    </w:rPr>
                    <w:t xml:space="preserve">, </w:t>
                  </w:r>
                  <w:r w:rsidRPr="00383490">
                    <w:rPr>
                      <w:rFonts w:ascii="Arial Narrow" w:eastAsia="Arial" w:hAnsi="Arial Narrow" w:cs="Arial"/>
                      <w:color w:val="000000" w:themeColor="text1"/>
                      <w:sz w:val="22"/>
                      <w:szCs w:val="22"/>
                      <w:lang w:val="es-ES"/>
                    </w:rPr>
                    <w:t>garantizando la integridad total de estos, es decir, los equipos serán puestos en sitio tal cual como los envía el fabricante.  Estos deberán llegar al sitio de instalación en su empaque original libre de defectos y en caso de que ocurran fallos en el ingreso de los equipos que provoquen golpes o daños o cualquier parte del equipo, deberán ser evaluados y posteriormente avalados por el fabricante además de mantener la garantía de este para que sean aceptados, de lo contrario deberán ser cambiados.</w:t>
                  </w:r>
                </w:p>
                <w:p w14:paraId="1D9B7987"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p>
                <w:p w14:paraId="7091F593" w14:textId="77777777" w:rsidR="00DB0B09" w:rsidRPr="00383490" w:rsidRDefault="00DB0B09" w:rsidP="00203C72">
                  <w:pPr>
                    <w:jc w:val="both"/>
                    <w:rPr>
                      <w:rFonts w:ascii="Arial Narrow" w:eastAsia="Arial" w:hAnsi="Arial Narrow" w:cs="Arial"/>
                      <w:color w:val="000000" w:themeColor="text1"/>
                      <w:sz w:val="22"/>
                      <w:szCs w:val="22"/>
                      <w:lang w:val="es-ES"/>
                    </w:rPr>
                  </w:pPr>
                  <w:r w:rsidRPr="00383490">
                    <w:rPr>
                      <w:rFonts w:ascii="Arial Narrow" w:eastAsia="Arial" w:hAnsi="Arial Narrow" w:cs="Arial"/>
                      <w:color w:val="000000" w:themeColor="text1"/>
                      <w:sz w:val="22"/>
                      <w:szCs w:val="22"/>
                      <w:lang w:val="es-ES"/>
                    </w:rPr>
                    <w:t>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tc>
            </w:tr>
            <w:tr w:rsidR="00DB0B09" w:rsidRPr="00383490" w14:paraId="2D1C8BAB" w14:textId="77777777" w:rsidTr="00203C72">
              <w:trPr>
                <w:trHeight w:val="6894"/>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DE1107"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ARRANQUE DE EQUIPOS</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3FF5EF" w14:textId="77777777" w:rsidR="00DB0B09" w:rsidRPr="00383490" w:rsidRDefault="00DB0B09" w:rsidP="00203C72">
                  <w:pPr>
                    <w:numPr>
                      <w:ilvl w:val="0"/>
                      <w:numId w:val="4"/>
                    </w:numPr>
                    <w:ind w:left="0" w:firstLine="0"/>
                    <w:jc w:val="both"/>
                    <w:rPr>
                      <w:rFonts w:ascii="Arial Narrow" w:eastAsia="Arial" w:hAnsi="Arial Narrow" w:cs="Arial"/>
                      <w:color w:val="000000"/>
                      <w:sz w:val="22"/>
                      <w:szCs w:val="22"/>
                      <w:lang w:val="es-ES"/>
                    </w:rPr>
                  </w:pPr>
                  <w:r w:rsidRPr="00383490">
                    <w:rPr>
                      <w:rFonts w:ascii="Arial Narrow" w:eastAsia="Arial" w:hAnsi="Arial Narrow" w:cs="Arial"/>
                      <w:color w:val="000000" w:themeColor="text1"/>
                      <w:sz w:val="22"/>
                      <w:szCs w:val="22"/>
                      <w:lang w:val="es-ES"/>
                    </w:rPr>
                    <w:t xml:space="preserve">La instalación y conexión de los sistemas de suplencia eléctrica, será responsabilidad del CONTRATISTA, cumpliendo todos los protocolos estipulados por norma y todas las recomendaciones que hace el fabricante en los manuales del equipo. </w:t>
                  </w:r>
                </w:p>
                <w:p w14:paraId="10CABB1A" w14:textId="77777777" w:rsidR="00DB0B09" w:rsidRPr="00383490" w:rsidRDefault="00DB0B09" w:rsidP="00203C72">
                  <w:pPr>
                    <w:pStyle w:val="Prrafodelista"/>
                    <w:numPr>
                      <w:ilvl w:val="0"/>
                      <w:numId w:val="4"/>
                    </w:numPr>
                    <w:pBdr>
                      <w:top w:val="nil"/>
                      <w:left w:val="nil"/>
                      <w:bottom w:val="nil"/>
                      <w:right w:val="nil"/>
                      <w:between w:val="nil"/>
                    </w:pBdr>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 xml:space="preserve">Inicialmente se verificarán los espacios libres mínimos que exige el fabricante alrededor de la PLANTA </w:t>
                  </w:r>
                  <w:proofErr w:type="spellStart"/>
                  <w:r w:rsidRPr="00383490">
                    <w:rPr>
                      <w:rFonts w:ascii="Arial Narrow" w:eastAsia="Arial" w:hAnsi="Arial Narrow" w:cs="Arial"/>
                      <w:color w:val="000000" w:themeColor="text1"/>
                      <w:sz w:val="22"/>
                      <w:szCs w:val="22"/>
                    </w:rPr>
                    <w:t>ELECTRICA</w:t>
                  </w:r>
                  <w:proofErr w:type="spellEnd"/>
                  <w:r w:rsidRPr="00383490">
                    <w:rPr>
                      <w:rFonts w:ascii="Arial Narrow" w:eastAsia="Arial" w:hAnsi="Arial Narrow" w:cs="Arial"/>
                      <w:color w:val="000000" w:themeColor="text1"/>
                      <w:sz w:val="22"/>
                      <w:szCs w:val="22"/>
                    </w:rPr>
                    <w:t>, a fin de garantizar el óptimo funcionamiento.</w:t>
                  </w:r>
                </w:p>
                <w:p w14:paraId="4C788FCA" w14:textId="77777777" w:rsidR="00DB0B09" w:rsidRPr="00383490" w:rsidRDefault="00DB0B09" w:rsidP="00203C72">
                  <w:pPr>
                    <w:pStyle w:val="Prrafodelista"/>
                    <w:numPr>
                      <w:ilvl w:val="0"/>
                      <w:numId w:val="4"/>
                    </w:numPr>
                    <w:pBdr>
                      <w:top w:val="nil"/>
                      <w:left w:val="nil"/>
                      <w:bottom w:val="nil"/>
                      <w:right w:val="nil"/>
                      <w:between w:val="nil"/>
                    </w:pBdr>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 xml:space="preserve">Se verificarán voltajes y corrientes de los puntos eléctricos dispuestos para alimentación de los equipos, se verificará que cuenten con la intensidad necesaria para la correcta operación de la PLANTA </w:t>
                  </w:r>
                  <w:proofErr w:type="spellStart"/>
                  <w:r w:rsidRPr="00383490">
                    <w:rPr>
                      <w:rFonts w:ascii="Arial Narrow" w:eastAsia="Arial" w:hAnsi="Arial Narrow" w:cs="Arial"/>
                      <w:color w:val="000000" w:themeColor="text1"/>
                      <w:sz w:val="22"/>
                      <w:szCs w:val="22"/>
                    </w:rPr>
                    <w:t>ELECTRICA</w:t>
                  </w:r>
                  <w:proofErr w:type="spellEnd"/>
                  <w:r w:rsidRPr="00383490">
                    <w:rPr>
                      <w:rFonts w:ascii="Arial Narrow" w:eastAsia="Arial" w:hAnsi="Arial Narrow" w:cs="Arial"/>
                      <w:color w:val="000000" w:themeColor="text1"/>
                      <w:sz w:val="22"/>
                      <w:szCs w:val="22"/>
                    </w:rPr>
                    <w:t xml:space="preserve"> y se realizará la conexión del equipo siguiendo la recomendación del fabricante con el personal adecuado.</w:t>
                  </w:r>
                </w:p>
                <w:p w14:paraId="48310CD4" w14:textId="77777777" w:rsidR="00DB0B09" w:rsidRPr="00383490" w:rsidRDefault="00DB0B09" w:rsidP="00203C72">
                  <w:pPr>
                    <w:pStyle w:val="Prrafodelista"/>
                    <w:numPr>
                      <w:ilvl w:val="0"/>
                      <w:numId w:val="4"/>
                    </w:numPr>
                    <w:pBdr>
                      <w:top w:val="nil"/>
                      <w:left w:val="nil"/>
                      <w:bottom w:val="nil"/>
                      <w:right w:val="nil"/>
                      <w:between w:val="nil"/>
                    </w:pBdr>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Se Verificarán que todas las conexiones del equipo estén acordes a las recomendaciones del fabricante de manera general, estipuladas en los manuales.</w:t>
                  </w:r>
                </w:p>
                <w:p w14:paraId="1CC5EFB1" w14:textId="77777777" w:rsidR="00DB0B09" w:rsidRPr="00383490" w:rsidRDefault="00DB0B09" w:rsidP="00203C72">
                  <w:pPr>
                    <w:pStyle w:val="Prrafodelista"/>
                    <w:numPr>
                      <w:ilvl w:val="0"/>
                      <w:numId w:val="4"/>
                    </w:numPr>
                    <w:pBdr>
                      <w:top w:val="nil"/>
                      <w:left w:val="nil"/>
                      <w:bottom w:val="nil"/>
                      <w:right w:val="nil"/>
                      <w:between w:val="nil"/>
                    </w:pBdr>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Se realizará el encendido y arranque de los sistemas de suplencia eléctrica y se ejecutará la comprobación y diagnóstico de este.</w:t>
                  </w:r>
                </w:p>
                <w:p w14:paraId="7089287F" w14:textId="77777777" w:rsidR="00DB0B09" w:rsidRPr="00383490" w:rsidRDefault="00DB0B09" w:rsidP="00203C72">
                  <w:pPr>
                    <w:pStyle w:val="Prrafodelista"/>
                    <w:numPr>
                      <w:ilvl w:val="0"/>
                      <w:numId w:val="4"/>
                    </w:numPr>
                    <w:pBdr>
                      <w:top w:val="nil"/>
                      <w:left w:val="nil"/>
                      <w:bottom w:val="nil"/>
                      <w:right w:val="nil"/>
                      <w:between w:val="nil"/>
                    </w:pBdr>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El chequeo y encendido de los sistemas de suplencia eléctrica se realizará siguiendo el protocolo de arranque y comprobación de estado del fabricante y se dejará una lista de comprobación de pasos recomendada por el fabricante, como evidencia del correcto arranque de los sistemas de suplencia eléctrica.</w:t>
                  </w:r>
                </w:p>
                <w:p w14:paraId="58E3901D" w14:textId="77777777" w:rsidR="00DB0B09" w:rsidRPr="00383490" w:rsidRDefault="00DB0B09" w:rsidP="00203C72">
                  <w:pPr>
                    <w:pStyle w:val="Prrafodelista"/>
                    <w:numPr>
                      <w:ilvl w:val="0"/>
                      <w:numId w:val="4"/>
                    </w:numPr>
                    <w:pBdr>
                      <w:top w:val="nil"/>
                      <w:left w:val="nil"/>
                      <w:bottom w:val="nil"/>
                      <w:right w:val="nil"/>
                      <w:between w:val="nil"/>
                    </w:pBdr>
                    <w:shd w:val="clear" w:color="auto" w:fill="FFFFFF" w:themeFill="background1"/>
                    <w:spacing w:before="220" w:after="220"/>
                    <w:jc w:val="both"/>
                    <w:rPr>
                      <w:rFonts w:ascii="Arial Narrow" w:eastAsia="Arial" w:hAnsi="Arial Narrow" w:cs="Arial"/>
                      <w:color w:val="000000"/>
                      <w:sz w:val="22"/>
                      <w:szCs w:val="22"/>
                    </w:rPr>
                  </w:pPr>
                  <w:r w:rsidRPr="00383490">
                    <w:rPr>
                      <w:rFonts w:ascii="Arial Narrow" w:eastAsia="Arial" w:hAnsi="Arial Narrow" w:cs="Arial"/>
                      <w:color w:val="000000" w:themeColor="text1"/>
                      <w:sz w:val="22"/>
                      <w:szCs w:val="22"/>
                    </w:rPr>
                    <w:t>Finalmente se retirará cualquier elemento que no sea necesario para el buen funcionamiento del equipo y se realizarán todas las pruebas necesarias para comprobar el correcto funcionamiento.</w:t>
                  </w:r>
                </w:p>
              </w:tc>
            </w:tr>
            <w:tr w:rsidR="00DB0B09" w:rsidRPr="00383490" w14:paraId="430A0880" w14:textId="77777777" w:rsidTr="00203C72">
              <w:trPr>
                <w:trHeight w:val="579"/>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26DE83" w14:textId="77777777" w:rsidR="00DB0B09" w:rsidRPr="00383490" w:rsidRDefault="00DB0B09" w:rsidP="00203C72">
                  <w:pPr>
                    <w:ind w:left="58"/>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DESMONTE Y RETIRO DE LOS SISTEMAS DE SUPLENCIA ELÉCTRICA Y DEMÁS EQUIPOS EXISTENTES</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3314B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Proponente debe incluir dentro sus costos, el desmonte de los sistemas de suplencia eléctrica existentes y demás equipos a reemplazar, que se encuentren instalados y funcionando en la Sede.</w:t>
                  </w:r>
                </w:p>
                <w:p w14:paraId="0BADA09F" w14:textId="77777777" w:rsidR="00DB0B09" w:rsidRPr="00383490" w:rsidRDefault="00DB0B09" w:rsidP="00203C72">
                  <w:pPr>
                    <w:rPr>
                      <w:rFonts w:ascii="Arial Narrow" w:eastAsia="Arial" w:hAnsi="Arial Narrow" w:cs="Arial"/>
                      <w:sz w:val="22"/>
                      <w:szCs w:val="22"/>
                      <w:lang w:val="es-ES" w:eastAsia="es-ES"/>
                    </w:rPr>
                  </w:pPr>
                </w:p>
                <w:p w14:paraId="1EF7B0D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Se requiere garantizar que los trabajos de desmonte y ubicación de los elementos retirados permitan realizar los trabajos e instalación de las nuevas PLANTAS </w:t>
                  </w:r>
                  <w:proofErr w:type="spellStart"/>
                  <w:r w:rsidRPr="00383490">
                    <w:rPr>
                      <w:rFonts w:ascii="Arial Narrow" w:eastAsia="Arial" w:hAnsi="Arial Narrow" w:cs="Arial"/>
                      <w:sz w:val="22"/>
                      <w:szCs w:val="22"/>
                      <w:lang w:val="es-ES" w:eastAsia="es-ES"/>
                    </w:rPr>
                    <w:t>ELECTRICAS</w:t>
                  </w:r>
                  <w:proofErr w:type="spellEnd"/>
                  <w:r w:rsidRPr="00383490">
                    <w:rPr>
                      <w:rFonts w:ascii="Arial Narrow" w:eastAsia="Arial" w:hAnsi="Arial Narrow" w:cs="Arial"/>
                      <w:sz w:val="22"/>
                      <w:szCs w:val="22"/>
                      <w:lang w:val="es-ES" w:eastAsia="es-ES"/>
                    </w:rPr>
                    <w:t>, así como todos los elementos instalados en los cuartos técnicos.</w:t>
                  </w:r>
                </w:p>
                <w:p w14:paraId="1F479048" w14:textId="77777777" w:rsidR="00DB0B09" w:rsidRPr="00383490" w:rsidRDefault="00DB0B09" w:rsidP="00203C72">
                  <w:pPr>
                    <w:jc w:val="both"/>
                    <w:rPr>
                      <w:rFonts w:ascii="Arial Narrow" w:eastAsia="Arial" w:hAnsi="Arial Narrow" w:cs="Arial"/>
                      <w:sz w:val="22"/>
                      <w:szCs w:val="22"/>
                      <w:lang w:val="es-ES" w:eastAsia="es-ES"/>
                    </w:rPr>
                  </w:pPr>
                </w:p>
                <w:p w14:paraId="1776D6C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En general el proponente debe incluir todos los costos de las instalaciones eléctricas requeridas para la perfecta instalación y correcto funcionamiento de los sistemas de suplencia eléctrica.</w:t>
                  </w:r>
                </w:p>
                <w:p w14:paraId="451A41BF" w14:textId="77777777" w:rsidR="00DB0B09" w:rsidRPr="00383490" w:rsidRDefault="00DB0B09" w:rsidP="00203C72">
                  <w:pPr>
                    <w:jc w:val="both"/>
                    <w:rPr>
                      <w:rFonts w:ascii="Arial Narrow" w:eastAsia="Arial" w:hAnsi="Arial Narrow" w:cs="Arial"/>
                      <w:sz w:val="22"/>
                      <w:szCs w:val="22"/>
                      <w:lang w:val="es-ES" w:eastAsia="es-ES"/>
                    </w:rPr>
                  </w:pPr>
                </w:p>
                <w:p w14:paraId="1B5911B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Los equipos y elementos para trabajos en altura utilizados como andamios, plataformas, elementos de protección personal para el desmonte y el montaje de los sistemas de suplencia eléctrica deben ser certificados.  </w:t>
                  </w:r>
                </w:p>
              </w:tc>
            </w:tr>
            <w:tr w:rsidR="00DB0B09" w:rsidRPr="00383490" w14:paraId="128E4FEA" w14:textId="77777777" w:rsidTr="00203C72">
              <w:trPr>
                <w:trHeight w:val="520"/>
              </w:trPr>
              <w:tc>
                <w:tcPr>
                  <w:tcW w:w="2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500F8"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PLAN DE TRABAJO DESMONTE DE LOS SISTEMAS EXISTENTES E INSTALACIÓN DE LOS NUEVOS SISTEMAS</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32E91"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El oferente debe presentar a la entidad el plan de trabajo y cronograma de actividades, en donde se defina el orden y los tiempos requeridos para el desmonte de los sistemas de suplencia eléctrica existentes y demás equipos a reemplazar, la instalación de los elementos y equipos nuevos y las pruebas que permitan ponerlos en funcionamiento.</w:t>
                  </w:r>
                </w:p>
              </w:tc>
            </w:tr>
          </w:tbl>
          <w:p w14:paraId="789C724F"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p w14:paraId="24DA4AA5" w14:textId="77777777" w:rsidR="00DB0B09" w:rsidRPr="00383490" w:rsidRDefault="00DB0B09" w:rsidP="00203C72">
            <w:pPr>
              <w:numPr>
                <w:ilvl w:val="0"/>
                <w:numId w:val="5"/>
              </w:numPr>
              <w:pBdr>
                <w:top w:val="nil"/>
                <w:left w:val="nil"/>
                <w:bottom w:val="nil"/>
                <w:right w:val="nil"/>
                <w:between w:val="nil"/>
              </w:pBdr>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lastRenderedPageBreak/>
              <w:t xml:space="preserve">DE LAS PLANTAS </w:t>
            </w:r>
            <w:proofErr w:type="spellStart"/>
            <w:r w:rsidRPr="00383490">
              <w:rPr>
                <w:rFonts w:ascii="Arial Narrow" w:eastAsia="Arial" w:hAnsi="Arial Narrow" w:cs="Arial"/>
                <w:b/>
                <w:color w:val="000000"/>
                <w:sz w:val="22"/>
                <w:szCs w:val="22"/>
                <w:lang w:val="es-ES" w:eastAsia="es-ES"/>
              </w:rPr>
              <w:t>ELECTRICAS</w:t>
            </w:r>
            <w:proofErr w:type="spellEnd"/>
            <w:r w:rsidRPr="00383490">
              <w:rPr>
                <w:rFonts w:ascii="Arial Narrow" w:eastAsia="Arial" w:hAnsi="Arial Narrow" w:cs="Arial"/>
                <w:b/>
                <w:color w:val="000000"/>
                <w:sz w:val="22"/>
                <w:szCs w:val="22"/>
                <w:lang w:val="es-ES" w:eastAsia="es-ES"/>
              </w:rPr>
              <w:t xml:space="preserve"> DE EMERGENCIA.</w:t>
            </w:r>
          </w:p>
          <w:p w14:paraId="656E5EDA" w14:textId="77777777" w:rsidR="00DB0B09" w:rsidRPr="00383490" w:rsidRDefault="00DB0B09" w:rsidP="00203C72">
            <w:pPr>
              <w:jc w:val="both"/>
              <w:rPr>
                <w:rFonts w:ascii="Arial Narrow" w:eastAsia="Arial" w:hAnsi="Arial Narrow" w:cs="Arial"/>
                <w:sz w:val="22"/>
                <w:szCs w:val="22"/>
                <w:lang w:val="es-ES" w:eastAsia="es-ES"/>
              </w:rPr>
            </w:pPr>
          </w:p>
          <w:tbl>
            <w:tblPr>
              <w:tblW w:w="8666" w:type="dxa"/>
              <w:tblLayout w:type="fixed"/>
              <w:tblLook w:val="0400" w:firstRow="0" w:lastRow="0" w:firstColumn="0" w:lastColumn="0" w:noHBand="0" w:noVBand="1"/>
            </w:tblPr>
            <w:tblGrid>
              <w:gridCol w:w="761"/>
              <w:gridCol w:w="7905"/>
            </w:tblGrid>
            <w:tr w:rsidR="00DB0B09" w:rsidRPr="00383490" w14:paraId="1FF9EA76" w14:textId="77777777" w:rsidTr="00203C72">
              <w:trPr>
                <w:trHeight w:val="304"/>
              </w:trPr>
              <w:tc>
                <w:tcPr>
                  <w:tcW w:w="76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tcPr>
                <w:p w14:paraId="5639B2E7"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ÍTEM</w:t>
                  </w:r>
                </w:p>
              </w:tc>
              <w:tc>
                <w:tcPr>
                  <w:tcW w:w="7905"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tcPr>
                <w:p w14:paraId="7E911C5C"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DESCRIPCIÓN</w:t>
                  </w:r>
                </w:p>
              </w:tc>
            </w:tr>
            <w:tr w:rsidR="00DB0B09" w:rsidRPr="00383490" w14:paraId="21F62D4C" w14:textId="77777777" w:rsidTr="00203C72">
              <w:trPr>
                <w:trHeight w:val="304"/>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48037"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D7A588"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 xml:space="preserve">PLANTAS </w:t>
                  </w:r>
                  <w:proofErr w:type="spellStart"/>
                  <w:r w:rsidRPr="00383490">
                    <w:rPr>
                      <w:rFonts w:ascii="Arial Narrow" w:eastAsia="Arial" w:hAnsi="Arial Narrow" w:cs="Arial"/>
                      <w:b/>
                      <w:sz w:val="22"/>
                      <w:szCs w:val="22"/>
                      <w:lang w:val="es-ES" w:eastAsia="es-ES"/>
                    </w:rPr>
                    <w:t>ELECTRICAS</w:t>
                  </w:r>
                  <w:proofErr w:type="spellEnd"/>
                  <w:r w:rsidRPr="00383490">
                    <w:rPr>
                      <w:rFonts w:ascii="Arial Narrow" w:eastAsia="Arial" w:hAnsi="Arial Narrow" w:cs="Arial"/>
                      <w:b/>
                      <w:sz w:val="22"/>
                      <w:szCs w:val="22"/>
                      <w:lang w:val="es-ES" w:eastAsia="es-ES"/>
                    </w:rPr>
                    <w:t xml:space="preserve"> DE EMERGENCIA BIFÁSICAS DE 5 </w:t>
                  </w:r>
                  <w:proofErr w:type="spellStart"/>
                  <w:r w:rsidRPr="00383490">
                    <w:rPr>
                      <w:rFonts w:ascii="Arial Narrow" w:eastAsia="Arial" w:hAnsi="Arial Narrow" w:cs="Arial"/>
                      <w:b/>
                      <w:sz w:val="22"/>
                      <w:szCs w:val="22"/>
                      <w:lang w:val="es-ES" w:eastAsia="es-ES"/>
                    </w:rPr>
                    <w:t>KVA</w:t>
                  </w:r>
                  <w:proofErr w:type="spellEnd"/>
                </w:p>
              </w:tc>
            </w:tr>
            <w:tr w:rsidR="00DB0B09" w:rsidRPr="00383490" w14:paraId="26F31BBE" w14:textId="77777777" w:rsidTr="00203C72">
              <w:trPr>
                <w:trHeight w:val="304"/>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347CBF"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1.1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A297D0" w14:textId="77777777" w:rsidR="00DB0B09" w:rsidRPr="00383490" w:rsidRDefault="00DB0B09" w:rsidP="00203C72">
                  <w:pPr>
                    <w:widowControl w:val="0"/>
                    <w:autoSpaceDE w:val="0"/>
                    <w:autoSpaceDN w:val="0"/>
                    <w:jc w:val="both"/>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Los equipos deben cumplir como mínimo con las siguientes cantidades, características y especificaciones técnicas mínimas:</w:t>
                  </w:r>
                </w:p>
                <w:p w14:paraId="6CA6B3BE" w14:textId="77777777" w:rsidR="00DB0B09" w:rsidRPr="00383490" w:rsidRDefault="00DB0B09" w:rsidP="00203C72">
                  <w:pPr>
                    <w:widowControl w:val="0"/>
                    <w:autoSpaceDE w:val="0"/>
                    <w:autoSpaceDN w:val="0"/>
                    <w:rPr>
                      <w:rFonts w:ascii="Arial Narrow" w:eastAsia="Arial" w:hAnsi="Arial Narrow" w:cs="Arial"/>
                      <w:sz w:val="22"/>
                      <w:szCs w:val="22"/>
                      <w:lang w:val="es-ES" w:eastAsia="en-US"/>
                    </w:rPr>
                  </w:pPr>
                </w:p>
                <w:p w14:paraId="524A6E2B"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Configuración: </w:t>
                  </w:r>
                  <w:proofErr w:type="spellStart"/>
                  <w:r w:rsidRPr="00383490">
                    <w:rPr>
                      <w:rFonts w:ascii="Arial Narrow" w:eastAsia="Arial" w:hAnsi="Arial Narrow" w:cs="Arial"/>
                      <w:sz w:val="22"/>
                      <w:szCs w:val="22"/>
                      <w:lang w:val="es-ES" w:eastAsia="en-US"/>
                    </w:rPr>
                    <w:t>Cabinada</w:t>
                  </w:r>
                  <w:proofErr w:type="spellEnd"/>
                  <w:r w:rsidRPr="00383490">
                    <w:rPr>
                      <w:rFonts w:ascii="Arial Narrow" w:eastAsia="Arial" w:hAnsi="Arial Narrow" w:cs="Arial"/>
                      <w:sz w:val="22"/>
                      <w:szCs w:val="22"/>
                      <w:lang w:val="es-ES" w:eastAsia="en-US"/>
                    </w:rPr>
                    <w:t>.</w:t>
                  </w:r>
                </w:p>
                <w:p w14:paraId="0C714210"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Potencia </w:t>
                  </w:r>
                  <w:proofErr w:type="spellStart"/>
                  <w:r w:rsidRPr="00383490">
                    <w:rPr>
                      <w:rFonts w:ascii="Arial Narrow" w:eastAsia="Arial" w:hAnsi="Arial Narrow" w:cs="Arial"/>
                      <w:sz w:val="22"/>
                      <w:szCs w:val="22"/>
                      <w:lang w:val="es-ES" w:eastAsia="en-US"/>
                    </w:rPr>
                    <w:t>Standby</w:t>
                  </w:r>
                  <w:proofErr w:type="spellEnd"/>
                  <w:r w:rsidRPr="00383490">
                    <w:rPr>
                      <w:rFonts w:ascii="Arial Narrow" w:eastAsia="Arial" w:hAnsi="Arial Narrow" w:cs="Arial"/>
                      <w:sz w:val="22"/>
                      <w:szCs w:val="22"/>
                      <w:lang w:val="es-ES" w:eastAsia="en-US"/>
                    </w:rPr>
                    <w:t xml:space="preserve">: 5 a 6 </w:t>
                  </w:r>
                  <w:proofErr w:type="spellStart"/>
                  <w:r w:rsidRPr="00383490">
                    <w:rPr>
                      <w:rFonts w:ascii="Arial Narrow" w:eastAsia="Arial" w:hAnsi="Arial Narrow" w:cs="Arial"/>
                      <w:sz w:val="22"/>
                      <w:szCs w:val="22"/>
                      <w:lang w:val="es-ES" w:eastAsia="en-US"/>
                    </w:rPr>
                    <w:t>Kva</w:t>
                  </w:r>
                  <w:proofErr w:type="spellEnd"/>
                  <w:r w:rsidRPr="00383490">
                    <w:rPr>
                      <w:rFonts w:ascii="Arial Narrow" w:eastAsia="Arial" w:hAnsi="Arial Narrow" w:cs="Arial"/>
                      <w:spacing w:val="-5"/>
                      <w:sz w:val="22"/>
                      <w:szCs w:val="22"/>
                      <w:lang w:val="es-ES" w:eastAsia="en-US"/>
                    </w:rPr>
                    <w:t>.</w:t>
                  </w:r>
                </w:p>
                <w:p w14:paraId="70001C80"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Configuración: </w:t>
                  </w:r>
                  <w:r w:rsidRPr="00383490">
                    <w:rPr>
                      <w:rFonts w:ascii="Arial Narrow" w:eastAsia="Arial" w:hAnsi="Arial Narrow" w:cs="Arial"/>
                      <w:spacing w:val="-2"/>
                      <w:sz w:val="22"/>
                      <w:szCs w:val="22"/>
                      <w:lang w:val="es-ES" w:eastAsia="en-US"/>
                    </w:rPr>
                    <w:t>Bifásica.</w:t>
                  </w:r>
                </w:p>
                <w:p w14:paraId="4F525FA6"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Voltaje: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120</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240</w:t>
                  </w:r>
                  <w:r w:rsidRPr="00383490">
                    <w:rPr>
                      <w:rFonts w:ascii="Arial Narrow" w:eastAsia="Arial" w:hAnsi="Arial Narrow" w:cs="Arial"/>
                      <w:spacing w:val="-2"/>
                      <w:sz w:val="22"/>
                      <w:szCs w:val="22"/>
                      <w:lang w:val="es-ES" w:eastAsia="en-US"/>
                    </w:rPr>
                    <w:t xml:space="preserve"> </w:t>
                  </w:r>
                  <w:r w:rsidRPr="00383490">
                    <w:rPr>
                      <w:rFonts w:ascii="Arial Narrow" w:eastAsia="Arial" w:hAnsi="Arial Narrow" w:cs="Arial"/>
                      <w:spacing w:val="-5"/>
                      <w:sz w:val="22"/>
                      <w:szCs w:val="22"/>
                      <w:lang w:val="es-ES" w:eastAsia="en-US"/>
                    </w:rPr>
                    <w:t>V.</w:t>
                  </w:r>
                </w:p>
                <w:p w14:paraId="262C349B"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Capacidad del tanque min.: 15 </w:t>
                  </w:r>
                  <w:r w:rsidRPr="00383490">
                    <w:rPr>
                      <w:rFonts w:ascii="Arial Narrow" w:eastAsia="Arial" w:hAnsi="Arial Narrow" w:cs="Arial"/>
                      <w:spacing w:val="-5"/>
                      <w:sz w:val="22"/>
                      <w:szCs w:val="22"/>
                      <w:lang w:val="es-ES" w:eastAsia="en-US"/>
                    </w:rPr>
                    <w:t>L.</w:t>
                  </w:r>
                </w:p>
                <w:p w14:paraId="08EAD4DC"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Velocidad</w:t>
                  </w:r>
                  <w:r w:rsidRPr="00383490">
                    <w:rPr>
                      <w:rFonts w:ascii="Arial Narrow" w:eastAsia="Arial" w:hAnsi="Arial Narrow" w:cs="Arial"/>
                      <w:spacing w:val="-4"/>
                      <w:sz w:val="22"/>
                      <w:szCs w:val="22"/>
                      <w:lang w:val="es-ES" w:eastAsia="en-US"/>
                    </w:rPr>
                    <w:t xml:space="preserve"> </w:t>
                  </w:r>
                  <w:r w:rsidRPr="00383490">
                    <w:rPr>
                      <w:rFonts w:ascii="Arial Narrow" w:eastAsia="Arial" w:hAnsi="Arial Narrow" w:cs="Arial"/>
                      <w:sz w:val="22"/>
                      <w:szCs w:val="22"/>
                      <w:lang w:val="es-ES" w:eastAsia="en-US"/>
                    </w:rPr>
                    <w:t>de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rotación:</w:t>
                  </w:r>
                  <w:r w:rsidRPr="00383490">
                    <w:rPr>
                      <w:rFonts w:ascii="Arial Narrow" w:eastAsia="Arial" w:hAnsi="Arial Narrow" w:cs="Arial"/>
                      <w:spacing w:val="-4"/>
                      <w:sz w:val="22"/>
                      <w:szCs w:val="22"/>
                      <w:lang w:val="es-ES" w:eastAsia="en-US"/>
                    </w:rPr>
                    <w:t xml:space="preserve"> </w:t>
                  </w:r>
                  <w:r w:rsidRPr="00383490">
                    <w:rPr>
                      <w:rFonts w:ascii="Arial Narrow" w:eastAsia="Arial" w:hAnsi="Arial Narrow" w:cs="Arial"/>
                      <w:sz w:val="22"/>
                      <w:szCs w:val="22"/>
                      <w:lang w:val="es-ES" w:eastAsia="en-US"/>
                    </w:rPr>
                    <w:t>3600</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pacing w:val="-4"/>
                      <w:sz w:val="22"/>
                      <w:szCs w:val="22"/>
                      <w:lang w:val="es-ES" w:eastAsia="en-US"/>
                    </w:rPr>
                    <w:t>rpm.</w:t>
                  </w:r>
                </w:p>
                <w:p w14:paraId="33F4B864"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Combustible: </w:t>
                  </w:r>
                  <w:r w:rsidRPr="00383490">
                    <w:rPr>
                      <w:rFonts w:ascii="Arial Narrow" w:eastAsia="Arial" w:hAnsi="Arial Narrow" w:cs="Arial"/>
                      <w:spacing w:val="-2"/>
                      <w:sz w:val="22"/>
                      <w:szCs w:val="22"/>
                      <w:lang w:val="es-ES" w:eastAsia="en-US"/>
                    </w:rPr>
                    <w:t>Diesel.</w:t>
                  </w:r>
                </w:p>
                <w:p w14:paraId="4E529E35"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Sistema de refrigeración: </w:t>
                  </w:r>
                  <w:r w:rsidRPr="00383490">
                    <w:rPr>
                      <w:rFonts w:ascii="Arial Narrow" w:eastAsia="Arial" w:hAnsi="Arial Narrow" w:cs="Arial"/>
                      <w:spacing w:val="-2"/>
                      <w:sz w:val="22"/>
                      <w:szCs w:val="22"/>
                      <w:lang w:val="es-ES" w:eastAsia="en-US"/>
                    </w:rPr>
                    <w:t>Aire.</w:t>
                  </w:r>
                </w:p>
                <w:p w14:paraId="528C34D7" w14:textId="77777777" w:rsidR="00DB0B09" w:rsidRPr="00383490" w:rsidRDefault="00DB0B09" w:rsidP="00203C72">
                  <w:pPr>
                    <w:widowControl w:val="0"/>
                    <w:numPr>
                      <w:ilvl w:val="0"/>
                      <w:numId w:val="7"/>
                    </w:numPr>
                    <w:tabs>
                      <w:tab w:val="left" w:pos="310"/>
                    </w:tabs>
                    <w:autoSpaceDE w:val="0"/>
                    <w:autoSpaceDN w:val="0"/>
                    <w:ind w:left="0" w:firstLine="0"/>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Sistema de arranque: Eléctrico - </w:t>
                  </w:r>
                  <w:r w:rsidRPr="00383490">
                    <w:rPr>
                      <w:rFonts w:ascii="Arial Narrow" w:eastAsia="Arial" w:hAnsi="Arial Narrow" w:cs="Arial"/>
                      <w:spacing w:val="-2"/>
                      <w:sz w:val="22"/>
                      <w:szCs w:val="22"/>
                      <w:lang w:val="es-ES" w:eastAsia="en-US"/>
                    </w:rPr>
                    <w:t>Automático.</w:t>
                  </w:r>
                </w:p>
                <w:p w14:paraId="67D3F0EC" w14:textId="77777777" w:rsidR="00DB0B09" w:rsidRPr="00383490" w:rsidRDefault="00DB0B09" w:rsidP="00203C72">
                  <w:pPr>
                    <w:widowControl w:val="0"/>
                    <w:numPr>
                      <w:ilvl w:val="0"/>
                      <w:numId w:val="7"/>
                    </w:numPr>
                    <w:tabs>
                      <w:tab w:val="left" w:pos="400"/>
                    </w:tabs>
                    <w:autoSpaceDE w:val="0"/>
                    <w:autoSpaceDN w:val="0"/>
                    <w:ind w:left="0" w:firstLine="0"/>
                    <w:jc w:val="both"/>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La planta eléctrica debe contar con un sistema de combustión de alta eficiencia, un control con pantalla</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digital</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que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muestre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el</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tiempo</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de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operación,</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voltaje de salida y corriente y arranque automático.</w:t>
                  </w:r>
                </w:p>
                <w:p w14:paraId="48CE7F40" w14:textId="77777777" w:rsidR="00DB0B09" w:rsidRPr="00383490" w:rsidRDefault="00DB0B09" w:rsidP="00203C72">
                  <w:pPr>
                    <w:widowControl w:val="0"/>
                    <w:numPr>
                      <w:ilvl w:val="0"/>
                      <w:numId w:val="7"/>
                    </w:numPr>
                    <w:tabs>
                      <w:tab w:val="left" w:pos="310"/>
                    </w:tabs>
                    <w:autoSpaceDE w:val="0"/>
                    <w:autoSpaceDN w:val="0"/>
                    <w:ind w:left="0" w:firstLine="0"/>
                    <w:jc w:val="both"/>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 xml:space="preserve">Con silenciador que reduzca el ruido de </w:t>
                  </w:r>
                  <w:r w:rsidRPr="00383490">
                    <w:rPr>
                      <w:rFonts w:ascii="Arial Narrow" w:eastAsia="Arial" w:hAnsi="Arial Narrow" w:cs="Arial"/>
                      <w:spacing w:val="-2"/>
                      <w:sz w:val="22"/>
                      <w:szCs w:val="22"/>
                      <w:lang w:val="es-ES" w:eastAsia="en-US"/>
                    </w:rPr>
                    <w:t>escape.</w:t>
                  </w:r>
                </w:p>
                <w:p w14:paraId="34F49B35" w14:textId="77777777" w:rsidR="00DB0B09" w:rsidRPr="00383490" w:rsidRDefault="00DB0B09" w:rsidP="00203C72">
                  <w:pPr>
                    <w:widowControl w:val="0"/>
                    <w:numPr>
                      <w:ilvl w:val="0"/>
                      <w:numId w:val="7"/>
                    </w:numPr>
                    <w:tabs>
                      <w:tab w:val="left" w:pos="325"/>
                    </w:tabs>
                    <w:autoSpaceDE w:val="0"/>
                    <w:autoSpaceDN w:val="0"/>
                    <w:ind w:left="0" w:firstLine="0"/>
                    <w:jc w:val="both"/>
                    <w:rPr>
                      <w:rFonts w:ascii="Arial Narrow" w:eastAsia="Arial" w:hAnsi="Arial Narrow" w:cs="Arial"/>
                      <w:sz w:val="22"/>
                      <w:szCs w:val="22"/>
                      <w:lang w:val="es-ES" w:eastAsia="en-US"/>
                    </w:rPr>
                  </w:pPr>
                  <w:r w:rsidRPr="00383490">
                    <w:rPr>
                      <w:rFonts w:ascii="Arial Narrow" w:eastAsia="Arial" w:hAnsi="Arial Narrow" w:cs="Arial"/>
                      <w:sz w:val="22"/>
                      <w:szCs w:val="22"/>
                      <w:lang w:val="es-ES" w:eastAsia="en-US"/>
                    </w:rPr>
                    <w:t>Accesorios adicionales: batería, cargador de baterías y cables, kit de</w:t>
                  </w:r>
                  <w:r w:rsidRPr="00383490">
                    <w:rPr>
                      <w:rFonts w:ascii="Arial Narrow" w:eastAsia="Arial" w:hAnsi="Arial Narrow" w:cs="Arial"/>
                      <w:spacing w:val="-3"/>
                      <w:sz w:val="22"/>
                      <w:szCs w:val="22"/>
                      <w:lang w:val="es-ES" w:eastAsia="en-US"/>
                    </w:rPr>
                    <w:t xml:space="preserve"> </w:t>
                  </w:r>
                  <w:r w:rsidRPr="00383490">
                    <w:rPr>
                      <w:rFonts w:ascii="Arial Narrow" w:eastAsia="Arial" w:hAnsi="Arial Narrow" w:cs="Arial"/>
                      <w:sz w:val="22"/>
                      <w:szCs w:val="22"/>
                      <w:lang w:val="es-ES" w:eastAsia="en-US"/>
                    </w:rPr>
                    <w:t>herramientas básico y manual de operación y mantenimiento.</w:t>
                  </w:r>
                </w:p>
              </w:tc>
            </w:tr>
            <w:tr w:rsidR="00DB0B09" w:rsidRPr="00383490" w14:paraId="6FA66287" w14:textId="77777777" w:rsidTr="00203C72">
              <w:trPr>
                <w:trHeight w:val="304"/>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7C198B"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2</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EECDB50"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 xml:space="preserve">PLANTAS </w:t>
                  </w:r>
                  <w:proofErr w:type="spellStart"/>
                  <w:r w:rsidRPr="00383490">
                    <w:rPr>
                      <w:rFonts w:ascii="Arial Narrow" w:eastAsia="Arial" w:hAnsi="Arial Narrow" w:cs="Arial"/>
                      <w:b/>
                      <w:sz w:val="22"/>
                      <w:szCs w:val="22"/>
                      <w:lang w:val="es-ES" w:eastAsia="es-ES"/>
                    </w:rPr>
                    <w:t>ELECTRICAS</w:t>
                  </w:r>
                  <w:proofErr w:type="spellEnd"/>
                  <w:r w:rsidRPr="00383490">
                    <w:rPr>
                      <w:rFonts w:ascii="Arial Narrow" w:eastAsia="Arial" w:hAnsi="Arial Narrow" w:cs="Arial"/>
                      <w:b/>
                      <w:sz w:val="22"/>
                      <w:szCs w:val="22"/>
                      <w:lang w:val="es-ES" w:eastAsia="es-ES"/>
                    </w:rPr>
                    <w:t xml:space="preserve"> DE EMERGENCIA TRIFÁSICAS ENTRE 10 Y 300 </w:t>
                  </w:r>
                  <w:proofErr w:type="spellStart"/>
                  <w:r w:rsidRPr="00383490">
                    <w:rPr>
                      <w:rFonts w:ascii="Arial Narrow" w:eastAsia="Arial" w:hAnsi="Arial Narrow" w:cs="Arial"/>
                      <w:b/>
                      <w:sz w:val="22"/>
                      <w:szCs w:val="22"/>
                      <w:lang w:val="es-ES" w:eastAsia="es-ES"/>
                    </w:rPr>
                    <w:t>KVA</w:t>
                  </w:r>
                  <w:proofErr w:type="spellEnd"/>
                </w:p>
              </w:tc>
            </w:tr>
            <w:tr w:rsidR="00DB0B09" w:rsidRPr="00383490" w14:paraId="1411E103" w14:textId="77777777" w:rsidTr="00203C72">
              <w:trPr>
                <w:trHeight w:val="304"/>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1EC668"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2.1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AE7D3F" w14:textId="77777777" w:rsidR="00DB0B09" w:rsidRPr="00383490" w:rsidRDefault="00DB0B09" w:rsidP="00203C72">
                  <w:pPr>
                    <w:jc w:val="both"/>
                    <w:rPr>
                      <w:rFonts w:ascii="Arial Narrow" w:eastAsia="Arial" w:hAnsi="Arial Narrow" w:cs="Arial"/>
                      <w:bCs/>
                      <w:sz w:val="22"/>
                      <w:szCs w:val="22"/>
                      <w:lang w:val="es-ES" w:eastAsia="es-ES"/>
                    </w:rPr>
                  </w:pPr>
                  <w:r w:rsidRPr="00383490">
                    <w:rPr>
                      <w:rFonts w:ascii="Arial Narrow" w:eastAsia="Arial" w:hAnsi="Arial Narrow" w:cs="Arial"/>
                      <w:bCs/>
                      <w:sz w:val="22"/>
                      <w:szCs w:val="22"/>
                      <w:lang w:val="es-ES" w:eastAsia="es-ES"/>
                    </w:rPr>
                    <w:t>Los equipos deben cumplir como mínimo con las siguientes características y especificaciones técnicas mínimas:</w:t>
                  </w:r>
                </w:p>
                <w:p w14:paraId="410777DC" w14:textId="77777777" w:rsidR="00DB0B09" w:rsidRPr="00383490" w:rsidRDefault="00DB0B09" w:rsidP="00203C72">
                  <w:pPr>
                    <w:jc w:val="both"/>
                    <w:rPr>
                      <w:rFonts w:ascii="Arial Narrow" w:eastAsia="Arial" w:hAnsi="Arial Narrow" w:cs="Arial"/>
                      <w:bCs/>
                      <w:sz w:val="22"/>
                      <w:szCs w:val="22"/>
                      <w:lang w:val="es-ES" w:eastAsia="es-ES"/>
                    </w:rPr>
                  </w:pPr>
                </w:p>
                <w:tbl>
                  <w:tblPr>
                    <w:tblW w:w="7650" w:type="dxa"/>
                    <w:tblInd w:w="55" w:type="dxa"/>
                    <w:tblCellMar>
                      <w:left w:w="0" w:type="dxa"/>
                      <w:right w:w="0" w:type="dxa"/>
                    </w:tblCellMar>
                    <w:tblLook w:val="0000" w:firstRow="0" w:lastRow="0" w:firstColumn="0" w:lastColumn="0" w:noHBand="0" w:noVBand="0"/>
                  </w:tblPr>
                  <w:tblGrid>
                    <w:gridCol w:w="7650"/>
                  </w:tblGrid>
                  <w:tr w:rsidR="00DB0B09" w:rsidRPr="00383490" w14:paraId="351B088B" w14:textId="77777777" w:rsidTr="00203C72">
                    <w:trPr>
                      <w:trHeight w:val="794"/>
                    </w:trPr>
                    <w:tc>
                      <w:tcPr>
                        <w:tcW w:w="7650" w:type="dxa"/>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tbl>
                        <w:tblPr>
                          <w:tblW w:w="7535" w:type="dxa"/>
                          <w:tblCellMar>
                            <w:left w:w="70" w:type="dxa"/>
                            <w:right w:w="70" w:type="dxa"/>
                          </w:tblCellMar>
                          <w:tblLook w:val="04A0" w:firstRow="1" w:lastRow="0" w:firstColumn="1" w:lastColumn="0" w:noHBand="0" w:noVBand="1"/>
                        </w:tblPr>
                        <w:tblGrid>
                          <w:gridCol w:w="3708"/>
                          <w:gridCol w:w="3827"/>
                        </w:tblGrid>
                        <w:tr w:rsidR="00DB0B09" w:rsidRPr="00383490" w14:paraId="30948870" w14:textId="77777777" w:rsidTr="00203C72">
                          <w:trPr>
                            <w:trHeight w:val="20"/>
                          </w:trPr>
                          <w:tc>
                            <w:tcPr>
                              <w:tcW w:w="3708" w:type="dxa"/>
                              <w:tcBorders>
                                <w:top w:val="nil"/>
                                <w:left w:val="single" w:sz="8" w:space="0" w:color="auto"/>
                                <w:bottom w:val="single" w:sz="8" w:space="0" w:color="auto"/>
                                <w:right w:val="single" w:sz="8" w:space="0" w:color="auto"/>
                              </w:tcBorders>
                              <w:vAlign w:val="center"/>
                              <w:hideMark/>
                            </w:tcPr>
                            <w:p w14:paraId="568DFF93" w14:textId="77777777" w:rsidR="00DB0B09" w:rsidRPr="00383490" w:rsidRDefault="00DB0B09" w:rsidP="00203C72">
                              <w:pPr>
                                <w:spacing w:line="259" w:lineRule="auto"/>
                                <w:jc w:val="center"/>
                                <w:rPr>
                                  <w:rFonts w:ascii="Arial Narrow" w:hAnsi="Arial Narrow"/>
                                  <w:sz w:val="22"/>
                                  <w:szCs w:val="22"/>
                                </w:rPr>
                              </w:pPr>
                              <w:r w:rsidRPr="00383490">
                                <w:rPr>
                                  <w:rFonts w:ascii="Arial Narrow" w:hAnsi="Arial Narrow" w:cs="Arial"/>
                                  <w:b/>
                                  <w:bCs/>
                                  <w:color w:val="000000" w:themeColor="text1"/>
                                  <w:sz w:val="22"/>
                                  <w:szCs w:val="22"/>
                                  <w:lang w:val="es-ES"/>
                                </w:rPr>
                                <w:t>ÍTEM</w:t>
                              </w:r>
                            </w:p>
                          </w:tc>
                          <w:tc>
                            <w:tcPr>
                              <w:tcW w:w="3827" w:type="dxa"/>
                              <w:tcBorders>
                                <w:top w:val="nil"/>
                                <w:left w:val="nil"/>
                                <w:bottom w:val="single" w:sz="8" w:space="0" w:color="auto"/>
                                <w:right w:val="single" w:sz="8" w:space="0" w:color="auto"/>
                              </w:tcBorders>
                              <w:vAlign w:val="center"/>
                              <w:hideMark/>
                            </w:tcPr>
                            <w:p w14:paraId="209288BD" w14:textId="77777777" w:rsidR="00DB0B09" w:rsidRPr="00383490" w:rsidRDefault="00DB0B09" w:rsidP="00203C72">
                              <w:pPr>
                                <w:spacing w:line="259" w:lineRule="auto"/>
                                <w:jc w:val="center"/>
                                <w:rPr>
                                  <w:rFonts w:ascii="Arial Narrow" w:hAnsi="Arial Narrow"/>
                                  <w:sz w:val="22"/>
                                  <w:szCs w:val="22"/>
                                </w:rPr>
                              </w:pPr>
                              <w:r w:rsidRPr="00383490">
                                <w:rPr>
                                  <w:rFonts w:ascii="Arial Narrow" w:hAnsi="Arial Narrow" w:cs="Arial"/>
                                  <w:b/>
                                  <w:bCs/>
                                  <w:color w:val="000000" w:themeColor="text1"/>
                                  <w:sz w:val="22"/>
                                  <w:szCs w:val="22"/>
                                  <w:lang w:val="es-ES"/>
                                </w:rPr>
                                <w:t>DESCRIPCIÓN</w:t>
                              </w:r>
                            </w:p>
                          </w:tc>
                        </w:tr>
                        <w:tr w:rsidR="00DB0B09" w:rsidRPr="00383490" w14:paraId="2F99B175"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4D42F8FE"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Configuración</w:t>
                              </w:r>
                            </w:p>
                          </w:tc>
                          <w:tc>
                            <w:tcPr>
                              <w:tcW w:w="3827" w:type="dxa"/>
                              <w:tcBorders>
                                <w:top w:val="nil"/>
                                <w:left w:val="nil"/>
                                <w:bottom w:val="single" w:sz="4" w:space="0" w:color="auto"/>
                                <w:right w:val="single" w:sz="8" w:space="0" w:color="auto"/>
                              </w:tcBorders>
                              <w:vAlign w:val="center"/>
                              <w:hideMark/>
                            </w:tcPr>
                            <w:p w14:paraId="1D570CFB" w14:textId="77777777" w:rsidR="00DB0B09" w:rsidRPr="00383490" w:rsidRDefault="00DB0B09" w:rsidP="00203C72">
                              <w:pPr>
                                <w:jc w:val="center"/>
                                <w:rPr>
                                  <w:rFonts w:ascii="Arial Narrow" w:hAnsi="Arial Narrow" w:cs="Arial"/>
                                  <w:color w:val="000000"/>
                                  <w:sz w:val="22"/>
                                  <w:szCs w:val="22"/>
                                  <w:lang w:val="es-ES"/>
                                </w:rPr>
                              </w:pPr>
                              <w:proofErr w:type="spellStart"/>
                              <w:r w:rsidRPr="00383490">
                                <w:rPr>
                                  <w:rFonts w:ascii="Arial Narrow" w:hAnsi="Arial Narrow" w:cs="Arial"/>
                                  <w:color w:val="000000"/>
                                  <w:sz w:val="22"/>
                                  <w:szCs w:val="22"/>
                                  <w:lang w:val="es-ES"/>
                                </w:rPr>
                                <w:t>Cabinada</w:t>
                              </w:r>
                              <w:proofErr w:type="spellEnd"/>
                            </w:p>
                          </w:tc>
                        </w:tr>
                        <w:tr w:rsidR="00DB0B09" w:rsidRPr="00383490" w14:paraId="6170AFE0"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363998CA"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 xml:space="preserve">Potencia </w:t>
                              </w:r>
                              <w:proofErr w:type="spellStart"/>
                              <w:r w:rsidRPr="00383490">
                                <w:rPr>
                                  <w:rFonts w:ascii="Arial Narrow" w:hAnsi="Arial Narrow" w:cs="Arial"/>
                                  <w:color w:val="000000"/>
                                  <w:sz w:val="22"/>
                                  <w:szCs w:val="22"/>
                                  <w:lang w:val="es-ES"/>
                                </w:rPr>
                                <w:t>Standby</w:t>
                              </w:r>
                              <w:proofErr w:type="spellEnd"/>
                              <w:r w:rsidRPr="00383490">
                                <w:rPr>
                                  <w:rFonts w:ascii="Arial Narrow" w:hAnsi="Arial Narrow" w:cs="Arial"/>
                                  <w:color w:val="000000"/>
                                  <w:sz w:val="22"/>
                                  <w:szCs w:val="22"/>
                                  <w:lang w:val="es-ES"/>
                                </w:rPr>
                                <w:t xml:space="preserve"> (</w:t>
                              </w:r>
                              <w:proofErr w:type="spellStart"/>
                              <w:r w:rsidRPr="00383490">
                                <w:rPr>
                                  <w:rFonts w:ascii="Arial Narrow" w:hAnsi="Arial Narrow" w:cs="Arial"/>
                                  <w:color w:val="000000"/>
                                  <w:sz w:val="22"/>
                                  <w:szCs w:val="22"/>
                                  <w:lang w:val="es-ES"/>
                                </w:rPr>
                                <w:t>KVA</w:t>
                              </w:r>
                              <w:proofErr w:type="spellEnd"/>
                              <w:r w:rsidRPr="00383490">
                                <w:rPr>
                                  <w:rFonts w:ascii="Arial Narrow" w:hAnsi="Arial Narrow" w:cs="Arial"/>
                                  <w:color w:val="000000"/>
                                  <w:sz w:val="22"/>
                                  <w:szCs w:val="22"/>
                                  <w:lang w:val="es-ES"/>
                                </w:rPr>
                                <w:t>)</w:t>
                              </w:r>
                            </w:p>
                          </w:tc>
                          <w:tc>
                            <w:tcPr>
                              <w:tcW w:w="3827" w:type="dxa"/>
                              <w:tcBorders>
                                <w:top w:val="nil"/>
                                <w:left w:val="nil"/>
                                <w:bottom w:val="single" w:sz="4" w:space="0" w:color="auto"/>
                                <w:right w:val="single" w:sz="8" w:space="0" w:color="auto"/>
                              </w:tcBorders>
                              <w:vAlign w:val="center"/>
                              <w:hideMark/>
                            </w:tcPr>
                            <w:p w14:paraId="5AA75B91"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Entre 10 y 300</w:t>
                              </w:r>
                            </w:p>
                          </w:tc>
                        </w:tr>
                        <w:tr w:rsidR="00DB0B09" w:rsidRPr="00383490" w14:paraId="531B3EA2"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3B181B49"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Velocidad (RPM)</w:t>
                              </w:r>
                            </w:p>
                          </w:tc>
                          <w:tc>
                            <w:tcPr>
                              <w:tcW w:w="3827" w:type="dxa"/>
                              <w:tcBorders>
                                <w:top w:val="nil"/>
                                <w:left w:val="nil"/>
                                <w:bottom w:val="single" w:sz="4" w:space="0" w:color="auto"/>
                                <w:right w:val="single" w:sz="8" w:space="0" w:color="auto"/>
                              </w:tcBorders>
                              <w:vAlign w:val="center"/>
                              <w:hideMark/>
                            </w:tcPr>
                            <w:p w14:paraId="26DBA37A"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1800</w:t>
                              </w:r>
                            </w:p>
                          </w:tc>
                        </w:tr>
                        <w:tr w:rsidR="00DB0B09" w:rsidRPr="00383490" w14:paraId="2CA219A0"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573EB959"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Frecuencia (Hz)</w:t>
                              </w:r>
                            </w:p>
                          </w:tc>
                          <w:tc>
                            <w:tcPr>
                              <w:tcW w:w="3827" w:type="dxa"/>
                              <w:tcBorders>
                                <w:top w:val="nil"/>
                                <w:left w:val="nil"/>
                                <w:bottom w:val="single" w:sz="4" w:space="0" w:color="auto"/>
                                <w:right w:val="single" w:sz="8" w:space="0" w:color="auto"/>
                              </w:tcBorders>
                              <w:vAlign w:val="center"/>
                              <w:hideMark/>
                            </w:tcPr>
                            <w:p w14:paraId="1C5965C6"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60</w:t>
                              </w:r>
                            </w:p>
                          </w:tc>
                        </w:tr>
                        <w:tr w:rsidR="00DB0B09" w:rsidRPr="00383490" w14:paraId="4D8B5692"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61BDC78B"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Fases</w:t>
                              </w:r>
                            </w:p>
                          </w:tc>
                          <w:tc>
                            <w:tcPr>
                              <w:tcW w:w="3827" w:type="dxa"/>
                              <w:tcBorders>
                                <w:top w:val="nil"/>
                                <w:left w:val="nil"/>
                                <w:bottom w:val="single" w:sz="4" w:space="0" w:color="auto"/>
                                <w:right w:val="single" w:sz="8" w:space="0" w:color="auto"/>
                              </w:tcBorders>
                              <w:vAlign w:val="center"/>
                              <w:hideMark/>
                            </w:tcPr>
                            <w:p w14:paraId="489D1715"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3</w:t>
                              </w:r>
                            </w:p>
                          </w:tc>
                        </w:tr>
                        <w:tr w:rsidR="00DB0B09" w:rsidRPr="00383490" w14:paraId="3DFB757A"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758505FD"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Voltaje (V)</w:t>
                              </w:r>
                            </w:p>
                          </w:tc>
                          <w:tc>
                            <w:tcPr>
                              <w:tcW w:w="3827" w:type="dxa"/>
                              <w:tcBorders>
                                <w:top w:val="nil"/>
                                <w:left w:val="nil"/>
                                <w:bottom w:val="single" w:sz="4" w:space="0" w:color="auto"/>
                                <w:right w:val="single" w:sz="8" w:space="0" w:color="auto"/>
                              </w:tcBorders>
                              <w:vAlign w:val="center"/>
                              <w:hideMark/>
                            </w:tcPr>
                            <w:p w14:paraId="0B43AAC8"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220/127</w:t>
                              </w:r>
                            </w:p>
                          </w:tc>
                        </w:tr>
                        <w:tr w:rsidR="00DB0B09" w:rsidRPr="00383490" w14:paraId="2CDFA8DB" w14:textId="77777777" w:rsidTr="00203C72">
                          <w:trPr>
                            <w:trHeight w:val="20"/>
                          </w:trPr>
                          <w:tc>
                            <w:tcPr>
                              <w:tcW w:w="7535" w:type="dxa"/>
                              <w:gridSpan w:val="2"/>
                              <w:tcBorders>
                                <w:top w:val="nil"/>
                                <w:left w:val="single" w:sz="8" w:space="0" w:color="auto"/>
                                <w:bottom w:val="single" w:sz="8" w:space="0" w:color="auto"/>
                                <w:right w:val="single" w:sz="8" w:space="0" w:color="000000" w:themeColor="text1"/>
                              </w:tcBorders>
                              <w:vAlign w:val="center"/>
                              <w:hideMark/>
                            </w:tcPr>
                            <w:p w14:paraId="72D69359" w14:textId="77777777" w:rsidR="00DB0B09" w:rsidRPr="00383490" w:rsidRDefault="00DB0B09" w:rsidP="00203C72">
                              <w:pPr>
                                <w:jc w:val="center"/>
                                <w:rPr>
                                  <w:rFonts w:ascii="Arial Narrow" w:hAnsi="Arial Narrow" w:cs="Arial"/>
                                  <w:b/>
                                  <w:bCs/>
                                  <w:color w:val="000000"/>
                                  <w:sz w:val="22"/>
                                  <w:szCs w:val="22"/>
                                  <w:lang w:val="es-ES"/>
                                </w:rPr>
                              </w:pPr>
                              <w:r w:rsidRPr="00383490">
                                <w:rPr>
                                  <w:rFonts w:ascii="Arial Narrow" w:hAnsi="Arial Narrow" w:cs="Arial"/>
                                  <w:b/>
                                  <w:bCs/>
                                  <w:color w:val="000000"/>
                                  <w:sz w:val="22"/>
                                  <w:szCs w:val="22"/>
                                  <w:lang w:val="es-ES"/>
                                </w:rPr>
                                <w:t>MOTOR</w:t>
                              </w:r>
                            </w:p>
                          </w:tc>
                        </w:tr>
                        <w:tr w:rsidR="00DB0B09" w:rsidRPr="00383490" w14:paraId="0689E935"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1B5DA636"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Combustible</w:t>
                              </w:r>
                            </w:p>
                          </w:tc>
                          <w:tc>
                            <w:tcPr>
                              <w:tcW w:w="3827" w:type="dxa"/>
                              <w:tcBorders>
                                <w:top w:val="nil"/>
                                <w:left w:val="nil"/>
                                <w:bottom w:val="single" w:sz="4" w:space="0" w:color="auto"/>
                                <w:right w:val="single" w:sz="8" w:space="0" w:color="auto"/>
                              </w:tcBorders>
                              <w:vAlign w:val="center"/>
                              <w:hideMark/>
                            </w:tcPr>
                            <w:p w14:paraId="72BE387C"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Diesel</w:t>
                              </w:r>
                            </w:p>
                          </w:tc>
                        </w:tr>
                        <w:tr w:rsidR="00DB0B09" w:rsidRPr="00383490" w14:paraId="00265CCC"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73C448FA"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Número de cilindros</w:t>
                              </w:r>
                            </w:p>
                          </w:tc>
                          <w:tc>
                            <w:tcPr>
                              <w:tcW w:w="3827" w:type="dxa"/>
                              <w:tcBorders>
                                <w:top w:val="nil"/>
                                <w:left w:val="nil"/>
                                <w:bottom w:val="single" w:sz="4" w:space="0" w:color="auto"/>
                                <w:right w:val="single" w:sz="8" w:space="0" w:color="auto"/>
                              </w:tcBorders>
                              <w:vAlign w:val="center"/>
                              <w:hideMark/>
                            </w:tcPr>
                            <w:p w14:paraId="4C309DE6"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Según capacidad</w:t>
                              </w:r>
                            </w:p>
                          </w:tc>
                        </w:tr>
                        <w:tr w:rsidR="00DB0B09" w:rsidRPr="00383490" w14:paraId="7454FC72"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5AC2A239"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Arreglo de los cilindros</w:t>
                              </w:r>
                            </w:p>
                          </w:tc>
                          <w:tc>
                            <w:tcPr>
                              <w:tcW w:w="3827" w:type="dxa"/>
                              <w:tcBorders>
                                <w:top w:val="nil"/>
                                <w:left w:val="nil"/>
                                <w:bottom w:val="single" w:sz="4" w:space="0" w:color="auto"/>
                                <w:right w:val="single" w:sz="8" w:space="0" w:color="auto"/>
                              </w:tcBorders>
                              <w:vAlign w:val="center"/>
                              <w:hideMark/>
                            </w:tcPr>
                            <w:p w14:paraId="77D653AD"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Según capacidad</w:t>
                              </w:r>
                            </w:p>
                          </w:tc>
                        </w:tr>
                        <w:tr w:rsidR="00DB0B09" w:rsidRPr="00383490" w14:paraId="2753F7EE"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7B659121"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Ciclo</w:t>
                              </w:r>
                            </w:p>
                          </w:tc>
                          <w:tc>
                            <w:tcPr>
                              <w:tcW w:w="3827" w:type="dxa"/>
                              <w:tcBorders>
                                <w:top w:val="nil"/>
                                <w:left w:val="nil"/>
                                <w:bottom w:val="single" w:sz="4" w:space="0" w:color="auto"/>
                                <w:right w:val="single" w:sz="8" w:space="0" w:color="auto"/>
                              </w:tcBorders>
                              <w:vAlign w:val="center"/>
                              <w:hideMark/>
                            </w:tcPr>
                            <w:p w14:paraId="027D989A"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Cuatro tiempos</w:t>
                              </w:r>
                            </w:p>
                          </w:tc>
                        </w:tr>
                        <w:tr w:rsidR="00DB0B09" w:rsidRPr="00383490" w14:paraId="0A04BCBC"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5B5B30D7"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Velocidad (RPM)</w:t>
                              </w:r>
                            </w:p>
                          </w:tc>
                          <w:tc>
                            <w:tcPr>
                              <w:tcW w:w="3827" w:type="dxa"/>
                              <w:tcBorders>
                                <w:top w:val="nil"/>
                                <w:left w:val="nil"/>
                                <w:bottom w:val="single" w:sz="4" w:space="0" w:color="auto"/>
                                <w:right w:val="single" w:sz="8" w:space="0" w:color="auto"/>
                              </w:tcBorders>
                              <w:vAlign w:val="center"/>
                              <w:hideMark/>
                            </w:tcPr>
                            <w:p w14:paraId="546D8E9B"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1800</w:t>
                              </w:r>
                            </w:p>
                          </w:tc>
                        </w:tr>
                        <w:tr w:rsidR="00DB0B09" w:rsidRPr="00383490" w14:paraId="6471F0B4"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72C92567"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Tipo de gobernador</w:t>
                              </w:r>
                            </w:p>
                          </w:tc>
                          <w:tc>
                            <w:tcPr>
                              <w:tcW w:w="3827" w:type="dxa"/>
                              <w:tcBorders>
                                <w:top w:val="nil"/>
                                <w:left w:val="nil"/>
                                <w:bottom w:val="single" w:sz="4" w:space="0" w:color="auto"/>
                                <w:right w:val="single" w:sz="8" w:space="0" w:color="auto"/>
                              </w:tcBorders>
                              <w:vAlign w:val="center"/>
                              <w:hideMark/>
                            </w:tcPr>
                            <w:p w14:paraId="29ACC799"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Electrónico</w:t>
                              </w:r>
                            </w:p>
                          </w:tc>
                        </w:tr>
                        <w:tr w:rsidR="00DB0B09" w:rsidRPr="00383490" w14:paraId="5DAAFC77"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022C051B"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Aspiración</w:t>
                              </w:r>
                            </w:p>
                          </w:tc>
                          <w:tc>
                            <w:tcPr>
                              <w:tcW w:w="3827" w:type="dxa"/>
                              <w:tcBorders>
                                <w:top w:val="nil"/>
                                <w:left w:val="nil"/>
                                <w:bottom w:val="single" w:sz="4" w:space="0" w:color="auto"/>
                                <w:right w:val="single" w:sz="8" w:space="0" w:color="auto"/>
                              </w:tcBorders>
                              <w:vAlign w:val="center"/>
                              <w:hideMark/>
                            </w:tcPr>
                            <w:p w14:paraId="6DCC9CDF" w14:textId="77777777" w:rsidR="00DB0B09" w:rsidRPr="00383490" w:rsidRDefault="00DB0B09" w:rsidP="00203C72">
                              <w:pPr>
                                <w:jc w:val="center"/>
                                <w:rPr>
                                  <w:rFonts w:ascii="Arial Narrow" w:hAnsi="Arial Narrow" w:cs="Arial"/>
                                  <w:color w:val="000000"/>
                                  <w:sz w:val="22"/>
                                  <w:szCs w:val="22"/>
                                  <w:lang w:val="es-ES"/>
                                </w:rPr>
                              </w:pPr>
                              <w:proofErr w:type="spellStart"/>
                              <w:r w:rsidRPr="00383490">
                                <w:rPr>
                                  <w:rFonts w:ascii="Arial Narrow" w:hAnsi="Arial Narrow" w:cs="Arial"/>
                                  <w:color w:val="000000"/>
                                  <w:sz w:val="22"/>
                                  <w:szCs w:val="22"/>
                                  <w:lang w:val="es-ES"/>
                                </w:rPr>
                                <w:t>Turbocargado</w:t>
                              </w:r>
                              <w:proofErr w:type="spellEnd"/>
                            </w:p>
                          </w:tc>
                        </w:tr>
                        <w:tr w:rsidR="00DB0B09" w:rsidRPr="00383490" w14:paraId="1E48359D" w14:textId="77777777" w:rsidTr="00203C72">
                          <w:trPr>
                            <w:trHeight w:val="20"/>
                          </w:trPr>
                          <w:tc>
                            <w:tcPr>
                              <w:tcW w:w="3708" w:type="dxa"/>
                              <w:tcBorders>
                                <w:top w:val="single" w:sz="8" w:space="0" w:color="auto"/>
                                <w:left w:val="single" w:sz="8" w:space="0" w:color="auto"/>
                                <w:bottom w:val="single" w:sz="4" w:space="0" w:color="auto"/>
                                <w:right w:val="single" w:sz="8" w:space="0" w:color="000000" w:themeColor="text1"/>
                              </w:tcBorders>
                              <w:vAlign w:val="center"/>
                            </w:tcPr>
                            <w:p w14:paraId="03A44FE7"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Sistema de encendido</w:t>
                              </w:r>
                            </w:p>
                          </w:tc>
                          <w:tc>
                            <w:tcPr>
                              <w:tcW w:w="3827" w:type="dxa"/>
                              <w:tcBorders>
                                <w:top w:val="single" w:sz="8" w:space="0" w:color="auto"/>
                                <w:left w:val="single" w:sz="8" w:space="0" w:color="auto"/>
                                <w:bottom w:val="single" w:sz="4" w:space="0" w:color="auto"/>
                                <w:right w:val="single" w:sz="8" w:space="0" w:color="000000" w:themeColor="text1"/>
                              </w:tcBorders>
                              <w:vAlign w:val="center"/>
                            </w:tcPr>
                            <w:p w14:paraId="519A0F42"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Baterías según capacidad</w:t>
                              </w:r>
                            </w:p>
                          </w:tc>
                        </w:tr>
                        <w:tr w:rsidR="00DB0B09" w:rsidRPr="00383490" w14:paraId="7B16A6F8" w14:textId="77777777" w:rsidTr="00203C72">
                          <w:trPr>
                            <w:trHeight w:val="20"/>
                          </w:trPr>
                          <w:tc>
                            <w:tcPr>
                              <w:tcW w:w="7535" w:type="dxa"/>
                              <w:gridSpan w:val="2"/>
                              <w:tcBorders>
                                <w:top w:val="single" w:sz="4" w:space="0" w:color="auto"/>
                                <w:left w:val="single" w:sz="4" w:space="0" w:color="auto"/>
                                <w:bottom w:val="single" w:sz="4" w:space="0" w:color="auto"/>
                                <w:right w:val="single" w:sz="4" w:space="0" w:color="auto"/>
                              </w:tcBorders>
                              <w:vAlign w:val="center"/>
                              <w:hideMark/>
                            </w:tcPr>
                            <w:p w14:paraId="533D8B52" w14:textId="77777777" w:rsidR="00DB0B09" w:rsidRPr="00383490" w:rsidRDefault="00DB0B09" w:rsidP="00203C72">
                              <w:pPr>
                                <w:jc w:val="center"/>
                                <w:rPr>
                                  <w:rFonts w:ascii="Arial Narrow" w:hAnsi="Arial Narrow" w:cs="Arial"/>
                                  <w:b/>
                                  <w:bCs/>
                                  <w:color w:val="000000"/>
                                  <w:sz w:val="22"/>
                                  <w:szCs w:val="22"/>
                                  <w:lang w:val="es-ES"/>
                                </w:rPr>
                              </w:pPr>
                              <w:r w:rsidRPr="00383490">
                                <w:rPr>
                                  <w:rFonts w:ascii="Arial Narrow" w:hAnsi="Arial Narrow" w:cs="Arial"/>
                                  <w:b/>
                                  <w:bCs/>
                                  <w:color w:val="000000"/>
                                  <w:sz w:val="22"/>
                                  <w:szCs w:val="22"/>
                                  <w:lang w:val="es-ES"/>
                                </w:rPr>
                                <w:t>GENERADOR</w:t>
                              </w:r>
                            </w:p>
                          </w:tc>
                        </w:tr>
                        <w:tr w:rsidR="00DB0B09" w:rsidRPr="00383490" w14:paraId="42A95C81" w14:textId="77777777" w:rsidTr="00203C72">
                          <w:trPr>
                            <w:trHeight w:val="20"/>
                          </w:trPr>
                          <w:tc>
                            <w:tcPr>
                              <w:tcW w:w="3708" w:type="dxa"/>
                              <w:tcBorders>
                                <w:top w:val="nil"/>
                                <w:left w:val="single" w:sz="8" w:space="0" w:color="auto"/>
                                <w:bottom w:val="single" w:sz="4" w:space="0" w:color="auto"/>
                                <w:right w:val="single" w:sz="4" w:space="0" w:color="auto"/>
                              </w:tcBorders>
                              <w:vAlign w:val="center"/>
                              <w:hideMark/>
                            </w:tcPr>
                            <w:p w14:paraId="2F1084A9"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tipo</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7BE17F2"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Sincrónico</w:t>
                              </w:r>
                            </w:p>
                          </w:tc>
                        </w:tr>
                        <w:tr w:rsidR="00DB0B09" w:rsidRPr="00383490" w14:paraId="418442ED"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764EA68A"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Fases</w:t>
                              </w:r>
                            </w:p>
                          </w:tc>
                          <w:tc>
                            <w:tcPr>
                              <w:tcW w:w="3827" w:type="dxa"/>
                              <w:tcBorders>
                                <w:top w:val="nil"/>
                                <w:left w:val="nil"/>
                                <w:bottom w:val="single" w:sz="4" w:space="0" w:color="auto"/>
                                <w:right w:val="single" w:sz="8" w:space="0" w:color="auto"/>
                              </w:tcBorders>
                              <w:vAlign w:val="center"/>
                              <w:hideMark/>
                            </w:tcPr>
                            <w:p w14:paraId="4257E8A1"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3</w:t>
                              </w:r>
                            </w:p>
                          </w:tc>
                        </w:tr>
                        <w:tr w:rsidR="00DB0B09" w:rsidRPr="00383490" w14:paraId="2732A8DD"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0A086128"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Voltaje (V)</w:t>
                              </w:r>
                            </w:p>
                          </w:tc>
                          <w:tc>
                            <w:tcPr>
                              <w:tcW w:w="3827" w:type="dxa"/>
                              <w:tcBorders>
                                <w:top w:val="nil"/>
                                <w:left w:val="nil"/>
                                <w:bottom w:val="single" w:sz="4" w:space="0" w:color="auto"/>
                                <w:right w:val="single" w:sz="8" w:space="0" w:color="auto"/>
                              </w:tcBorders>
                              <w:vAlign w:val="center"/>
                              <w:hideMark/>
                            </w:tcPr>
                            <w:p w14:paraId="7E83F3F3"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220/127</w:t>
                              </w:r>
                            </w:p>
                          </w:tc>
                        </w:tr>
                        <w:tr w:rsidR="00DB0B09" w:rsidRPr="00383490" w14:paraId="45EBC3AF"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5D84FC3A"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Factor de potencia</w:t>
                              </w:r>
                            </w:p>
                          </w:tc>
                          <w:tc>
                            <w:tcPr>
                              <w:tcW w:w="3827" w:type="dxa"/>
                              <w:tcBorders>
                                <w:top w:val="nil"/>
                                <w:left w:val="nil"/>
                                <w:bottom w:val="single" w:sz="4" w:space="0" w:color="auto"/>
                                <w:right w:val="single" w:sz="8" w:space="0" w:color="auto"/>
                              </w:tcBorders>
                              <w:vAlign w:val="center"/>
                              <w:hideMark/>
                            </w:tcPr>
                            <w:p w14:paraId="51CD2405"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0,8</w:t>
                              </w:r>
                            </w:p>
                          </w:tc>
                        </w:tr>
                        <w:tr w:rsidR="00DB0B09" w:rsidRPr="00383490" w14:paraId="1E8EFB80"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00BEF1AF"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Frecuencia (Hz)</w:t>
                              </w:r>
                            </w:p>
                          </w:tc>
                          <w:tc>
                            <w:tcPr>
                              <w:tcW w:w="3827" w:type="dxa"/>
                              <w:tcBorders>
                                <w:top w:val="nil"/>
                                <w:left w:val="nil"/>
                                <w:bottom w:val="single" w:sz="4" w:space="0" w:color="auto"/>
                                <w:right w:val="single" w:sz="8" w:space="0" w:color="auto"/>
                              </w:tcBorders>
                              <w:vAlign w:val="center"/>
                              <w:hideMark/>
                            </w:tcPr>
                            <w:p w14:paraId="384A89A3"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60</w:t>
                              </w:r>
                            </w:p>
                          </w:tc>
                        </w:tr>
                        <w:tr w:rsidR="00DB0B09" w:rsidRPr="00383490" w14:paraId="57217468"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6E530ECD"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lastRenderedPageBreak/>
                                <w:t>Tipo de breaker</w:t>
                              </w:r>
                            </w:p>
                          </w:tc>
                          <w:tc>
                            <w:tcPr>
                              <w:tcW w:w="3827" w:type="dxa"/>
                              <w:tcBorders>
                                <w:top w:val="nil"/>
                                <w:left w:val="nil"/>
                                <w:bottom w:val="single" w:sz="4" w:space="0" w:color="auto"/>
                                <w:right w:val="single" w:sz="8" w:space="0" w:color="auto"/>
                              </w:tcBorders>
                              <w:vAlign w:val="center"/>
                              <w:hideMark/>
                            </w:tcPr>
                            <w:p w14:paraId="036BBC3F"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Termomagnético</w:t>
                              </w:r>
                            </w:p>
                          </w:tc>
                        </w:tr>
                        <w:tr w:rsidR="00DB0B09" w:rsidRPr="00383490" w14:paraId="545D005D"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397BAA79"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Grado de protección</w:t>
                              </w:r>
                            </w:p>
                          </w:tc>
                          <w:tc>
                            <w:tcPr>
                              <w:tcW w:w="3827" w:type="dxa"/>
                              <w:tcBorders>
                                <w:top w:val="nil"/>
                                <w:left w:val="nil"/>
                                <w:bottom w:val="single" w:sz="4" w:space="0" w:color="auto"/>
                                <w:right w:val="single" w:sz="8" w:space="0" w:color="auto"/>
                              </w:tcBorders>
                              <w:vAlign w:val="center"/>
                              <w:hideMark/>
                            </w:tcPr>
                            <w:p w14:paraId="5847C4FD"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IP23</w:t>
                              </w:r>
                            </w:p>
                          </w:tc>
                        </w:tr>
                        <w:tr w:rsidR="00DB0B09" w:rsidRPr="00383490" w14:paraId="4C1419AB"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0EE3E38D"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Regulador de voltaje</w:t>
                              </w:r>
                            </w:p>
                          </w:tc>
                          <w:tc>
                            <w:tcPr>
                              <w:tcW w:w="3827" w:type="dxa"/>
                              <w:tcBorders>
                                <w:top w:val="nil"/>
                                <w:left w:val="nil"/>
                                <w:bottom w:val="single" w:sz="4" w:space="0" w:color="auto"/>
                                <w:right w:val="single" w:sz="8" w:space="0" w:color="auto"/>
                              </w:tcBorders>
                              <w:vAlign w:val="center"/>
                              <w:hideMark/>
                            </w:tcPr>
                            <w:p w14:paraId="579D640D" w14:textId="77777777" w:rsidR="00DB0B09" w:rsidRPr="00383490" w:rsidRDefault="00DB0B09" w:rsidP="00203C72">
                              <w:pPr>
                                <w:jc w:val="center"/>
                                <w:rPr>
                                  <w:rFonts w:ascii="Arial Narrow" w:hAnsi="Arial Narrow" w:cs="Arial"/>
                                  <w:color w:val="000000"/>
                                  <w:sz w:val="22"/>
                                  <w:szCs w:val="22"/>
                                  <w:lang w:val="es-ES"/>
                                </w:rPr>
                              </w:pPr>
                              <w:proofErr w:type="spellStart"/>
                              <w:r w:rsidRPr="00383490">
                                <w:rPr>
                                  <w:rFonts w:ascii="Arial Narrow" w:hAnsi="Arial Narrow" w:cs="Arial"/>
                                  <w:color w:val="000000"/>
                                  <w:sz w:val="22"/>
                                  <w:szCs w:val="22"/>
                                  <w:lang w:val="es-ES"/>
                                </w:rPr>
                                <w:t>AVR</w:t>
                              </w:r>
                              <w:proofErr w:type="spellEnd"/>
                            </w:p>
                          </w:tc>
                        </w:tr>
                        <w:tr w:rsidR="00DB0B09" w:rsidRPr="00383490" w14:paraId="73458BC1"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3A2991E2"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Sistema de excitación</w:t>
                              </w:r>
                            </w:p>
                          </w:tc>
                          <w:tc>
                            <w:tcPr>
                              <w:tcW w:w="3827" w:type="dxa"/>
                              <w:tcBorders>
                                <w:top w:val="nil"/>
                                <w:left w:val="nil"/>
                                <w:bottom w:val="single" w:sz="4" w:space="0" w:color="auto"/>
                                <w:right w:val="single" w:sz="8" w:space="0" w:color="auto"/>
                              </w:tcBorders>
                              <w:vAlign w:val="center"/>
                              <w:hideMark/>
                            </w:tcPr>
                            <w:p w14:paraId="67CE5FFE" w14:textId="77777777" w:rsidR="00DB0B09" w:rsidRPr="00383490" w:rsidRDefault="00DB0B09" w:rsidP="00203C72">
                              <w:pPr>
                                <w:jc w:val="center"/>
                                <w:rPr>
                                  <w:rFonts w:ascii="Arial Narrow" w:hAnsi="Arial Narrow" w:cs="Arial"/>
                                  <w:color w:val="000000"/>
                                  <w:sz w:val="22"/>
                                  <w:szCs w:val="22"/>
                                  <w:lang w:val="es-ES"/>
                                </w:rPr>
                              </w:pPr>
                              <w:proofErr w:type="spellStart"/>
                              <w:r w:rsidRPr="00383490">
                                <w:rPr>
                                  <w:rFonts w:ascii="Arial Narrow" w:hAnsi="Arial Narrow" w:cs="Arial"/>
                                  <w:color w:val="000000"/>
                                  <w:sz w:val="22"/>
                                  <w:szCs w:val="22"/>
                                  <w:lang w:val="es-ES"/>
                                </w:rPr>
                                <w:t>Autoexitado</w:t>
                              </w:r>
                              <w:proofErr w:type="spellEnd"/>
                              <w:r w:rsidRPr="00383490">
                                <w:rPr>
                                  <w:rFonts w:ascii="Arial Narrow" w:hAnsi="Arial Narrow" w:cs="Arial"/>
                                  <w:color w:val="000000"/>
                                  <w:sz w:val="22"/>
                                  <w:szCs w:val="22"/>
                                  <w:lang w:val="es-ES"/>
                                </w:rPr>
                                <w:t xml:space="preserve"> (</w:t>
                              </w:r>
                              <w:proofErr w:type="spellStart"/>
                              <w:r w:rsidRPr="00383490">
                                <w:rPr>
                                  <w:rFonts w:ascii="Arial Narrow" w:hAnsi="Arial Narrow" w:cs="Arial"/>
                                  <w:color w:val="000000"/>
                                  <w:sz w:val="22"/>
                                  <w:szCs w:val="22"/>
                                  <w:lang w:val="es-ES"/>
                                </w:rPr>
                                <w:t>AVR</w:t>
                              </w:r>
                              <w:proofErr w:type="spellEnd"/>
                              <w:r w:rsidRPr="00383490">
                                <w:rPr>
                                  <w:rFonts w:ascii="Arial Narrow" w:hAnsi="Arial Narrow" w:cs="Arial"/>
                                  <w:color w:val="000000"/>
                                  <w:sz w:val="22"/>
                                  <w:szCs w:val="22"/>
                                  <w:lang w:val="es-ES"/>
                                </w:rPr>
                                <w:t>)</w:t>
                              </w:r>
                            </w:p>
                          </w:tc>
                        </w:tr>
                        <w:tr w:rsidR="00DB0B09" w:rsidRPr="00383490" w14:paraId="639D07F8"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4E0F6E50"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Excitatriz</w:t>
                              </w:r>
                            </w:p>
                          </w:tc>
                          <w:tc>
                            <w:tcPr>
                              <w:tcW w:w="3827" w:type="dxa"/>
                              <w:tcBorders>
                                <w:top w:val="nil"/>
                                <w:left w:val="nil"/>
                                <w:bottom w:val="single" w:sz="4" w:space="0" w:color="auto"/>
                                <w:right w:val="single" w:sz="8" w:space="0" w:color="auto"/>
                              </w:tcBorders>
                              <w:vAlign w:val="center"/>
                              <w:hideMark/>
                            </w:tcPr>
                            <w:p w14:paraId="4107CF00"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Sin escobillas</w:t>
                              </w:r>
                            </w:p>
                          </w:tc>
                        </w:tr>
                        <w:tr w:rsidR="00DB0B09" w:rsidRPr="00383490" w14:paraId="4D1B169E" w14:textId="77777777" w:rsidTr="00203C72">
                          <w:trPr>
                            <w:trHeight w:val="20"/>
                          </w:trPr>
                          <w:tc>
                            <w:tcPr>
                              <w:tcW w:w="3708" w:type="dxa"/>
                              <w:tcBorders>
                                <w:top w:val="nil"/>
                                <w:left w:val="single" w:sz="8" w:space="0" w:color="auto"/>
                                <w:bottom w:val="single" w:sz="4" w:space="0" w:color="auto"/>
                                <w:right w:val="single" w:sz="8" w:space="0" w:color="auto"/>
                              </w:tcBorders>
                              <w:vAlign w:val="center"/>
                              <w:hideMark/>
                            </w:tcPr>
                            <w:p w14:paraId="1A478E30"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Aislamiento (clase)</w:t>
                              </w:r>
                            </w:p>
                          </w:tc>
                          <w:tc>
                            <w:tcPr>
                              <w:tcW w:w="3827" w:type="dxa"/>
                              <w:tcBorders>
                                <w:top w:val="nil"/>
                                <w:left w:val="nil"/>
                                <w:bottom w:val="single" w:sz="4" w:space="0" w:color="auto"/>
                                <w:right w:val="single" w:sz="8" w:space="0" w:color="auto"/>
                              </w:tcBorders>
                              <w:vAlign w:val="center"/>
                              <w:hideMark/>
                            </w:tcPr>
                            <w:p w14:paraId="462679CA"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H</w:t>
                              </w:r>
                            </w:p>
                          </w:tc>
                        </w:tr>
                        <w:tr w:rsidR="00DB0B09" w:rsidRPr="00383490" w14:paraId="40062F34" w14:textId="77777777" w:rsidTr="00203C72">
                          <w:trPr>
                            <w:trHeight w:val="20"/>
                          </w:trPr>
                          <w:tc>
                            <w:tcPr>
                              <w:tcW w:w="3708" w:type="dxa"/>
                              <w:tcBorders>
                                <w:top w:val="single" w:sz="4" w:space="0" w:color="auto"/>
                                <w:left w:val="single" w:sz="4" w:space="0" w:color="auto"/>
                                <w:bottom w:val="single" w:sz="4" w:space="0" w:color="auto"/>
                                <w:right w:val="single" w:sz="4" w:space="0" w:color="auto"/>
                              </w:tcBorders>
                              <w:vAlign w:val="center"/>
                            </w:tcPr>
                            <w:p w14:paraId="233F9C3E"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Silenciador</w:t>
                              </w:r>
                            </w:p>
                          </w:tc>
                          <w:tc>
                            <w:tcPr>
                              <w:tcW w:w="3827" w:type="dxa"/>
                              <w:tcBorders>
                                <w:top w:val="single" w:sz="4" w:space="0" w:color="auto"/>
                                <w:left w:val="single" w:sz="4" w:space="0" w:color="auto"/>
                                <w:bottom w:val="single" w:sz="4" w:space="0" w:color="auto"/>
                                <w:right w:val="single" w:sz="4" w:space="0" w:color="auto"/>
                              </w:tcBorders>
                              <w:vAlign w:val="center"/>
                            </w:tcPr>
                            <w:p w14:paraId="5A59BF21"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Tipo residencial</w:t>
                              </w:r>
                            </w:p>
                          </w:tc>
                        </w:tr>
                        <w:tr w:rsidR="00DB0B09" w:rsidRPr="00383490" w14:paraId="041B56C2" w14:textId="77777777" w:rsidTr="00203C72">
                          <w:trPr>
                            <w:trHeight w:val="20"/>
                          </w:trPr>
                          <w:tc>
                            <w:tcPr>
                              <w:tcW w:w="3708" w:type="dxa"/>
                              <w:tcBorders>
                                <w:top w:val="single" w:sz="4" w:space="0" w:color="auto"/>
                                <w:left w:val="single" w:sz="8" w:space="0" w:color="auto"/>
                                <w:bottom w:val="single" w:sz="8" w:space="0" w:color="auto"/>
                                <w:right w:val="single" w:sz="8" w:space="0" w:color="auto"/>
                              </w:tcBorders>
                              <w:vAlign w:val="center"/>
                              <w:hideMark/>
                            </w:tcPr>
                            <w:p w14:paraId="484DAC0A"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Capacidad del tanque subbase (Gal)</w:t>
                              </w:r>
                            </w:p>
                          </w:tc>
                          <w:tc>
                            <w:tcPr>
                              <w:tcW w:w="3827" w:type="dxa"/>
                              <w:tcBorders>
                                <w:top w:val="single" w:sz="4" w:space="0" w:color="auto"/>
                                <w:left w:val="nil"/>
                                <w:bottom w:val="single" w:sz="8" w:space="0" w:color="auto"/>
                                <w:right w:val="single" w:sz="8" w:space="0" w:color="auto"/>
                              </w:tcBorders>
                              <w:vAlign w:val="center"/>
                              <w:hideMark/>
                            </w:tcPr>
                            <w:p w14:paraId="66CDE6C7" w14:textId="77777777" w:rsidR="00DB0B09" w:rsidRPr="00383490" w:rsidRDefault="00DB0B09" w:rsidP="00203C72">
                              <w:pPr>
                                <w:jc w:val="center"/>
                                <w:rPr>
                                  <w:rFonts w:ascii="Arial Narrow" w:hAnsi="Arial Narrow" w:cs="Arial"/>
                                  <w:color w:val="000000"/>
                                  <w:sz w:val="22"/>
                                  <w:szCs w:val="22"/>
                                  <w:lang w:val="es-ES"/>
                                </w:rPr>
                              </w:pPr>
                              <w:r w:rsidRPr="00383490">
                                <w:rPr>
                                  <w:rFonts w:ascii="Arial Narrow" w:hAnsi="Arial Narrow" w:cs="Arial"/>
                                  <w:color w:val="000000"/>
                                  <w:sz w:val="22"/>
                                  <w:szCs w:val="22"/>
                                  <w:lang w:val="es-ES"/>
                                </w:rPr>
                                <w:t xml:space="preserve">Para ocho (8) horas de funcionamiento a 75% de carga </w:t>
                              </w:r>
                            </w:p>
                          </w:tc>
                        </w:tr>
                        <w:tr w:rsidR="00DB0B09" w:rsidRPr="00383490" w14:paraId="3F904DCE" w14:textId="77777777" w:rsidTr="00203C72">
                          <w:trPr>
                            <w:trHeight w:val="20"/>
                          </w:trPr>
                          <w:tc>
                            <w:tcPr>
                              <w:tcW w:w="7535" w:type="dxa"/>
                              <w:gridSpan w:val="2"/>
                              <w:tcBorders>
                                <w:top w:val="nil"/>
                                <w:left w:val="single" w:sz="8" w:space="0" w:color="auto"/>
                                <w:bottom w:val="single" w:sz="8" w:space="0" w:color="auto"/>
                                <w:right w:val="single" w:sz="8" w:space="0" w:color="000000" w:themeColor="text1"/>
                              </w:tcBorders>
                              <w:vAlign w:val="bottom"/>
                              <w:hideMark/>
                            </w:tcPr>
                            <w:p w14:paraId="27DC0A9F" w14:textId="77777777" w:rsidR="00DB0B09" w:rsidRPr="00383490" w:rsidRDefault="00DB0B09" w:rsidP="00203C72">
                              <w:pPr>
                                <w:jc w:val="center"/>
                                <w:rPr>
                                  <w:rFonts w:ascii="Arial Narrow" w:hAnsi="Arial Narrow" w:cs="Arial"/>
                                  <w:b/>
                                  <w:bCs/>
                                  <w:color w:val="000000"/>
                                  <w:sz w:val="22"/>
                                  <w:szCs w:val="22"/>
                                  <w:lang w:val="es-ES"/>
                                </w:rPr>
                              </w:pPr>
                              <w:r w:rsidRPr="00383490">
                                <w:rPr>
                                  <w:rFonts w:ascii="Arial Narrow" w:hAnsi="Arial Narrow" w:cs="Arial"/>
                                  <w:b/>
                                  <w:bCs/>
                                  <w:color w:val="000000"/>
                                  <w:sz w:val="22"/>
                                  <w:szCs w:val="22"/>
                                  <w:lang w:val="es-ES"/>
                                </w:rPr>
                                <w:t>MÓDULO DE CONTROL</w:t>
                              </w:r>
                            </w:p>
                          </w:tc>
                        </w:tr>
                        <w:tr w:rsidR="00DB0B09" w:rsidRPr="00383490" w14:paraId="5833D169" w14:textId="77777777" w:rsidTr="00203C72">
                          <w:trPr>
                            <w:trHeight w:val="20"/>
                          </w:trPr>
                          <w:tc>
                            <w:tcPr>
                              <w:tcW w:w="7535" w:type="dxa"/>
                              <w:gridSpan w:val="2"/>
                              <w:tcBorders>
                                <w:top w:val="single" w:sz="4" w:space="0" w:color="auto"/>
                                <w:left w:val="single" w:sz="8" w:space="0" w:color="auto"/>
                                <w:bottom w:val="single" w:sz="4" w:space="0" w:color="auto"/>
                                <w:right w:val="single" w:sz="8" w:space="0" w:color="000000" w:themeColor="text1"/>
                              </w:tcBorders>
                              <w:vAlign w:val="center"/>
                              <w:hideMark/>
                            </w:tcPr>
                            <w:p w14:paraId="1E059BB9" w14:textId="77777777" w:rsidR="00DB0B09" w:rsidRPr="00383490" w:rsidRDefault="00DB0B09" w:rsidP="00203C72">
                              <w:pPr>
                                <w:jc w:val="both"/>
                                <w:rPr>
                                  <w:rFonts w:ascii="Arial Narrow" w:hAnsi="Arial Narrow" w:cs="Arial"/>
                                  <w:color w:val="000000"/>
                                  <w:sz w:val="22"/>
                                  <w:szCs w:val="22"/>
                                  <w:lang w:val="es-ES"/>
                                </w:rPr>
                              </w:pPr>
                              <w:r w:rsidRPr="00383490">
                                <w:rPr>
                                  <w:rFonts w:ascii="Arial Narrow" w:hAnsi="Arial Narrow" w:cs="Arial"/>
                                  <w:color w:val="000000"/>
                                  <w:sz w:val="22"/>
                                  <w:szCs w:val="22"/>
                                  <w:lang w:val="es-ES"/>
                                </w:rPr>
                                <w:t>Modulo electrónico de control digital con la facilidad de seguimiento, control e indicador de advertencia.</w:t>
                              </w:r>
                            </w:p>
                          </w:tc>
                        </w:tr>
                        <w:tr w:rsidR="00DB0B09" w:rsidRPr="00383490" w14:paraId="1B8078D3" w14:textId="77777777" w:rsidTr="00203C72">
                          <w:trPr>
                            <w:trHeight w:val="20"/>
                          </w:trPr>
                          <w:tc>
                            <w:tcPr>
                              <w:tcW w:w="7535" w:type="dxa"/>
                              <w:gridSpan w:val="2"/>
                              <w:tcBorders>
                                <w:top w:val="single" w:sz="4" w:space="0" w:color="auto"/>
                                <w:left w:val="single" w:sz="8" w:space="0" w:color="auto"/>
                                <w:bottom w:val="single" w:sz="4" w:space="0" w:color="auto"/>
                                <w:right w:val="single" w:sz="8" w:space="0" w:color="000000" w:themeColor="text1"/>
                              </w:tcBorders>
                              <w:hideMark/>
                            </w:tcPr>
                            <w:p w14:paraId="56F594BE"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b/>
                                  <w:bCs/>
                                  <w:color w:val="000000"/>
                                  <w:sz w:val="22"/>
                                  <w:szCs w:val="22"/>
                                  <w:lang w:val="es-ES"/>
                                </w:rPr>
                                <w:t>MEDICIONES EN PANTALLA LCD</w:t>
                              </w:r>
                              <w:r w:rsidRPr="00383490">
                                <w:rPr>
                                  <w:rFonts w:ascii="Arial Narrow" w:hAnsi="Arial Narrow" w:cs="Arial"/>
                                  <w:color w:val="000000"/>
                                  <w:sz w:val="22"/>
                                  <w:szCs w:val="22"/>
                                  <w:lang w:val="es-ES"/>
                                </w:rPr>
                                <w:br/>
                                <w:t xml:space="preserve">• Voltaje generador (L-L / L-N)) mínimo y máximo </w:t>
                              </w:r>
                              <w:r w:rsidRPr="00383490">
                                <w:rPr>
                                  <w:rFonts w:ascii="Arial Narrow" w:hAnsi="Arial Narrow" w:cs="Arial"/>
                                  <w:color w:val="000000"/>
                                  <w:sz w:val="22"/>
                                  <w:szCs w:val="22"/>
                                  <w:lang w:val="es-ES"/>
                                </w:rPr>
                                <w:br/>
                                <w:t xml:space="preserve">• Presión aceite motor (psi-bar) </w:t>
                              </w:r>
                              <w:r w:rsidRPr="00383490">
                                <w:rPr>
                                  <w:rFonts w:ascii="Arial Narrow" w:hAnsi="Arial Narrow" w:cs="Arial"/>
                                  <w:color w:val="000000"/>
                                  <w:sz w:val="22"/>
                                  <w:szCs w:val="22"/>
                                  <w:lang w:val="es-ES"/>
                                </w:rPr>
                                <w:br/>
                                <w:t xml:space="preserve">• Corriente del generador (L1, L2, L3) </w:t>
                              </w:r>
                              <w:r w:rsidRPr="00383490">
                                <w:rPr>
                                  <w:rFonts w:ascii="Arial Narrow" w:hAnsi="Arial Narrow" w:cs="Arial"/>
                                  <w:color w:val="000000"/>
                                  <w:sz w:val="22"/>
                                  <w:szCs w:val="22"/>
                                  <w:lang w:val="es-ES"/>
                                </w:rPr>
                                <w:br/>
                                <w:t xml:space="preserve">• Temperatura motor (°C / °F) </w:t>
                              </w:r>
                              <w:r w:rsidRPr="00383490">
                                <w:rPr>
                                  <w:rFonts w:ascii="Arial Narrow" w:hAnsi="Arial Narrow" w:cs="Arial"/>
                                  <w:color w:val="000000"/>
                                  <w:sz w:val="22"/>
                                  <w:szCs w:val="22"/>
                                  <w:lang w:val="es-ES"/>
                                </w:rPr>
                                <w:br/>
                                <w:t>• Frecuencia generador (</w:t>
                              </w:r>
                              <w:proofErr w:type="spellStart"/>
                              <w:r w:rsidRPr="00383490">
                                <w:rPr>
                                  <w:rFonts w:ascii="Arial Narrow" w:hAnsi="Arial Narrow" w:cs="Arial"/>
                                  <w:color w:val="000000"/>
                                  <w:sz w:val="22"/>
                                  <w:szCs w:val="22"/>
                                  <w:lang w:val="es-ES"/>
                                </w:rPr>
                                <w:t>hz</w:t>
                              </w:r>
                              <w:proofErr w:type="spellEnd"/>
                              <w:r w:rsidRPr="00383490">
                                <w:rPr>
                                  <w:rFonts w:ascii="Arial Narrow" w:hAnsi="Arial Narrow" w:cs="Arial"/>
                                  <w:color w:val="000000"/>
                                  <w:sz w:val="22"/>
                                  <w:szCs w:val="22"/>
                                  <w:lang w:val="es-ES"/>
                                </w:rPr>
                                <w:t xml:space="preserve">) </w:t>
                              </w:r>
                              <w:r w:rsidRPr="00383490">
                                <w:rPr>
                                  <w:rFonts w:ascii="Arial Narrow" w:hAnsi="Arial Narrow" w:cs="Arial"/>
                                  <w:color w:val="000000"/>
                                  <w:sz w:val="22"/>
                                  <w:szCs w:val="22"/>
                                  <w:lang w:val="es-ES"/>
                                </w:rPr>
                                <w:br/>
                                <w:t xml:space="preserve">• Voltaje batería </w:t>
                              </w:r>
                              <w:r w:rsidRPr="00383490">
                                <w:rPr>
                                  <w:rFonts w:ascii="Arial Narrow" w:hAnsi="Arial Narrow" w:cs="Arial"/>
                                  <w:color w:val="000000"/>
                                  <w:sz w:val="22"/>
                                  <w:szCs w:val="22"/>
                                  <w:lang w:val="es-ES"/>
                                </w:rPr>
                                <w:br/>
                                <w:t xml:space="preserve">• Horas de trabajo de motor </w:t>
                              </w:r>
                              <w:r w:rsidRPr="00383490">
                                <w:rPr>
                                  <w:rFonts w:ascii="Arial Narrow" w:hAnsi="Arial Narrow" w:cs="Arial"/>
                                  <w:color w:val="000000"/>
                                  <w:sz w:val="22"/>
                                  <w:szCs w:val="22"/>
                                  <w:lang w:val="es-ES"/>
                                </w:rPr>
                                <w:br/>
                                <w:t xml:space="preserve">• Registro histórico de eventos. </w:t>
                              </w:r>
                              <w:r w:rsidRPr="00383490">
                                <w:rPr>
                                  <w:rFonts w:ascii="Arial Narrow" w:hAnsi="Arial Narrow" w:cs="Arial"/>
                                  <w:color w:val="000000"/>
                                  <w:sz w:val="22"/>
                                  <w:szCs w:val="22"/>
                                  <w:lang w:val="es-ES"/>
                                </w:rPr>
                                <w:br/>
                                <w:t xml:space="preserve">• Monitoreo completo de potencia (kW, </w:t>
                              </w:r>
                              <w:proofErr w:type="spellStart"/>
                              <w:r w:rsidRPr="00383490">
                                <w:rPr>
                                  <w:rFonts w:ascii="Arial Narrow" w:hAnsi="Arial Narrow" w:cs="Arial"/>
                                  <w:color w:val="000000"/>
                                  <w:sz w:val="22"/>
                                  <w:szCs w:val="22"/>
                                  <w:lang w:val="es-ES"/>
                                </w:rPr>
                                <w:t>kVAr</w:t>
                              </w:r>
                              <w:proofErr w:type="spellEnd"/>
                              <w:r w:rsidRPr="00383490">
                                <w:rPr>
                                  <w:rFonts w:ascii="Arial Narrow" w:hAnsi="Arial Narrow" w:cs="Arial"/>
                                  <w:color w:val="000000"/>
                                  <w:sz w:val="22"/>
                                  <w:szCs w:val="22"/>
                                  <w:lang w:val="es-ES"/>
                                </w:rPr>
                                <w:t xml:space="preserve">, </w:t>
                              </w:r>
                              <w:proofErr w:type="spellStart"/>
                              <w:r w:rsidRPr="00383490">
                                <w:rPr>
                                  <w:rFonts w:ascii="Arial Narrow" w:hAnsi="Arial Narrow" w:cs="Arial"/>
                                  <w:color w:val="000000"/>
                                  <w:sz w:val="22"/>
                                  <w:szCs w:val="22"/>
                                  <w:lang w:val="es-ES"/>
                                </w:rPr>
                                <w:t>kVA</w:t>
                              </w:r>
                              <w:proofErr w:type="spellEnd"/>
                              <w:r w:rsidRPr="00383490">
                                <w:rPr>
                                  <w:rFonts w:ascii="Arial Narrow" w:hAnsi="Arial Narrow" w:cs="Arial"/>
                                  <w:color w:val="000000"/>
                                  <w:sz w:val="22"/>
                                  <w:szCs w:val="22"/>
                                  <w:lang w:val="es-ES"/>
                                </w:rPr>
                                <w:t>)</w:t>
                              </w:r>
                              <w:r w:rsidRPr="00383490">
                                <w:rPr>
                                  <w:rFonts w:ascii="Arial Narrow" w:hAnsi="Arial Narrow" w:cs="Arial"/>
                                  <w:color w:val="000000"/>
                                  <w:sz w:val="22"/>
                                  <w:szCs w:val="22"/>
                                  <w:lang w:val="es-ES"/>
                                </w:rPr>
                                <w:br/>
                                <w:t xml:space="preserve">• Monitoreo completo de energía (kWh, </w:t>
                              </w:r>
                              <w:proofErr w:type="spellStart"/>
                              <w:r w:rsidRPr="00383490">
                                <w:rPr>
                                  <w:rFonts w:ascii="Arial Narrow" w:hAnsi="Arial Narrow" w:cs="Arial"/>
                                  <w:color w:val="000000"/>
                                  <w:sz w:val="22"/>
                                  <w:szCs w:val="22"/>
                                  <w:lang w:val="es-ES"/>
                                </w:rPr>
                                <w:t>kVAh</w:t>
                              </w:r>
                              <w:proofErr w:type="spellEnd"/>
                              <w:r w:rsidRPr="00383490">
                                <w:rPr>
                                  <w:rFonts w:ascii="Arial Narrow" w:hAnsi="Arial Narrow" w:cs="Arial"/>
                                  <w:color w:val="000000"/>
                                  <w:sz w:val="22"/>
                                  <w:szCs w:val="22"/>
                                  <w:lang w:val="es-ES"/>
                                </w:rPr>
                                <w:t>)</w:t>
                              </w:r>
                            </w:p>
                            <w:p w14:paraId="26581092"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color w:val="000000"/>
                                  <w:sz w:val="22"/>
                                  <w:szCs w:val="22"/>
                                  <w:lang w:val="es-ES"/>
                                </w:rPr>
                                <w:t xml:space="preserve">• Factor de potencia </w:t>
                              </w:r>
                              <w:proofErr w:type="spellStart"/>
                              <w:r w:rsidRPr="00383490">
                                <w:rPr>
                                  <w:rFonts w:ascii="Arial Narrow" w:hAnsi="Arial Narrow" w:cs="Arial"/>
                                  <w:color w:val="000000"/>
                                  <w:sz w:val="22"/>
                                  <w:szCs w:val="22"/>
                                  <w:lang w:val="es-ES"/>
                                </w:rPr>
                                <w:t>Cosφ</w:t>
                              </w:r>
                              <w:proofErr w:type="spellEnd"/>
                              <w:r w:rsidRPr="00383490">
                                <w:rPr>
                                  <w:rFonts w:ascii="Arial Narrow" w:hAnsi="Arial Narrow" w:cs="Arial"/>
                                  <w:color w:val="000000"/>
                                  <w:sz w:val="22"/>
                                  <w:szCs w:val="22"/>
                                  <w:lang w:val="es-ES"/>
                                </w:rPr>
                                <w:t xml:space="preserve"> (</w:t>
                              </w:r>
                              <w:proofErr w:type="spellStart"/>
                              <w:r w:rsidRPr="00383490">
                                <w:rPr>
                                  <w:rFonts w:ascii="Arial Narrow" w:hAnsi="Arial Narrow" w:cs="Arial"/>
                                  <w:color w:val="000000"/>
                                  <w:sz w:val="22"/>
                                  <w:szCs w:val="22"/>
                                  <w:lang w:val="es-ES"/>
                                </w:rPr>
                                <w:t>fp</w:t>
                              </w:r>
                              <w:proofErr w:type="spellEnd"/>
                              <w:r w:rsidRPr="00383490">
                                <w:rPr>
                                  <w:rFonts w:ascii="Arial Narrow" w:hAnsi="Arial Narrow" w:cs="Arial"/>
                                  <w:color w:val="000000"/>
                                  <w:sz w:val="22"/>
                                  <w:szCs w:val="22"/>
                                  <w:lang w:val="es-ES"/>
                                </w:rPr>
                                <w:t>)</w:t>
                              </w:r>
                            </w:p>
                          </w:tc>
                        </w:tr>
                        <w:tr w:rsidR="00DB0B09" w:rsidRPr="00383490" w14:paraId="06DF04E3" w14:textId="77777777" w:rsidTr="00203C72">
                          <w:trPr>
                            <w:trHeight w:val="20"/>
                          </w:trPr>
                          <w:tc>
                            <w:tcPr>
                              <w:tcW w:w="7535" w:type="dxa"/>
                              <w:gridSpan w:val="2"/>
                              <w:tcBorders>
                                <w:top w:val="single" w:sz="4" w:space="0" w:color="auto"/>
                                <w:left w:val="single" w:sz="8" w:space="0" w:color="auto"/>
                                <w:bottom w:val="single" w:sz="4" w:space="0" w:color="auto"/>
                                <w:right w:val="single" w:sz="8" w:space="0" w:color="000000" w:themeColor="text1"/>
                              </w:tcBorders>
                              <w:hideMark/>
                            </w:tcPr>
                            <w:p w14:paraId="2AA7EA94"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b/>
                                  <w:bCs/>
                                  <w:color w:val="000000"/>
                                  <w:sz w:val="22"/>
                                  <w:szCs w:val="22"/>
                                  <w:lang w:val="es-ES"/>
                                </w:rPr>
                                <w:t xml:space="preserve">ALARMAS </w:t>
                              </w:r>
                              <w:proofErr w:type="spellStart"/>
                              <w:r w:rsidRPr="00383490">
                                <w:rPr>
                                  <w:rFonts w:ascii="Arial Narrow" w:hAnsi="Arial Narrow" w:cs="Arial"/>
                                  <w:b/>
                                  <w:bCs/>
                                  <w:color w:val="000000"/>
                                  <w:sz w:val="22"/>
                                  <w:szCs w:val="22"/>
                                  <w:lang w:val="es-ES"/>
                                </w:rPr>
                                <w:t>ESTANDAR</w:t>
                              </w:r>
                              <w:proofErr w:type="spellEnd"/>
                              <w:r w:rsidRPr="00383490">
                                <w:rPr>
                                  <w:rFonts w:ascii="Arial Narrow" w:hAnsi="Arial Narrow" w:cs="Arial"/>
                                  <w:color w:val="000000"/>
                                  <w:sz w:val="22"/>
                                  <w:szCs w:val="22"/>
                                  <w:lang w:val="es-ES"/>
                                </w:rPr>
                                <w:br/>
                                <w:t>• Sobre / baja velocidad</w:t>
                              </w:r>
                              <w:r w:rsidRPr="00383490">
                                <w:rPr>
                                  <w:rFonts w:ascii="Arial Narrow" w:hAnsi="Arial Narrow" w:cs="Arial"/>
                                  <w:color w:val="000000"/>
                                  <w:sz w:val="22"/>
                                  <w:szCs w:val="22"/>
                                  <w:lang w:val="es-ES"/>
                                </w:rPr>
                                <w:br/>
                                <w:t>• Alto / bajo voltaje batería</w:t>
                              </w:r>
                              <w:r w:rsidRPr="00383490">
                                <w:rPr>
                                  <w:rFonts w:ascii="Arial Narrow" w:hAnsi="Arial Narrow" w:cs="Arial"/>
                                  <w:color w:val="000000"/>
                                  <w:sz w:val="22"/>
                                  <w:szCs w:val="22"/>
                                  <w:lang w:val="es-ES"/>
                                </w:rPr>
                                <w:br/>
                                <w:t>• Falla arranque</w:t>
                              </w:r>
                              <w:r w:rsidRPr="00383490">
                                <w:rPr>
                                  <w:rFonts w:ascii="Arial Narrow" w:hAnsi="Arial Narrow" w:cs="Arial"/>
                                  <w:color w:val="000000"/>
                                  <w:sz w:val="22"/>
                                  <w:szCs w:val="22"/>
                                  <w:lang w:val="es-ES"/>
                                </w:rPr>
                                <w:br/>
                                <w:t xml:space="preserve">• </w:t>
                              </w:r>
                              <w:proofErr w:type="spellStart"/>
                              <w:r w:rsidRPr="00383490">
                                <w:rPr>
                                  <w:rFonts w:ascii="Arial Narrow" w:hAnsi="Arial Narrow" w:cs="Arial"/>
                                  <w:color w:val="000000"/>
                                  <w:sz w:val="22"/>
                                  <w:szCs w:val="22"/>
                                  <w:lang w:val="es-ES"/>
                                </w:rPr>
                                <w:t>Sobrecorriente</w:t>
                              </w:r>
                              <w:proofErr w:type="spellEnd"/>
                              <w:r w:rsidRPr="00383490">
                                <w:rPr>
                                  <w:rFonts w:ascii="Arial Narrow" w:hAnsi="Arial Narrow" w:cs="Arial"/>
                                  <w:color w:val="000000"/>
                                  <w:sz w:val="22"/>
                                  <w:szCs w:val="22"/>
                                  <w:lang w:val="es-ES"/>
                                </w:rPr>
                                <w:t xml:space="preserve"> / Sobrecarga</w:t>
                              </w:r>
                              <w:r w:rsidRPr="00383490">
                                <w:rPr>
                                  <w:rFonts w:ascii="Arial Narrow" w:hAnsi="Arial Narrow" w:cs="Arial"/>
                                  <w:color w:val="000000"/>
                                  <w:sz w:val="22"/>
                                  <w:szCs w:val="22"/>
                                  <w:lang w:val="es-ES"/>
                                </w:rPr>
                                <w:br/>
                                <w:t>• Alto / bajo voltaje de generador</w:t>
                              </w:r>
                              <w:r w:rsidRPr="00383490">
                                <w:rPr>
                                  <w:rFonts w:ascii="Arial Narrow" w:hAnsi="Arial Narrow" w:cs="Arial"/>
                                  <w:color w:val="000000"/>
                                  <w:sz w:val="22"/>
                                  <w:szCs w:val="22"/>
                                  <w:lang w:val="es-ES"/>
                                </w:rPr>
                                <w:br/>
                                <w:t>• Baja presión de aceite</w:t>
                              </w:r>
                              <w:r w:rsidRPr="00383490">
                                <w:rPr>
                                  <w:rFonts w:ascii="Arial Narrow" w:hAnsi="Arial Narrow" w:cs="Arial"/>
                                  <w:color w:val="000000"/>
                                  <w:sz w:val="22"/>
                                  <w:szCs w:val="22"/>
                                  <w:lang w:val="es-ES"/>
                                </w:rPr>
                                <w:br/>
                                <w:t>• Parada de emergencia</w:t>
                              </w:r>
                              <w:r w:rsidRPr="00383490">
                                <w:rPr>
                                  <w:rFonts w:ascii="Arial Narrow" w:hAnsi="Arial Narrow" w:cs="Arial"/>
                                  <w:color w:val="000000"/>
                                  <w:sz w:val="22"/>
                                  <w:szCs w:val="22"/>
                                  <w:lang w:val="es-ES"/>
                                </w:rPr>
                                <w:br/>
                                <w:t>• Alta temperatura del motor</w:t>
                              </w:r>
                            </w:p>
                          </w:tc>
                        </w:tr>
                        <w:tr w:rsidR="00DB0B09" w:rsidRPr="00383490" w14:paraId="735B7775" w14:textId="77777777" w:rsidTr="00203C72">
                          <w:trPr>
                            <w:trHeight w:val="20"/>
                          </w:trPr>
                          <w:tc>
                            <w:tcPr>
                              <w:tcW w:w="7535" w:type="dxa"/>
                              <w:gridSpan w:val="2"/>
                              <w:tcBorders>
                                <w:top w:val="single" w:sz="4" w:space="0" w:color="auto"/>
                                <w:left w:val="single" w:sz="8" w:space="0" w:color="auto"/>
                                <w:bottom w:val="single" w:sz="8" w:space="0" w:color="auto"/>
                                <w:right w:val="single" w:sz="8" w:space="0" w:color="000000" w:themeColor="text1"/>
                              </w:tcBorders>
                              <w:hideMark/>
                            </w:tcPr>
                            <w:p w14:paraId="34CB3921"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b/>
                                  <w:bCs/>
                                  <w:color w:val="000000"/>
                                  <w:sz w:val="22"/>
                                  <w:szCs w:val="22"/>
                                  <w:lang w:val="es-ES"/>
                                </w:rPr>
                                <w:t>LUCES INDICADORAS LED</w:t>
                              </w:r>
                              <w:r w:rsidRPr="00383490">
                                <w:rPr>
                                  <w:rFonts w:ascii="Arial Narrow" w:hAnsi="Arial Narrow" w:cs="Arial"/>
                                  <w:color w:val="000000"/>
                                  <w:sz w:val="22"/>
                                  <w:szCs w:val="22"/>
                                  <w:lang w:val="es-ES"/>
                                </w:rPr>
                                <w:br/>
                                <w:t>• Red y/o generador disponible</w:t>
                              </w:r>
                              <w:r w:rsidRPr="00383490">
                                <w:rPr>
                                  <w:rFonts w:ascii="Arial Narrow" w:hAnsi="Arial Narrow" w:cs="Arial"/>
                                  <w:color w:val="000000"/>
                                  <w:sz w:val="22"/>
                                  <w:szCs w:val="22"/>
                                  <w:lang w:val="es-ES"/>
                                </w:rPr>
                                <w:br/>
                                <w:t>• Red y/o generador energizado</w:t>
                              </w:r>
                              <w:r w:rsidRPr="00383490">
                                <w:rPr>
                                  <w:rFonts w:ascii="Arial Narrow" w:hAnsi="Arial Narrow" w:cs="Arial"/>
                                  <w:color w:val="000000"/>
                                  <w:sz w:val="22"/>
                                  <w:szCs w:val="22"/>
                                  <w:lang w:val="es-ES"/>
                                </w:rPr>
                                <w:br/>
                                <w:t>• Modo Manual o Automático</w:t>
                              </w:r>
                              <w:r w:rsidRPr="00383490">
                                <w:rPr>
                                  <w:rFonts w:ascii="Arial Narrow" w:hAnsi="Arial Narrow" w:cs="Arial"/>
                                  <w:color w:val="000000"/>
                                  <w:sz w:val="22"/>
                                  <w:szCs w:val="22"/>
                                  <w:lang w:val="es-ES"/>
                                </w:rPr>
                                <w:br/>
                                <w:t>• Modo de apagado</w:t>
                              </w:r>
                              <w:r w:rsidRPr="00383490">
                                <w:rPr>
                                  <w:rFonts w:ascii="Arial Narrow" w:hAnsi="Arial Narrow" w:cs="Arial"/>
                                  <w:color w:val="000000"/>
                                  <w:sz w:val="22"/>
                                  <w:szCs w:val="22"/>
                                  <w:lang w:val="es-ES"/>
                                </w:rPr>
                                <w:br/>
                                <w:t>• Modo de prueba</w:t>
                              </w:r>
                            </w:p>
                          </w:tc>
                        </w:tr>
                        <w:tr w:rsidR="00DB0B09" w:rsidRPr="00383490" w14:paraId="60938311" w14:textId="77777777" w:rsidTr="00203C72">
                          <w:trPr>
                            <w:trHeight w:val="20"/>
                          </w:trPr>
                          <w:tc>
                            <w:tcPr>
                              <w:tcW w:w="7535" w:type="dxa"/>
                              <w:gridSpan w:val="2"/>
                              <w:tcBorders>
                                <w:top w:val="single" w:sz="4" w:space="0" w:color="auto"/>
                                <w:left w:val="single" w:sz="8" w:space="0" w:color="auto"/>
                                <w:bottom w:val="single" w:sz="8" w:space="0" w:color="auto"/>
                                <w:right w:val="single" w:sz="8" w:space="0" w:color="000000" w:themeColor="text1"/>
                              </w:tcBorders>
                              <w:hideMark/>
                            </w:tcPr>
                            <w:p w14:paraId="1702C6DB" w14:textId="77777777" w:rsidR="00DB0B09" w:rsidRPr="00383490" w:rsidRDefault="00DB0B09" w:rsidP="00203C72">
                              <w:pPr>
                                <w:rPr>
                                  <w:rFonts w:ascii="Arial Narrow" w:hAnsi="Arial Narrow" w:cs="Arial"/>
                                  <w:color w:val="000000"/>
                                  <w:sz w:val="22"/>
                                  <w:szCs w:val="22"/>
                                  <w:lang w:val="es-ES"/>
                                </w:rPr>
                              </w:pPr>
                              <w:r w:rsidRPr="00383490">
                                <w:rPr>
                                  <w:rFonts w:ascii="Arial Narrow" w:hAnsi="Arial Narrow" w:cs="Arial"/>
                                  <w:b/>
                                  <w:bCs/>
                                  <w:color w:val="000000"/>
                                  <w:sz w:val="22"/>
                                  <w:szCs w:val="22"/>
                                  <w:lang w:val="es-ES"/>
                                </w:rPr>
                                <w:t>INCLUYE</w:t>
                              </w:r>
                              <w:r w:rsidRPr="00383490">
                                <w:rPr>
                                  <w:rFonts w:ascii="Arial Narrow" w:hAnsi="Arial Narrow" w:cs="Arial"/>
                                  <w:color w:val="000000"/>
                                  <w:sz w:val="22"/>
                                  <w:szCs w:val="22"/>
                                  <w:lang w:val="es-ES"/>
                                </w:rPr>
                                <w:br/>
                                <w:t>• Base tanque con autonomía &gt;=8h al 75% de la carga.</w:t>
                              </w:r>
                              <w:r w:rsidRPr="00383490">
                                <w:rPr>
                                  <w:rFonts w:ascii="Arial Narrow" w:hAnsi="Arial Narrow" w:cs="Arial"/>
                                  <w:color w:val="000000"/>
                                  <w:sz w:val="22"/>
                                  <w:szCs w:val="22"/>
                                  <w:lang w:val="es-ES"/>
                                </w:rPr>
                                <w:br/>
                                <w:t>• Breaker totalizador de tipo termomagnético.</w:t>
                              </w:r>
                              <w:r w:rsidRPr="00383490">
                                <w:rPr>
                                  <w:rFonts w:ascii="Arial Narrow" w:hAnsi="Arial Narrow" w:cs="Arial"/>
                                  <w:color w:val="000000"/>
                                  <w:sz w:val="22"/>
                                  <w:szCs w:val="22"/>
                                  <w:lang w:val="es-ES"/>
                                </w:rPr>
                                <w:br/>
                                <w:t>•Espacios en gabinete para conexión a cable de cobre.</w:t>
                              </w:r>
                              <w:r w:rsidRPr="00383490">
                                <w:rPr>
                                  <w:rFonts w:ascii="Arial Narrow" w:hAnsi="Arial Narrow" w:cs="Arial"/>
                                  <w:color w:val="000000"/>
                                  <w:sz w:val="22"/>
                                  <w:szCs w:val="22"/>
                                  <w:lang w:val="es-ES"/>
                                </w:rPr>
                                <w:br/>
                                <w:t>• Batería con cables y soporte de batería.</w:t>
                              </w:r>
                              <w:r w:rsidRPr="00383490">
                                <w:rPr>
                                  <w:rFonts w:ascii="Arial Narrow" w:hAnsi="Arial Narrow" w:cs="Arial"/>
                                  <w:color w:val="000000"/>
                                  <w:sz w:val="22"/>
                                  <w:szCs w:val="22"/>
                                  <w:lang w:val="es-ES"/>
                                </w:rPr>
                                <w:br/>
                                <w:t>• Cargador de batería tipo flotación.</w:t>
                              </w:r>
                              <w:r w:rsidRPr="00383490">
                                <w:rPr>
                                  <w:rFonts w:ascii="Arial Narrow" w:hAnsi="Arial Narrow" w:cs="Arial"/>
                                  <w:color w:val="000000"/>
                                  <w:sz w:val="22"/>
                                  <w:szCs w:val="22"/>
                                  <w:lang w:val="es-ES"/>
                                </w:rPr>
                                <w:br/>
                                <w:t xml:space="preserve">• </w:t>
                              </w:r>
                              <w:proofErr w:type="spellStart"/>
                              <w:r w:rsidRPr="00383490">
                                <w:rPr>
                                  <w:rFonts w:ascii="Arial Narrow" w:hAnsi="Arial Narrow" w:cs="Arial"/>
                                  <w:color w:val="000000"/>
                                  <w:sz w:val="22"/>
                                  <w:szCs w:val="22"/>
                                  <w:lang w:val="es-ES"/>
                                </w:rPr>
                                <w:t>AVR</w:t>
                              </w:r>
                              <w:proofErr w:type="spellEnd"/>
                              <w:r w:rsidRPr="00383490">
                                <w:rPr>
                                  <w:rFonts w:ascii="Arial Narrow" w:hAnsi="Arial Narrow" w:cs="Arial"/>
                                  <w:color w:val="000000"/>
                                  <w:sz w:val="22"/>
                                  <w:szCs w:val="22"/>
                                  <w:lang w:val="es-ES"/>
                                </w:rPr>
                                <w:t>, Regulador Automático de Voltaje.</w:t>
                              </w:r>
                              <w:r w:rsidRPr="00383490">
                                <w:rPr>
                                  <w:rFonts w:ascii="Arial Narrow" w:hAnsi="Arial Narrow" w:cs="Arial"/>
                                  <w:color w:val="000000"/>
                                  <w:sz w:val="22"/>
                                  <w:szCs w:val="22"/>
                                  <w:lang w:val="es-ES"/>
                                </w:rPr>
                                <w:br/>
                                <w:t>• Tablero con controlador digital con protecciones de motor y generador.</w:t>
                              </w:r>
                              <w:r w:rsidRPr="00383490">
                                <w:rPr>
                                  <w:rFonts w:ascii="Arial Narrow" w:hAnsi="Arial Narrow" w:cs="Arial"/>
                                  <w:color w:val="000000"/>
                                  <w:sz w:val="22"/>
                                  <w:szCs w:val="22"/>
                                  <w:lang w:val="es-ES"/>
                                </w:rPr>
                                <w:br/>
                                <w:t>• Radiador (agua o líquido refrigerante) estándar 50°C ambiente, min -30°C.</w:t>
                              </w:r>
                              <w:r w:rsidRPr="00383490">
                                <w:rPr>
                                  <w:rFonts w:ascii="Arial Narrow" w:hAnsi="Arial Narrow" w:cs="Arial"/>
                                  <w:color w:val="000000"/>
                                  <w:sz w:val="22"/>
                                  <w:szCs w:val="22"/>
                                  <w:lang w:val="es-ES"/>
                                </w:rPr>
                                <w:br/>
                                <w:t>• Amortiguadores anti vibratorios internos entre conjunto y bastidor.</w:t>
                              </w:r>
                              <w:r w:rsidRPr="00383490">
                                <w:rPr>
                                  <w:rFonts w:ascii="Arial Narrow" w:hAnsi="Arial Narrow" w:cs="Arial"/>
                                  <w:color w:val="000000"/>
                                  <w:sz w:val="22"/>
                                  <w:szCs w:val="22"/>
                                  <w:lang w:val="es-ES"/>
                                </w:rPr>
                                <w:br/>
                                <w:t>• Silenciador con flexible del tipo residencial.</w:t>
                              </w:r>
                              <w:r w:rsidRPr="00383490">
                                <w:rPr>
                                  <w:rFonts w:ascii="Arial Narrow" w:hAnsi="Arial Narrow" w:cs="Arial"/>
                                  <w:color w:val="000000"/>
                                  <w:sz w:val="22"/>
                                  <w:szCs w:val="22"/>
                                  <w:lang w:val="es-ES"/>
                                </w:rPr>
                                <w:br/>
                              </w:r>
                              <w:r w:rsidRPr="00383490">
                                <w:rPr>
                                  <w:rFonts w:ascii="Arial Narrow" w:hAnsi="Arial Narrow" w:cs="Arial"/>
                                  <w:color w:val="000000"/>
                                  <w:sz w:val="22"/>
                                  <w:szCs w:val="22"/>
                                  <w:lang w:val="es-ES"/>
                                </w:rPr>
                                <w:lastRenderedPageBreak/>
                                <w:t>• Manuales de usuario en español (operación y mantenimiento).</w:t>
                              </w:r>
                              <w:r w:rsidRPr="00383490">
                                <w:rPr>
                                  <w:rFonts w:ascii="Arial Narrow" w:hAnsi="Arial Narrow" w:cs="Arial"/>
                                  <w:color w:val="000000"/>
                                  <w:sz w:val="22"/>
                                  <w:szCs w:val="22"/>
                                  <w:lang w:val="es-ES"/>
                                </w:rPr>
                                <w:br/>
                                <w:t>• Filtros de aire secos tipo intercambiables.</w:t>
                              </w:r>
                              <w:r w:rsidRPr="00383490">
                                <w:rPr>
                                  <w:rFonts w:ascii="Arial Narrow" w:hAnsi="Arial Narrow" w:cs="Arial"/>
                                  <w:color w:val="000000"/>
                                  <w:sz w:val="22"/>
                                  <w:szCs w:val="22"/>
                                  <w:lang w:val="es-ES"/>
                                </w:rPr>
                                <w:br/>
                                <w:t>• Filtros de combustible tipo intercambiables.</w:t>
                              </w:r>
                              <w:r w:rsidRPr="00383490">
                                <w:rPr>
                                  <w:rFonts w:ascii="Arial Narrow" w:hAnsi="Arial Narrow" w:cs="Arial"/>
                                  <w:color w:val="000000"/>
                                  <w:sz w:val="22"/>
                                  <w:szCs w:val="22"/>
                                  <w:lang w:val="es-ES"/>
                                </w:rPr>
                                <w:br/>
                                <w:t>• Filtros de aceite tipo intercambiables.</w:t>
                              </w:r>
                              <w:r w:rsidRPr="00383490">
                                <w:rPr>
                                  <w:rFonts w:ascii="Arial Narrow" w:hAnsi="Arial Narrow" w:cs="Arial"/>
                                  <w:color w:val="000000"/>
                                  <w:sz w:val="22"/>
                                  <w:szCs w:val="22"/>
                                  <w:lang w:val="es-ES"/>
                                </w:rPr>
                                <w:br/>
                                <w:t>• Incluye el primer tanqueo de aceite, refrigerante y combustible a full.</w:t>
                              </w:r>
                              <w:r w:rsidRPr="00383490">
                                <w:rPr>
                                  <w:rFonts w:ascii="Arial Narrow" w:hAnsi="Arial Narrow" w:cs="Arial"/>
                                  <w:color w:val="000000"/>
                                  <w:sz w:val="22"/>
                                  <w:szCs w:val="22"/>
                                  <w:lang w:val="es-ES"/>
                                </w:rPr>
                                <w:br/>
                                <w:t>• Precalentador.</w:t>
                              </w:r>
                            </w:p>
                          </w:tc>
                        </w:tr>
                      </w:tbl>
                      <w:p w14:paraId="16181645" w14:textId="77777777" w:rsidR="00DB0B09" w:rsidRPr="00383490" w:rsidRDefault="00DB0B09" w:rsidP="00203C72">
                        <w:pPr>
                          <w:jc w:val="center"/>
                          <w:rPr>
                            <w:rFonts w:ascii="Arial Narrow" w:hAnsi="Arial Narrow" w:cs="Arial"/>
                            <w:sz w:val="22"/>
                            <w:szCs w:val="22"/>
                            <w:lang w:val="es-ES" w:eastAsia="es-ES"/>
                          </w:rPr>
                        </w:pPr>
                      </w:p>
                    </w:tc>
                  </w:tr>
                </w:tbl>
                <w:p w14:paraId="69238E2A" w14:textId="77777777" w:rsidR="00DB0B09" w:rsidRPr="00383490" w:rsidRDefault="00DB0B09" w:rsidP="00203C72">
                  <w:pPr>
                    <w:jc w:val="both"/>
                    <w:rPr>
                      <w:rFonts w:ascii="Arial Narrow" w:eastAsia="Arial" w:hAnsi="Arial Narrow" w:cs="Arial"/>
                      <w:bCs/>
                      <w:sz w:val="22"/>
                      <w:szCs w:val="22"/>
                      <w:lang w:val="es-ES" w:eastAsia="es-ES"/>
                    </w:rPr>
                  </w:pPr>
                </w:p>
              </w:tc>
            </w:tr>
            <w:tr w:rsidR="00DB0B09" w:rsidRPr="00383490" w14:paraId="7B22F1AF" w14:textId="77777777" w:rsidTr="00203C72">
              <w:trPr>
                <w:trHeight w:val="304"/>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CF1FE52"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lastRenderedPageBreak/>
                    <w:t>3</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B6352E"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GARANTÍA Y MANTENIMIENTO DEL SISTEMA</w:t>
                  </w:r>
                </w:p>
              </w:tc>
            </w:tr>
            <w:tr w:rsidR="00DB0B09" w:rsidRPr="00383490" w14:paraId="40AA0D20" w14:textId="77777777" w:rsidTr="00203C72">
              <w:trPr>
                <w:trHeight w:val="579"/>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9ECDD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4AC5E3"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Responder por la garantía del sistema mínimo durante un (1) año, contados a partir del recibo a satisfacción por parte del supervisor del contrato, debiendo reemplazar sin costo alguno los equipos, dispositivos o elementos que resultaren defectuosos o que presenten falla durante dicho período.</w:t>
                  </w:r>
                </w:p>
                <w:p w14:paraId="70964BB6" w14:textId="77777777" w:rsidR="00DB0B09" w:rsidRPr="00383490" w:rsidRDefault="00DB0B09" w:rsidP="00203C72">
                  <w:pPr>
                    <w:jc w:val="both"/>
                    <w:rPr>
                      <w:rFonts w:ascii="Arial Narrow" w:eastAsia="Arial" w:hAnsi="Arial Narrow" w:cs="Arial"/>
                      <w:sz w:val="22"/>
                      <w:szCs w:val="22"/>
                      <w:lang w:val="es-ES" w:eastAsia="es-ES"/>
                    </w:rPr>
                  </w:pPr>
                </w:p>
                <w:p w14:paraId="50E3727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Igualmente se debe realizar una (1) visita de mantenimiento preventivo tipo B al finalizar el año de garantía que incluya el cabio de aceite y filtros, los ajustes eléctricos y mecánicos y demás recomendados por el fabricante de los equipos, y todas las visitas de mantenimiento correctivo que requieran los sistemas durante el año de garantía con atención inmediata de manera telefónica y en un término no mayor a 24 horas de requerirse presencial luego de informada la falla. </w:t>
                  </w:r>
                </w:p>
              </w:tc>
            </w:tr>
            <w:tr w:rsidR="00DB0B09" w:rsidRPr="00383490" w14:paraId="34F073DC" w14:textId="77777777" w:rsidTr="00203C72">
              <w:trPr>
                <w:trHeight w:val="579"/>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C667AE" w14:textId="77777777" w:rsidR="00DB0B09" w:rsidRPr="00383490" w:rsidRDefault="00DB0B09" w:rsidP="00203C72">
                  <w:pPr>
                    <w:jc w:val="center"/>
                    <w:rPr>
                      <w:rFonts w:ascii="Arial Narrow" w:eastAsia="Arial" w:hAnsi="Arial Narrow" w:cs="Arial"/>
                      <w:b/>
                      <w:bCs/>
                      <w:sz w:val="22"/>
                      <w:szCs w:val="22"/>
                      <w:lang w:eastAsia="es-ES"/>
                    </w:rPr>
                  </w:pPr>
                  <w:r w:rsidRPr="00383490">
                    <w:rPr>
                      <w:rFonts w:ascii="Arial Narrow" w:eastAsia="Arial" w:hAnsi="Arial Narrow" w:cs="Arial"/>
                      <w:b/>
                      <w:bCs/>
                      <w:sz w:val="22"/>
                      <w:szCs w:val="22"/>
                      <w:lang w:val="es-ES" w:eastAsia="es-ES"/>
                    </w:rPr>
                    <w:t>4</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845D00" w14:textId="77777777" w:rsidR="00DB0B09" w:rsidRPr="00383490" w:rsidRDefault="00DB0B09" w:rsidP="00203C72">
                  <w:pPr>
                    <w:jc w:val="both"/>
                    <w:rPr>
                      <w:rFonts w:ascii="Arial Narrow" w:eastAsia="Arial" w:hAnsi="Arial Narrow" w:cs="Arial"/>
                      <w:b/>
                      <w:bCs/>
                      <w:sz w:val="22"/>
                      <w:szCs w:val="22"/>
                      <w:lang w:eastAsia="es-ES"/>
                    </w:rPr>
                  </w:pPr>
                  <w:r w:rsidRPr="00383490">
                    <w:rPr>
                      <w:rFonts w:ascii="Arial Narrow" w:eastAsia="Arial" w:hAnsi="Arial Narrow" w:cs="Arial"/>
                      <w:b/>
                      <w:bCs/>
                      <w:sz w:val="22"/>
                      <w:szCs w:val="22"/>
                      <w:lang w:val="es-ES" w:eastAsia="es-ES"/>
                    </w:rPr>
                    <w:t>DISPOSICIÓN FINAL DE RESIDUOS</w:t>
                  </w:r>
                </w:p>
              </w:tc>
            </w:tr>
            <w:tr w:rsidR="00DB0B09" w:rsidRPr="00383490" w14:paraId="68FDF77F" w14:textId="77777777" w:rsidTr="00203C72">
              <w:trPr>
                <w:trHeight w:val="675"/>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994DE" w14:textId="77777777" w:rsidR="00DB0B09" w:rsidRPr="00383490" w:rsidRDefault="00DB0B09" w:rsidP="00203C72">
                  <w:pPr>
                    <w:jc w:val="center"/>
                    <w:rPr>
                      <w:rFonts w:ascii="Arial Narrow" w:eastAsia="Arial" w:hAnsi="Arial Narrow" w:cs="Arial"/>
                      <w:sz w:val="22"/>
                      <w:szCs w:val="22"/>
                      <w:lang w:val="es-ES"/>
                    </w:rPr>
                  </w:pPr>
                  <w:r w:rsidRPr="00383490">
                    <w:rPr>
                      <w:rFonts w:ascii="Arial Narrow" w:eastAsia="Arial" w:hAnsi="Arial Narrow" w:cs="Arial"/>
                      <w:color w:val="000000" w:themeColor="text1"/>
                      <w:sz w:val="22"/>
                      <w:szCs w:val="22"/>
                      <w:lang w:val="es-ES"/>
                    </w:rPr>
                    <w:t>4.1.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F0C93D"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r w:rsidRPr="00383490">
                    <w:rPr>
                      <w:rFonts w:ascii="Arial Narrow" w:eastAsia="Arial" w:hAnsi="Arial Narrow" w:cs="Arial"/>
                      <w:color w:val="000000" w:themeColor="text1"/>
                      <w:sz w:val="22"/>
                      <w:szCs w:val="22"/>
                    </w:rPr>
                    <w:t>El CONTRATISTA, durante la ejecución del contrato, deberá dar estricto cumplimiento a la normativa ambiental y sanitaria vigente aplicable, así como a las disposiciones establecidas en el Plan de Gestión Integral de Residuos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de la </w:t>
                  </w:r>
                  <w:bookmarkStart w:id="3" w:name="_Int_ESMoWmWr"/>
                  <w:proofErr w:type="gramStart"/>
                  <w:r w:rsidRPr="00383490">
                    <w:rPr>
                      <w:rFonts w:ascii="Arial Narrow" w:eastAsia="Arial" w:hAnsi="Arial Narrow" w:cs="Arial"/>
                      <w:color w:val="000000" w:themeColor="text1"/>
                      <w:sz w:val="22"/>
                      <w:szCs w:val="22"/>
                    </w:rPr>
                    <w:t>Fiscalía General</w:t>
                  </w:r>
                  <w:bookmarkEnd w:id="3"/>
                  <w:proofErr w:type="gramEnd"/>
                  <w:r w:rsidRPr="00383490">
                    <w:rPr>
                      <w:rFonts w:ascii="Arial Narrow" w:eastAsia="Arial" w:hAnsi="Arial Narrow" w:cs="Arial"/>
                      <w:color w:val="000000" w:themeColor="text1"/>
                      <w:sz w:val="22"/>
                      <w:szCs w:val="22"/>
                    </w:rPr>
                    <w:t xml:space="preserve"> de la Nación, el cual será socializado por la supervisión del contrato. </w:t>
                  </w:r>
                </w:p>
                <w:p w14:paraId="1564F2AB"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p>
                <w:p w14:paraId="5CBE44DD"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r w:rsidRPr="00383490">
                    <w:rPr>
                      <w:rFonts w:ascii="Arial Narrow" w:eastAsia="Arial" w:hAnsi="Arial Narrow" w:cs="Arial"/>
                      <w:color w:val="000000" w:themeColor="text1"/>
                      <w:sz w:val="22"/>
                      <w:szCs w:val="22"/>
                    </w:rPr>
                    <w:t>Para todos los efectos, el CONTRATISTA será considerado responsable ambiental de los residuos generados como resultado de las actividades de mantenimiento, reparación, sustitución o retiro de equipos asociados a las Plantas Eléctricas.</w:t>
                  </w:r>
                </w:p>
                <w:p w14:paraId="0A64BBB6"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p>
                <w:p w14:paraId="5581FE65"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r w:rsidRPr="00383490">
                    <w:rPr>
                      <w:rFonts w:ascii="Arial Narrow" w:eastAsia="Arial" w:hAnsi="Arial Narrow" w:cs="Arial"/>
                      <w:color w:val="000000" w:themeColor="text1"/>
                      <w:sz w:val="22"/>
                      <w:szCs w:val="22"/>
                    </w:rPr>
                    <w:t>En este sentido, deberá cumplir como mínimo con lo siguiente:</w:t>
                  </w:r>
                </w:p>
                <w:p w14:paraId="77095B41"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themeColor="text1"/>
                      <w:sz w:val="22"/>
                      <w:szCs w:val="22"/>
                      <w:lang w:val="es-ES"/>
                    </w:rPr>
                  </w:pPr>
                </w:p>
                <w:p w14:paraId="3CFEC267" w14:textId="77777777" w:rsidR="00DB0B09" w:rsidRPr="00383490" w:rsidRDefault="00DB0B09" w:rsidP="00203C72">
                  <w:pPr>
                    <w:pStyle w:val="Prrafodelista"/>
                    <w:numPr>
                      <w:ilvl w:val="0"/>
                      <w:numId w:val="2"/>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b/>
                      <w:bCs/>
                      <w:color w:val="000000" w:themeColor="text1"/>
                      <w:sz w:val="22"/>
                      <w:szCs w:val="22"/>
                    </w:rPr>
                    <w:t>Residuos de Aparatos Eléctricos y Electrónicos (RAEE) y baterías industriales:</w:t>
                  </w:r>
                  <w:r w:rsidRPr="00383490">
                    <w:rPr>
                      <w:rFonts w:ascii="Arial Narrow" w:eastAsia="Arial" w:hAnsi="Arial Narrow" w:cs="Arial"/>
                      <w:color w:val="000000" w:themeColor="text1"/>
                      <w:sz w:val="22"/>
                      <w:szCs w:val="22"/>
                    </w:rPr>
                    <w:t xml:space="preserve"> será obligación del CONTRATISTA realizar el desmontaje, embalaje, rotulación y traslado interno de estos residuos conforme a lo establecido en el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vigente de la Entidad, y ponerlos a disposición del Supervisor del contrato o de su delegado, para su acopio y gestión posterior en el punto de almacenamiento o acopio autorizado que la Entidad indique.</w:t>
                  </w:r>
                </w:p>
                <w:p w14:paraId="1474B194" w14:textId="77777777" w:rsidR="00DB0B09" w:rsidRPr="00383490" w:rsidRDefault="00DB0B09" w:rsidP="00203C72">
                  <w:pPr>
                    <w:pStyle w:val="Prrafodelista"/>
                    <w:numPr>
                      <w:ilvl w:val="0"/>
                      <w:numId w:val="2"/>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b/>
                      <w:bCs/>
                      <w:color w:val="000000" w:themeColor="text1"/>
                      <w:sz w:val="22"/>
                      <w:szCs w:val="22"/>
                    </w:rPr>
                    <w:t>Residuos peligrosos (químicos, cortopunzantes), residuos ordinarios no aprovechables y residuos aprovechables no peligrosos</w:t>
                  </w:r>
                  <w:r w:rsidRPr="00383490">
                    <w:rPr>
                      <w:rFonts w:ascii="Arial Narrow" w:eastAsia="Arial" w:hAnsi="Arial Narrow" w:cs="Arial"/>
                      <w:color w:val="000000" w:themeColor="text1"/>
                      <w:sz w:val="22"/>
                      <w:szCs w:val="22"/>
                    </w:rPr>
                    <w:t xml:space="preserve"> que se generen durante la prestación del servicio en las sedes de la Entidad: el CONTRATISTA deberá efectuar su separación en la fuente y disposición en los contenedores y áreas designadas, de conformidad con el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vigente de la Entidad.</w:t>
                  </w:r>
                </w:p>
                <w:p w14:paraId="5BCD2B2B" w14:textId="77777777" w:rsidR="00DB0B09" w:rsidRPr="00383490" w:rsidRDefault="00DB0B09" w:rsidP="00203C72">
                  <w:pPr>
                    <w:pStyle w:val="Prrafodelista"/>
                    <w:numPr>
                      <w:ilvl w:val="0"/>
                      <w:numId w:val="2"/>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color w:val="000000" w:themeColor="text1"/>
                      <w:sz w:val="22"/>
                      <w:szCs w:val="22"/>
                    </w:rPr>
                    <w:t xml:space="preserve">En caso de generarse </w:t>
                  </w:r>
                  <w:r w:rsidRPr="00383490">
                    <w:rPr>
                      <w:rFonts w:ascii="Arial Narrow" w:eastAsia="Arial" w:hAnsi="Arial Narrow" w:cs="Arial"/>
                      <w:b/>
                      <w:bCs/>
                      <w:color w:val="000000" w:themeColor="text1"/>
                      <w:sz w:val="22"/>
                      <w:szCs w:val="22"/>
                    </w:rPr>
                    <w:t>residuos peligrosos adicionales</w:t>
                  </w:r>
                  <w:r w:rsidRPr="00383490">
                    <w:rPr>
                      <w:rFonts w:ascii="Arial Narrow" w:eastAsia="Arial" w:hAnsi="Arial Narrow" w:cs="Arial"/>
                      <w:color w:val="000000" w:themeColor="text1"/>
                      <w:sz w:val="22"/>
                      <w:szCs w:val="22"/>
                    </w:rPr>
                    <w:t xml:space="preserve"> no previstos expresamente en los literales anteriores (incluido </w:t>
                  </w:r>
                  <w:r w:rsidRPr="00383490">
                    <w:rPr>
                      <w:rFonts w:ascii="Arial Narrow" w:eastAsia="Arial" w:hAnsi="Arial Narrow" w:cs="Arial"/>
                      <w:b/>
                      <w:bCs/>
                      <w:color w:val="000000" w:themeColor="text1"/>
                      <w:sz w:val="22"/>
                      <w:szCs w:val="22"/>
                    </w:rPr>
                    <w:t>aceite industrial usado y filtros contaminados</w:t>
                  </w:r>
                  <w:r w:rsidRPr="00383490">
                    <w:rPr>
                      <w:rFonts w:ascii="Arial Narrow" w:eastAsia="Arial" w:hAnsi="Arial Narrow" w:cs="Arial"/>
                      <w:color w:val="000000" w:themeColor="text1"/>
                      <w:sz w:val="22"/>
                      <w:szCs w:val="22"/>
                    </w:rPr>
                    <w:t xml:space="preserve">), durante la ejecución del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w:t>
                  </w:r>
                  <w:r w:rsidRPr="00383490">
                    <w:rPr>
                      <w:rFonts w:ascii="Arial Narrow" w:eastAsia="Arial" w:hAnsi="Arial Narrow" w:cs="Arial"/>
                      <w:color w:val="000000" w:themeColor="text1"/>
                      <w:sz w:val="22"/>
                      <w:szCs w:val="22"/>
                    </w:rPr>
                    <w:lastRenderedPageBreak/>
                    <w:t>acompañada de la relación detallada de los residuos entregados, indicando tipo de residuo y peso en kilogramos (kg).</w:t>
                  </w:r>
                </w:p>
              </w:tc>
            </w:tr>
            <w:tr w:rsidR="00DB0B09" w:rsidRPr="00383490" w14:paraId="476F8343" w14:textId="77777777" w:rsidTr="00203C72">
              <w:trPr>
                <w:trHeight w:val="229"/>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20CAC09" w14:textId="77777777" w:rsidR="00DB0B09" w:rsidRPr="00383490" w:rsidRDefault="00DB0B09" w:rsidP="00203C72">
                  <w:pPr>
                    <w:spacing w:line="259" w:lineRule="auto"/>
                    <w:jc w:val="center"/>
                    <w:rPr>
                      <w:rFonts w:ascii="Arial Narrow" w:hAnsi="Arial Narrow"/>
                      <w:sz w:val="22"/>
                      <w:szCs w:val="22"/>
                    </w:rPr>
                  </w:pPr>
                  <w:r w:rsidRPr="00383490">
                    <w:rPr>
                      <w:rFonts w:ascii="Arial Narrow" w:eastAsia="Arial" w:hAnsi="Arial Narrow" w:cs="Arial"/>
                      <w:b/>
                      <w:bCs/>
                      <w:sz w:val="22"/>
                      <w:szCs w:val="22"/>
                      <w:lang w:val="es-ES" w:eastAsia="es-ES"/>
                    </w:rPr>
                    <w:lastRenderedPageBreak/>
                    <w:t>5</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B30BA7F"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VISITA TÉCNICA NO OBLIGATORIA</w:t>
                  </w:r>
                </w:p>
              </w:tc>
            </w:tr>
            <w:tr w:rsidR="00DB0B09" w:rsidRPr="00383490" w14:paraId="45891C45" w14:textId="77777777" w:rsidTr="00203C72">
              <w:trPr>
                <w:trHeight w:val="579"/>
              </w:trPr>
              <w:tc>
                <w:tcPr>
                  <w:tcW w:w="7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B7530" w14:textId="77777777" w:rsidR="00DB0B09" w:rsidRPr="00383490" w:rsidRDefault="00DB0B09" w:rsidP="00203C72">
                  <w:pPr>
                    <w:spacing w:line="259" w:lineRule="auto"/>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5,1</w:t>
                  </w:r>
                </w:p>
              </w:tc>
              <w:tc>
                <w:tcPr>
                  <w:tcW w:w="79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B6FBA" w14:textId="77777777" w:rsidR="00DB0B09" w:rsidRPr="00383490" w:rsidRDefault="00DB0B09" w:rsidP="00203C72">
                  <w:pPr>
                    <w:jc w:val="both"/>
                    <w:rPr>
                      <w:rFonts w:ascii="Arial Narrow" w:eastAsia="Arial" w:hAnsi="Arial Narrow" w:cs="Arial"/>
                      <w:sz w:val="22"/>
                      <w:szCs w:val="22"/>
                      <w:lang w:val="es-ES" w:eastAsia="es-ES"/>
                    </w:rPr>
                  </w:pPr>
                  <w:bookmarkStart w:id="4" w:name="_heading=h.m25jbrmwry6l" w:colFirst="0" w:colLast="0"/>
                  <w:bookmarkEnd w:id="4"/>
                  <w:r w:rsidRPr="00383490">
                    <w:rPr>
                      <w:rFonts w:ascii="Arial Narrow" w:eastAsia="Arial" w:hAnsi="Arial Narrow" w:cs="Arial"/>
                      <w:sz w:val="22"/>
                      <w:szCs w:val="22"/>
                      <w:lang w:val="es-ES" w:eastAsia="es-ES"/>
                    </w:rPr>
                    <w:t>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visitas a los sitios de instalación de los sistemas, las cuales se programarán y llevarán a cabo en un solo día.</w:t>
                  </w:r>
                </w:p>
                <w:p w14:paraId="2C1A22BD" w14:textId="77777777" w:rsidR="00DB0B09" w:rsidRPr="00383490" w:rsidRDefault="00DB0B09" w:rsidP="00203C72">
                  <w:pPr>
                    <w:jc w:val="both"/>
                    <w:rPr>
                      <w:rFonts w:ascii="Arial Narrow" w:eastAsia="Arial" w:hAnsi="Arial Narrow" w:cs="Arial"/>
                      <w:sz w:val="22"/>
                      <w:szCs w:val="22"/>
                      <w:lang w:val="es-ES" w:eastAsia="es-ES"/>
                    </w:rPr>
                  </w:pPr>
                </w:p>
                <w:p w14:paraId="01B3835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para la verificación de las actividades a ejecutar se programará a través del Departamento de Construcciones y Administración de Sedes y en la misma los proponentes podrán formular las observaciones e inquietudes que consideren pertinentes, relacionadas con las especificaciones técnicas de los elementos. La información de los asistentes (máximo dos personas por empresa) y los sitios a visitar deberá ser enviada con mínimo dos (2) días de anterioridad a la fecha programada para la visita, a los correos:</w:t>
                  </w:r>
                </w:p>
                <w:p w14:paraId="5EC2F39A" w14:textId="77777777" w:rsidR="00DB0B09" w:rsidRPr="00383490" w:rsidRDefault="00DB0B09" w:rsidP="00203C72">
                  <w:pPr>
                    <w:jc w:val="both"/>
                    <w:rPr>
                      <w:rFonts w:ascii="Arial Narrow" w:eastAsia="Arial" w:hAnsi="Arial Narrow" w:cs="Arial"/>
                      <w:sz w:val="22"/>
                      <w:szCs w:val="22"/>
                      <w:lang w:val="es-ES" w:eastAsia="es-ES"/>
                    </w:rPr>
                  </w:pPr>
                  <w:hyperlink r:id="rId6">
                    <w:r w:rsidRPr="00383490">
                      <w:rPr>
                        <w:rFonts w:ascii="Arial Narrow" w:eastAsia="Arial" w:hAnsi="Arial Narrow" w:cs="Arial"/>
                        <w:color w:val="0000FF"/>
                        <w:sz w:val="22"/>
                        <w:szCs w:val="22"/>
                        <w:u w:val="single"/>
                        <w:lang w:val="es-ES" w:eastAsia="es-ES"/>
                      </w:rPr>
                      <w:t>eduardo.cruz@fiscalía.gov.co</w:t>
                    </w:r>
                  </w:hyperlink>
                  <w:r w:rsidRPr="00383490">
                    <w:rPr>
                      <w:rFonts w:ascii="Arial Narrow" w:eastAsia="Arial" w:hAnsi="Arial Narrow" w:cs="Arial"/>
                      <w:sz w:val="22"/>
                      <w:szCs w:val="22"/>
                      <w:lang w:val="es-ES" w:eastAsia="es-ES"/>
                    </w:rPr>
                    <w:t xml:space="preserve"> </w:t>
                  </w:r>
                  <w:hyperlink r:id="rId7">
                    <w:r w:rsidRPr="00383490">
                      <w:rPr>
                        <w:rFonts w:ascii="Arial Narrow" w:eastAsia="Arial" w:hAnsi="Arial Narrow" w:cs="Arial"/>
                        <w:color w:val="0000FF"/>
                        <w:sz w:val="22"/>
                        <w:szCs w:val="22"/>
                        <w:u w:val="single"/>
                        <w:lang w:val="es-ES" w:eastAsia="es-ES"/>
                      </w:rPr>
                      <w:t>opanquev@fiscalia.gov.co</w:t>
                    </w:r>
                  </w:hyperlink>
                  <w:r w:rsidRPr="00383490">
                    <w:rPr>
                      <w:rFonts w:ascii="Arial Narrow" w:eastAsia="Arial" w:hAnsi="Arial Narrow" w:cs="Arial"/>
                      <w:sz w:val="22"/>
                      <w:szCs w:val="22"/>
                      <w:lang w:val="es-ES" w:eastAsia="es-ES"/>
                    </w:rPr>
                    <w:t xml:space="preserve"> </w:t>
                  </w:r>
                  <w:hyperlink r:id="rId8" w:history="1">
                    <w:r w:rsidRPr="00383490">
                      <w:rPr>
                        <w:rFonts w:ascii="Arial Narrow" w:eastAsia="Arial" w:hAnsi="Arial Narrow" w:cs="Arial"/>
                        <w:color w:val="0000FF"/>
                        <w:sz w:val="22"/>
                        <w:szCs w:val="22"/>
                        <w:u w:val="single"/>
                        <w:lang w:val="es-ES" w:eastAsia="es-ES"/>
                      </w:rPr>
                      <w:t>viblanco@fiscalia.gov.co</w:t>
                    </w:r>
                  </w:hyperlink>
                  <w:r w:rsidRPr="00383490">
                    <w:rPr>
                      <w:rFonts w:ascii="Arial Narrow" w:eastAsia="Arial" w:hAnsi="Arial Narrow" w:cs="Arial"/>
                      <w:color w:val="0000FF"/>
                      <w:sz w:val="22"/>
                      <w:szCs w:val="22"/>
                      <w:lang w:val="es-ES" w:eastAsia="es-ES"/>
                    </w:rPr>
                    <w:t xml:space="preserve">                  </w:t>
                  </w:r>
                  <w:hyperlink r:id="rId9" w:history="1">
                    <w:r w:rsidRPr="00383490">
                      <w:rPr>
                        <w:rFonts w:ascii="Arial Narrow" w:eastAsia="Arial" w:hAnsi="Arial Narrow"/>
                        <w:color w:val="0000FF"/>
                        <w:sz w:val="22"/>
                        <w:szCs w:val="22"/>
                        <w:u w:val="single"/>
                        <w:lang w:val="es-ES" w:eastAsia="es-ES"/>
                      </w:rPr>
                      <w:t>m</w:t>
                    </w:r>
                    <w:r w:rsidRPr="00383490">
                      <w:rPr>
                        <w:rFonts w:ascii="Arial Narrow" w:eastAsia="Arial" w:hAnsi="Arial Narrow" w:cs="Arial"/>
                        <w:color w:val="0000FF"/>
                        <w:sz w:val="22"/>
                        <w:szCs w:val="22"/>
                        <w:u w:val="single"/>
                        <w:lang w:val="es-ES" w:eastAsia="es-ES"/>
                      </w:rPr>
                      <w:t>anuel.vega@fiscalia.gov.co</w:t>
                    </w:r>
                  </w:hyperlink>
                </w:p>
                <w:p w14:paraId="780847F7" w14:textId="77777777" w:rsidR="00DB0B09" w:rsidRPr="00383490" w:rsidRDefault="00DB0B09" w:rsidP="00203C72">
                  <w:pPr>
                    <w:jc w:val="both"/>
                    <w:rPr>
                      <w:rFonts w:ascii="Arial Narrow" w:eastAsia="Arial" w:hAnsi="Arial Narrow" w:cs="Arial"/>
                      <w:sz w:val="22"/>
                      <w:szCs w:val="22"/>
                      <w:lang w:val="es-ES" w:eastAsia="es-ES"/>
                    </w:rPr>
                  </w:pPr>
                </w:p>
                <w:p w14:paraId="70BDCA9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ÚNICA PREVIO AL CIERRE DEL PROCESO, se realizará en la fecha y hora previstas en el cronograma del proceso.</w:t>
                  </w:r>
                </w:p>
                <w:p w14:paraId="3C11C013" w14:textId="77777777" w:rsidR="00DB0B09" w:rsidRPr="00383490" w:rsidRDefault="00DB0B09" w:rsidP="00203C72">
                  <w:pPr>
                    <w:jc w:val="both"/>
                    <w:rPr>
                      <w:rFonts w:ascii="Arial Narrow" w:eastAsia="Arial" w:hAnsi="Arial Narrow" w:cs="Arial"/>
                      <w:sz w:val="22"/>
                      <w:szCs w:val="22"/>
                      <w:lang w:val="es-ES" w:eastAsia="es-ES"/>
                    </w:rPr>
                  </w:pPr>
                </w:p>
                <w:p w14:paraId="10025BD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del sitio donde se instalarán los equipos y sistemas.</w:t>
                  </w:r>
                </w:p>
              </w:tc>
            </w:tr>
          </w:tbl>
          <w:p w14:paraId="380E5783" w14:textId="77777777" w:rsidR="00DB0B09" w:rsidRPr="00383490" w:rsidRDefault="00DB0B09" w:rsidP="00203C72">
            <w:pPr>
              <w:jc w:val="both"/>
              <w:rPr>
                <w:rFonts w:ascii="Arial Narrow" w:hAnsi="Arial Narrow" w:cs="Arial"/>
                <w:sz w:val="22"/>
                <w:szCs w:val="22"/>
              </w:rPr>
            </w:pPr>
          </w:p>
          <w:p w14:paraId="19400B44"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w:t>
            </w:r>
          </w:p>
          <w:p w14:paraId="48FCFEE7" w14:textId="77777777" w:rsidR="00DB0B09" w:rsidRPr="00383490" w:rsidRDefault="00DB0B09" w:rsidP="00203C72">
            <w:pPr>
              <w:jc w:val="both"/>
              <w:rPr>
                <w:rFonts w:ascii="Arial Narrow" w:eastAsia="Arial" w:hAnsi="Arial Narrow" w:cs="Arial"/>
                <w:sz w:val="22"/>
                <w:szCs w:val="22"/>
                <w:lang w:val="es-ES" w:eastAsia="es-ES"/>
              </w:rPr>
            </w:pPr>
          </w:p>
          <w:p w14:paraId="2CCBBD8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a suministrar debe ser nuevas, del Tipo </w:t>
            </w:r>
            <w:proofErr w:type="spellStart"/>
            <w:r w:rsidRPr="00383490">
              <w:rPr>
                <w:rFonts w:ascii="Arial Narrow" w:eastAsia="Arial" w:hAnsi="Arial Narrow" w:cs="Arial"/>
                <w:sz w:val="22"/>
                <w:szCs w:val="22"/>
                <w:lang w:val="es-ES" w:eastAsia="es-ES"/>
              </w:rPr>
              <w:t>On</w:t>
            </w:r>
            <w:proofErr w:type="spellEnd"/>
            <w:r w:rsidRPr="00383490">
              <w:rPr>
                <w:rFonts w:ascii="Arial Narrow" w:eastAsia="Arial" w:hAnsi="Arial Narrow" w:cs="Arial"/>
                <w:sz w:val="22"/>
                <w:szCs w:val="22"/>
                <w:lang w:val="es-ES" w:eastAsia="es-ES"/>
              </w:rPr>
              <w:t xml:space="preserve"> line, doble conversión, de construcción modular, instaladas, integradas y puestas en funcionamiento en el sitio determinado por la Entidad. No se aceptarán transformadores de aislamiento ni a la entrada ni a la salida de la UPS.</w:t>
            </w:r>
          </w:p>
          <w:p w14:paraId="1F32ED8A" w14:textId="77777777" w:rsidR="00DB0B09" w:rsidRPr="00383490" w:rsidRDefault="00DB0B09" w:rsidP="00203C72">
            <w:pPr>
              <w:jc w:val="both"/>
              <w:rPr>
                <w:rFonts w:ascii="Arial Narrow" w:eastAsia="Arial" w:hAnsi="Arial Narrow" w:cs="Arial"/>
                <w:sz w:val="22"/>
                <w:szCs w:val="22"/>
                <w:lang w:val="es-ES" w:eastAsia="es-ES"/>
              </w:rPr>
            </w:pPr>
          </w:p>
          <w:p w14:paraId="7FCF868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Las UPS deberán contar con pantalla táctil de cristal líquido LCD, Multicolor, Multilenguaje (Lecturas en inglés/español), que complemente los controles del equipo, suministrando información vital en tiempo real del estado y funcionamiento del sistema, almacenamiento de alarmas y eventos entre otra información. La interfaz gráfica ayudará a una correcta compresión de todos los estados de funcionamiento de la UPS, limitando los errores de operación, sin importar el nivel de conocimientos que pueda tener el operador del equipo.</w:t>
            </w:r>
          </w:p>
          <w:p w14:paraId="57688FC8" w14:textId="77777777" w:rsidR="00DB0B09" w:rsidRPr="00383490" w:rsidRDefault="00DB0B09" w:rsidP="00203C72">
            <w:pPr>
              <w:jc w:val="both"/>
              <w:rPr>
                <w:rFonts w:ascii="Arial Narrow" w:eastAsia="Arial" w:hAnsi="Arial Narrow" w:cs="Arial"/>
                <w:sz w:val="22"/>
                <w:szCs w:val="22"/>
                <w:lang w:val="es-ES" w:eastAsia="es-ES"/>
              </w:rPr>
            </w:pPr>
          </w:p>
          <w:p w14:paraId="6160C20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banco de baterías debe contar con mecanismo de desconexión manual, protección de cortocircuito y protección de sobre corriente para el sistema de baterías – DC.</w:t>
            </w:r>
          </w:p>
          <w:p w14:paraId="580130C2" w14:textId="77777777" w:rsidR="00DB0B09" w:rsidRPr="00383490" w:rsidRDefault="00DB0B09" w:rsidP="00203C72">
            <w:pPr>
              <w:jc w:val="both"/>
              <w:rPr>
                <w:rFonts w:ascii="Arial Narrow" w:eastAsia="Arial" w:hAnsi="Arial Narrow" w:cs="Arial"/>
                <w:sz w:val="22"/>
                <w:szCs w:val="22"/>
                <w:lang w:val="es-ES" w:eastAsia="es-ES"/>
              </w:rPr>
            </w:pPr>
          </w:p>
          <w:p w14:paraId="40B8599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Al banco de baterías se le debe garantizar una autonomía mínima de 5 minutos a plena carga.</w:t>
            </w:r>
          </w:p>
          <w:p w14:paraId="7B52E5C0" w14:textId="77777777" w:rsidR="00DB0B09" w:rsidRPr="00383490" w:rsidRDefault="00DB0B09" w:rsidP="00203C72">
            <w:pPr>
              <w:jc w:val="both"/>
              <w:rPr>
                <w:rFonts w:ascii="Arial Narrow" w:eastAsia="Arial" w:hAnsi="Arial Narrow" w:cs="Arial"/>
                <w:sz w:val="22"/>
                <w:szCs w:val="22"/>
                <w:lang w:val="es-ES" w:eastAsia="es-ES"/>
              </w:rPr>
            </w:pPr>
          </w:p>
          <w:p w14:paraId="3644F169" w14:textId="77777777" w:rsidR="00DB0B09" w:rsidRPr="00383490" w:rsidRDefault="00DB0B09" w:rsidP="00203C72">
            <w:pPr>
              <w:jc w:val="both"/>
              <w:rPr>
                <w:rFonts w:ascii="Arial Narrow" w:eastAsia="Arial" w:hAnsi="Arial Narrow" w:cs="Arial"/>
                <w:sz w:val="22"/>
                <w:szCs w:val="22"/>
                <w:highlight w:val="yellow"/>
                <w:lang w:val="es-ES" w:eastAsia="es-ES"/>
              </w:rPr>
            </w:pPr>
            <w:r w:rsidRPr="00383490">
              <w:rPr>
                <w:rFonts w:ascii="Arial Narrow" w:eastAsia="Arial" w:hAnsi="Arial Narrow" w:cs="Arial"/>
                <w:sz w:val="22"/>
                <w:szCs w:val="22"/>
                <w:lang w:val="es-ES" w:eastAsia="es-ES"/>
              </w:rPr>
              <w:t xml:space="preserve">Disponer durante la instalación y puesta en servicio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de un ingeniero y un técnico ya sean electricistas y/o electrónicos, debidamente certificado(s) por el fabricante para la realización de dichas labores, lo cual será verificado por parte de la Entidad previo al inicio de las actividades de instalación del equipo requerido.</w:t>
            </w:r>
          </w:p>
          <w:p w14:paraId="0DEE09F6" w14:textId="77777777" w:rsidR="00DB0B09" w:rsidRPr="00383490" w:rsidRDefault="00DB0B09" w:rsidP="00203C72">
            <w:pPr>
              <w:jc w:val="both"/>
              <w:rPr>
                <w:rFonts w:ascii="Arial Narrow" w:eastAsia="Arial" w:hAnsi="Arial Narrow" w:cs="Arial"/>
                <w:sz w:val="22"/>
                <w:szCs w:val="22"/>
                <w:highlight w:val="yellow"/>
                <w:lang w:val="es-ES" w:eastAsia="es-ES"/>
              </w:rPr>
            </w:pPr>
          </w:p>
          <w:p w14:paraId="0000DA6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Al terminar el procedimiento de puesta en marcha, el contratista entregará un informe completo de las labores realizadas y un certificado de correcta instalación.</w:t>
            </w:r>
          </w:p>
          <w:p w14:paraId="3BC7E941" w14:textId="77777777" w:rsidR="00DB0B09" w:rsidRPr="00383490" w:rsidRDefault="00DB0B09" w:rsidP="00203C72">
            <w:pPr>
              <w:jc w:val="both"/>
              <w:rPr>
                <w:rFonts w:ascii="Arial Narrow" w:eastAsia="Arial" w:hAnsi="Arial Narrow" w:cs="Arial"/>
                <w:sz w:val="22"/>
                <w:szCs w:val="22"/>
                <w:lang w:val="es-ES" w:eastAsia="es-ES"/>
              </w:rPr>
            </w:pPr>
          </w:p>
          <w:p w14:paraId="7F4C26C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Se debe ofrecer mínimo tres (3) años de garantía y mantenimiento para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y banco de baterías, soporte técnico con repuestos, sin costo adicional para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w:t>
            </w:r>
          </w:p>
          <w:p w14:paraId="277952FA" w14:textId="77777777" w:rsidR="00DB0B09" w:rsidRPr="00383490" w:rsidRDefault="00DB0B09" w:rsidP="00203C72">
            <w:pPr>
              <w:jc w:val="both"/>
              <w:rPr>
                <w:rFonts w:ascii="Arial Narrow" w:eastAsia="Arial" w:hAnsi="Arial Narrow" w:cs="Arial"/>
                <w:sz w:val="22"/>
                <w:szCs w:val="22"/>
                <w:lang w:val="es-ES" w:eastAsia="es-ES"/>
              </w:rPr>
            </w:pPr>
          </w:p>
          <w:p w14:paraId="747105D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oferente debe adjuntar certificación del fabricante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a suministrar, que lo avale como distribuidor y prestador de los servicios de instalación y mantenimiento de los equipos.</w:t>
            </w:r>
          </w:p>
          <w:p w14:paraId="2EF97B05" w14:textId="77777777" w:rsidR="00DB0B09" w:rsidRPr="00383490" w:rsidRDefault="00DB0B09" w:rsidP="00203C72">
            <w:pPr>
              <w:jc w:val="both"/>
              <w:rPr>
                <w:rFonts w:ascii="Arial Narrow" w:eastAsia="Arial" w:hAnsi="Arial Narrow" w:cs="Arial"/>
                <w:sz w:val="22"/>
                <w:szCs w:val="22"/>
                <w:lang w:val="es-ES" w:eastAsia="es-ES"/>
              </w:rPr>
            </w:pPr>
          </w:p>
          <w:p w14:paraId="33F142F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Para los oferentes que no cuenten con la certificación que los avale como prestadores de los servicios de instalación y mantenimiento de los equipos, será válido que en la certificación que los avala como distribuidores, esté incluida la nota que cuentan con el respaldo de fábrica en lo relacionado con la prestación de los servicios de instalación, puesta en funcionamiento, pruebas y mantenimiento para los equipos ofertados.</w:t>
            </w:r>
          </w:p>
          <w:p w14:paraId="49A2B088" w14:textId="77777777" w:rsidR="00DB0B09" w:rsidRPr="00383490" w:rsidRDefault="00DB0B09" w:rsidP="00203C72">
            <w:pPr>
              <w:jc w:val="both"/>
              <w:rPr>
                <w:rFonts w:ascii="Arial Narrow" w:eastAsia="Arial" w:hAnsi="Arial Narrow" w:cs="Arial"/>
                <w:sz w:val="22"/>
                <w:szCs w:val="22"/>
                <w:lang w:val="es-ES" w:eastAsia="es-ES"/>
              </w:rPr>
            </w:pPr>
          </w:p>
          <w:p w14:paraId="015B3118"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deberá suministrar los números telefónicos locales y contactos a través de los cuales se atenderá cualquier requerimiento de la Entidad, dentro de la oportunidad exigida, o indicar el centro más cercano a través del cual se prestarán los servicios de garantía y mantenimiento.</w:t>
            </w:r>
          </w:p>
          <w:p w14:paraId="22771779" w14:textId="77777777" w:rsidR="00DB0B09" w:rsidRPr="00383490" w:rsidRDefault="00DB0B09" w:rsidP="00203C72">
            <w:pPr>
              <w:jc w:val="both"/>
              <w:rPr>
                <w:rFonts w:ascii="Arial Narrow" w:eastAsia="Arial" w:hAnsi="Arial Narrow" w:cs="Arial"/>
                <w:sz w:val="22"/>
                <w:szCs w:val="22"/>
                <w:lang w:val="es-ES" w:eastAsia="es-ES"/>
              </w:rPr>
            </w:pPr>
          </w:p>
          <w:p w14:paraId="4DCC47D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garantía debe incluir todos los costos de operación, en los que debe contemplar mano de obra, transporte y repuestos.</w:t>
            </w:r>
          </w:p>
          <w:p w14:paraId="30EBC726" w14:textId="77777777" w:rsidR="00DB0B09" w:rsidRPr="00383490" w:rsidRDefault="00DB0B09" w:rsidP="00203C72">
            <w:pPr>
              <w:jc w:val="both"/>
              <w:rPr>
                <w:rFonts w:ascii="Arial Narrow" w:eastAsia="Arial" w:hAnsi="Arial Narrow" w:cs="Arial"/>
                <w:sz w:val="22"/>
                <w:szCs w:val="22"/>
                <w:lang w:val="es-ES" w:eastAsia="es-ES"/>
              </w:rPr>
            </w:pPr>
          </w:p>
          <w:p w14:paraId="6043D10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Las partes que sean reemplazadas en los mantenimientos correctivos realizados durante el término de la garantía deben ser nuevas, originales y estar homologadas por el fabricante del equipo.</w:t>
            </w:r>
          </w:p>
          <w:p w14:paraId="24B6B351" w14:textId="77777777" w:rsidR="00DB0B09" w:rsidRPr="00383490" w:rsidRDefault="00DB0B09" w:rsidP="00203C72">
            <w:pPr>
              <w:jc w:val="both"/>
              <w:rPr>
                <w:rFonts w:ascii="Arial Narrow" w:eastAsia="Arial" w:hAnsi="Arial Narrow" w:cs="Arial"/>
                <w:sz w:val="22"/>
                <w:szCs w:val="22"/>
                <w:lang w:val="es-ES" w:eastAsia="es-ES"/>
              </w:rPr>
            </w:pPr>
          </w:p>
          <w:p w14:paraId="1009DFA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debe garantizar por escrito como mínimo un (1) mantenimiento preventivo anual durante el periodo de garantía.</w:t>
            </w:r>
          </w:p>
          <w:p w14:paraId="65D4D59D" w14:textId="77777777" w:rsidR="00DB0B09" w:rsidRPr="00383490" w:rsidRDefault="00DB0B09" w:rsidP="00203C72">
            <w:pPr>
              <w:jc w:val="both"/>
              <w:rPr>
                <w:rFonts w:ascii="Arial Narrow" w:eastAsia="Arial" w:hAnsi="Arial Narrow" w:cs="Arial"/>
                <w:sz w:val="22"/>
                <w:szCs w:val="22"/>
                <w:lang w:val="es-ES" w:eastAsia="es-ES"/>
              </w:rPr>
            </w:pPr>
          </w:p>
          <w:p w14:paraId="3113D5B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contratista debe entregar físicamente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instaladas, integradas y configuradas en la sede de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 en el sitio indicado.</w:t>
            </w:r>
          </w:p>
          <w:p w14:paraId="60FB3DC6" w14:textId="77777777" w:rsidR="00DB0B09" w:rsidRPr="00383490" w:rsidRDefault="00DB0B09" w:rsidP="00203C72">
            <w:pPr>
              <w:jc w:val="both"/>
              <w:rPr>
                <w:rFonts w:ascii="Arial Narrow" w:eastAsia="Arial" w:hAnsi="Arial Narrow" w:cs="Arial"/>
                <w:sz w:val="22"/>
                <w:szCs w:val="22"/>
                <w:lang w:val="es-ES" w:eastAsia="es-ES"/>
              </w:rPr>
            </w:pPr>
          </w:p>
          <w:p w14:paraId="217DC2C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Cuando la solución a un requerimiento por falla de alguna UPS se demore más de dos (2) días calendario, se debe entregar un equipo a más tardar 48 horas después de reportada la falla, de iguales o superiores características técnicas, por el tiempo que implique la reparación.</w:t>
            </w:r>
          </w:p>
          <w:p w14:paraId="70A60AB5" w14:textId="77777777" w:rsidR="00DB0B09" w:rsidRPr="00383490" w:rsidRDefault="00DB0B09" w:rsidP="00203C72">
            <w:pPr>
              <w:jc w:val="both"/>
              <w:rPr>
                <w:rFonts w:ascii="Arial Narrow" w:eastAsia="Arial" w:hAnsi="Arial Narrow" w:cs="Arial"/>
                <w:sz w:val="22"/>
                <w:szCs w:val="22"/>
                <w:lang w:val="es-ES" w:eastAsia="es-ES"/>
              </w:rPr>
            </w:pPr>
          </w:p>
          <w:p w14:paraId="2CF5A75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Si persisten daños tres veces por la misma falla, durante el tiempo de la garantía, el equipo debe ser reemplazado en su totalidad. El horario de soporte técnico deberá prestarse 7x24 por el tiempo que dure la garantía.</w:t>
            </w:r>
          </w:p>
          <w:p w14:paraId="67223396" w14:textId="77777777" w:rsidR="00DB0B09" w:rsidRPr="00383490" w:rsidRDefault="00DB0B09" w:rsidP="00203C72">
            <w:pPr>
              <w:jc w:val="both"/>
              <w:rPr>
                <w:rFonts w:ascii="Arial Narrow" w:eastAsia="Arial" w:hAnsi="Arial Narrow" w:cs="Arial"/>
                <w:sz w:val="22"/>
                <w:szCs w:val="22"/>
                <w:lang w:val="es-ES" w:eastAsia="es-ES"/>
              </w:rPr>
            </w:pPr>
          </w:p>
          <w:p w14:paraId="2621E00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En operación normal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deben suministrar la energía a la carga conectada, libre de transitorios y con una buena regulación de voltaje. </w:t>
            </w:r>
          </w:p>
          <w:p w14:paraId="7C9D3566" w14:textId="77777777" w:rsidR="00DB0B09" w:rsidRPr="00383490" w:rsidRDefault="00DB0B09" w:rsidP="00203C72">
            <w:pPr>
              <w:jc w:val="both"/>
              <w:rPr>
                <w:rFonts w:ascii="Arial Narrow" w:eastAsia="Arial" w:hAnsi="Arial Narrow" w:cs="Arial"/>
                <w:sz w:val="22"/>
                <w:szCs w:val="22"/>
                <w:lang w:val="es-ES" w:eastAsia="es-ES"/>
              </w:rPr>
            </w:pPr>
          </w:p>
          <w:p w14:paraId="361692B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En caso de falla interna, desconexión o falla de la alimentación de corriente continua, el interruptor estático deberá transferir la carga a la fuente de alimentación de corriente alterna sin interrupción alguna.</w:t>
            </w:r>
          </w:p>
          <w:p w14:paraId="1B07A90A" w14:textId="77777777" w:rsidR="00DB0B09" w:rsidRPr="00383490" w:rsidRDefault="00DB0B09" w:rsidP="00203C72">
            <w:pPr>
              <w:jc w:val="both"/>
              <w:rPr>
                <w:rFonts w:ascii="Arial Narrow" w:eastAsia="Arial" w:hAnsi="Arial Narrow" w:cs="Arial"/>
                <w:sz w:val="22"/>
                <w:szCs w:val="22"/>
                <w:lang w:val="es-ES" w:eastAsia="es-ES"/>
              </w:rPr>
            </w:pPr>
          </w:p>
          <w:p w14:paraId="0FEC9258"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Rectificador - Cargador de baterías, debe suministrar la potencia de corriente continua necesaria para cargar las baterías y operar el inversor. Debe ser regulado en voltaje y corriente y emplear </w:t>
            </w:r>
            <w:proofErr w:type="spellStart"/>
            <w:r w:rsidRPr="00383490">
              <w:rPr>
                <w:rFonts w:ascii="Arial Narrow" w:eastAsia="Arial" w:hAnsi="Arial Narrow" w:cs="Arial"/>
                <w:sz w:val="22"/>
                <w:szCs w:val="22"/>
                <w:lang w:val="es-ES" w:eastAsia="es-ES"/>
              </w:rPr>
              <w:t>IGBT’s</w:t>
            </w:r>
            <w:proofErr w:type="spellEnd"/>
            <w:r w:rsidRPr="00383490">
              <w:rPr>
                <w:rFonts w:ascii="Arial Narrow" w:eastAsia="Arial" w:hAnsi="Arial Narrow" w:cs="Arial"/>
                <w:sz w:val="22"/>
                <w:szCs w:val="22"/>
                <w:lang w:val="es-ES" w:eastAsia="es-ES"/>
              </w:rPr>
              <w:t>.</w:t>
            </w:r>
          </w:p>
          <w:p w14:paraId="01B6E5CE" w14:textId="77777777" w:rsidR="00DB0B09" w:rsidRPr="00383490" w:rsidRDefault="00DB0B09" w:rsidP="00203C72">
            <w:pPr>
              <w:jc w:val="both"/>
              <w:rPr>
                <w:rFonts w:ascii="Arial Narrow" w:eastAsia="Arial" w:hAnsi="Arial Narrow" w:cs="Arial"/>
                <w:sz w:val="22"/>
                <w:szCs w:val="22"/>
                <w:lang w:val="es-ES" w:eastAsia="es-ES"/>
              </w:rPr>
            </w:pPr>
          </w:p>
          <w:p w14:paraId="609ACD4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deben transferir al sistema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cuando se exceda la capacidad de sobrecarga.</w:t>
            </w:r>
          </w:p>
          <w:p w14:paraId="2DC1F48A" w14:textId="77777777" w:rsidR="00DB0B09" w:rsidRPr="00383490" w:rsidRDefault="00DB0B09" w:rsidP="00203C72">
            <w:pPr>
              <w:jc w:val="both"/>
              <w:rPr>
                <w:rFonts w:ascii="Arial Narrow" w:eastAsia="Arial" w:hAnsi="Arial Narrow" w:cs="Arial"/>
                <w:sz w:val="22"/>
                <w:szCs w:val="22"/>
                <w:lang w:val="es-ES" w:eastAsia="es-ES"/>
              </w:rPr>
            </w:pPr>
          </w:p>
          <w:p w14:paraId="04CF112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inversor y el rectificador deben estar construidos a base de </w:t>
            </w:r>
            <w:proofErr w:type="spellStart"/>
            <w:r w:rsidRPr="00383490">
              <w:rPr>
                <w:rFonts w:ascii="Arial Narrow" w:eastAsia="Arial" w:hAnsi="Arial Narrow" w:cs="Arial"/>
                <w:sz w:val="22"/>
                <w:szCs w:val="22"/>
                <w:lang w:val="es-ES" w:eastAsia="es-ES"/>
              </w:rPr>
              <w:t>IGBT’s</w:t>
            </w:r>
            <w:proofErr w:type="spellEnd"/>
            <w:r w:rsidRPr="00383490">
              <w:rPr>
                <w:rFonts w:ascii="Arial Narrow" w:eastAsia="Arial" w:hAnsi="Arial Narrow" w:cs="Arial"/>
                <w:sz w:val="22"/>
                <w:szCs w:val="22"/>
                <w:lang w:val="es-ES" w:eastAsia="es-ES"/>
              </w:rPr>
              <w:t>.</w:t>
            </w:r>
          </w:p>
          <w:p w14:paraId="16D1AF6E" w14:textId="77777777" w:rsidR="00DB0B09" w:rsidRPr="00383490" w:rsidRDefault="00DB0B09" w:rsidP="00203C72">
            <w:pPr>
              <w:jc w:val="both"/>
              <w:rPr>
                <w:rFonts w:ascii="Arial Narrow" w:eastAsia="Arial" w:hAnsi="Arial Narrow" w:cs="Arial"/>
                <w:sz w:val="22"/>
                <w:szCs w:val="22"/>
                <w:lang w:val="es-ES" w:eastAsia="es-ES"/>
              </w:rPr>
            </w:pPr>
          </w:p>
          <w:p w14:paraId="0543D38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Los equipos deberán incluir un sincronizador de líneas para mantener la salida a la misma frecuencia y fase de la fuente auxiliar de corriente alterna, con el fin de hacer la transferencia sin pérdida de energía.</w:t>
            </w:r>
          </w:p>
          <w:p w14:paraId="161676E0" w14:textId="77777777" w:rsidR="00DB0B09" w:rsidRPr="00383490" w:rsidRDefault="00DB0B09" w:rsidP="00203C72">
            <w:pPr>
              <w:jc w:val="both"/>
              <w:rPr>
                <w:rFonts w:ascii="Arial Narrow" w:eastAsia="Arial" w:hAnsi="Arial Narrow" w:cs="Arial"/>
                <w:sz w:val="22"/>
                <w:szCs w:val="22"/>
                <w:lang w:val="es-ES" w:eastAsia="es-ES"/>
              </w:rPr>
            </w:pPr>
          </w:p>
          <w:p w14:paraId="76DB35E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inversor deberá incluir todos los instrumentos, protecciones y controles que permitan la lectura de voltajes, corriente, frecuencia y fallas.</w:t>
            </w:r>
          </w:p>
          <w:p w14:paraId="52AEF604" w14:textId="77777777" w:rsidR="00DB0B09" w:rsidRPr="00383490" w:rsidRDefault="00DB0B09" w:rsidP="00203C72">
            <w:pPr>
              <w:jc w:val="both"/>
              <w:rPr>
                <w:rFonts w:ascii="Arial Narrow" w:eastAsia="Arial" w:hAnsi="Arial Narrow" w:cs="Arial"/>
                <w:sz w:val="22"/>
                <w:szCs w:val="22"/>
                <w:lang w:val="es-ES" w:eastAsia="es-ES"/>
              </w:rPr>
            </w:pPr>
          </w:p>
          <w:p w14:paraId="1D20EC4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entregará en medio magnético, catálogos y fichas de especificaciones de los equipos entregados, indicando marca, modelo, referencia y procedencia, los cuales serán entregados al inicio de la ejecución del contrato.</w:t>
            </w:r>
          </w:p>
          <w:p w14:paraId="1314CD5D" w14:textId="77777777" w:rsidR="00DB0B09" w:rsidRPr="00383490" w:rsidRDefault="00DB0B09" w:rsidP="00203C72">
            <w:pPr>
              <w:jc w:val="both"/>
              <w:rPr>
                <w:rFonts w:ascii="Arial Narrow" w:hAnsi="Arial Narrow" w:cs="Arial"/>
                <w:sz w:val="22"/>
                <w:szCs w:val="22"/>
              </w:rPr>
            </w:pPr>
          </w:p>
          <w:p w14:paraId="20172867" w14:textId="77777777" w:rsidR="00DB0B09" w:rsidRPr="00383490" w:rsidRDefault="00DB0B09" w:rsidP="00203C72">
            <w:pPr>
              <w:numPr>
                <w:ilvl w:val="0"/>
                <w:numId w:val="13"/>
              </w:numPr>
              <w:pBdr>
                <w:top w:val="nil"/>
                <w:left w:val="nil"/>
                <w:bottom w:val="nil"/>
                <w:right w:val="nil"/>
                <w:between w:val="nil"/>
              </w:pBdr>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t>DEL SUMINISTRO E INSTALACIÓN DEL SISTEMA UPS</w:t>
            </w:r>
          </w:p>
          <w:p w14:paraId="3375B310"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tbl>
            <w:tblPr>
              <w:tblW w:w="8671" w:type="dxa"/>
              <w:tblLayout w:type="fixed"/>
              <w:tblLook w:val="0400" w:firstRow="0" w:lastRow="0" w:firstColumn="0" w:lastColumn="0" w:noHBand="0" w:noVBand="1"/>
            </w:tblPr>
            <w:tblGrid>
              <w:gridCol w:w="875"/>
              <w:gridCol w:w="5953"/>
              <w:gridCol w:w="851"/>
              <w:gridCol w:w="992"/>
            </w:tblGrid>
            <w:tr w:rsidR="00DB0B09" w:rsidRPr="00383490" w14:paraId="0AFBD3D0" w14:textId="77777777" w:rsidTr="00203C72">
              <w:trPr>
                <w:trHeight w:val="300"/>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336C4" w14:textId="77777777" w:rsidR="00DB0B09" w:rsidRPr="00383490" w:rsidRDefault="00DB0B09" w:rsidP="00203C72">
                  <w:pPr>
                    <w:jc w:val="center"/>
                    <w:rPr>
                      <w:rFonts w:ascii="Arial Narrow" w:eastAsia="Arial" w:hAnsi="Arial Narrow" w:cs="Arial"/>
                      <w:b/>
                      <w:sz w:val="22"/>
                      <w:szCs w:val="22"/>
                      <w:lang w:val="es-ES" w:eastAsia="es-ES"/>
                    </w:rPr>
                  </w:pPr>
                  <w:proofErr w:type="spellStart"/>
                  <w:r w:rsidRPr="00383490">
                    <w:rPr>
                      <w:rFonts w:ascii="Arial Narrow" w:eastAsia="Arial" w:hAnsi="Arial Narrow" w:cs="Arial"/>
                      <w:b/>
                      <w:sz w:val="22"/>
                      <w:szCs w:val="22"/>
                      <w:lang w:val="es-ES" w:eastAsia="es-ES"/>
                    </w:rPr>
                    <w:t>ITEM</w:t>
                  </w:r>
                  <w:proofErr w:type="spellEnd"/>
                </w:p>
              </w:tc>
              <w:tc>
                <w:tcPr>
                  <w:tcW w:w="59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8E1C3"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DESCRIPCIÓN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39A02D" w14:textId="77777777" w:rsidR="00DB0B09" w:rsidRPr="00383490" w:rsidRDefault="00DB0B09" w:rsidP="00203C72">
                  <w:pPr>
                    <w:jc w:val="center"/>
                    <w:rPr>
                      <w:rFonts w:ascii="Arial Narrow" w:eastAsia="Arial" w:hAnsi="Arial Narrow" w:cs="Arial"/>
                      <w:b/>
                      <w:sz w:val="22"/>
                      <w:szCs w:val="22"/>
                      <w:lang w:val="es-ES" w:eastAsia="es-ES"/>
                    </w:rPr>
                  </w:pPr>
                  <w:proofErr w:type="spellStart"/>
                  <w:r w:rsidRPr="00383490">
                    <w:rPr>
                      <w:rFonts w:ascii="Arial Narrow" w:eastAsia="Arial" w:hAnsi="Arial Narrow" w:cs="Arial"/>
                      <w:b/>
                      <w:sz w:val="22"/>
                      <w:szCs w:val="22"/>
                      <w:lang w:val="es-ES" w:eastAsia="es-ES"/>
                    </w:rPr>
                    <w:t>UND</w:t>
                  </w:r>
                  <w:proofErr w:type="spellEnd"/>
                  <w:r w:rsidRPr="00383490">
                    <w:rPr>
                      <w:rFonts w:ascii="Arial Narrow" w:eastAsia="Arial" w:hAnsi="Arial Narrow" w:cs="Arial"/>
                      <w:b/>
                      <w:sz w:val="22"/>
                      <w:szCs w:val="22"/>
                      <w:lang w:val="es-ES" w:eastAsia="es-ES"/>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2A9E1"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CANT.</w:t>
                  </w:r>
                </w:p>
              </w:tc>
            </w:tr>
            <w:tr w:rsidR="00DB0B09" w:rsidRPr="00383490" w14:paraId="733BF131" w14:textId="77777777" w:rsidTr="00203C72">
              <w:trPr>
                <w:trHeight w:val="657"/>
              </w:trPr>
              <w:tc>
                <w:tcPr>
                  <w:tcW w:w="875" w:type="dxa"/>
                  <w:tcBorders>
                    <w:top w:val="single" w:sz="4" w:space="0" w:color="auto"/>
                    <w:left w:val="single" w:sz="4" w:space="0" w:color="auto"/>
                    <w:bottom w:val="single" w:sz="4" w:space="0" w:color="auto"/>
                    <w:right w:val="single" w:sz="4" w:space="0" w:color="auto"/>
                  </w:tcBorders>
                  <w:vAlign w:val="center"/>
                </w:tcPr>
                <w:p w14:paraId="79F99971"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1</w:t>
                  </w:r>
                </w:p>
              </w:tc>
              <w:tc>
                <w:tcPr>
                  <w:tcW w:w="5953" w:type="dxa"/>
                  <w:tcBorders>
                    <w:top w:val="single" w:sz="4" w:space="0" w:color="auto"/>
                    <w:left w:val="single" w:sz="4" w:space="0" w:color="auto"/>
                    <w:bottom w:val="single" w:sz="4" w:space="0" w:color="auto"/>
                    <w:right w:val="single" w:sz="4" w:space="0" w:color="auto"/>
                  </w:tcBorders>
                  <w:vAlign w:val="center"/>
                </w:tcPr>
                <w:p w14:paraId="77807DC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Suministro, transporte, instalación, integración y puesta en funcionamiento de </w:t>
                  </w:r>
                  <w:r w:rsidRPr="00383490">
                    <w:rPr>
                      <w:rFonts w:ascii="Arial Narrow" w:eastAsia="Arial" w:hAnsi="Arial Narrow" w:cs="Arial"/>
                      <w:b/>
                      <w:bCs/>
                      <w:sz w:val="22"/>
                      <w:szCs w:val="22"/>
                      <w:lang w:val="es-ES" w:eastAsia="es-ES"/>
                    </w:rPr>
                    <w:t xml:space="preserve">UPS Trifásica de 20 </w:t>
                  </w:r>
                  <w:proofErr w:type="spellStart"/>
                  <w:r w:rsidRPr="00383490">
                    <w:rPr>
                      <w:rFonts w:ascii="Arial Narrow" w:eastAsia="Arial" w:hAnsi="Arial Narrow" w:cs="Arial"/>
                      <w:b/>
                      <w:bCs/>
                      <w:sz w:val="22"/>
                      <w:szCs w:val="22"/>
                      <w:lang w:val="es-ES" w:eastAsia="es-ES"/>
                    </w:rPr>
                    <w:t>KVA</w:t>
                  </w:r>
                  <w:proofErr w:type="spellEnd"/>
                  <w:r w:rsidRPr="00383490">
                    <w:rPr>
                      <w:rFonts w:ascii="Arial Narrow" w:eastAsia="Arial" w:hAnsi="Arial Narrow" w:cs="Arial"/>
                      <w:b/>
                      <w:bCs/>
                      <w:sz w:val="22"/>
                      <w:szCs w:val="22"/>
                      <w:lang w:val="es-ES" w:eastAsia="es-ES"/>
                    </w:rPr>
                    <w:t>,</w:t>
                  </w:r>
                  <w:r w:rsidRPr="00383490">
                    <w:rPr>
                      <w:rFonts w:ascii="Arial Narrow" w:eastAsia="Arial" w:hAnsi="Arial Narrow" w:cs="Arial"/>
                      <w:sz w:val="22"/>
                      <w:szCs w:val="22"/>
                      <w:lang w:val="es-ES" w:eastAsia="es-ES"/>
                    </w:rPr>
                    <w:t xml:space="preserve"> tecnología Online, modular, con posibilidad de ampliación a futuro hasta 40 </w:t>
                  </w:r>
                  <w:proofErr w:type="spellStart"/>
                  <w:r w:rsidRPr="00383490">
                    <w:rPr>
                      <w:rFonts w:ascii="Arial Narrow" w:eastAsia="Arial" w:hAnsi="Arial Narrow" w:cs="Arial"/>
                      <w:sz w:val="22"/>
                      <w:szCs w:val="22"/>
                      <w:lang w:val="es-ES" w:eastAsia="es-ES"/>
                    </w:rPr>
                    <w:t>KVA</w:t>
                  </w:r>
                  <w:proofErr w:type="spellEnd"/>
                  <w:r w:rsidRPr="00383490">
                    <w:rPr>
                      <w:rFonts w:ascii="Arial Narrow" w:eastAsia="Arial" w:hAnsi="Arial Narrow" w:cs="Arial"/>
                      <w:sz w:val="22"/>
                      <w:szCs w:val="22"/>
                      <w:lang w:val="es-ES" w:eastAsia="es-ES"/>
                    </w:rPr>
                    <w:t xml:space="preserve">, con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estático interno, incluye: Tarjeta de Red con RJ45 </w:t>
                  </w:r>
                  <w:proofErr w:type="spellStart"/>
                  <w:r w:rsidRPr="00383490">
                    <w:rPr>
                      <w:rFonts w:ascii="Arial Narrow" w:eastAsia="Arial" w:hAnsi="Arial Narrow" w:cs="Arial"/>
                      <w:sz w:val="22"/>
                      <w:szCs w:val="22"/>
                      <w:lang w:val="es-ES" w:eastAsia="es-ES"/>
                    </w:rPr>
                    <w:t>SNMP</w:t>
                  </w:r>
                  <w:proofErr w:type="spellEnd"/>
                  <w:r w:rsidRPr="00383490">
                    <w:rPr>
                      <w:rFonts w:ascii="Arial Narrow" w:eastAsia="Arial" w:hAnsi="Arial Narrow" w:cs="Arial"/>
                      <w:sz w:val="22"/>
                      <w:szCs w:val="22"/>
                      <w:lang w:val="es-ES" w:eastAsia="es-ES"/>
                    </w:rPr>
                    <w:t xml:space="preserve">. Voltaje de entrada y salida 120/208V., 60 Hz., desmonte y traslado de equipos existentes, suministro e instalación de tablero de </w:t>
                  </w:r>
                  <w:proofErr w:type="spellStart"/>
                  <w:r w:rsidRPr="00383490">
                    <w:rPr>
                      <w:rFonts w:ascii="Arial Narrow" w:eastAsia="Arial" w:hAnsi="Arial Narrow" w:cs="Arial"/>
                      <w:sz w:val="22"/>
                      <w:szCs w:val="22"/>
                      <w:lang w:val="es-ES" w:eastAsia="es-ES"/>
                    </w:rPr>
                    <w:t>by</w:t>
                  </w:r>
                  <w:proofErr w:type="spellEnd"/>
                  <w:r w:rsidRPr="00383490">
                    <w:rPr>
                      <w:rFonts w:ascii="Arial Narrow" w:eastAsia="Arial" w:hAnsi="Arial Narrow" w:cs="Arial"/>
                      <w:sz w:val="22"/>
                      <w:szCs w:val="22"/>
                      <w:lang w:val="es-ES" w:eastAsia="es-ES"/>
                    </w:rPr>
                    <w:t xml:space="preserve"> </w:t>
                  </w:r>
                  <w:proofErr w:type="spellStart"/>
                  <w:r w:rsidRPr="00383490">
                    <w:rPr>
                      <w:rFonts w:ascii="Arial Narrow" w:eastAsia="Arial" w:hAnsi="Arial Narrow" w:cs="Arial"/>
                      <w:sz w:val="22"/>
                      <w:szCs w:val="22"/>
                      <w:lang w:val="es-ES" w:eastAsia="es-ES"/>
                    </w:rPr>
                    <w:t>pass</w:t>
                  </w:r>
                  <w:proofErr w:type="spellEnd"/>
                  <w:r w:rsidRPr="00383490">
                    <w:rPr>
                      <w:rFonts w:ascii="Arial Narrow" w:eastAsia="Arial" w:hAnsi="Arial Narrow" w:cs="Arial"/>
                      <w:sz w:val="22"/>
                      <w:szCs w:val="22"/>
                      <w:lang w:val="es-ES" w:eastAsia="es-ES"/>
                    </w:rPr>
                    <w:t xml:space="preserve"> manual externo, acometidas necesarias para su correcta instalación y buen funcionamiento, todo acorde con la capacidad de la UPS y garantía y mantenimiento por tres (3) años.</w:t>
                  </w:r>
                </w:p>
              </w:tc>
              <w:tc>
                <w:tcPr>
                  <w:tcW w:w="851" w:type="dxa"/>
                  <w:tcBorders>
                    <w:top w:val="single" w:sz="4" w:space="0" w:color="auto"/>
                    <w:left w:val="single" w:sz="4" w:space="0" w:color="auto"/>
                    <w:bottom w:val="single" w:sz="4" w:space="0" w:color="auto"/>
                    <w:right w:val="single" w:sz="4" w:space="0" w:color="auto"/>
                  </w:tcBorders>
                  <w:vAlign w:val="center"/>
                </w:tcPr>
                <w:p w14:paraId="17674E7C"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Un</w:t>
                  </w:r>
                </w:p>
              </w:tc>
              <w:tc>
                <w:tcPr>
                  <w:tcW w:w="992" w:type="dxa"/>
                  <w:tcBorders>
                    <w:top w:val="single" w:sz="4" w:space="0" w:color="auto"/>
                    <w:left w:val="single" w:sz="4" w:space="0" w:color="auto"/>
                    <w:bottom w:val="single" w:sz="4" w:space="0" w:color="auto"/>
                    <w:right w:val="single" w:sz="4" w:space="0" w:color="auto"/>
                  </w:tcBorders>
                  <w:vAlign w:val="center"/>
                </w:tcPr>
                <w:p w14:paraId="713AAE41"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w:t>
                  </w:r>
                </w:p>
              </w:tc>
            </w:tr>
            <w:tr w:rsidR="00DB0B09" w:rsidRPr="00383490" w14:paraId="69B40D66" w14:textId="77777777" w:rsidTr="00203C72">
              <w:trPr>
                <w:trHeight w:val="785"/>
              </w:trPr>
              <w:tc>
                <w:tcPr>
                  <w:tcW w:w="875" w:type="dxa"/>
                  <w:tcBorders>
                    <w:top w:val="single" w:sz="4" w:space="0" w:color="auto"/>
                    <w:left w:val="single" w:sz="4" w:space="0" w:color="auto"/>
                    <w:bottom w:val="single" w:sz="4" w:space="0" w:color="auto"/>
                    <w:right w:val="single" w:sz="4" w:space="0" w:color="auto"/>
                  </w:tcBorders>
                  <w:vAlign w:val="center"/>
                </w:tcPr>
                <w:p w14:paraId="5DA0CF1F"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w:t>
                  </w:r>
                </w:p>
              </w:tc>
              <w:tc>
                <w:tcPr>
                  <w:tcW w:w="5953" w:type="dxa"/>
                  <w:tcBorders>
                    <w:top w:val="single" w:sz="4" w:space="0" w:color="auto"/>
                    <w:left w:val="single" w:sz="4" w:space="0" w:color="auto"/>
                    <w:bottom w:val="single" w:sz="4" w:space="0" w:color="auto"/>
                    <w:right w:val="single" w:sz="4" w:space="0" w:color="auto"/>
                  </w:tcBorders>
                  <w:vAlign w:val="center"/>
                </w:tcPr>
                <w:p w14:paraId="7D36CEDF"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"Suministro, transporte, instalación, integración y puesta en funcionamiento de un sistema compuesto por </w:t>
                  </w:r>
                  <w:r w:rsidRPr="00383490">
                    <w:rPr>
                      <w:rFonts w:ascii="Arial Narrow" w:eastAsia="Arial" w:hAnsi="Arial Narrow" w:cs="Arial"/>
                      <w:b/>
                      <w:bCs/>
                      <w:sz w:val="22"/>
                      <w:szCs w:val="22"/>
                      <w:lang w:val="es-ES" w:eastAsia="es-ES"/>
                    </w:rPr>
                    <w:t xml:space="preserve">dos (2) UPS Trifásica de 40 </w:t>
                  </w:r>
                  <w:proofErr w:type="spellStart"/>
                  <w:r w:rsidRPr="00383490">
                    <w:rPr>
                      <w:rFonts w:ascii="Arial Narrow" w:eastAsia="Arial" w:hAnsi="Arial Narrow" w:cs="Arial"/>
                      <w:b/>
                      <w:bCs/>
                      <w:sz w:val="22"/>
                      <w:szCs w:val="22"/>
                      <w:lang w:val="es-ES" w:eastAsia="es-ES"/>
                    </w:rPr>
                    <w:t>KVA</w:t>
                  </w:r>
                  <w:proofErr w:type="spellEnd"/>
                  <w:r w:rsidRPr="00383490">
                    <w:rPr>
                      <w:rFonts w:ascii="Arial Narrow" w:eastAsia="Arial" w:hAnsi="Arial Narrow" w:cs="Arial"/>
                      <w:b/>
                      <w:bCs/>
                      <w:sz w:val="22"/>
                      <w:szCs w:val="22"/>
                      <w:lang w:val="es-ES" w:eastAsia="es-ES"/>
                    </w:rPr>
                    <w:t>,</w:t>
                  </w:r>
                  <w:r w:rsidRPr="00383490">
                    <w:rPr>
                      <w:rFonts w:ascii="Arial Narrow" w:eastAsia="Arial" w:hAnsi="Arial Narrow" w:cs="Arial"/>
                      <w:sz w:val="22"/>
                      <w:szCs w:val="22"/>
                      <w:lang w:val="es-ES" w:eastAsia="es-ES"/>
                    </w:rPr>
                    <w:t xml:space="preserve"> </w:t>
                  </w:r>
                  <w:proofErr w:type="spellStart"/>
                  <w:proofErr w:type="gramStart"/>
                  <w:r w:rsidRPr="00383490">
                    <w:rPr>
                      <w:rFonts w:ascii="Arial Narrow" w:eastAsia="Arial" w:hAnsi="Arial Narrow" w:cs="Arial"/>
                      <w:sz w:val="22"/>
                      <w:szCs w:val="22"/>
                      <w:lang w:val="es-ES" w:eastAsia="es-ES"/>
                    </w:rPr>
                    <w:t>frame</w:t>
                  </w:r>
                  <w:proofErr w:type="spellEnd"/>
                  <w:proofErr w:type="gramEnd"/>
                  <w:r w:rsidRPr="00383490">
                    <w:rPr>
                      <w:rFonts w:ascii="Arial Narrow" w:eastAsia="Arial" w:hAnsi="Arial Narrow" w:cs="Arial"/>
                      <w:sz w:val="22"/>
                      <w:szCs w:val="22"/>
                      <w:lang w:val="es-ES" w:eastAsia="es-ES"/>
                    </w:rPr>
                    <w:t xml:space="preserve"> 40 </w:t>
                  </w:r>
                  <w:proofErr w:type="spellStart"/>
                  <w:r w:rsidRPr="00383490">
                    <w:rPr>
                      <w:rFonts w:ascii="Arial Narrow" w:eastAsia="Arial" w:hAnsi="Arial Narrow" w:cs="Arial"/>
                      <w:sz w:val="22"/>
                      <w:szCs w:val="22"/>
                      <w:lang w:val="es-ES" w:eastAsia="es-ES"/>
                    </w:rPr>
                    <w:t>KVA</w:t>
                  </w:r>
                  <w:proofErr w:type="spellEnd"/>
                  <w:r w:rsidRPr="00383490">
                    <w:rPr>
                      <w:rFonts w:ascii="Arial Narrow" w:eastAsia="Arial" w:hAnsi="Arial Narrow" w:cs="Arial"/>
                      <w:sz w:val="22"/>
                      <w:szCs w:val="22"/>
                      <w:lang w:val="es-ES" w:eastAsia="es-ES"/>
                    </w:rPr>
                    <w:t xml:space="preserve">, tecnología Online, modular, con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estático interno, tarjeta de Red con RJ45 </w:t>
                  </w:r>
                  <w:proofErr w:type="spellStart"/>
                  <w:r w:rsidRPr="00383490">
                    <w:rPr>
                      <w:rFonts w:ascii="Arial Narrow" w:eastAsia="Arial" w:hAnsi="Arial Narrow" w:cs="Arial"/>
                      <w:sz w:val="22"/>
                      <w:szCs w:val="22"/>
                      <w:lang w:val="es-ES" w:eastAsia="es-ES"/>
                    </w:rPr>
                    <w:t>SNMP</w:t>
                  </w:r>
                  <w:proofErr w:type="spellEnd"/>
                  <w:r w:rsidRPr="00383490">
                    <w:rPr>
                      <w:rFonts w:ascii="Arial Narrow" w:eastAsia="Arial" w:hAnsi="Arial Narrow" w:cs="Arial"/>
                      <w:sz w:val="22"/>
                      <w:szCs w:val="22"/>
                      <w:lang w:val="es-ES" w:eastAsia="es-ES"/>
                    </w:rPr>
                    <w:t xml:space="preserve">. Voltaje de entrada y salida 120/208V., 60 Hz., desmonte y traslado de equipos existentes, suministro e instalación de tablero de </w:t>
                  </w:r>
                  <w:proofErr w:type="spellStart"/>
                  <w:r w:rsidRPr="00383490">
                    <w:rPr>
                      <w:rFonts w:ascii="Arial Narrow" w:eastAsia="Arial" w:hAnsi="Arial Narrow" w:cs="Arial"/>
                      <w:sz w:val="22"/>
                      <w:szCs w:val="22"/>
                      <w:lang w:val="es-ES" w:eastAsia="es-ES"/>
                    </w:rPr>
                    <w:t>by</w:t>
                  </w:r>
                  <w:proofErr w:type="spellEnd"/>
                  <w:r w:rsidRPr="00383490">
                    <w:rPr>
                      <w:rFonts w:ascii="Arial Narrow" w:eastAsia="Arial" w:hAnsi="Arial Narrow" w:cs="Arial"/>
                      <w:sz w:val="22"/>
                      <w:szCs w:val="22"/>
                      <w:lang w:val="es-ES" w:eastAsia="es-ES"/>
                    </w:rPr>
                    <w:t xml:space="preserve"> </w:t>
                  </w:r>
                  <w:proofErr w:type="spellStart"/>
                  <w:r w:rsidRPr="00383490">
                    <w:rPr>
                      <w:rFonts w:ascii="Arial Narrow" w:eastAsia="Arial" w:hAnsi="Arial Narrow" w:cs="Arial"/>
                      <w:sz w:val="22"/>
                      <w:szCs w:val="22"/>
                      <w:lang w:val="es-ES" w:eastAsia="es-ES"/>
                    </w:rPr>
                    <w:t>pass</w:t>
                  </w:r>
                  <w:proofErr w:type="spellEnd"/>
                  <w:r w:rsidRPr="00383490">
                    <w:rPr>
                      <w:rFonts w:ascii="Arial Narrow" w:eastAsia="Arial" w:hAnsi="Arial Narrow" w:cs="Arial"/>
                      <w:sz w:val="22"/>
                      <w:szCs w:val="22"/>
                      <w:lang w:val="es-ES" w:eastAsia="es-ES"/>
                    </w:rPr>
                    <w:t xml:space="preserve"> manual externo y conexión paralelo en configuración N+1 de las UPS. </w:t>
                  </w:r>
                </w:p>
                <w:p w14:paraId="3AAB2F7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Incluye levantamiento de planos arquitectónicos básicos y eléctricos del laboratorio, se entregan diagramas existentes y futuros con la descripción detallada de los ajustes necesarios para dejar la instalación con el cumplimiento de la norma Colombiana vigente, modificaciones básicas de señalización y barreras de protección, al igual que la acometida de alimentación a tablero de distribución en pasillo y las acometidas necesarias para su correcta instalación y buen funcionamiento, todo acorde con la capacidad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y garantía y mantenimiento por tres (3) años, de acuerdo con lo descrito en la ficha técnica de bienes y servicios de características técnicas uniformes y de común utilización."</w:t>
                  </w:r>
                </w:p>
              </w:tc>
              <w:tc>
                <w:tcPr>
                  <w:tcW w:w="851" w:type="dxa"/>
                  <w:tcBorders>
                    <w:top w:val="single" w:sz="4" w:space="0" w:color="auto"/>
                    <w:left w:val="single" w:sz="4" w:space="0" w:color="auto"/>
                    <w:bottom w:val="single" w:sz="4" w:space="0" w:color="auto"/>
                    <w:right w:val="single" w:sz="4" w:space="0" w:color="auto"/>
                  </w:tcBorders>
                  <w:vAlign w:val="center"/>
                </w:tcPr>
                <w:p w14:paraId="54486B74"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Un</w:t>
                  </w:r>
                </w:p>
              </w:tc>
              <w:tc>
                <w:tcPr>
                  <w:tcW w:w="992" w:type="dxa"/>
                  <w:tcBorders>
                    <w:top w:val="single" w:sz="4" w:space="0" w:color="auto"/>
                    <w:left w:val="single" w:sz="4" w:space="0" w:color="auto"/>
                    <w:bottom w:val="single" w:sz="4" w:space="0" w:color="auto"/>
                    <w:right w:val="single" w:sz="4" w:space="0" w:color="auto"/>
                  </w:tcBorders>
                  <w:vAlign w:val="center"/>
                </w:tcPr>
                <w:p w14:paraId="794F13B5"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1</w:t>
                  </w:r>
                </w:p>
              </w:tc>
            </w:tr>
            <w:tr w:rsidR="00DB0B09" w:rsidRPr="00383490" w14:paraId="36A3A325" w14:textId="77777777" w:rsidTr="00203C72">
              <w:trPr>
                <w:trHeight w:val="1147"/>
              </w:trPr>
              <w:tc>
                <w:tcPr>
                  <w:tcW w:w="875" w:type="dxa"/>
                  <w:tcBorders>
                    <w:top w:val="nil"/>
                    <w:left w:val="single" w:sz="4" w:space="0" w:color="000000" w:themeColor="text1"/>
                    <w:bottom w:val="single" w:sz="4" w:space="0" w:color="auto"/>
                    <w:right w:val="single" w:sz="4" w:space="0" w:color="000000" w:themeColor="text1"/>
                  </w:tcBorders>
                  <w:vAlign w:val="center"/>
                </w:tcPr>
                <w:p w14:paraId="3B72EBA1"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w:t>
                  </w:r>
                </w:p>
              </w:tc>
              <w:tc>
                <w:tcPr>
                  <w:tcW w:w="5953" w:type="dxa"/>
                  <w:tcBorders>
                    <w:top w:val="nil"/>
                    <w:left w:val="nil"/>
                    <w:bottom w:val="single" w:sz="4" w:space="0" w:color="auto"/>
                    <w:right w:val="single" w:sz="4" w:space="0" w:color="000000" w:themeColor="text1"/>
                  </w:tcBorders>
                  <w:vAlign w:val="center"/>
                </w:tcPr>
                <w:p w14:paraId="42C656B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Suministro, transporte, instalación, integración y puesta en funcionamiento de </w:t>
                  </w:r>
                  <w:r w:rsidRPr="00383490">
                    <w:rPr>
                      <w:rFonts w:ascii="Arial Narrow" w:eastAsia="Arial" w:hAnsi="Arial Narrow" w:cs="Arial"/>
                      <w:b/>
                      <w:bCs/>
                      <w:sz w:val="22"/>
                      <w:szCs w:val="22"/>
                      <w:lang w:val="es-ES" w:eastAsia="es-ES"/>
                    </w:rPr>
                    <w:t xml:space="preserve">UPS Trifásica de 100 </w:t>
                  </w:r>
                  <w:proofErr w:type="spellStart"/>
                  <w:r w:rsidRPr="00383490">
                    <w:rPr>
                      <w:rFonts w:ascii="Arial Narrow" w:eastAsia="Arial" w:hAnsi="Arial Narrow" w:cs="Arial"/>
                      <w:b/>
                      <w:bCs/>
                      <w:sz w:val="22"/>
                      <w:szCs w:val="22"/>
                      <w:lang w:val="es-ES" w:eastAsia="es-ES"/>
                    </w:rPr>
                    <w:t>KVA</w:t>
                  </w:r>
                  <w:proofErr w:type="spellEnd"/>
                  <w:r w:rsidRPr="00383490">
                    <w:rPr>
                      <w:rFonts w:ascii="Arial Narrow" w:eastAsia="Arial" w:hAnsi="Arial Narrow" w:cs="Arial"/>
                      <w:b/>
                      <w:bCs/>
                      <w:sz w:val="22"/>
                      <w:szCs w:val="22"/>
                      <w:lang w:val="es-ES" w:eastAsia="es-ES"/>
                    </w:rPr>
                    <w:t>,</w:t>
                  </w:r>
                  <w:r w:rsidRPr="00383490">
                    <w:rPr>
                      <w:rFonts w:ascii="Arial Narrow" w:eastAsia="Arial" w:hAnsi="Arial Narrow" w:cs="Arial"/>
                      <w:sz w:val="22"/>
                      <w:szCs w:val="22"/>
                      <w:lang w:val="es-ES" w:eastAsia="es-ES"/>
                    </w:rPr>
                    <w:t xml:space="preserve"> tecnología Online, modular, con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estático interno, incluye: Tarjeta de Red con RJ45 </w:t>
                  </w:r>
                  <w:proofErr w:type="spellStart"/>
                  <w:r w:rsidRPr="00383490">
                    <w:rPr>
                      <w:rFonts w:ascii="Arial Narrow" w:eastAsia="Arial" w:hAnsi="Arial Narrow" w:cs="Arial"/>
                      <w:sz w:val="22"/>
                      <w:szCs w:val="22"/>
                      <w:lang w:val="es-ES" w:eastAsia="es-ES"/>
                    </w:rPr>
                    <w:t>SNMP</w:t>
                  </w:r>
                  <w:proofErr w:type="spellEnd"/>
                  <w:r w:rsidRPr="00383490">
                    <w:rPr>
                      <w:rFonts w:ascii="Arial Narrow" w:eastAsia="Arial" w:hAnsi="Arial Narrow" w:cs="Arial"/>
                      <w:sz w:val="22"/>
                      <w:szCs w:val="22"/>
                      <w:lang w:val="es-ES" w:eastAsia="es-ES"/>
                    </w:rPr>
                    <w:t xml:space="preserve">. Voltaje de entrada y salida 120/208V., 60 Hz., desmonte y traslado de equipos existentes, suministro e instalación de tablero de </w:t>
                  </w:r>
                  <w:proofErr w:type="spellStart"/>
                  <w:r w:rsidRPr="00383490">
                    <w:rPr>
                      <w:rFonts w:ascii="Arial Narrow" w:eastAsia="Arial" w:hAnsi="Arial Narrow" w:cs="Arial"/>
                      <w:sz w:val="22"/>
                      <w:szCs w:val="22"/>
                      <w:lang w:val="es-ES" w:eastAsia="es-ES"/>
                    </w:rPr>
                    <w:t>by</w:t>
                  </w:r>
                  <w:proofErr w:type="spellEnd"/>
                  <w:r w:rsidRPr="00383490">
                    <w:rPr>
                      <w:rFonts w:ascii="Arial Narrow" w:eastAsia="Arial" w:hAnsi="Arial Narrow" w:cs="Arial"/>
                      <w:sz w:val="22"/>
                      <w:szCs w:val="22"/>
                      <w:lang w:val="es-ES" w:eastAsia="es-ES"/>
                    </w:rPr>
                    <w:t xml:space="preserve"> </w:t>
                  </w:r>
                  <w:proofErr w:type="spellStart"/>
                  <w:r w:rsidRPr="00383490">
                    <w:rPr>
                      <w:rFonts w:ascii="Arial Narrow" w:eastAsia="Arial" w:hAnsi="Arial Narrow" w:cs="Arial"/>
                      <w:sz w:val="22"/>
                      <w:szCs w:val="22"/>
                      <w:lang w:val="es-ES" w:eastAsia="es-ES"/>
                    </w:rPr>
                    <w:t>pass</w:t>
                  </w:r>
                  <w:proofErr w:type="spellEnd"/>
                  <w:r w:rsidRPr="00383490">
                    <w:rPr>
                      <w:rFonts w:ascii="Arial Narrow" w:eastAsia="Arial" w:hAnsi="Arial Narrow" w:cs="Arial"/>
                      <w:sz w:val="22"/>
                      <w:szCs w:val="22"/>
                      <w:lang w:val="es-ES" w:eastAsia="es-ES"/>
                    </w:rPr>
                    <w:t xml:space="preserve"> manual externo, acometidas necesarias para su correcta instalación y buen funcionamiento, todo acorde con la capacidad de la UPS y garantía y mantenimiento por tres (3) años.</w:t>
                  </w:r>
                </w:p>
              </w:tc>
              <w:tc>
                <w:tcPr>
                  <w:tcW w:w="851" w:type="dxa"/>
                  <w:tcBorders>
                    <w:top w:val="nil"/>
                    <w:left w:val="nil"/>
                    <w:bottom w:val="single" w:sz="4" w:space="0" w:color="auto"/>
                    <w:right w:val="single" w:sz="4" w:space="0" w:color="000000" w:themeColor="text1"/>
                  </w:tcBorders>
                  <w:vAlign w:val="center"/>
                </w:tcPr>
                <w:p w14:paraId="4DF921B7"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Un</w:t>
                  </w:r>
                </w:p>
              </w:tc>
              <w:tc>
                <w:tcPr>
                  <w:tcW w:w="992" w:type="dxa"/>
                  <w:tcBorders>
                    <w:top w:val="nil"/>
                    <w:left w:val="nil"/>
                    <w:bottom w:val="single" w:sz="4" w:space="0" w:color="auto"/>
                    <w:right w:val="single" w:sz="4" w:space="0" w:color="000000" w:themeColor="text1"/>
                  </w:tcBorders>
                  <w:vAlign w:val="center"/>
                </w:tcPr>
                <w:p w14:paraId="698F39A7"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1</w:t>
                  </w:r>
                </w:p>
              </w:tc>
            </w:tr>
          </w:tbl>
          <w:p w14:paraId="3EB6965D"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p w14:paraId="7DB3320B" w14:textId="77777777" w:rsidR="00DB0B09" w:rsidRPr="00383490" w:rsidRDefault="00DB0B09" w:rsidP="00203C72">
            <w:pPr>
              <w:numPr>
                <w:ilvl w:val="0"/>
                <w:numId w:val="13"/>
              </w:numPr>
              <w:pBdr>
                <w:top w:val="nil"/>
                <w:left w:val="nil"/>
                <w:bottom w:val="nil"/>
                <w:right w:val="nil"/>
                <w:between w:val="nil"/>
              </w:pBdr>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t>LABORES COMPLEMENTARIAS</w:t>
            </w:r>
          </w:p>
          <w:p w14:paraId="5E93BC0B"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tbl>
            <w:tblPr>
              <w:tblW w:w="8671" w:type="dxa"/>
              <w:tblLayout w:type="fixed"/>
              <w:tblLook w:val="0400" w:firstRow="0" w:lastRow="0" w:firstColumn="0" w:lastColumn="0" w:noHBand="0" w:noVBand="1"/>
            </w:tblPr>
            <w:tblGrid>
              <w:gridCol w:w="2292"/>
              <w:gridCol w:w="6379"/>
            </w:tblGrid>
            <w:tr w:rsidR="00DB0B09" w:rsidRPr="00383490" w14:paraId="0D1DB1D6" w14:textId="77777777" w:rsidTr="00203C72">
              <w:trPr>
                <w:trHeight w:val="57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1C92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ACABADOS</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E271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se hará responsable de las labores para la perfecta instalación y puesta en funcionamiento de las UPS tales como pinturas, resanes, pases de muro, pases de placa, techos, huecos, regatas; estas resultantes o propias de las acciones anteriormente mencionadas, deberán ser suministrados y/o ejecutados de acuerdo con las condiciones actuales y presentes. Trabajos considerados por la entidad como acabados, al no modificar la estructura ni la funcionalidad del espacio en donde se instalará la UPS.</w:t>
                  </w:r>
                </w:p>
              </w:tc>
            </w:tr>
            <w:tr w:rsidR="00DB0B09" w:rsidRPr="00383490" w14:paraId="0BE9697E" w14:textId="77777777" w:rsidTr="00203C72">
              <w:trPr>
                <w:trHeight w:val="57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3C1F7B"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INSTALACIÓN </w:t>
                  </w:r>
                  <w:proofErr w:type="spellStart"/>
                  <w:r w:rsidRPr="00383490">
                    <w:rPr>
                      <w:rFonts w:ascii="Arial Narrow" w:eastAsia="Arial" w:hAnsi="Arial Narrow" w:cs="Arial"/>
                      <w:sz w:val="22"/>
                      <w:szCs w:val="22"/>
                      <w:lang w:val="es-ES" w:eastAsia="es-ES"/>
                    </w:rPr>
                    <w:t>SUPERVISION</w:t>
                  </w:r>
                  <w:proofErr w:type="spellEnd"/>
                  <w:r w:rsidRPr="00383490">
                    <w:rPr>
                      <w:rFonts w:ascii="Arial Narrow" w:eastAsia="Arial" w:hAnsi="Arial Narrow" w:cs="Arial"/>
                      <w:sz w:val="22"/>
                      <w:szCs w:val="22"/>
                      <w:lang w:val="es-ES" w:eastAsia="es-ES"/>
                    </w:rPr>
                    <w:t xml:space="preserve"> E </w:t>
                  </w:r>
                  <w:proofErr w:type="spellStart"/>
                  <w:r w:rsidRPr="00383490">
                    <w:rPr>
                      <w:rFonts w:ascii="Arial Narrow" w:eastAsia="Arial" w:hAnsi="Arial Narrow" w:cs="Arial"/>
                      <w:sz w:val="22"/>
                      <w:szCs w:val="22"/>
                      <w:lang w:val="es-ES" w:eastAsia="es-ES"/>
                    </w:rPr>
                    <w:t>INGENIERIA</w:t>
                  </w:r>
                  <w:proofErr w:type="spellEnd"/>
                  <w:r w:rsidRPr="00383490">
                    <w:rPr>
                      <w:rFonts w:ascii="Arial Narrow" w:eastAsia="Arial" w:hAnsi="Arial Narrow" w:cs="Arial"/>
                      <w:sz w:val="22"/>
                      <w:szCs w:val="22"/>
                      <w:lang w:val="es-ES" w:eastAsia="es-ES"/>
                    </w:rPr>
                    <w:t xml:space="preserve"> </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90891F"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deben ser instaladas por personal calificado y capacitado para el montaje de los equipos, quienes instalen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deberán demostrar experiencia en el montaje de estas. El contratista deberá designar un ingeniero </w:t>
                  </w:r>
                  <w:r w:rsidRPr="00383490">
                    <w:rPr>
                      <w:rFonts w:ascii="Arial Narrow" w:eastAsia="Arial" w:hAnsi="Arial Narrow" w:cs="Arial"/>
                      <w:sz w:val="22"/>
                      <w:szCs w:val="22"/>
                    </w:rPr>
                    <w:t xml:space="preserve">electricista o electrónico </w:t>
                  </w:r>
                  <w:r w:rsidRPr="00383490">
                    <w:rPr>
                      <w:rFonts w:ascii="Arial Narrow" w:eastAsia="Arial" w:hAnsi="Arial Narrow" w:cs="Arial"/>
                      <w:sz w:val="22"/>
                      <w:szCs w:val="22"/>
                      <w:lang w:val="es-ES" w:eastAsia="es-ES"/>
                    </w:rPr>
                    <w:t>residente con más de 5 años de experiencia en instalaciones de UPS; este ingeniero deberá contar con plena autonomía técnica, económica y administrativa para el proyecto.</w:t>
                  </w:r>
                </w:p>
              </w:tc>
            </w:tr>
            <w:tr w:rsidR="00DB0B09" w:rsidRPr="00383490" w14:paraId="161E354B" w14:textId="77777777" w:rsidTr="00203C72">
              <w:trPr>
                <w:trHeight w:val="57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80CA96"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MONTAJE DE EQUIPOS</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BE89EB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CONTRATISTA suministrará mano de obra altamente especializada certificados por el fabricante de los equipos para efectuar el montaje completo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al igual que las conexiones eléctricas.  Será responsabilidad del contratista garantizar que se disponga de un ingeniero especialista en evaluación de montajes de UPS que certifique y valide el montaje del equipo y las pruebas de arranque, así como todas las facilidades y conexiones necesarias para el correcto funcionamiento.</w:t>
                  </w:r>
                </w:p>
              </w:tc>
            </w:tr>
            <w:tr w:rsidR="00DB0B09" w:rsidRPr="00383490" w14:paraId="0D5275E5" w14:textId="77777777" w:rsidTr="00203C72">
              <w:trPr>
                <w:trHeight w:val="462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F2B0E"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MOVILIZACIÓN, INGRESO Y PUESTA EN SITIO</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5538364"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Será responsabilidad del contratista poner los equipos y componentes suministrados en el punto indicado garantizando la integridad total de estos, es decir, los equipos serán puestos en sitio tal cual como los envía el fabricante.  Estos deberán llegar al sitio de instalación en su empaque original libre de defectos y en caso de que ocurran fallos en el ingreso de los equipos que provoquen golpes o daños o cualquier parte del equipo, deberán ser evaluados y posteriormente avalados por el fabricante además de mantener la garantía de este para que sean aceptados, de lo contrario deberán ser cambiados.</w:t>
                  </w:r>
                </w:p>
                <w:p w14:paraId="5FE45BDB" w14:textId="77777777" w:rsidR="00DB0B09" w:rsidRPr="00383490" w:rsidRDefault="00DB0B09" w:rsidP="00203C72">
                  <w:pPr>
                    <w:pBdr>
                      <w:top w:val="nil"/>
                      <w:left w:val="nil"/>
                      <w:bottom w:val="nil"/>
                      <w:right w:val="nil"/>
                      <w:between w:val="nil"/>
                    </w:pBdr>
                    <w:jc w:val="both"/>
                    <w:rPr>
                      <w:rFonts w:ascii="Arial Narrow" w:eastAsia="Arial" w:hAnsi="Arial Narrow" w:cs="Arial"/>
                      <w:color w:val="000000"/>
                      <w:sz w:val="22"/>
                      <w:szCs w:val="22"/>
                      <w:lang w:val="es-ES" w:eastAsia="es-ES"/>
                    </w:rPr>
                  </w:pPr>
                </w:p>
                <w:p w14:paraId="56A4DA2B" w14:textId="77777777" w:rsidR="00DB0B09" w:rsidRPr="00383490" w:rsidRDefault="00DB0B09" w:rsidP="00203C72">
                  <w:pPr>
                    <w:jc w:val="both"/>
                    <w:rPr>
                      <w:rFonts w:ascii="Arial Narrow" w:eastAsia="Arial" w:hAnsi="Arial Narrow" w:cs="Arial"/>
                      <w:sz w:val="22"/>
                      <w:szCs w:val="22"/>
                      <w:highlight w:val="white"/>
                      <w:lang w:val="es-ES" w:eastAsia="es-ES"/>
                    </w:rPr>
                  </w:pPr>
                  <w:r w:rsidRPr="00383490">
                    <w:rPr>
                      <w:rFonts w:ascii="Arial Narrow" w:eastAsia="Arial" w:hAnsi="Arial Narrow" w:cs="Arial"/>
                      <w:sz w:val="22"/>
                      <w:szCs w:val="22"/>
                      <w:highlight w:val="white"/>
                      <w:lang w:val="es-ES" w:eastAsia="es-ES"/>
                    </w:rPr>
                    <w:t>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tc>
            </w:tr>
            <w:tr w:rsidR="00DB0B09" w:rsidRPr="00383490" w14:paraId="46BDFB47" w14:textId="77777777" w:rsidTr="00203C72">
              <w:trPr>
                <w:trHeight w:val="57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1969A"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ARRANQUE DE EQUIPOS</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97B659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La instalación y conexión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será responsabilidad del CONTRATISTA, cumpliendo todos los protocolos estipulados por norma y todas las recomendaciones que hace el fabricante en los manuales del equipo. </w:t>
                  </w:r>
                </w:p>
                <w:p w14:paraId="2DF43A6D"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Inicialmente se verificarán los espacios libres mínimos que exige el fabricante alrededor de la UPS, a fin de garantizar el óptimo funcionamiento.</w:t>
                  </w:r>
                </w:p>
                <w:p w14:paraId="0D723DC5"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 xml:space="preserve">Se verificarán voltajes y corrientes de los puntos eléctricos dispuestos para alimentación de los equipos, se verificará que cuenten con </w:t>
                  </w:r>
                  <w:r w:rsidRPr="00383490">
                    <w:rPr>
                      <w:rFonts w:ascii="Arial Narrow" w:eastAsia="Arial" w:hAnsi="Arial Narrow" w:cs="Arial"/>
                      <w:sz w:val="22"/>
                      <w:szCs w:val="22"/>
                      <w:lang w:val="es-ES" w:eastAsia="es-ES"/>
                    </w:rPr>
                    <w:t>la intensidad</w:t>
                  </w:r>
                  <w:r w:rsidRPr="00383490">
                    <w:rPr>
                      <w:rFonts w:ascii="Arial Narrow" w:eastAsia="Arial" w:hAnsi="Arial Narrow" w:cs="Arial"/>
                      <w:color w:val="000000"/>
                      <w:sz w:val="22"/>
                      <w:szCs w:val="22"/>
                      <w:lang w:val="es-ES" w:eastAsia="es-ES"/>
                    </w:rPr>
                    <w:t xml:space="preserve"> necesaria para la correcta operación de la UPS y se realizará la conexión del equipo siguiendo la recomendación del fabricante con el personal adecuado.</w:t>
                  </w:r>
                </w:p>
                <w:p w14:paraId="72B85DB2"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themeColor="text1"/>
                      <w:sz w:val="22"/>
                      <w:szCs w:val="22"/>
                      <w:lang w:val="es-ES" w:eastAsia="es-ES"/>
                    </w:rPr>
                    <w:lastRenderedPageBreak/>
                    <w:t>Se Verificarán que todas las conexiones del equipo estén acordes a las recomendaciones del fabricante de manera general, estipuladas e</w:t>
                  </w:r>
                  <w:r w:rsidRPr="00383490">
                    <w:rPr>
                      <w:rFonts w:ascii="Arial Narrow" w:eastAsia="Arial" w:hAnsi="Arial Narrow" w:cs="Arial"/>
                      <w:sz w:val="22"/>
                      <w:szCs w:val="22"/>
                      <w:lang w:val="es-ES" w:eastAsia="es-ES"/>
                    </w:rPr>
                    <w:t>n los manuales</w:t>
                  </w:r>
                  <w:r w:rsidRPr="00383490">
                    <w:rPr>
                      <w:rFonts w:ascii="Arial Narrow" w:eastAsia="Arial" w:hAnsi="Arial Narrow" w:cs="Arial"/>
                      <w:color w:val="000000" w:themeColor="text1"/>
                      <w:sz w:val="22"/>
                      <w:szCs w:val="22"/>
                      <w:lang w:val="es-ES" w:eastAsia="es-ES"/>
                    </w:rPr>
                    <w:t>.</w:t>
                  </w:r>
                </w:p>
                <w:p w14:paraId="25EF592C"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 xml:space="preserve">Se realizará el encendido y arranque de las </w:t>
                  </w:r>
                  <w:proofErr w:type="spellStart"/>
                  <w:r w:rsidRPr="00383490">
                    <w:rPr>
                      <w:rFonts w:ascii="Arial Narrow" w:eastAsia="Arial" w:hAnsi="Arial Narrow" w:cs="Arial"/>
                      <w:color w:val="000000"/>
                      <w:sz w:val="22"/>
                      <w:szCs w:val="22"/>
                      <w:lang w:val="es-ES" w:eastAsia="es-ES"/>
                    </w:rPr>
                    <w:t>UPSs</w:t>
                  </w:r>
                  <w:proofErr w:type="spellEnd"/>
                  <w:r w:rsidRPr="00383490">
                    <w:rPr>
                      <w:rFonts w:ascii="Arial Narrow" w:eastAsia="Arial" w:hAnsi="Arial Narrow" w:cs="Arial"/>
                      <w:color w:val="000000"/>
                      <w:sz w:val="22"/>
                      <w:szCs w:val="22"/>
                      <w:lang w:val="es-ES" w:eastAsia="es-ES"/>
                    </w:rPr>
                    <w:t xml:space="preserve"> y se ejecutará la comprobación y diagnóstico de este.</w:t>
                  </w:r>
                </w:p>
                <w:p w14:paraId="6A3CA8DA"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 xml:space="preserve">El chequeo y encendido de las </w:t>
                  </w:r>
                  <w:proofErr w:type="spellStart"/>
                  <w:r w:rsidRPr="00383490">
                    <w:rPr>
                      <w:rFonts w:ascii="Arial Narrow" w:eastAsia="Arial" w:hAnsi="Arial Narrow" w:cs="Arial"/>
                      <w:color w:val="000000"/>
                      <w:sz w:val="22"/>
                      <w:szCs w:val="22"/>
                      <w:lang w:val="es-ES" w:eastAsia="es-ES"/>
                    </w:rPr>
                    <w:t>UPSs</w:t>
                  </w:r>
                  <w:proofErr w:type="spellEnd"/>
                  <w:r w:rsidRPr="00383490">
                    <w:rPr>
                      <w:rFonts w:ascii="Arial Narrow" w:eastAsia="Arial" w:hAnsi="Arial Narrow" w:cs="Arial"/>
                      <w:color w:val="000000"/>
                      <w:sz w:val="22"/>
                      <w:szCs w:val="22"/>
                      <w:lang w:val="es-ES" w:eastAsia="es-ES"/>
                    </w:rPr>
                    <w:t xml:space="preserve"> se realizará siguiendo el protocolo de arranque y comprobación de estado del fabricante y se dejará una lista de comprobación de pasos recomendada por el fabricante, como evidencia del correcto arranque de las </w:t>
                  </w:r>
                  <w:proofErr w:type="spellStart"/>
                  <w:r w:rsidRPr="00383490">
                    <w:rPr>
                      <w:rFonts w:ascii="Arial Narrow" w:eastAsia="Arial" w:hAnsi="Arial Narrow" w:cs="Arial"/>
                      <w:color w:val="000000"/>
                      <w:sz w:val="22"/>
                      <w:szCs w:val="22"/>
                      <w:lang w:val="es-ES" w:eastAsia="es-ES"/>
                    </w:rPr>
                    <w:t>UPSs</w:t>
                  </w:r>
                  <w:proofErr w:type="spellEnd"/>
                  <w:r w:rsidRPr="00383490">
                    <w:rPr>
                      <w:rFonts w:ascii="Arial Narrow" w:eastAsia="Arial" w:hAnsi="Arial Narrow" w:cs="Arial"/>
                      <w:color w:val="000000"/>
                      <w:sz w:val="22"/>
                      <w:szCs w:val="22"/>
                      <w:lang w:val="es-ES" w:eastAsia="es-ES"/>
                    </w:rPr>
                    <w:t>.</w:t>
                  </w:r>
                </w:p>
                <w:p w14:paraId="3426920E" w14:textId="77777777" w:rsidR="00DB0B09" w:rsidRPr="00383490" w:rsidRDefault="00DB0B09" w:rsidP="00203C72">
                  <w:pPr>
                    <w:numPr>
                      <w:ilvl w:val="0"/>
                      <w:numId w:val="4"/>
                    </w:numPr>
                    <w:pBdr>
                      <w:top w:val="nil"/>
                      <w:left w:val="nil"/>
                      <w:bottom w:val="nil"/>
                      <w:right w:val="nil"/>
                      <w:between w:val="nil"/>
                    </w:pBdr>
                    <w:ind w:left="0" w:firstLine="0"/>
                    <w:jc w:val="both"/>
                    <w:rPr>
                      <w:rFonts w:ascii="Arial Narrow" w:eastAsia="Arial" w:hAnsi="Arial Narrow" w:cs="Arial"/>
                      <w:color w:val="000000"/>
                      <w:sz w:val="22"/>
                      <w:szCs w:val="22"/>
                      <w:lang w:val="es-ES" w:eastAsia="es-ES"/>
                    </w:rPr>
                  </w:pPr>
                  <w:r w:rsidRPr="00383490">
                    <w:rPr>
                      <w:rFonts w:ascii="Arial Narrow" w:eastAsia="Arial" w:hAnsi="Arial Narrow" w:cs="Arial"/>
                      <w:color w:val="000000"/>
                      <w:sz w:val="22"/>
                      <w:szCs w:val="22"/>
                      <w:lang w:val="es-ES" w:eastAsia="es-ES"/>
                    </w:rPr>
                    <w:t>Finalmente se retirará cualquier elemento que no sea necesario para el buen funcionamiento del equipo y se realizarán todas las pruebas necesarias para comprobar el correcto funcionamiento.</w:t>
                  </w:r>
                </w:p>
              </w:tc>
            </w:tr>
            <w:tr w:rsidR="00DB0B09" w:rsidRPr="00383490" w14:paraId="40DA3DA2" w14:textId="77777777" w:rsidTr="00203C72">
              <w:trPr>
                <w:trHeight w:val="579"/>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5DA49E"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 xml:space="preserve">DESMONTE Y RETIRO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Y DEMÁS EQUIPOS EXISTENTES</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1025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El Proponente debe incluir dentro sus costos, el desmonte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existentes y demás equipos a reemplazar, que se encuentren instalados y funcionando en la Sede.</w:t>
                  </w:r>
                </w:p>
                <w:p w14:paraId="70446FC4" w14:textId="77777777" w:rsidR="00DB0B09" w:rsidRPr="00383490" w:rsidRDefault="00DB0B09" w:rsidP="00203C72">
                  <w:pPr>
                    <w:rPr>
                      <w:rFonts w:ascii="Arial Narrow" w:eastAsia="Arial" w:hAnsi="Arial Narrow" w:cs="Arial"/>
                      <w:sz w:val="22"/>
                      <w:szCs w:val="22"/>
                      <w:lang w:val="es-ES" w:eastAsia="es-ES"/>
                    </w:rPr>
                  </w:pPr>
                </w:p>
                <w:p w14:paraId="0C80B09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Se requiere garantizar que los trabajos de desmonte y ubicación de los elementos retirados permitan realizar los trabajos e instalación de las nuevas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así como todos los elementos instalados en los cuartos técnicos.</w:t>
                  </w:r>
                </w:p>
                <w:p w14:paraId="40028DA8" w14:textId="77777777" w:rsidR="00DB0B09" w:rsidRPr="00383490" w:rsidRDefault="00DB0B09" w:rsidP="00203C72">
                  <w:pPr>
                    <w:jc w:val="both"/>
                    <w:rPr>
                      <w:rFonts w:ascii="Arial Narrow" w:eastAsia="Arial" w:hAnsi="Arial Narrow" w:cs="Arial"/>
                      <w:sz w:val="22"/>
                      <w:szCs w:val="22"/>
                      <w:lang w:val="es-ES" w:eastAsia="es-ES"/>
                    </w:rPr>
                  </w:pPr>
                </w:p>
                <w:p w14:paraId="3D013DD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En general el proponente debe incluir todos los costos de las instalaciones eléctricas requeridas para la perfecta instalación y correcto funcionamiento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w:t>
                  </w:r>
                </w:p>
                <w:p w14:paraId="73AE832C" w14:textId="77777777" w:rsidR="00DB0B09" w:rsidRPr="00383490" w:rsidRDefault="00DB0B09" w:rsidP="00203C72">
                  <w:pPr>
                    <w:jc w:val="both"/>
                    <w:rPr>
                      <w:rFonts w:ascii="Arial Narrow" w:eastAsia="Arial" w:hAnsi="Arial Narrow" w:cs="Arial"/>
                      <w:sz w:val="22"/>
                      <w:szCs w:val="22"/>
                      <w:lang w:val="es-ES" w:eastAsia="es-ES"/>
                    </w:rPr>
                  </w:pPr>
                </w:p>
                <w:p w14:paraId="08EB2AE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Los equipos y elementos para trabajos en altura utilizados como andamios, plataformas, elementos de protección personal para el desmonte y el montaje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deben ser certificados.  </w:t>
                  </w:r>
                </w:p>
              </w:tc>
            </w:tr>
            <w:tr w:rsidR="00DB0B09" w:rsidRPr="00383490" w14:paraId="131AD143" w14:textId="77777777" w:rsidTr="00203C72">
              <w:trPr>
                <w:trHeight w:val="520"/>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7B358A" w14:textId="77777777" w:rsidR="00DB0B09" w:rsidRPr="00383490" w:rsidRDefault="00DB0B09" w:rsidP="00203C72">
                  <w:pPr>
                    <w:tabs>
                      <w:tab w:val="left" w:pos="426"/>
                    </w:tabs>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PLAN DE TRABAJO DEL DESMONTE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EXISTENTES E INSTALACIÓN DE LOS EQUIPOS NUEVOS</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19FC4"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 xml:space="preserve">El oferente debe presentar a la entidad el plan de trabajo y cronograma de actividades, en donde se defina el orden y los tiempos requeridos para el desmonte de las </w:t>
                  </w:r>
                  <w:proofErr w:type="spellStart"/>
                  <w:r w:rsidRPr="00383490">
                    <w:rPr>
                      <w:rFonts w:ascii="Arial Narrow" w:eastAsia="Arial" w:hAnsi="Arial Narrow" w:cs="Arial"/>
                      <w:sz w:val="22"/>
                      <w:szCs w:val="22"/>
                      <w:lang w:val="es-ES" w:eastAsia="es-ES"/>
                    </w:rPr>
                    <w:t>UPSs</w:t>
                  </w:r>
                  <w:proofErr w:type="spellEnd"/>
                  <w:r w:rsidRPr="00383490">
                    <w:rPr>
                      <w:rFonts w:ascii="Arial Narrow" w:eastAsia="Arial" w:hAnsi="Arial Narrow" w:cs="Arial"/>
                      <w:sz w:val="22"/>
                      <w:szCs w:val="22"/>
                      <w:lang w:val="es-ES" w:eastAsia="es-ES"/>
                    </w:rPr>
                    <w:t xml:space="preserve"> existentes y demás equipos a reemplazar, la instalación de los elementos y equipos nuevos y las pruebas que permitan ponerlos en funcionamiento.</w:t>
                  </w:r>
                </w:p>
              </w:tc>
            </w:tr>
            <w:tr w:rsidR="00DB0B09" w:rsidRPr="00383490" w14:paraId="2009F085" w14:textId="77777777" w:rsidTr="00203C72">
              <w:trPr>
                <w:trHeight w:val="520"/>
              </w:trPr>
              <w:tc>
                <w:tcPr>
                  <w:tcW w:w="2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AAD84" w14:textId="77777777" w:rsidR="00DB0B09" w:rsidRPr="00383490" w:rsidRDefault="00DB0B09" w:rsidP="00203C72">
                  <w:pPr>
                    <w:tabs>
                      <w:tab w:val="left" w:pos="426"/>
                    </w:tabs>
                    <w:jc w:val="both"/>
                    <w:rPr>
                      <w:rFonts w:ascii="Arial Narrow" w:hAnsi="Arial Narrow"/>
                      <w:sz w:val="22"/>
                      <w:szCs w:val="22"/>
                    </w:rPr>
                  </w:pPr>
                  <w:r w:rsidRPr="00383490">
                    <w:rPr>
                      <w:rFonts w:ascii="Arial Narrow" w:eastAsia="Arial" w:hAnsi="Arial Narrow" w:cs="Arial"/>
                      <w:sz w:val="22"/>
                      <w:szCs w:val="22"/>
                      <w:lang w:val="es-ES"/>
                    </w:rPr>
                    <w:t xml:space="preserve">DISPOSICIÓN FINAL DE RESIDUOS  </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F60F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durante la ejecución del contrato, deberá dar estricto cumplimiento a la normativa ambiental y sanitaria vigente aplicable, así como a las disposiciones establecidas en el Plan de Gestión Integral de Residuos (</w:t>
                  </w:r>
                  <w:proofErr w:type="spellStart"/>
                  <w:r w:rsidRPr="00383490">
                    <w:rPr>
                      <w:rFonts w:ascii="Arial Narrow" w:eastAsia="Arial" w:hAnsi="Arial Narrow" w:cs="Arial"/>
                      <w:sz w:val="22"/>
                      <w:szCs w:val="22"/>
                      <w:lang w:val="es-ES" w:eastAsia="es-ES"/>
                    </w:rPr>
                    <w:t>PGIR</w:t>
                  </w:r>
                  <w:proofErr w:type="spellEnd"/>
                  <w:r w:rsidRPr="00383490">
                    <w:rPr>
                      <w:rFonts w:ascii="Arial Narrow" w:eastAsia="Arial" w:hAnsi="Arial Narrow" w:cs="Arial"/>
                      <w:sz w:val="22"/>
                      <w:szCs w:val="22"/>
                      <w:lang w:val="es-ES" w:eastAsia="es-ES"/>
                    </w:rPr>
                    <w:t xml:space="preserve">) de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 el cual será socializado por la supervisión del contrato. </w:t>
                  </w:r>
                </w:p>
                <w:p w14:paraId="3076DC09"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 </w:t>
                  </w:r>
                </w:p>
                <w:p w14:paraId="5AE420FB"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Para todos los efectos, el CONTRATISTA será considerado responsable ambiental de los residuos generados como resultado de las actividades de mantenimiento, reparación, sustitución o retiro de equipos asociados a las UPS. </w:t>
                  </w:r>
                </w:p>
                <w:p w14:paraId="7CD2239B"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 </w:t>
                  </w:r>
                </w:p>
                <w:p w14:paraId="24ACFD20"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En este sentido, deberá cumplir como mínimo con lo siguiente: </w:t>
                  </w:r>
                </w:p>
                <w:p w14:paraId="1B778C5E"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 </w:t>
                  </w:r>
                </w:p>
                <w:p w14:paraId="5450C086"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 xml:space="preserve">Residuos de Aparatos Eléctricos y Electrónicos (RAEE) y baterías industriales: será obligación del CONTRATISTA realizar el desmontaje, embalaje, rotulación y traslado interno de estos residuos conforme a lo establecido en el </w:t>
                  </w:r>
                  <w:proofErr w:type="spellStart"/>
                  <w:r w:rsidRPr="00383490">
                    <w:rPr>
                      <w:rFonts w:ascii="Arial Narrow" w:eastAsia="Arial" w:hAnsi="Arial Narrow" w:cs="Arial"/>
                      <w:sz w:val="22"/>
                      <w:szCs w:val="22"/>
                      <w:lang w:val="es-ES" w:eastAsia="es-ES"/>
                    </w:rPr>
                    <w:t>PGIR</w:t>
                  </w:r>
                  <w:proofErr w:type="spellEnd"/>
                  <w:r w:rsidRPr="00383490">
                    <w:rPr>
                      <w:rFonts w:ascii="Arial Narrow" w:eastAsia="Arial" w:hAnsi="Arial Narrow" w:cs="Arial"/>
                      <w:sz w:val="22"/>
                      <w:szCs w:val="22"/>
                      <w:lang w:val="es-ES" w:eastAsia="es-ES"/>
                    </w:rPr>
                    <w:t xml:space="preserve"> vigente de la Entidad, y ponerlos a disposición del Supervisor del contrato o de su delegado, para su acopio y gestión posterior en el punto de almacenamiento o acopio autorizado que la Entidad indique. </w:t>
                  </w:r>
                </w:p>
                <w:p w14:paraId="38F6AE5F"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lastRenderedPageBreak/>
                    <w:t xml:space="preserve">Residuos peligrosos (químicos, cortopunzantes), residuos ordinarios no aprovechables y residuos aprovechables no peligrosos que se generen durante la prestación del servicio en las sedes de la Entidad: el CONTRATISTA deberá efectuar su separación en la fuente y disposición en los contenedores y áreas designadas, de conformidad con el </w:t>
                  </w:r>
                  <w:proofErr w:type="spellStart"/>
                  <w:r w:rsidRPr="00383490">
                    <w:rPr>
                      <w:rFonts w:ascii="Arial Narrow" w:eastAsia="Arial" w:hAnsi="Arial Narrow" w:cs="Arial"/>
                      <w:sz w:val="22"/>
                      <w:szCs w:val="22"/>
                      <w:lang w:val="es-ES" w:eastAsia="es-ES"/>
                    </w:rPr>
                    <w:t>PGIR</w:t>
                  </w:r>
                  <w:proofErr w:type="spellEnd"/>
                  <w:r w:rsidRPr="00383490">
                    <w:rPr>
                      <w:rFonts w:ascii="Arial Narrow" w:eastAsia="Arial" w:hAnsi="Arial Narrow" w:cs="Arial"/>
                      <w:sz w:val="22"/>
                      <w:szCs w:val="22"/>
                      <w:lang w:val="es-ES" w:eastAsia="es-ES"/>
                    </w:rPr>
                    <w:t xml:space="preserve"> vigente de la Entidad. </w:t>
                  </w:r>
                </w:p>
                <w:p w14:paraId="6A8C363F" w14:textId="77777777" w:rsidR="00DB0B09" w:rsidRPr="00383490" w:rsidRDefault="00DB0B09" w:rsidP="00203C72">
                  <w:pPr>
                    <w:jc w:val="both"/>
                    <w:rPr>
                      <w:rFonts w:ascii="Arial Narrow" w:hAnsi="Arial Narrow"/>
                      <w:sz w:val="22"/>
                      <w:szCs w:val="22"/>
                    </w:rPr>
                  </w:pPr>
                  <w:r w:rsidRPr="00383490">
                    <w:rPr>
                      <w:rFonts w:ascii="Arial Narrow" w:eastAsia="Arial" w:hAnsi="Arial Narrow" w:cs="Arial"/>
                      <w:sz w:val="22"/>
                      <w:szCs w:val="22"/>
                      <w:lang w:val="es-ES" w:eastAsia="es-ES"/>
                    </w:rPr>
                    <w:t>En caso de generarse residuos peligrosos adicionales no previstos expresamente en los literales anteriores, durante la ejecución del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acompañada de la relación detallada de los residuos entregados, indicando tipo de residuo y peso en kilogramos (kg).</w:t>
                  </w:r>
                </w:p>
              </w:tc>
            </w:tr>
          </w:tbl>
          <w:p w14:paraId="385CEBCB"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sz w:val="22"/>
                <w:szCs w:val="22"/>
                <w:lang w:val="es-ES" w:eastAsia="es-ES"/>
              </w:rPr>
            </w:pPr>
          </w:p>
          <w:p w14:paraId="5FCE9D8A" w14:textId="77777777" w:rsidR="00DB0B09" w:rsidRPr="00383490" w:rsidRDefault="00DB0B09" w:rsidP="00203C72">
            <w:pPr>
              <w:numPr>
                <w:ilvl w:val="0"/>
                <w:numId w:val="13"/>
              </w:numPr>
              <w:pBdr>
                <w:top w:val="nil"/>
                <w:left w:val="nil"/>
                <w:bottom w:val="nil"/>
                <w:right w:val="nil"/>
                <w:between w:val="nil"/>
              </w:pBdr>
              <w:jc w:val="both"/>
              <w:rPr>
                <w:rFonts w:ascii="Arial Narrow" w:eastAsia="Arial" w:hAnsi="Arial Narrow" w:cs="Arial"/>
                <w:b/>
                <w:color w:val="000000"/>
                <w:sz w:val="22"/>
                <w:szCs w:val="22"/>
                <w:lang w:val="es-ES" w:eastAsia="es-ES"/>
              </w:rPr>
            </w:pPr>
            <w:r w:rsidRPr="00383490">
              <w:rPr>
                <w:rFonts w:ascii="Arial Narrow" w:eastAsia="Arial" w:hAnsi="Arial Narrow" w:cs="Arial"/>
                <w:b/>
                <w:color w:val="000000"/>
                <w:sz w:val="22"/>
                <w:szCs w:val="22"/>
                <w:lang w:val="es-ES" w:eastAsia="es-ES"/>
              </w:rPr>
              <w:t>DE LA UPS.</w:t>
            </w:r>
          </w:p>
          <w:p w14:paraId="147EAC53" w14:textId="77777777" w:rsidR="00DB0B09" w:rsidRPr="00383490" w:rsidRDefault="00DB0B09" w:rsidP="00203C72">
            <w:pPr>
              <w:jc w:val="both"/>
              <w:rPr>
                <w:rFonts w:ascii="Arial Narrow" w:eastAsia="Arial" w:hAnsi="Arial Narrow" w:cs="Arial"/>
                <w:sz w:val="22"/>
                <w:szCs w:val="22"/>
                <w:lang w:val="es-ES" w:eastAsia="es-ES"/>
              </w:rPr>
            </w:pPr>
          </w:p>
          <w:tbl>
            <w:tblPr>
              <w:tblW w:w="8666" w:type="dxa"/>
              <w:tblLayout w:type="fixed"/>
              <w:tblLook w:val="0400" w:firstRow="0" w:lastRow="0" w:firstColumn="0" w:lastColumn="0" w:noHBand="0" w:noVBand="1"/>
            </w:tblPr>
            <w:tblGrid>
              <w:gridCol w:w="870"/>
              <w:gridCol w:w="7796"/>
            </w:tblGrid>
            <w:tr w:rsidR="00DB0B09" w:rsidRPr="00383490" w14:paraId="7AF1F278" w14:textId="77777777" w:rsidTr="00203C72">
              <w:trPr>
                <w:trHeight w:val="304"/>
              </w:trPr>
              <w:tc>
                <w:tcPr>
                  <w:tcW w:w="8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vAlign w:val="center"/>
                </w:tcPr>
                <w:p w14:paraId="5AA5A2EC"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ÍTEM</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vAlign w:val="center"/>
                </w:tcPr>
                <w:p w14:paraId="1F682F79"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DESCRIPCIÓN</w:t>
                  </w:r>
                </w:p>
              </w:tc>
            </w:tr>
            <w:tr w:rsidR="00DB0B09" w:rsidRPr="00383490" w14:paraId="3BEC78F0"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2EEFEAAB"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1,1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450A6C6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Capacidad entre 20 y 100 </w:t>
                  </w:r>
                  <w:proofErr w:type="spellStart"/>
                  <w:r w:rsidRPr="00383490">
                    <w:rPr>
                      <w:rFonts w:ascii="Arial Narrow" w:eastAsia="Arial" w:hAnsi="Arial Narrow" w:cs="Arial"/>
                      <w:sz w:val="22"/>
                      <w:szCs w:val="22"/>
                      <w:lang w:val="es-ES" w:eastAsia="es-ES"/>
                    </w:rPr>
                    <w:t>KVA</w:t>
                  </w:r>
                  <w:proofErr w:type="spellEnd"/>
                  <w:r w:rsidRPr="00383490">
                    <w:rPr>
                      <w:rFonts w:ascii="Arial Narrow" w:eastAsia="Arial" w:hAnsi="Arial Narrow" w:cs="Arial"/>
                      <w:sz w:val="22"/>
                      <w:szCs w:val="22"/>
                      <w:lang w:val="es-ES" w:eastAsia="es-ES"/>
                    </w:rPr>
                    <w:t>/entre 20 y 100 KW.</w:t>
                  </w:r>
                </w:p>
              </w:tc>
            </w:tr>
            <w:tr w:rsidR="00DB0B09" w:rsidRPr="00383490" w14:paraId="5CD47FC8"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79E875C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1,2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5FAAD3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Tecnología </w:t>
                  </w:r>
                  <w:proofErr w:type="spellStart"/>
                  <w:r w:rsidRPr="00383490">
                    <w:rPr>
                      <w:rFonts w:ascii="Arial Narrow" w:eastAsia="Arial" w:hAnsi="Arial Narrow" w:cs="Arial"/>
                      <w:sz w:val="22"/>
                      <w:szCs w:val="22"/>
                      <w:lang w:val="es-ES" w:eastAsia="es-ES"/>
                    </w:rPr>
                    <w:t>On</w:t>
                  </w:r>
                  <w:proofErr w:type="spellEnd"/>
                  <w:r w:rsidRPr="00383490">
                    <w:rPr>
                      <w:rFonts w:ascii="Arial Narrow" w:eastAsia="Arial" w:hAnsi="Arial Narrow" w:cs="Arial"/>
                      <w:sz w:val="22"/>
                      <w:szCs w:val="22"/>
                      <w:lang w:val="es-ES" w:eastAsia="es-ES"/>
                    </w:rPr>
                    <w:t xml:space="preserve"> Line Doble conversión, modular.</w:t>
                  </w:r>
                </w:p>
              </w:tc>
            </w:tr>
            <w:tr w:rsidR="00DB0B09" w:rsidRPr="00383490" w14:paraId="2450C29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5F370335"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2</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5C82E32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CARACTERÍSTICAS DE ENTRADA</w:t>
                  </w:r>
                </w:p>
              </w:tc>
            </w:tr>
            <w:tr w:rsidR="00DB0B09" w:rsidRPr="00383490" w14:paraId="3BF2537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49459430"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0D52C8E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Trifásica – 208/120 </w:t>
                  </w:r>
                  <w:proofErr w:type="spellStart"/>
                  <w:r w:rsidRPr="00383490">
                    <w:rPr>
                      <w:rFonts w:ascii="Arial Narrow" w:eastAsia="Arial" w:hAnsi="Arial Narrow" w:cs="Arial"/>
                      <w:sz w:val="22"/>
                      <w:szCs w:val="22"/>
                      <w:lang w:val="es-ES" w:eastAsia="es-ES"/>
                    </w:rPr>
                    <w:t>VAC</w:t>
                  </w:r>
                  <w:proofErr w:type="spellEnd"/>
                  <w:r w:rsidRPr="00383490">
                    <w:rPr>
                      <w:rFonts w:ascii="Arial Narrow" w:eastAsia="Arial" w:hAnsi="Arial Narrow" w:cs="Arial"/>
                      <w:sz w:val="22"/>
                      <w:szCs w:val="22"/>
                      <w:lang w:val="es-ES" w:eastAsia="es-ES"/>
                    </w:rPr>
                    <w:t xml:space="preserve">., tres fases, neutro y tierra. El sistema UPS debe venir de fábrica para operar a un nivel de tensión de entrada de 208/120 </w:t>
                  </w:r>
                  <w:proofErr w:type="spellStart"/>
                  <w:r w:rsidRPr="00383490">
                    <w:rPr>
                      <w:rFonts w:ascii="Arial Narrow" w:eastAsia="Arial" w:hAnsi="Arial Narrow" w:cs="Arial"/>
                      <w:sz w:val="22"/>
                      <w:szCs w:val="22"/>
                      <w:lang w:val="es-ES" w:eastAsia="es-ES"/>
                    </w:rPr>
                    <w:t>VAC</w:t>
                  </w:r>
                  <w:proofErr w:type="spellEnd"/>
                  <w:r w:rsidRPr="00383490">
                    <w:rPr>
                      <w:rFonts w:ascii="Arial Narrow" w:eastAsia="Arial" w:hAnsi="Arial Narrow" w:cs="Arial"/>
                      <w:sz w:val="22"/>
                      <w:szCs w:val="22"/>
                      <w:lang w:val="es-ES" w:eastAsia="es-ES"/>
                    </w:rPr>
                    <w:t>., sin el uso de transformadores de acoplamiento de tensión.</w:t>
                  </w:r>
                </w:p>
              </w:tc>
            </w:tr>
            <w:tr w:rsidR="00DB0B09" w:rsidRPr="00383490" w14:paraId="534D964C"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5A788DEA"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2,2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5DE91EC0"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Rango de Tensión de entrada mínimo: +/-15%.</w:t>
                  </w:r>
                </w:p>
              </w:tc>
            </w:tr>
            <w:tr w:rsidR="00DB0B09" w:rsidRPr="00383490" w14:paraId="15FDACC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28BC6B0"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2752290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Rango de Frecuencia de entrada mínimo: 40 a 70 Hz.</w:t>
                  </w:r>
                </w:p>
              </w:tc>
            </w:tr>
            <w:tr w:rsidR="00DB0B09" w:rsidRPr="00383490" w14:paraId="3D762670"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3FD9BB4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2,4</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1EF1CDF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Distorsión de corriente (</w:t>
                  </w:r>
                  <w:proofErr w:type="spellStart"/>
                  <w:r w:rsidRPr="00383490">
                    <w:rPr>
                      <w:rFonts w:ascii="Arial Narrow" w:eastAsia="Arial" w:hAnsi="Arial Narrow" w:cs="Arial"/>
                      <w:sz w:val="22"/>
                      <w:szCs w:val="22"/>
                      <w:lang w:val="es-ES" w:eastAsia="es-ES"/>
                    </w:rPr>
                    <w:t>THDi</w:t>
                  </w:r>
                  <w:proofErr w:type="spellEnd"/>
                  <w:r w:rsidRPr="00383490">
                    <w:rPr>
                      <w:rFonts w:ascii="Arial Narrow" w:eastAsia="Arial" w:hAnsi="Arial Narrow" w:cs="Arial"/>
                      <w:sz w:val="22"/>
                      <w:szCs w:val="22"/>
                      <w:lang w:val="es-ES" w:eastAsia="es-ES"/>
                    </w:rPr>
                    <w:t>) &lt;= 5% a plena carga.</w:t>
                  </w:r>
                </w:p>
              </w:tc>
            </w:tr>
            <w:tr w:rsidR="00DB0B09" w:rsidRPr="00383490" w14:paraId="2C7E5593"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78AD5DA4"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2,5</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2DEE5D4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Factor de potencia de entrada mínimo 0,99 al 100% de carga.</w:t>
                  </w:r>
                </w:p>
              </w:tc>
            </w:tr>
            <w:tr w:rsidR="00DB0B09" w:rsidRPr="00383490" w14:paraId="794109F7"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5A5B2E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2,6</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40CC50B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Tecnología del rectificador: </w:t>
                  </w:r>
                  <w:proofErr w:type="spellStart"/>
                  <w:r w:rsidRPr="00383490">
                    <w:rPr>
                      <w:rFonts w:ascii="Arial Narrow" w:eastAsia="Arial" w:hAnsi="Arial Narrow" w:cs="Arial"/>
                      <w:sz w:val="22"/>
                      <w:szCs w:val="22"/>
                      <w:lang w:val="es-ES" w:eastAsia="es-ES"/>
                    </w:rPr>
                    <w:t>PWM</w:t>
                  </w:r>
                  <w:proofErr w:type="spellEnd"/>
                  <w:r w:rsidRPr="00383490">
                    <w:rPr>
                      <w:rFonts w:ascii="Arial Narrow" w:eastAsia="Arial" w:hAnsi="Arial Narrow" w:cs="Arial"/>
                      <w:sz w:val="22"/>
                      <w:szCs w:val="22"/>
                      <w:lang w:val="es-ES" w:eastAsia="es-ES"/>
                    </w:rPr>
                    <w:t xml:space="preserve"> (modulación por ancho de pulso), con </w:t>
                  </w:r>
                  <w:proofErr w:type="spellStart"/>
                  <w:r w:rsidRPr="00383490">
                    <w:rPr>
                      <w:rFonts w:ascii="Arial Narrow" w:eastAsia="Arial" w:hAnsi="Arial Narrow" w:cs="Arial"/>
                      <w:sz w:val="22"/>
                      <w:szCs w:val="22"/>
                      <w:lang w:val="es-ES" w:eastAsia="es-ES"/>
                    </w:rPr>
                    <w:t>IGBT´s</w:t>
                  </w:r>
                  <w:proofErr w:type="spellEnd"/>
                  <w:r w:rsidRPr="00383490">
                    <w:rPr>
                      <w:rFonts w:ascii="Arial Narrow" w:eastAsia="Arial" w:hAnsi="Arial Narrow" w:cs="Arial"/>
                      <w:sz w:val="22"/>
                      <w:szCs w:val="22"/>
                      <w:lang w:val="es-ES" w:eastAsia="es-ES"/>
                    </w:rPr>
                    <w:t>.</w:t>
                  </w:r>
                </w:p>
              </w:tc>
            </w:tr>
            <w:tr w:rsidR="00DB0B09" w:rsidRPr="00383490" w14:paraId="1CB99C7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4F283D3E"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3</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55C25EBF"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CARACTERÍSTICAS DE SALIDA</w:t>
                  </w:r>
                </w:p>
              </w:tc>
            </w:tr>
            <w:tr w:rsidR="00DB0B09" w:rsidRPr="00383490" w14:paraId="64F9103B"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17B3EA88"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C391575"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Tensión de salida: Trifásica–208/120 </w:t>
                  </w:r>
                  <w:proofErr w:type="spellStart"/>
                  <w:r w:rsidRPr="00383490">
                    <w:rPr>
                      <w:rFonts w:ascii="Arial Narrow" w:eastAsia="Arial" w:hAnsi="Arial Narrow" w:cs="Arial"/>
                      <w:sz w:val="22"/>
                      <w:szCs w:val="22"/>
                      <w:lang w:val="es-ES" w:eastAsia="es-ES"/>
                    </w:rPr>
                    <w:t>VAC</w:t>
                  </w:r>
                  <w:proofErr w:type="spellEnd"/>
                  <w:r w:rsidRPr="00383490">
                    <w:rPr>
                      <w:rFonts w:ascii="Arial Narrow" w:eastAsia="Arial" w:hAnsi="Arial Narrow" w:cs="Arial"/>
                      <w:sz w:val="22"/>
                      <w:szCs w:val="22"/>
                      <w:lang w:val="es-ES" w:eastAsia="es-ES"/>
                    </w:rPr>
                    <w:t xml:space="preserve">., tres fases, neutro y tierra. El sistema UPS debe venir de fábrica para entregar a la salida un nivel de tensión de 208/120 </w:t>
                  </w:r>
                  <w:proofErr w:type="spellStart"/>
                  <w:r w:rsidRPr="00383490">
                    <w:rPr>
                      <w:rFonts w:ascii="Arial Narrow" w:eastAsia="Arial" w:hAnsi="Arial Narrow" w:cs="Arial"/>
                      <w:sz w:val="22"/>
                      <w:szCs w:val="22"/>
                      <w:lang w:val="es-ES" w:eastAsia="es-ES"/>
                    </w:rPr>
                    <w:t>VAC</w:t>
                  </w:r>
                  <w:proofErr w:type="spellEnd"/>
                  <w:r w:rsidRPr="00383490">
                    <w:rPr>
                      <w:rFonts w:ascii="Arial Narrow" w:eastAsia="Arial" w:hAnsi="Arial Narrow" w:cs="Arial"/>
                      <w:sz w:val="22"/>
                      <w:szCs w:val="22"/>
                      <w:lang w:val="es-ES" w:eastAsia="es-ES"/>
                    </w:rPr>
                    <w:t>, sin el uso de transformadores de acoplamiento de tensión.</w:t>
                  </w:r>
                </w:p>
              </w:tc>
            </w:tr>
            <w:tr w:rsidR="00DB0B09" w:rsidRPr="00383490" w14:paraId="60BB591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41F08279"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3,2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42CA2A08"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Distorsión armónica total de Voltaje: Menor o igual a 3% para 100% de carga no lineal.</w:t>
                  </w:r>
                </w:p>
              </w:tc>
            </w:tr>
            <w:tr w:rsidR="00DB0B09" w:rsidRPr="00383490" w14:paraId="31EB3950"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E557537"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7F7E78BF"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Frecuencia: 60 Hz ± 0.1Hz.</w:t>
                  </w:r>
                </w:p>
              </w:tc>
            </w:tr>
            <w:tr w:rsidR="00DB0B09" w:rsidRPr="00383490" w14:paraId="211051FF"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28028AB4"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3,4</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048FF0A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Capacidad de sobrecarga: 150% durante 1 minuto (en funcionamiento normal), 125 % durante 10 minutos (en funcionamiento normal).</w:t>
                  </w:r>
                </w:p>
              </w:tc>
            </w:tr>
            <w:tr w:rsidR="00DB0B09" w:rsidRPr="00383490" w14:paraId="7E12EF5B"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A266BDF"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3,5</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7F050161"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Eficiencia AC-AC en operación </w:t>
                  </w:r>
                  <w:proofErr w:type="spellStart"/>
                  <w:r w:rsidRPr="00383490">
                    <w:rPr>
                      <w:rFonts w:ascii="Arial Narrow" w:eastAsia="Arial" w:hAnsi="Arial Narrow" w:cs="Arial"/>
                      <w:sz w:val="22"/>
                      <w:szCs w:val="22"/>
                      <w:lang w:val="es-ES" w:eastAsia="es-ES"/>
                    </w:rPr>
                    <w:t>On</w:t>
                  </w:r>
                  <w:proofErr w:type="spellEnd"/>
                  <w:r w:rsidRPr="00383490">
                    <w:rPr>
                      <w:rFonts w:ascii="Arial Narrow" w:eastAsia="Arial" w:hAnsi="Arial Narrow" w:cs="Arial"/>
                      <w:sz w:val="22"/>
                      <w:szCs w:val="22"/>
                      <w:lang w:val="es-ES" w:eastAsia="es-ES"/>
                    </w:rPr>
                    <w:t xml:space="preserve"> line Doble Conversión (modo normal): Superior al 95% con el 100% de carga.</w:t>
                  </w:r>
                </w:p>
              </w:tc>
            </w:tr>
            <w:tr w:rsidR="00DB0B09" w:rsidRPr="00383490" w14:paraId="30BFFF97"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37755F7C"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3,6</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2CDCE16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Factor de potencia de salida: Unitario.</w:t>
                  </w:r>
                </w:p>
              </w:tc>
            </w:tr>
            <w:tr w:rsidR="00DB0B09" w:rsidRPr="00383490" w14:paraId="69AF08D7"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50BD0F28"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3,7</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7FFB606C" w14:textId="77777777" w:rsidR="00DB0B09" w:rsidRPr="00383490" w:rsidRDefault="00DB0B09" w:rsidP="00203C72">
                  <w:pPr>
                    <w:jc w:val="both"/>
                    <w:rPr>
                      <w:rFonts w:ascii="Arial Narrow" w:eastAsia="Arial" w:hAnsi="Arial Narrow" w:cs="Arial"/>
                      <w:sz w:val="22"/>
                      <w:szCs w:val="22"/>
                      <w:lang w:val="es-ES" w:eastAsia="es-ES"/>
                    </w:rPr>
                  </w:pP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estático interno: Automático, de estado sólido, estático compuesto por </w:t>
                  </w:r>
                  <w:proofErr w:type="spellStart"/>
                  <w:r w:rsidRPr="00383490">
                    <w:rPr>
                      <w:rFonts w:ascii="Arial Narrow" w:eastAsia="Arial" w:hAnsi="Arial Narrow" w:cs="Arial"/>
                      <w:sz w:val="22"/>
                      <w:szCs w:val="22"/>
                      <w:lang w:val="es-ES" w:eastAsia="es-ES"/>
                    </w:rPr>
                    <w:t>SCR´s</w:t>
                  </w:r>
                  <w:proofErr w:type="spellEnd"/>
                  <w:r w:rsidRPr="00383490">
                    <w:rPr>
                      <w:rFonts w:ascii="Arial Narrow" w:eastAsia="Arial" w:hAnsi="Arial Narrow" w:cs="Arial"/>
                      <w:sz w:val="22"/>
                      <w:szCs w:val="22"/>
                      <w:lang w:val="es-ES" w:eastAsia="es-ES"/>
                    </w:rPr>
                    <w:t>.</w:t>
                  </w:r>
                </w:p>
              </w:tc>
            </w:tr>
            <w:tr w:rsidR="00DB0B09" w:rsidRPr="00383490" w14:paraId="7002E0FB"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7AF318D0"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3,8</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5B0BD54D" w14:textId="77777777" w:rsidR="00DB0B09" w:rsidRPr="00383490" w:rsidRDefault="00DB0B09" w:rsidP="00203C72">
                  <w:pPr>
                    <w:jc w:val="both"/>
                    <w:rPr>
                      <w:rFonts w:ascii="Arial Narrow" w:eastAsia="Arial" w:hAnsi="Arial Narrow" w:cs="Arial"/>
                      <w:sz w:val="22"/>
                      <w:szCs w:val="22"/>
                      <w:lang w:val="es-ES" w:eastAsia="es-ES"/>
                    </w:rPr>
                  </w:pP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manual externo: Debe estar ubicado en un tablero eléctrico al exterior del UPS, de tal forma que permita hacer la desconexión y retiro del UPS sin necesidad de apagar la carga.</w:t>
                  </w:r>
                </w:p>
              </w:tc>
            </w:tr>
            <w:tr w:rsidR="00DB0B09" w:rsidRPr="00383490" w14:paraId="7F891FA4"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397E009C"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4</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31EA2B3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BATERÍAS</w:t>
                  </w:r>
                </w:p>
              </w:tc>
            </w:tr>
            <w:tr w:rsidR="00DB0B09" w:rsidRPr="00383490" w14:paraId="2FD0093E"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4A8FD309"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4,1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0A9FCEDF"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Tiempo de respaldo: 5 minutos a plena carga.</w:t>
                  </w:r>
                </w:p>
              </w:tc>
            </w:tr>
            <w:tr w:rsidR="00DB0B09" w:rsidRPr="00383490" w14:paraId="2CD87236"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5AFF6D42"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lastRenderedPageBreak/>
                    <w:t>4,2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140F5FBC"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 xml:space="preserve">Selladas y libres de mantenimiento, con tecnología </w:t>
                  </w:r>
                  <w:proofErr w:type="spellStart"/>
                  <w:r w:rsidRPr="00383490">
                    <w:rPr>
                      <w:rFonts w:ascii="Arial Narrow" w:eastAsia="Arial" w:hAnsi="Arial Narrow" w:cs="Arial"/>
                      <w:sz w:val="22"/>
                      <w:szCs w:val="22"/>
                      <w:lang w:val="es-ES" w:eastAsia="es-ES"/>
                    </w:rPr>
                    <w:t>AGM</w:t>
                  </w:r>
                  <w:proofErr w:type="spellEnd"/>
                  <w:r w:rsidRPr="00383490">
                    <w:rPr>
                      <w:rFonts w:ascii="Arial Narrow" w:eastAsia="Arial" w:hAnsi="Arial Narrow" w:cs="Arial"/>
                      <w:sz w:val="22"/>
                      <w:szCs w:val="22"/>
                      <w:lang w:val="es-ES" w:eastAsia="es-ES"/>
                    </w:rPr>
                    <w:t xml:space="preserve"> y protección VRLA, con carcasa retardante a la llama.</w:t>
                  </w:r>
                </w:p>
              </w:tc>
            </w:tr>
            <w:tr w:rsidR="00DB0B09" w:rsidRPr="00383490" w14:paraId="1C2C633D"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6A23CF7"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4,3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19097DD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Vida útil: Mayor o igual a 5 años.</w:t>
                  </w:r>
                </w:p>
              </w:tc>
            </w:tr>
            <w:tr w:rsidR="00DB0B09" w:rsidRPr="00383490" w14:paraId="00C62D67"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DE7EA5B"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4,4</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7516A508"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Fecha de fabricación: Inferior a ocho (8) meses certificados por el fabricante.</w:t>
                  </w:r>
                </w:p>
              </w:tc>
            </w:tr>
            <w:tr w:rsidR="00DB0B09" w:rsidRPr="00383490" w14:paraId="40931EA5"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4DC887E2"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5</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2111BD2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PANEL DE CONTROL</w:t>
                  </w:r>
                </w:p>
              </w:tc>
            </w:tr>
            <w:tr w:rsidR="00DB0B09" w:rsidRPr="00383490" w14:paraId="2E1E9410"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70B7BBA"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5,1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3E967BF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Presentación: Pantalla táctil de cristal líquido LCD, Multicolor, Multilenguaje (Lecturas en inglés/español).</w:t>
                  </w:r>
                </w:p>
              </w:tc>
            </w:tr>
            <w:tr w:rsidR="00DB0B09" w:rsidRPr="00383490" w14:paraId="18BD5EBB"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62301C7"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5,2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808129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Presentación, alarmas medidas y notificaciones: Tensiones, corrientes, frecuencias, potencias, tensión de baterías, corriente de carga y descarga de baterías. Tiempo de autonomía en baterías.</w:t>
                  </w:r>
                </w:p>
              </w:tc>
            </w:tr>
            <w:tr w:rsidR="00DB0B09" w:rsidRPr="00383490" w14:paraId="72FA71F2"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33E7F0CB"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5,3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40D72D0"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Alarma: UPS en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en baterías, Sobrecarga, </w:t>
                  </w:r>
                  <w:proofErr w:type="spellStart"/>
                  <w:r w:rsidRPr="00383490">
                    <w:rPr>
                      <w:rFonts w:ascii="Arial Narrow" w:eastAsia="Arial" w:hAnsi="Arial Narrow" w:cs="Arial"/>
                      <w:sz w:val="22"/>
                      <w:szCs w:val="22"/>
                      <w:lang w:val="es-ES" w:eastAsia="es-ES"/>
                    </w:rPr>
                    <w:t>sobretemperatura</w:t>
                  </w:r>
                  <w:proofErr w:type="spellEnd"/>
                  <w:r w:rsidRPr="00383490">
                    <w:rPr>
                      <w:rFonts w:ascii="Arial Narrow" w:eastAsia="Arial" w:hAnsi="Arial Narrow" w:cs="Arial"/>
                      <w:sz w:val="22"/>
                      <w:szCs w:val="22"/>
                      <w:lang w:val="es-ES" w:eastAsia="es-ES"/>
                    </w:rPr>
                    <w:t>.</w:t>
                  </w:r>
                </w:p>
              </w:tc>
            </w:tr>
            <w:tr w:rsidR="00DB0B09" w:rsidRPr="00383490" w14:paraId="52218781"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CF24FB2"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5,4</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46E8200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Comunicaciones: Tarjeta </w:t>
                  </w:r>
                  <w:proofErr w:type="spellStart"/>
                  <w:r w:rsidRPr="00383490">
                    <w:rPr>
                      <w:rFonts w:ascii="Arial Narrow" w:eastAsia="Arial" w:hAnsi="Arial Narrow" w:cs="Arial"/>
                      <w:sz w:val="22"/>
                      <w:szCs w:val="22"/>
                      <w:lang w:val="es-ES" w:eastAsia="es-ES"/>
                    </w:rPr>
                    <w:t>SNMP</w:t>
                  </w:r>
                  <w:proofErr w:type="spellEnd"/>
                  <w:r w:rsidRPr="00383490">
                    <w:rPr>
                      <w:rFonts w:ascii="Arial Narrow" w:eastAsia="Arial" w:hAnsi="Arial Narrow" w:cs="Arial"/>
                      <w:sz w:val="22"/>
                      <w:szCs w:val="22"/>
                      <w:lang w:val="es-ES" w:eastAsia="es-ES"/>
                    </w:rPr>
                    <w:t xml:space="preserve"> Ethernet con puerto estándar </w:t>
                  </w:r>
                  <w:proofErr w:type="spellStart"/>
                  <w:r w:rsidRPr="00383490">
                    <w:rPr>
                      <w:rFonts w:ascii="Arial Narrow" w:eastAsia="Arial" w:hAnsi="Arial Narrow" w:cs="Arial"/>
                      <w:sz w:val="22"/>
                      <w:szCs w:val="22"/>
                      <w:lang w:val="es-ES" w:eastAsia="es-ES"/>
                    </w:rPr>
                    <w:t>RJ</w:t>
                  </w:r>
                  <w:proofErr w:type="spellEnd"/>
                  <w:r w:rsidRPr="00383490">
                    <w:rPr>
                      <w:rFonts w:ascii="Arial Narrow" w:eastAsia="Arial" w:hAnsi="Arial Narrow" w:cs="Arial"/>
                      <w:sz w:val="22"/>
                      <w:szCs w:val="22"/>
                      <w:lang w:val="es-ES" w:eastAsia="es-ES"/>
                    </w:rPr>
                    <w:t xml:space="preserve"> 45 – Debe poderse configurar para envío de </w:t>
                  </w:r>
                  <w:proofErr w:type="spellStart"/>
                  <w:r w:rsidRPr="00383490">
                    <w:rPr>
                      <w:rFonts w:ascii="Arial Narrow" w:eastAsia="Arial" w:hAnsi="Arial Narrow" w:cs="Arial"/>
                      <w:sz w:val="22"/>
                      <w:szCs w:val="22"/>
                      <w:lang w:val="es-ES" w:eastAsia="es-ES"/>
                    </w:rPr>
                    <w:t>Email´s</w:t>
                  </w:r>
                  <w:proofErr w:type="spellEnd"/>
                  <w:r w:rsidRPr="00383490">
                    <w:rPr>
                      <w:rFonts w:ascii="Arial Narrow" w:eastAsia="Arial" w:hAnsi="Arial Narrow" w:cs="Arial"/>
                      <w:sz w:val="22"/>
                      <w:szCs w:val="22"/>
                      <w:lang w:val="es-ES" w:eastAsia="es-ES"/>
                    </w:rPr>
                    <w:t xml:space="preserve"> y que soporte protocolo IPv6.</w:t>
                  </w:r>
                </w:p>
              </w:tc>
            </w:tr>
            <w:tr w:rsidR="00DB0B09" w:rsidRPr="00383490" w14:paraId="2E101E8F"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B584D55"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6</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359B9E2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OTRAS CARACTERÍSTICAS</w:t>
                  </w:r>
                </w:p>
              </w:tc>
            </w:tr>
            <w:tr w:rsidR="00DB0B09" w:rsidRPr="00383490" w14:paraId="0D6A0A23"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3B71113E"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6,1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7BAF4153"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Temperatura de Operación: 0-40°C.</w:t>
                  </w:r>
                </w:p>
              </w:tc>
            </w:tr>
            <w:tr w:rsidR="00DB0B09" w:rsidRPr="00383490" w14:paraId="2BDE1DA9"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3813934B"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6,2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2066F06"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 xml:space="preserve">Ruido Audible: &lt; 60 </w:t>
                  </w:r>
                  <w:proofErr w:type="spellStart"/>
                  <w:r w:rsidRPr="00383490">
                    <w:rPr>
                      <w:rFonts w:ascii="Arial Narrow" w:eastAsia="Arial" w:hAnsi="Arial Narrow" w:cs="Arial"/>
                      <w:sz w:val="22"/>
                      <w:szCs w:val="22"/>
                      <w:lang w:val="es-ES" w:eastAsia="es-ES"/>
                    </w:rPr>
                    <w:t>Db</w:t>
                  </w:r>
                  <w:proofErr w:type="spellEnd"/>
                  <w:r w:rsidRPr="00383490">
                    <w:rPr>
                      <w:rFonts w:ascii="Arial Narrow" w:eastAsia="Arial" w:hAnsi="Arial Narrow" w:cs="Arial"/>
                      <w:sz w:val="22"/>
                      <w:szCs w:val="22"/>
                      <w:lang w:val="es-ES" w:eastAsia="es-ES"/>
                    </w:rPr>
                    <w:t xml:space="preserve"> a 1.0 </w:t>
                  </w:r>
                  <w:proofErr w:type="spellStart"/>
                  <w:r w:rsidRPr="00383490">
                    <w:rPr>
                      <w:rFonts w:ascii="Arial Narrow" w:eastAsia="Arial" w:hAnsi="Arial Narrow" w:cs="Arial"/>
                      <w:sz w:val="22"/>
                      <w:szCs w:val="22"/>
                      <w:lang w:val="es-ES" w:eastAsia="es-ES"/>
                    </w:rPr>
                    <w:t>mt</w:t>
                  </w:r>
                  <w:proofErr w:type="spellEnd"/>
                  <w:r w:rsidRPr="00383490">
                    <w:rPr>
                      <w:rFonts w:ascii="Arial Narrow" w:eastAsia="Arial" w:hAnsi="Arial Narrow" w:cs="Arial"/>
                      <w:sz w:val="22"/>
                      <w:szCs w:val="22"/>
                      <w:lang w:val="es-ES" w:eastAsia="es-ES"/>
                    </w:rPr>
                    <w:t xml:space="preserve"> del equipo.</w:t>
                  </w:r>
                </w:p>
              </w:tc>
            </w:tr>
            <w:tr w:rsidR="00DB0B09" w:rsidRPr="00383490" w14:paraId="6DD2FF7E"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0324A621"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6,3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3005E94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Humedad relativa: 0 a 95% sin condensación.</w:t>
                  </w:r>
                </w:p>
              </w:tc>
            </w:tr>
            <w:tr w:rsidR="00DB0B09" w:rsidRPr="00383490" w14:paraId="4583861A"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52A0662E"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7</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6E7CD1A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MEDICIÓN Y MONITOREO</w:t>
                  </w:r>
                </w:p>
              </w:tc>
            </w:tr>
            <w:tr w:rsidR="00DB0B09" w:rsidRPr="00383490" w14:paraId="39EA11AF"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1BC614B"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7,1</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12ED6FE3"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Debe incluir panel con un </w:t>
                  </w:r>
                  <w:proofErr w:type="spellStart"/>
                  <w:r w:rsidRPr="00383490">
                    <w:rPr>
                      <w:rFonts w:ascii="Arial Narrow" w:eastAsia="Arial" w:hAnsi="Arial Narrow" w:cs="Arial"/>
                      <w:sz w:val="22"/>
                      <w:szCs w:val="22"/>
                      <w:lang w:val="es-ES" w:eastAsia="es-ES"/>
                    </w:rPr>
                    <w:t>display</w:t>
                  </w:r>
                  <w:proofErr w:type="spellEnd"/>
                  <w:r w:rsidRPr="00383490">
                    <w:rPr>
                      <w:rFonts w:ascii="Arial Narrow" w:eastAsia="Arial" w:hAnsi="Arial Narrow" w:cs="Arial"/>
                      <w:sz w:val="22"/>
                      <w:szCs w:val="22"/>
                      <w:lang w:val="es-ES" w:eastAsia="es-ES"/>
                    </w:rPr>
                    <w:t xml:space="preserve"> táctil LCD e indicadores en LED que permitan visualizar estado del UPS, nivel de la carga, nivel de las baterías, voltaje entrada/salida, tiempo de descarga y condiciones de falla.</w:t>
                  </w:r>
                </w:p>
              </w:tc>
            </w:tr>
            <w:tr w:rsidR="00DB0B09" w:rsidRPr="00383490" w14:paraId="49C2EC8E"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63B54595"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7,2</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3C3B4B42"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Debe disponer de mínimo un Slot para instalación de tarjeta de comunicación.</w:t>
                  </w:r>
                </w:p>
              </w:tc>
            </w:tr>
            <w:tr w:rsidR="00DB0B09" w:rsidRPr="00383490" w14:paraId="7D1277AE" w14:textId="77777777" w:rsidTr="00203C72">
              <w:trPr>
                <w:trHeight w:val="137"/>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55F9EBA9"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7,3</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FD297B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Debe incluir tarjeta de monitoreo remoto protocolo </w:t>
                  </w:r>
                  <w:proofErr w:type="spellStart"/>
                  <w:r w:rsidRPr="00383490">
                    <w:rPr>
                      <w:rFonts w:ascii="Arial Narrow" w:eastAsia="Arial" w:hAnsi="Arial Narrow" w:cs="Arial"/>
                      <w:sz w:val="22"/>
                      <w:szCs w:val="22"/>
                      <w:lang w:val="es-ES" w:eastAsia="es-ES"/>
                    </w:rPr>
                    <w:t>SNMP</w:t>
                  </w:r>
                  <w:proofErr w:type="spellEnd"/>
                  <w:r w:rsidRPr="00383490">
                    <w:rPr>
                      <w:rFonts w:ascii="Arial Narrow" w:eastAsia="Arial" w:hAnsi="Arial Narrow" w:cs="Arial"/>
                      <w:sz w:val="22"/>
                      <w:szCs w:val="22"/>
                      <w:lang w:val="es-ES" w:eastAsia="es-ES"/>
                    </w:rPr>
                    <w:t>.</w:t>
                  </w:r>
                </w:p>
              </w:tc>
            </w:tr>
            <w:tr w:rsidR="00DB0B09" w:rsidRPr="00383490" w14:paraId="4B8EF0E6" w14:textId="77777777" w:rsidTr="00203C72">
              <w:trPr>
                <w:trHeight w:val="137"/>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48863D54"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7,4</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0EBA7B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Debe permitir arranque en frio (Capacidad de encender el UPS sin alimentación de red).</w:t>
                  </w:r>
                </w:p>
              </w:tc>
            </w:tr>
            <w:tr w:rsidR="00DB0B09" w:rsidRPr="00383490" w14:paraId="64E1A5D6" w14:textId="77777777" w:rsidTr="00203C72">
              <w:trPr>
                <w:trHeight w:val="137"/>
              </w:trPr>
              <w:tc>
                <w:tcPr>
                  <w:tcW w:w="870" w:type="dxa"/>
                  <w:tcBorders>
                    <w:top w:val="nil"/>
                    <w:left w:val="single" w:sz="8" w:space="0" w:color="000000" w:themeColor="text1"/>
                    <w:bottom w:val="single" w:sz="8" w:space="0" w:color="000000" w:themeColor="text1"/>
                    <w:right w:val="single" w:sz="8" w:space="0" w:color="000000" w:themeColor="text1"/>
                  </w:tcBorders>
                  <w:vAlign w:val="center"/>
                </w:tcPr>
                <w:p w14:paraId="45BC8F55"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7,5</w:t>
                  </w:r>
                </w:p>
              </w:tc>
              <w:tc>
                <w:tcPr>
                  <w:tcW w:w="7796" w:type="dxa"/>
                  <w:tcBorders>
                    <w:top w:val="single" w:sz="8" w:space="0" w:color="000000" w:themeColor="text1"/>
                    <w:left w:val="nil"/>
                    <w:bottom w:val="single" w:sz="8" w:space="0" w:color="000000" w:themeColor="text1"/>
                    <w:right w:val="single" w:sz="8" w:space="0" w:color="000000" w:themeColor="text1"/>
                  </w:tcBorders>
                  <w:vAlign w:val="center"/>
                </w:tcPr>
                <w:p w14:paraId="6DD3794E"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Permitir historial de Eventos (Log): con almacenamiento de eventos con fecha, hora y descripción detallada.</w:t>
                  </w:r>
                </w:p>
              </w:tc>
            </w:tr>
            <w:tr w:rsidR="00DB0B09" w:rsidRPr="00383490" w14:paraId="7C1EF1FE" w14:textId="77777777" w:rsidTr="00203C72">
              <w:trPr>
                <w:trHeight w:val="304"/>
              </w:trPr>
              <w:tc>
                <w:tcPr>
                  <w:tcW w:w="870" w:type="dxa"/>
                  <w:tcBorders>
                    <w:top w:val="nil"/>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3FA3F05D"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8</w:t>
                  </w:r>
                </w:p>
              </w:tc>
              <w:tc>
                <w:tcPr>
                  <w:tcW w:w="7796" w:type="dxa"/>
                  <w:tcBorders>
                    <w:top w:val="single" w:sz="8" w:space="0" w:color="000000" w:themeColor="text1"/>
                    <w:left w:val="nil"/>
                    <w:bottom w:val="single" w:sz="8" w:space="0" w:color="000000" w:themeColor="text1"/>
                    <w:right w:val="single" w:sz="8" w:space="0" w:color="000000" w:themeColor="text1"/>
                  </w:tcBorders>
                  <w:shd w:val="clear" w:color="auto" w:fill="F2F2F2" w:themeFill="background1" w:themeFillShade="F2"/>
                  <w:vAlign w:val="center"/>
                </w:tcPr>
                <w:p w14:paraId="0F48EFA9"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b/>
                      <w:sz w:val="22"/>
                      <w:szCs w:val="22"/>
                      <w:lang w:val="es-ES" w:eastAsia="es-ES"/>
                    </w:rPr>
                    <w:t>CERTIFICACIONES OBLIGATORIAS</w:t>
                  </w:r>
                </w:p>
              </w:tc>
            </w:tr>
            <w:tr w:rsidR="00DB0B09" w:rsidRPr="00383490" w14:paraId="09C79640" w14:textId="77777777" w:rsidTr="00203C72">
              <w:trPr>
                <w:trHeight w:val="304"/>
              </w:trPr>
              <w:tc>
                <w:tcPr>
                  <w:tcW w:w="870" w:type="dxa"/>
                  <w:tcBorders>
                    <w:top w:val="nil"/>
                    <w:left w:val="single" w:sz="8" w:space="0" w:color="000000" w:themeColor="text1"/>
                    <w:bottom w:val="single" w:sz="4" w:space="0" w:color="000000" w:themeColor="text1"/>
                    <w:right w:val="single" w:sz="8" w:space="0" w:color="000000" w:themeColor="text1"/>
                  </w:tcBorders>
                  <w:vAlign w:val="center"/>
                </w:tcPr>
                <w:p w14:paraId="4A36A80A"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8,1</w:t>
                  </w:r>
                </w:p>
              </w:tc>
              <w:tc>
                <w:tcPr>
                  <w:tcW w:w="7796" w:type="dxa"/>
                  <w:tcBorders>
                    <w:top w:val="single" w:sz="8" w:space="0" w:color="000000" w:themeColor="text1"/>
                    <w:left w:val="nil"/>
                    <w:bottom w:val="single" w:sz="4" w:space="0" w:color="000000" w:themeColor="text1"/>
                    <w:right w:val="single" w:sz="8" w:space="0" w:color="000000" w:themeColor="text1"/>
                  </w:tcBorders>
                  <w:vAlign w:val="center"/>
                </w:tcPr>
                <w:p w14:paraId="2DD970C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Adjuntar certificación de garantía de la UPS y baterías por tres años.</w:t>
                  </w:r>
                </w:p>
              </w:tc>
            </w:tr>
            <w:tr w:rsidR="00DB0B09" w:rsidRPr="00383490" w14:paraId="10D030C3"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DBCB93"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8,2</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1D9454"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sz w:val="22"/>
                      <w:szCs w:val="22"/>
                      <w:lang w:val="es-ES" w:eastAsia="es-ES"/>
                    </w:rPr>
                    <w:t>Certificación de mantenimiento preventivo y correctivo técnico integral especializado con suministro de repuestos por tres años sin costo adicional para la entidad.</w:t>
                  </w:r>
                </w:p>
              </w:tc>
            </w:tr>
            <w:tr w:rsidR="00DB0B09" w:rsidRPr="00383490" w14:paraId="1FD74FA6"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EB5EF1"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8,3</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A5FC9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Adjuntar certificado de fábrica del UPS al proponente como distribuidor autorizado de los equipos ofrecidos.</w:t>
                  </w:r>
                </w:p>
              </w:tc>
            </w:tr>
            <w:tr w:rsidR="00DB0B09" w:rsidRPr="00383490" w14:paraId="1E150DB9"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74848"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8,4</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3CB5BD"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Adjuntar certificado RETIE Vigente para la UPS donde se evidencia claramente la marca y modelo ofrecido.</w:t>
                  </w:r>
                </w:p>
              </w:tc>
            </w:tr>
            <w:tr w:rsidR="00DB0B09" w:rsidRPr="00383490" w14:paraId="7F17002D"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C21A3"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8,5</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3433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Adjuntar la certificación UL1778 de tercera parte emitida por el ente certificador para la UPS ofrecida (marca, modelo y capacidad).</w:t>
                  </w:r>
                </w:p>
              </w:tc>
            </w:tr>
            <w:tr w:rsidR="00DB0B09" w:rsidRPr="00383490" w14:paraId="059CFED0"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EC512"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8,6</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B0DCC"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Adjuntar certificación ENERGY STAR del sistema UPS ofrecido (marca, modelo, capacidad) emitida por el ente certificador, que pueda ser consultada en el dominio de </w:t>
                  </w:r>
                  <w:proofErr w:type="spellStart"/>
                  <w:r w:rsidRPr="00383490">
                    <w:rPr>
                      <w:rFonts w:ascii="Arial Narrow" w:eastAsia="Arial" w:hAnsi="Arial Narrow" w:cs="Arial"/>
                      <w:sz w:val="22"/>
                      <w:szCs w:val="22"/>
                      <w:lang w:val="es-ES" w:eastAsia="es-ES"/>
                    </w:rPr>
                    <w:t>ENERGYSTAR</w:t>
                  </w:r>
                  <w:proofErr w:type="spellEnd"/>
                  <w:r w:rsidRPr="00383490">
                    <w:rPr>
                      <w:rFonts w:ascii="Arial Narrow" w:eastAsia="Arial" w:hAnsi="Arial Narrow" w:cs="Arial"/>
                      <w:sz w:val="22"/>
                      <w:szCs w:val="22"/>
                      <w:lang w:val="es-ES" w:eastAsia="es-ES"/>
                    </w:rPr>
                    <w:t xml:space="preserve"> https://www.energystar.gov/productfinder/produc t/</w:t>
                  </w:r>
                  <w:proofErr w:type="spellStart"/>
                  <w:r w:rsidRPr="00383490">
                    <w:rPr>
                      <w:rFonts w:ascii="Arial Narrow" w:eastAsia="Arial" w:hAnsi="Arial Narrow" w:cs="Arial"/>
                      <w:sz w:val="22"/>
                      <w:szCs w:val="22"/>
                      <w:lang w:val="es-ES" w:eastAsia="es-ES"/>
                    </w:rPr>
                    <w:t>certified-uninterruptible-power-supplies</w:t>
                  </w:r>
                  <w:proofErr w:type="spellEnd"/>
                  <w:r w:rsidRPr="00383490">
                    <w:rPr>
                      <w:rFonts w:ascii="Arial Narrow" w:eastAsia="Arial" w:hAnsi="Arial Narrow" w:cs="Arial"/>
                      <w:sz w:val="22"/>
                      <w:szCs w:val="22"/>
                      <w:lang w:val="es-ES" w:eastAsia="es-ES"/>
                    </w:rPr>
                    <w:t>/</w:t>
                  </w:r>
                  <w:proofErr w:type="spellStart"/>
                  <w:r w:rsidRPr="00383490">
                    <w:rPr>
                      <w:rFonts w:ascii="Arial Narrow" w:eastAsia="Arial" w:hAnsi="Arial Narrow" w:cs="Arial"/>
                      <w:sz w:val="22"/>
                      <w:szCs w:val="22"/>
                      <w:lang w:val="es-ES" w:eastAsia="es-ES"/>
                    </w:rPr>
                    <w:t>results</w:t>
                  </w:r>
                  <w:proofErr w:type="spellEnd"/>
                  <w:r w:rsidRPr="00383490">
                    <w:rPr>
                      <w:rFonts w:ascii="Arial Narrow" w:eastAsia="Arial" w:hAnsi="Arial Narrow" w:cs="Arial"/>
                      <w:sz w:val="22"/>
                      <w:szCs w:val="22"/>
                      <w:lang w:val="es-ES" w:eastAsia="es-ES"/>
                    </w:rPr>
                    <w:t>.</w:t>
                  </w:r>
                </w:p>
              </w:tc>
            </w:tr>
            <w:tr w:rsidR="00DB0B09" w:rsidRPr="00383490" w14:paraId="00AA5524" w14:textId="77777777" w:rsidTr="00203C72">
              <w:trPr>
                <w:trHeight w:val="304"/>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2E831C6"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9</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CA6C52"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GARANTÍA DEL SISTEMA</w:t>
                  </w:r>
                </w:p>
              </w:tc>
            </w:tr>
            <w:tr w:rsidR="00DB0B09" w:rsidRPr="00383490" w14:paraId="042E10DD" w14:textId="77777777" w:rsidTr="00203C72">
              <w:trPr>
                <w:trHeight w:val="579"/>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910745"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9,1</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D09697"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Entregar garantía de calidad mínimo de tres (3) años, contados a partir del recibo a satisfacción por parte del supervisor del contrato de la instalación y puesta en funcionamiento del sistema UPS, debiendo reemplazar sin costo alguno los dispositivos o elementos que resultaren defectuosos o que presenten falla durante dicho período.</w:t>
                  </w:r>
                </w:p>
              </w:tc>
            </w:tr>
            <w:tr w:rsidR="00DB0B09" w:rsidRPr="00383490" w14:paraId="5893FB99" w14:textId="77777777" w:rsidTr="00203C72">
              <w:trPr>
                <w:trHeight w:val="229"/>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99C96" w14:textId="77777777" w:rsidR="00DB0B09" w:rsidRPr="00383490" w:rsidRDefault="00DB0B09" w:rsidP="00203C72">
                  <w:pPr>
                    <w:jc w:val="center"/>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10</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093070" w14:textId="77777777" w:rsidR="00DB0B09" w:rsidRPr="00383490" w:rsidRDefault="00DB0B09" w:rsidP="00203C72">
                  <w:pPr>
                    <w:jc w:val="both"/>
                    <w:rPr>
                      <w:rFonts w:ascii="Arial Narrow" w:eastAsia="Arial" w:hAnsi="Arial Narrow" w:cs="Arial"/>
                      <w:b/>
                      <w:sz w:val="22"/>
                      <w:szCs w:val="22"/>
                      <w:lang w:val="es-ES" w:eastAsia="es-ES"/>
                    </w:rPr>
                  </w:pPr>
                  <w:r w:rsidRPr="00383490">
                    <w:rPr>
                      <w:rFonts w:ascii="Arial Narrow" w:eastAsia="Arial" w:hAnsi="Arial Narrow" w:cs="Arial"/>
                      <w:b/>
                      <w:sz w:val="22"/>
                      <w:szCs w:val="22"/>
                      <w:lang w:val="es-ES" w:eastAsia="es-ES"/>
                    </w:rPr>
                    <w:t>VISITA TÉCNICA NO OBLIGATORIA</w:t>
                  </w:r>
                </w:p>
              </w:tc>
            </w:tr>
            <w:tr w:rsidR="00DB0B09" w:rsidRPr="00383490" w14:paraId="7441FC65" w14:textId="77777777" w:rsidTr="00203C72">
              <w:trPr>
                <w:trHeight w:val="579"/>
              </w:trPr>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27FE4A" w14:textId="77777777" w:rsidR="00DB0B09" w:rsidRPr="00383490" w:rsidRDefault="00DB0B09" w:rsidP="00203C72">
                  <w:pPr>
                    <w:jc w:val="center"/>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10,1</w:t>
                  </w:r>
                </w:p>
              </w:tc>
              <w:tc>
                <w:tcPr>
                  <w:tcW w:w="77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33CCA"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una visita de carácter técnico al inmueble Ubicado en el primer piso del edificio H del Bunker de la sede Ciudad Salitre de la Fiscalía General de la Nación, ubicada en la avenida calle 24 # 52-01 de la ciudad de Bogotá D.C., visita que se programará y llevará a cabo en un solo día.</w:t>
                  </w:r>
                </w:p>
                <w:p w14:paraId="694FFE67" w14:textId="77777777" w:rsidR="00DB0B09" w:rsidRPr="00383490" w:rsidRDefault="00DB0B09" w:rsidP="00203C72">
                  <w:pPr>
                    <w:jc w:val="both"/>
                    <w:rPr>
                      <w:rFonts w:ascii="Arial Narrow" w:eastAsia="Arial" w:hAnsi="Arial Narrow" w:cs="Arial"/>
                      <w:sz w:val="22"/>
                      <w:szCs w:val="22"/>
                      <w:lang w:val="es-ES" w:eastAsia="es-ES"/>
                    </w:rPr>
                  </w:pPr>
                </w:p>
                <w:p w14:paraId="3CDF9A46"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para la verificación de las actividades a ejecutarse se programará a través del Departamento de Construcciones y Administración de Sedes y en la misma los proponentes podrán formular las observaciones e inquietudes que consideren pertinentes, relacionadas con las especificaciones técnicas de los elementos. La información de los asistentes (máximo dos personas por empresa) deberá ser enviada con mínimo dos (2) días de anterioridad a la fecha programada para la visita, a los correos:</w:t>
                  </w:r>
                </w:p>
                <w:p w14:paraId="692E35A3" w14:textId="77777777" w:rsidR="00DB0B09" w:rsidRPr="00383490" w:rsidRDefault="00DB0B09" w:rsidP="00203C72">
                  <w:pPr>
                    <w:jc w:val="both"/>
                    <w:rPr>
                      <w:rFonts w:ascii="Arial Narrow" w:eastAsia="Arial" w:hAnsi="Arial Narrow" w:cs="Arial"/>
                      <w:color w:val="0000FF"/>
                      <w:sz w:val="22"/>
                      <w:szCs w:val="22"/>
                      <w:u w:val="single"/>
                      <w:lang w:val="es-ES" w:eastAsia="es-ES"/>
                    </w:rPr>
                  </w:pPr>
                  <w:hyperlink r:id="rId10">
                    <w:r w:rsidRPr="00383490">
                      <w:rPr>
                        <w:rFonts w:ascii="Arial Narrow" w:eastAsia="Arial" w:hAnsi="Arial Narrow" w:cs="Arial"/>
                        <w:color w:val="0000FF"/>
                        <w:sz w:val="22"/>
                        <w:szCs w:val="22"/>
                        <w:u w:val="single"/>
                        <w:lang w:val="es-ES" w:eastAsia="es-ES"/>
                      </w:rPr>
                      <w:t>eduardo.cruz@fiscalía.gov.co</w:t>
                    </w:r>
                  </w:hyperlink>
                  <w:r w:rsidRPr="00383490">
                    <w:rPr>
                      <w:rFonts w:ascii="Arial Narrow" w:eastAsia="Arial" w:hAnsi="Arial Narrow" w:cs="Arial"/>
                      <w:sz w:val="22"/>
                      <w:szCs w:val="22"/>
                      <w:lang w:val="es-ES" w:eastAsia="es-ES"/>
                    </w:rPr>
                    <w:t xml:space="preserve"> </w:t>
                  </w:r>
                  <w:hyperlink r:id="rId11">
                    <w:r w:rsidRPr="00383490">
                      <w:rPr>
                        <w:rFonts w:ascii="Arial Narrow" w:eastAsia="Arial" w:hAnsi="Arial Narrow" w:cs="Arial"/>
                        <w:color w:val="0000FF"/>
                        <w:sz w:val="22"/>
                        <w:szCs w:val="22"/>
                        <w:u w:val="single"/>
                        <w:lang w:val="es-ES" w:eastAsia="es-ES"/>
                      </w:rPr>
                      <w:t>opanquev@fiscalia.gov.co</w:t>
                    </w:r>
                  </w:hyperlink>
                  <w:r w:rsidRPr="00383490">
                    <w:rPr>
                      <w:rFonts w:ascii="Arial Narrow" w:eastAsia="Arial" w:hAnsi="Arial Narrow" w:cs="Arial"/>
                      <w:sz w:val="22"/>
                      <w:szCs w:val="22"/>
                      <w:lang w:val="es-ES" w:eastAsia="es-ES"/>
                    </w:rPr>
                    <w:t xml:space="preserve"> </w:t>
                  </w:r>
                  <w:r w:rsidRPr="00383490">
                    <w:rPr>
                      <w:rFonts w:ascii="Arial Narrow" w:eastAsia="Arial" w:hAnsi="Arial Narrow" w:cs="Arial"/>
                      <w:color w:val="0000FF"/>
                      <w:sz w:val="22"/>
                      <w:szCs w:val="22"/>
                      <w:u w:val="single"/>
                      <w:lang w:val="es-ES" w:eastAsia="es-ES"/>
                    </w:rPr>
                    <w:t>viblanco@fiscalia.gov.co</w:t>
                  </w:r>
                </w:p>
                <w:p w14:paraId="2CCC8FA0" w14:textId="77777777" w:rsidR="00DB0B09" w:rsidRPr="00383490" w:rsidRDefault="00DB0B09" w:rsidP="00203C72">
                  <w:pPr>
                    <w:jc w:val="both"/>
                    <w:rPr>
                      <w:rFonts w:ascii="Arial Narrow" w:eastAsia="Arial" w:hAnsi="Arial Narrow" w:cs="Arial"/>
                      <w:sz w:val="22"/>
                      <w:szCs w:val="22"/>
                      <w:lang w:val="es-ES" w:eastAsia="es-ES"/>
                    </w:rPr>
                  </w:pPr>
                </w:p>
                <w:p w14:paraId="3EAEA5B2"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ÚNICA PREVIO AL CIERRE DEL PROCESO, se realizará en la fecha y hora previstas en el cronograma del proceso.</w:t>
                  </w:r>
                </w:p>
                <w:p w14:paraId="4D177CD3" w14:textId="77777777" w:rsidR="00DB0B09" w:rsidRPr="00383490" w:rsidRDefault="00DB0B09" w:rsidP="00203C72">
                  <w:pPr>
                    <w:jc w:val="both"/>
                    <w:rPr>
                      <w:rFonts w:ascii="Arial Narrow" w:eastAsia="Arial" w:hAnsi="Arial Narrow" w:cs="Arial"/>
                      <w:sz w:val="22"/>
                      <w:szCs w:val="22"/>
                      <w:lang w:val="es-ES" w:eastAsia="es-ES"/>
                    </w:rPr>
                  </w:pPr>
                </w:p>
                <w:p w14:paraId="191C785B"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del sitio donde se instalarán los equipos.</w:t>
                  </w:r>
                </w:p>
              </w:tc>
            </w:tr>
          </w:tbl>
          <w:p w14:paraId="227C9785" w14:textId="77777777" w:rsidR="00DB0B09" w:rsidRPr="00383490" w:rsidRDefault="00DB0B09" w:rsidP="00203C72">
            <w:pPr>
              <w:jc w:val="both"/>
              <w:rPr>
                <w:rFonts w:ascii="Arial Narrow" w:hAnsi="Arial Narrow" w:cs="Arial"/>
                <w:sz w:val="22"/>
                <w:szCs w:val="22"/>
              </w:rPr>
            </w:pPr>
          </w:p>
          <w:p w14:paraId="20CD814A" w14:textId="77777777" w:rsidR="00DB0B09" w:rsidRPr="00383490" w:rsidRDefault="00DB0B09" w:rsidP="00203C72">
            <w:pPr>
              <w:jc w:val="both"/>
              <w:rPr>
                <w:rFonts w:ascii="Arial Narrow" w:hAnsi="Arial Narrow" w:cs="Arial"/>
                <w:b/>
                <w:bCs/>
                <w:sz w:val="22"/>
                <w:szCs w:val="22"/>
              </w:rPr>
            </w:pPr>
            <w:r w:rsidRPr="00383490">
              <w:rPr>
                <w:rFonts w:ascii="Arial Narrow" w:hAnsi="Arial Narrow" w:cs="Arial"/>
                <w:b/>
                <w:bCs/>
                <w:sz w:val="22"/>
                <w:szCs w:val="22"/>
              </w:rPr>
              <w:t>GRUPO III:</w:t>
            </w:r>
          </w:p>
          <w:p w14:paraId="06E5C1AA" w14:textId="77777777" w:rsidR="00DB0B09" w:rsidRPr="00383490" w:rsidRDefault="00DB0B09" w:rsidP="00203C72">
            <w:pPr>
              <w:jc w:val="both"/>
              <w:rPr>
                <w:rFonts w:ascii="Arial Narrow" w:eastAsia="Arial" w:hAnsi="Arial Narrow" w:cs="Arial"/>
                <w:sz w:val="22"/>
                <w:szCs w:val="22"/>
                <w:lang w:val="es-ES" w:eastAsia="es-ES"/>
              </w:rPr>
            </w:pPr>
          </w:p>
          <w:p w14:paraId="374338B4" w14:textId="77777777" w:rsidR="00DB0B09" w:rsidRPr="00383490" w:rsidRDefault="00DB0B09" w:rsidP="00203C72">
            <w:pP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El contratista debe realizar el mantenimiento preventivo y correctivo técnico integral especializado con suministro de insumos y repuestos para las UPS (</w:t>
            </w:r>
            <w:proofErr w:type="spellStart"/>
            <w:r w:rsidRPr="00383490">
              <w:rPr>
                <w:rFonts w:ascii="Arial Narrow" w:eastAsia="Arial" w:hAnsi="Arial Narrow" w:cs="Arial"/>
                <w:sz w:val="22"/>
                <w:szCs w:val="22"/>
                <w:lang w:val="es-ES" w:eastAsia="es-ES"/>
              </w:rPr>
              <w:t>Uninterruptible</w:t>
            </w:r>
            <w:proofErr w:type="spellEnd"/>
            <w:r w:rsidRPr="00383490">
              <w:rPr>
                <w:rFonts w:ascii="Arial Narrow" w:eastAsia="Arial" w:hAnsi="Arial Narrow" w:cs="Arial"/>
                <w:sz w:val="22"/>
                <w:szCs w:val="22"/>
                <w:lang w:val="es-ES" w:eastAsia="es-ES"/>
              </w:rPr>
              <w:t xml:space="preserve"> Power </w:t>
            </w:r>
            <w:proofErr w:type="spellStart"/>
            <w:r w:rsidRPr="00383490">
              <w:rPr>
                <w:rFonts w:ascii="Arial Narrow" w:eastAsia="Arial" w:hAnsi="Arial Narrow" w:cs="Arial"/>
                <w:sz w:val="22"/>
                <w:szCs w:val="22"/>
                <w:lang w:val="es-ES" w:eastAsia="es-ES"/>
              </w:rPr>
              <w:t>Supply</w:t>
            </w:r>
            <w:proofErr w:type="spellEnd"/>
            <w:r w:rsidRPr="00383490">
              <w:rPr>
                <w:rFonts w:ascii="Arial Narrow" w:eastAsia="Arial" w:hAnsi="Arial Narrow" w:cs="Arial"/>
                <w:sz w:val="22"/>
                <w:szCs w:val="22"/>
                <w:lang w:val="es-ES" w:eastAsia="es-ES"/>
              </w:rPr>
              <w:t xml:space="preserve">) marca VERTIV-LIEBERT del Nivel Central de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 descritas a continuación:</w:t>
            </w:r>
          </w:p>
          <w:p w14:paraId="28E30FBC" w14:textId="77777777" w:rsidR="00DB0B09" w:rsidRPr="00383490" w:rsidRDefault="00DB0B09" w:rsidP="00203C72">
            <w:pPr>
              <w:jc w:val="both"/>
              <w:rPr>
                <w:rFonts w:ascii="Arial Narrow" w:eastAsia="Arial" w:hAnsi="Arial Narrow" w:cs="Arial"/>
                <w:sz w:val="22"/>
                <w:szCs w:val="22"/>
                <w:lang w:val="es-ES" w:eastAsia="es-ES"/>
              </w:rPr>
            </w:pPr>
          </w:p>
          <w:tbl>
            <w:tblPr>
              <w:tblW w:w="86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538"/>
              <w:gridCol w:w="993"/>
              <w:gridCol w:w="1701"/>
              <w:gridCol w:w="1417"/>
              <w:gridCol w:w="1418"/>
              <w:gridCol w:w="992"/>
            </w:tblGrid>
            <w:tr w:rsidR="00DB0B09" w:rsidRPr="00383490" w14:paraId="782F3F52" w14:textId="77777777" w:rsidTr="00203C72">
              <w:trPr>
                <w:trHeight w:val="272"/>
              </w:trPr>
              <w:tc>
                <w:tcPr>
                  <w:tcW w:w="8669" w:type="dxa"/>
                  <w:gridSpan w:val="7"/>
                  <w:shd w:val="clear" w:color="auto" w:fill="D0CECE"/>
                  <w:tcMar>
                    <w:top w:w="0" w:type="dxa"/>
                    <w:left w:w="70" w:type="dxa"/>
                    <w:bottom w:w="0" w:type="dxa"/>
                    <w:right w:w="70" w:type="dxa"/>
                  </w:tcMar>
                  <w:vAlign w:val="center"/>
                  <w:hideMark/>
                </w:tcPr>
                <w:p w14:paraId="29DF5792"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REQUERIMIENTOS MANTENIMIENTO UPS VERTIV-LIEBERT SEDES NIVEL CENTRAL FGN</w:t>
                  </w:r>
                </w:p>
              </w:tc>
            </w:tr>
            <w:tr w:rsidR="00DB0B09" w:rsidRPr="00383490" w14:paraId="64592DEF" w14:textId="77777777" w:rsidTr="00203C72">
              <w:trPr>
                <w:trHeight w:val="220"/>
              </w:trPr>
              <w:tc>
                <w:tcPr>
                  <w:tcW w:w="610" w:type="dxa"/>
                  <w:shd w:val="clear" w:color="auto" w:fill="D0CECE"/>
                  <w:tcMar>
                    <w:top w:w="0" w:type="dxa"/>
                    <w:left w:w="70" w:type="dxa"/>
                    <w:bottom w:w="0" w:type="dxa"/>
                    <w:right w:w="70" w:type="dxa"/>
                  </w:tcMar>
                  <w:vAlign w:val="center"/>
                  <w:hideMark/>
                </w:tcPr>
                <w:p w14:paraId="479D3156" w14:textId="77777777" w:rsidR="00DB0B09" w:rsidRPr="00383490" w:rsidRDefault="00DB0B09" w:rsidP="00203C72">
                  <w:pPr>
                    <w:jc w:val="center"/>
                    <w:rPr>
                      <w:rFonts w:ascii="Arial Narrow" w:eastAsia="Calibri" w:hAnsi="Arial Narrow" w:cs="Arial"/>
                      <w:b/>
                      <w:bCs/>
                      <w:color w:val="000000"/>
                      <w:sz w:val="22"/>
                      <w:szCs w:val="22"/>
                      <w:lang w:val="es-ES"/>
                    </w:rPr>
                  </w:pPr>
                  <w:proofErr w:type="spellStart"/>
                  <w:r w:rsidRPr="00383490">
                    <w:rPr>
                      <w:rFonts w:ascii="Arial Narrow" w:eastAsia="Calibri" w:hAnsi="Arial Narrow" w:cs="Arial"/>
                      <w:b/>
                      <w:bCs/>
                      <w:color w:val="000000"/>
                      <w:sz w:val="22"/>
                      <w:szCs w:val="22"/>
                      <w:lang w:val="es-ES"/>
                    </w:rPr>
                    <w:t>ITEM</w:t>
                  </w:r>
                  <w:proofErr w:type="spellEnd"/>
                </w:p>
              </w:tc>
              <w:tc>
                <w:tcPr>
                  <w:tcW w:w="1538" w:type="dxa"/>
                  <w:shd w:val="clear" w:color="auto" w:fill="D0CECE"/>
                  <w:tcMar>
                    <w:top w:w="0" w:type="dxa"/>
                    <w:left w:w="70" w:type="dxa"/>
                    <w:bottom w:w="0" w:type="dxa"/>
                    <w:right w:w="70" w:type="dxa"/>
                  </w:tcMar>
                  <w:vAlign w:val="center"/>
                  <w:hideMark/>
                </w:tcPr>
                <w:p w14:paraId="747A9684"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UBICACIÓN</w:t>
                  </w:r>
                </w:p>
              </w:tc>
              <w:tc>
                <w:tcPr>
                  <w:tcW w:w="993" w:type="dxa"/>
                  <w:shd w:val="clear" w:color="auto" w:fill="D0CECE"/>
                  <w:tcMar>
                    <w:top w:w="0" w:type="dxa"/>
                    <w:left w:w="70" w:type="dxa"/>
                    <w:bottom w:w="0" w:type="dxa"/>
                    <w:right w:w="70" w:type="dxa"/>
                  </w:tcMar>
                  <w:vAlign w:val="center"/>
                  <w:hideMark/>
                </w:tcPr>
                <w:p w14:paraId="1DED43D6"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CANT.</w:t>
                  </w:r>
                </w:p>
              </w:tc>
              <w:tc>
                <w:tcPr>
                  <w:tcW w:w="1701" w:type="dxa"/>
                  <w:shd w:val="clear" w:color="auto" w:fill="D0CECE"/>
                  <w:tcMar>
                    <w:top w:w="0" w:type="dxa"/>
                    <w:left w:w="70" w:type="dxa"/>
                    <w:bottom w:w="0" w:type="dxa"/>
                    <w:right w:w="70" w:type="dxa"/>
                  </w:tcMar>
                  <w:vAlign w:val="center"/>
                  <w:hideMark/>
                </w:tcPr>
                <w:p w14:paraId="32502237"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CAPACIDAD</w:t>
                  </w:r>
                </w:p>
              </w:tc>
              <w:tc>
                <w:tcPr>
                  <w:tcW w:w="1417" w:type="dxa"/>
                  <w:shd w:val="clear" w:color="auto" w:fill="D0CECE"/>
                  <w:tcMar>
                    <w:top w:w="0" w:type="dxa"/>
                    <w:left w:w="70" w:type="dxa"/>
                    <w:bottom w:w="0" w:type="dxa"/>
                    <w:right w:w="70" w:type="dxa"/>
                  </w:tcMar>
                  <w:vAlign w:val="center"/>
                  <w:hideMark/>
                </w:tcPr>
                <w:p w14:paraId="473D57AB"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MODELO</w:t>
                  </w:r>
                </w:p>
              </w:tc>
              <w:tc>
                <w:tcPr>
                  <w:tcW w:w="1418" w:type="dxa"/>
                  <w:shd w:val="clear" w:color="auto" w:fill="D0CECE"/>
                  <w:tcMar>
                    <w:top w:w="0" w:type="dxa"/>
                    <w:left w:w="70" w:type="dxa"/>
                    <w:bottom w:w="0" w:type="dxa"/>
                    <w:right w:w="70" w:type="dxa"/>
                  </w:tcMar>
                  <w:vAlign w:val="center"/>
                  <w:hideMark/>
                </w:tcPr>
                <w:p w14:paraId="17592419"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 SERIE</w:t>
                  </w:r>
                </w:p>
              </w:tc>
              <w:tc>
                <w:tcPr>
                  <w:tcW w:w="992" w:type="dxa"/>
                  <w:shd w:val="clear" w:color="auto" w:fill="D0CECE"/>
                </w:tcPr>
                <w:p w14:paraId="51CA98EA" w14:textId="77777777" w:rsidR="00DB0B09" w:rsidRPr="00383490" w:rsidRDefault="00DB0B09" w:rsidP="00203C72">
                  <w:pPr>
                    <w:jc w:val="center"/>
                    <w:rPr>
                      <w:rFonts w:ascii="Arial Narrow" w:eastAsia="Calibri" w:hAnsi="Arial Narrow" w:cs="Arial"/>
                      <w:b/>
                      <w:bCs/>
                      <w:color w:val="000000"/>
                      <w:sz w:val="22"/>
                      <w:szCs w:val="22"/>
                      <w:lang w:val="es-ES"/>
                    </w:rPr>
                  </w:pPr>
                  <w:r w:rsidRPr="00383490">
                    <w:rPr>
                      <w:rFonts w:ascii="Arial Narrow" w:eastAsia="Calibri" w:hAnsi="Arial Narrow" w:cs="Arial"/>
                      <w:b/>
                      <w:bCs/>
                      <w:color w:val="000000"/>
                      <w:sz w:val="22"/>
                      <w:szCs w:val="22"/>
                      <w:lang w:val="es-ES"/>
                    </w:rPr>
                    <w:t>REPUESTOS</w:t>
                  </w:r>
                </w:p>
              </w:tc>
            </w:tr>
            <w:tr w:rsidR="00DB0B09" w:rsidRPr="00383490" w14:paraId="487A66FE" w14:textId="77777777" w:rsidTr="00203C72">
              <w:trPr>
                <w:trHeight w:val="438"/>
              </w:trPr>
              <w:tc>
                <w:tcPr>
                  <w:tcW w:w="610" w:type="dxa"/>
                  <w:tcMar>
                    <w:top w:w="0" w:type="dxa"/>
                    <w:left w:w="70" w:type="dxa"/>
                    <w:bottom w:w="0" w:type="dxa"/>
                    <w:right w:w="70" w:type="dxa"/>
                  </w:tcMar>
                  <w:vAlign w:val="center"/>
                  <w:hideMark/>
                </w:tcPr>
                <w:p w14:paraId="4C441D5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538" w:type="dxa"/>
                  <w:tcMar>
                    <w:top w:w="0" w:type="dxa"/>
                    <w:left w:w="70" w:type="dxa"/>
                    <w:bottom w:w="0" w:type="dxa"/>
                    <w:right w:w="70" w:type="dxa"/>
                  </w:tcMar>
                  <w:vAlign w:val="center"/>
                  <w:hideMark/>
                </w:tcPr>
                <w:p w14:paraId="6C27561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Bodegas Almacén General</w:t>
                  </w:r>
                </w:p>
              </w:tc>
              <w:tc>
                <w:tcPr>
                  <w:tcW w:w="993" w:type="dxa"/>
                  <w:tcMar>
                    <w:top w:w="0" w:type="dxa"/>
                    <w:left w:w="70" w:type="dxa"/>
                    <w:bottom w:w="0" w:type="dxa"/>
                    <w:right w:w="70" w:type="dxa"/>
                  </w:tcMar>
                  <w:vAlign w:val="center"/>
                  <w:hideMark/>
                </w:tcPr>
                <w:p w14:paraId="3C1DCFD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5EBB9378"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20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5D15420D"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20kVA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40kVA</w:t>
                  </w:r>
                </w:p>
              </w:tc>
              <w:tc>
                <w:tcPr>
                  <w:tcW w:w="1418" w:type="dxa"/>
                  <w:tcMar>
                    <w:top w:w="0" w:type="dxa"/>
                    <w:left w:w="70" w:type="dxa"/>
                    <w:bottom w:w="0" w:type="dxa"/>
                    <w:right w:w="70" w:type="dxa"/>
                  </w:tcMar>
                  <w:vAlign w:val="center"/>
                  <w:hideMark/>
                </w:tcPr>
                <w:p w14:paraId="1393D64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2101201720</w:t>
                  </w:r>
                </w:p>
                <w:p w14:paraId="2990F8D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217B010003</w:t>
                  </w:r>
                </w:p>
              </w:tc>
              <w:tc>
                <w:tcPr>
                  <w:tcW w:w="992" w:type="dxa"/>
                  <w:vAlign w:val="center"/>
                </w:tcPr>
                <w:p w14:paraId="39A6A0F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17 Ah * 24 Bat.</w:t>
                  </w:r>
                </w:p>
              </w:tc>
            </w:tr>
            <w:tr w:rsidR="00DB0B09" w:rsidRPr="00383490" w14:paraId="790B892D" w14:textId="77777777" w:rsidTr="00203C72">
              <w:trPr>
                <w:trHeight w:val="438"/>
              </w:trPr>
              <w:tc>
                <w:tcPr>
                  <w:tcW w:w="610" w:type="dxa"/>
                  <w:tcMar>
                    <w:top w:w="0" w:type="dxa"/>
                    <w:left w:w="70" w:type="dxa"/>
                    <w:bottom w:w="0" w:type="dxa"/>
                    <w:right w:w="70" w:type="dxa"/>
                  </w:tcMar>
                  <w:vAlign w:val="center"/>
                  <w:hideMark/>
                </w:tcPr>
                <w:p w14:paraId="1ACE05C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w:t>
                  </w:r>
                </w:p>
              </w:tc>
              <w:tc>
                <w:tcPr>
                  <w:tcW w:w="1538" w:type="dxa"/>
                  <w:tcMar>
                    <w:top w:w="0" w:type="dxa"/>
                    <w:left w:w="70" w:type="dxa"/>
                    <w:bottom w:w="0" w:type="dxa"/>
                    <w:right w:w="70" w:type="dxa"/>
                  </w:tcMar>
                  <w:vAlign w:val="center"/>
                  <w:hideMark/>
                </w:tcPr>
                <w:p w14:paraId="6CBF6AA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Edificio Villegas UPS 1</w:t>
                  </w:r>
                </w:p>
              </w:tc>
              <w:tc>
                <w:tcPr>
                  <w:tcW w:w="993" w:type="dxa"/>
                  <w:tcMar>
                    <w:top w:w="0" w:type="dxa"/>
                    <w:left w:w="70" w:type="dxa"/>
                    <w:bottom w:w="0" w:type="dxa"/>
                    <w:right w:w="70" w:type="dxa"/>
                  </w:tcMar>
                  <w:vAlign w:val="center"/>
                  <w:hideMark/>
                </w:tcPr>
                <w:p w14:paraId="066C0CBF"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7A31C12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20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61CB8666"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20kVA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40kVA</w:t>
                  </w:r>
                </w:p>
              </w:tc>
              <w:tc>
                <w:tcPr>
                  <w:tcW w:w="1418" w:type="dxa"/>
                  <w:tcMar>
                    <w:top w:w="0" w:type="dxa"/>
                    <w:left w:w="70" w:type="dxa"/>
                    <w:bottom w:w="0" w:type="dxa"/>
                    <w:right w:w="70" w:type="dxa"/>
                  </w:tcMar>
                  <w:vAlign w:val="center"/>
                  <w:hideMark/>
                </w:tcPr>
                <w:p w14:paraId="57EFEED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2101201720</w:t>
                  </w:r>
                </w:p>
                <w:p w14:paraId="2AAB7F2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21930K0001</w:t>
                  </w:r>
                </w:p>
              </w:tc>
              <w:tc>
                <w:tcPr>
                  <w:tcW w:w="992" w:type="dxa"/>
                  <w:vAlign w:val="center"/>
                </w:tcPr>
                <w:p w14:paraId="103915F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26 Ah * 24 Bat.</w:t>
                  </w:r>
                </w:p>
              </w:tc>
            </w:tr>
            <w:tr w:rsidR="00DB0B09" w:rsidRPr="00383490" w14:paraId="2C66F596" w14:textId="77777777" w:rsidTr="00203C72">
              <w:trPr>
                <w:trHeight w:val="438"/>
              </w:trPr>
              <w:tc>
                <w:tcPr>
                  <w:tcW w:w="610" w:type="dxa"/>
                  <w:tcMar>
                    <w:top w:w="0" w:type="dxa"/>
                    <w:left w:w="70" w:type="dxa"/>
                    <w:bottom w:w="0" w:type="dxa"/>
                    <w:right w:w="70" w:type="dxa"/>
                  </w:tcMar>
                  <w:vAlign w:val="center"/>
                </w:tcPr>
                <w:p w14:paraId="4A9A8041"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3</w:t>
                  </w:r>
                </w:p>
              </w:tc>
              <w:tc>
                <w:tcPr>
                  <w:tcW w:w="1538" w:type="dxa"/>
                  <w:tcMar>
                    <w:top w:w="0" w:type="dxa"/>
                    <w:left w:w="70" w:type="dxa"/>
                    <w:bottom w:w="0" w:type="dxa"/>
                    <w:right w:w="70" w:type="dxa"/>
                  </w:tcMar>
                  <w:vAlign w:val="center"/>
                </w:tcPr>
                <w:p w14:paraId="24370FA9"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Edificio Villegas UPS 2</w:t>
                  </w:r>
                </w:p>
              </w:tc>
              <w:tc>
                <w:tcPr>
                  <w:tcW w:w="993" w:type="dxa"/>
                  <w:tcMar>
                    <w:top w:w="0" w:type="dxa"/>
                    <w:left w:w="70" w:type="dxa"/>
                    <w:bottom w:w="0" w:type="dxa"/>
                    <w:right w:w="70" w:type="dxa"/>
                  </w:tcMar>
                  <w:vAlign w:val="center"/>
                </w:tcPr>
                <w:p w14:paraId="6F609C43"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tcPr>
                <w:p w14:paraId="68579652"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 xml:space="preserve">UPS trifásica de 20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tcPr>
                <w:p w14:paraId="032EBBDB" w14:textId="77777777" w:rsidR="00DB0B09" w:rsidRPr="00383490" w:rsidRDefault="00DB0B09" w:rsidP="00203C72">
                  <w:pPr>
                    <w:jc w:val="center"/>
                    <w:rPr>
                      <w:rFonts w:ascii="Arial Narrow" w:eastAsia="Calibri" w:hAnsi="Arial Narrow" w:cs="Arial"/>
                      <w:color w:val="000000"/>
                      <w:sz w:val="22"/>
                      <w:szCs w:val="22"/>
                      <w:highlight w:val="yellow"/>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20kVA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40kVA</w:t>
                  </w:r>
                </w:p>
              </w:tc>
              <w:tc>
                <w:tcPr>
                  <w:tcW w:w="1418" w:type="dxa"/>
                  <w:tcMar>
                    <w:top w:w="0" w:type="dxa"/>
                    <w:left w:w="70" w:type="dxa"/>
                    <w:bottom w:w="0" w:type="dxa"/>
                    <w:right w:w="70" w:type="dxa"/>
                  </w:tcMar>
                  <w:vAlign w:val="center"/>
                </w:tcPr>
                <w:p w14:paraId="32E981E6"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2101201720</w:t>
                  </w:r>
                </w:p>
                <w:p w14:paraId="43291705"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21930B0006</w:t>
                  </w:r>
                </w:p>
              </w:tc>
              <w:tc>
                <w:tcPr>
                  <w:tcW w:w="992" w:type="dxa"/>
                  <w:vAlign w:val="center"/>
                </w:tcPr>
                <w:p w14:paraId="1A64E9B8" w14:textId="77777777" w:rsidR="00DB0B09" w:rsidRPr="00383490" w:rsidRDefault="00DB0B09" w:rsidP="00203C72">
                  <w:pPr>
                    <w:jc w:val="center"/>
                    <w:rPr>
                      <w:rFonts w:ascii="Arial Narrow" w:eastAsia="Calibri" w:hAnsi="Arial Narrow" w:cs="Arial"/>
                      <w:color w:val="000000"/>
                      <w:sz w:val="22"/>
                      <w:szCs w:val="22"/>
                      <w:highlight w:val="yellow"/>
                      <w:lang w:val="es-ES"/>
                    </w:rPr>
                  </w:pPr>
                  <w:r w:rsidRPr="00383490">
                    <w:rPr>
                      <w:rFonts w:ascii="Arial Narrow" w:eastAsia="Calibri" w:hAnsi="Arial Narrow" w:cs="Arial"/>
                      <w:color w:val="000000"/>
                      <w:sz w:val="22"/>
                      <w:szCs w:val="22"/>
                      <w:lang w:val="es-ES"/>
                    </w:rPr>
                    <w:t>12 V 26 Ah * 24 Bat.</w:t>
                  </w:r>
                </w:p>
              </w:tc>
            </w:tr>
            <w:tr w:rsidR="00DB0B09" w:rsidRPr="00383490" w14:paraId="1CB6708B" w14:textId="77777777" w:rsidTr="00203C72">
              <w:trPr>
                <w:trHeight w:val="438"/>
              </w:trPr>
              <w:tc>
                <w:tcPr>
                  <w:tcW w:w="610" w:type="dxa"/>
                  <w:tcMar>
                    <w:top w:w="0" w:type="dxa"/>
                    <w:left w:w="70" w:type="dxa"/>
                    <w:bottom w:w="0" w:type="dxa"/>
                    <w:right w:w="70" w:type="dxa"/>
                  </w:tcMar>
                  <w:vAlign w:val="center"/>
                </w:tcPr>
                <w:p w14:paraId="04E848BF"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4</w:t>
                  </w:r>
                </w:p>
              </w:tc>
              <w:tc>
                <w:tcPr>
                  <w:tcW w:w="1538" w:type="dxa"/>
                  <w:tcMar>
                    <w:top w:w="0" w:type="dxa"/>
                    <w:left w:w="70" w:type="dxa"/>
                    <w:bottom w:w="0" w:type="dxa"/>
                    <w:right w:w="70" w:type="dxa"/>
                  </w:tcMar>
                  <w:vAlign w:val="center"/>
                </w:tcPr>
                <w:p w14:paraId="5E3B8547"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La Casona</w:t>
                  </w:r>
                </w:p>
              </w:tc>
              <w:tc>
                <w:tcPr>
                  <w:tcW w:w="993" w:type="dxa"/>
                  <w:tcMar>
                    <w:top w:w="0" w:type="dxa"/>
                    <w:left w:w="70" w:type="dxa"/>
                    <w:bottom w:w="0" w:type="dxa"/>
                    <w:right w:w="70" w:type="dxa"/>
                  </w:tcMar>
                  <w:vAlign w:val="center"/>
                </w:tcPr>
                <w:p w14:paraId="2C74CFF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tcPr>
                <w:p w14:paraId="185BAC3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Dos (2) UPS trifásicas de 40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 xml:space="preserve"> en paralelo configuración N+1</w:t>
                  </w:r>
                </w:p>
              </w:tc>
              <w:tc>
                <w:tcPr>
                  <w:tcW w:w="1417" w:type="dxa"/>
                  <w:tcMar>
                    <w:top w:w="0" w:type="dxa"/>
                    <w:left w:w="70" w:type="dxa"/>
                    <w:bottom w:w="0" w:type="dxa"/>
                    <w:right w:w="70" w:type="dxa"/>
                  </w:tcMar>
                  <w:vAlign w:val="center"/>
                </w:tcPr>
                <w:p w14:paraId="0FE9D61B"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40kVA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40kVA</w:t>
                  </w:r>
                </w:p>
              </w:tc>
              <w:tc>
                <w:tcPr>
                  <w:tcW w:w="1418" w:type="dxa"/>
                  <w:tcMar>
                    <w:top w:w="0" w:type="dxa"/>
                    <w:left w:w="70" w:type="dxa"/>
                    <w:bottom w:w="0" w:type="dxa"/>
                    <w:right w:w="70" w:type="dxa"/>
                  </w:tcMar>
                  <w:vAlign w:val="center"/>
                </w:tcPr>
                <w:p w14:paraId="18C7786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21F0246364</w:t>
                  </w:r>
                </w:p>
                <w:p w14:paraId="3763539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2189010001 y</w:t>
                  </w:r>
                </w:p>
                <w:p w14:paraId="788AED4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21F0246364</w:t>
                  </w:r>
                </w:p>
                <w:p w14:paraId="04BE58D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2189010007</w:t>
                  </w:r>
                </w:p>
              </w:tc>
              <w:tc>
                <w:tcPr>
                  <w:tcW w:w="992" w:type="dxa"/>
                  <w:vAlign w:val="center"/>
                </w:tcPr>
                <w:p w14:paraId="1563476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Ventilador</w:t>
                  </w:r>
                </w:p>
              </w:tc>
            </w:tr>
            <w:tr w:rsidR="00DB0B09" w:rsidRPr="00383490" w14:paraId="7137E14A" w14:textId="77777777" w:rsidTr="00203C72">
              <w:trPr>
                <w:trHeight w:val="438"/>
              </w:trPr>
              <w:tc>
                <w:tcPr>
                  <w:tcW w:w="610" w:type="dxa"/>
                  <w:tcMar>
                    <w:top w:w="0" w:type="dxa"/>
                    <w:left w:w="70" w:type="dxa"/>
                    <w:bottom w:w="0" w:type="dxa"/>
                    <w:right w:w="70" w:type="dxa"/>
                  </w:tcMar>
                  <w:vAlign w:val="center"/>
                  <w:hideMark/>
                </w:tcPr>
                <w:p w14:paraId="1E08343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5</w:t>
                  </w:r>
                </w:p>
              </w:tc>
              <w:tc>
                <w:tcPr>
                  <w:tcW w:w="1538" w:type="dxa"/>
                  <w:tcMar>
                    <w:top w:w="0" w:type="dxa"/>
                    <w:left w:w="70" w:type="dxa"/>
                    <w:bottom w:w="0" w:type="dxa"/>
                    <w:right w:w="70" w:type="dxa"/>
                  </w:tcMar>
                  <w:vAlign w:val="center"/>
                  <w:hideMark/>
                </w:tcPr>
                <w:p w14:paraId="3BC86399"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Aquimindia</w:t>
                  </w:r>
                  <w:proofErr w:type="spellEnd"/>
                  <w:r w:rsidRPr="00383490">
                    <w:rPr>
                      <w:rFonts w:ascii="Arial Narrow" w:eastAsia="Calibri" w:hAnsi="Arial Narrow" w:cs="Arial"/>
                      <w:color w:val="000000"/>
                      <w:sz w:val="22"/>
                      <w:szCs w:val="22"/>
                      <w:lang w:val="es-ES"/>
                    </w:rPr>
                    <w:t xml:space="preserve"> (Suba–cota km 4)</w:t>
                  </w:r>
                </w:p>
              </w:tc>
              <w:tc>
                <w:tcPr>
                  <w:tcW w:w="993" w:type="dxa"/>
                  <w:tcMar>
                    <w:top w:w="0" w:type="dxa"/>
                    <w:left w:w="70" w:type="dxa"/>
                    <w:bottom w:w="0" w:type="dxa"/>
                    <w:right w:w="70" w:type="dxa"/>
                  </w:tcMar>
                  <w:vAlign w:val="center"/>
                  <w:hideMark/>
                </w:tcPr>
                <w:p w14:paraId="11A1A5D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0164315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40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7BC51F88"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40kVA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40kVA</w:t>
                  </w:r>
                </w:p>
              </w:tc>
              <w:tc>
                <w:tcPr>
                  <w:tcW w:w="1418" w:type="dxa"/>
                  <w:tcMar>
                    <w:top w:w="0" w:type="dxa"/>
                    <w:left w:w="70" w:type="dxa"/>
                    <w:bottom w:w="0" w:type="dxa"/>
                    <w:right w:w="70" w:type="dxa"/>
                  </w:tcMar>
                  <w:vAlign w:val="center"/>
                  <w:hideMark/>
                </w:tcPr>
                <w:p w14:paraId="5457913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2101201720</w:t>
                  </w:r>
                </w:p>
                <w:p w14:paraId="3E6A536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2197010001</w:t>
                  </w:r>
                </w:p>
              </w:tc>
              <w:tc>
                <w:tcPr>
                  <w:tcW w:w="992" w:type="dxa"/>
                  <w:vAlign w:val="center"/>
                </w:tcPr>
                <w:p w14:paraId="100D81C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55 Ah * 24 Bat.</w:t>
                  </w:r>
                </w:p>
              </w:tc>
            </w:tr>
            <w:tr w:rsidR="00DB0B09" w:rsidRPr="00383490" w14:paraId="319E8293" w14:textId="77777777" w:rsidTr="00203C72">
              <w:trPr>
                <w:trHeight w:val="449"/>
              </w:trPr>
              <w:tc>
                <w:tcPr>
                  <w:tcW w:w="610" w:type="dxa"/>
                  <w:tcMar>
                    <w:top w:w="0" w:type="dxa"/>
                    <w:left w:w="70" w:type="dxa"/>
                    <w:bottom w:w="0" w:type="dxa"/>
                    <w:right w:w="70" w:type="dxa"/>
                  </w:tcMar>
                  <w:vAlign w:val="center"/>
                  <w:hideMark/>
                </w:tcPr>
                <w:p w14:paraId="07CAD0B8"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6</w:t>
                  </w:r>
                </w:p>
              </w:tc>
              <w:tc>
                <w:tcPr>
                  <w:tcW w:w="1538" w:type="dxa"/>
                  <w:tcMar>
                    <w:top w:w="0" w:type="dxa"/>
                    <w:left w:w="70" w:type="dxa"/>
                    <w:bottom w:w="0" w:type="dxa"/>
                    <w:right w:w="70" w:type="dxa"/>
                  </w:tcMar>
                  <w:vAlign w:val="center"/>
                  <w:hideMark/>
                </w:tcPr>
                <w:p w14:paraId="0AB5C7A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Paloquemao</w:t>
                  </w:r>
                </w:p>
              </w:tc>
              <w:tc>
                <w:tcPr>
                  <w:tcW w:w="993" w:type="dxa"/>
                  <w:tcMar>
                    <w:top w:w="0" w:type="dxa"/>
                    <w:left w:w="70" w:type="dxa"/>
                    <w:bottom w:w="0" w:type="dxa"/>
                    <w:right w:w="70" w:type="dxa"/>
                  </w:tcMar>
                  <w:vAlign w:val="center"/>
                  <w:hideMark/>
                </w:tcPr>
                <w:p w14:paraId="7AB872CE"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11194AB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40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1253138A"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40kVA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1821413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4ECEC725"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21980C0001</w:t>
                  </w:r>
                </w:p>
              </w:tc>
              <w:tc>
                <w:tcPr>
                  <w:tcW w:w="992" w:type="dxa"/>
                  <w:vAlign w:val="center"/>
                </w:tcPr>
                <w:p w14:paraId="6DBAC82E"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55 Ah * 24 Bat.</w:t>
                  </w:r>
                </w:p>
              </w:tc>
            </w:tr>
            <w:tr w:rsidR="00DB0B09" w:rsidRPr="00383490" w14:paraId="11742185" w14:textId="77777777" w:rsidTr="00203C72">
              <w:trPr>
                <w:trHeight w:val="449"/>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04109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7</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FDBD90"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Bunker edificio L</w:t>
                  </w:r>
                </w:p>
              </w:tc>
              <w:tc>
                <w:tcPr>
                  <w:tcW w:w="9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5DFA1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4FB70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60 </w:t>
                  </w:r>
                  <w:proofErr w:type="spellStart"/>
                  <w:r w:rsidRPr="00383490">
                    <w:rPr>
                      <w:rFonts w:ascii="Arial Narrow" w:eastAsia="Calibri" w:hAnsi="Arial Narrow" w:cs="Arial"/>
                      <w:color w:val="000000"/>
                      <w:sz w:val="22"/>
                      <w:szCs w:val="22"/>
                      <w:lang w:val="es-ES"/>
                    </w:rPr>
                    <w:t>KVA</w:t>
                  </w:r>
                  <w:proofErr w:type="spellEnd"/>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2D0811"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NXr</w:t>
                  </w:r>
                  <w:proofErr w:type="spellEnd"/>
                  <w:r w:rsidRPr="00383490">
                    <w:rPr>
                      <w:rFonts w:ascii="Arial Narrow" w:eastAsia="Calibri" w:hAnsi="Arial Narrow" w:cs="Arial"/>
                      <w:color w:val="000000"/>
                      <w:sz w:val="22"/>
                      <w:szCs w:val="22"/>
                      <w:lang w:val="es-ES"/>
                    </w:rPr>
                    <w:t xml:space="preserve"> 60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 xml:space="preserve">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60 </w:t>
                  </w:r>
                  <w:proofErr w:type="spellStart"/>
                  <w:r w:rsidRPr="00383490">
                    <w:rPr>
                      <w:rFonts w:ascii="Arial Narrow" w:eastAsia="Calibri" w:hAnsi="Arial Narrow" w:cs="Arial"/>
                      <w:color w:val="000000"/>
                      <w:sz w:val="22"/>
                      <w:szCs w:val="22"/>
                      <w:lang w:val="es-ES"/>
                    </w:rPr>
                    <w:t>KVA</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9B586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2101200535</w:t>
                  </w:r>
                </w:p>
                <w:p w14:paraId="299C4F4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2153010003</w:t>
                  </w:r>
                </w:p>
              </w:tc>
              <w:tc>
                <w:tcPr>
                  <w:tcW w:w="992" w:type="dxa"/>
                  <w:tcBorders>
                    <w:top w:val="single" w:sz="4" w:space="0" w:color="auto"/>
                    <w:left w:val="single" w:sz="4" w:space="0" w:color="auto"/>
                    <w:bottom w:val="single" w:sz="4" w:space="0" w:color="auto"/>
                    <w:right w:val="single" w:sz="4" w:space="0" w:color="auto"/>
                  </w:tcBorders>
                  <w:vAlign w:val="center"/>
                </w:tcPr>
                <w:p w14:paraId="6C9B00A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Mantenimiento</w:t>
                  </w:r>
                </w:p>
              </w:tc>
            </w:tr>
            <w:tr w:rsidR="00DB0B09" w:rsidRPr="00383490" w14:paraId="3B0E4835" w14:textId="77777777" w:rsidTr="00203C72">
              <w:trPr>
                <w:trHeight w:val="438"/>
              </w:trPr>
              <w:tc>
                <w:tcPr>
                  <w:tcW w:w="610" w:type="dxa"/>
                  <w:tcMar>
                    <w:top w:w="0" w:type="dxa"/>
                    <w:left w:w="70" w:type="dxa"/>
                    <w:bottom w:w="0" w:type="dxa"/>
                    <w:right w:w="70" w:type="dxa"/>
                  </w:tcMar>
                  <w:vAlign w:val="center"/>
                  <w:hideMark/>
                </w:tcPr>
                <w:p w14:paraId="2F3696B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lastRenderedPageBreak/>
                    <w:t>8</w:t>
                  </w:r>
                </w:p>
              </w:tc>
              <w:tc>
                <w:tcPr>
                  <w:tcW w:w="1538" w:type="dxa"/>
                  <w:tcMar>
                    <w:top w:w="0" w:type="dxa"/>
                    <w:left w:w="70" w:type="dxa"/>
                    <w:bottom w:w="0" w:type="dxa"/>
                    <w:right w:w="70" w:type="dxa"/>
                  </w:tcMar>
                  <w:vAlign w:val="center"/>
                  <w:hideMark/>
                </w:tcPr>
                <w:p w14:paraId="5C40316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Búnker Edificio F Oriental</w:t>
                  </w:r>
                </w:p>
              </w:tc>
              <w:tc>
                <w:tcPr>
                  <w:tcW w:w="993" w:type="dxa"/>
                  <w:tcMar>
                    <w:top w:w="0" w:type="dxa"/>
                    <w:left w:w="70" w:type="dxa"/>
                    <w:bottom w:w="0" w:type="dxa"/>
                    <w:right w:w="70" w:type="dxa"/>
                  </w:tcMar>
                  <w:vAlign w:val="center"/>
                  <w:hideMark/>
                </w:tcPr>
                <w:p w14:paraId="25B36D1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6F6C17A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60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20D4C394"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60kVA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1D5FD11F"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7FE6494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21980A0004</w:t>
                  </w:r>
                </w:p>
              </w:tc>
              <w:tc>
                <w:tcPr>
                  <w:tcW w:w="992" w:type="dxa"/>
                  <w:vAlign w:val="center"/>
                </w:tcPr>
                <w:p w14:paraId="40954F4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80 Ah * 24 Bat.</w:t>
                  </w:r>
                </w:p>
              </w:tc>
            </w:tr>
            <w:tr w:rsidR="00DB0B09" w:rsidRPr="00383490" w14:paraId="2A87990E" w14:textId="77777777" w:rsidTr="00203C72">
              <w:trPr>
                <w:trHeight w:val="438"/>
              </w:trPr>
              <w:tc>
                <w:tcPr>
                  <w:tcW w:w="610" w:type="dxa"/>
                  <w:tcMar>
                    <w:top w:w="0" w:type="dxa"/>
                    <w:left w:w="70" w:type="dxa"/>
                    <w:bottom w:w="0" w:type="dxa"/>
                    <w:right w:w="70" w:type="dxa"/>
                  </w:tcMar>
                  <w:vAlign w:val="center"/>
                  <w:hideMark/>
                </w:tcPr>
                <w:p w14:paraId="2DF4D9B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9</w:t>
                  </w:r>
                </w:p>
              </w:tc>
              <w:tc>
                <w:tcPr>
                  <w:tcW w:w="1538" w:type="dxa"/>
                  <w:tcMar>
                    <w:top w:w="0" w:type="dxa"/>
                    <w:left w:w="70" w:type="dxa"/>
                    <w:bottom w:w="0" w:type="dxa"/>
                    <w:right w:w="70" w:type="dxa"/>
                  </w:tcMar>
                  <w:vAlign w:val="center"/>
                  <w:hideMark/>
                </w:tcPr>
                <w:p w14:paraId="25503D3C"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Búnker Edificio F Occidental</w:t>
                  </w:r>
                </w:p>
              </w:tc>
              <w:tc>
                <w:tcPr>
                  <w:tcW w:w="993" w:type="dxa"/>
                  <w:tcMar>
                    <w:top w:w="0" w:type="dxa"/>
                    <w:left w:w="70" w:type="dxa"/>
                    <w:bottom w:w="0" w:type="dxa"/>
                    <w:right w:w="70" w:type="dxa"/>
                  </w:tcMar>
                  <w:vAlign w:val="center"/>
                  <w:hideMark/>
                </w:tcPr>
                <w:p w14:paraId="1249E9C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389A8655"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60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1B203B34"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60kVA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3E8C08F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1D3FD13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21980B0004</w:t>
                  </w:r>
                </w:p>
              </w:tc>
              <w:tc>
                <w:tcPr>
                  <w:tcW w:w="992" w:type="dxa"/>
                  <w:vAlign w:val="center"/>
                </w:tcPr>
                <w:p w14:paraId="344A897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80 Ah * 24 Bat.</w:t>
                  </w:r>
                </w:p>
              </w:tc>
            </w:tr>
            <w:tr w:rsidR="00DB0B09" w:rsidRPr="00383490" w14:paraId="15480B4F" w14:textId="77777777" w:rsidTr="00203C72">
              <w:trPr>
                <w:trHeight w:val="438"/>
              </w:trPr>
              <w:tc>
                <w:tcPr>
                  <w:tcW w:w="610" w:type="dxa"/>
                  <w:tcMar>
                    <w:top w:w="0" w:type="dxa"/>
                    <w:left w:w="70" w:type="dxa"/>
                    <w:bottom w:w="0" w:type="dxa"/>
                    <w:right w:w="70" w:type="dxa"/>
                  </w:tcMar>
                  <w:vAlign w:val="center"/>
                  <w:hideMark/>
                </w:tcPr>
                <w:p w14:paraId="2F07823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10</w:t>
                  </w:r>
                </w:p>
              </w:tc>
              <w:tc>
                <w:tcPr>
                  <w:tcW w:w="1538" w:type="dxa"/>
                  <w:tcMar>
                    <w:top w:w="0" w:type="dxa"/>
                    <w:left w:w="70" w:type="dxa"/>
                    <w:bottom w:w="0" w:type="dxa"/>
                    <w:right w:w="70" w:type="dxa"/>
                  </w:tcMar>
                  <w:vAlign w:val="center"/>
                  <w:hideMark/>
                </w:tcPr>
                <w:p w14:paraId="4E1BEA9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Búnker Edificio G. de Grieff</w:t>
                  </w:r>
                </w:p>
              </w:tc>
              <w:tc>
                <w:tcPr>
                  <w:tcW w:w="993" w:type="dxa"/>
                  <w:tcMar>
                    <w:top w:w="0" w:type="dxa"/>
                    <w:left w:w="70" w:type="dxa"/>
                    <w:bottom w:w="0" w:type="dxa"/>
                    <w:right w:w="70" w:type="dxa"/>
                  </w:tcMar>
                  <w:vAlign w:val="center"/>
                  <w:hideMark/>
                </w:tcPr>
                <w:p w14:paraId="2003CF45"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4D333BD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60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418AB225"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60kVA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00E0FA88"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51F7D2A7"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2181090004</w:t>
                  </w:r>
                </w:p>
              </w:tc>
              <w:tc>
                <w:tcPr>
                  <w:tcW w:w="992" w:type="dxa"/>
                  <w:vAlign w:val="center"/>
                </w:tcPr>
                <w:p w14:paraId="2B5920B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80 Ah * 24 Bat.</w:t>
                  </w:r>
                </w:p>
              </w:tc>
            </w:tr>
            <w:tr w:rsidR="00DB0B09" w:rsidRPr="00383490" w14:paraId="51D5C917" w14:textId="77777777" w:rsidTr="00203C72">
              <w:trPr>
                <w:trHeight w:val="438"/>
              </w:trPr>
              <w:tc>
                <w:tcPr>
                  <w:tcW w:w="610" w:type="dxa"/>
                  <w:tcMar>
                    <w:top w:w="0" w:type="dxa"/>
                    <w:left w:w="70" w:type="dxa"/>
                    <w:bottom w:w="0" w:type="dxa"/>
                    <w:right w:w="70" w:type="dxa"/>
                  </w:tcMar>
                  <w:vAlign w:val="center"/>
                  <w:hideMark/>
                </w:tcPr>
                <w:p w14:paraId="07E6837C"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11</w:t>
                  </w:r>
                </w:p>
              </w:tc>
              <w:tc>
                <w:tcPr>
                  <w:tcW w:w="1538" w:type="dxa"/>
                  <w:tcMar>
                    <w:top w:w="0" w:type="dxa"/>
                    <w:left w:w="70" w:type="dxa"/>
                    <w:bottom w:w="0" w:type="dxa"/>
                    <w:right w:w="70" w:type="dxa"/>
                  </w:tcMar>
                  <w:vAlign w:val="center"/>
                  <w:hideMark/>
                </w:tcPr>
                <w:p w14:paraId="314EDED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Búnker Edificio T o CTI</w:t>
                  </w:r>
                </w:p>
              </w:tc>
              <w:tc>
                <w:tcPr>
                  <w:tcW w:w="993" w:type="dxa"/>
                  <w:tcMar>
                    <w:top w:w="0" w:type="dxa"/>
                    <w:left w:w="70" w:type="dxa"/>
                    <w:bottom w:w="0" w:type="dxa"/>
                    <w:right w:w="70" w:type="dxa"/>
                  </w:tcMar>
                  <w:vAlign w:val="center"/>
                  <w:hideMark/>
                </w:tcPr>
                <w:p w14:paraId="39C80A8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4A484212"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60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511B7764"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60kVA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25C022C7"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5702F1E6"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21980D0001</w:t>
                  </w:r>
                </w:p>
              </w:tc>
              <w:tc>
                <w:tcPr>
                  <w:tcW w:w="992" w:type="dxa"/>
                  <w:vAlign w:val="center"/>
                </w:tcPr>
                <w:p w14:paraId="2706FAF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80 Ah * 24 Bat.</w:t>
                  </w:r>
                </w:p>
              </w:tc>
            </w:tr>
            <w:tr w:rsidR="00DB0B09" w:rsidRPr="00383490" w14:paraId="79F1D899" w14:textId="77777777" w:rsidTr="00203C72">
              <w:trPr>
                <w:trHeight w:val="438"/>
              </w:trPr>
              <w:tc>
                <w:tcPr>
                  <w:tcW w:w="610" w:type="dxa"/>
                  <w:tcMar>
                    <w:top w:w="0" w:type="dxa"/>
                    <w:left w:w="70" w:type="dxa"/>
                    <w:bottom w:w="0" w:type="dxa"/>
                    <w:right w:w="70" w:type="dxa"/>
                  </w:tcMar>
                  <w:vAlign w:val="center"/>
                  <w:hideMark/>
                </w:tcPr>
                <w:p w14:paraId="11905385"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w:t>
                  </w:r>
                </w:p>
              </w:tc>
              <w:tc>
                <w:tcPr>
                  <w:tcW w:w="1538" w:type="dxa"/>
                  <w:tcMar>
                    <w:top w:w="0" w:type="dxa"/>
                    <w:left w:w="70" w:type="dxa"/>
                    <w:bottom w:w="0" w:type="dxa"/>
                    <w:right w:w="70" w:type="dxa"/>
                  </w:tcMar>
                  <w:vAlign w:val="center"/>
                  <w:hideMark/>
                </w:tcPr>
                <w:p w14:paraId="68E0D8D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Búnker Edificio L</w:t>
                  </w:r>
                </w:p>
              </w:tc>
              <w:tc>
                <w:tcPr>
                  <w:tcW w:w="993" w:type="dxa"/>
                  <w:tcMar>
                    <w:top w:w="0" w:type="dxa"/>
                    <w:left w:w="70" w:type="dxa"/>
                    <w:bottom w:w="0" w:type="dxa"/>
                    <w:right w:w="70" w:type="dxa"/>
                  </w:tcMar>
                  <w:vAlign w:val="center"/>
                  <w:hideMark/>
                </w:tcPr>
                <w:p w14:paraId="14EB09BF"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Mar>
                    <w:top w:w="0" w:type="dxa"/>
                    <w:left w:w="70" w:type="dxa"/>
                    <w:bottom w:w="0" w:type="dxa"/>
                    <w:right w:w="70" w:type="dxa"/>
                  </w:tcMar>
                  <w:vAlign w:val="center"/>
                  <w:hideMark/>
                </w:tcPr>
                <w:p w14:paraId="17E197DD"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80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Mar>
                    <w:top w:w="0" w:type="dxa"/>
                    <w:left w:w="70" w:type="dxa"/>
                    <w:bottom w:w="0" w:type="dxa"/>
                    <w:right w:w="70" w:type="dxa"/>
                  </w:tcMar>
                  <w:vAlign w:val="center"/>
                  <w:hideMark/>
                </w:tcPr>
                <w:p w14:paraId="448BCAF5"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60kVA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Mar>
                    <w:top w:w="0" w:type="dxa"/>
                    <w:left w:w="70" w:type="dxa"/>
                    <w:bottom w:w="0" w:type="dxa"/>
                    <w:right w:w="70" w:type="dxa"/>
                  </w:tcMar>
                  <w:vAlign w:val="center"/>
                  <w:hideMark/>
                </w:tcPr>
                <w:p w14:paraId="41F5F265"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1360DAEB"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21980D0004</w:t>
                  </w:r>
                </w:p>
              </w:tc>
              <w:tc>
                <w:tcPr>
                  <w:tcW w:w="992" w:type="dxa"/>
                  <w:vAlign w:val="center"/>
                </w:tcPr>
                <w:p w14:paraId="05BB352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120 Ah * 24 Bat.</w:t>
                  </w:r>
                </w:p>
              </w:tc>
            </w:tr>
            <w:tr w:rsidR="00DB0B09" w:rsidRPr="00383490" w14:paraId="68EED7A4" w14:textId="77777777" w:rsidTr="00203C72">
              <w:trPr>
                <w:trHeight w:val="438"/>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0F6CD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13</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0CED59C"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Paloquemao</w:t>
                  </w:r>
                </w:p>
              </w:tc>
              <w:tc>
                <w:tcPr>
                  <w:tcW w:w="9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E59E48"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8F61D7A"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UPS trifásica de 100 </w:t>
                  </w:r>
                  <w:proofErr w:type="spellStart"/>
                  <w:r w:rsidRPr="00383490">
                    <w:rPr>
                      <w:rFonts w:ascii="Arial Narrow" w:eastAsia="Calibri" w:hAnsi="Arial Narrow" w:cs="Arial"/>
                      <w:color w:val="000000"/>
                      <w:sz w:val="22"/>
                      <w:szCs w:val="22"/>
                      <w:lang w:val="es-ES"/>
                    </w:rPr>
                    <w:t>KVA</w:t>
                  </w:r>
                  <w:proofErr w:type="spellEnd"/>
                  <w:r w:rsidRPr="00383490">
                    <w:rPr>
                      <w:rFonts w:ascii="Arial Narrow" w:eastAsia="Calibri" w:hAnsi="Arial Narrow" w:cs="Arial"/>
                      <w:color w:val="000000"/>
                      <w:sz w:val="22"/>
                      <w:szCs w:val="22"/>
                      <w:lang w:val="es-ES"/>
                    </w:rPr>
                    <w:t>.</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D5ABAE"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r w:rsidRPr="00383490">
                    <w:rPr>
                      <w:rFonts w:ascii="Arial Narrow" w:eastAsia="Calibri" w:hAnsi="Arial Narrow" w:cs="Arial"/>
                      <w:color w:val="000000"/>
                      <w:sz w:val="22"/>
                      <w:szCs w:val="22"/>
                      <w:lang w:val="es-ES"/>
                    </w:rPr>
                    <w:t xml:space="preserve"> 100kVA </w:t>
                  </w:r>
                  <w:proofErr w:type="gramStart"/>
                  <w:r w:rsidRPr="00383490">
                    <w:rPr>
                      <w:rFonts w:ascii="Arial Narrow" w:eastAsia="Calibri" w:hAnsi="Arial Narrow" w:cs="Arial"/>
                      <w:color w:val="000000"/>
                      <w:sz w:val="22"/>
                      <w:szCs w:val="22"/>
                      <w:lang w:val="es-ES"/>
                    </w:rPr>
                    <w:t>Frame</w:t>
                  </w:r>
                  <w:proofErr w:type="gramEnd"/>
                  <w:r w:rsidRPr="00383490">
                    <w:rPr>
                      <w:rFonts w:ascii="Arial Narrow" w:eastAsia="Calibri" w:hAnsi="Arial Narrow" w:cs="Arial"/>
                      <w:color w:val="000000"/>
                      <w:sz w:val="22"/>
                      <w:szCs w:val="22"/>
                      <w:lang w:val="es-ES"/>
                    </w:rPr>
                    <w:t xml:space="preserve"> 100kVA</w:t>
                  </w:r>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2834A9"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2101201721</w:t>
                  </w:r>
                </w:p>
                <w:p w14:paraId="55791A60"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2198090001</w:t>
                  </w:r>
                </w:p>
              </w:tc>
              <w:tc>
                <w:tcPr>
                  <w:tcW w:w="992" w:type="dxa"/>
                  <w:tcBorders>
                    <w:top w:val="single" w:sz="4" w:space="0" w:color="auto"/>
                    <w:left w:val="single" w:sz="4" w:space="0" w:color="auto"/>
                    <w:bottom w:val="single" w:sz="4" w:space="0" w:color="auto"/>
                    <w:right w:val="single" w:sz="4" w:space="0" w:color="auto"/>
                  </w:tcBorders>
                  <w:vAlign w:val="center"/>
                </w:tcPr>
                <w:p w14:paraId="21F5ACB1"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12 V 150 Ah * 24 Bat.</w:t>
                  </w:r>
                </w:p>
              </w:tc>
            </w:tr>
            <w:tr w:rsidR="00DB0B09" w:rsidRPr="00383490" w14:paraId="24BFBB32" w14:textId="77777777" w:rsidTr="00203C72">
              <w:trPr>
                <w:trHeight w:val="438"/>
              </w:trPr>
              <w:tc>
                <w:tcPr>
                  <w:tcW w:w="6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DD3AA8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14</w:t>
                  </w:r>
                </w:p>
              </w:tc>
              <w:tc>
                <w:tcPr>
                  <w:tcW w:w="153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4127B4"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Nivel Central</w:t>
                  </w:r>
                </w:p>
              </w:tc>
              <w:tc>
                <w:tcPr>
                  <w:tcW w:w="99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A9CDC2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1</w:t>
                  </w:r>
                </w:p>
              </w:tc>
              <w:tc>
                <w:tcPr>
                  <w:tcW w:w="170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B609F3"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UPS Trifásica</w:t>
                  </w:r>
                </w:p>
              </w:tc>
              <w:tc>
                <w:tcPr>
                  <w:tcW w:w="141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8A883F2"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eXM</w:t>
                  </w:r>
                  <w:proofErr w:type="spellEnd"/>
                </w:p>
              </w:tc>
              <w:tc>
                <w:tcPr>
                  <w:tcW w:w="14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3DABE7F" w14:textId="77777777" w:rsidR="00DB0B09" w:rsidRPr="00383490" w:rsidRDefault="00DB0B09" w:rsidP="00203C72">
                  <w:pPr>
                    <w:jc w:val="center"/>
                    <w:rPr>
                      <w:rFonts w:ascii="Arial Narrow" w:eastAsia="Calibri" w:hAnsi="Arial Narrow" w:cs="Arial"/>
                      <w:color w:val="000000"/>
                      <w:sz w:val="22"/>
                      <w:szCs w:val="22"/>
                      <w:lang w:val="es-ES"/>
                    </w:rPr>
                  </w:pPr>
                  <w:proofErr w:type="spellStart"/>
                  <w:r w:rsidRPr="00383490">
                    <w:rPr>
                      <w:rFonts w:ascii="Arial Narrow" w:eastAsia="Calibri" w:hAnsi="Arial Narrow" w:cs="Arial"/>
                      <w:color w:val="000000"/>
                      <w:sz w:val="22"/>
                      <w:szCs w:val="22"/>
                      <w:lang w:val="es-ES"/>
                    </w:rPr>
                    <w:t>N.A</w:t>
                  </w:r>
                  <w:proofErr w:type="spellEnd"/>
                  <w:r w:rsidRPr="00383490">
                    <w:rPr>
                      <w:rFonts w:ascii="Arial Narrow" w:eastAsia="Calibri" w:hAnsi="Arial Narrow" w:cs="Arial"/>
                      <w:color w:val="000000"/>
                      <w:sz w:val="22"/>
                      <w:szCs w:val="22"/>
                      <w:lang w:val="es-ES"/>
                    </w:rPr>
                    <w:t>.</w:t>
                  </w:r>
                </w:p>
              </w:tc>
              <w:tc>
                <w:tcPr>
                  <w:tcW w:w="992" w:type="dxa"/>
                  <w:tcBorders>
                    <w:top w:val="single" w:sz="4" w:space="0" w:color="auto"/>
                    <w:left w:val="single" w:sz="4" w:space="0" w:color="auto"/>
                    <w:bottom w:val="single" w:sz="4" w:space="0" w:color="auto"/>
                    <w:right w:val="single" w:sz="4" w:space="0" w:color="auto"/>
                  </w:tcBorders>
                  <w:vAlign w:val="center"/>
                </w:tcPr>
                <w:p w14:paraId="69CAD0F8" w14:textId="77777777" w:rsidR="00DB0B09" w:rsidRPr="00383490" w:rsidRDefault="00DB0B09" w:rsidP="00203C72">
                  <w:pPr>
                    <w:jc w:val="center"/>
                    <w:rPr>
                      <w:rFonts w:ascii="Arial Narrow" w:eastAsia="Calibri" w:hAnsi="Arial Narrow" w:cs="Arial"/>
                      <w:color w:val="000000"/>
                      <w:sz w:val="22"/>
                      <w:szCs w:val="22"/>
                      <w:lang w:val="es-ES"/>
                    </w:rPr>
                  </w:pPr>
                  <w:r w:rsidRPr="00383490">
                    <w:rPr>
                      <w:rFonts w:ascii="Arial Narrow" w:eastAsia="Calibri" w:hAnsi="Arial Narrow" w:cs="Arial"/>
                      <w:color w:val="000000"/>
                      <w:sz w:val="22"/>
                      <w:szCs w:val="22"/>
                      <w:lang w:val="es-ES"/>
                    </w:rPr>
                    <w:t xml:space="preserve">Módulo de 20 </w:t>
                  </w:r>
                  <w:proofErr w:type="spellStart"/>
                  <w:r w:rsidRPr="00383490">
                    <w:rPr>
                      <w:rFonts w:ascii="Arial Narrow" w:eastAsia="Calibri" w:hAnsi="Arial Narrow" w:cs="Arial"/>
                      <w:color w:val="000000"/>
                      <w:sz w:val="22"/>
                      <w:szCs w:val="22"/>
                      <w:lang w:val="es-ES"/>
                    </w:rPr>
                    <w:t>KVA</w:t>
                  </w:r>
                  <w:proofErr w:type="spellEnd"/>
                </w:p>
              </w:tc>
            </w:tr>
          </w:tbl>
          <w:p w14:paraId="6A7D45BA" w14:textId="77777777" w:rsidR="00DB0B09" w:rsidRPr="00383490" w:rsidRDefault="00DB0B09" w:rsidP="00203C72">
            <w:pPr>
              <w:jc w:val="both"/>
              <w:rPr>
                <w:rFonts w:ascii="Arial Narrow" w:eastAsia="Arial" w:hAnsi="Arial Narrow" w:cs="Arial"/>
                <w:b/>
                <w:bCs/>
                <w:sz w:val="22"/>
                <w:szCs w:val="22"/>
                <w:lang w:val="es-ES" w:eastAsia="es-ES"/>
              </w:rPr>
            </w:pPr>
          </w:p>
          <w:p w14:paraId="62E8E53B" w14:textId="77777777" w:rsidR="00DB0B09" w:rsidRPr="00383490" w:rsidRDefault="00DB0B09" w:rsidP="00203C72">
            <w:pP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Direcciones:</w:t>
            </w:r>
          </w:p>
          <w:p w14:paraId="1BAF0185" w14:textId="77777777" w:rsidR="00DB0B09" w:rsidRPr="00383490" w:rsidRDefault="00DB0B09" w:rsidP="00203C72">
            <w:pPr>
              <w:jc w:val="both"/>
              <w:rPr>
                <w:rFonts w:ascii="Arial Narrow" w:eastAsia="Arial" w:hAnsi="Arial Narrow" w:cs="Arial"/>
                <w:b/>
                <w:bCs/>
                <w:sz w:val="22"/>
                <w:szCs w:val="22"/>
                <w:lang w:val="es-ES" w:eastAsia="es-ES"/>
              </w:rPr>
            </w:pPr>
          </w:p>
          <w:p w14:paraId="23DA132D" w14:textId="77777777" w:rsidR="00DB0B09" w:rsidRPr="00383490" w:rsidRDefault="00DB0B09" w:rsidP="00203C72">
            <w:pPr>
              <w:numPr>
                <w:ilvl w:val="0"/>
                <w:numId w:val="8"/>
              </w:numPr>
              <w:ind w:left="191" w:hanging="191"/>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Bodegas Almacén General: Carrera 33 # 15 – 39 de la ciudad de Bogotá D.C.</w:t>
            </w:r>
          </w:p>
          <w:p w14:paraId="001E603F" w14:textId="77777777" w:rsidR="00DB0B09" w:rsidRPr="00383490" w:rsidRDefault="00DB0B09" w:rsidP="00203C72">
            <w:pPr>
              <w:numPr>
                <w:ilvl w:val="0"/>
                <w:numId w:val="8"/>
              </w:numPr>
              <w:ind w:left="191" w:hanging="191"/>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Ed. Villegas: Carrera 13 # 73- 50 de la ciudad de Bogotá D.C.</w:t>
            </w:r>
          </w:p>
          <w:p w14:paraId="285EFB86" w14:textId="77777777" w:rsidR="00DB0B09" w:rsidRPr="00383490" w:rsidRDefault="00DB0B09" w:rsidP="00203C72">
            <w:pPr>
              <w:numPr>
                <w:ilvl w:val="0"/>
                <w:numId w:val="8"/>
              </w:numPr>
              <w:ind w:left="191" w:hanging="191"/>
              <w:contextualSpacing/>
              <w:jc w:val="both"/>
              <w:rPr>
                <w:rFonts w:ascii="Arial Narrow" w:eastAsia="Arial" w:hAnsi="Arial Narrow" w:cs="Arial"/>
                <w:sz w:val="22"/>
                <w:szCs w:val="22"/>
                <w:lang w:val="es-ES" w:eastAsia="es-ES"/>
              </w:rPr>
            </w:pPr>
            <w:proofErr w:type="spellStart"/>
            <w:r w:rsidRPr="00383490">
              <w:rPr>
                <w:rFonts w:ascii="Arial Narrow" w:eastAsia="Arial" w:hAnsi="Arial Narrow" w:cs="Arial"/>
                <w:sz w:val="22"/>
                <w:szCs w:val="22"/>
                <w:lang w:val="es-ES" w:eastAsia="es-ES"/>
              </w:rPr>
              <w:t>Aquimindia</w:t>
            </w:r>
            <w:proofErr w:type="spellEnd"/>
            <w:r w:rsidRPr="00383490">
              <w:rPr>
                <w:rFonts w:ascii="Arial Narrow" w:eastAsia="Arial" w:hAnsi="Arial Narrow" w:cs="Arial"/>
                <w:sz w:val="22"/>
                <w:szCs w:val="22"/>
                <w:lang w:val="es-ES" w:eastAsia="es-ES"/>
              </w:rPr>
              <w:t>: Kilómetro 4 de la vía Suba – Cota.</w:t>
            </w:r>
          </w:p>
          <w:p w14:paraId="5EE404B8" w14:textId="77777777" w:rsidR="00DB0B09" w:rsidRPr="00383490" w:rsidRDefault="00DB0B09" w:rsidP="00203C72">
            <w:pPr>
              <w:numPr>
                <w:ilvl w:val="0"/>
                <w:numId w:val="8"/>
              </w:numPr>
              <w:ind w:left="191" w:hanging="191"/>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Paloquemao: Carrara 28 # 18- 64 de la ciudad de Bogotá D.C.</w:t>
            </w:r>
          </w:p>
          <w:p w14:paraId="6C95E22E" w14:textId="77777777" w:rsidR="00DB0B09" w:rsidRPr="00383490" w:rsidRDefault="00DB0B09" w:rsidP="00203C72">
            <w:pPr>
              <w:numPr>
                <w:ilvl w:val="0"/>
                <w:numId w:val="8"/>
              </w:numPr>
              <w:ind w:left="191" w:hanging="191"/>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Bunker: Avenida calle 24 # 52 – 01 de la ciudad de Bogotá D.C.</w:t>
            </w:r>
          </w:p>
          <w:p w14:paraId="4D12E8A9" w14:textId="77777777" w:rsidR="00DB0B09" w:rsidRPr="00383490" w:rsidRDefault="00DB0B09" w:rsidP="00203C72">
            <w:pPr>
              <w:jc w:val="both"/>
              <w:rPr>
                <w:rFonts w:ascii="Arial Narrow" w:eastAsia="Arial" w:hAnsi="Arial Narrow" w:cs="Arial"/>
                <w:sz w:val="22"/>
                <w:szCs w:val="22"/>
                <w:lang w:val="es-ES" w:eastAsia="es-ES"/>
              </w:rPr>
            </w:pPr>
          </w:p>
          <w:p w14:paraId="69746F3D"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rPr>
            </w:pPr>
            <w:r w:rsidRPr="00383490">
              <w:rPr>
                <w:rFonts w:ascii="Arial Narrow" w:eastAsia="Arial" w:hAnsi="Arial Narrow" w:cs="Arial"/>
                <w:color w:val="000000" w:themeColor="text1"/>
                <w:sz w:val="22"/>
                <w:szCs w:val="22"/>
                <w:lang w:val="es-ES"/>
              </w:rPr>
              <w:t xml:space="preserve">Comprende el mantenimiento preventivo y correctivo técnico integral especializado incluido el suministro de insumos y repuestos para las UPS marca VERTIV-LIEBERT instaladas en las sedes del Nivel Central de la </w:t>
            </w:r>
            <w:proofErr w:type="gramStart"/>
            <w:r w:rsidRPr="00383490">
              <w:rPr>
                <w:rFonts w:ascii="Arial Narrow" w:eastAsia="Arial" w:hAnsi="Arial Narrow" w:cs="Arial"/>
                <w:color w:val="000000" w:themeColor="text1"/>
                <w:sz w:val="22"/>
                <w:szCs w:val="22"/>
                <w:lang w:val="es-ES"/>
              </w:rPr>
              <w:t>Fiscalía General</w:t>
            </w:r>
            <w:proofErr w:type="gramEnd"/>
            <w:r w:rsidRPr="00383490">
              <w:rPr>
                <w:rFonts w:ascii="Arial Narrow" w:eastAsia="Arial" w:hAnsi="Arial Narrow" w:cs="Arial"/>
                <w:color w:val="000000" w:themeColor="text1"/>
                <w:sz w:val="22"/>
                <w:szCs w:val="22"/>
                <w:lang w:val="es-ES"/>
              </w:rPr>
              <w:t xml:space="preserve"> de la Nación, así:</w:t>
            </w:r>
          </w:p>
          <w:p w14:paraId="32DC5AD1" w14:textId="77777777" w:rsidR="00DB0B09" w:rsidRPr="00383490" w:rsidRDefault="00DB0B09" w:rsidP="00203C72">
            <w:pPr>
              <w:jc w:val="both"/>
              <w:rPr>
                <w:rFonts w:ascii="Arial Narrow" w:eastAsia="Arial" w:hAnsi="Arial Narrow" w:cs="Arial"/>
                <w:sz w:val="22"/>
                <w:szCs w:val="22"/>
                <w:lang w:val="es-ES" w:eastAsia="es-ES"/>
              </w:rPr>
            </w:pPr>
          </w:p>
          <w:p w14:paraId="4A94CDBB" w14:textId="77777777" w:rsidR="00DB0B09" w:rsidRPr="00383490" w:rsidRDefault="00DB0B09" w:rsidP="00203C72">
            <w:pPr>
              <w:numPr>
                <w:ilvl w:val="0"/>
                <w:numId w:val="11"/>
              </w:numPr>
              <w:pBdr>
                <w:top w:val="nil"/>
                <w:left w:val="nil"/>
                <w:bottom w:val="nil"/>
                <w:right w:val="nil"/>
                <w:between w:val="nil"/>
              </w:pBdr>
              <w:ind w:left="332" w:hanging="332"/>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Cambio de los bancos de baterías de las UPS por tener más de seis (6) años de servicio continuo</w:t>
            </w:r>
            <w:r w:rsidRPr="00383490">
              <w:rPr>
                <w:rFonts w:ascii="Arial Narrow" w:eastAsia="Arial" w:hAnsi="Arial Narrow" w:cs="Arial"/>
                <w:sz w:val="22"/>
                <w:szCs w:val="22"/>
              </w:rPr>
              <w:t>. Las baterías nuevas deben tener fecha de fabricación Inferior a ocho (8) meses certificados por el fabricante.</w:t>
            </w:r>
          </w:p>
          <w:p w14:paraId="49A5558D" w14:textId="77777777" w:rsidR="00DB0B09" w:rsidRPr="00383490" w:rsidRDefault="00DB0B09" w:rsidP="00203C72">
            <w:pPr>
              <w:pBdr>
                <w:top w:val="nil"/>
                <w:left w:val="nil"/>
                <w:bottom w:val="nil"/>
                <w:right w:val="nil"/>
                <w:between w:val="nil"/>
              </w:pBdr>
              <w:ind w:left="332"/>
              <w:contextualSpacing/>
              <w:jc w:val="both"/>
              <w:rPr>
                <w:rFonts w:ascii="Arial Narrow" w:eastAsia="Arial" w:hAnsi="Arial Narrow" w:cs="Arial"/>
                <w:sz w:val="22"/>
                <w:szCs w:val="22"/>
                <w:lang w:val="es-ES" w:eastAsia="es-ES"/>
              </w:rPr>
            </w:pPr>
          </w:p>
          <w:p w14:paraId="66CFDB29" w14:textId="77777777" w:rsidR="00DB0B09" w:rsidRPr="00383490" w:rsidRDefault="00DB0B09" w:rsidP="00203C72">
            <w:pPr>
              <w:numPr>
                <w:ilvl w:val="0"/>
                <w:numId w:val="11"/>
              </w:numPr>
              <w:pBdr>
                <w:top w:val="nil"/>
                <w:left w:val="nil"/>
                <w:bottom w:val="nil"/>
                <w:right w:val="nil"/>
                <w:between w:val="nil"/>
              </w:pBdr>
              <w:ind w:left="332" w:hanging="332"/>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Suministro e instalación de módulo de 20 </w:t>
            </w:r>
            <w:proofErr w:type="spellStart"/>
            <w:r w:rsidRPr="00383490">
              <w:rPr>
                <w:rFonts w:ascii="Arial Narrow" w:eastAsia="Arial" w:hAnsi="Arial Narrow" w:cs="Arial"/>
                <w:sz w:val="22"/>
                <w:szCs w:val="22"/>
                <w:lang w:val="es-ES" w:eastAsia="es-ES"/>
              </w:rPr>
              <w:t>KVA</w:t>
            </w:r>
            <w:proofErr w:type="spellEnd"/>
            <w:r w:rsidRPr="00383490">
              <w:rPr>
                <w:rFonts w:ascii="Arial Narrow" w:eastAsia="Arial" w:hAnsi="Arial Narrow" w:cs="Arial"/>
                <w:sz w:val="22"/>
                <w:szCs w:val="22"/>
                <w:lang w:val="es-ES" w:eastAsia="es-ES"/>
              </w:rPr>
              <w:t xml:space="preserve"> para UPS </w:t>
            </w:r>
            <w:proofErr w:type="spellStart"/>
            <w:r w:rsidRPr="00383490">
              <w:rPr>
                <w:rFonts w:ascii="Arial Narrow" w:eastAsia="Arial" w:hAnsi="Arial Narrow" w:cs="Arial"/>
                <w:sz w:val="22"/>
                <w:szCs w:val="22"/>
                <w:lang w:val="es-ES" w:eastAsia="es-ES"/>
              </w:rPr>
              <w:t>eXM</w:t>
            </w:r>
            <w:proofErr w:type="spellEnd"/>
            <w:r w:rsidRPr="00383490">
              <w:rPr>
                <w:rFonts w:ascii="Arial Narrow" w:eastAsia="Arial" w:hAnsi="Arial Narrow" w:cs="Arial"/>
                <w:sz w:val="22"/>
                <w:szCs w:val="22"/>
                <w:lang w:val="es-ES" w:eastAsia="es-ES"/>
              </w:rPr>
              <w:t xml:space="preserve"> por definir.</w:t>
            </w:r>
          </w:p>
          <w:p w14:paraId="4F17A509" w14:textId="77777777" w:rsidR="00DB0B09" w:rsidRPr="00383490" w:rsidRDefault="00DB0B09" w:rsidP="00203C72">
            <w:pPr>
              <w:pBdr>
                <w:top w:val="nil"/>
                <w:left w:val="nil"/>
                <w:bottom w:val="nil"/>
                <w:right w:val="nil"/>
                <w:between w:val="nil"/>
              </w:pBdr>
              <w:ind w:left="332"/>
              <w:contextualSpacing/>
              <w:jc w:val="both"/>
              <w:rPr>
                <w:rFonts w:ascii="Arial Narrow" w:eastAsia="Arial" w:hAnsi="Arial Narrow" w:cs="Arial"/>
                <w:sz w:val="22"/>
                <w:szCs w:val="22"/>
                <w:lang w:val="es-ES" w:eastAsia="es-ES"/>
              </w:rPr>
            </w:pPr>
          </w:p>
          <w:p w14:paraId="59232EBF" w14:textId="77777777" w:rsidR="00DB0B09" w:rsidRPr="00383490" w:rsidRDefault="00DB0B09" w:rsidP="00203C72">
            <w:pPr>
              <w:numPr>
                <w:ilvl w:val="0"/>
                <w:numId w:val="11"/>
              </w:numPr>
              <w:pBdr>
                <w:top w:val="nil"/>
                <w:left w:val="nil"/>
                <w:bottom w:val="nil"/>
                <w:right w:val="nil"/>
                <w:between w:val="nil"/>
              </w:pBdr>
              <w:ind w:left="332" w:hanging="332"/>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Borrado y/o limpieza de las bases de datos de las UPS,</w:t>
            </w:r>
          </w:p>
          <w:p w14:paraId="35C5457B"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6C074F54" w14:textId="77777777" w:rsidR="00DB0B09" w:rsidRPr="00383490" w:rsidRDefault="00DB0B09" w:rsidP="00203C72">
            <w:pPr>
              <w:numPr>
                <w:ilvl w:val="0"/>
                <w:numId w:val="11"/>
              </w:numPr>
              <w:pBdr>
                <w:top w:val="nil"/>
                <w:left w:val="nil"/>
                <w:bottom w:val="nil"/>
                <w:right w:val="nil"/>
                <w:between w:val="nil"/>
              </w:pBdr>
              <w:ind w:left="332" w:hanging="332"/>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Actualización del software de las UPS,</w:t>
            </w:r>
          </w:p>
          <w:p w14:paraId="6F7B4CF0"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6843841A" w14:textId="77777777" w:rsidR="00DB0B09" w:rsidRPr="00383490" w:rsidRDefault="00DB0B09" w:rsidP="00203C72">
            <w:pPr>
              <w:numPr>
                <w:ilvl w:val="0"/>
                <w:numId w:val="11"/>
              </w:numPr>
              <w:pBdr>
                <w:top w:val="nil"/>
                <w:left w:val="nil"/>
                <w:bottom w:val="nil"/>
                <w:right w:val="nil"/>
                <w:between w:val="nil"/>
              </w:pBdr>
              <w:ind w:left="332" w:hanging="332"/>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Garantía y una visita de mantenimiento preventivo anual por tres (3) años, y todas las visitas de mantenimiento correctivo que requieran los equipos durante los tres (3) años de garantía; aclarando que el alcance de la garantía y mantenimientos correctivos se limitan a los bienes y servicios adquiridos con el contrato.</w:t>
            </w:r>
          </w:p>
          <w:p w14:paraId="012FCF76"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2369891"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rPr>
            </w:pPr>
            <w:r w:rsidRPr="00383490">
              <w:rPr>
                <w:rFonts w:ascii="Arial Narrow" w:eastAsia="Arial" w:hAnsi="Arial Narrow" w:cs="Arial"/>
                <w:b/>
                <w:bCs/>
                <w:sz w:val="22"/>
                <w:szCs w:val="22"/>
                <w:lang w:val="es-ES" w:eastAsia="es-ES"/>
              </w:rPr>
              <w:t>NOTA:</w:t>
            </w:r>
            <w:r w:rsidRPr="00383490">
              <w:rPr>
                <w:rFonts w:ascii="Arial Narrow" w:eastAsia="Arial" w:hAnsi="Arial Narrow" w:cs="Arial"/>
                <w:sz w:val="22"/>
                <w:szCs w:val="22"/>
                <w:lang w:val="es-ES" w:eastAsia="es-ES"/>
              </w:rPr>
              <w:t xml:space="preserve"> </w:t>
            </w:r>
            <w:r w:rsidRPr="00383490">
              <w:rPr>
                <w:rFonts w:ascii="Arial Narrow" w:eastAsia="Arial" w:hAnsi="Arial Narrow" w:cs="Arial"/>
                <w:sz w:val="22"/>
                <w:szCs w:val="22"/>
              </w:rPr>
              <w:t xml:space="preserve">Como información adicional para los oferentes, los bancos de baterías actuales de las </w:t>
            </w:r>
            <w:bookmarkStart w:id="5" w:name="_Int_90ubIBTm"/>
            <w:proofErr w:type="gramStart"/>
            <w:r w:rsidRPr="00383490">
              <w:rPr>
                <w:rFonts w:ascii="Arial Narrow" w:eastAsia="Arial" w:hAnsi="Arial Narrow" w:cs="Arial"/>
                <w:sz w:val="22"/>
                <w:szCs w:val="22"/>
              </w:rPr>
              <w:t>UPS,</w:t>
            </w:r>
            <w:bookmarkEnd w:id="5"/>
            <w:proofErr w:type="gramEnd"/>
            <w:r w:rsidRPr="00383490">
              <w:rPr>
                <w:rFonts w:ascii="Arial Narrow" w:eastAsia="Arial" w:hAnsi="Arial Narrow" w:cs="Arial"/>
                <w:sz w:val="22"/>
                <w:szCs w:val="22"/>
              </w:rPr>
              <w:t xml:space="preserve"> tienen baterías marca FULI </w:t>
            </w:r>
            <w:proofErr w:type="spellStart"/>
            <w:r w:rsidRPr="00383490">
              <w:rPr>
                <w:rFonts w:ascii="Arial Narrow" w:eastAsia="Arial" w:hAnsi="Arial Narrow" w:cs="Arial"/>
                <w:sz w:val="22"/>
                <w:szCs w:val="22"/>
              </w:rPr>
              <w:t>BATTERY</w:t>
            </w:r>
            <w:proofErr w:type="spellEnd"/>
            <w:r w:rsidRPr="00383490">
              <w:rPr>
                <w:rFonts w:ascii="Arial Narrow" w:eastAsia="Arial" w:hAnsi="Arial Narrow" w:cs="Arial"/>
                <w:sz w:val="22"/>
                <w:szCs w:val="22"/>
              </w:rPr>
              <w:t>.</w:t>
            </w:r>
          </w:p>
          <w:p w14:paraId="2387BD15"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96D9BC5"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 xml:space="preserve">CANTIDADES, CARACTERÍSTICAS Y ESPECIFICACIONES TÉCNICAS MÍNIMAS DEL BANCO DE </w:t>
            </w:r>
            <w:proofErr w:type="spellStart"/>
            <w:r w:rsidRPr="00383490">
              <w:rPr>
                <w:rFonts w:ascii="Arial Narrow" w:eastAsia="Arial" w:hAnsi="Arial Narrow" w:cs="Arial"/>
                <w:b/>
                <w:bCs/>
                <w:sz w:val="22"/>
                <w:szCs w:val="22"/>
                <w:lang w:val="es-ES" w:eastAsia="es-ES"/>
              </w:rPr>
              <w:t>BATERIAS</w:t>
            </w:r>
            <w:proofErr w:type="spellEnd"/>
          </w:p>
          <w:p w14:paraId="6CFD9B2F"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58374EA0" w14:textId="77777777" w:rsidR="00DB0B09" w:rsidRPr="00383490" w:rsidRDefault="00DB0B09" w:rsidP="00203C72">
            <w:pPr>
              <w:numPr>
                <w:ilvl w:val="0"/>
                <w:numId w:val="12"/>
              </w:numPr>
              <w:pBdr>
                <w:top w:val="nil"/>
                <w:left w:val="nil"/>
                <w:bottom w:val="nil"/>
                <w:right w:val="nil"/>
                <w:between w:val="nil"/>
              </w:pBdr>
              <w:ind w:left="332"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Cada banco de baterías debe instalarse en el mismo gabinete en el que están instaladas las baterías actualmente.</w:t>
            </w:r>
          </w:p>
          <w:p w14:paraId="5CD02B9C" w14:textId="77777777" w:rsidR="00DB0B09" w:rsidRPr="00383490" w:rsidRDefault="00DB0B09" w:rsidP="00203C72">
            <w:pPr>
              <w:numPr>
                <w:ilvl w:val="0"/>
                <w:numId w:val="12"/>
              </w:numPr>
              <w:pBdr>
                <w:top w:val="nil"/>
                <w:left w:val="nil"/>
                <w:bottom w:val="nil"/>
                <w:right w:val="nil"/>
                <w:between w:val="nil"/>
              </w:pBdr>
              <w:ind w:left="332"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Se deben utilizar los mismos cables de conexión entre baterías y entre el banco y la UPS.</w:t>
            </w:r>
          </w:p>
          <w:p w14:paraId="3925F78F" w14:textId="77777777" w:rsidR="00DB0B09" w:rsidRPr="00383490" w:rsidRDefault="00DB0B09" w:rsidP="00203C72">
            <w:pPr>
              <w:numPr>
                <w:ilvl w:val="0"/>
                <w:numId w:val="12"/>
              </w:numPr>
              <w:pBdr>
                <w:top w:val="nil"/>
                <w:left w:val="nil"/>
                <w:bottom w:val="nil"/>
                <w:right w:val="nil"/>
                <w:between w:val="nil"/>
              </w:pBdr>
              <w:ind w:left="332"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 xml:space="preserve">La cantidad, capacidad, características y especificaciones técnicas de las baterías nuevas deben ser como mínimo las mismas o mejores que las que poseen las baterías instaladas en los bancos actualmente, las cuales son marca FULI </w:t>
            </w:r>
            <w:proofErr w:type="spellStart"/>
            <w:r w:rsidRPr="00383490">
              <w:rPr>
                <w:rFonts w:ascii="Arial Narrow" w:eastAsia="Arial" w:hAnsi="Arial Narrow" w:cs="Arial"/>
                <w:sz w:val="22"/>
                <w:szCs w:val="22"/>
                <w:lang w:val="es-ES" w:eastAsia="es-ES"/>
              </w:rPr>
              <w:t>BATTERY</w:t>
            </w:r>
            <w:proofErr w:type="spellEnd"/>
            <w:r w:rsidRPr="00383490">
              <w:rPr>
                <w:rFonts w:ascii="Arial Narrow" w:eastAsia="Arial" w:hAnsi="Arial Narrow" w:cs="Arial"/>
                <w:sz w:val="22"/>
                <w:szCs w:val="22"/>
                <w:lang w:val="es-ES" w:eastAsia="es-ES"/>
              </w:rPr>
              <w:t>.</w:t>
            </w:r>
          </w:p>
          <w:p w14:paraId="0096F468"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A2AE9E3" w14:textId="77777777" w:rsidR="00DB0B09" w:rsidRPr="00383490" w:rsidRDefault="00DB0B09" w:rsidP="00203C72">
            <w:pPr>
              <w:numPr>
                <w:ilvl w:val="0"/>
                <w:numId w:val="10"/>
              </w:numPr>
              <w:pBdr>
                <w:top w:val="nil"/>
                <w:left w:val="nil"/>
                <w:bottom w:val="nil"/>
                <w:right w:val="nil"/>
                <w:between w:val="nil"/>
              </w:pBdr>
              <w:ind w:left="474" w:hanging="474"/>
              <w:contextualSpacing/>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ALCANCE DEL MANTENIMIENTO PREVENTIVO</w:t>
            </w:r>
          </w:p>
          <w:p w14:paraId="1B5B7479"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1E8FFE15"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A.</w:t>
            </w:r>
            <w:r w:rsidRPr="00383490">
              <w:rPr>
                <w:rFonts w:ascii="Arial Narrow" w:eastAsia="Arial" w:hAnsi="Arial Narrow" w:cs="Arial"/>
                <w:b/>
                <w:bCs/>
                <w:sz w:val="22"/>
                <w:szCs w:val="22"/>
                <w:lang w:val="es-ES" w:eastAsia="es-ES"/>
              </w:rPr>
              <w:tab/>
              <w:t>PARTE ELÉCTRICA Y ELECTRÓNICA</w:t>
            </w:r>
          </w:p>
          <w:p w14:paraId="151320FB"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19E4FD40" w14:textId="77777777" w:rsidR="00DB0B09" w:rsidRPr="00383490" w:rsidRDefault="00DB0B09" w:rsidP="00203C72">
            <w:pPr>
              <w:numPr>
                <w:ilvl w:val="0"/>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Revisión, limpieza y ajuste de componentes de potencia y de sus conexiones:</w:t>
            </w:r>
          </w:p>
          <w:p w14:paraId="00D43F58"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Capacitores DC y AC.</w:t>
            </w:r>
          </w:p>
          <w:p w14:paraId="698EC432"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Ventiladores.</w:t>
            </w:r>
          </w:p>
          <w:p w14:paraId="250998F8"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Contactores y relés.</w:t>
            </w:r>
          </w:p>
          <w:p w14:paraId="7C3E291F" w14:textId="77777777" w:rsidR="00DB0B09" w:rsidRPr="00383490" w:rsidRDefault="00DB0B09" w:rsidP="00203C72">
            <w:pPr>
              <w:numPr>
                <w:ilvl w:val="0"/>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Inspección, limpieza y ajuste de conexiones de:</w:t>
            </w:r>
          </w:p>
          <w:p w14:paraId="77BC91F4"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Rectificador.</w:t>
            </w:r>
          </w:p>
          <w:p w14:paraId="18383C0C"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Inversor.</w:t>
            </w:r>
          </w:p>
          <w:p w14:paraId="40645C52"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Tarjetas electrónicas.</w:t>
            </w:r>
          </w:p>
          <w:p w14:paraId="653685F6" w14:textId="77777777" w:rsidR="00DB0B09" w:rsidRPr="00383490" w:rsidRDefault="00DB0B09" w:rsidP="00203C72">
            <w:pPr>
              <w:numPr>
                <w:ilvl w:val="0"/>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Reapriete de conexiones de potencia y control.</w:t>
            </w:r>
          </w:p>
          <w:p w14:paraId="77BE15D7"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5258D363"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B.</w:t>
            </w:r>
            <w:r w:rsidRPr="00383490">
              <w:rPr>
                <w:rFonts w:ascii="Arial Narrow" w:eastAsia="Arial" w:hAnsi="Arial Narrow" w:cs="Arial"/>
                <w:b/>
                <w:bCs/>
                <w:sz w:val="22"/>
                <w:szCs w:val="22"/>
                <w:lang w:val="es-ES" w:eastAsia="es-ES"/>
              </w:rPr>
              <w:tab/>
              <w:t>SISTEMA DE BATERÍAS</w:t>
            </w:r>
          </w:p>
          <w:p w14:paraId="34B26797"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B3CD18A"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Evaluación completa del banco.</w:t>
            </w:r>
          </w:p>
          <w:p w14:paraId="273F7220"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Reemplazo de baterías.</w:t>
            </w:r>
          </w:p>
          <w:p w14:paraId="480A0B0B"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Medición de impedancia y voltajes.</w:t>
            </w:r>
          </w:p>
          <w:p w14:paraId="44568188"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Limpieza de bornes y racks.</w:t>
            </w:r>
          </w:p>
          <w:p w14:paraId="45B424C2"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AF304F6"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C.</w:t>
            </w:r>
            <w:r w:rsidRPr="00383490">
              <w:rPr>
                <w:rFonts w:ascii="Arial Narrow" w:eastAsia="Arial" w:hAnsi="Arial Narrow" w:cs="Arial"/>
                <w:b/>
                <w:bCs/>
                <w:sz w:val="22"/>
                <w:szCs w:val="22"/>
                <w:lang w:val="es-ES" w:eastAsia="es-ES"/>
              </w:rPr>
              <w:tab/>
              <w:t>ENFRIAMIENTO Y MECÁNICA</w:t>
            </w:r>
          </w:p>
          <w:p w14:paraId="48122D14"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7C583EB0"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Revisión, limpieza y ajuste de ventiladores y sus conexiones.</w:t>
            </w:r>
          </w:p>
          <w:p w14:paraId="6069F1C1"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Limpieza profunda interna de toda la UPS.</w:t>
            </w:r>
          </w:p>
          <w:p w14:paraId="5B6C50DA"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Revisión, limpieza y ajuste de sensores térmicos y sus conexiones.</w:t>
            </w:r>
          </w:p>
          <w:p w14:paraId="6566AFEE"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F783D84"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D.</w:t>
            </w:r>
            <w:r w:rsidRPr="00383490">
              <w:rPr>
                <w:rFonts w:ascii="Arial Narrow" w:eastAsia="Arial" w:hAnsi="Arial Narrow" w:cs="Arial"/>
                <w:b/>
                <w:bCs/>
                <w:sz w:val="22"/>
                <w:szCs w:val="22"/>
                <w:lang w:val="es-ES" w:eastAsia="es-ES"/>
              </w:rPr>
              <w:tab/>
              <w:t>SOFTWARE Y PRUEBAS</w:t>
            </w:r>
          </w:p>
          <w:p w14:paraId="32DCB4B0"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580CA591"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Actualización de firmware.</w:t>
            </w:r>
          </w:p>
          <w:p w14:paraId="78389F83"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Calibración de parámetros.</w:t>
            </w:r>
          </w:p>
          <w:p w14:paraId="2F4C5DC0"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Descarga de datos.</w:t>
            </w:r>
          </w:p>
          <w:p w14:paraId="1FB55DA7"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Borrado y/o limpieza de las bases de datos.</w:t>
            </w:r>
          </w:p>
          <w:p w14:paraId="0BD68D6A"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40FBC265"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E.        PRUEBAS FUNCIONALES</w:t>
            </w:r>
          </w:p>
          <w:p w14:paraId="155D80F3"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F289F1A"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Prueba en carga.</w:t>
            </w:r>
          </w:p>
          <w:p w14:paraId="146C8476"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Prueba en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w:t>
            </w:r>
          </w:p>
          <w:p w14:paraId="22225871"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Prueba de autonomía.</w:t>
            </w:r>
          </w:p>
          <w:p w14:paraId="1AA7BC06" w14:textId="77777777" w:rsidR="00DB0B09" w:rsidRPr="00383490" w:rsidRDefault="00DB0B09" w:rsidP="00203C72">
            <w:pPr>
              <w:numPr>
                <w:ilvl w:val="1"/>
                <w:numId w:val="9"/>
              </w:numPr>
              <w:pBdr>
                <w:top w:val="nil"/>
                <w:left w:val="nil"/>
                <w:bottom w:val="nil"/>
                <w:right w:val="nil"/>
                <w:between w:val="nil"/>
              </w:pBdr>
              <w:ind w:left="474" w:hanging="283"/>
              <w:contextualSpacing/>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Simulación de fallas.</w:t>
            </w:r>
          </w:p>
          <w:p w14:paraId="2FE4E4E8"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7B2E70FE" w14:textId="77777777" w:rsidR="00DB0B09" w:rsidRPr="00383490" w:rsidRDefault="00DB0B09" w:rsidP="00203C72">
            <w:pPr>
              <w:numPr>
                <w:ilvl w:val="0"/>
                <w:numId w:val="10"/>
              </w:numPr>
              <w:pBdr>
                <w:top w:val="nil"/>
                <w:left w:val="nil"/>
                <w:bottom w:val="nil"/>
                <w:right w:val="nil"/>
                <w:between w:val="nil"/>
              </w:pBdr>
              <w:ind w:left="474" w:hanging="474"/>
              <w:contextualSpacing/>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 xml:space="preserve">ALCANCE </w:t>
            </w:r>
            <w:proofErr w:type="spellStart"/>
            <w:r w:rsidRPr="00383490">
              <w:rPr>
                <w:rFonts w:ascii="Arial Narrow" w:eastAsia="Arial" w:hAnsi="Arial Narrow" w:cs="Arial"/>
                <w:b/>
                <w:bCs/>
                <w:sz w:val="22"/>
                <w:szCs w:val="22"/>
                <w:lang w:val="es-ES" w:eastAsia="es-ES"/>
              </w:rPr>
              <w:t>MANTENIMINETO</w:t>
            </w:r>
            <w:proofErr w:type="spellEnd"/>
            <w:r w:rsidRPr="00383490">
              <w:rPr>
                <w:rFonts w:ascii="Arial Narrow" w:eastAsia="Arial" w:hAnsi="Arial Narrow" w:cs="Arial"/>
                <w:b/>
                <w:bCs/>
                <w:sz w:val="22"/>
                <w:szCs w:val="22"/>
                <w:lang w:val="es-ES" w:eastAsia="es-ES"/>
              </w:rPr>
              <w:t xml:space="preserve"> CORRECTIVO</w:t>
            </w:r>
          </w:p>
          <w:p w14:paraId="3FB1C2E0"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18DD5EE"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Consiste en el cambio de las partes, piezas y/o repuestos averiados de acuerdo con lo contratado poniendo en práctica todas las normas técnicas y de seguridad vigentes y las recomendaciones del fabricante del equipo.</w:t>
            </w:r>
          </w:p>
          <w:p w14:paraId="5954DB09"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763BE5D"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r w:rsidRPr="00383490">
              <w:rPr>
                <w:rFonts w:ascii="Arial Narrow" w:eastAsia="Arial" w:hAnsi="Arial Narrow" w:cs="Arial"/>
                <w:b/>
                <w:bCs/>
                <w:sz w:val="22"/>
                <w:szCs w:val="22"/>
                <w:lang w:val="es-ES" w:eastAsia="es-ES"/>
              </w:rPr>
              <w:t>NOTA:</w:t>
            </w:r>
            <w:r w:rsidRPr="00383490">
              <w:rPr>
                <w:rFonts w:ascii="Arial Narrow" w:eastAsia="Arial" w:hAnsi="Arial Narrow" w:cs="Arial"/>
                <w:sz w:val="22"/>
                <w:szCs w:val="22"/>
                <w:lang w:val="es-ES" w:eastAsia="es-ES"/>
              </w:rPr>
              <w:t xml:space="preserve"> Para la ejecución de los dos tipos de mantenimiento (preventivos y correctivos), estos se deben realizar utilizando la herramienta que poseen las UPS de poder pasarlas a </w:t>
            </w:r>
            <w:proofErr w:type="gramStart"/>
            <w:r w:rsidRPr="00383490">
              <w:rPr>
                <w:rFonts w:ascii="Arial Narrow" w:eastAsia="Arial" w:hAnsi="Arial Narrow" w:cs="Arial"/>
                <w:sz w:val="22"/>
                <w:szCs w:val="22"/>
                <w:lang w:val="es-ES" w:eastAsia="es-ES"/>
              </w:rPr>
              <w:t>bypass</w:t>
            </w:r>
            <w:proofErr w:type="gramEnd"/>
            <w:r w:rsidRPr="00383490">
              <w:rPr>
                <w:rFonts w:ascii="Arial Narrow" w:eastAsia="Arial" w:hAnsi="Arial Narrow" w:cs="Arial"/>
                <w:sz w:val="22"/>
                <w:szCs w:val="22"/>
                <w:lang w:val="es-ES" w:eastAsia="es-ES"/>
              </w:rPr>
              <w:t xml:space="preserve"> manual externo sin cortes en el suministro de energía.</w:t>
            </w:r>
          </w:p>
          <w:p w14:paraId="388AC450"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E99F253"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DISPOSICIÓN FINAL DE RESIDUOS</w:t>
            </w:r>
          </w:p>
          <w:p w14:paraId="32F23C03"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11F4FB1C"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color w:val="000000" w:themeColor="text1"/>
                <w:sz w:val="22"/>
                <w:szCs w:val="22"/>
              </w:rPr>
              <w:t>El CONTRATISTA, durante la ejecución del contrato, deberá dar estricto cumplimiento a la normativa ambiental y sanitaria vigente aplicable, así como a las disposiciones establecidas en el Plan de Gestión Integral de Residuos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de la </w:t>
            </w:r>
            <w:proofErr w:type="gramStart"/>
            <w:r w:rsidRPr="00383490">
              <w:rPr>
                <w:rFonts w:ascii="Arial Narrow" w:eastAsia="Arial" w:hAnsi="Arial Narrow" w:cs="Arial"/>
                <w:color w:val="000000" w:themeColor="text1"/>
                <w:sz w:val="22"/>
                <w:szCs w:val="22"/>
              </w:rPr>
              <w:t>Fiscalía General</w:t>
            </w:r>
            <w:proofErr w:type="gramEnd"/>
            <w:r w:rsidRPr="00383490">
              <w:rPr>
                <w:rFonts w:ascii="Arial Narrow" w:eastAsia="Arial" w:hAnsi="Arial Narrow" w:cs="Arial"/>
                <w:color w:val="000000" w:themeColor="text1"/>
                <w:sz w:val="22"/>
                <w:szCs w:val="22"/>
              </w:rPr>
              <w:t xml:space="preserve"> de la Nación, el cual será socializado por la supervisión del contrato.</w:t>
            </w:r>
          </w:p>
          <w:p w14:paraId="7E52279A"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themeColor="text1"/>
                <w:sz w:val="22"/>
                <w:szCs w:val="22"/>
                <w:lang w:val="es-ES"/>
              </w:rPr>
            </w:pPr>
          </w:p>
          <w:p w14:paraId="30C63542"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color w:val="000000" w:themeColor="text1"/>
                <w:sz w:val="22"/>
                <w:szCs w:val="22"/>
              </w:rPr>
              <w:t>Para todos los efectos, el CONTRATISTA será considerado responsable ambiental de los residuos generados como resultado de las actividades de mantenimiento, reparación, sustitución o retiro de equipos asociados a las UPS.</w:t>
            </w:r>
          </w:p>
          <w:p w14:paraId="3EF5F79F"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themeColor="text1"/>
                <w:sz w:val="22"/>
                <w:szCs w:val="22"/>
                <w:lang w:val="es-ES"/>
              </w:rPr>
            </w:pPr>
          </w:p>
          <w:p w14:paraId="7D297602"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color w:val="000000" w:themeColor="text1"/>
                <w:sz w:val="22"/>
                <w:szCs w:val="22"/>
              </w:rPr>
              <w:t>En este sentido, deberá cumplir como mínimo con lo siguiente:</w:t>
            </w:r>
          </w:p>
          <w:p w14:paraId="3AA13678" w14:textId="77777777" w:rsidR="00DB0B09" w:rsidRPr="00383490" w:rsidRDefault="00DB0B09" w:rsidP="00203C72">
            <w:pPr>
              <w:pBdr>
                <w:top w:val="nil"/>
                <w:left w:val="nil"/>
                <w:bottom w:val="nil"/>
                <w:right w:val="nil"/>
                <w:between w:val="nil"/>
              </w:pBdr>
              <w:ind w:left="720"/>
              <w:jc w:val="both"/>
              <w:rPr>
                <w:rFonts w:ascii="Arial Narrow" w:eastAsia="Arial" w:hAnsi="Arial Narrow" w:cs="Arial"/>
                <w:color w:val="000000" w:themeColor="text1"/>
                <w:sz w:val="22"/>
                <w:szCs w:val="22"/>
                <w:lang w:val="es-ES"/>
              </w:rPr>
            </w:pPr>
          </w:p>
          <w:p w14:paraId="55B36A4A"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b/>
                <w:bCs/>
                <w:color w:val="000000" w:themeColor="text1"/>
                <w:sz w:val="22"/>
                <w:szCs w:val="22"/>
              </w:rPr>
              <w:t>Residuos de Aparatos Eléctricos y Electrónicos (RAEE) y baterías industriales:</w:t>
            </w:r>
            <w:r w:rsidRPr="00383490">
              <w:rPr>
                <w:rFonts w:ascii="Arial Narrow" w:eastAsia="Arial" w:hAnsi="Arial Narrow" w:cs="Arial"/>
                <w:color w:val="000000" w:themeColor="text1"/>
                <w:sz w:val="22"/>
                <w:szCs w:val="22"/>
              </w:rPr>
              <w:t xml:space="preserve"> será obligación del CONTRATISTA realizar el desmontaje, embalaje, rotulación y traslado interno de estos residuos conforme a lo establecido en el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vigente de la Entidad, y ponerlos a disposición del Supervisor del contrato o de su delegado, para su acopio y gestión posterior en el punto de almacenamiento o acopio autorizado que la Entidad indique.</w:t>
            </w:r>
          </w:p>
          <w:p w14:paraId="5F018AC6"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b/>
                <w:bCs/>
                <w:color w:val="000000" w:themeColor="text1"/>
                <w:sz w:val="22"/>
                <w:szCs w:val="22"/>
              </w:rPr>
              <w:t>Residuos peligrosos (químicos, cortopunzantes), residuos ordinarios no aprovechables y residuos aprovechables no peligrosos</w:t>
            </w:r>
            <w:r w:rsidRPr="00383490">
              <w:rPr>
                <w:rFonts w:ascii="Arial Narrow" w:eastAsia="Arial" w:hAnsi="Arial Narrow" w:cs="Arial"/>
                <w:color w:val="000000" w:themeColor="text1"/>
                <w:sz w:val="22"/>
                <w:szCs w:val="22"/>
              </w:rPr>
              <w:t xml:space="preserve"> que se generen durante la prestación del servicio en las sedes de la Entidad: el CONTRATISTA deberá efectuar su separación en la fuente y disposición en los contenedores y áreas designadas, de conformidad con el </w:t>
            </w:r>
            <w:proofErr w:type="spellStart"/>
            <w:r w:rsidRPr="00383490">
              <w:rPr>
                <w:rFonts w:ascii="Arial Narrow" w:eastAsia="Arial" w:hAnsi="Arial Narrow" w:cs="Arial"/>
                <w:color w:val="000000" w:themeColor="text1"/>
                <w:sz w:val="22"/>
                <w:szCs w:val="22"/>
              </w:rPr>
              <w:t>PGIR</w:t>
            </w:r>
            <w:proofErr w:type="spellEnd"/>
            <w:r w:rsidRPr="00383490">
              <w:rPr>
                <w:rFonts w:ascii="Arial Narrow" w:eastAsia="Arial" w:hAnsi="Arial Narrow" w:cs="Arial"/>
                <w:color w:val="000000" w:themeColor="text1"/>
                <w:sz w:val="22"/>
                <w:szCs w:val="22"/>
              </w:rPr>
              <w:t xml:space="preserve"> vigente de la Entidad.</w:t>
            </w:r>
          </w:p>
          <w:p w14:paraId="5935AB5D" w14:textId="77777777" w:rsidR="00DB0B09" w:rsidRPr="00383490" w:rsidRDefault="00DB0B09" w:rsidP="00203C72">
            <w:pPr>
              <w:pStyle w:val="Prrafodelista"/>
              <w:numPr>
                <w:ilvl w:val="0"/>
                <w:numId w:val="1"/>
              </w:numPr>
              <w:pBdr>
                <w:top w:val="nil"/>
                <w:left w:val="nil"/>
                <w:bottom w:val="nil"/>
                <w:right w:val="nil"/>
                <w:between w:val="nil"/>
              </w:pBdr>
              <w:jc w:val="both"/>
              <w:rPr>
                <w:rFonts w:ascii="Arial Narrow" w:eastAsia="Arial" w:hAnsi="Arial Narrow" w:cs="Arial"/>
                <w:color w:val="000000" w:themeColor="text1"/>
                <w:sz w:val="22"/>
                <w:szCs w:val="22"/>
              </w:rPr>
            </w:pPr>
            <w:r w:rsidRPr="00383490">
              <w:rPr>
                <w:rFonts w:ascii="Arial Narrow" w:eastAsia="Arial" w:hAnsi="Arial Narrow" w:cs="Arial"/>
                <w:color w:val="000000" w:themeColor="text1"/>
                <w:sz w:val="22"/>
                <w:szCs w:val="22"/>
              </w:rPr>
              <w:t xml:space="preserve">En caso de generarse </w:t>
            </w:r>
            <w:r w:rsidRPr="00383490">
              <w:rPr>
                <w:rFonts w:ascii="Arial Narrow" w:eastAsia="Arial" w:hAnsi="Arial Narrow" w:cs="Arial"/>
                <w:b/>
                <w:bCs/>
                <w:color w:val="000000" w:themeColor="text1"/>
                <w:sz w:val="22"/>
                <w:szCs w:val="22"/>
              </w:rPr>
              <w:t>residuos peligrosos adicionales</w:t>
            </w:r>
            <w:r w:rsidRPr="00383490">
              <w:rPr>
                <w:rFonts w:ascii="Arial Narrow" w:eastAsia="Arial" w:hAnsi="Arial Narrow" w:cs="Arial"/>
                <w:color w:val="000000" w:themeColor="text1"/>
                <w:sz w:val="22"/>
                <w:szCs w:val="22"/>
              </w:rPr>
              <w:t xml:space="preserve"> no previstos expresamente en los literales anteriores, durante la ejecución del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acompañada de la relación detallada de los residuos entregados, indicando tipo de residuo y peso en kilogramos (kg).</w:t>
            </w:r>
          </w:p>
          <w:p w14:paraId="7AFBFC07"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000924E" w14:textId="77777777" w:rsidR="00DB0B09" w:rsidRPr="00383490" w:rsidRDefault="00DB0B09" w:rsidP="00203C72">
            <w:pPr>
              <w:pBdr>
                <w:top w:val="nil"/>
                <w:left w:val="nil"/>
                <w:bottom w:val="nil"/>
                <w:right w:val="nil"/>
                <w:between w:val="nil"/>
              </w:pBdr>
              <w:jc w:val="both"/>
              <w:rPr>
                <w:rFonts w:ascii="Arial Narrow" w:eastAsia="Arial" w:hAnsi="Arial Narrow" w:cs="Arial"/>
                <w:b/>
                <w:bCs/>
                <w:sz w:val="22"/>
                <w:szCs w:val="22"/>
                <w:lang w:val="es-ES" w:eastAsia="es-ES"/>
              </w:rPr>
            </w:pPr>
            <w:r w:rsidRPr="00383490">
              <w:rPr>
                <w:rFonts w:ascii="Arial Narrow" w:eastAsia="Arial" w:hAnsi="Arial Narrow" w:cs="Arial"/>
                <w:b/>
                <w:bCs/>
                <w:sz w:val="22"/>
                <w:szCs w:val="22"/>
                <w:lang w:val="es-ES" w:eastAsia="es-ES"/>
              </w:rPr>
              <w:t>VISITA TÉCNICA NO OBLIGATORIA:</w:t>
            </w:r>
          </w:p>
          <w:p w14:paraId="20F97442"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1CEDCB1D"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 xml:space="preserve">Los proponentes que estén interesados en el proceso, para determinar las características y condiciones de ejecución, de protección y demás aspectos relevantes que puedan influir, tanto dentro de la preparación de la propuesta como de la ejecución del contrato, podrán realizar una visita de carácter técnico, en la sede Ciudad Salitre de la </w:t>
            </w:r>
            <w:proofErr w:type="gramStart"/>
            <w:r w:rsidRPr="00383490">
              <w:rPr>
                <w:rFonts w:ascii="Arial Narrow" w:eastAsia="Arial" w:hAnsi="Arial Narrow" w:cs="Arial"/>
                <w:sz w:val="22"/>
                <w:szCs w:val="22"/>
                <w:lang w:val="es-ES" w:eastAsia="es-ES"/>
              </w:rPr>
              <w:t>Fiscalía General</w:t>
            </w:r>
            <w:proofErr w:type="gramEnd"/>
            <w:r w:rsidRPr="00383490">
              <w:rPr>
                <w:rFonts w:ascii="Arial Narrow" w:eastAsia="Arial" w:hAnsi="Arial Narrow" w:cs="Arial"/>
                <w:sz w:val="22"/>
                <w:szCs w:val="22"/>
                <w:lang w:val="es-ES" w:eastAsia="es-ES"/>
              </w:rPr>
              <w:t xml:space="preserve"> de la Nación, ubicada en la avenida calle 24 # 52-01 de la ciudad de Bogotá D.C., visita que se programará y llevará a cabo en un solo día.</w:t>
            </w:r>
          </w:p>
          <w:p w14:paraId="6995E7C8"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6E9D21A"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t>La visita para la verificación de las actividades a ejecutar se programará a través del Departamento de Construcciones y Administración de Sedes y en la misma los proponentes podrán formular las observaciones e inquietudes que consideren pertinentes, relacionadas con las especificaciones técnicas de los servicios. La información de los asistentes (máximo dos personas por empresa) deberá ser enviada con mínimo dos (2) días de anterioridad a la fecha programada para la visita, a los correos:</w:t>
            </w:r>
          </w:p>
          <w:p w14:paraId="432DFF3E"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hyperlink r:id="rId12" w:history="1">
              <w:r w:rsidRPr="00383490">
                <w:rPr>
                  <w:rFonts w:ascii="Arial Narrow" w:eastAsia="Arial" w:hAnsi="Arial Narrow" w:cs="Arial"/>
                  <w:color w:val="0000FF"/>
                  <w:sz w:val="22"/>
                  <w:szCs w:val="22"/>
                  <w:u w:val="single"/>
                  <w:lang w:val="es-ES" w:eastAsia="es-ES"/>
                </w:rPr>
                <w:t>eduardo.cruz@fiscalía.gov.co</w:t>
              </w:r>
            </w:hyperlink>
            <w:r w:rsidRPr="00383490">
              <w:rPr>
                <w:rFonts w:ascii="Arial Narrow" w:eastAsia="Arial" w:hAnsi="Arial Narrow" w:cs="Arial"/>
                <w:sz w:val="22"/>
                <w:szCs w:val="22"/>
                <w:lang w:val="es-ES" w:eastAsia="es-ES"/>
              </w:rPr>
              <w:t xml:space="preserve">  </w:t>
            </w:r>
            <w:hyperlink r:id="rId13" w:history="1">
              <w:r w:rsidRPr="00383490">
                <w:rPr>
                  <w:rFonts w:ascii="Arial Narrow" w:eastAsia="Arial" w:hAnsi="Arial Narrow" w:cs="Arial"/>
                  <w:color w:val="0000FF"/>
                  <w:sz w:val="22"/>
                  <w:szCs w:val="22"/>
                  <w:u w:val="single"/>
                  <w:lang w:val="es-ES" w:eastAsia="es-ES"/>
                </w:rPr>
                <w:t>opanquev@fiscalia.gov.co</w:t>
              </w:r>
            </w:hyperlink>
            <w:r w:rsidRPr="00383490">
              <w:rPr>
                <w:rFonts w:ascii="Arial Narrow" w:eastAsia="Arial" w:hAnsi="Arial Narrow" w:cs="Arial"/>
                <w:sz w:val="22"/>
                <w:szCs w:val="22"/>
                <w:lang w:val="es-ES" w:eastAsia="es-ES"/>
              </w:rPr>
              <w:t xml:space="preserve">  </w:t>
            </w:r>
            <w:hyperlink r:id="rId14" w:history="1">
              <w:r w:rsidRPr="00383490">
                <w:rPr>
                  <w:rFonts w:ascii="Arial Narrow" w:eastAsia="Arial" w:hAnsi="Arial Narrow" w:cs="Arial"/>
                  <w:color w:val="0000FF"/>
                  <w:sz w:val="22"/>
                  <w:szCs w:val="22"/>
                  <w:u w:val="single"/>
                  <w:lang w:val="es-ES" w:eastAsia="es-ES"/>
                </w:rPr>
                <w:t>viblanco@fiscalia.gov.co</w:t>
              </w:r>
            </w:hyperlink>
            <w:r w:rsidRPr="00383490">
              <w:rPr>
                <w:rFonts w:ascii="Arial Narrow" w:eastAsia="Arial" w:hAnsi="Arial Narrow" w:cs="Arial"/>
                <w:sz w:val="22"/>
                <w:szCs w:val="22"/>
                <w:lang w:val="es-ES" w:eastAsia="es-ES"/>
              </w:rPr>
              <w:t xml:space="preserve"> </w:t>
            </w:r>
          </w:p>
          <w:p w14:paraId="56A5D885"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33704ED8"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r w:rsidRPr="00383490">
              <w:rPr>
                <w:rFonts w:ascii="Arial Narrow" w:eastAsia="Arial" w:hAnsi="Arial Narrow" w:cs="Arial"/>
                <w:sz w:val="22"/>
                <w:szCs w:val="22"/>
                <w:lang w:val="es-ES" w:eastAsia="es-ES"/>
              </w:rPr>
              <w:lastRenderedPageBreak/>
              <w:t>La visita ÚNICA PREVIO AL CIERRE DEL PROCESO, se realizará en la fecha y hora previstas en el cronograma del proceso.</w:t>
            </w:r>
          </w:p>
          <w:p w14:paraId="768D76DA" w14:textId="77777777" w:rsidR="00DB0B09" w:rsidRPr="00383490" w:rsidRDefault="00DB0B09" w:rsidP="00203C72">
            <w:pPr>
              <w:pBdr>
                <w:top w:val="nil"/>
                <w:left w:val="nil"/>
                <w:bottom w:val="nil"/>
                <w:right w:val="nil"/>
                <w:between w:val="nil"/>
              </w:pBdr>
              <w:jc w:val="both"/>
              <w:rPr>
                <w:rFonts w:ascii="Arial Narrow" w:eastAsia="Arial" w:hAnsi="Arial Narrow" w:cs="Arial"/>
                <w:sz w:val="22"/>
                <w:szCs w:val="22"/>
                <w:lang w:val="es-ES" w:eastAsia="es-ES"/>
              </w:rPr>
            </w:pPr>
          </w:p>
          <w:p w14:paraId="2C1586DA" w14:textId="77777777" w:rsidR="00DB0B09" w:rsidRPr="00383490" w:rsidRDefault="00DB0B09" w:rsidP="00203C72">
            <w:pPr>
              <w:jc w:val="both"/>
              <w:rPr>
                <w:rFonts w:ascii="Arial Narrow" w:hAnsi="Arial Narrow" w:cs="Arial"/>
                <w:sz w:val="22"/>
                <w:szCs w:val="22"/>
              </w:rPr>
            </w:pPr>
            <w:r w:rsidRPr="00383490">
              <w:rPr>
                <w:rFonts w:ascii="Arial Narrow" w:eastAsia="Arial" w:hAnsi="Arial Narrow" w:cs="Arial"/>
                <w:sz w:val="22"/>
                <w:szCs w:val="22"/>
                <w:lang w:val="es-ES" w:eastAsia="es-ES"/>
              </w:rPr>
              <w:t>La visita no es obligatoria, pero posteriormente, el proponente no podrá esgrimir esto como excusa para indicar que no conocía cualquier condición del sitio, ni reclamar algún tipo de afectación. De todas maneras, es responsabilidad de cada proponente informarse de las condiciones relevantes de los sitios donde se prestarán los servicios.</w:t>
            </w:r>
          </w:p>
        </w:tc>
      </w:tr>
      <w:tr w:rsidR="00DB0B09" w:rsidRPr="00383490" w14:paraId="59E13AA0" w14:textId="77777777" w:rsidTr="00203C72">
        <w:tc>
          <w:tcPr>
            <w:tcW w:w="1838" w:type="dxa"/>
            <w:shd w:val="clear" w:color="auto" w:fill="EDEDED"/>
            <w:vAlign w:val="center"/>
          </w:tcPr>
          <w:p w14:paraId="34F08B8D"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lastRenderedPageBreak/>
              <w:t>4.6.</w:t>
            </w:r>
          </w:p>
        </w:tc>
        <w:tc>
          <w:tcPr>
            <w:tcW w:w="7042" w:type="dxa"/>
            <w:shd w:val="clear" w:color="auto" w:fill="EDEDED"/>
            <w:vAlign w:val="center"/>
          </w:tcPr>
          <w:p w14:paraId="0B265D98"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Empaque y Rotulado</w:t>
            </w:r>
            <w:r w:rsidRPr="00383490">
              <w:rPr>
                <w:rFonts w:ascii="Arial Narrow" w:hAnsi="Arial Narrow" w:cs="Arial"/>
                <w:b/>
                <w:sz w:val="22"/>
                <w:szCs w:val="22"/>
              </w:rPr>
              <w:tab/>
            </w:r>
          </w:p>
        </w:tc>
      </w:tr>
      <w:tr w:rsidR="00DB0B09" w:rsidRPr="00383490" w14:paraId="133310DD" w14:textId="77777777" w:rsidTr="00203C72">
        <w:trPr>
          <w:trHeight w:val="721"/>
        </w:trPr>
        <w:tc>
          <w:tcPr>
            <w:tcW w:w="8880" w:type="dxa"/>
            <w:gridSpan w:val="2"/>
          </w:tcPr>
          <w:p w14:paraId="309304FC" w14:textId="77777777" w:rsidR="00DB0B09" w:rsidRPr="00383490" w:rsidRDefault="00DB0B09" w:rsidP="00203C72">
            <w:pPr>
              <w:jc w:val="both"/>
              <w:rPr>
                <w:rFonts w:ascii="Arial Narrow" w:hAnsi="Arial Narrow" w:cs="Arial"/>
                <w:sz w:val="22"/>
                <w:szCs w:val="22"/>
              </w:rPr>
            </w:pPr>
            <w:r w:rsidRPr="00383490">
              <w:rPr>
                <w:rFonts w:ascii="Arial Narrow" w:eastAsia="Arial" w:hAnsi="Arial Narrow" w:cs="Arial"/>
                <w:sz w:val="22"/>
                <w:szCs w:val="22"/>
                <w:lang w:val="es-ES" w:eastAsia="es-ES"/>
              </w:rPr>
              <w:t xml:space="preserve">Los equipos y elementos deben ser entregados sin </w:t>
            </w:r>
            <w:proofErr w:type="spellStart"/>
            <w:r w:rsidRPr="00383490">
              <w:rPr>
                <w:rFonts w:ascii="Arial Narrow" w:eastAsia="Arial" w:hAnsi="Arial Narrow" w:cs="Arial"/>
                <w:sz w:val="22"/>
                <w:szCs w:val="22"/>
                <w:lang w:val="es-ES" w:eastAsia="es-ES"/>
              </w:rPr>
              <w:t>sobreempaque</w:t>
            </w:r>
            <w:proofErr w:type="spellEnd"/>
            <w:r w:rsidRPr="00383490">
              <w:rPr>
                <w:rFonts w:ascii="Arial Narrow" w:eastAsia="Arial" w:hAnsi="Arial Narrow" w:cs="Arial"/>
                <w:sz w:val="22"/>
                <w:szCs w:val="22"/>
                <w:lang w:val="es-ES" w:eastAsia="es-ES"/>
              </w:rPr>
              <w:t xml:space="preserve"> o exceso de envolturas. Se deberán evitar empaques plásticos, a menos que no se pueda garantizar la integridad de los elementos o con otro tipo de empaque. En todo caso, la entrega sin </w:t>
            </w:r>
            <w:proofErr w:type="spellStart"/>
            <w:r w:rsidRPr="00383490">
              <w:rPr>
                <w:rFonts w:ascii="Arial Narrow" w:eastAsia="Arial" w:hAnsi="Arial Narrow" w:cs="Arial"/>
                <w:sz w:val="22"/>
                <w:szCs w:val="22"/>
                <w:lang w:val="es-ES" w:eastAsia="es-ES"/>
              </w:rPr>
              <w:t>sobreempaque</w:t>
            </w:r>
            <w:proofErr w:type="spellEnd"/>
            <w:r w:rsidRPr="00383490">
              <w:rPr>
                <w:rFonts w:ascii="Arial Narrow" w:eastAsia="Arial" w:hAnsi="Arial Narrow" w:cs="Arial"/>
                <w:sz w:val="22"/>
                <w:szCs w:val="22"/>
                <w:lang w:val="es-ES" w:eastAsia="es-ES"/>
              </w:rPr>
              <w:t xml:space="preserve"> </w:t>
            </w:r>
            <w:r w:rsidRPr="00383490">
              <w:rPr>
                <w:rFonts w:ascii="Arial Narrow" w:eastAsia="Arial" w:hAnsi="Arial Narrow" w:cs="Arial"/>
                <w:b/>
                <w:sz w:val="22"/>
                <w:szCs w:val="22"/>
                <w:lang w:val="es-ES" w:eastAsia="es-ES"/>
              </w:rPr>
              <w:t>NO</w:t>
            </w:r>
            <w:r w:rsidRPr="00383490">
              <w:rPr>
                <w:rFonts w:ascii="Arial Narrow" w:eastAsia="Arial" w:hAnsi="Arial Narrow" w:cs="Arial"/>
                <w:sz w:val="22"/>
                <w:szCs w:val="22"/>
                <w:lang w:val="es-ES" w:eastAsia="es-ES"/>
              </w:rPr>
              <w:t xml:space="preserve"> debe comprometer la integridad y calidad del bien o producto. Se deben tomar las medidas necesarias para asegurar que los bienes lleguen en perfectas condiciones, utilizando métodos de protección alternativos y sostenibles cuando sea posible.</w:t>
            </w:r>
          </w:p>
        </w:tc>
      </w:tr>
      <w:tr w:rsidR="00DB0B09" w:rsidRPr="00383490" w14:paraId="7D44B91C" w14:textId="77777777" w:rsidTr="00203C72">
        <w:tc>
          <w:tcPr>
            <w:tcW w:w="1838" w:type="dxa"/>
            <w:shd w:val="clear" w:color="auto" w:fill="EDEDED"/>
            <w:vAlign w:val="center"/>
          </w:tcPr>
          <w:p w14:paraId="291AB58B" w14:textId="77777777" w:rsidR="00DB0B09" w:rsidRPr="00383490" w:rsidRDefault="00DB0B09" w:rsidP="00203C72">
            <w:pPr>
              <w:jc w:val="center"/>
              <w:rPr>
                <w:rFonts w:ascii="Arial Narrow" w:hAnsi="Arial Narrow" w:cs="Arial"/>
                <w:b/>
                <w:sz w:val="22"/>
                <w:szCs w:val="22"/>
              </w:rPr>
            </w:pPr>
            <w:r w:rsidRPr="00383490">
              <w:rPr>
                <w:rFonts w:ascii="Arial Narrow" w:hAnsi="Arial Narrow" w:cs="Arial"/>
                <w:b/>
                <w:sz w:val="22"/>
                <w:szCs w:val="22"/>
              </w:rPr>
              <w:t>4.7.</w:t>
            </w:r>
          </w:p>
        </w:tc>
        <w:tc>
          <w:tcPr>
            <w:tcW w:w="7042" w:type="dxa"/>
            <w:shd w:val="clear" w:color="auto" w:fill="EDEDED"/>
            <w:vAlign w:val="center"/>
          </w:tcPr>
          <w:p w14:paraId="00B36560"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Presentación y Unidad de Medida</w:t>
            </w:r>
          </w:p>
        </w:tc>
      </w:tr>
      <w:tr w:rsidR="00DB0B09" w:rsidRPr="00383490" w14:paraId="1DE5F8DA" w14:textId="77777777" w:rsidTr="00203C72">
        <w:trPr>
          <w:trHeight w:val="369"/>
        </w:trPr>
        <w:tc>
          <w:tcPr>
            <w:tcW w:w="8880" w:type="dxa"/>
            <w:gridSpan w:val="2"/>
            <w:vAlign w:val="center"/>
          </w:tcPr>
          <w:p w14:paraId="507E71F1" w14:textId="77777777" w:rsidR="00DB0B09" w:rsidRPr="00383490" w:rsidRDefault="00DB0B09" w:rsidP="00203C72">
            <w:pPr>
              <w:tabs>
                <w:tab w:val="left" w:pos="1575"/>
                <w:tab w:val="left" w:pos="3960"/>
              </w:tabs>
              <w:rPr>
                <w:rFonts w:ascii="Arial Narrow" w:eastAsia="Arial" w:hAnsi="Arial Narrow" w:cs="Arial"/>
                <w:sz w:val="22"/>
                <w:szCs w:val="22"/>
              </w:rPr>
            </w:pPr>
            <w:proofErr w:type="spellStart"/>
            <w:r w:rsidRPr="00383490">
              <w:rPr>
                <w:rFonts w:ascii="Arial Narrow" w:eastAsia="Arial" w:hAnsi="Arial Narrow" w:cs="Arial"/>
                <w:sz w:val="22"/>
                <w:szCs w:val="22"/>
                <w:lang w:val="es-ES" w:eastAsia="es-ES"/>
              </w:rPr>
              <w:t>N.A</w:t>
            </w:r>
            <w:proofErr w:type="spellEnd"/>
            <w:r w:rsidRPr="00383490">
              <w:rPr>
                <w:rFonts w:ascii="Arial Narrow" w:eastAsia="Arial" w:hAnsi="Arial Narrow" w:cs="Arial"/>
                <w:sz w:val="22"/>
                <w:szCs w:val="22"/>
                <w:lang w:val="es-ES" w:eastAsia="es-ES"/>
              </w:rPr>
              <w:t>.</w:t>
            </w:r>
          </w:p>
        </w:tc>
      </w:tr>
    </w:tbl>
    <w:p w14:paraId="22636D0B" w14:textId="77777777" w:rsidR="00DB0B09" w:rsidRDefault="00DB0B09"/>
    <w:p w14:paraId="4698F5B9" w14:textId="77777777" w:rsidR="00DB0B09" w:rsidRDefault="00DB0B09"/>
    <w:tbl>
      <w:tblPr>
        <w:tblStyle w:val="Style14"/>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4386"/>
        <w:gridCol w:w="12"/>
        <w:gridCol w:w="979"/>
        <w:gridCol w:w="859"/>
        <w:gridCol w:w="9"/>
        <w:gridCol w:w="841"/>
        <w:gridCol w:w="898"/>
      </w:tblGrid>
      <w:tr w:rsidR="00DB0B09" w:rsidRPr="00383490" w14:paraId="71E7CBF4" w14:textId="77777777" w:rsidTr="00203C72">
        <w:tc>
          <w:tcPr>
            <w:tcW w:w="846" w:type="dxa"/>
            <w:shd w:val="clear" w:color="auto" w:fill="EDEDED"/>
            <w:vAlign w:val="center"/>
          </w:tcPr>
          <w:p w14:paraId="76644010" w14:textId="77777777" w:rsidR="00DB0B09" w:rsidRPr="00383490" w:rsidRDefault="00DB0B09" w:rsidP="00203C72">
            <w:pPr>
              <w:tabs>
                <w:tab w:val="left" w:pos="1575"/>
                <w:tab w:val="left" w:pos="3960"/>
              </w:tabs>
              <w:jc w:val="center"/>
              <w:rPr>
                <w:rFonts w:ascii="Arial Narrow" w:eastAsia="Arial" w:hAnsi="Arial Narrow" w:cs="Arial"/>
                <w:b/>
                <w:sz w:val="22"/>
                <w:szCs w:val="22"/>
              </w:rPr>
            </w:pPr>
            <w:r w:rsidRPr="00383490">
              <w:rPr>
                <w:rFonts w:ascii="Arial Narrow" w:eastAsia="Arial" w:hAnsi="Arial Narrow" w:cs="Arial"/>
                <w:b/>
                <w:sz w:val="22"/>
                <w:szCs w:val="22"/>
              </w:rPr>
              <w:t>6.</w:t>
            </w:r>
          </w:p>
        </w:tc>
        <w:tc>
          <w:tcPr>
            <w:tcW w:w="7984" w:type="dxa"/>
            <w:gridSpan w:val="7"/>
            <w:shd w:val="clear" w:color="auto" w:fill="EDEDED"/>
            <w:vAlign w:val="center"/>
          </w:tcPr>
          <w:p w14:paraId="7EFAADBB" w14:textId="77777777" w:rsidR="00DB0B09" w:rsidRPr="00383490" w:rsidRDefault="00DB0B09" w:rsidP="00203C72">
            <w:pPr>
              <w:rPr>
                <w:rFonts w:ascii="Arial Narrow" w:hAnsi="Arial Narrow" w:cs="Arial"/>
                <w:b/>
                <w:sz w:val="22"/>
                <w:szCs w:val="22"/>
              </w:rPr>
            </w:pPr>
            <w:r w:rsidRPr="00383490">
              <w:rPr>
                <w:rFonts w:ascii="Arial Narrow" w:hAnsi="Arial Narrow" w:cs="Arial"/>
                <w:b/>
                <w:sz w:val="22"/>
                <w:szCs w:val="22"/>
              </w:rPr>
              <w:t>OBLIGACIONES ESPECÍFICAS DEL FUTURO CONTRATISTA</w:t>
            </w:r>
          </w:p>
        </w:tc>
      </w:tr>
      <w:tr w:rsidR="00DB0B09" w:rsidRPr="00383490" w14:paraId="364352DD" w14:textId="77777777" w:rsidTr="00203C72">
        <w:trPr>
          <w:trHeight w:val="657"/>
        </w:trPr>
        <w:tc>
          <w:tcPr>
            <w:tcW w:w="8830" w:type="dxa"/>
            <w:gridSpan w:val="8"/>
            <w:vAlign w:val="center"/>
          </w:tcPr>
          <w:p w14:paraId="64883491" w14:textId="77777777" w:rsidR="00DB0B09" w:rsidRPr="00383490" w:rsidRDefault="00DB0B09" w:rsidP="00203C72">
            <w:pPr>
              <w:jc w:val="both"/>
              <w:rPr>
                <w:rFonts w:ascii="Arial Narrow" w:hAnsi="Arial Narrow"/>
                <w:b/>
                <w:bCs/>
                <w:sz w:val="22"/>
                <w:szCs w:val="22"/>
                <w:lang w:val="es-ES"/>
              </w:rPr>
            </w:pPr>
            <w:r w:rsidRPr="00383490">
              <w:rPr>
                <w:rFonts w:ascii="Arial Narrow" w:hAnsi="Arial Narrow"/>
                <w:b/>
                <w:bCs/>
                <w:sz w:val="22"/>
                <w:szCs w:val="22"/>
                <w:u w:val="single"/>
                <w:lang w:val="es-ES"/>
              </w:rPr>
              <w:t>PARA EL GRUPO I</w:t>
            </w:r>
            <w:r w:rsidRPr="00383490">
              <w:rPr>
                <w:rFonts w:ascii="Arial Narrow" w:hAnsi="Arial Narrow"/>
                <w:b/>
                <w:bCs/>
                <w:sz w:val="22"/>
                <w:szCs w:val="22"/>
                <w:lang w:val="es-ES"/>
              </w:rPr>
              <w:t>:</w:t>
            </w:r>
          </w:p>
          <w:p w14:paraId="5855924A" w14:textId="77777777" w:rsidR="00DB0B09" w:rsidRPr="00383490" w:rsidRDefault="00DB0B09" w:rsidP="00203C72">
            <w:pPr>
              <w:ind w:left="360"/>
              <w:jc w:val="both"/>
              <w:rPr>
                <w:rFonts w:ascii="Arial Narrow" w:hAnsi="Arial Narrow"/>
                <w:b/>
                <w:bCs/>
                <w:sz w:val="22"/>
                <w:szCs w:val="22"/>
                <w:lang w:val="es-ES"/>
              </w:rPr>
            </w:pPr>
          </w:p>
          <w:p w14:paraId="65DA0523"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Suscribir por parte del contratista y de cada uno de sus miembros conocedores del proceso y/o que participarán en su ejecución, acta de confidencialidad con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w:t>
            </w:r>
          </w:p>
          <w:p w14:paraId="7803EAE6" w14:textId="77777777" w:rsidR="00DB0B09" w:rsidRPr="00383490" w:rsidRDefault="00DB0B09" w:rsidP="00203C72">
            <w:pPr>
              <w:ind w:left="360"/>
              <w:jc w:val="both"/>
              <w:rPr>
                <w:rFonts w:ascii="Arial Narrow" w:hAnsi="Arial Narrow"/>
                <w:sz w:val="22"/>
                <w:szCs w:val="22"/>
                <w:lang w:val="es-ES"/>
              </w:rPr>
            </w:pPr>
          </w:p>
          <w:p w14:paraId="49577BEE"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Suscribir el acta de inicio del contrato y allegar con esta el plan de trabajo y cronograma de actividades, en donde se defina el orden y los tiempos requeridos para el desmonte de los equipos y sistemas existentes, la instalación de los elementos y equipos nuevos y las pruebas que permitan ponerlos en funcionamiento. </w:t>
            </w:r>
          </w:p>
          <w:p w14:paraId="3C3A3566" w14:textId="77777777" w:rsidR="00DB0B09" w:rsidRPr="00383490" w:rsidRDefault="00DB0B09" w:rsidP="00203C72">
            <w:pPr>
              <w:ind w:left="360"/>
              <w:jc w:val="both"/>
              <w:rPr>
                <w:rFonts w:ascii="Arial Narrow" w:hAnsi="Arial Narrow"/>
                <w:sz w:val="22"/>
                <w:szCs w:val="22"/>
                <w:lang w:val="es-ES"/>
              </w:rPr>
            </w:pPr>
          </w:p>
          <w:p w14:paraId="201F5F07"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Asistir a las reuniones que sean convocadas por la supervisión del contrato y las dependencias involucradas, para revisar el estado de ejecución del contrato, el cumplimiento de las obligaciones a cargo del contratista o cualquier aspecto técnico referente al mismo.</w:t>
            </w:r>
          </w:p>
          <w:p w14:paraId="6E8D4244" w14:textId="77777777" w:rsidR="00DB0B09" w:rsidRPr="00383490" w:rsidRDefault="00DB0B09" w:rsidP="00203C72">
            <w:pPr>
              <w:ind w:left="360"/>
              <w:jc w:val="both"/>
              <w:rPr>
                <w:rFonts w:ascii="Arial Narrow" w:hAnsi="Arial Narrow"/>
                <w:sz w:val="22"/>
                <w:szCs w:val="22"/>
                <w:lang w:val="es-ES"/>
              </w:rPr>
            </w:pPr>
          </w:p>
          <w:p w14:paraId="3C3429C8"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Disponer del recurso humano necesario e idóneo de conformidad con lo establecido en las especificaciones técnicas para el desarrollo de las actividades que permitan la ejecución del contrato dentro de los términos establecidos, la calidad esperada y con todos los demás ofrecimientos hechos por el contratista dentro de su oferta.</w:t>
            </w:r>
          </w:p>
          <w:p w14:paraId="3833B9E5" w14:textId="77777777" w:rsidR="00DB0B09" w:rsidRPr="00383490" w:rsidRDefault="00DB0B09" w:rsidP="00203C72">
            <w:pPr>
              <w:ind w:left="360"/>
              <w:jc w:val="both"/>
              <w:rPr>
                <w:rFonts w:ascii="Arial Narrow" w:hAnsi="Arial Narrow"/>
                <w:sz w:val="22"/>
                <w:szCs w:val="22"/>
                <w:lang w:val="es-ES"/>
              </w:rPr>
            </w:pPr>
          </w:p>
          <w:p w14:paraId="336F50AC"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Entregar contra la suscripción del acta de inicio, la hoja de vida de las personas que laborarán en las instalaciones de la FGN para el desarrollo del objeto contractual, con el fin de realizar el estudio de seguridad correspondiente. </w:t>
            </w:r>
          </w:p>
          <w:p w14:paraId="50769F17" w14:textId="77777777" w:rsidR="00DB0B09" w:rsidRPr="00383490" w:rsidRDefault="00DB0B09" w:rsidP="00203C72">
            <w:pPr>
              <w:ind w:left="360"/>
              <w:jc w:val="both"/>
              <w:rPr>
                <w:rFonts w:ascii="Arial Narrow" w:hAnsi="Arial Narrow"/>
                <w:sz w:val="22"/>
                <w:szCs w:val="22"/>
                <w:lang w:val="es-ES"/>
              </w:rPr>
            </w:pPr>
          </w:p>
          <w:p w14:paraId="71C20F91"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Informar a la supervisión del contrato sobre cualquier cambio en el equipo de trabajo, con el fin de que sean tramitados los permisos de ingreso al interior de la Entidad.</w:t>
            </w:r>
          </w:p>
          <w:p w14:paraId="3CDC2231" w14:textId="77777777" w:rsidR="00DB0B09" w:rsidRPr="00383490" w:rsidRDefault="00DB0B09" w:rsidP="00203C72">
            <w:pPr>
              <w:ind w:left="360"/>
              <w:jc w:val="both"/>
              <w:rPr>
                <w:rFonts w:ascii="Arial Narrow" w:hAnsi="Arial Narrow"/>
                <w:sz w:val="22"/>
                <w:szCs w:val="22"/>
                <w:lang w:val="es-ES"/>
              </w:rPr>
            </w:pPr>
          </w:p>
          <w:p w14:paraId="641876A8"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Entregar en medio magnético los manuales de operación, mantenimiento y </w:t>
            </w:r>
            <w:proofErr w:type="spellStart"/>
            <w:r w:rsidRPr="00383490">
              <w:rPr>
                <w:rFonts w:ascii="Arial Narrow" w:hAnsi="Arial Narrow"/>
                <w:sz w:val="22"/>
                <w:szCs w:val="22"/>
                <w:lang w:val="es-ES"/>
              </w:rPr>
              <w:t>check</w:t>
            </w:r>
            <w:proofErr w:type="spellEnd"/>
            <w:r w:rsidRPr="00383490">
              <w:rPr>
                <w:rFonts w:ascii="Arial Narrow" w:hAnsi="Arial Narrow"/>
                <w:sz w:val="22"/>
                <w:szCs w:val="22"/>
                <w:lang w:val="es-ES"/>
              </w:rPr>
              <w:t xml:space="preserve"> </w:t>
            </w:r>
            <w:proofErr w:type="spellStart"/>
            <w:r w:rsidRPr="00383490">
              <w:rPr>
                <w:rFonts w:ascii="Arial Narrow" w:hAnsi="Arial Narrow"/>
                <w:sz w:val="22"/>
                <w:szCs w:val="22"/>
                <w:lang w:val="es-ES"/>
              </w:rPr>
              <w:t>list</w:t>
            </w:r>
            <w:proofErr w:type="spellEnd"/>
            <w:r w:rsidRPr="00383490">
              <w:rPr>
                <w:rFonts w:ascii="Arial Narrow" w:hAnsi="Arial Narrow"/>
                <w:sz w:val="22"/>
                <w:szCs w:val="22"/>
                <w:lang w:val="es-ES"/>
              </w:rPr>
              <w:t xml:space="preserve"> de la puesta en operación de los sistemas de suplencia. </w:t>
            </w:r>
          </w:p>
          <w:p w14:paraId="198D0877" w14:textId="77777777" w:rsidR="00DB0B09" w:rsidRPr="00383490" w:rsidRDefault="00DB0B09" w:rsidP="00203C72">
            <w:pPr>
              <w:ind w:left="360"/>
              <w:jc w:val="both"/>
              <w:rPr>
                <w:rFonts w:ascii="Arial Narrow" w:hAnsi="Arial Narrow"/>
                <w:sz w:val="22"/>
                <w:szCs w:val="22"/>
                <w:lang w:val="es-ES"/>
              </w:rPr>
            </w:pPr>
          </w:p>
          <w:p w14:paraId="528A7341"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Entregar catálogos y fichas de especificaciones de los equipos ofertados, indicando marca, modelo, referencia y procedencia, los cuales serán entregados al inicio de la ejecución del contrato.</w:t>
            </w:r>
          </w:p>
          <w:p w14:paraId="24745D08" w14:textId="77777777" w:rsidR="00DB0B09" w:rsidRPr="00383490" w:rsidRDefault="00DB0B09" w:rsidP="00203C72">
            <w:pPr>
              <w:ind w:left="360"/>
              <w:jc w:val="both"/>
              <w:rPr>
                <w:rFonts w:ascii="Arial Narrow" w:hAnsi="Arial Narrow"/>
                <w:sz w:val="22"/>
                <w:szCs w:val="22"/>
                <w:lang w:val="es-ES"/>
              </w:rPr>
            </w:pPr>
          </w:p>
          <w:p w14:paraId="1F21BC46"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lastRenderedPageBreak/>
              <w:t>Disponer durante la instalación y puesta en servicio de los sistemas, de un ingeniero electricista residente y un técnico ya sea electricista y/o electrónico, debidamente certificado(s) por el fabricante para la realización de dichas labores, lo cual será verificado por parte de la Entidad previo al inicio de las actividades de instalación del equipo requerido.</w:t>
            </w:r>
          </w:p>
          <w:p w14:paraId="6C407E07" w14:textId="77777777" w:rsidR="00DB0B09" w:rsidRPr="00383490" w:rsidRDefault="00DB0B09" w:rsidP="00203C72">
            <w:pPr>
              <w:ind w:left="360"/>
              <w:jc w:val="both"/>
              <w:rPr>
                <w:rFonts w:ascii="Arial Narrow" w:hAnsi="Arial Narrow"/>
                <w:sz w:val="22"/>
                <w:szCs w:val="22"/>
                <w:lang w:val="es-ES"/>
              </w:rPr>
            </w:pPr>
          </w:p>
          <w:p w14:paraId="012FC004"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Aportar para todas las plantas y transferencias: Certificado RETIE vigente, donde se evidencie claramente la marca y modelo ofrecido.</w:t>
            </w:r>
          </w:p>
          <w:p w14:paraId="1FE61B78" w14:textId="77777777" w:rsidR="00DB0B09" w:rsidRPr="00383490" w:rsidRDefault="00DB0B09" w:rsidP="00203C72">
            <w:pPr>
              <w:ind w:left="360"/>
              <w:jc w:val="both"/>
              <w:rPr>
                <w:rFonts w:ascii="Arial Narrow" w:hAnsi="Arial Narrow"/>
                <w:sz w:val="22"/>
                <w:szCs w:val="22"/>
                <w:lang w:val="es-ES"/>
              </w:rPr>
            </w:pPr>
          </w:p>
          <w:p w14:paraId="59B87F0B"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Entregar, Instalar, integrar y poner en funcionamiento los sistemas requeridos y ofrecidos, de acuerdo con las ESPECIFICACIONES TÉCNICAS establecidas, en los lugares y en el término pactado para ello.</w:t>
            </w:r>
          </w:p>
          <w:p w14:paraId="15EEB409" w14:textId="77777777" w:rsidR="00DB0B09" w:rsidRPr="00383490" w:rsidRDefault="00DB0B09" w:rsidP="00203C72">
            <w:pPr>
              <w:ind w:left="360"/>
              <w:jc w:val="both"/>
              <w:rPr>
                <w:rFonts w:ascii="Arial Narrow" w:hAnsi="Arial Narrow"/>
                <w:sz w:val="22"/>
                <w:szCs w:val="22"/>
                <w:lang w:val="es-ES"/>
              </w:rPr>
            </w:pPr>
          </w:p>
          <w:p w14:paraId="017D6FC6"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Entregar cuando finalice el procedimiento de puesta en marcha de los sistemas, un informe completo de las labores realizadas y un certificado de correcta instalación.</w:t>
            </w:r>
          </w:p>
          <w:p w14:paraId="4435C2BD" w14:textId="77777777" w:rsidR="00DB0B09" w:rsidRPr="00383490" w:rsidRDefault="00DB0B09" w:rsidP="00203C72">
            <w:pPr>
              <w:ind w:left="360"/>
              <w:jc w:val="both"/>
              <w:rPr>
                <w:rFonts w:ascii="Arial Narrow" w:hAnsi="Arial Narrow"/>
                <w:sz w:val="22"/>
                <w:szCs w:val="22"/>
                <w:lang w:val="es-ES"/>
              </w:rPr>
            </w:pPr>
          </w:p>
          <w:p w14:paraId="5D7CB542"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Entregar garantía por un (1) año y un (1) mantenimiento preventivo anual durante el período de la garantía, contemplando para los sistemas objeto del contrato, el suministro de repuestos, elementos consumibles y mano de obra, y realizar las visitas de mantenimiento correctivo que requieran los equipos y la atención inmediata en caso de presentarse alguna emergencia, con disponibilidad las 24 horas del día durante el período de la garantía.</w:t>
            </w:r>
          </w:p>
          <w:p w14:paraId="1442A029" w14:textId="77777777" w:rsidR="00DB0B09" w:rsidRPr="00383490" w:rsidRDefault="00DB0B09" w:rsidP="00203C72">
            <w:pPr>
              <w:ind w:left="360"/>
              <w:jc w:val="both"/>
              <w:rPr>
                <w:rFonts w:ascii="Arial Narrow" w:hAnsi="Arial Narrow"/>
                <w:sz w:val="22"/>
                <w:szCs w:val="22"/>
                <w:lang w:val="es-ES"/>
              </w:rPr>
            </w:pPr>
          </w:p>
          <w:p w14:paraId="5B07100C"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Cuando la solución a un requerimiento por falla de algún sistema se demore más de siete (7) días calendario, se debe entregar un sistema y/o equipo a más tardar 48 horas después de reportada la falla, de iguales o superiores características técnicas, por el tiempo que implique la reparación.</w:t>
            </w:r>
          </w:p>
          <w:p w14:paraId="38FF7D51" w14:textId="77777777" w:rsidR="00DB0B09" w:rsidRPr="00383490" w:rsidRDefault="00DB0B09" w:rsidP="00203C72">
            <w:pPr>
              <w:ind w:left="360"/>
              <w:jc w:val="both"/>
              <w:rPr>
                <w:rFonts w:ascii="Arial Narrow" w:hAnsi="Arial Narrow"/>
                <w:sz w:val="22"/>
                <w:szCs w:val="22"/>
                <w:lang w:val="es-ES"/>
              </w:rPr>
            </w:pPr>
          </w:p>
          <w:p w14:paraId="3C7767EA"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De presentarse la misma falla por 3 o más veces en alguno de los equipos, el contratista deberá cambiarlo por uno nuevo dentro de los 30 días calendario siguientes al reporte de la tercera falla.</w:t>
            </w:r>
          </w:p>
          <w:p w14:paraId="4BDA4D88" w14:textId="77777777" w:rsidR="00DB0B09" w:rsidRPr="00383490" w:rsidRDefault="00DB0B09" w:rsidP="00203C72">
            <w:pPr>
              <w:ind w:left="360"/>
              <w:jc w:val="both"/>
              <w:rPr>
                <w:rFonts w:ascii="Arial Narrow" w:hAnsi="Arial Narrow"/>
                <w:sz w:val="22"/>
                <w:szCs w:val="22"/>
                <w:lang w:val="es-ES"/>
              </w:rPr>
            </w:pPr>
          </w:p>
          <w:p w14:paraId="10DD25DD"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Efectuar el mantenimiento preventivo y correctivo a los sistemas, de conformidad con las condiciones señaladas en el documento de ficha técnica respectiva, estudios previos, el pliego de condiciones, la oferta y demás documentos que forman parte integral del contrato.</w:t>
            </w:r>
          </w:p>
          <w:p w14:paraId="0F023F64" w14:textId="77777777" w:rsidR="00DB0B09" w:rsidRPr="00383490" w:rsidRDefault="00DB0B09" w:rsidP="00203C72">
            <w:pPr>
              <w:ind w:left="360"/>
              <w:jc w:val="both"/>
              <w:rPr>
                <w:rFonts w:ascii="Arial Narrow" w:hAnsi="Arial Narrow"/>
                <w:sz w:val="22"/>
                <w:szCs w:val="22"/>
                <w:lang w:val="es-ES"/>
              </w:rPr>
            </w:pPr>
          </w:p>
          <w:p w14:paraId="6446AA54"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Realizar la correcta separación, almacenamiento temporal y gestión de los residuos generados durante el desarrollo del objeto contractual, de conformidad con lo dispuesto en las Fichas Técnicas y la normativa ambiental vigente. Así mismo, para los residuos peligrosos y especiales cuya gestión sea realizada directamente por el CONTRATISTA, este deberá hacer entrega al Supervisor del contrato, en un plazo no mayor a noventa (90) días calendario contados a partir de la entrega de dichos residuos al gestor autorizado, del certificado de disposición final o aprovechamiento y adicionalmente deberá remitir un listado de los residuos gestionados, que incluya como mínimo las fechas de generación, las cantidades generadas y la clasificación por corriente de residuos, cuando aplique.</w:t>
            </w:r>
          </w:p>
          <w:p w14:paraId="060151E7" w14:textId="77777777" w:rsidR="00DB0B09" w:rsidRPr="00383490" w:rsidRDefault="00DB0B09" w:rsidP="00203C72">
            <w:pPr>
              <w:ind w:left="360"/>
              <w:jc w:val="both"/>
              <w:rPr>
                <w:rFonts w:ascii="Arial Narrow" w:hAnsi="Arial Narrow"/>
                <w:sz w:val="22"/>
                <w:szCs w:val="22"/>
                <w:lang w:val="es-ES"/>
              </w:rPr>
            </w:pPr>
          </w:p>
          <w:p w14:paraId="7BAFC848"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Elaborar y presentar los informes de visita de mantenimiento en el que se incluya la fecha, serial del equipo y/o sistema revisado, diagnóstico, solución, recomendaciones y registro fotográfico del antes y después de las actividades realizadas.</w:t>
            </w:r>
          </w:p>
          <w:p w14:paraId="21A3694B" w14:textId="77777777" w:rsidR="00DB0B09" w:rsidRPr="00383490" w:rsidRDefault="00DB0B09" w:rsidP="00203C72">
            <w:pPr>
              <w:ind w:left="360"/>
              <w:jc w:val="both"/>
              <w:rPr>
                <w:rFonts w:ascii="Arial Narrow" w:hAnsi="Arial Narrow"/>
                <w:sz w:val="22"/>
                <w:szCs w:val="22"/>
                <w:lang w:val="es-ES"/>
              </w:rPr>
            </w:pPr>
          </w:p>
          <w:p w14:paraId="150B34E5"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Prestar los servicios conexos a la garantía solicitada para los sistemas, en los tiempos, lugares y demás condiciones establecidas en el documento de ficha técnica, estudios previos, el pliego de condiciones, la oferta y demás documentos que forman parte integral del contrato.</w:t>
            </w:r>
          </w:p>
          <w:p w14:paraId="69F8F614" w14:textId="77777777" w:rsidR="00DB0B09" w:rsidRPr="00383490" w:rsidRDefault="00DB0B09" w:rsidP="00203C72">
            <w:pPr>
              <w:ind w:left="360"/>
              <w:jc w:val="both"/>
              <w:rPr>
                <w:rFonts w:ascii="Arial Narrow" w:hAnsi="Arial Narrow"/>
                <w:sz w:val="22"/>
                <w:szCs w:val="22"/>
                <w:lang w:val="es-ES"/>
              </w:rPr>
            </w:pPr>
          </w:p>
          <w:p w14:paraId="0F0542A6"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Emitir constancia y/o certificado que los sistemas suministrados son nuevos, no remanufacturados, de excelente calidad y que cumplen con la normatividad técnica y ambiental vigente.</w:t>
            </w:r>
          </w:p>
          <w:p w14:paraId="57DA8490" w14:textId="77777777" w:rsidR="00DB0B09" w:rsidRPr="00383490" w:rsidRDefault="00DB0B09" w:rsidP="00203C72">
            <w:pPr>
              <w:ind w:left="360"/>
              <w:jc w:val="both"/>
              <w:rPr>
                <w:rFonts w:ascii="Arial Narrow" w:hAnsi="Arial Narrow"/>
                <w:sz w:val="22"/>
                <w:szCs w:val="22"/>
                <w:lang w:val="es-ES"/>
              </w:rPr>
            </w:pPr>
          </w:p>
          <w:p w14:paraId="751C733B"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Realizar las pruebas necesarias de funcionamiento de energía de respaldo, simulando ausencia y/o falla de energía de la red externa garantizando que en todos los puntos eléctricos de la red interna exista el servicio continuo y eficiente de energía eléctrica suministrado por los sistemas instalados.</w:t>
            </w:r>
          </w:p>
          <w:p w14:paraId="5F7DA65A" w14:textId="77777777" w:rsidR="00DB0B09" w:rsidRPr="00383490" w:rsidRDefault="00DB0B09" w:rsidP="00203C72">
            <w:pPr>
              <w:ind w:left="360"/>
              <w:jc w:val="both"/>
              <w:rPr>
                <w:rFonts w:ascii="Arial Narrow" w:hAnsi="Arial Narrow"/>
                <w:sz w:val="22"/>
                <w:szCs w:val="22"/>
                <w:lang w:val="es-ES"/>
              </w:rPr>
            </w:pPr>
          </w:p>
          <w:p w14:paraId="7263B7B7"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Cumplir con el Reglamento Técnico de Instalaciones Eléctricas (RETIE) y el Código Eléctrico Colombiano NTC 2050.</w:t>
            </w:r>
          </w:p>
          <w:p w14:paraId="768BCC55" w14:textId="77777777" w:rsidR="00DB0B09" w:rsidRPr="00383490" w:rsidRDefault="00DB0B09" w:rsidP="00203C72">
            <w:pPr>
              <w:ind w:left="360"/>
              <w:jc w:val="both"/>
              <w:rPr>
                <w:rFonts w:ascii="Arial Narrow" w:hAnsi="Arial Narrow"/>
                <w:sz w:val="22"/>
                <w:szCs w:val="22"/>
                <w:lang w:val="es-ES"/>
              </w:rPr>
            </w:pPr>
          </w:p>
          <w:p w14:paraId="6C2AC599"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Realizar la interconexión o integración entre la planta eléctrica, la transferencia automática de carga y el tablero de distribución general que exista en el momento de efectuar la conexión.</w:t>
            </w:r>
          </w:p>
          <w:p w14:paraId="3FEB6E00" w14:textId="77777777" w:rsidR="00DB0B09" w:rsidRPr="00383490" w:rsidRDefault="00DB0B09" w:rsidP="00203C72">
            <w:pPr>
              <w:ind w:left="360"/>
              <w:jc w:val="both"/>
              <w:rPr>
                <w:rFonts w:ascii="Arial Narrow" w:hAnsi="Arial Narrow"/>
                <w:sz w:val="22"/>
                <w:szCs w:val="22"/>
                <w:lang w:val="es-ES"/>
              </w:rPr>
            </w:pPr>
          </w:p>
          <w:p w14:paraId="45E7D3BC"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Proteger las instalaciones de los edificios contra todo daño que pueda ocurrir durante el suministro y montaje de los sistemas objeto de la presente contratación. Los daños que surjan como consecuencia de la ejecución del proyecto tales como: rotura de vidrios, perforación de muros y la placa, daños en las tuberías hidráulicas, etc., serán reparados por el Contratista y el costo estará a su cargo.</w:t>
            </w:r>
          </w:p>
          <w:p w14:paraId="69B2B60D" w14:textId="77777777" w:rsidR="00DB0B09" w:rsidRPr="00383490" w:rsidRDefault="00DB0B09" w:rsidP="00203C72">
            <w:pPr>
              <w:ind w:left="360"/>
              <w:jc w:val="both"/>
              <w:rPr>
                <w:rFonts w:ascii="Arial Narrow" w:hAnsi="Arial Narrow"/>
                <w:sz w:val="22"/>
                <w:szCs w:val="22"/>
                <w:lang w:val="es-ES"/>
              </w:rPr>
            </w:pPr>
          </w:p>
          <w:p w14:paraId="07FEFA00"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Disponer de elementos de señalización y control que garanticen la seguridad de las personas.</w:t>
            </w:r>
          </w:p>
          <w:p w14:paraId="5BC98D58" w14:textId="77777777" w:rsidR="00DB0B09" w:rsidRPr="00383490" w:rsidRDefault="00DB0B09" w:rsidP="00203C72">
            <w:pPr>
              <w:ind w:left="360"/>
              <w:jc w:val="both"/>
              <w:rPr>
                <w:rFonts w:ascii="Arial Narrow" w:hAnsi="Arial Narrow"/>
                <w:sz w:val="22"/>
                <w:szCs w:val="22"/>
                <w:lang w:val="es-ES"/>
              </w:rPr>
            </w:pPr>
          </w:p>
          <w:p w14:paraId="5E403D69"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Transportar los equipos y componentes suministrados hasta los puntos indicados, garantizando la integridad total de los mismos, es decir, los equipos serán puestos en los sitios tal cual como los envía el fabricante.  Estos deberán llegar a los lugares de instalación en sus empaques originales, libres de defectos y en caso de que ocurran fallos en el ingreso de los equipos que provoquen golpes o daños o cualquiera de sus partes, deberán ser evaluados y posteriormente avalados por el fabricante además de mantener la garantía de este para que sean aceptados, de lo contrario deberán ser cambiados. 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p w14:paraId="6180DA2E" w14:textId="77777777" w:rsidR="00DB0B09" w:rsidRPr="00383490" w:rsidRDefault="00DB0B09" w:rsidP="00203C72">
            <w:pPr>
              <w:ind w:left="360"/>
              <w:jc w:val="both"/>
              <w:rPr>
                <w:rFonts w:ascii="Arial Narrow" w:hAnsi="Arial Narrow"/>
                <w:sz w:val="22"/>
                <w:szCs w:val="22"/>
                <w:lang w:val="es-ES"/>
              </w:rPr>
            </w:pPr>
          </w:p>
          <w:p w14:paraId="273F0C46"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Garantizar durante la ejecución del contrato el cumplimiento de las normas y permisos ambientales y sanitarios, necesarios para el desarrollo del objeto contractual y el Plan de Gestión Integral de Residuos vigente de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w:t>
            </w:r>
          </w:p>
          <w:p w14:paraId="38C6B30B" w14:textId="77777777" w:rsidR="00DB0B09" w:rsidRPr="00383490" w:rsidRDefault="00DB0B09" w:rsidP="00203C72">
            <w:pPr>
              <w:ind w:left="360"/>
              <w:jc w:val="both"/>
              <w:rPr>
                <w:rFonts w:ascii="Arial Narrow" w:hAnsi="Arial Narrow"/>
                <w:sz w:val="22"/>
                <w:szCs w:val="22"/>
                <w:lang w:val="es-ES"/>
              </w:rPr>
            </w:pPr>
          </w:p>
          <w:p w14:paraId="39CF9020"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Especificar mediante oficio al supervisor del contrato, cómo se debe realizar la correcta separación y disposición final de los sistemas y equipos adquiridos, una vez finalizada su vida útil, especificando la clase de residuos peligrosos con la que debe ser etiquetado, en caso de que aplique.  Adicionalmente, para las plantas eléctricas deberá indicar lineamientos para la gestión ambiental durante la operación y el mantenimiento de las plantas eléctricas, incluyendo el manejo de aceites usados, filtros, residuos contaminados y otros residuos asociados, conforme a la normativa ambiental vigente, indicando la clase o corriente de residuo con la que deberán ser clasificados, en caso de que aplique.</w:t>
            </w:r>
          </w:p>
          <w:p w14:paraId="6AD90160" w14:textId="77777777" w:rsidR="00DB0B09" w:rsidRPr="00383490" w:rsidRDefault="00DB0B09" w:rsidP="00203C72">
            <w:pPr>
              <w:ind w:left="360"/>
              <w:jc w:val="both"/>
              <w:rPr>
                <w:rFonts w:ascii="Arial Narrow" w:hAnsi="Arial Narrow"/>
                <w:sz w:val="22"/>
                <w:szCs w:val="22"/>
                <w:lang w:val="es-ES"/>
              </w:rPr>
            </w:pPr>
          </w:p>
          <w:p w14:paraId="2216B357"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Cumplir con la legislación sobre higiene y seguridad industrial y salud ocupacional vigente durante la ejecución del contrato.</w:t>
            </w:r>
          </w:p>
          <w:p w14:paraId="5BEAE6FF" w14:textId="77777777" w:rsidR="00DB0B09" w:rsidRPr="00383490" w:rsidRDefault="00DB0B09" w:rsidP="00203C72">
            <w:pPr>
              <w:ind w:left="360"/>
              <w:jc w:val="both"/>
              <w:rPr>
                <w:rFonts w:ascii="Arial Narrow" w:hAnsi="Arial Narrow"/>
                <w:sz w:val="22"/>
                <w:szCs w:val="22"/>
                <w:lang w:val="es-ES"/>
              </w:rPr>
            </w:pPr>
          </w:p>
          <w:p w14:paraId="5DACAF09"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Asumir los gastos de desconexión, retiro, transportes de equipos, personal y demás ocasionados por la adquisición, instalación, integración, puesta en funcionamiento y soporte técnico de los bienes y servicios objeto del contrato, también asumir el costo de la disposición final de residuos peligrosos o </w:t>
            </w:r>
            <w:r w:rsidRPr="00383490">
              <w:rPr>
                <w:rFonts w:ascii="Arial Narrow" w:hAnsi="Arial Narrow"/>
                <w:sz w:val="22"/>
                <w:szCs w:val="22"/>
                <w:lang w:val="es-ES"/>
              </w:rPr>
              <w:lastRenderedPageBreak/>
              <w:t>especiales, que puedan generarse como se especifica en la ficha técnica. Es decir, baterías, aceites usados y filtros contaminados.</w:t>
            </w:r>
          </w:p>
          <w:p w14:paraId="44C3C369" w14:textId="77777777" w:rsidR="00DB0B09" w:rsidRPr="00383490" w:rsidRDefault="00DB0B09" w:rsidP="00203C72">
            <w:pPr>
              <w:ind w:left="360"/>
              <w:jc w:val="both"/>
              <w:rPr>
                <w:rFonts w:ascii="Arial Narrow" w:hAnsi="Arial Narrow"/>
                <w:sz w:val="22"/>
                <w:szCs w:val="22"/>
                <w:lang w:val="es-ES"/>
              </w:rPr>
            </w:pPr>
          </w:p>
          <w:p w14:paraId="252C7680"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 xml:space="preserve">Cumplir con el entrenamiento y capacitación para el manejo de los sistemas instalados al personal técnico que designe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 previa coordinación con el supervisor del contrato, máximo a cuatro (4) funcionarios, durante 2 horas.</w:t>
            </w:r>
          </w:p>
          <w:p w14:paraId="35CAE0CC" w14:textId="77777777" w:rsidR="00DB0B09" w:rsidRPr="00383490" w:rsidRDefault="00DB0B09" w:rsidP="00203C72">
            <w:pPr>
              <w:ind w:left="360"/>
              <w:jc w:val="both"/>
              <w:rPr>
                <w:rFonts w:ascii="Arial Narrow" w:hAnsi="Arial Narrow"/>
                <w:sz w:val="22"/>
                <w:szCs w:val="22"/>
                <w:lang w:val="es-ES"/>
              </w:rPr>
            </w:pPr>
          </w:p>
          <w:p w14:paraId="431EB2D9" w14:textId="77777777" w:rsidR="00DB0B09" w:rsidRPr="00383490" w:rsidRDefault="00DB0B09" w:rsidP="00203C72">
            <w:pPr>
              <w:numPr>
                <w:ilvl w:val="0"/>
                <w:numId w:val="24"/>
              </w:numPr>
              <w:jc w:val="both"/>
              <w:rPr>
                <w:rFonts w:ascii="Arial Narrow" w:hAnsi="Arial Narrow"/>
                <w:sz w:val="22"/>
                <w:szCs w:val="22"/>
                <w:lang w:val="es-ES"/>
              </w:rPr>
            </w:pPr>
            <w:r w:rsidRPr="00383490">
              <w:rPr>
                <w:rFonts w:ascii="Arial Narrow" w:hAnsi="Arial Narrow"/>
                <w:sz w:val="22"/>
                <w:szCs w:val="22"/>
                <w:lang w:val="es-ES"/>
              </w:rPr>
              <w:t>Las demás que señale la ley y normas complementarias.</w:t>
            </w:r>
          </w:p>
          <w:p w14:paraId="0BC00647" w14:textId="77777777" w:rsidR="00DB0B09" w:rsidRPr="00383490" w:rsidRDefault="00DB0B09" w:rsidP="00203C72">
            <w:pPr>
              <w:rPr>
                <w:rFonts w:ascii="Arial Narrow" w:hAnsi="Arial Narrow"/>
                <w:b/>
                <w:sz w:val="22"/>
                <w:szCs w:val="22"/>
              </w:rPr>
            </w:pPr>
          </w:p>
          <w:p w14:paraId="60BD844B" w14:textId="77777777" w:rsidR="00DB0B09" w:rsidRPr="00383490" w:rsidRDefault="00DB0B09" w:rsidP="00203C72">
            <w:pPr>
              <w:tabs>
                <w:tab w:val="left" w:pos="2520"/>
              </w:tabs>
              <w:jc w:val="both"/>
              <w:rPr>
                <w:rFonts w:ascii="Arial Narrow" w:hAnsi="Arial Narrow"/>
                <w:b/>
                <w:sz w:val="22"/>
                <w:szCs w:val="22"/>
              </w:rPr>
            </w:pPr>
            <w:r w:rsidRPr="00383490">
              <w:rPr>
                <w:rFonts w:ascii="Arial Narrow" w:hAnsi="Arial Narrow"/>
                <w:b/>
                <w:sz w:val="22"/>
                <w:szCs w:val="22"/>
                <w:u w:val="single"/>
              </w:rPr>
              <w:t>PARA EL GRUPO II</w:t>
            </w:r>
            <w:r w:rsidRPr="00383490">
              <w:rPr>
                <w:rFonts w:ascii="Arial Narrow" w:hAnsi="Arial Narrow"/>
                <w:b/>
                <w:sz w:val="22"/>
                <w:szCs w:val="22"/>
              </w:rPr>
              <w:t>:</w:t>
            </w:r>
          </w:p>
          <w:p w14:paraId="61891B6B" w14:textId="77777777" w:rsidR="00DB0B09" w:rsidRPr="00383490" w:rsidRDefault="00DB0B09" w:rsidP="00203C72">
            <w:pPr>
              <w:tabs>
                <w:tab w:val="left" w:pos="2520"/>
              </w:tabs>
              <w:jc w:val="both"/>
              <w:rPr>
                <w:rFonts w:ascii="Arial Narrow" w:hAnsi="Arial Narrow"/>
                <w:b/>
                <w:sz w:val="22"/>
                <w:szCs w:val="22"/>
              </w:rPr>
            </w:pPr>
          </w:p>
          <w:p w14:paraId="63EDC078"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Suscribir por parte del contratista y de cada uno de sus miembros conocedores del proceso y/o que participarán en su ejecución, acta de confidencialidad con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w:t>
            </w:r>
          </w:p>
          <w:p w14:paraId="32FDAB50" w14:textId="77777777" w:rsidR="00DB0B09" w:rsidRPr="00383490" w:rsidRDefault="00DB0B09" w:rsidP="00203C72">
            <w:pPr>
              <w:ind w:left="360"/>
              <w:jc w:val="both"/>
              <w:rPr>
                <w:rFonts w:ascii="Arial Narrow" w:hAnsi="Arial Narrow"/>
                <w:sz w:val="22"/>
                <w:szCs w:val="22"/>
              </w:rPr>
            </w:pPr>
          </w:p>
          <w:p w14:paraId="48A1EF3C"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Suscribir el acta de inicio del contrato y allegar con esta el plan de trabajo y cronograma de actividades, en donde se defina el orden y los tiempos requeridos para el desmonte de la UPS y demás equipos existentes, la instalación de los elementos y equipos nuevos y las pruebas que permitan ponerlos en funcionamiento.</w:t>
            </w:r>
            <w:r w:rsidRPr="00383490">
              <w:rPr>
                <w:rFonts w:ascii="Arial Narrow" w:hAnsi="Arial Narrow"/>
                <w:b/>
                <w:sz w:val="22"/>
                <w:szCs w:val="22"/>
              </w:rPr>
              <w:t xml:space="preserve"> </w:t>
            </w:r>
          </w:p>
          <w:p w14:paraId="07639C1B" w14:textId="77777777" w:rsidR="00DB0B09" w:rsidRPr="00383490" w:rsidRDefault="00DB0B09" w:rsidP="00203C72">
            <w:pPr>
              <w:ind w:left="360"/>
              <w:jc w:val="both"/>
              <w:rPr>
                <w:rFonts w:ascii="Arial Narrow" w:hAnsi="Arial Narrow"/>
                <w:sz w:val="22"/>
                <w:szCs w:val="22"/>
              </w:rPr>
            </w:pPr>
          </w:p>
          <w:p w14:paraId="136859FB"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Asistir a las reuniones que sean convocadas por la supervisión del contrato y las dependencias involucradas, para revisar el estado de ejecución del contrato, el cumplimiento de las obligaciones a cargo del contratista o cualquier aspecto técnico referente al mismo.</w:t>
            </w:r>
          </w:p>
          <w:p w14:paraId="25509F11" w14:textId="77777777" w:rsidR="00DB0B09" w:rsidRPr="00383490" w:rsidRDefault="00DB0B09" w:rsidP="00203C72">
            <w:pPr>
              <w:jc w:val="both"/>
              <w:rPr>
                <w:rFonts w:ascii="Arial Narrow" w:hAnsi="Arial Narrow"/>
                <w:sz w:val="22"/>
                <w:szCs w:val="22"/>
              </w:rPr>
            </w:pPr>
          </w:p>
          <w:p w14:paraId="20F32173"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Disponer del recurso humano necesario e idóneo de conformidad con lo establecido en las especificaciones técnicas para el desarrollo de las actividades que permitan la ejecución del contrato dentro de los términos establecidos, la calidad esperada y con todos los demás ofrecimientos hechos por el contratista dentro de su oferta.</w:t>
            </w:r>
          </w:p>
          <w:p w14:paraId="2A56FD30" w14:textId="77777777" w:rsidR="00DB0B09" w:rsidRPr="00383490" w:rsidRDefault="00DB0B09" w:rsidP="00203C72">
            <w:pPr>
              <w:ind w:left="360"/>
              <w:jc w:val="both"/>
              <w:rPr>
                <w:rFonts w:ascii="Arial Narrow" w:hAnsi="Arial Narrow"/>
                <w:sz w:val="22"/>
                <w:szCs w:val="22"/>
              </w:rPr>
            </w:pPr>
          </w:p>
          <w:p w14:paraId="663BEE0E"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Entregar contra la suscripción del acta de inicio, la hoja de vida de las personas que laborarán en las instalaciones de la FGN para el desarrollo del objeto contractual, con el fin de realizar el estudio de seguridad correspondiente. </w:t>
            </w:r>
          </w:p>
          <w:p w14:paraId="24288433" w14:textId="77777777" w:rsidR="00DB0B09" w:rsidRPr="00383490" w:rsidRDefault="00DB0B09" w:rsidP="00203C72">
            <w:pPr>
              <w:ind w:left="360"/>
              <w:jc w:val="both"/>
              <w:rPr>
                <w:rFonts w:ascii="Arial Narrow" w:hAnsi="Arial Narrow"/>
                <w:sz w:val="22"/>
                <w:szCs w:val="22"/>
              </w:rPr>
            </w:pPr>
          </w:p>
          <w:p w14:paraId="41646EB2"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Informar a la supervisión del contrato sobre cualquier cambio en el equipo de trabajo, con el fin de que sean tramitados los permisos de ingreso al interior de la Entidad.</w:t>
            </w:r>
          </w:p>
          <w:p w14:paraId="44F77828" w14:textId="77777777" w:rsidR="00DB0B09" w:rsidRPr="00383490" w:rsidRDefault="00DB0B09" w:rsidP="00203C72">
            <w:pPr>
              <w:ind w:left="360"/>
              <w:jc w:val="both"/>
              <w:rPr>
                <w:rFonts w:ascii="Arial Narrow" w:hAnsi="Arial Narrow"/>
                <w:sz w:val="22"/>
                <w:szCs w:val="22"/>
              </w:rPr>
            </w:pPr>
          </w:p>
          <w:p w14:paraId="64C97A09"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Entregar en medio magnético los manuales de operación, mantenimiento y </w:t>
            </w:r>
            <w:proofErr w:type="spellStart"/>
            <w:r w:rsidRPr="00383490">
              <w:rPr>
                <w:rFonts w:ascii="Arial Narrow" w:hAnsi="Arial Narrow"/>
                <w:sz w:val="22"/>
                <w:szCs w:val="22"/>
                <w:lang w:val="es-ES"/>
              </w:rPr>
              <w:t>check</w:t>
            </w:r>
            <w:proofErr w:type="spellEnd"/>
            <w:r w:rsidRPr="00383490">
              <w:rPr>
                <w:rFonts w:ascii="Arial Narrow" w:hAnsi="Arial Narrow"/>
                <w:sz w:val="22"/>
                <w:szCs w:val="22"/>
                <w:lang w:val="es-ES"/>
              </w:rPr>
              <w:t xml:space="preserve"> </w:t>
            </w:r>
            <w:proofErr w:type="spellStart"/>
            <w:r w:rsidRPr="00383490">
              <w:rPr>
                <w:rFonts w:ascii="Arial Narrow" w:hAnsi="Arial Narrow"/>
                <w:sz w:val="22"/>
                <w:szCs w:val="22"/>
                <w:lang w:val="es-ES"/>
              </w:rPr>
              <w:t>list</w:t>
            </w:r>
            <w:proofErr w:type="spellEnd"/>
            <w:r w:rsidRPr="00383490">
              <w:rPr>
                <w:rFonts w:ascii="Arial Narrow" w:hAnsi="Arial Narrow"/>
                <w:sz w:val="22"/>
                <w:szCs w:val="22"/>
                <w:lang w:val="es-ES"/>
              </w:rPr>
              <w:t xml:space="preserve"> de la puesta en operación de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xml:space="preserve">. </w:t>
            </w:r>
          </w:p>
          <w:p w14:paraId="205B8D81" w14:textId="77777777" w:rsidR="00DB0B09" w:rsidRPr="00383490" w:rsidRDefault="00DB0B09" w:rsidP="00203C72">
            <w:pPr>
              <w:ind w:left="360"/>
              <w:jc w:val="both"/>
              <w:rPr>
                <w:rFonts w:ascii="Arial Narrow" w:hAnsi="Arial Narrow"/>
                <w:sz w:val="22"/>
                <w:szCs w:val="22"/>
              </w:rPr>
            </w:pPr>
          </w:p>
          <w:p w14:paraId="7350465B"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Entregar catálogos y fichas de especificaciones de los equipos ofertados, indicando marca, modelo, referencia y procedencia, los cuales serán entregados al inicio de la ejecución del contrato.</w:t>
            </w:r>
          </w:p>
          <w:p w14:paraId="69A80F9C" w14:textId="77777777" w:rsidR="00DB0B09" w:rsidRPr="00383490" w:rsidRDefault="00DB0B09" w:rsidP="00203C72">
            <w:pPr>
              <w:ind w:left="360"/>
              <w:jc w:val="both"/>
              <w:rPr>
                <w:rFonts w:ascii="Arial Narrow" w:hAnsi="Arial Narrow"/>
                <w:sz w:val="22"/>
                <w:szCs w:val="22"/>
              </w:rPr>
            </w:pPr>
          </w:p>
          <w:p w14:paraId="6F6BCBEE"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Disponer durante la instalación y puesta en servicio de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de un ingeniero electricista residente y un técnico electricista debidamente certificado(s) por el fabricante para la realización de dichas labores, lo cual será verificado por parte de la Entidad previo al inicio de las actividades de instalación del equipo requerido.</w:t>
            </w:r>
          </w:p>
          <w:p w14:paraId="157B57C2" w14:textId="77777777" w:rsidR="00DB0B09" w:rsidRPr="00383490" w:rsidRDefault="00DB0B09" w:rsidP="00203C72">
            <w:pPr>
              <w:ind w:left="360"/>
              <w:jc w:val="both"/>
              <w:rPr>
                <w:rFonts w:ascii="Arial Narrow" w:hAnsi="Arial Narrow"/>
                <w:color w:val="222222"/>
                <w:sz w:val="22"/>
                <w:szCs w:val="22"/>
              </w:rPr>
            </w:pPr>
          </w:p>
          <w:p w14:paraId="37E26F57" w14:textId="77777777" w:rsidR="00DB0B09" w:rsidRPr="00383490" w:rsidRDefault="00DB0B09" w:rsidP="00203C72">
            <w:pPr>
              <w:numPr>
                <w:ilvl w:val="0"/>
                <w:numId w:val="25"/>
              </w:numPr>
              <w:jc w:val="both"/>
              <w:rPr>
                <w:rFonts w:ascii="Arial Narrow" w:hAnsi="Arial Narrow"/>
                <w:color w:val="222222"/>
                <w:sz w:val="22"/>
                <w:szCs w:val="22"/>
                <w:lang w:val="es-ES"/>
              </w:rPr>
            </w:pPr>
            <w:r w:rsidRPr="00383490">
              <w:rPr>
                <w:rFonts w:ascii="Arial Narrow" w:hAnsi="Arial Narrow"/>
                <w:color w:val="222222"/>
                <w:sz w:val="22"/>
                <w:szCs w:val="22"/>
                <w:lang w:val="es-ES"/>
              </w:rPr>
              <w:t xml:space="preserve">Aportar para todas las UPS: Certificado RETIE vigente, donde se evidencie  claramente la marca y modelo ofrecido, certificación UL1778 de tercera parte emitida por el ente certificador para la UPS ofrecida (marca, modelo y capacidad),  certificación ENERGY STAR del sistema UPS ofrecido (marca, modelo, capacidad) emitida por el ente certificador, que pueda ser consultada en el dominio de </w:t>
            </w:r>
            <w:proofErr w:type="spellStart"/>
            <w:r w:rsidRPr="00383490">
              <w:rPr>
                <w:rFonts w:ascii="Arial Narrow" w:hAnsi="Arial Narrow"/>
                <w:color w:val="222222"/>
                <w:sz w:val="22"/>
                <w:szCs w:val="22"/>
                <w:lang w:val="es-ES"/>
              </w:rPr>
              <w:lastRenderedPageBreak/>
              <w:t>ENERGYSTAR</w:t>
            </w:r>
            <w:proofErr w:type="spellEnd"/>
            <w:r w:rsidRPr="00383490">
              <w:rPr>
                <w:rFonts w:ascii="Arial Narrow" w:hAnsi="Arial Narrow"/>
                <w:color w:val="222222"/>
                <w:sz w:val="22"/>
                <w:szCs w:val="22"/>
                <w:lang w:val="es-ES"/>
              </w:rPr>
              <w:t xml:space="preserve"> https://www.energystar.gov/productfinder/produc t/</w:t>
            </w:r>
            <w:proofErr w:type="spellStart"/>
            <w:r w:rsidRPr="00383490">
              <w:rPr>
                <w:rFonts w:ascii="Arial Narrow" w:hAnsi="Arial Narrow"/>
                <w:color w:val="222222"/>
                <w:sz w:val="22"/>
                <w:szCs w:val="22"/>
                <w:lang w:val="es-ES"/>
              </w:rPr>
              <w:t>certified-uninterruptible-power-supplies</w:t>
            </w:r>
            <w:proofErr w:type="spellEnd"/>
            <w:r w:rsidRPr="00383490">
              <w:rPr>
                <w:rFonts w:ascii="Arial Narrow" w:hAnsi="Arial Narrow"/>
                <w:color w:val="222222"/>
                <w:sz w:val="22"/>
                <w:szCs w:val="22"/>
                <w:lang w:val="es-ES"/>
              </w:rPr>
              <w:t>/</w:t>
            </w:r>
            <w:proofErr w:type="spellStart"/>
            <w:r w:rsidRPr="00383490">
              <w:rPr>
                <w:rFonts w:ascii="Arial Narrow" w:hAnsi="Arial Narrow"/>
                <w:color w:val="222222"/>
                <w:sz w:val="22"/>
                <w:szCs w:val="22"/>
                <w:lang w:val="es-ES"/>
              </w:rPr>
              <w:t>results</w:t>
            </w:r>
            <w:proofErr w:type="spellEnd"/>
            <w:r w:rsidRPr="00383490">
              <w:rPr>
                <w:rFonts w:ascii="Arial Narrow" w:hAnsi="Arial Narrow"/>
                <w:color w:val="222222"/>
                <w:sz w:val="22"/>
                <w:szCs w:val="22"/>
                <w:lang w:val="es-ES"/>
              </w:rPr>
              <w:t>.</w:t>
            </w:r>
          </w:p>
          <w:p w14:paraId="04D6297C" w14:textId="77777777" w:rsidR="00DB0B09" w:rsidRPr="00383490" w:rsidRDefault="00DB0B09" w:rsidP="00203C72">
            <w:pPr>
              <w:ind w:left="360"/>
              <w:jc w:val="both"/>
              <w:rPr>
                <w:rFonts w:ascii="Arial Narrow" w:hAnsi="Arial Narrow"/>
                <w:color w:val="222222"/>
                <w:sz w:val="22"/>
                <w:szCs w:val="22"/>
              </w:rPr>
            </w:pPr>
          </w:p>
          <w:p w14:paraId="27023B76"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Entregar, instalar, integrar y poner en funcionamiento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xml:space="preserve"> requeridas y ofrecidas, de acuerdo con las ESPECIFICACIONES TÉCNICAS establecidas, en los lugares y en el término pactado para ello.</w:t>
            </w:r>
          </w:p>
          <w:p w14:paraId="1BAFE74D" w14:textId="77777777" w:rsidR="00DB0B09" w:rsidRPr="00383490" w:rsidRDefault="00DB0B09" w:rsidP="00203C72">
            <w:pPr>
              <w:ind w:left="360"/>
              <w:jc w:val="both"/>
              <w:rPr>
                <w:rFonts w:ascii="Arial Narrow" w:hAnsi="Arial Narrow"/>
                <w:sz w:val="22"/>
                <w:szCs w:val="22"/>
              </w:rPr>
            </w:pPr>
          </w:p>
          <w:p w14:paraId="464928C0"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Entregar cuando finalice el procedimiento de puesta en marcha de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un informe completo de las labores realizadas y un certificado de correcta instalación.</w:t>
            </w:r>
          </w:p>
          <w:p w14:paraId="7FAD14EE" w14:textId="77777777" w:rsidR="00DB0B09" w:rsidRPr="00383490" w:rsidRDefault="00DB0B09" w:rsidP="00203C72">
            <w:pPr>
              <w:ind w:left="360"/>
              <w:jc w:val="both"/>
              <w:rPr>
                <w:rFonts w:ascii="Arial Narrow" w:hAnsi="Arial Narrow"/>
                <w:sz w:val="22"/>
                <w:szCs w:val="22"/>
              </w:rPr>
            </w:pPr>
          </w:p>
          <w:p w14:paraId="2E08DDBB"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Para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xml:space="preserve"> realizar entrega de garantía por tres (3) años y un (1) mantenimiento preventivo anual durante el periodo de la garantía, contemplando para las UPS objeto del contrato, el suministro de repuestos, elementos consumibles y mano de obra, y realizar las visitas de mantenimiento correctivo que requieran los equipos y la atención inmediata en caso de presentarse alguna emergencia, con disponibilidad las 24 horas del día durante el periodo de la garantía. Cuando la solución a un requerimiento por falla de alguna UPS se demore más de dos (2) días calendario, se debe entregar un equipo a más tardar 48 horas después de reportada la falla, de iguales o superiores características técnicas, por el tiempo que implique la reparación. De presentarse la misma falla por 3 o más veces en alguno de los equipos, el contratista deberá cambiarlo por uno nuevo.</w:t>
            </w:r>
          </w:p>
          <w:p w14:paraId="252F1EBC" w14:textId="77777777" w:rsidR="00DB0B09" w:rsidRPr="00383490" w:rsidRDefault="00DB0B09" w:rsidP="00203C72">
            <w:pPr>
              <w:ind w:left="360"/>
              <w:jc w:val="both"/>
              <w:rPr>
                <w:rFonts w:ascii="Arial Narrow" w:hAnsi="Arial Narrow"/>
                <w:sz w:val="22"/>
                <w:szCs w:val="22"/>
              </w:rPr>
            </w:pPr>
          </w:p>
          <w:p w14:paraId="1BBAD6EF" w14:textId="77777777" w:rsidR="00DB0B09" w:rsidRPr="00383490" w:rsidRDefault="00DB0B09" w:rsidP="00203C72">
            <w:pPr>
              <w:numPr>
                <w:ilvl w:val="0"/>
                <w:numId w:val="25"/>
              </w:numPr>
              <w:jc w:val="both"/>
              <w:rPr>
                <w:rFonts w:ascii="Arial Narrow" w:hAnsi="Arial Narrow"/>
                <w:sz w:val="22"/>
                <w:szCs w:val="22"/>
                <w:lang w:val="es-ES"/>
              </w:rPr>
            </w:pPr>
            <w:r w:rsidRPr="00383490">
              <w:rPr>
                <w:rFonts w:ascii="Arial Narrow" w:hAnsi="Arial Narrow"/>
                <w:sz w:val="22"/>
                <w:szCs w:val="22"/>
                <w:lang w:val="es-ES"/>
              </w:rPr>
              <w:t xml:space="preserve">Efectuar el mantenimiento preventivo y correctivo a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xml:space="preserve"> y banco de baterías, de conformidad con las condiciones señaladas en el documento de ficha técnica respectiva, estudios previos, el pliego de condiciones, la oferta y demás documentos que forman parte integral del contrato.</w:t>
            </w:r>
          </w:p>
          <w:p w14:paraId="69D450FC" w14:textId="77777777" w:rsidR="00DB0B09" w:rsidRPr="00383490" w:rsidRDefault="00DB0B09" w:rsidP="00203C72">
            <w:pPr>
              <w:ind w:left="360"/>
              <w:jc w:val="both"/>
              <w:rPr>
                <w:rFonts w:ascii="Arial Narrow" w:hAnsi="Arial Narrow"/>
                <w:sz w:val="22"/>
                <w:szCs w:val="22"/>
                <w:lang w:val="es-ES"/>
              </w:rPr>
            </w:pPr>
          </w:p>
          <w:p w14:paraId="1133BC4D" w14:textId="77777777" w:rsidR="00DB0B09" w:rsidRPr="00383490" w:rsidRDefault="00DB0B09" w:rsidP="00203C72">
            <w:pPr>
              <w:numPr>
                <w:ilvl w:val="0"/>
                <w:numId w:val="25"/>
              </w:numPr>
              <w:jc w:val="both"/>
              <w:rPr>
                <w:rFonts w:ascii="Arial Narrow" w:hAnsi="Arial Narrow"/>
                <w:sz w:val="22"/>
                <w:szCs w:val="22"/>
                <w:lang w:val="es-ES"/>
              </w:rPr>
            </w:pPr>
            <w:r w:rsidRPr="00383490">
              <w:rPr>
                <w:rFonts w:ascii="Arial Narrow" w:hAnsi="Arial Narrow"/>
                <w:sz w:val="22"/>
                <w:szCs w:val="22"/>
                <w:lang w:val="es-ES"/>
              </w:rPr>
              <w:t>Realizar la correcta separación, almacenamiento temporal y gestión de los residuos generados durante el desarrollo del objeto contractual, de conformidad con lo dispuesto en las fichas técnicas y la normativa ambiental vigente. Así mismo, para los residuos peligrosos y especiales cuya gestión sea realizada directamente por el CONTRISTA, este deberá hacer entrega al supervisor del contrato, en un plazo no mayor a noventa (90) días calendario contados a partir de la entrega de dichos residuos al gestor autorizado, del certificado de disposición final o aprovechamiento y adicionalmente deberá remitir un listado de los residuos gestionados, que incluya como mínimo las fechas de generación, las cantidades generadas y la clasificación por corriente de residuos cuando aplique.</w:t>
            </w:r>
          </w:p>
          <w:p w14:paraId="08CB86E8" w14:textId="77777777" w:rsidR="00DB0B09" w:rsidRPr="00383490" w:rsidRDefault="00DB0B09" w:rsidP="00203C72">
            <w:pPr>
              <w:ind w:left="360"/>
              <w:jc w:val="both"/>
              <w:rPr>
                <w:rFonts w:ascii="Arial Narrow" w:hAnsi="Arial Narrow"/>
                <w:sz w:val="22"/>
                <w:szCs w:val="22"/>
              </w:rPr>
            </w:pPr>
          </w:p>
          <w:p w14:paraId="030316DA"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Elaborar y presentar los informes de visita de mantenimiento en el que se incluya la fecha, serial del equipo revisado, diagnóstico, solución, recomendaciones y registro fotográfico del antes y después de las actividades realizadas.</w:t>
            </w:r>
          </w:p>
          <w:p w14:paraId="28904EE3" w14:textId="77777777" w:rsidR="00DB0B09" w:rsidRPr="00383490" w:rsidRDefault="00DB0B09" w:rsidP="00203C72">
            <w:pPr>
              <w:ind w:left="360"/>
              <w:jc w:val="both"/>
              <w:rPr>
                <w:rFonts w:ascii="Arial Narrow" w:hAnsi="Arial Narrow"/>
                <w:sz w:val="22"/>
                <w:szCs w:val="22"/>
              </w:rPr>
            </w:pPr>
          </w:p>
          <w:p w14:paraId="432F1BF4"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Prestar los servicios conexos a la garantía solicitada para la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en los tiempos, lugares y demás condiciones establecidas en el documento de ficha técnica, estudios previos, el pliego de condiciones, la oferta y demás documentos que forman parte integral del contrato.</w:t>
            </w:r>
          </w:p>
          <w:p w14:paraId="0150470C" w14:textId="77777777" w:rsidR="00DB0B09" w:rsidRPr="00383490" w:rsidRDefault="00DB0B09" w:rsidP="00203C72">
            <w:pPr>
              <w:ind w:left="360"/>
              <w:jc w:val="both"/>
              <w:rPr>
                <w:rFonts w:ascii="Arial Narrow" w:hAnsi="Arial Narrow"/>
                <w:sz w:val="22"/>
                <w:szCs w:val="22"/>
              </w:rPr>
            </w:pPr>
          </w:p>
          <w:p w14:paraId="7FC23DF2"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Emitir constancia y/o certificado que las UPS suministradas son nuevas, no remanufacturadas, de excelente calidad y que cumplen con la normatividad técnica y ambiental vigente.</w:t>
            </w:r>
          </w:p>
          <w:p w14:paraId="59CF5BA8" w14:textId="77777777" w:rsidR="00DB0B09" w:rsidRPr="00383490" w:rsidRDefault="00DB0B09" w:rsidP="00203C72">
            <w:pPr>
              <w:ind w:left="360"/>
              <w:jc w:val="both"/>
              <w:rPr>
                <w:rFonts w:ascii="Arial Narrow" w:hAnsi="Arial Narrow"/>
                <w:color w:val="FF0000"/>
                <w:sz w:val="22"/>
                <w:szCs w:val="22"/>
              </w:rPr>
            </w:pPr>
          </w:p>
          <w:p w14:paraId="02FC333F"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Realizar las pruebas necesarias de funcionamiento de energía de respaldo, simulando ausencia y/o falla de energía de la red externa garantizando que en todos los puntos eléctricos de la red interna exista el servicio continuo y eficiente de energía eléctrica suministrado por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w:t>
            </w:r>
          </w:p>
          <w:p w14:paraId="2046AAFD" w14:textId="77777777" w:rsidR="00DB0B09" w:rsidRPr="00383490" w:rsidRDefault="00DB0B09" w:rsidP="00203C72">
            <w:pPr>
              <w:ind w:left="360"/>
              <w:jc w:val="both"/>
              <w:rPr>
                <w:rFonts w:ascii="Arial Narrow" w:hAnsi="Arial Narrow"/>
                <w:sz w:val="22"/>
                <w:szCs w:val="22"/>
              </w:rPr>
            </w:pPr>
          </w:p>
          <w:p w14:paraId="521A811B"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Cumplir con el Reglamento Técnico de Instalaciones Eléctricas (RETIE) y el Código Eléctrico Colombiano NTC 2050.</w:t>
            </w:r>
          </w:p>
          <w:p w14:paraId="5DD7C771" w14:textId="77777777" w:rsidR="00DB0B09" w:rsidRPr="00383490" w:rsidRDefault="00DB0B09" w:rsidP="00203C72">
            <w:pPr>
              <w:ind w:left="360"/>
              <w:jc w:val="both"/>
              <w:rPr>
                <w:rFonts w:ascii="Arial Narrow" w:hAnsi="Arial Narrow"/>
                <w:sz w:val="22"/>
                <w:szCs w:val="22"/>
                <w:highlight w:val="yellow"/>
              </w:rPr>
            </w:pPr>
          </w:p>
          <w:p w14:paraId="3A0B23B3"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lastRenderedPageBreak/>
              <w:t xml:space="preserve">Realizar la interconexión o integración entre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el banco de baterías y la transferencia manual externa suministradas y los tableros de alimentación normal y de distribución regulada que existan en el momento de efectuar la conexión.</w:t>
            </w:r>
          </w:p>
          <w:p w14:paraId="58656836" w14:textId="77777777" w:rsidR="00DB0B09" w:rsidRPr="00383490" w:rsidRDefault="00DB0B09" w:rsidP="00203C72">
            <w:pPr>
              <w:ind w:left="360"/>
              <w:jc w:val="both"/>
              <w:rPr>
                <w:rFonts w:ascii="Arial Narrow" w:hAnsi="Arial Narrow"/>
                <w:sz w:val="22"/>
                <w:szCs w:val="22"/>
              </w:rPr>
            </w:pPr>
          </w:p>
          <w:p w14:paraId="455BC5D2"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Proteger las instalaciones de los edificios contra todo daño que pueda ocurrir durante el suministro y montaje de las </w:t>
            </w:r>
            <w:proofErr w:type="spellStart"/>
            <w:r w:rsidRPr="00383490">
              <w:rPr>
                <w:rFonts w:ascii="Arial Narrow" w:hAnsi="Arial Narrow"/>
                <w:sz w:val="22"/>
                <w:szCs w:val="22"/>
                <w:lang w:val="es-ES"/>
              </w:rPr>
              <w:t>UPSs</w:t>
            </w:r>
            <w:proofErr w:type="spellEnd"/>
            <w:r w:rsidRPr="00383490">
              <w:rPr>
                <w:rFonts w:ascii="Arial Narrow" w:hAnsi="Arial Narrow"/>
                <w:sz w:val="22"/>
                <w:szCs w:val="22"/>
                <w:lang w:val="es-ES"/>
              </w:rPr>
              <w:t xml:space="preserve"> objeto de la presente contratación. Los daños que surjan como consecuencia de la ejecución del proyecto tales como: rotura de vidrios, perforación de muros y la placa, daños en las tuberías hidráulicas, etc., serán reparados por el Contratista y el costo estará a su cargo.</w:t>
            </w:r>
          </w:p>
          <w:p w14:paraId="6CC0D9D6" w14:textId="77777777" w:rsidR="00DB0B09" w:rsidRPr="00383490" w:rsidRDefault="00DB0B09" w:rsidP="00203C72">
            <w:pPr>
              <w:ind w:left="360"/>
              <w:jc w:val="both"/>
              <w:rPr>
                <w:rFonts w:ascii="Arial Narrow" w:hAnsi="Arial Narrow"/>
                <w:sz w:val="22"/>
                <w:szCs w:val="22"/>
              </w:rPr>
            </w:pPr>
          </w:p>
          <w:p w14:paraId="3D71CAB2"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Disponer de elementos de señalización y control que garanticen la seguridad de las personas.</w:t>
            </w:r>
          </w:p>
          <w:p w14:paraId="5179F47E" w14:textId="77777777" w:rsidR="00DB0B09" w:rsidRPr="00383490" w:rsidRDefault="00DB0B09" w:rsidP="00203C72">
            <w:pPr>
              <w:ind w:left="360"/>
              <w:jc w:val="both"/>
              <w:rPr>
                <w:rFonts w:ascii="Arial Narrow" w:hAnsi="Arial Narrow"/>
                <w:sz w:val="22"/>
                <w:szCs w:val="22"/>
              </w:rPr>
            </w:pPr>
          </w:p>
          <w:p w14:paraId="4EA559D8" w14:textId="77777777" w:rsidR="00DB0B09" w:rsidRPr="00383490" w:rsidRDefault="00DB0B09" w:rsidP="00203C72">
            <w:pPr>
              <w:numPr>
                <w:ilvl w:val="0"/>
                <w:numId w:val="25"/>
              </w:numPr>
              <w:jc w:val="both"/>
              <w:rPr>
                <w:rFonts w:ascii="Arial Narrow" w:hAnsi="Arial Narrow"/>
                <w:sz w:val="22"/>
                <w:szCs w:val="22"/>
                <w:lang w:val="es-ES"/>
              </w:rPr>
            </w:pPr>
            <w:r w:rsidRPr="00383490">
              <w:rPr>
                <w:rFonts w:ascii="Arial Narrow" w:hAnsi="Arial Narrow"/>
                <w:sz w:val="22"/>
                <w:szCs w:val="22"/>
                <w:lang w:val="es-ES"/>
              </w:rPr>
              <w:t>Transportar los equipos y componentes suministrados hasta los puntos indicados, garantizando la integridad total de los mismos, es decir, los equipos serán puestos en los sitios tal cual como los envía el fabricante.  Estos deberán llegar a los lugares de instalación en sus empaques originales, libres de defectos y en caso de que ocurran fallos en el ingreso de los equipos que provoquen golpes o daños o cualquiera de sus partes, deberán ser evaluados y posteriormente avalados por el fabricante además de mantener la garantía de este para que sean aceptados, de lo contrario deberán ser cambiados. Para evitar problemas durante el transporte de los equipos, los gabinetes, muebles, tableros, así como sus componentes,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p w14:paraId="387485AA" w14:textId="77777777" w:rsidR="00DB0B09" w:rsidRPr="00383490" w:rsidRDefault="00DB0B09" w:rsidP="00203C72">
            <w:pPr>
              <w:ind w:left="360"/>
              <w:jc w:val="both"/>
              <w:rPr>
                <w:rFonts w:ascii="Arial Narrow" w:hAnsi="Arial Narrow"/>
                <w:sz w:val="22"/>
                <w:szCs w:val="22"/>
                <w:highlight w:val="yellow"/>
              </w:rPr>
            </w:pPr>
          </w:p>
          <w:p w14:paraId="6938AE8F"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sz w:val="22"/>
                <w:szCs w:val="22"/>
                <w:lang w:val="es-ES"/>
              </w:rPr>
              <w:t xml:space="preserve">Garantizar durante la ejecución del contrato el cumplimiento de las normas y permisos ambientales y sanitarios, necesarios para el desarrollo del objeto contractual y el Plan de Gestión Integral de Residuos vigente de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w:t>
            </w:r>
          </w:p>
          <w:p w14:paraId="3E8DA20E" w14:textId="77777777" w:rsidR="00DB0B09" w:rsidRPr="00383490" w:rsidRDefault="00DB0B09" w:rsidP="00203C72">
            <w:pPr>
              <w:ind w:left="360"/>
              <w:jc w:val="both"/>
              <w:rPr>
                <w:rFonts w:ascii="Arial Narrow" w:hAnsi="Arial Narrow"/>
                <w:color w:val="222222"/>
                <w:sz w:val="22"/>
                <w:szCs w:val="22"/>
              </w:rPr>
            </w:pPr>
          </w:p>
          <w:p w14:paraId="5A8EC176" w14:textId="77777777" w:rsidR="00DB0B09" w:rsidRPr="00383490" w:rsidRDefault="00DB0B09" w:rsidP="00203C72">
            <w:pPr>
              <w:numPr>
                <w:ilvl w:val="0"/>
                <w:numId w:val="25"/>
              </w:numPr>
              <w:jc w:val="both"/>
              <w:rPr>
                <w:rFonts w:ascii="Arial Narrow" w:hAnsi="Arial Narrow"/>
                <w:b/>
                <w:bCs/>
                <w:sz w:val="22"/>
                <w:szCs w:val="22"/>
                <w:lang w:val="es-ES"/>
              </w:rPr>
            </w:pPr>
            <w:r w:rsidRPr="00383490">
              <w:rPr>
                <w:rFonts w:ascii="Arial Narrow" w:hAnsi="Arial Narrow"/>
                <w:color w:val="222222"/>
                <w:sz w:val="22"/>
                <w:szCs w:val="22"/>
                <w:highlight w:val="white"/>
              </w:rPr>
              <w:t xml:space="preserve"> </w:t>
            </w:r>
            <w:r w:rsidRPr="00383490">
              <w:rPr>
                <w:rFonts w:ascii="Arial Narrow" w:hAnsi="Arial Narrow"/>
                <w:sz w:val="22"/>
                <w:szCs w:val="22"/>
                <w:lang w:val="es-ES"/>
              </w:rPr>
              <w:t xml:space="preserve">Especificar mediante oficio al supervisor del contrato, cómo se debe realizar la correcta separación y disposición final de las UPS y baterías adquiridas, una vez finalizada su vida útil, especificando la clase de residuos peligrosos con la que debe ser etiquetado, en caso de que aplique. </w:t>
            </w:r>
          </w:p>
          <w:p w14:paraId="31A0A58F" w14:textId="77777777" w:rsidR="00DB0B09" w:rsidRPr="00383490" w:rsidRDefault="00DB0B09" w:rsidP="00203C72">
            <w:pPr>
              <w:ind w:left="360"/>
              <w:jc w:val="both"/>
              <w:rPr>
                <w:rFonts w:ascii="Arial Narrow" w:hAnsi="Arial Narrow"/>
                <w:sz w:val="22"/>
                <w:szCs w:val="22"/>
              </w:rPr>
            </w:pPr>
          </w:p>
          <w:p w14:paraId="7AFC22AE" w14:textId="77777777" w:rsidR="00DB0B09" w:rsidRPr="00383490" w:rsidRDefault="00DB0B09" w:rsidP="00203C72">
            <w:pPr>
              <w:numPr>
                <w:ilvl w:val="0"/>
                <w:numId w:val="25"/>
              </w:numPr>
              <w:jc w:val="both"/>
              <w:rPr>
                <w:rFonts w:ascii="Arial Narrow" w:hAnsi="Arial Narrow"/>
                <w:b/>
                <w:sz w:val="22"/>
                <w:szCs w:val="22"/>
              </w:rPr>
            </w:pPr>
            <w:r w:rsidRPr="00383490">
              <w:rPr>
                <w:rFonts w:ascii="Arial Narrow" w:hAnsi="Arial Narrow"/>
                <w:sz w:val="22"/>
                <w:szCs w:val="22"/>
              </w:rPr>
              <w:t>Cumplir con la legislación sobre higiene y seguridad industrial y salud ocupacional vigente durante la ejecución del contrato.</w:t>
            </w:r>
          </w:p>
          <w:p w14:paraId="35CB7535" w14:textId="77777777" w:rsidR="00DB0B09" w:rsidRPr="00383490" w:rsidRDefault="00DB0B09" w:rsidP="00203C72">
            <w:pPr>
              <w:ind w:left="360" w:firstLine="60"/>
              <w:jc w:val="both"/>
              <w:rPr>
                <w:rFonts w:ascii="Arial Narrow" w:hAnsi="Arial Narrow"/>
                <w:sz w:val="22"/>
                <w:szCs w:val="22"/>
              </w:rPr>
            </w:pPr>
          </w:p>
          <w:p w14:paraId="595C3FCE" w14:textId="77777777" w:rsidR="00DB0B09" w:rsidRPr="00383490" w:rsidRDefault="00DB0B09" w:rsidP="00203C72">
            <w:pPr>
              <w:numPr>
                <w:ilvl w:val="0"/>
                <w:numId w:val="25"/>
              </w:numPr>
              <w:jc w:val="both"/>
              <w:rPr>
                <w:rFonts w:ascii="Arial Narrow" w:hAnsi="Arial Narrow"/>
                <w:sz w:val="22"/>
                <w:szCs w:val="22"/>
                <w:lang w:val="es-ES"/>
              </w:rPr>
            </w:pPr>
            <w:r w:rsidRPr="00383490">
              <w:rPr>
                <w:rFonts w:ascii="Arial Narrow" w:hAnsi="Arial Narrow"/>
                <w:sz w:val="22"/>
                <w:szCs w:val="22"/>
                <w:lang w:val="es-ES"/>
              </w:rPr>
              <w:t>Asumir los gastos de desinstalación, transportes de equipos, personal y demás ocasionados por la adquisición, instalación, integración, puesta en funcionamiento y soporte técnico de los bienes objeto del contrato.</w:t>
            </w:r>
          </w:p>
          <w:p w14:paraId="43089B9A" w14:textId="77777777" w:rsidR="00DB0B09" w:rsidRPr="00383490" w:rsidRDefault="00DB0B09" w:rsidP="00203C72">
            <w:pPr>
              <w:pStyle w:val="Prrafodelista"/>
              <w:rPr>
                <w:rFonts w:ascii="Arial Narrow" w:hAnsi="Arial Narrow"/>
                <w:sz w:val="22"/>
                <w:szCs w:val="22"/>
              </w:rPr>
            </w:pPr>
          </w:p>
          <w:p w14:paraId="3C462DA6" w14:textId="77777777" w:rsidR="00DB0B09" w:rsidRPr="00383490" w:rsidRDefault="00DB0B09" w:rsidP="00203C72">
            <w:pPr>
              <w:ind w:left="360" w:firstLine="60"/>
              <w:jc w:val="both"/>
              <w:rPr>
                <w:rFonts w:ascii="Arial Narrow" w:hAnsi="Arial Narrow"/>
                <w:sz w:val="22"/>
                <w:szCs w:val="22"/>
              </w:rPr>
            </w:pPr>
          </w:p>
          <w:p w14:paraId="6B5216D0" w14:textId="77777777" w:rsidR="00DB0B09" w:rsidRPr="00383490" w:rsidRDefault="00DB0B09" w:rsidP="00203C72">
            <w:pPr>
              <w:numPr>
                <w:ilvl w:val="0"/>
                <w:numId w:val="25"/>
              </w:numPr>
              <w:jc w:val="both"/>
              <w:rPr>
                <w:rFonts w:ascii="Arial Narrow" w:hAnsi="Arial Narrow"/>
                <w:sz w:val="22"/>
                <w:szCs w:val="22"/>
                <w:lang w:val="es-ES"/>
              </w:rPr>
            </w:pPr>
            <w:r w:rsidRPr="00383490">
              <w:rPr>
                <w:rFonts w:ascii="Arial Narrow" w:hAnsi="Arial Narrow"/>
                <w:sz w:val="22"/>
                <w:szCs w:val="22"/>
                <w:lang w:val="es-ES"/>
              </w:rPr>
              <w:t>Asumir los gastos de desinstalación, transportes de equipos, personal y demás ocasionados por la adquisición, instalación, integración, puesta en funcionamiento y soporte técnico de los bienes objeto del contrato.</w:t>
            </w:r>
          </w:p>
          <w:p w14:paraId="47421DC7" w14:textId="77777777" w:rsidR="00DB0B09" w:rsidRPr="00383490" w:rsidRDefault="00DB0B09" w:rsidP="00203C72">
            <w:pPr>
              <w:ind w:left="360"/>
              <w:jc w:val="both"/>
              <w:rPr>
                <w:rFonts w:ascii="Arial Narrow" w:hAnsi="Arial Narrow"/>
                <w:sz w:val="22"/>
                <w:szCs w:val="22"/>
              </w:rPr>
            </w:pPr>
          </w:p>
          <w:p w14:paraId="4E7D2AA4" w14:textId="77777777" w:rsidR="00DB0B09" w:rsidRPr="00383490" w:rsidRDefault="00DB0B09" w:rsidP="00203C72">
            <w:pPr>
              <w:numPr>
                <w:ilvl w:val="0"/>
                <w:numId w:val="25"/>
              </w:numPr>
              <w:tabs>
                <w:tab w:val="left" w:pos="2520"/>
              </w:tabs>
              <w:jc w:val="both"/>
              <w:rPr>
                <w:rFonts w:ascii="Arial Narrow" w:eastAsia="Arial" w:hAnsi="Arial Narrow"/>
                <w:sz w:val="22"/>
                <w:szCs w:val="22"/>
              </w:rPr>
            </w:pPr>
            <w:r w:rsidRPr="00383490">
              <w:rPr>
                <w:rFonts w:ascii="Arial Narrow" w:hAnsi="Arial Narrow"/>
                <w:sz w:val="22"/>
                <w:szCs w:val="22"/>
                <w:lang w:val="es-ES"/>
              </w:rPr>
              <w:t xml:space="preserve">Cumplir con el entrenamiento y capacitación para el manejo de las UPS instaladas al personal técnico que designe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 previa coordinación con el supervisor del contrato, máximo a cuatro (4) funcionarios, durante 2 horas.</w:t>
            </w:r>
          </w:p>
          <w:p w14:paraId="32D9BD21" w14:textId="77777777" w:rsidR="00DB0B09" w:rsidRPr="00383490" w:rsidRDefault="00DB0B09" w:rsidP="00203C72">
            <w:pPr>
              <w:ind w:left="720"/>
              <w:contextualSpacing/>
              <w:jc w:val="both"/>
              <w:rPr>
                <w:rFonts w:ascii="Arial Narrow" w:hAnsi="Arial Narrow"/>
                <w:sz w:val="22"/>
                <w:szCs w:val="22"/>
              </w:rPr>
            </w:pPr>
          </w:p>
          <w:p w14:paraId="663975E0" w14:textId="77777777" w:rsidR="00DB0B09" w:rsidRPr="00383490" w:rsidRDefault="00DB0B09" w:rsidP="00203C72">
            <w:pPr>
              <w:numPr>
                <w:ilvl w:val="0"/>
                <w:numId w:val="25"/>
              </w:numPr>
              <w:tabs>
                <w:tab w:val="left" w:pos="2520"/>
              </w:tabs>
              <w:jc w:val="both"/>
              <w:rPr>
                <w:rFonts w:ascii="Arial Narrow" w:eastAsia="Arial" w:hAnsi="Arial Narrow"/>
                <w:sz w:val="22"/>
                <w:szCs w:val="22"/>
              </w:rPr>
            </w:pPr>
            <w:r w:rsidRPr="00383490">
              <w:rPr>
                <w:rFonts w:ascii="Arial Narrow" w:hAnsi="Arial Narrow"/>
                <w:sz w:val="22"/>
                <w:szCs w:val="22"/>
              </w:rPr>
              <w:t>Las demás que señale la ley y normas complementarias.</w:t>
            </w:r>
          </w:p>
          <w:p w14:paraId="456BF8E0" w14:textId="77777777" w:rsidR="00DB0B09" w:rsidRPr="00383490" w:rsidRDefault="00DB0B09" w:rsidP="00203C72">
            <w:pPr>
              <w:tabs>
                <w:tab w:val="left" w:pos="2520"/>
              </w:tabs>
              <w:jc w:val="both"/>
              <w:rPr>
                <w:rFonts w:ascii="Arial Narrow" w:hAnsi="Arial Narrow"/>
                <w:b/>
                <w:sz w:val="22"/>
                <w:szCs w:val="22"/>
              </w:rPr>
            </w:pPr>
          </w:p>
          <w:p w14:paraId="5A3795CC" w14:textId="77777777" w:rsidR="00DB0B09" w:rsidRPr="00383490" w:rsidRDefault="00DB0B09" w:rsidP="00203C72">
            <w:pPr>
              <w:tabs>
                <w:tab w:val="left" w:pos="2520"/>
              </w:tabs>
              <w:jc w:val="both"/>
              <w:rPr>
                <w:rFonts w:ascii="Arial Narrow" w:hAnsi="Arial Narrow"/>
                <w:b/>
                <w:sz w:val="22"/>
                <w:szCs w:val="22"/>
              </w:rPr>
            </w:pPr>
            <w:r w:rsidRPr="00383490">
              <w:rPr>
                <w:rFonts w:ascii="Arial Narrow" w:hAnsi="Arial Narrow"/>
                <w:b/>
                <w:sz w:val="22"/>
                <w:szCs w:val="22"/>
                <w:u w:val="single"/>
              </w:rPr>
              <w:lastRenderedPageBreak/>
              <w:t>PARA EL GRUPO III</w:t>
            </w:r>
            <w:r w:rsidRPr="00383490">
              <w:rPr>
                <w:rFonts w:ascii="Arial Narrow" w:hAnsi="Arial Narrow"/>
                <w:b/>
                <w:sz w:val="22"/>
                <w:szCs w:val="22"/>
              </w:rPr>
              <w:t>:</w:t>
            </w:r>
          </w:p>
          <w:p w14:paraId="217A8695" w14:textId="77777777" w:rsidR="00DB0B09" w:rsidRPr="00383490" w:rsidRDefault="00DB0B09" w:rsidP="00203C72">
            <w:pPr>
              <w:tabs>
                <w:tab w:val="left" w:pos="2520"/>
              </w:tabs>
              <w:jc w:val="both"/>
              <w:rPr>
                <w:rFonts w:ascii="Arial Narrow" w:hAnsi="Arial Narrow"/>
                <w:b/>
                <w:sz w:val="22"/>
                <w:szCs w:val="22"/>
              </w:rPr>
            </w:pPr>
          </w:p>
          <w:p w14:paraId="7489C2F0" w14:textId="77777777" w:rsidR="00DB0B09" w:rsidRPr="00383490" w:rsidRDefault="00DB0B09" w:rsidP="00203C72">
            <w:pPr>
              <w:numPr>
                <w:ilvl w:val="0"/>
                <w:numId w:val="23"/>
              </w:numPr>
              <w:ind w:left="459" w:hanging="459"/>
              <w:jc w:val="both"/>
              <w:rPr>
                <w:rFonts w:ascii="Arial Narrow" w:hAnsi="Arial Narrow"/>
                <w:b/>
                <w:bCs/>
                <w:sz w:val="22"/>
                <w:szCs w:val="22"/>
                <w:lang w:val="es-ES"/>
              </w:rPr>
            </w:pPr>
            <w:r w:rsidRPr="00383490">
              <w:rPr>
                <w:rFonts w:ascii="Arial Narrow" w:hAnsi="Arial Narrow"/>
                <w:sz w:val="22"/>
                <w:szCs w:val="22"/>
                <w:lang w:val="es-ES"/>
              </w:rPr>
              <w:t xml:space="preserve">Suscribir por parte del contratista y de cada uno de sus miembros conocedores del proceso y/o que participarán en su ejecución, acta de confidencialidad con la </w:t>
            </w:r>
            <w:proofErr w:type="gramStart"/>
            <w:r w:rsidRPr="00383490">
              <w:rPr>
                <w:rFonts w:ascii="Arial Narrow" w:hAnsi="Arial Narrow"/>
                <w:sz w:val="22"/>
                <w:szCs w:val="22"/>
                <w:lang w:val="es-ES"/>
              </w:rPr>
              <w:t>Fiscalía General</w:t>
            </w:r>
            <w:proofErr w:type="gramEnd"/>
            <w:r w:rsidRPr="00383490">
              <w:rPr>
                <w:rFonts w:ascii="Arial Narrow" w:hAnsi="Arial Narrow"/>
                <w:sz w:val="22"/>
                <w:szCs w:val="22"/>
                <w:lang w:val="es-ES"/>
              </w:rPr>
              <w:t xml:space="preserve"> de la Nación.</w:t>
            </w:r>
          </w:p>
          <w:p w14:paraId="640875F5" w14:textId="77777777" w:rsidR="00DB0B09" w:rsidRPr="00383490" w:rsidRDefault="00DB0B09" w:rsidP="00203C72">
            <w:pPr>
              <w:ind w:left="459" w:hanging="459"/>
              <w:jc w:val="both"/>
              <w:rPr>
                <w:rFonts w:ascii="Arial Narrow" w:hAnsi="Arial Narrow"/>
                <w:sz w:val="22"/>
                <w:szCs w:val="22"/>
              </w:rPr>
            </w:pPr>
          </w:p>
          <w:p w14:paraId="33A2331D"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Suscribir el acta de inicio del contrato y allegar con esta el plan de trabajo y cronograma de actividades, en donde se defina el orden y los tiempos requeridos para mantenimiento de las UPS, la instalación de los repuestos y las pruebas que permitan ponerlos en funcionamiento.</w:t>
            </w:r>
            <w:r w:rsidRPr="00383490">
              <w:rPr>
                <w:rFonts w:ascii="Arial Narrow" w:hAnsi="Arial Narrow"/>
                <w:b/>
                <w:sz w:val="22"/>
                <w:szCs w:val="22"/>
              </w:rPr>
              <w:t xml:space="preserve"> </w:t>
            </w:r>
          </w:p>
          <w:p w14:paraId="708FA3B8" w14:textId="77777777" w:rsidR="00DB0B09" w:rsidRPr="00383490" w:rsidRDefault="00DB0B09" w:rsidP="00203C72">
            <w:pPr>
              <w:ind w:left="459" w:hanging="459"/>
              <w:jc w:val="both"/>
              <w:rPr>
                <w:rFonts w:ascii="Arial Narrow" w:hAnsi="Arial Narrow"/>
                <w:sz w:val="22"/>
                <w:szCs w:val="22"/>
              </w:rPr>
            </w:pPr>
          </w:p>
          <w:p w14:paraId="5188AEEC"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Asistir a las reuniones que sean convocadas por la supervisión del contrato y las dependencias involucradas, para revisar el estado de ejecución del contrato, el cumplimiento de las obligaciones a cargo del contratista o cualquier aspecto técnico referente al mismo.</w:t>
            </w:r>
          </w:p>
          <w:p w14:paraId="03AB6EED" w14:textId="77777777" w:rsidR="00DB0B09" w:rsidRPr="00383490" w:rsidRDefault="00DB0B09" w:rsidP="00203C72">
            <w:pPr>
              <w:ind w:left="459" w:hanging="459"/>
              <w:jc w:val="both"/>
              <w:rPr>
                <w:rFonts w:ascii="Arial Narrow" w:hAnsi="Arial Narrow"/>
                <w:sz w:val="22"/>
                <w:szCs w:val="22"/>
              </w:rPr>
            </w:pPr>
          </w:p>
          <w:p w14:paraId="62CB2FBF" w14:textId="77777777" w:rsidR="00DB0B09" w:rsidRPr="00383490" w:rsidRDefault="00DB0B09" w:rsidP="00203C72">
            <w:pPr>
              <w:numPr>
                <w:ilvl w:val="0"/>
                <w:numId w:val="23"/>
              </w:numPr>
              <w:ind w:left="459" w:hanging="459"/>
              <w:jc w:val="both"/>
              <w:rPr>
                <w:rFonts w:ascii="Arial Narrow" w:hAnsi="Arial Narrow"/>
                <w:b/>
                <w:bCs/>
                <w:sz w:val="22"/>
                <w:szCs w:val="22"/>
                <w:lang w:val="es-ES"/>
              </w:rPr>
            </w:pPr>
            <w:r w:rsidRPr="00383490">
              <w:rPr>
                <w:rFonts w:ascii="Arial Narrow" w:hAnsi="Arial Narrow"/>
                <w:sz w:val="22"/>
                <w:szCs w:val="22"/>
                <w:lang w:val="es-ES"/>
              </w:rPr>
              <w:t>Disponer del recurso humano necesario e idóneo de conformidad con lo establecido en las especificaciones técnicas para el desarrollo de las actividades que permitan la ejecución del contrato dentro de los términos establecidos, la calidad esperada y con todos los demás ofrecimientos hechos por el contratista dentro de su oferta.</w:t>
            </w:r>
          </w:p>
          <w:p w14:paraId="27F38E53" w14:textId="77777777" w:rsidR="00DB0B09" w:rsidRPr="00383490" w:rsidRDefault="00DB0B09" w:rsidP="00203C72">
            <w:pPr>
              <w:ind w:left="459" w:hanging="459"/>
              <w:jc w:val="both"/>
              <w:rPr>
                <w:rFonts w:ascii="Arial Narrow" w:hAnsi="Arial Narrow"/>
                <w:sz w:val="22"/>
                <w:szCs w:val="22"/>
              </w:rPr>
            </w:pPr>
          </w:p>
          <w:p w14:paraId="45A7DB1F"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eastAsia="en-US"/>
              </w:rPr>
            </w:pPr>
            <w:bookmarkStart w:id="6" w:name="_heading=h.uaoj1ggjsubk"/>
            <w:bookmarkEnd w:id="6"/>
            <w:r w:rsidRPr="00383490">
              <w:rPr>
                <w:rFonts w:ascii="Arial Narrow" w:eastAsia="Calibri" w:hAnsi="Arial Narrow"/>
                <w:sz w:val="22"/>
                <w:szCs w:val="22"/>
                <w:lang w:eastAsia="en-US"/>
              </w:rPr>
              <w:t xml:space="preserve">Entregar contra la suscripción del acta de inicio, la hoja de vida de las personas que laborarán en las instalaciones de la FGN para el desarrollo del objeto contractual, con el fin de realizar el estudio de seguridad correspondiente. </w:t>
            </w:r>
          </w:p>
          <w:p w14:paraId="538E0D5A" w14:textId="77777777" w:rsidR="00DB0B09" w:rsidRPr="00383490" w:rsidRDefault="00DB0B09" w:rsidP="00203C72">
            <w:pPr>
              <w:ind w:left="459" w:hanging="459"/>
              <w:jc w:val="both"/>
              <w:rPr>
                <w:rFonts w:ascii="Arial Narrow" w:hAnsi="Arial Narrow"/>
                <w:sz w:val="22"/>
                <w:szCs w:val="22"/>
              </w:rPr>
            </w:pPr>
          </w:p>
          <w:p w14:paraId="0BA30E6A"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val="es-ES" w:eastAsia="en-US"/>
              </w:rPr>
            </w:pPr>
            <w:r w:rsidRPr="00383490">
              <w:rPr>
                <w:rFonts w:ascii="Arial Narrow" w:eastAsia="Calibri" w:hAnsi="Arial Narrow"/>
                <w:sz w:val="22"/>
                <w:szCs w:val="22"/>
                <w:lang w:val="es-ES" w:eastAsia="en-US"/>
              </w:rPr>
              <w:t>Informar a la supervisión del contrato sobre cualquier cambio en el equipo de trabajo, con el fin de que sean tramitados los permisos de ingreso al interior de la Entidad.</w:t>
            </w:r>
          </w:p>
          <w:p w14:paraId="096CAE63" w14:textId="77777777" w:rsidR="00DB0B09" w:rsidRPr="00383490" w:rsidRDefault="00DB0B09" w:rsidP="00203C72">
            <w:pPr>
              <w:ind w:left="459" w:hanging="459"/>
              <w:jc w:val="both"/>
              <w:rPr>
                <w:rFonts w:ascii="Arial Narrow" w:hAnsi="Arial Narrow"/>
                <w:sz w:val="22"/>
                <w:szCs w:val="22"/>
              </w:rPr>
            </w:pPr>
          </w:p>
          <w:p w14:paraId="296AB015"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eastAsia="en-US"/>
              </w:rPr>
            </w:pPr>
            <w:r w:rsidRPr="00383490">
              <w:rPr>
                <w:rFonts w:ascii="Arial Narrow" w:eastAsia="Calibri" w:hAnsi="Arial Narrow"/>
                <w:sz w:val="22"/>
                <w:szCs w:val="22"/>
                <w:lang w:eastAsia="en-US"/>
              </w:rPr>
              <w:t xml:space="preserve">Entregar en medio escrito y magnético los formatos de inspección y mantenimiento de cada una de las UPS intervenidas. </w:t>
            </w:r>
          </w:p>
          <w:p w14:paraId="7CF1DE3B" w14:textId="77777777" w:rsidR="00DB0B09" w:rsidRPr="00383490" w:rsidRDefault="00DB0B09" w:rsidP="00203C72">
            <w:pPr>
              <w:ind w:left="459" w:hanging="459"/>
              <w:jc w:val="both"/>
              <w:rPr>
                <w:rFonts w:ascii="Arial Narrow" w:hAnsi="Arial Narrow"/>
                <w:sz w:val="22"/>
                <w:szCs w:val="22"/>
              </w:rPr>
            </w:pPr>
          </w:p>
          <w:p w14:paraId="65E77E02"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val="es-ES" w:eastAsia="en-US"/>
              </w:rPr>
            </w:pPr>
            <w:r w:rsidRPr="00383490">
              <w:rPr>
                <w:rFonts w:ascii="Arial Narrow" w:eastAsia="Calibri" w:hAnsi="Arial Narrow"/>
                <w:sz w:val="22"/>
                <w:szCs w:val="22"/>
                <w:lang w:val="es-ES" w:eastAsia="en-US"/>
              </w:rPr>
              <w:t>Disponer durante el mantenimiento de las UPS, de un ingeniero y un técnico ya sean electricistas o electrónicos, debidamente certificado(s) por el fabricante para la realización de las labores de mantenimiento, lo cual será verificado por parte de la Entidad previo al inicio de las actividades.</w:t>
            </w:r>
          </w:p>
          <w:p w14:paraId="7CDA073D" w14:textId="77777777" w:rsidR="00DB0B09" w:rsidRPr="00383490" w:rsidRDefault="00DB0B09" w:rsidP="00203C72">
            <w:pPr>
              <w:ind w:left="459" w:hanging="459"/>
              <w:jc w:val="both"/>
              <w:rPr>
                <w:rFonts w:ascii="Arial Narrow" w:hAnsi="Arial Narrow"/>
                <w:sz w:val="22"/>
                <w:szCs w:val="22"/>
              </w:rPr>
            </w:pPr>
          </w:p>
          <w:p w14:paraId="53549A4F"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eastAsia="en-US"/>
              </w:rPr>
            </w:pPr>
            <w:r w:rsidRPr="00383490">
              <w:rPr>
                <w:rFonts w:ascii="Arial Narrow" w:eastAsia="Calibri" w:hAnsi="Arial Narrow"/>
                <w:sz w:val="22"/>
                <w:szCs w:val="22"/>
                <w:lang w:eastAsia="en-US"/>
              </w:rPr>
              <w:t>Entregar, instalar e integrar los repuestos requeridos y poner en funcionamiento las UPS, de acuerdo con las ESPECIFICACIONES TÉCNICAS establecidas, en los lugares y en el término pactado para ello.</w:t>
            </w:r>
          </w:p>
          <w:p w14:paraId="6FB098F2" w14:textId="77777777" w:rsidR="00DB0B09" w:rsidRPr="00383490" w:rsidRDefault="00DB0B09" w:rsidP="00203C72">
            <w:pPr>
              <w:ind w:left="459" w:hanging="459"/>
              <w:jc w:val="both"/>
              <w:rPr>
                <w:rFonts w:ascii="Arial Narrow" w:hAnsi="Arial Narrow"/>
                <w:sz w:val="22"/>
                <w:szCs w:val="22"/>
              </w:rPr>
            </w:pPr>
          </w:p>
          <w:p w14:paraId="64E86A5B" w14:textId="77777777" w:rsidR="00DB0B09" w:rsidRPr="00383490" w:rsidRDefault="00DB0B09" w:rsidP="00203C72">
            <w:pPr>
              <w:numPr>
                <w:ilvl w:val="0"/>
                <w:numId w:val="23"/>
              </w:numPr>
              <w:ind w:left="459" w:hanging="459"/>
              <w:contextualSpacing/>
              <w:jc w:val="both"/>
              <w:rPr>
                <w:rFonts w:ascii="Arial Narrow" w:eastAsia="Calibri" w:hAnsi="Arial Narrow"/>
                <w:sz w:val="22"/>
                <w:szCs w:val="22"/>
                <w:lang w:val="es-ES" w:eastAsia="en-US"/>
              </w:rPr>
            </w:pPr>
            <w:r w:rsidRPr="00383490">
              <w:rPr>
                <w:rFonts w:ascii="Arial Narrow" w:eastAsia="Calibri" w:hAnsi="Arial Narrow"/>
                <w:sz w:val="22"/>
                <w:szCs w:val="22"/>
                <w:lang w:val="es-ES" w:eastAsia="en-US"/>
              </w:rPr>
              <w:t>Brindar y realizar para la UPS intervenidas garantía por tres (3) años y un (1) mantenimiento preventivo anual durante el periodo de la garantía, incluyendo el suministro de repuestos, elementos consumibles y mano de obra, y realizar las visitas de mantenimiento correctivo que requieran los equipos y la atención inmediata en caso de presentarse alguna emergencia, con disponibilidad las 24 horas del día durante el período de la garantía; aclarando que el alcance de la garantía y mantenimientos correctivos se limitan a los bienes y servicios adquiridos con el contrato.</w:t>
            </w:r>
          </w:p>
          <w:p w14:paraId="43451B5F" w14:textId="77777777" w:rsidR="00DB0B09" w:rsidRPr="00383490" w:rsidRDefault="00DB0B09" w:rsidP="00203C72">
            <w:pPr>
              <w:ind w:left="459" w:hanging="459"/>
              <w:jc w:val="both"/>
              <w:rPr>
                <w:rFonts w:ascii="Arial Narrow" w:hAnsi="Arial Narrow"/>
                <w:sz w:val="22"/>
                <w:szCs w:val="22"/>
              </w:rPr>
            </w:pPr>
          </w:p>
          <w:p w14:paraId="4D37DE15" w14:textId="77777777" w:rsidR="00DB0B09" w:rsidRPr="00383490" w:rsidRDefault="00DB0B09" w:rsidP="00203C72">
            <w:pPr>
              <w:numPr>
                <w:ilvl w:val="0"/>
                <w:numId w:val="23"/>
              </w:numPr>
              <w:ind w:left="459" w:hanging="459"/>
              <w:jc w:val="both"/>
              <w:rPr>
                <w:rFonts w:ascii="Arial Narrow" w:hAnsi="Arial Narrow"/>
                <w:sz w:val="22"/>
                <w:szCs w:val="22"/>
              </w:rPr>
            </w:pPr>
            <w:r w:rsidRPr="00383490">
              <w:rPr>
                <w:rFonts w:ascii="Arial Narrow" w:hAnsi="Arial Narrow"/>
                <w:sz w:val="22"/>
                <w:szCs w:val="22"/>
              </w:rPr>
              <w:t>Efectuar el mantenimiento preventivo y correctivo a las UPS y banco de baterías, de conformidad con las condiciones señaladas en el documento de ficha técnica respectiva, estudios previos, el pliego de condiciones, la oferta y demás documentos que forman parte integral del contrato.</w:t>
            </w:r>
          </w:p>
          <w:p w14:paraId="734FABE9" w14:textId="77777777" w:rsidR="00DB0B09" w:rsidRPr="00383490" w:rsidRDefault="00DB0B09" w:rsidP="00203C72">
            <w:pPr>
              <w:ind w:left="459" w:hanging="459"/>
              <w:jc w:val="both"/>
              <w:rPr>
                <w:rFonts w:ascii="Arial Narrow" w:hAnsi="Arial Narrow"/>
                <w:sz w:val="22"/>
                <w:szCs w:val="22"/>
              </w:rPr>
            </w:pPr>
          </w:p>
          <w:p w14:paraId="5282F325" w14:textId="77777777" w:rsidR="00DB0B09" w:rsidRPr="00383490" w:rsidRDefault="00DB0B09" w:rsidP="00203C72">
            <w:pPr>
              <w:numPr>
                <w:ilvl w:val="0"/>
                <w:numId w:val="23"/>
              </w:numPr>
              <w:ind w:left="459" w:hanging="459"/>
              <w:jc w:val="both"/>
              <w:rPr>
                <w:rFonts w:ascii="Arial Narrow" w:hAnsi="Arial Narrow"/>
                <w:b/>
                <w:bCs/>
                <w:sz w:val="22"/>
                <w:szCs w:val="22"/>
                <w:lang w:val="es-ES"/>
              </w:rPr>
            </w:pPr>
            <w:r w:rsidRPr="00383490">
              <w:rPr>
                <w:rFonts w:ascii="Arial Narrow" w:hAnsi="Arial Narrow"/>
                <w:sz w:val="22"/>
                <w:szCs w:val="22"/>
                <w:lang w:val="es-ES"/>
              </w:rPr>
              <w:t>Realizar en caso de que, durante los mantenimientos de los equipos se generen cambios de repuestos susceptibles de ser aprovechados incluyendo RAEES y baterías industriales,</w:t>
            </w:r>
            <w:r w:rsidRPr="00383490">
              <w:rPr>
                <w:rFonts w:ascii="Arial Narrow" w:hAnsi="Arial Narrow"/>
                <w:color w:val="EE0000"/>
                <w:sz w:val="22"/>
                <w:szCs w:val="22"/>
                <w:lang w:val="es-ES"/>
              </w:rPr>
              <w:t xml:space="preserve"> </w:t>
            </w:r>
            <w:r w:rsidRPr="00383490">
              <w:rPr>
                <w:rFonts w:ascii="Arial Narrow" w:hAnsi="Arial Narrow"/>
                <w:sz w:val="22"/>
                <w:szCs w:val="22"/>
                <w:lang w:val="es-ES"/>
              </w:rPr>
              <w:t xml:space="preserve">la separación de los residuos de aparatos eléctricos y electrónicos y pilas o acumuladores (baterías no industriales), de los residuos aprovechables tales como plástico, elementos metálicos, chatarra y demás elementos </w:t>
            </w:r>
            <w:r w:rsidRPr="00383490">
              <w:rPr>
                <w:rFonts w:ascii="Arial Narrow" w:hAnsi="Arial Narrow"/>
                <w:sz w:val="22"/>
                <w:szCs w:val="22"/>
                <w:lang w:val="es-ES"/>
              </w:rPr>
              <w:lastRenderedPageBreak/>
              <w:t xml:space="preserve">susceptibles de ser aprovechados, los cuales deben entregarse debidamente separados, embalados y rotulados, según lo indica el Plan de Gestión Integral de Residuos de la Fiscalía General de la Nación vigente, y puestos a disposición del supervisor del contrato o su delegado, para su aprovechamiento en el punto de acopio de residuos que se indique. </w:t>
            </w:r>
          </w:p>
          <w:p w14:paraId="04B6A2B2" w14:textId="77777777" w:rsidR="00DB0B09" w:rsidRPr="00383490" w:rsidRDefault="00DB0B09" w:rsidP="00203C72">
            <w:pPr>
              <w:ind w:left="459" w:hanging="459"/>
              <w:jc w:val="both"/>
              <w:rPr>
                <w:rFonts w:ascii="Arial Narrow" w:hAnsi="Arial Narrow"/>
                <w:sz w:val="22"/>
                <w:szCs w:val="22"/>
              </w:rPr>
            </w:pPr>
          </w:p>
          <w:p w14:paraId="6D8C2861"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Elaborar y presentar los informes de visita de mantenimiento en el que se incluya la fecha, serial del equipo revisado, diagnóstico, solución, recomendaciones y registro fotográfico del antes y después de las actividades realizadas.</w:t>
            </w:r>
          </w:p>
          <w:p w14:paraId="34F60767" w14:textId="77777777" w:rsidR="00DB0B09" w:rsidRPr="00383490" w:rsidRDefault="00DB0B09" w:rsidP="00203C72">
            <w:pPr>
              <w:ind w:left="459" w:hanging="459"/>
              <w:jc w:val="both"/>
              <w:rPr>
                <w:rFonts w:ascii="Arial Narrow" w:hAnsi="Arial Narrow"/>
                <w:sz w:val="22"/>
                <w:szCs w:val="22"/>
              </w:rPr>
            </w:pPr>
          </w:p>
          <w:p w14:paraId="5D86BF20"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Prestar los servicios conexos a la garantía solicitada para servicios prestados y los elementos suministrados, en los tiempos, lugares y demás condiciones establecidas en el documento de ficha técnica, estudios previos, el pliego de condiciones, la oferta y demás documentos que forman parte integral del contrato.</w:t>
            </w:r>
          </w:p>
          <w:p w14:paraId="155F1E1F" w14:textId="77777777" w:rsidR="00DB0B09" w:rsidRPr="00383490" w:rsidRDefault="00DB0B09" w:rsidP="00203C72">
            <w:pPr>
              <w:ind w:left="459" w:hanging="459"/>
              <w:jc w:val="both"/>
              <w:rPr>
                <w:rFonts w:ascii="Arial Narrow" w:hAnsi="Arial Narrow"/>
                <w:sz w:val="22"/>
                <w:szCs w:val="22"/>
              </w:rPr>
            </w:pPr>
          </w:p>
          <w:p w14:paraId="7D134986"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Emitir constancia y/o certificado que los repuestos suministrados son originales de fábrica, nuevos, no remanufacturadas, de excelente calidad y que cumplen con la normatividad técnica y ambiental vigente.</w:t>
            </w:r>
          </w:p>
          <w:p w14:paraId="67F897B5" w14:textId="77777777" w:rsidR="00DB0B09" w:rsidRPr="00383490" w:rsidRDefault="00DB0B09" w:rsidP="00203C72">
            <w:pPr>
              <w:ind w:left="459" w:hanging="459"/>
              <w:jc w:val="both"/>
              <w:rPr>
                <w:rFonts w:ascii="Arial Narrow" w:hAnsi="Arial Narrow"/>
                <w:color w:val="FF0000"/>
                <w:sz w:val="22"/>
                <w:szCs w:val="22"/>
              </w:rPr>
            </w:pPr>
          </w:p>
          <w:p w14:paraId="46E0E8AC"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Realizar las pruebas necesarias de funcionamiento de energía de respaldo, simulando ausencia y/o falla de energía de la red externa garantizando que las UPS quedan operando en condiciones normales de funcionamiento.</w:t>
            </w:r>
          </w:p>
          <w:p w14:paraId="3D4AFA3B" w14:textId="77777777" w:rsidR="00DB0B09" w:rsidRPr="00383490" w:rsidRDefault="00DB0B09" w:rsidP="00203C72">
            <w:pPr>
              <w:ind w:left="459" w:hanging="459"/>
              <w:jc w:val="both"/>
              <w:rPr>
                <w:rFonts w:ascii="Arial Narrow" w:hAnsi="Arial Narrow"/>
                <w:sz w:val="22"/>
                <w:szCs w:val="22"/>
              </w:rPr>
            </w:pPr>
          </w:p>
          <w:p w14:paraId="006E8AEB"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Cumplir con el Reglamento Técnico de Instalaciones Eléctricas (RETIE) y el Código Eléctrico Colombiano NTC 2050.</w:t>
            </w:r>
          </w:p>
          <w:p w14:paraId="2BD418E9" w14:textId="77777777" w:rsidR="00DB0B09" w:rsidRPr="00383490" w:rsidRDefault="00DB0B09" w:rsidP="00203C72">
            <w:pPr>
              <w:ind w:left="459" w:hanging="459"/>
              <w:jc w:val="both"/>
              <w:rPr>
                <w:rFonts w:ascii="Arial Narrow" w:hAnsi="Arial Narrow"/>
                <w:sz w:val="22"/>
                <w:szCs w:val="22"/>
                <w:highlight w:val="yellow"/>
              </w:rPr>
            </w:pPr>
          </w:p>
          <w:p w14:paraId="02CC7DB0"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Proteger las instalaciones de los edificios contra todo daño que pueda ocurrir durante el mantenimiento de las UPS objeto de la presente contratación. Los daños que surjan como consecuencia de la ejecución del contrato tales como: rotura de vidrios, perforación de muros y la placa, daños en las tuberías hidráulicas, etc., serán reparados por el contratista y el costo estará a su cargo.</w:t>
            </w:r>
          </w:p>
          <w:p w14:paraId="79FE7C26" w14:textId="77777777" w:rsidR="00DB0B09" w:rsidRPr="00383490" w:rsidRDefault="00DB0B09" w:rsidP="00203C72">
            <w:pPr>
              <w:ind w:left="459" w:hanging="459"/>
              <w:jc w:val="both"/>
              <w:rPr>
                <w:rFonts w:ascii="Arial Narrow" w:hAnsi="Arial Narrow"/>
                <w:sz w:val="22"/>
                <w:szCs w:val="22"/>
              </w:rPr>
            </w:pPr>
          </w:p>
          <w:p w14:paraId="32EDB0A3"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t>Disponer de elementos de señalización y control que garanticen la seguridad de las personas.</w:t>
            </w:r>
          </w:p>
          <w:p w14:paraId="639E2286" w14:textId="77777777" w:rsidR="00DB0B09" w:rsidRPr="00383490" w:rsidRDefault="00DB0B09" w:rsidP="00203C72">
            <w:pPr>
              <w:ind w:left="459" w:hanging="459"/>
              <w:jc w:val="both"/>
              <w:rPr>
                <w:rFonts w:ascii="Arial Narrow" w:hAnsi="Arial Narrow"/>
                <w:sz w:val="22"/>
                <w:szCs w:val="22"/>
              </w:rPr>
            </w:pPr>
          </w:p>
          <w:p w14:paraId="449F4931" w14:textId="77777777" w:rsidR="00DB0B09" w:rsidRPr="00383490" w:rsidRDefault="00DB0B09" w:rsidP="00203C72">
            <w:pPr>
              <w:numPr>
                <w:ilvl w:val="0"/>
                <w:numId w:val="23"/>
              </w:numPr>
              <w:ind w:left="459" w:hanging="459"/>
              <w:jc w:val="both"/>
              <w:rPr>
                <w:rFonts w:ascii="Arial Narrow" w:hAnsi="Arial Narrow"/>
                <w:sz w:val="22"/>
                <w:szCs w:val="22"/>
                <w:lang w:val="es-ES"/>
              </w:rPr>
            </w:pPr>
            <w:r w:rsidRPr="00383490">
              <w:rPr>
                <w:rFonts w:ascii="Arial Narrow" w:hAnsi="Arial Narrow"/>
                <w:sz w:val="22"/>
                <w:szCs w:val="22"/>
                <w:lang w:val="es-ES"/>
              </w:rPr>
              <w:t>Transportar los elementos y componentes suministrados hasta los puntos indicados, garantizando la integridad total de los mismos, es decir, serán puestos en los sitios tal cual como los envía el fabricante.  Para evitar problemas durante el transporte de los repuestos, deberán ser protegidos de la intemperie, materiales abrasivos y/o corrosivos, y en general de cualquier suciedad y/o cualquier contaminante y/o golpes que puedan afectar su apariencia y funcionalidad, utilizando métodos de protección alternativos y sostenibles cuando sea posible, evitando empaques plásticos, a menos que no se pueda garantizar la integridad de los elementos con otro tipo de empaque.</w:t>
            </w:r>
          </w:p>
          <w:p w14:paraId="2DC7C6D3" w14:textId="77777777" w:rsidR="00DB0B09" w:rsidRPr="00383490" w:rsidRDefault="00DB0B09" w:rsidP="00203C72">
            <w:pPr>
              <w:ind w:left="459" w:hanging="459"/>
              <w:jc w:val="both"/>
              <w:rPr>
                <w:rFonts w:ascii="Arial Narrow" w:hAnsi="Arial Narrow"/>
                <w:sz w:val="22"/>
                <w:szCs w:val="22"/>
                <w:highlight w:val="yellow"/>
              </w:rPr>
            </w:pPr>
          </w:p>
          <w:p w14:paraId="64236750" w14:textId="77777777" w:rsidR="00DB0B09" w:rsidRPr="00383490" w:rsidRDefault="00DB0B09" w:rsidP="00203C72">
            <w:pPr>
              <w:numPr>
                <w:ilvl w:val="0"/>
                <w:numId w:val="23"/>
              </w:numPr>
              <w:ind w:left="459" w:hanging="459"/>
              <w:jc w:val="both"/>
              <w:rPr>
                <w:rFonts w:ascii="Arial Narrow" w:hAnsi="Arial Narrow"/>
                <w:b/>
                <w:bCs/>
                <w:sz w:val="22"/>
                <w:szCs w:val="22"/>
                <w:lang w:val="es-ES"/>
              </w:rPr>
            </w:pPr>
            <w:r w:rsidRPr="00383490">
              <w:rPr>
                <w:rFonts w:ascii="Arial Narrow" w:hAnsi="Arial Narrow"/>
                <w:sz w:val="22"/>
                <w:szCs w:val="22"/>
                <w:lang w:val="es-ES"/>
              </w:rPr>
              <w:t xml:space="preserve">Garantizar durante la ejecución del contrato el cumplimiento de las normas y permisos ambientales y sanitarios, necesarios para el desarrollo del objeto contractual y el Plan de Gestión Integral de Residuos vigente de la </w:t>
            </w:r>
            <w:bookmarkStart w:id="7" w:name="_Int_eDj49pwM"/>
            <w:proofErr w:type="gramStart"/>
            <w:r w:rsidRPr="00383490">
              <w:rPr>
                <w:rFonts w:ascii="Arial Narrow" w:hAnsi="Arial Narrow"/>
                <w:sz w:val="22"/>
                <w:szCs w:val="22"/>
                <w:lang w:val="es-ES"/>
              </w:rPr>
              <w:t>Fiscalía General</w:t>
            </w:r>
            <w:bookmarkEnd w:id="7"/>
            <w:proofErr w:type="gramEnd"/>
            <w:r w:rsidRPr="00383490">
              <w:rPr>
                <w:rFonts w:ascii="Arial Narrow" w:hAnsi="Arial Narrow"/>
                <w:sz w:val="22"/>
                <w:szCs w:val="22"/>
                <w:lang w:val="es-ES"/>
              </w:rPr>
              <w:t xml:space="preserve"> de la Nación.</w:t>
            </w:r>
          </w:p>
          <w:p w14:paraId="3D3F6006" w14:textId="77777777" w:rsidR="00DB0B09" w:rsidRPr="00383490" w:rsidRDefault="00DB0B09" w:rsidP="00203C72">
            <w:pPr>
              <w:ind w:left="459" w:hanging="459"/>
              <w:jc w:val="both"/>
              <w:rPr>
                <w:rFonts w:ascii="Arial Narrow" w:hAnsi="Arial Narrow"/>
                <w:sz w:val="22"/>
                <w:szCs w:val="22"/>
                <w:highlight w:val="yellow"/>
              </w:rPr>
            </w:pPr>
          </w:p>
          <w:p w14:paraId="4353989A" w14:textId="77777777" w:rsidR="00DB0B09" w:rsidRPr="00383490" w:rsidRDefault="00DB0B09" w:rsidP="00203C72">
            <w:pPr>
              <w:numPr>
                <w:ilvl w:val="0"/>
                <w:numId w:val="23"/>
              </w:numPr>
              <w:ind w:left="459" w:hanging="459"/>
              <w:jc w:val="both"/>
              <w:rPr>
                <w:rFonts w:ascii="Arial Narrow" w:hAnsi="Arial Narrow"/>
                <w:b/>
                <w:bCs/>
                <w:sz w:val="22"/>
                <w:szCs w:val="22"/>
                <w:lang w:val="es-ES"/>
              </w:rPr>
            </w:pPr>
            <w:r w:rsidRPr="00383490">
              <w:rPr>
                <w:rFonts w:ascii="Arial Narrow" w:hAnsi="Arial Narrow"/>
                <w:sz w:val="22"/>
                <w:szCs w:val="22"/>
                <w:lang w:val="es-ES"/>
              </w:rPr>
              <w:t xml:space="preserve">Retirar debidamente empacados y rotulados los Residuos de pilas, así como los </w:t>
            </w:r>
            <w:r w:rsidRPr="00383490">
              <w:rPr>
                <w:rFonts w:ascii="Arial Narrow" w:hAnsi="Arial Narrow"/>
                <w:color w:val="222222"/>
                <w:sz w:val="22"/>
                <w:szCs w:val="22"/>
                <w:lang w:val="es-ES"/>
              </w:rPr>
              <w:t>residuos peligrosos (RESPEL) y los Residuos de Construcción y Demolición (</w:t>
            </w:r>
            <w:proofErr w:type="spellStart"/>
            <w:r w:rsidRPr="00383490">
              <w:rPr>
                <w:rFonts w:ascii="Arial Narrow" w:hAnsi="Arial Narrow"/>
                <w:color w:val="222222"/>
                <w:sz w:val="22"/>
                <w:szCs w:val="22"/>
                <w:lang w:val="es-ES"/>
              </w:rPr>
              <w:t>RCD</w:t>
            </w:r>
            <w:proofErr w:type="spellEnd"/>
            <w:r w:rsidRPr="00383490">
              <w:rPr>
                <w:rFonts w:ascii="Arial Narrow" w:hAnsi="Arial Narrow"/>
                <w:color w:val="222222"/>
                <w:sz w:val="22"/>
                <w:szCs w:val="22"/>
                <w:lang w:val="es-ES"/>
              </w:rPr>
              <w:t>),</w:t>
            </w:r>
            <w:r w:rsidRPr="00383490">
              <w:rPr>
                <w:rFonts w:ascii="Arial Narrow" w:hAnsi="Arial Narrow"/>
                <w:sz w:val="22"/>
                <w:szCs w:val="22"/>
                <w:lang w:val="es-ES"/>
              </w:rPr>
              <w:t xml:space="preserve"> con el fin de entregar al supervisor del contrato en un término no mayor a noventa (90) días calendario después de haberse realizado el retiro de los mismos, la Certificación de disposición final de los residuos, la cual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w:t>
            </w:r>
          </w:p>
          <w:p w14:paraId="79121E4A" w14:textId="77777777" w:rsidR="00DB0B09" w:rsidRPr="00383490" w:rsidRDefault="00DB0B09" w:rsidP="00203C72">
            <w:pPr>
              <w:ind w:left="459" w:hanging="459"/>
              <w:jc w:val="both"/>
              <w:rPr>
                <w:rFonts w:ascii="Arial Narrow" w:hAnsi="Arial Narrow"/>
                <w:sz w:val="22"/>
                <w:szCs w:val="22"/>
              </w:rPr>
            </w:pPr>
          </w:p>
          <w:p w14:paraId="4720EEA0" w14:textId="77777777" w:rsidR="00DB0B09" w:rsidRPr="00383490" w:rsidRDefault="00DB0B09" w:rsidP="00203C72">
            <w:pPr>
              <w:numPr>
                <w:ilvl w:val="0"/>
                <w:numId w:val="23"/>
              </w:numPr>
              <w:ind w:left="459" w:hanging="459"/>
              <w:jc w:val="both"/>
              <w:rPr>
                <w:rFonts w:ascii="Arial Narrow" w:hAnsi="Arial Narrow"/>
                <w:b/>
                <w:sz w:val="22"/>
                <w:szCs w:val="22"/>
              </w:rPr>
            </w:pPr>
            <w:r w:rsidRPr="00383490">
              <w:rPr>
                <w:rFonts w:ascii="Arial Narrow" w:hAnsi="Arial Narrow"/>
                <w:sz w:val="22"/>
                <w:szCs w:val="22"/>
              </w:rPr>
              <w:lastRenderedPageBreak/>
              <w:t>Cumplir con la legislación sobre higiene y seguridad industrial y salud ocupacional vigente durante la ejecución del contrato.</w:t>
            </w:r>
          </w:p>
          <w:p w14:paraId="556F3FC6" w14:textId="77777777" w:rsidR="00DB0B09" w:rsidRPr="00383490" w:rsidRDefault="00DB0B09" w:rsidP="00203C72">
            <w:pPr>
              <w:ind w:left="459" w:hanging="459"/>
              <w:jc w:val="both"/>
              <w:rPr>
                <w:rFonts w:ascii="Arial Narrow" w:hAnsi="Arial Narrow"/>
                <w:sz w:val="22"/>
                <w:szCs w:val="22"/>
              </w:rPr>
            </w:pPr>
          </w:p>
          <w:p w14:paraId="27EE6BFE" w14:textId="77777777" w:rsidR="00DB0B09" w:rsidRPr="00383490" w:rsidRDefault="00DB0B09" w:rsidP="00203C72">
            <w:pPr>
              <w:numPr>
                <w:ilvl w:val="0"/>
                <w:numId w:val="23"/>
              </w:numPr>
              <w:ind w:left="459" w:hanging="459"/>
              <w:jc w:val="both"/>
              <w:rPr>
                <w:rFonts w:ascii="Arial Narrow" w:eastAsia="Arial" w:hAnsi="Arial Narrow"/>
                <w:sz w:val="22"/>
                <w:szCs w:val="22"/>
              </w:rPr>
            </w:pPr>
            <w:r w:rsidRPr="00383490">
              <w:rPr>
                <w:rFonts w:ascii="Arial Narrow" w:hAnsi="Arial Narrow"/>
                <w:sz w:val="22"/>
                <w:szCs w:val="22"/>
              </w:rPr>
              <w:t>Asumir los gastos de desinstalación, transportes de equipos, personal y demás generados en la prestación de los servicios contratados.</w:t>
            </w:r>
          </w:p>
          <w:p w14:paraId="00B1B9AE" w14:textId="77777777" w:rsidR="00DB0B09" w:rsidRPr="00383490" w:rsidRDefault="00DB0B09" w:rsidP="00203C72">
            <w:pPr>
              <w:ind w:left="720"/>
              <w:contextualSpacing/>
              <w:jc w:val="both"/>
              <w:rPr>
                <w:rFonts w:ascii="Arial Narrow" w:hAnsi="Arial Narrow"/>
                <w:sz w:val="22"/>
                <w:szCs w:val="22"/>
              </w:rPr>
            </w:pPr>
          </w:p>
          <w:p w14:paraId="3D2D09D9" w14:textId="77777777" w:rsidR="00DB0B09" w:rsidRPr="00383490" w:rsidRDefault="00DB0B09" w:rsidP="00203C72">
            <w:pPr>
              <w:pStyle w:val="Prrafodelista"/>
              <w:numPr>
                <w:ilvl w:val="0"/>
                <w:numId w:val="23"/>
              </w:numPr>
              <w:ind w:left="455" w:hanging="455"/>
              <w:jc w:val="both"/>
              <w:rPr>
                <w:rFonts w:ascii="Arial Narrow" w:hAnsi="Arial Narrow"/>
                <w:sz w:val="22"/>
                <w:szCs w:val="22"/>
              </w:rPr>
            </w:pPr>
            <w:r w:rsidRPr="00383490">
              <w:rPr>
                <w:rFonts w:ascii="Arial Narrow" w:hAnsi="Arial Narrow"/>
                <w:sz w:val="22"/>
                <w:szCs w:val="22"/>
              </w:rPr>
              <w:t>Las demás que señale la ley y normas complementarias</w:t>
            </w:r>
          </w:p>
          <w:p w14:paraId="03DFA82C" w14:textId="77777777" w:rsidR="00DB0B09" w:rsidRPr="00383490" w:rsidRDefault="00DB0B09" w:rsidP="00203C72">
            <w:pPr>
              <w:tabs>
                <w:tab w:val="left" w:pos="1575"/>
                <w:tab w:val="left" w:pos="3960"/>
              </w:tabs>
              <w:jc w:val="both"/>
              <w:rPr>
                <w:rFonts w:ascii="Arial Narrow" w:eastAsia="Arial" w:hAnsi="Arial Narrow" w:cs="Arial"/>
                <w:sz w:val="22"/>
                <w:szCs w:val="22"/>
              </w:rPr>
            </w:pPr>
          </w:p>
        </w:tc>
      </w:tr>
      <w:tr w:rsidR="00DB0B09" w:rsidRPr="00383490" w14:paraId="36918B49" w14:textId="77777777" w:rsidTr="00203C72">
        <w:trPr>
          <w:trHeight w:val="270"/>
        </w:trPr>
        <w:tc>
          <w:tcPr>
            <w:tcW w:w="846" w:type="dxa"/>
            <w:shd w:val="clear" w:color="auto" w:fill="EDEDED"/>
          </w:tcPr>
          <w:p w14:paraId="4FCEA893" w14:textId="77777777" w:rsidR="00DB0B09" w:rsidRPr="00383490" w:rsidRDefault="00DB0B09" w:rsidP="00203C72">
            <w:pPr>
              <w:tabs>
                <w:tab w:val="left" w:pos="1575"/>
                <w:tab w:val="left" w:pos="3960"/>
              </w:tabs>
              <w:jc w:val="center"/>
              <w:rPr>
                <w:rFonts w:ascii="Arial Narrow" w:eastAsia="Arial" w:hAnsi="Arial Narrow" w:cs="Arial"/>
                <w:b/>
                <w:sz w:val="22"/>
                <w:szCs w:val="22"/>
              </w:rPr>
            </w:pPr>
            <w:r w:rsidRPr="00383490">
              <w:rPr>
                <w:rFonts w:ascii="Arial Narrow" w:eastAsia="Arial" w:hAnsi="Arial Narrow" w:cs="Arial"/>
                <w:b/>
                <w:sz w:val="22"/>
                <w:szCs w:val="22"/>
              </w:rPr>
              <w:lastRenderedPageBreak/>
              <w:t>6.1.</w:t>
            </w:r>
          </w:p>
        </w:tc>
        <w:tc>
          <w:tcPr>
            <w:tcW w:w="7984" w:type="dxa"/>
            <w:gridSpan w:val="7"/>
            <w:shd w:val="clear" w:color="auto" w:fill="EDEDED"/>
          </w:tcPr>
          <w:p w14:paraId="4625E366" w14:textId="77777777" w:rsidR="00DB0B09" w:rsidRPr="00383490" w:rsidRDefault="00DB0B09" w:rsidP="00203C72">
            <w:pPr>
              <w:tabs>
                <w:tab w:val="left" w:pos="1575"/>
                <w:tab w:val="left" w:pos="3960"/>
              </w:tabs>
              <w:jc w:val="both"/>
              <w:rPr>
                <w:rFonts w:ascii="Arial Narrow" w:eastAsia="Arial" w:hAnsi="Arial Narrow" w:cs="Arial"/>
                <w:b/>
                <w:bCs/>
                <w:sz w:val="22"/>
                <w:szCs w:val="22"/>
              </w:rPr>
            </w:pPr>
            <w:r w:rsidRPr="00383490">
              <w:rPr>
                <w:rFonts w:ascii="Arial Narrow" w:eastAsia="Arial" w:hAnsi="Arial Narrow" w:cs="Arial"/>
                <w:b/>
                <w:bCs/>
                <w:sz w:val="22"/>
                <w:szCs w:val="22"/>
              </w:rPr>
              <w:t>OBLIGACIONES AMBIENTALES DEL FUTURO CONTRATISTA</w:t>
            </w:r>
          </w:p>
        </w:tc>
      </w:tr>
      <w:tr w:rsidR="00DB0B09" w:rsidRPr="00383490" w14:paraId="6A862B61" w14:textId="77777777" w:rsidTr="00203C72">
        <w:trPr>
          <w:trHeight w:val="340"/>
        </w:trPr>
        <w:tc>
          <w:tcPr>
            <w:tcW w:w="5232" w:type="dxa"/>
            <w:gridSpan w:val="2"/>
            <w:shd w:val="clear" w:color="auto" w:fill="EDEDED"/>
            <w:vAlign w:val="center"/>
          </w:tcPr>
          <w:p w14:paraId="08993116"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eastAsia="Arial" w:hAnsi="Arial Narrow" w:cs="Arial"/>
                <w:sz w:val="22"/>
                <w:szCs w:val="22"/>
              </w:rPr>
              <w:t>¿Se incorporan obligaciones ambientales?</w:t>
            </w:r>
          </w:p>
        </w:tc>
        <w:tc>
          <w:tcPr>
            <w:tcW w:w="991" w:type="dxa"/>
            <w:gridSpan w:val="2"/>
            <w:shd w:val="clear" w:color="auto" w:fill="EDEDED"/>
            <w:vAlign w:val="center"/>
          </w:tcPr>
          <w:p w14:paraId="77FCC9FE"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sz w:val="22"/>
                <w:szCs w:val="22"/>
              </w:rPr>
              <w:t>SI</w:t>
            </w:r>
          </w:p>
        </w:tc>
        <w:tc>
          <w:tcPr>
            <w:tcW w:w="859" w:type="dxa"/>
            <w:vAlign w:val="center"/>
          </w:tcPr>
          <w:p w14:paraId="37DE0D89" w14:textId="77777777" w:rsidR="00DB0B09" w:rsidRPr="00383490" w:rsidRDefault="00DB0B09" w:rsidP="00203C72">
            <w:pPr>
              <w:tabs>
                <w:tab w:val="left" w:pos="1575"/>
                <w:tab w:val="left" w:pos="3960"/>
              </w:tabs>
              <w:jc w:val="center"/>
              <w:rPr>
                <w:rFonts w:ascii="Arial Narrow" w:eastAsia="Arial" w:hAnsi="Arial Narrow" w:cs="Arial"/>
                <w:b/>
                <w:sz w:val="22"/>
                <w:szCs w:val="22"/>
              </w:rPr>
            </w:pPr>
            <w:r w:rsidRPr="00383490">
              <w:rPr>
                <w:rFonts w:ascii="Arial Narrow" w:eastAsia="Arial" w:hAnsi="Arial Narrow" w:cs="Arial"/>
                <w:b/>
                <w:sz w:val="22"/>
                <w:szCs w:val="22"/>
              </w:rPr>
              <w:t>X</w:t>
            </w:r>
          </w:p>
        </w:tc>
        <w:tc>
          <w:tcPr>
            <w:tcW w:w="850" w:type="dxa"/>
            <w:gridSpan w:val="2"/>
            <w:shd w:val="clear" w:color="auto" w:fill="EDEDED"/>
            <w:vAlign w:val="center"/>
          </w:tcPr>
          <w:p w14:paraId="5CBA08C6"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sz w:val="22"/>
                <w:szCs w:val="22"/>
              </w:rPr>
              <w:t>NO</w:t>
            </w:r>
          </w:p>
        </w:tc>
        <w:tc>
          <w:tcPr>
            <w:tcW w:w="898" w:type="dxa"/>
            <w:vAlign w:val="center"/>
          </w:tcPr>
          <w:p w14:paraId="67EF831F" w14:textId="77777777" w:rsidR="00DB0B09" w:rsidRPr="00383490" w:rsidRDefault="00DB0B09" w:rsidP="00203C72">
            <w:pPr>
              <w:tabs>
                <w:tab w:val="left" w:pos="1575"/>
                <w:tab w:val="left" w:pos="3960"/>
              </w:tabs>
              <w:jc w:val="center"/>
              <w:rPr>
                <w:rFonts w:ascii="Arial Narrow" w:eastAsia="Arial" w:hAnsi="Arial Narrow" w:cs="Arial"/>
                <w:b/>
                <w:sz w:val="22"/>
                <w:szCs w:val="22"/>
              </w:rPr>
            </w:pPr>
          </w:p>
        </w:tc>
      </w:tr>
      <w:tr w:rsidR="00DB0B09" w:rsidRPr="00383490" w14:paraId="4CF0923C" w14:textId="77777777" w:rsidTr="00203C72">
        <w:trPr>
          <w:trHeight w:val="495"/>
        </w:trPr>
        <w:tc>
          <w:tcPr>
            <w:tcW w:w="8830" w:type="dxa"/>
            <w:gridSpan w:val="8"/>
            <w:shd w:val="clear" w:color="auto" w:fill="EDEDED"/>
            <w:vAlign w:val="center"/>
          </w:tcPr>
          <w:p w14:paraId="383B1064"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eastAsia="Arial" w:hAnsi="Arial Narrow" w:cs="Arial"/>
                <w:sz w:val="22"/>
                <w:szCs w:val="22"/>
              </w:rPr>
              <w:t>Si su respuesta es afirmativa relacionar las obligaciones ambientales que apliquen. Caso contrario colocar N/A</w:t>
            </w:r>
          </w:p>
        </w:tc>
      </w:tr>
      <w:tr w:rsidR="00DB0B09" w:rsidRPr="00383490" w14:paraId="33FA6921" w14:textId="77777777" w:rsidTr="00203C72">
        <w:trPr>
          <w:trHeight w:val="666"/>
        </w:trPr>
        <w:tc>
          <w:tcPr>
            <w:tcW w:w="8830" w:type="dxa"/>
            <w:gridSpan w:val="8"/>
            <w:shd w:val="clear" w:color="auto" w:fill="FFFFFF" w:themeFill="background1"/>
          </w:tcPr>
          <w:p w14:paraId="4426F3B2" w14:textId="77777777" w:rsidR="00DB0B09" w:rsidRPr="00383490" w:rsidRDefault="00DB0B09" w:rsidP="00203C72">
            <w:pPr>
              <w:jc w:val="both"/>
              <w:rPr>
                <w:rFonts w:ascii="Arial Narrow" w:hAnsi="Arial Narrow"/>
                <w:sz w:val="22"/>
                <w:szCs w:val="22"/>
              </w:rPr>
            </w:pPr>
            <w:r w:rsidRPr="00383490">
              <w:rPr>
                <w:rFonts w:ascii="Arial Narrow" w:hAnsi="Arial Narrow"/>
                <w:sz w:val="22"/>
                <w:szCs w:val="22"/>
              </w:rPr>
              <w:t>El CONTRATISTA, en desarrollo de las actividades para ADQUIRIR, INSTALAR Y PONER EN FUNCIONAMIENTO SISTEMAS DE RESPALDO ENERGÉTICO, ASÍ COMO PRESTAR EL SERVICIO DE MANTENIMIENTO PREVENTIVO Y CORRECTIVO ESPECIALIZADO DE UPS EN LAS SEDES DE LA FISCALÍA GENERAL DE LA NACIÓN A NIVEL NACIONAL, deberá cumplir las siguientes obligaciones ambientales, orientadas a prevenir, mitigar y controlar los impactos ambientales derivados de la ejecución del contrato.</w:t>
            </w:r>
          </w:p>
          <w:p w14:paraId="255FBCB9" w14:textId="77777777" w:rsidR="00DB0B09" w:rsidRPr="00383490" w:rsidRDefault="00DB0B09" w:rsidP="00203C72">
            <w:pPr>
              <w:jc w:val="both"/>
              <w:rPr>
                <w:rFonts w:ascii="Arial Narrow" w:hAnsi="Arial Narrow"/>
                <w:sz w:val="22"/>
                <w:szCs w:val="22"/>
              </w:rPr>
            </w:pPr>
          </w:p>
          <w:p w14:paraId="64D7BC81" w14:textId="77777777" w:rsidR="00DB0B09" w:rsidRPr="00383490" w:rsidRDefault="00DB0B09" w:rsidP="00203C72">
            <w:pPr>
              <w:pBdr>
                <w:top w:val="nil"/>
                <w:left w:val="nil"/>
                <w:bottom w:val="nil"/>
                <w:right w:val="nil"/>
                <w:between w:val="nil"/>
              </w:pBdr>
              <w:jc w:val="both"/>
              <w:rPr>
                <w:rFonts w:ascii="Arial Narrow" w:eastAsia="Arial" w:hAnsi="Arial Narrow"/>
                <w:sz w:val="22"/>
                <w:szCs w:val="22"/>
              </w:rPr>
            </w:pPr>
            <w:r w:rsidRPr="00383490">
              <w:rPr>
                <w:rFonts w:ascii="Arial Narrow" w:eastAsia="Arial" w:hAnsi="Arial Narrow"/>
                <w:sz w:val="22"/>
                <w:szCs w:val="22"/>
              </w:rPr>
              <w:t>Para todos los efectos, el CONTRATISTA será considerado responsable ambiental de los residuos generados como resultado de las actividades de mantenimiento, reparación, sustitución o retiro de equipos asociados.</w:t>
            </w:r>
          </w:p>
          <w:p w14:paraId="43677CA7" w14:textId="77777777" w:rsidR="00DB0B09" w:rsidRPr="00383490" w:rsidRDefault="00DB0B09" w:rsidP="00203C72">
            <w:pPr>
              <w:pBdr>
                <w:top w:val="nil"/>
                <w:left w:val="nil"/>
                <w:bottom w:val="nil"/>
                <w:right w:val="nil"/>
                <w:between w:val="nil"/>
              </w:pBdr>
              <w:jc w:val="both"/>
              <w:rPr>
                <w:rFonts w:ascii="Arial Narrow" w:eastAsia="Arial" w:hAnsi="Arial Narrow"/>
                <w:sz w:val="22"/>
                <w:szCs w:val="22"/>
              </w:rPr>
            </w:pPr>
          </w:p>
          <w:p w14:paraId="7425D9B2" w14:textId="77777777" w:rsidR="00DB0B09" w:rsidRPr="00383490" w:rsidRDefault="00DB0B09" w:rsidP="00203C72">
            <w:pPr>
              <w:pBdr>
                <w:top w:val="nil"/>
                <w:left w:val="nil"/>
                <w:bottom w:val="nil"/>
                <w:right w:val="nil"/>
                <w:between w:val="nil"/>
              </w:pBdr>
              <w:jc w:val="both"/>
              <w:rPr>
                <w:rFonts w:ascii="Arial Narrow" w:eastAsia="Arial" w:hAnsi="Arial Narrow"/>
                <w:sz w:val="22"/>
                <w:szCs w:val="22"/>
              </w:rPr>
            </w:pPr>
            <w:r w:rsidRPr="00383490">
              <w:rPr>
                <w:rFonts w:ascii="Arial Narrow" w:eastAsia="Arial" w:hAnsi="Arial Narrow"/>
                <w:sz w:val="22"/>
                <w:szCs w:val="22"/>
              </w:rPr>
              <w:t>En este sentido, deberá cumplir como mínimo con lo siguiente:</w:t>
            </w:r>
          </w:p>
          <w:p w14:paraId="6B1D895B" w14:textId="77777777" w:rsidR="00DB0B09" w:rsidRPr="00383490" w:rsidRDefault="00DB0B09" w:rsidP="00203C72">
            <w:pPr>
              <w:pBdr>
                <w:top w:val="nil"/>
                <w:left w:val="nil"/>
                <w:bottom w:val="nil"/>
                <w:right w:val="nil"/>
                <w:between w:val="nil"/>
              </w:pBdr>
              <w:jc w:val="both"/>
              <w:rPr>
                <w:rFonts w:ascii="Arial Narrow" w:eastAsia="Arial" w:hAnsi="Arial Narrow"/>
                <w:sz w:val="22"/>
                <w:szCs w:val="22"/>
              </w:rPr>
            </w:pPr>
          </w:p>
          <w:p w14:paraId="672B6676" w14:textId="77777777" w:rsidR="00DB0B09" w:rsidRPr="00383490" w:rsidRDefault="00DB0B09" w:rsidP="00203C72">
            <w:pPr>
              <w:numPr>
                <w:ilvl w:val="0"/>
                <w:numId w:val="26"/>
              </w:numPr>
              <w:pBdr>
                <w:top w:val="nil"/>
                <w:left w:val="nil"/>
                <w:bottom w:val="nil"/>
                <w:right w:val="nil"/>
                <w:between w:val="nil"/>
              </w:pBdr>
              <w:jc w:val="both"/>
              <w:rPr>
                <w:rFonts w:ascii="Arial Narrow" w:eastAsia="Arial" w:hAnsi="Arial Narrow"/>
                <w:sz w:val="22"/>
                <w:szCs w:val="22"/>
              </w:rPr>
            </w:pPr>
            <w:r w:rsidRPr="00383490">
              <w:rPr>
                <w:rFonts w:ascii="Arial Narrow" w:eastAsia="Arial" w:hAnsi="Arial Narrow"/>
                <w:b/>
                <w:bCs/>
                <w:sz w:val="22"/>
                <w:szCs w:val="22"/>
              </w:rPr>
              <w:t>Residuos de Aparatos Eléctricos y Electrónicos (RAEE) y baterías industriales:</w:t>
            </w:r>
            <w:r w:rsidRPr="00383490">
              <w:rPr>
                <w:rFonts w:ascii="Arial Narrow" w:eastAsia="Arial" w:hAnsi="Arial Narrow"/>
                <w:sz w:val="22"/>
                <w:szCs w:val="22"/>
              </w:rPr>
              <w:t xml:space="preserve"> será obligación del CONTRATISTA realizar el desmontaje, embalaje, rotulación y traslado interno de estos residuos conforme a lo establecido en el </w:t>
            </w:r>
            <w:proofErr w:type="spellStart"/>
            <w:r w:rsidRPr="00383490">
              <w:rPr>
                <w:rFonts w:ascii="Arial Narrow" w:eastAsia="Arial" w:hAnsi="Arial Narrow"/>
                <w:sz w:val="22"/>
                <w:szCs w:val="22"/>
              </w:rPr>
              <w:t>PGIR</w:t>
            </w:r>
            <w:proofErr w:type="spellEnd"/>
            <w:r w:rsidRPr="00383490">
              <w:rPr>
                <w:rFonts w:ascii="Arial Narrow" w:eastAsia="Arial" w:hAnsi="Arial Narrow"/>
                <w:sz w:val="22"/>
                <w:szCs w:val="22"/>
              </w:rPr>
              <w:t xml:space="preserve"> vigente de la Entidad, y ponerlos a disposición del Supervisor del contrato o de su delegado, para su acopio y gestión posterior en el punto de almacenamiento o acopio autorizado que la Entidad indique.</w:t>
            </w:r>
          </w:p>
          <w:p w14:paraId="0706A732" w14:textId="77777777" w:rsidR="00DB0B09" w:rsidRPr="00383490" w:rsidRDefault="00DB0B09" w:rsidP="00203C72">
            <w:pPr>
              <w:pBdr>
                <w:top w:val="nil"/>
                <w:left w:val="nil"/>
                <w:bottom w:val="nil"/>
                <w:right w:val="nil"/>
                <w:between w:val="nil"/>
              </w:pBdr>
              <w:ind w:left="720"/>
              <w:jc w:val="both"/>
              <w:rPr>
                <w:rFonts w:ascii="Arial Narrow" w:eastAsia="Arial" w:hAnsi="Arial Narrow"/>
                <w:sz w:val="22"/>
                <w:szCs w:val="22"/>
              </w:rPr>
            </w:pPr>
          </w:p>
          <w:p w14:paraId="2548D2FA" w14:textId="77777777" w:rsidR="00DB0B09" w:rsidRPr="00383490" w:rsidRDefault="00DB0B09" w:rsidP="00203C72">
            <w:pPr>
              <w:numPr>
                <w:ilvl w:val="0"/>
                <w:numId w:val="26"/>
              </w:numPr>
              <w:pBdr>
                <w:top w:val="nil"/>
                <w:left w:val="nil"/>
                <w:bottom w:val="nil"/>
                <w:right w:val="nil"/>
                <w:between w:val="nil"/>
              </w:pBdr>
              <w:jc w:val="both"/>
              <w:rPr>
                <w:rFonts w:ascii="Arial Narrow" w:eastAsia="Arial" w:hAnsi="Arial Narrow"/>
                <w:sz w:val="22"/>
                <w:szCs w:val="22"/>
              </w:rPr>
            </w:pPr>
            <w:r w:rsidRPr="00383490">
              <w:rPr>
                <w:rFonts w:ascii="Arial Narrow" w:eastAsia="Arial" w:hAnsi="Arial Narrow"/>
                <w:b/>
                <w:bCs/>
                <w:sz w:val="22"/>
                <w:szCs w:val="22"/>
              </w:rPr>
              <w:t>Residuos peligrosos (químicos, cortopunzantes), residuos ordinarios no aprovechables y residuos aprovechables no peligrosos</w:t>
            </w:r>
            <w:r w:rsidRPr="00383490">
              <w:rPr>
                <w:rFonts w:ascii="Arial Narrow" w:eastAsia="Arial" w:hAnsi="Arial Narrow"/>
                <w:sz w:val="22"/>
                <w:szCs w:val="22"/>
              </w:rPr>
              <w:t xml:space="preserve"> que se generen durante la prestación del servicio en las sedes de la Entidad: el CONTRATISTA deberá efectuar su separación en la fuente y disposición en los contenedores y áreas designadas, de conformidad con el </w:t>
            </w:r>
            <w:proofErr w:type="spellStart"/>
            <w:r w:rsidRPr="00383490">
              <w:rPr>
                <w:rFonts w:ascii="Arial Narrow" w:eastAsia="Arial" w:hAnsi="Arial Narrow"/>
                <w:sz w:val="22"/>
                <w:szCs w:val="22"/>
              </w:rPr>
              <w:t>PGIR</w:t>
            </w:r>
            <w:proofErr w:type="spellEnd"/>
            <w:r w:rsidRPr="00383490">
              <w:rPr>
                <w:rFonts w:ascii="Arial Narrow" w:eastAsia="Arial" w:hAnsi="Arial Narrow"/>
                <w:sz w:val="22"/>
                <w:szCs w:val="22"/>
              </w:rPr>
              <w:t xml:space="preserve"> vigente de la Entidad.</w:t>
            </w:r>
          </w:p>
          <w:p w14:paraId="75D281EE" w14:textId="77777777" w:rsidR="00DB0B09" w:rsidRPr="00383490" w:rsidRDefault="00DB0B09" w:rsidP="00203C72">
            <w:pPr>
              <w:pBdr>
                <w:top w:val="nil"/>
                <w:left w:val="nil"/>
                <w:bottom w:val="nil"/>
                <w:right w:val="nil"/>
                <w:between w:val="nil"/>
              </w:pBdr>
              <w:ind w:left="720"/>
              <w:jc w:val="both"/>
              <w:rPr>
                <w:rFonts w:ascii="Arial Narrow" w:eastAsia="Arial" w:hAnsi="Arial Narrow"/>
                <w:sz w:val="22"/>
                <w:szCs w:val="22"/>
              </w:rPr>
            </w:pPr>
          </w:p>
          <w:p w14:paraId="27CF81BF" w14:textId="77777777" w:rsidR="00DB0B09" w:rsidRPr="00383490" w:rsidRDefault="00DB0B09" w:rsidP="00203C72">
            <w:pPr>
              <w:numPr>
                <w:ilvl w:val="0"/>
                <w:numId w:val="26"/>
              </w:numPr>
              <w:pBdr>
                <w:top w:val="nil"/>
                <w:left w:val="nil"/>
                <w:bottom w:val="nil"/>
                <w:right w:val="nil"/>
                <w:between w:val="nil"/>
              </w:pBdr>
              <w:jc w:val="both"/>
              <w:rPr>
                <w:rFonts w:ascii="Arial Narrow" w:eastAsia="Arial" w:hAnsi="Arial Narrow"/>
                <w:sz w:val="22"/>
                <w:szCs w:val="22"/>
              </w:rPr>
            </w:pPr>
            <w:r w:rsidRPr="00383490">
              <w:rPr>
                <w:rFonts w:ascii="Arial Narrow" w:eastAsia="Arial" w:hAnsi="Arial Narrow"/>
                <w:sz w:val="22"/>
                <w:szCs w:val="22"/>
              </w:rPr>
              <w:t xml:space="preserve">En caso de generarse </w:t>
            </w:r>
            <w:r w:rsidRPr="00383490">
              <w:rPr>
                <w:rFonts w:ascii="Arial Narrow" w:eastAsia="Arial" w:hAnsi="Arial Narrow"/>
                <w:b/>
                <w:bCs/>
                <w:sz w:val="22"/>
                <w:szCs w:val="22"/>
              </w:rPr>
              <w:t>residuos peligrosos adicionales</w:t>
            </w:r>
            <w:r w:rsidRPr="00383490">
              <w:rPr>
                <w:rFonts w:ascii="Arial Narrow" w:eastAsia="Arial" w:hAnsi="Arial Narrow"/>
                <w:sz w:val="22"/>
                <w:szCs w:val="22"/>
              </w:rPr>
              <w:t xml:space="preserve"> no previstos expresamente en los literales anteriores (incluido </w:t>
            </w:r>
            <w:r w:rsidRPr="00383490">
              <w:rPr>
                <w:rFonts w:ascii="Arial Narrow" w:eastAsia="Arial" w:hAnsi="Arial Narrow"/>
                <w:b/>
                <w:bCs/>
                <w:sz w:val="22"/>
                <w:szCs w:val="22"/>
              </w:rPr>
              <w:t>aceite industrial usado y filtros contaminados en el caso de las plantas eléctricas</w:t>
            </w:r>
            <w:r w:rsidRPr="00383490">
              <w:rPr>
                <w:rFonts w:ascii="Arial Narrow" w:eastAsia="Arial" w:hAnsi="Arial Narrow"/>
                <w:sz w:val="22"/>
                <w:szCs w:val="22"/>
              </w:rPr>
              <w:t>), durante la ejecución del contrato, el CONTRATISTA deberá garantizar su gestión ambientalmente adecuada a través de una empresa que cuente con los permisos o licencias ambientales vigentes para el aprovechamiento o disposición final de dichos residuos. Para este efecto, deberá allegar al Supervisor del contrato, dentro de un plazo máximo de noventa (90) días calendario, la certificación de disposición final, acompañada de la relación detallada de los residuos entregados, indicando tipo de residuo y peso en kilogramos (kg).</w:t>
            </w:r>
          </w:p>
          <w:p w14:paraId="5EB140A5" w14:textId="77777777" w:rsidR="00DB0B09" w:rsidRPr="00383490" w:rsidRDefault="00DB0B09" w:rsidP="00203C72">
            <w:pPr>
              <w:jc w:val="both"/>
              <w:rPr>
                <w:rFonts w:ascii="Arial Narrow" w:hAnsi="Arial Narrow"/>
                <w:sz w:val="22"/>
                <w:szCs w:val="22"/>
              </w:rPr>
            </w:pPr>
          </w:p>
          <w:p w14:paraId="5109E5FD" w14:textId="77777777" w:rsidR="00DB0B09" w:rsidRPr="00383490" w:rsidRDefault="00DB0B09" w:rsidP="00203C72">
            <w:pPr>
              <w:tabs>
                <w:tab w:val="left" w:pos="1575"/>
                <w:tab w:val="left" w:pos="3960"/>
              </w:tabs>
              <w:jc w:val="both"/>
              <w:rPr>
                <w:rFonts w:ascii="Arial Narrow" w:eastAsia="Arial" w:hAnsi="Arial Narrow"/>
                <w:sz w:val="22"/>
                <w:szCs w:val="22"/>
              </w:rPr>
            </w:pPr>
            <w:r w:rsidRPr="00383490">
              <w:rPr>
                <w:rFonts w:ascii="Arial Narrow" w:eastAsia="Arial" w:hAnsi="Arial Narrow"/>
                <w:sz w:val="22"/>
                <w:szCs w:val="22"/>
              </w:rPr>
              <w:t xml:space="preserve">Asimismo, en relación con el </w:t>
            </w:r>
            <w:r w:rsidRPr="00383490">
              <w:rPr>
                <w:rFonts w:ascii="Arial Narrow" w:eastAsia="Arial" w:hAnsi="Arial Narrow"/>
                <w:b/>
                <w:bCs/>
                <w:sz w:val="22"/>
                <w:szCs w:val="22"/>
              </w:rPr>
              <w:t>GRUPO I,</w:t>
            </w:r>
            <w:r w:rsidRPr="00383490">
              <w:rPr>
                <w:rFonts w:ascii="Arial Narrow" w:eastAsia="Arial" w:hAnsi="Arial Narrow"/>
                <w:sz w:val="22"/>
                <w:szCs w:val="22"/>
              </w:rPr>
              <w:t xml:space="preserve"> debe cumplir:</w:t>
            </w:r>
          </w:p>
          <w:p w14:paraId="03C8F1E8" w14:textId="77777777" w:rsidR="00DB0B09" w:rsidRPr="00383490" w:rsidRDefault="00DB0B09" w:rsidP="00203C72">
            <w:pPr>
              <w:tabs>
                <w:tab w:val="left" w:pos="1575"/>
                <w:tab w:val="left" w:pos="3960"/>
              </w:tabs>
              <w:jc w:val="both"/>
              <w:rPr>
                <w:rFonts w:ascii="Arial Narrow" w:eastAsia="Arial" w:hAnsi="Arial Narrow"/>
                <w:sz w:val="22"/>
                <w:szCs w:val="22"/>
              </w:rPr>
            </w:pPr>
          </w:p>
          <w:p w14:paraId="4EF50056" w14:textId="77777777" w:rsidR="00DB0B09" w:rsidRPr="00383490" w:rsidRDefault="00DB0B09" w:rsidP="00203C72">
            <w:pPr>
              <w:jc w:val="both"/>
              <w:rPr>
                <w:rFonts w:ascii="Arial Narrow" w:eastAsia="Arial" w:hAnsi="Arial Narrow"/>
                <w:color w:val="44546A" w:themeColor="text2"/>
                <w:sz w:val="22"/>
                <w:szCs w:val="22"/>
              </w:rPr>
            </w:pPr>
            <w:r w:rsidRPr="00383490">
              <w:rPr>
                <w:rFonts w:ascii="Arial Narrow" w:eastAsia="Arial" w:hAnsi="Arial Narrow"/>
                <w:sz w:val="22"/>
                <w:szCs w:val="22"/>
              </w:rPr>
              <w:t xml:space="preserve">1. Las plantas eléctricas deberán estar diseñadas para bajas emisiones atmosféricas. </w:t>
            </w:r>
          </w:p>
          <w:p w14:paraId="281ABFC8" w14:textId="77777777" w:rsidR="00DB0B09" w:rsidRPr="00383490" w:rsidRDefault="00DB0B09" w:rsidP="00203C72">
            <w:pPr>
              <w:jc w:val="both"/>
              <w:rPr>
                <w:rFonts w:ascii="Arial Narrow" w:eastAsia="Arial" w:hAnsi="Arial Narrow"/>
                <w:sz w:val="22"/>
                <w:szCs w:val="22"/>
              </w:rPr>
            </w:pPr>
            <w:r w:rsidRPr="00383490">
              <w:rPr>
                <w:rFonts w:ascii="Arial Narrow" w:eastAsia="Arial" w:hAnsi="Arial Narrow"/>
                <w:sz w:val="22"/>
                <w:szCs w:val="22"/>
              </w:rPr>
              <w:t xml:space="preserve">2.  El sistema de escape debe estar diseñado para la evacuación segura de los gases de combustión por encima de áreas ocupadas, minimizando impactos sobre la salud de las personas y el entorno, cumpliendo </w:t>
            </w:r>
            <w:r w:rsidRPr="00383490">
              <w:rPr>
                <w:rFonts w:ascii="Arial Narrow" w:eastAsia="Arial" w:hAnsi="Arial Narrow"/>
                <w:sz w:val="22"/>
                <w:szCs w:val="22"/>
              </w:rPr>
              <w:lastRenderedPageBreak/>
              <w:t xml:space="preserve">con los requisitos de seguridad, aislamiento térmico y control de temperatura, conforme al RETIE vigente y a las recomendaciones del fabricante. </w:t>
            </w:r>
          </w:p>
          <w:p w14:paraId="253C1BA6" w14:textId="77777777" w:rsidR="00DB0B09" w:rsidRPr="00383490" w:rsidRDefault="00DB0B09" w:rsidP="00203C72">
            <w:pPr>
              <w:jc w:val="both"/>
              <w:rPr>
                <w:rFonts w:ascii="Arial Narrow" w:eastAsia="Arial" w:hAnsi="Arial Narrow"/>
                <w:sz w:val="22"/>
                <w:szCs w:val="22"/>
              </w:rPr>
            </w:pPr>
            <w:r w:rsidRPr="00383490">
              <w:rPr>
                <w:rFonts w:ascii="Arial Narrow" w:eastAsia="Arial" w:hAnsi="Arial Narrow"/>
                <w:sz w:val="22"/>
                <w:szCs w:val="22"/>
              </w:rPr>
              <w:t xml:space="preserve">3. La planta deberá contar con cabina insonorizada, garantizando un nivel de presión sonora que dé cumplimiento a la normatividad ambiental asociada.  </w:t>
            </w:r>
          </w:p>
          <w:p w14:paraId="0DFD676E" w14:textId="77777777" w:rsidR="00DB0B09" w:rsidRPr="00383490" w:rsidRDefault="00DB0B09" w:rsidP="00203C72">
            <w:pPr>
              <w:jc w:val="both"/>
              <w:rPr>
                <w:rFonts w:ascii="Arial Narrow" w:eastAsia="Arial" w:hAnsi="Arial Narrow"/>
                <w:sz w:val="22"/>
                <w:szCs w:val="22"/>
              </w:rPr>
            </w:pPr>
            <w:r w:rsidRPr="00383490">
              <w:rPr>
                <w:rFonts w:ascii="Arial Narrow" w:eastAsia="Arial" w:hAnsi="Arial Narrow"/>
                <w:sz w:val="22"/>
                <w:szCs w:val="22"/>
              </w:rPr>
              <w:t>5. La planta eléctrica deberá incorporar sistemas de contención de derrames de combustible y aceites (bandejas de retención o mecanismos equivalentes).</w:t>
            </w:r>
          </w:p>
          <w:p w14:paraId="4D759C4F" w14:textId="77777777" w:rsidR="00DB0B09" w:rsidRPr="00383490" w:rsidRDefault="00DB0B09" w:rsidP="00203C72">
            <w:pPr>
              <w:jc w:val="both"/>
              <w:rPr>
                <w:rFonts w:ascii="Arial Narrow" w:eastAsia="Arial" w:hAnsi="Arial Narrow" w:cs="Arial"/>
                <w:sz w:val="22"/>
                <w:szCs w:val="22"/>
              </w:rPr>
            </w:pPr>
            <w:r w:rsidRPr="00383490">
              <w:rPr>
                <w:rFonts w:ascii="Arial Narrow" w:eastAsia="Arial" w:hAnsi="Arial Narrow"/>
                <w:sz w:val="22"/>
                <w:szCs w:val="22"/>
              </w:rPr>
              <w:t>6. El CONTRATISTA deberá suministrar, mediante oficio, lineamientos para la gestión ambiental durante la operación y el mantenimiento de las plantas eléctricas, incluyendo el manejo de aceites usados, filtros, residuos contaminados y otros residuos asociados, conforme a la normativa ambiental vigente, indicando la clase o corriente de residuo con la que deberán ser clasificados, en caso de que aplique.</w:t>
            </w:r>
          </w:p>
        </w:tc>
      </w:tr>
      <w:tr w:rsidR="00DB0B09" w:rsidRPr="00383490" w14:paraId="7BC64BAB" w14:textId="77777777" w:rsidTr="00203C72">
        <w:trPr>
          <w:trHeight w:val="432"/>
        </w:trPr>
        <w:tc>
          <w:tcPr>
            <w:tcW w:w="5244" w:type="dxa"/>
            <w:gridSpan w:val="3"/>
            <w:shd w:val="clear" w:color="auto" w:fill="EDEDED"/>
            <w:vAlign w:val="center"/>
          </w:tcPr>
          <w:p w14:paraId="289FD614" w14:textId="77777777" w:rsidR="00DB0B09" w:rsidRPr="00383490" w:rsidRDefault="00DB0B09" w:rsidP="00203C72">
            <w:pPr>
              <w:tabs>
                <w:tab w:val="left" w:pos="1575"/>
                <w:tab w:val="left" w:pos="3960"/>
              </w:tabs>
              <w:rPr>
                <w:rFonts w:ascii="Arial Narrow" w:eastAsia="Arial" w:hAnsi="Arial Narrow" w:cs="Arial"/>
                <w:sz w:val="22"/>
                <w:szCs w:val="22"/>
              </w:rPr>
            </w:pPr>
            <w:r w:rsidRPr="00383490">
              <w:rPr>
                <w:rFonts w:ascii="Arial Narrow" w:eastAsia="Arial" w:hAnsi="Arial Narrow" w:cs="Arial"/>
                <w:sz w:val="22"/>
                <w:szCs w:val="22"/>
              </w:rPr>
              <w:lastRenderedPageBreak/>
              <w:t>¿La futura contratación incluye plásticos de un solo uso?</w:t>
            </w:r>
          </w:p>
        </w:tc>
        <w:tc>
          <w:tcPr>
            <w:tcW w:w="979" w:type="dxa"/>
            <w:shd w:val="clear" w:color="auto" w:fill="EDEDED"/>
            <w:vAlign w:val="center"/>
          </w:tcPr>
          <w:p w14:paraId="16E494DC"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sz w:val="22"/>
                <w:szCs w:val="22"/>
              </w:rPr>
              <w:t>SI</w:t>
            </w:r>
          </w:p>
        </w:tc>
        <w:tc>
          <w:tcPr>
            <w:tcW w:w="868" w:type="dxa"/>
            <w:gridSpan w:val="2"/>
            <w:vAlign w:val="center"/>
          </w:tcPr>
          <w:p w14:paraId="5A2F7C5C" w14:textId="77777777" w:rsidR="00DB0B09" w:rsidRPr="00383490" w:rsidRDefault="00DB0B09" w:rsidP="00203C72">
            <w:pPr>
              <w:tabs>
                <w:tab w:val="left" w:pos="1575"/>
                <w:tab w:val="left" w:pos="3960"/>
              </w:tabs>
              <w:jc w:val="center"/>
              <w:rPr>
                <w:rFonts w:ascii="Arial Narrow" w:eastAsia="Arial" w:hAnsi="Arial Narrow" w:cs="Arial"/>
                <w:b/>
                <w:sz w:val="22"/>
                <w:szCs w:val="22"/>
              </w:rPr>
            </w:pPr>
          </w:p>
        </w:tc>
        <w:tc>
          <w:tcPr>
            <w:tcW w:w="841" w:type="dxa"/>
            <w:shd w:val="clear" w:color="auto" w:fill="EDEDED"/>
            <w:vAlign w:val="center"/>
          </w:tcPr>
          <w:p w14:paraId="6AC2B75A"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sz w:val="22"/>
                <w:szCs w:val="22"/>
              </w:rPr>
              <w:t>NO</w:t>
            </w:r>
          </w:p>
        </w:tc>
        <w:tc>
          <w:tcPr>
            <w:tcW w:w="898" w:type="dxa"/>
            <w:vAlign w:val="center"/>
          </w:tcPr>
          <w:p w14:paraId="4B00E10B" w14:textId="77777777" w:rsidR="00DB0B09" w:rsidRPr="00383490" w:rsidRDefault="00DB0B09" w:rsidP="00203C72">
            <w:pPr>
              <w:tabs>
                <w:tab w:val="left" w:pos="1575"/>
                <w:tab w:val="left" w:pos="3960"/>
              </w:tabs>
              <w:jc w:val="center"/>
              <w:rPr>
                <w:rFonts w:ascii="Arial Narrow" w:eastAsia="Arial" w:hAnsi="Arial Narrow" w:cs="Arial"/>
                <w:sz w:val="22"/>
                <w:szCs w:val="22"/>
              </w:rPr>
            </w:pPr>
            <w:r w:rsidRPr="00383490">
              <w:rPr>
                <w:rFonts w:ascii="Arial Narrow" w:eastAsia="Arial" w:hAnsi="Arial Narrow" w:cs="Arial"/>
                <w:sz w:val="22"/>
                <w:szCs w:val="22"/>
              </w:rPr>
              <w:t>X</w:t>
            </w:r>
          </w:p>
        </w:tc>
      </w:tr>
      <w:tr w:rsidR="00DB0B09" w:rsidRPr="00383490" w14:paraId="3B843540" w14:textId="77777777" w:rsidTr="00203C72">
        <w:trPr>
          <w:trHeight w:val="657"/>
        </w:trPr>
        <w:tc>
          <w:tcPr>
            <w:tcW w:w="8830" w:type="dxa"/>
            <w:gridSpan w:val="8"/>
            <w:shd w:val="clear" w:color="auto" w:fill="EDEDED"/>
            <w:vAlign w:val="center"/>
          </w:tcPr>
          <w:p w14:paraId="0151D5D0" w14:textId="77777777" w:rsidR="00DB0B09" w:rsidRPr="00383490" w:rsidRDefault="00DB0B09" w:rsidP="00203C72">
            <w:pPr>
              <w:tabs>
                <w:tab w:val="left" w:pos="1575"/>
                <w:tab w:val="left" w:pos="3960"/>
              </w:tabs>
              <w:jc w:val="both"/>
              <w:rPr>
                <w:rFonts w:ascii="Arial Narrow" w:eastAsia="Arial" w:hAnsi="Arial Narrow" w:cs="Arial"/>
                <w:sz w:val="22"/>
                <w:szCs w:val="22"/>
              </w:rPr>
            </w:pPr>
            <w:r w:rsidRPr="00383490">
              <w:rPr>
                <w:rFonts w:ascii="Arial Narrow" w:eastAsia="Arial" w:hAnsi="Arial Narrow" w:cs="Arial"/>
                <w:sz w:val="22"/>
                <w:szCs w:val="22"/>
              </w:rPr>
              <w:t>Si su respuesta es afirmativa, justifique por qué se requieren los plásticos de un solo uso para la futura contratación. Caso contrario colocar N/A</w:t>
            </w:r>
          </w:p>
        </w:tc>
      </w:tr>
      <w:tr w:rsidR="00DB0B09" w:rsidRPr="00383490" w14:paraId="25CCB1F0" w14:textId="77777777" w:rsidTr="00203C72">
        <w:trPr>
          <w:trHeight w:val="451"/>
        </w:trPr>
        <w:tc>
          <w:tcPr>
            <w:tcW w:w="8830" w:type="dxa"/>
            <w:gridSpan w:val="8"/>
            <w:vAlign w:val="center"/>
          </w:tcPr>
          <w:p w14:paraId="59FBA3ED" w14:textId="77777777" w:rsidR="00DB0B09" w:rsidRPr="00383490" w:rsidRDefault="00DB0B09" w:rsidP="00203C72">
            <w:pPr>
              <w:tabs>
                <w:tab w:val="left" w:pos="1575"/>
                <w:tab w:val="left" w:pos="3960"/>
              </w:tabs>
              <w:rPr>
                <w:rFonts w:ascii="Arial Narrow" w:eastAsia="Arial" w:hAnsi="Arial Narrow" w:cs="Arial"/>
                <w:sz w:val="22"/>
                <w:szCs w:val="22"/>
              </w:rPr>
            </w:pPr>
            <w:proofErr w:type="spellStart"/>
            <w:r w:rsidRPr="00383490">
              <w:rPr>
                <w:rFonts w:ascii="Arial Narrow" w:eastAsia="Arial" w:hAnsi="Arial Narrow" w:cs="Arial"/>
                <w:sz w:val="22"/>
                <w:szCs w:val="22"/>
              </w:rPr>
              <w:t>N.A</w:t>
            </w:r>
            <w:proofErr w:type="spellEnd"/>
            <w:r w:rsidRPr="00383490">
              <w:rPr>
                <w:rFonts w:ascii="Arial Narrow" w:eastAsia="Arial" w:hAnsi="Arial Narrow" w:cs="Arial"/>
                <w:sz w:val="22"/>
                <w:szCs w:val="22"/>
              </w:rPr>
              <w:t>.</w:t>
            </w:r>
          </w:p>
        </w:tc>
      </w:tr>
    </w:tbl>
    <w:p w14:paraId="239A6D6A" w14:textId="77777777" w:rsidR="00DB0B09" w:rsidRDefault="00DB0B09"/>
    <w:sectPr w:rsidR="00DB0B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05F5"/>
    <w:multiLevelType w:val="multilevel"/>
    <w:tmpl w:val="5A5031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3F44D6"/>
    <w:multiLevelType w:val="hybridMultilevel"/>
    <w:tmpl w:val="EE18B4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1A92F61"/>
    <w:multiLevelType w:val="multilevel"/>
    <w:tmpl w:val="A43E7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8640E"/>
    <w:multiLevelType w:val="multilevel"/>
    <w:tmpl w:val="5644D7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6C4E68"/>
    <w:multiLevelType w:val="hybridMultilevel"/>
    <w:tmpl w:val="C0D42B0E"/>
    <w:lvl w:ilvl="0" w:tplc="B42C6C3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530EF"/>
    <w:multiLevelType w:val="multilevel"/>
    <w:tmpl w:val="D6EE0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DF3E7D"/>
    <w:multiLevelType w:val="hybridMultilevel"/>
    <w:tmpl w:val="5EBCBD34"/>
    <w:lvl w:ilvl="0" w:tplc="08B67F6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1A0960"/>
    <w:multiLevelType w:val="multilevel"/>
    <w:tmpl w:val="9DC40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AD23D9"/>
    <w:multiLevelType w:val="multilevel"/>
    <w:tmpl w:val="E9F4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6703E"/>
    <w:multiLevelType w:val="hybridMultilevel"/>
    <w:tmpl w:val="7920659E"/>
    <w:lvl w:ilvl="0" w:tplc="C1FEE4C8">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4637C5"/>
    <w:multiLevelType w:val="multilevel"/>
    <w:tmpl w:val="424637C5"/>
    <w:lvl w:ilvl="0">
      <w:start w:val="1"/>
      <w:numFmt w:val="decimal"/>
      <w:pStyle w:val="FCT"/>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47F65C47"/>
    <w:multiLevelType w:val="multilevel"/>
    <w:tmpl w:val="C3E4BA4C"/>
    <w:lvl w:ilvl="0">
      <w:start w:val="1"/>
      <w:numFmt w:val="decimal"/>
      <w:lvlText w:val="%1."/>
      <w:lvlJc w:val="left"/>
      <w:pPr>
        <w:ind w:left="360" w:hanging="360"/>
      </w:pPr>
      <w:rPr>
        <w:b/>
        <w:bCs/>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15:restartNumberingAfterBreak="0">
    <w:nsid w:val="48AF304B"/>
    <w:multiLevelType w:val="hybridMultilevel"/>
    <w:tmpl w:val="70AA9AAC"/>
    <w:lvl w:ilvl="0" w:tplc="E0D86378">
      <w:start w:val="1"/>
      <w:numFmt w:val="decimal"/>
      <w:lvlText w:val="%1."/>
      <w:lvlJc w:val="left"/>
      <w:pPr>
        <w:ind w:left="720" w:hanging="360"/>
      </w:pPr>
      <w:rPr>
        <w:b/>
        <w:bCs/>
      </w:rPr>
    </w:lvl>
    <w:lvl w:ilvl="1" w:tplc="EEFCD44A">
      <w:numFmt w:val="bullet"/>
      <w:lvlText w:val=""/>
      <w:lvlJc w:val="left"/>
      <w:pPr>
        <w:ind w:left="1800" w:hanging="720"/>
      </w:pPr>
      <w:rPr>
        <w:rFonts w:ascii="Symbol" w:eastAsia="Arial" w:hAnsi="Symbol" w:cs="Arial" w:hint="default"/>
      </w:rPr>
    </w:lvl>
    <w:lvl w:ilvl="2" w:tplc="6442BE78">
      <w:numFmt w:val="bullet"/>
      <w:lvlText w:val="•"/>
      <w:lvlJc w:val="left"/>
      <w:pPr>
        <w:ind w:left="2340" w:hanging="360"/>
      </w:pPr>
      <w:rPr>
        <w:rFonts w:ascii="Arial" w:eastAsia="Arial" w:hAnsi="Arial" w:cs="Arial" w:hint="default"/>
        <w:color w:val="auto"/>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5B5D5F"/>
    <w:multiLevelType w:val="multilevel"/>
    <w:tmpl w:val="AE10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994D8D"/>
    <w:multiLevelType w:val="hybridMultilevel"/>
    <w:tmpl w:val="B43284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A302C9"/>
    <w:multiLevelType w:val="hybridMultilevel"/>
    <w:tmpl w:val="81B0A6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0A300B"/>
    <w:multiLevelType w:val="hybridMultilevel"/>
    <w:tmpl w:val="86CCA9AE"/>
    <w:lvl w:ilvl="0" w:tplc="F968D5D0">
      <w:numFmt w:val="bullet"/>
      <w:lvlText w:val="-"/>
      <w:lvlJc w:val="left"/>
      <w:pPr>
        <w:ind w:left="165" w:hanging="147"/>
      </w:pPr>
      <w:rPr>
        <w:rFonts w:ascii="Arial" w:eastAsia="Arial" w:hAnsi="Arial" w:cs="Arial" w:hint="default"/>
        <w:b w:val="0"/>
        <w:bCs w:val="0"/>
        <w:i w:val="0"/>
        <w:iCs w:val="0"/>
        <w:spacing w:val="0"/>
        <w:w w:val="100"/>
        <w:sz w:val="24"/>
        <w:szCs w:val="24"/>
        <w:lang w:val="es-ES" w:eastAsia="en-US" w:bidi="ar-SA"/>
      </w:rPr>
    </w:lvl>
    <w:lvl w:ilvl="1" w:tplc="0F0A6B98">
      <w:numFmt w:val="bullet"/>
      <w:lvlText w:val="•"/>
      <w:lvlJc w:val="left"/>
      <w:pPr>
        <w:ind w:left="1066" w:hanging="147"/>
      </w:pPr>
      <w:rPr>
        <w:rFonts w:hint="default"/>
        <w:lang w:val="es-ES" w:eastAsia="en-US" w:bidi="ar-SA"/>
      </w:rPr>
    </w:lvl>
    <w:lvl w:ilvl="2" w:tplc="3E6E51FC">
      <w:numFmt w:val="bullet"/>
      <w:lvlText w:val="•"/>
      <w:lvlJc w:val="left"/>
      <w:pPr>
        <w:ind w:left="1973" w:hanging="147"/>
      </w:pPr>
      <w:rPr>
        <w:rFonts w:hint="default"/>
        <w:lang w:val="es-ES" w:eastAsia="en-US" w:bidi="ar-SA"/>
      </w:rPr>
    </w:lvl>
    <w:lvl w:ilvl="3" w:tplc="95186040">
      <w:numFmt w:val="bullet"/>
      <w:lvlText w:val="•"/>
      <w:lvlJc w:val="left"/>
      <w:pPr>
        <w:ind w:left="2879" w:hanging="147"/>
      </w:pPr>
      <w:rPr>
        <w:rFonts w:hint="default"/>
        <w:lang w:val="es-ES" w:eastAsia="en-US" w:bidi="ar-SA"/>
      </w:rPr>
    </w:lvl>
    <w:lvl w:ilvl="4" w:tplc="CD4C8D1C">
      <w:numFmt w:val="bullet"/>
      <w:lvlText w:val="•"/>
      <w:lvlJc w:val="left"/>
      <w:pPr>
        <w:ind w:left="3786" w:hanging="147"/>
      </w:pPr>
      <w:rPr>
        <w:rFonts w:hint="default"/>
        <w:lang w:val="es-ES" w:eastAsia="en-US" w:bidi="ar-SA"/>
      </w:rPr>
    </w:lvl>
    <w:lvl w:ilvl="5" w:tplc="0BE0DD30">
      <w:numFmt w:val="bullet"/>
      <w:lvlText w:val="•"/>
      <w:lvlJc w:val="left"/>
      <w:pPr>
        <w:ind w:left="4693" w:hanging="147"/>
      </w:pPr>
      <w:rPr>
        <w:rFonts w:hint="default"/>
        <w:lang w:val="es-ES" w:eastAsia="en-US" w:bidi="ar-SA"/>
      </w:rPr>
    </w:lvl>
    <w:lvl w:ilvl="6" w:tplc="38629136">
      <w:numFmt w:val="bullet"/>
      <w:lvlText w:val="•"/>
      <w:lvlJc w:val="left"/>
      <w:pPr>
        <w:ind w:left="5599" w:hanging="147"/>
      </w:pPr>
      <w:rPr>
        <w:rFonts w:hint="default"/>
        <w:lang w:val="es-ES" w:eastAsia="en-US" w:bidi="ar-SA"/>
      </w:rPr>
    </w:lvl>
    <w:lvl w:ilvl="7" w:tplc="3482C71A">
      <w:numFmt w:val="bullet"/>
      <w:lvlText w:val="•"/>
      <w:lvlJc w:val="left"/>
      <w:pPr>
        <w:ind w:left="6506" w:hanging="147"/>
      </w:pPr>
      <w:rPr>
        <w:rFonts w:hint="default"/>
        <w:lang w:val="es-ES" w:eastAsia="en-US" w:bidi="ar-SA"/>
      </w:rPr>
    </w:lvl>
    <w:lvl w:ilvl="8" w:tplc="D44E3D1A">
      <w:numFmt w:val="bullet"/>
      <w:lvlText w:val="•"/>
      <w:lvlJc w:val="left"/>
      <w:pPr>
        <w:ind w:left="7413" w:hanging="147"/>
      </w:pPr>
      <w:rPr>
        <w:rFonts w:hint="default"/>
        <w:lang w:val="es-ES" w:eastAsia="en-US" w:bidi="ar-SA"/>
      </w:rPr>
    </w:lvl>
  </w:abstractNum>
  <w:abstractNum w:abstractNumId="17" w15:restartNumberingAfterBreak="0">
    <w:nsid w:val="575764F0"/>
    <w:multiLevelType w:val="multilevel"/>
    <w:tmpl w:val="2C5C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284534"/>
    <w:multiLevelType w:val="multilevel"/>
    <w:tmpl w:val="2878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E46B7A"/>
    <w:multiLevelType w:val="multilevel"/>
    <w:tmpl w:val="DF3A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006059"/>
    <w:multiLevelType w:val="multilevel"/>
    <w:tmpl w:val="FD6E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22501F"/>
    <w:multiLevelType w:val="multilevel"/>
    <w:tmpl w:val="B64E55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790FB7"/>
    <w:multiLevelType w:val="hybridMultilevel"/>
    <w:tmpl w:val="0C403190"/>
    <w:lvl w:ilvl="0" w:tplc="F968D5D0">
      <w:numFmt w:val="bullet"/>
      <w:lvlText w:val="-"/>
      <w:lvlJc w:val="left"/>
      <w:pPr>
        <w:ind w:left="1080" w:hanging="360"/>
      </w:pPr>
      <w:rPr>
        <w:rFonts w:ascii="Arial" w:eastAsia="Arial" w:hAnsi="Arial" w:cs="Arial" w:hint="default"/>
        <w:b w:val="0"/>
        <w:bCs w:val="0"/>
        <w:i w:val="0"/>
        <w:iCs w:val="0"/>
        <w:spacing w:val="0"/>
        <w:w w:val="100"/>
        <w:sz w:val="24"/>
        <w:szCs w:val="24"/>
        <w:lang w:val="es-ES"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60212828"/>
    <w:multiLevelType w:val="hybridMultilevel"/>
    <w:tmpl w:val="7792A706"/>
    <w:lvl w:ilvl="0" w:tplc="FE78D262">
      <w:start w:val="1"/>
      <w:numFmt w:val="bullet"/>
      <w:lvlText w:val="-"/>
      <w:lvlJc w:val="left"/>
      <w:pPr>
        <w:ind w:left="720" w:hanging="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E31501"/>
    <w:multiLevelType w:val="hybridMultilevel"/>
    <w:tmpl w:val="03D6A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536E22"/>
    <w:multiLevelType w:val="multilevel"/>
    <w:tmpl w:val="CF06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392926"/>
    <w:multiLevelType w:val="multilevel"/>
    <w:tmpl w:val="B000782A"/>
    <w:lvl w:ilvl="0">
      <w:start w:val="1"/>
      <w:numFmt w:val="decimal"/>
      <w:lvlText w:val="%1."/>
      <w:lvlJc w:val="left"/>
      <w:pPr>
        <w:ind w:left="360" w:hanging="360"/>
      </w:pPr>
      <w:rPr>
        <w:b/>
        <w:bCs/>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15:restartNumberingAfterBreak="0">
    <w:nsid w:val="6CED148F"/>
    <w:multiLevelType w:val="hybridMultilevel"/>
    <w:tmpl w:val="03785794"/>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BCF1048"/>
    <w:multiLevelType w:val="hybridMultilevel"/>
    <w:tmpl w:val="BC48CAF2"/>
    <w:lvl w:ilvl="0" w:tplc="F968D5D0">
      <w:numFmt w:val="bullet"/>
      <w:lvlText w:val="-"/>
      <w:lvlJc w:val="left"/>
      <w:pPr>
        <w:ind w:left="1080" w:hanging="360"/>
      </w:pPr>
      <w:rPr>
        <w:rFonts w:ascii="Arial" w:eastAsia="Arial" w:hAnsi="Arial" w:cs="Arial" w:hint="default"/>
        <w:b w:val="0"/>
        <w:bCs w:val="0"/>
        <w:i w:val="0"/>
        <w:iCs w:val="0"/>
        <w:spacing w:val="0"/>
        <w:w w:val="100"/>
        <w:sz w:val="24"/>
        <w:szCs w:val="24"/>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7E4606AC"/>
    <w:multiLevelType w:val="hybridMultilevel"/>
    <w:tmpl w:val="A27633E2"/>
    <w:lvl w:ilvl="0" w:tplc="326E13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B8B1AB"/>
    <w:multiLevelType w:val="multilevel"/>
    <w:tmpl w:val="B5EA63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273950095">
    <w:abstractNumId w:val="21"/>
  </w:num>
  <w:num w:numId="2" w16cid:durableId="1998458362">
    <w:abstractNumId w:val="30"/>
  </w:num>
  <w:num w:numId="3" w16cid:durableId="1645962381">
    <w:abstractNumId w:val="10"/>
  </w:num>
  <w:num w:numId="4" w16cid:durableId="26608515">
    <w:abstractNumId w:val="0"/>
  </w:num>
  <w:num w:numId="5" w16cid:durableId="1545479417">
    <w:abstractNumId w:val="29"/>
  </w:num>
  <w:num w:numId="6" w16cid:durableId="302198678">
    <w:abstractNumId w:val="14"/>
  </w:num>
  <w:num w:numId="7" w16cid:durableId="759447654">
    <w:abstractNumId w:val="16"/>
  </w:num>
  <w:num w:numId="8" w16cid:durableId="2021084630">
    <w:abstractNumId w:val="23"/>
  </w:num>
  <w:num w:numId="9" w16cid:durableId="2142726356">
    <w:abstractNumId w:val="12"/>
  </w:num>
  <w:num w:numId="10" w16cid:durableId="1559323323">
    <w:abstractNumId w:val="4"/>
  </w:num>
  <w:num w:numId="11" w16cid:durableId="1047335175">
    <w:abstractNumId w:val="27"/>
  </w:num>
  <w:num w:numId="12" w16cid:durableId="2010716169">
    <w:abstractNumId w:val="6"/>
  </w:num>
  <w:num w:numId="13" w16cid:durableId="499199158">
    <w:abstractNumId w:val="3"/>
  </w:num>
  <w:num w:numId="14" w16cid:durableId="2137672549">
    <w:abstractNumId w:val="7"/>
  </w:num>
  <w:num w:numId="15" w16cid:durableId="749353405">
    <w:abstractNumId w:val="20"/>
  </w:num>
  <w:num w:numId="16" w16cid:durableId="1501966480">
    <w:abstractNumId w:val="2"/>
  </w:num>
  <w:num w:numId="17" w16cid:durableId="1137992525">
    <w:abstractNumId w:val="8"/>
  </w:num>
  <w:num w:numId="18" w16cid:durableId="1419598752">
    <w:abstractNumId w:val="17"/>
  </w:num>
  <w:num w:numId="19" w16cid:durableId="1144198978">
    <w:abstractNumId w:val="25"/>
  </w:num>
  <w:num w:numId="20" w16cid:durableId="117797680">
    <w:abstractNumId w:val="5"/>
  </w:num>
  <w:num w:numId="21" w16cid:durableId="1372339526">
    <w:abstractNumId w:val="13"/>
  </w:num>
  <w:num w:numId="22" w16cid:durableId="1778598572">
    <w:abstractNumId w:val="18"/>
  </w:num>
  <w:num w:numId="23" w16cid:durableId="987516028">
    <w:abstractNumId w:val="9"/>
  </w:num>
  <w:num w:numId="24" w16cid:durableId="568467633">
    <w:abstractNumId w:val="26"/>
  </w:num>
  <w:num w:numId="25" w16cid:durableId="1691563220">
    <w:abstractNumId w:val="11"/>
  </w:num>
  <w:num w:numId="26" w16cid:durableId="1766222197">
    <w:abstractNumId w:val="19"/>
  </w:num>
  <w:num w:numId="27" w16cid:durableId="274211898">
    <w:abstractNumId w:val="22"/>
  </w:num>
  <w:num w:numId="28" w16cid:durableId="1283655339">
    <w:abstractNumId w:val="1"/>
  </w:num>
  <w:num w:numId="29" w16cid:durableId="217203779">
    <w:abstractNumId w:val="28"/>
  </w:num>
  <w:num w:numId="30" w16cid:durableId="96603718">
    <w:abstractNumId w:val="15"/>
  </w:num>
  <w:num w:numId="31" w16cid:durableId="20485317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09"/>
    <w:rsid w:val="00017DA3"/>
    <w:rsid w:val="00515114"/>
    <w:rsid w:val="006978F7"/>
    <w:rsid w:val="00DB0B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EC75"/>
  <w15:chartTrackingRefBased/>
  <w15:docId w15:val="{AD65D026-2D1C-47F2-B902-14F95B6D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B09"/>
    <w:pPr>
      <w:spacing w:after="0" w:line="240" w:lineRule="auto"/>
    </w:pPr>
    <w:rPr>
      <w:rFonts w:ascii="Times New Roman" w:eastAsia="Times New Roman" w:hAnsi="Times New Roman" w:cs="Times New Roman"/>
      <w:kern w:val="0"/>
      <w:sz w:val="20"/>
      <w:szCs w:val="20"/>
      <w:lang w:eastAsia="es-CO"/>
      <w14:ligatures w14:val="none"/>
    </w:rPr>
  </w:style>
  <w:style w:type="paragraph" w:styleId="Ttulo1">
    <w:name w:val="heading 1"/>
    <w:basedOn w:val="Normal"/>
    <w:next w:val="Normal"/>
    <w:link w:val="Ttulo1Car"/>
    <w:uiPriority w:val="9"/>
    <w:qFormat/>
    <w:rsid w:val="00DB0B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B0B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B0B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B0B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B0B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B0B0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0B0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0B0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0B0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0B0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B0B0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B0B0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B0B0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B0B0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B0B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0B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0B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0B09"/>
    <w:rPr>
      <w:rFonts w:eastAsiaTheme="majorEastAsia" w:cstheme="majorBidi"/>
      <w:color w:val="272727" w:themeColor="text1" w:themeTint="D8"/>
    </w:rPr>
  </w:style>
  <w:style w:type="paragraph" w:styleId="Ttulo">
    <w:name w:val="Title"/>
    <w:basedOn w:val="Normal"/>
    <w:next w:val="Normal"/>
    <w:link w:val="TtuloCar"/>
    <w:uiPriority w:val="10"/>
    <w:qFormat/>
    <w:rsid w:val="00DB0B0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0B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0B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0B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0B09"/>
    <w:pPr>
      <w:spacing w:before="160"/>
      <w:jc w:val="center"/>
    </w:pPr>
    <w:rPr>
      <w:i/>
      <w:iCs/>
      <w:color w:val="404040" w:themeColor="text1" w:themeTint="BF"/>
    </w:rPr>
  </w:style>
  <w:style w:type="character" w:customStyle="1" w:styleId="CitaCar">
    <w:name w:val="Cita Car"/>
    <w:basedOn w:val="Fuentedeprrafopredeter"/>
    <w:link w:val="Cita"/>
    <w:uiPriority w:val="29"/>
    <w:rsid w:val="00DB0B09"/>
    <w:rPr>
      <w:i/>
      <w:iCs/>
      <w:color w:val="404040" w:themeColor="text1" w:themeTint="BF"/>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DB0B09"/>
    <w:pPr>
      <w:ind w:left="720"/>
      <w:contextualSpacing/>
    </w:pPr>
  </w:style>
  <w:style w:type="character" w:styleId="nfasisintenso">
    <w:name w:val="Intense Emphasis"/>
    <w:basedOn w:val="Fuentedeprrafopredeter"/>
    <w:uiPriority w:val="21"/>
    <w:qFormat/>
    <w:rsid w:val="00DB0B09"/>
    <w:rPr>
      <w:i/>
      <w:iCs/>
      <w:color w:val="2F5496" w:themeColor="accent1" w:themeShade="BF"/>
    </w:rPr>
  </w:style>
  <w:style w:type="paragraph" w:styleId="Citadestacada">
    <w:name w:val="Intense Quote"/>
    <w:basedOn w:val="Normal"/>
    <w:next w:val="Normal"/>
    <w:link w:val="CitadestacadaCar"/>
    <w:uiPriority w:val="30"/>
    <w:qFormat/>
    <w:rsid w:val="00DB0B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B0B09"/>
    <w:rPr>
      <w:i/>
      <w:iCs/>
      <w:color w:val="2F5496" w:themeColor="accent1" w:themeShade="BF"/>
    </w:rPr>
  </w:style>
  <w:style w:type="character" w:styleId="Referenciaintensa">
    <w:name w:val="Intense Reference"/>
    <w:basedOn w:val="Fuentedeprrafopredeter"/>
    <w:uiPriority w:val="32"/>
    <w:qFormat/>
    <w:rsid w:val="00DB0B09"/>
    <w:rPr>
      <w:b/>
      <w:bCs/>
      <w:smallCaps/>
      <w:color w:val="2F5496" w:themeColor="accent1" w:themeShade="BF"/>
      <w:spacing w:val="5"/>
    </w:rPr>
  </w:style>
  <w:style w:type="table" w:customStyle="1" w:styleId="Style12">
    <w:name w:val="_Style 12"/>
    <w:basedOn w:val="Tablanormal"/>
    <w:qFormat/>
    <w:rsid w:val="00DB0B09"/>
    <w:pPr>
      <w:spacing w:after="0" w:line="240" w:lineRule="auto"/>
    </w:pPr>
    <w:rPr>
      <w:rFonts w:ascii="Times New Roman" w:eastAsia="Times New Roman" w:hAnsi="Times New Roman" w:cs="Times New Roman"/>
      <w:kern w:val="0"/>
      <w:sz w:val="20"/>
      <w:szCs w:val="20"/>
      <w:lang w:eastAsia="es-CO"/>
      <w14:ligatures w14:val="none"/>
    </w:rPr>
    <w:tblPr>
      <w:tblInd w:w="0" w:type="nil"/>
    </w:tblPr>
  </w:style>
  <w:style w:type="paragraph" w:styleId="Textodeglobo">
    <w:name w:val="Balloon Text"/>
    <w:basedOn w:val="Normal"/>
    <w:link w:val="TextodegloboCar"/>
    <w:uiPriority w:val="99"/>
    <w:semiHidden/>
    <w:unhideWhenUsed/>
    <w:qFormat/>
    <w:rsid w:val="00DB0B09"/>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DB0B09"/>
    <w:rPr>
      <w:rFonts w:ascii="Segoe UI" w:eastAsia="Times New Roman" w:hAnsi="Segoe UI" w:cs="Segoe UI"/>
      <w:kern w:val="0"/>
      <w:sz w:val="18"/>
      <w:szCs w:val="18"/>
      <w:lang w:eastAsia="es-CO"/>
      <w14:ligatures w14:val="none"/>
    </w:rPr>
  </w:style>
  <w:style w:type="character" w:styleId="Refdecomentario">
    <w:name w:val="annotation reference"/>
    <w:basedOn w:val="Fuentedeprrafopredeter"/>
    <w:unhideWhenUsed/>
    <w:qFormat/>
    <w:rsid w:val="00DB0B09"/>
    <w:rPr>
      <w:sz w:val="16"/>
      <w:szCs w:val="16"/>
    </w:rPr>
  </w:style>
  <w:style w:type="paragraph" w:styleId="Textocomentario">
    <w:name w:val="annotation text"/>
    <w:basedOn w:val="Normal"/>
    <w:link w:val="TextocomentarioCar"/>
    <w:unhideWhenUsed/>
    <w:qFormat/>
    <w:rsid w:val="00DB0B09"/>
  </w:style>
  <w:style w:type="character" w:customStyle="1" w:styleId="TextocomentarioCar">
    <w:name w:val="Texto comentario Car"/>
    <w:basedOn w:val="Fuentedeprrafopredeter"/>
    <w:link w:val="Textocomentario"/>
    <w:qFormat/>
    <w:rsid w:val="00DB0B09"/>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qFormat/>
    <w:rsid w:val="00DB0B09"/>
    <w:rPr>
      <w:b/>
      <w:bCs/>
    </w:rPr>
  </w:style>
  <w:style w:type="character" w:customStyle="1" w:styleId="AsuntodelcomentarioCar">
    <w:name w:val="Asunto del comentario Car"/>
    <w:basedOn w:val="TextocomentarioCar"/>
    <w:link w:val="Asuntodelcomentario"/>
    <w:uiPriority w:val="99"/>
    <w:semiHidden/>
    <w:qFormat/>
    <w:rsid w:val="00DB0B09"/>
    <w:rPr>
      <w:rFonts w:ascii="Times New Roman" w:eastAsia="Times New Roman" w:hAnsi="Times New Roman" w:cs="Times New Roman"/>
      <w:b/>
      <w:bCs/>
      <w:kern w:val="0"/>
      <w:sz w:val="20"/>
      <w:szCs w:val="20"/>
      <w:lang w:eastAsia="es-CO"/>
      <w14:ligatures w14:val="none"/>
    </w:rPr>
  </w:style>
  <w:style w:type="character" w:styleId="Hipervnculo">
    <w:name w:val="Hyperlink"/>
    <w:basedOn w:val="Fuentedeprrafopredeter"/>
    <w:uiPriority w:val="99"/>
    <w:unhideWhenUsed/>
    <w:qFormat/>
    <w:rsid w:val="00DB0B09"/>
    <w:rPr>
      <w:color w:val="0000FF"/>
      <w:u w:val="single"/>
    </w:rPr>
  </w:style>
  <w:style w:type="table" w:styleId="Tablaconcuadrcula">
    <w:name w:val="Table Grid"/>
    <w:basedOn w:val="Tablanormal"/>
    <w:uiPriority w:val="39"/>
    <w:qFormat/>
    <w:rsid w:val="00DB0B0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DB0B09"/>
    <w:pPr>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table" w:customStyle="1" w:styleId="Style13">
    <w:name w:val="_Style 13"/>
    <w:basedOn w:val="TableNormal1"/>
    <w:qFormat/>
    <w:rsid w:val="00DB0B09"/>
    <w:tblPr>
      <w:tblCellMar>
        <w:left w:w="108" w:type="dxa"/>
        <w:right w:w="108" w:type="dxa"/>
      </w:tblCellMar>
    </w:tblPr>
  </w:style>
  <w:style w:type="table" w:customStyle="1" w:styleId="Style14">
    <w:name w:val="_Style 14"/>
    <w:basedOn w:val="TableNormal1"/>
    <w:qFormat/>
    <w:rsid w:val="00DB0B09"/>
    <w:tblPr>
      <w:tblCellMar>
        <w:left w:w="108" w:type="dxa"/>
        <w:right w:w="108" w:type="dxa"/>
      </w:tblCellMar>
    </w:tblPr>
  </w:style>
  <w:style w:type="table" w:customStyle="1" w:styleId="Style15">
    <w:name w:val="_Style 15"/>
    <w:basedOn w:val="TableNormal1"/>
    <w:qFormat/>
    <w:rsid w:val="00DB0B09"/>
    <w:tblPr>
      <w:tblCellMar>
        <w:left w:w="108" w:type="dxa"/>
        <w:right w:w="108" w:type="dxa"/>
      </w:tblCellMar>
    </w:tblPr>
  </w:style>
  <w:style w:type="table" w:customStyle="1" w:styleId="Style16">
    <w:name w:val="_Style 16"/>
    <w:basedOn w:val="TableNormal1"/>
    <w:qFormat/>
    <w:rsid w:val="00DB0B09"/>
    <w:tblPr>
      <w:tblCellMar>
        <w:left w:w="108" w:type="dxa"/>
        <w:right w:w="108" w:type="dxa"/>
      </w:tblCellMar>
    </w:tblPr>
  </w:style>
  <w:style w:type="table" w:customStyle="1" w:styleId="Style17">
    <w:name w:val="_Style 17"/>
    <w:basedOn w:val="TableNormal1"/>
    <w:qFormat/>
    <w:rsid w:val="00DB0B09"/>
    <w:tblPr>
      <w:tblCellMar>
        <w:left w:w="108" w:type="dxa"/>
        <w:right w:w="108" w:type="dxa"/>
      </w:tblCellMar>
    </w:tblPr>
  </w:style>
  <w:style w:type="table" w:customStyle="1" w:styleId="Style18">
    <w:name w:val="_Style 18"/>
    <w:basedOn w:val="TableNormal1"/>
    <w:qFormat/>
    <w:rsid w:val="00DB0B09"/>
    <w:tblPr>
      <w:tblCellMar>
        <w:left w:w="108" w:type="dxa"/>
        <w:right w:w="108" w:type="dxa"/>
      </w:tblCellMar>
    </w:tblPr>
  </w:style>
  <w:style w:type="table" w:customStyle="1" w:styleId="Style19">
    <w:name w:val="_Style 19"/>
    <w:basedOn w:val="TableNormal1"/>
    <w:qFormat/>
    <w:rsid w:val="00DB0B09"/>
    <w:tblPr>
      <w:tblCellMar>
        <w:left w:w="108" w:type="dxa"/>
        <w:right w:w="108" w:type="dxa"/>
      </w:tblCellMar>
    </w:tblPr>
  </w:style>
  <w:style w:type="table" w:customStyle="1" w:styleId="Style20">
    <w:name w:val="_Style 20"/>
    <w:basedOn w:val="TableNormal1"/>
    <w:qFormat/>
    <w:rsid w:val="00DB0B09"/>
    <w:tblPr>
      <w:tblCellMar>
        <w:left w:w="108" w:type="dxa"/>
        <w:right w:w="108" w:type="dxa"/>
      </w:tblCellMar>
    </w:tblPr>
  </w:style>
  <w:style w:type="table" w:customStyle="1" w:styleId="Style21">
    <w:name w:val="_Style 21"/>
    <w:basedOn w:val="TableNormal1"/>
    <w:qFormat/>
    <w:rsid w:val="00DB0B09"/>
    <w:tblPr>
      <w:tblCellMar>
        <w:left w:w="108" w:type="dxa"/>
        <w:right w:w="108" w:type="dxa"/>
      </w:tblCellMar>
    </w:tblPr>
  </w:style>
  <w:style w:type="table" w:customStyle="1" w:styleId="Style22">
    <w:name w:val="_Style 22"/>
    <w:basedOn w:val="TableNormal1"/>
    <w:qFormat/>
    <w:rsid w:val="00DB0B09"/>
    <w:tblPr>
      <w:tblCellMar>
        <w:top w:w="100" w:type="dxa"/>
        <w:left w:w="100" w:type="dxa"/>
        <w:bottom w:w="100" w:type="dxa"/>
        <w:right w:w="100" w:type="dxa"/>
      </w:tblCellMar>
    </w:tblPr>
  </w:style>
  <w:style w:type="table" w:customStyle="1" w:styleId="Style23">
    <w:name w:val="_Style 23"/>
    <w:basedOn w:val="TableNormal1"/>
    <w:qFormat/>
    <w:rsid w:val="00DB0B09"/>
    <w:tblPr>
      <w:tblCellMar>
        <w:top w:w="100" w:type="dxa"/>
        <w:left w:w="100" w:type="dxa"/>
        <w:bottom w:w="100" w:type="dxa"/>
        <w:right w:w="100" w:type="dxa"/>
      </w:tblCellMar>
    </w:tblPr>
  </w:style>
  <w:style w:type="table" w:customStyle="1" w:styleId="Style24">
    <w:name w:val="_Style 24"/>
    <w:basedOn w:val="TableNormal1"/>
    <w:qFormat/>
    <w:rsid w:val="00DB0B09"/>
    <w:tblPr>
      <w:tblCellMar>
        <w:left w:w="115" w:type="dxa"/>
        <w:right w:w="115" w:type="dxa"/>
      </w:tblCellMar>
    </w:tblPr>
  </w:style>
  <w:style w:type="paragraph" w:customStyle="1" w:styleId="FCT">
    <w:name w:val="FCT"/>
    <w:basedOn w:val="Ttulo1"/>
    <w:link w:val="FCTCar"/>
    <w:qFormat/>
    <w:rsid w:val="00DB0B09"/>
    <w:pPr>
      <w:keepLines w:val="0"/>
      <w:numPr>
        <w:numId w:val="3"/>
      </w:num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before="240" w:after="0"/>
    </w:pPr>
    <w:rPr>
      <w:rFonts w:ascii="Arial" w:eastAsia="Times New Roman" w:hAnsi="Arial" w:cs="Arial"/>
      <w:b/>
      <w:color w:val="auto"/>
      <w:kern w:val="32"/>
      <w:sz w:val="22"/>
      <w:szCs w:val="32"/>
      <w:lang w:val="es-ES"/>
    </w:rPr>
  </w:style>
  <w:style w:type="character" w:customStyle="1" w:styleId="FCTCar">
    <w:name w:val="FCT Car"/>
    <w:link w:val="FCT"/>
    <w:qFormat/>
    <w:rsid w:val="00DB0B09"/>
    <w:rPr>
      <w:rFonts w:ascii="Arial" w:eastAsia="Times New Roman" w:hAnsi="Arial" w:cs="Arial"/>
      <w:b/>
      <w:kern w:val="32"/>
      <w:szCs w:val="32"/>
      <w:shd w:val="clear" w:color="auto" w:fill="BFBFBF"/>
      <w:lang w:val="es-ES"/>
      <w14:ligatures w14:val="none"/>
    </w:r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rsid w:val="00DB0B09"/>
  </w:style>
  <w:style w:type="paragraph" w:customStyle="1" w:styleId="Revisin1">
    <w:name w:val="Revisión1"/>
    <w:hidden/>
    <w:uiPriority w:val="99"/>
    <w:semiHidden/>
    <w:qFormat/>
    <w:rsid w:val="00DB0B09"/>
    <w:pPr>
      <w:spacing w:after="0" w:line="240" w:lineRule="auto"/>
    </w:pPr>
    <w:rPr>
      <w:rFonts w:ascii="Times New Roman" w:eastAsia="Times New Roman" w:hAnsi="Times New Roman" w:cs="Times New Roman"/>
      <w:kern w:val="0"/>
      <w:sz w:val="20"/>
      <w:szCs w:val="20"/>
      <w:lang w:eastAsia="es-CO"/>
      <w14:ligatures w14:val="none"/>
    </w:rPr>
  </w:style>
  <w:style w:type="paragraph" w:styleId="NormalWeb">
    <w:name w:val="Normal (Web)"/>
    <w:basedOn w:val="Normal"/>
    <w:uiPriority w:val="99"/>
    <w:unhideWhenUsed/>
    <w:rsid w:val="00DB0B09"/>
    <w:pPr>
      <w:spacing w:before="100" w:beforeAutospacing="1" w:after="100" w:afterAutospacing="1"/>
    </w:pPr>
    <w:rPr>
      <w:sz w:val="24"/>
      <w:szCs w:val="24"/>
    </w:rPr>
  </w:style>
  <w:style w:type="character" w:styleId="Fuerte">
    <w:name w:val="Strong"/>
    <w:basedOn w:val="Fuentedeprrafopredeter"/>
    <w:uiPriority w:val="22"/>
    <w:qFormat/>
    <w:rsid w:val="00DB0B09"/>
    <w:rPr>
      <w:b/>
      <w:bCs/>
    </w:rPr>
  </w:style>
  <w:style w:type="character" w:styleId="Mencinsinresolver">
    <w:name w:val="Unresolved Mention"/>
    <w:basedOn w:val="Fuentedeprrafopredeter"/>
    <w:uiPriority w:val="99"/>
    <w:semiHidden/>
    <w:unhideWhenUsed/>
    <w:rsid w:val="00DB0B09"/>
    <w:rPr>
      <w:color w:val="605E5C"/>
      <w:shd w:val="clear" w:color="auto" w:fill="E1DFDD"/>
    </w:rPr>
  </w:style>
  <w:style w:type="paragraph" w:customStyle="1" w:styleId="pf0">
    <w:name w:val="pf0"/>
    <w:basedOn w:val="Normal"/>
    <w:rsid w:val="00DB0B09"/>
    <w:pPr>
      <w:spacing w:before="100" w:beforeAutospacing="1" w:after="100" w:afterAutospacing="1"/>
      <w:ind w:left="300"/>
    </w:pPr>
    <w:rPr>
      <w:sz w:val="24"/>
      <w:szCs w:val="24"/>
    </w:rPr>
  </w:style>
  <w:style w:type="character" w:customStyle="1" w:styleId="cf01">
    <w:name w:val="cf01"/>
    <w:basedOn w:val="Fuentedeprrafopredeter"/>
    <w:rsid w:val="00DB0B09"/>
    <w:rPr>
      <w:rFonts w:ascii="Segoe UI" w:hAnsi="Segoe UI" w:cs="Segoe UI" w:hint="default"/>
      <w:sz w:val="18"/>
      <w:szCs w:val="18"/>
    </w:rPr>
  </w:style>
  <w:style w:type="table" w:customStyle="1" w:styleId="6">
    <w:name w:val="6"/>
    <w:basedOn w:val="Tablanormal"/>
    <w:rsid w:val="00DB0B09"/>
    <w:pPr>
      <w:spacing w:after="0" w:line="240" w:lineRule="auto"/>
    </w:pPr>
    <w:rPr>
      <w:rFonts w:ascii="Times New Roman" w:eastAsia="Times New Roman" w:hAnsi="Times New Roman" w:cs="Times New Roman"/>
      <w:kern w:val="0"/>
      <w:sz w:val="24"/>
      <w:szCs w:val="24"/>
      <w:lang w:val="es-ES_tradnl" w:eastAsia="es-CO"/>
      <w14:ligatures w14:val="none"/>
    </w:rPr>
    <w:tblPr>
      <w:tblStyleRowBandSize w:val="1"/>
      <w:tblStyleColBandSize w:val="1"/>
      <w:tblInd w:w="0" w:type="nil"/>
    </w:tblPr>
  </w:style>
  <w:style w:type="table" w:customStyle="1" w:styleId="16">
    <w:name w:val="16"/>
    <w:basedOn w:val="TableNormal1"/>
    <w:rsid w:val="00DB0B09"/>
    <w:rPr>
      <w:rFonts w:ascii="Arial" w:eastAsia="Arial" w:hAnsi="Arial" w:cs="Arial"/>
      <w:sz w:val="24"/>
      <w:szCs w:val="24"/>
      <w:lang w:val="es-ES_tradnl"/>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blanco@fiscalia.gov.co" TargetMode="External"/><Relationship Id="rId13" Type="http://schemas.openxmlformats.org/officeDocument/2006/relationships/hyperlink" Target="mailto:opanquev@fiscalia.gov.co" TargetMode="External"/><Relationship Id="rId3" Type="http://schemas.openxmlformats.org/officeDocument/2006/relationships/settings" Target="settings.xml"/><Relationship Id="rId7" Type="http://schemas.openxmlformats.org/officeDocument/2006/relationships/hyperlink" Target="mailto:opanquev@fiscalia.gov.co" TargetMode="External"/><Relationship Id="rId12" Type="http://schemas.openxmlformats.org/officeDocument/2006/relationships/hyperlink" Target="mailto:eduardo.cruz@fiscal&#237;a.gov.c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mailto:opanquev@fiscalia.gov.co" TargetMode="External"/><Relationship Id="rId5" Type="http://schemas.openxmlformats.org/officeDocument/2006/relationships/hyperlink" Target="http://www.colombiacompra.gov.co/es/Clasificacion" TargetMode="Externa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mailto:manuel.vega@fiscalia.gov.co" TargetMode="External"/><Relationship Id="rId14" Type="http://schemas.openxmlformats.org/officeDocument/2006/relationships/hyperlink" Target="mailto:viblanco@fiscal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15830</Words>
  <Characters>87067</Characters>
  <Application>Microsoft Office Word</Application>
  <DocSecurity>0</DocSecurity>
  <Lines>725</Lines>
  <Paragraphs>205</Paragraphs>
  <ScaleCrop>false</ScaleCrop>
  <Company/>
  <LinksUpToDate>false</LinksUpToDate>
  <CharactersWithSpaces>102692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Catalina Karam Palacios</dc:creator>
  <cp:keywords/>
  <dc:description/>
  <cp:lastModifiedBy>Maria Catalina Karam Palacios</cp:lastModifiedBy>
  <cp:revision>1</cp:revision>
  <dcterms:created xsi:type="dcterms:W3CDTF">2026-06-05T15:27:00Z</dcterms:created>
  <dcterms:modified xsi:type="dcterms:W3CDTF">2026-06-05T15:31:00Z</dcterms:modified>
</cp:coreProperties>
</file>