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63644" w:rsidRDefault="00D37F9B" w:rsidP="004F52DC">
      <w:pPr>
        <w:ind w:left="709" w:hanging="709"/>
        <w:jc w:val="center"/>
        <w:rPr>
          <w:rFonts w:asciiTheme="majorHAnsi" w:hAnsiTheme="majorHAnsi" w:cstheme="majorHAnsi"/>
          <w:b/>
          <w:sz w:val="22"/>
          <w:lang w:val="es-CO"/>
        </w:rPr>
      </w:pPr>
      <w:r w:rsidRPr="00263644">
        <w:rPr>
          <w:rFonts w:asciiTheme="majorHAnsi" w:hAnsiTheme="majorHAnsi" w:cstheme="majorHAnsi"/>
          <w:b/>
          <w:sz w:val="22"/>
          <w:lang w:val="es-CO"/>
        </w:rPr>
        <w:t>ANEXO 4</w:t>
      </w:r>
    </w:p>
    <w:p w14:paraId="3F8AAE6D" w14:textId="112C124C" w:rsidR="00D37F9B" w:rsidRPr="00263644" w:rsidRDefault="00D37F9B" w:rsidP="004F52DC">
      <w:pPr>
        <w:jc w:val="center"/>
        <w:rPr>
          <w:rFonts w:asciiTheme="majorHAnsi" w:hAnsiTheme="majorHAnsi" w:cstheme="majorHAnsi"/>
          <w:b/>
          <w:sz w:val="22"/>
          <w:lang w:val="es-CO"/>
        </w:rPr>
      </w:pPr>
      <w:r w:rsidRPr="00263644">
        <w:rPr>
          <w:rFonts w:asciiTheme="majorHAnsi" w:hAnsiTheme="majorHAnsi" w:cstheme="majorHAnsi"/>
          <w:b/>
          <w:sz w:val="22"/>
          <w:lang w:val="es-CO"/>
        </w:rPr>
        <w:t>MINUTA DEL CONTRATO</w:t>
      </w:r>
    </w:p>
    <w:p w14:paraId="465254E1" w14:textId="77777777" w:rsidR="00D37F9B" w:rsidRPr="00263644" w:rsidRDefault="00D37F9B" w:rsidP="00080A58">
      <w:pPr>
        <w:rPr>
          <w:rFonts w:asciiTheme="majorHAnsi" w:hAnsiTheme="majorHAnsi" w:cstheme="majorHAnsi"/>
          <w:sz w:val="22"/>
          <w:highlight w:val="darkGray"/>
          <w:lang w:val="es-CO"/>
        </w:rPr>
      </w:pPr>
    </w:p>
    <w:p w14:paraId="5D8F4296" w14:textId="77777777" w:rsidR="00D37F9B" w:rsidRPr="00263644" w:rsidRDefault="00D37F9B" w:rsidP="00080A58">
      <w:pPr>
        <w:rPr>
          <w:rFonts w:asciiTheme="majorHAnsi" w:hAnsiTheme="majorHAnsi" w:cstheme="majorHAnsi"/>
          <w:b/>
          <w:sz w:val="22"/>
          <w:highlight w:val="darkGray"/>
          <w:lang w:val="es-CO"/>
        </w:rPr>
      </w:pPr>
    </w:p>
    <w:p w14:paraId="5BFA5B5E" w14:textId="77777777" w:rsidR="00D37F9B" w:rsidRPr="00263644" w:rsidRDefault="00D37F9B" w:rsidP="00080A58">
      <w:pPr>
        <w:rPr>
          <w:rFonts w:asciiTheme="majorHAnsi" w:hAnsiTheme="majorHAnsi" w:cstheme="majorHAnsi"/>
          <w:bCs/>
          <w:sz w:val="22"/>
        </w:rPr>
      </w:pPr>
      <w:r w:rsidRPr="00263644">
        <w:rPr>
          <w:rFonts w:asciiTheme="majorHAnsi" w:hAnsiTheme="majorHAnsi" w:cstheme="majorHAnsi"/>
          <w:b/>
          <w:bCs/>
          <w:noProof/>
          <w:sz w:val="22"/>
          <w:lang w:val="es-CO"/>
        </w:rPr>
        <w:t>TABLA DE CONTENIDO</w:t>
      </w:r>
    </w:p>
    <w:p w14:paraId="2E900E0D" w14:textId="77777777" w:rsidR="00D37F9B" w:rsidRPr="00263644" w:rsidRDefault="00D37F9B" w:rsidP="00080A58">
      <w:pPr>
        <w:pStyle w:val="TDC1"/>
        <w:spacing w:after="0" w:line="240" w:lineRule="auto"/>
        <w:jc w:val="both"/>
        <w:rPr>
          <w:rFonts w:asciiTheme="majorHAnsi" w:hAnsiTheme="majorHAnsi" w:cstheme="majorHAnsi"/>
          <w:b w:val="0"/>
          <w:color w:val="auto"/>
          <w:sz w:val="22"/>
        </w:rPr>
      </w:pPr>
    </w:p>
    <w:p w14:paraId="6777C796" w14:textId="1EABE18C"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CLÁUSULA 1.</w:t>
      </w:r>
      <w:r w:rsidRPr="00263644">
        <w:rPr>
          <w:rFonts w:asciiTheme="majorHAnsi" w:hAnsiTheme="majorHAnsi" w:cstheme="majorHAnsi"/>
          <w:sz w:val="22"/>
        </w:rPr>
        <w:tab/>
        <w:t>DEFINICIONES</w:t>
      </w:r>
    </w:p>
    <w:p w14:paraId="7930AE8A" w14:textId="42F888EF"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 xml:space="preserve">CLÁUSULA 2. </w:t>
      </w:r>
      <w:r w:rsidRPr="00263644">
        <w:rPr>
          <w:rFonts w:asciiTheme="majorHAnsi" w:hAnsiTheme="majorHAnsi" w:cstheme="majorHAnsi"/>
          <w:sz w:val="22"/>
        </w:rPr>
        <w:tab/>
        <w:t>OBJETO</w:t>
      </w:r>
    </w:p>
    <w:p w14:paraId="5BA4D74C" w14:textId="53AA00D4"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CLÁUSULA 3.</w:t>
      </w:r>
      <w:r w:rsidRPr="00263644">
        <w:rPr>
          <w:rFonts w:asciiTheme="majorHAnsi" w:hAnsiTheme="majorHAnsi" w:cstheme="majorHAnsi"/>
          <w:sz w:val="22"/>
        </w:rPr>
        <w:tab/>
        <w:t>ALCANCE DEL OBJETO</w:t>
      </w:r>
    </w:p>
    <w:p w14:paraId="5DE45F7D" w14:textId="3BEEB436"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CLÁUSULA 4.</w:t>
      </w:r>
      <w:r w:rsidRPr="00263644">
        <w:rPr>
          <w:rFonts w:asciiTheme="majorHAnsi" w:hAnsiTheme="majorHAnsi" w:cstheme="majorHAnsi"/>
          <w:sz w:val="22"/>
        </w:rPr>
        <w:tab/>
        <w:t>PLAZO DEL CONTRATO</w:t>
      </w:r>
    </w:p>
    <w:p w14:paraId="1D30394C" w14:textId="4F84445F"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CLÁUSULA 5.</w:t>
      </w:r>
      <w:r w:rsidRPr="00263644">
        <w:rPr>
          <w:rFonts w:asciiTheme="majorHAnsi" w:hAnsiTheme="majorHAnsi" w:cstheme="majorHAnsi"/>
          <w:sz w:val="22"/>
        </w:rPr>
        <w:tab/>
        <w:t>VALOR DEL CONTRATO</w:t>
      </w:r>
    </w:p>
    <w:p w14:paraId="5E12C7E3" w14:textId="37CFE9A1" w:rsidR="00D37F9B" w:rsidRPr="00263644" w:rsidRDefault="00D37F9B" w:rsidP="00080A58">
      <w:pPr>
        <w:pStyle w:val="clusulas"/>
        <w:numPr>
          <w:ilvl w:val="0"/>
          <w:numId w:val="0"/>
        </w:numPr>
        <w:spacing w:before="0" w:after="0"/>
        <w:ind w:left="-567" w:firstLine="567"/>
        <w:rPr>
          <w:rFonts w:asciiTheme="majorHAnsi" w:hAnsiTheme="majorHAnsi" w:cstheme="majorHAnsi"/>
          <w:sz w:val="22"/>
          <w:lang w:val="pt-PT"/>
        </w:rPr>
      </w:pPr>
      <w:r w:rsidRPr="00263644">
        <w:rPr>
          <w:rFonts w:asciiTheme="majorHAnsi" w:hAnsiTheme="majorHAnsi" w:cstheme="majorHAnsi"/>
          <w:sz w:val="22"/>
          <w:lang w:val="pt-PT"/>
        </w:rPr>
        <w:t>CLÁUSULA 6.</w:t>
      </w:r>
      <w:r w:rsidRPr="00263644">
        <w:rPr>
          <w:rFonts w:asciiTheme="majorHAnsi" w:hAnsiTheme="majorHAnsi" w:cstheme="majorHAnsi"/>
          <w:sz w:val="22"/>
          <w:lang w:val="pt-PT"/>
        </w:rPr>
        <w:tab/>
        <w:t>ANTICIPO</w:t>
      </w:r>
    </w:p>
    <w:p w14:paraId="118B40E9" w14:textId="4C67B7AA"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lang w:val="pt-PT"/>
        </w:rPr>
        <w:t>CLÁUSULA 7.</w:t>
      </w:r>
      <w:r w:rsidRPr="00263644">
        <w:rPr>
          <w:rFonts w:asciiTheme="majorHAnsi" w:hAnsiTheme="majorHAnsi" w:cstheme="majorHAnsi"/>
          <w:sz w:val="22"/>
          <w:lang w:val="pt-PT"/>
        </w:rPr>
        <w:tab/>
      </w:r>
      <w:r w:rsidRPr="00263644">
        <w:rPr>
          <w:rFonts w:asciiTheme="majorHAnsi" w:hAnsiTheme="majorHAnsi" w:cstheme="majorHAnsi"/>
          <w:sz w:val="22"/>
        </w:rPr>
        <w:t>APROPIACIÓN PRESUPUESTAL</w:t>
      </w:r>
    </w:p>
    <w:p w14:paraId="2645DE46" w14:textId="41FDE0A8"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CLÁUSULA 8.</w:t>
      </w:r>
      <w:r w:rsidRPr="00263644">
        <w:rPr>
          <w:rFonts w:asciiTheme="majorHAnsi" w:hAnsiTheme="majorHAnsi" w:cstheme="majorHAnsi"/>
          <w:sz w:val="22"/>
        </w:rPr>
        <w:tab/>
        <w:t>FORMA DE PAGO</w:t>
      </w:r>
    </w:p>
    <w:p w14:paraId="616CDCAC" w14:textId="43A05616" w:rsidR="00D37F9B" w:rsidRPr="00263644" w:rsidRDefault="00D37F9B" w:rsidP="00080A58">
      <w:pPr>
        <w:pStyle w:val="clusulas"/>
        <w:numPr>
          <w:ilvl w:val="0"/>
          <w:numId w:val="0"/>
        </w:numPr>
        <w:spacing w:before="0" w:after="0"/>
        <w:ind w:left="-567" w:firstLine="567"/>
        <w:rPr>
          <w:rFonts w:asciiTheme="majorHAnsi" w:hAnsiTheme="majorHAnsi" w:cstheme="majorHAnsi"/>
          <w:sz w:val="22"/>
        </w:rPr>
      </w:pPr>
      <w:r w:rsidRPr="00263644">
        <w:rPr>
          <w:rFonts w:asciiTheme="majorHAnsi" w:hAnsiTheme="majorHAnsi" w:cstheme="majorHAnsi"/>
          <w:sz w:val="22"/>
        </w:rPr>
        <w:t>CLÁUSULA 9.</w:t>
      </w:r>
      <w:r w:rsidRPr="00263644">
        <w:rPr>
          <w:rFonts w:asciiTheme="majorHAnsi" w:hAnsiTheme="majorHAnsi" w:cstheme="majorHAnsi"/>
          <w:sz w:val="22"/>
        </w:rPr>
        <w:tab/>
        <w:t>OBLIGACIONES GENERALES DEL CONTRATISTA</w:t>
      </w:r>
    </w:p>
    <w:p w14:paraId="285AA9FF"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10.</w:t>
      </w:r>
      <w:r w:rsidRPr="00263644">
        <w:rPr>
          <w:rFonts w:asciiTheme="majorHAnsi" w:hAnsiTheme="majorHAnsi" w:cstheme="majorHAnsi"/>
          <w:sz w:val="22"/>
        </w:rPr>
        <w:tab/>
        <w:t>OBLIGACIONES ESPECÍFICAS DEL CONTRATISTA</w:t>
      </w:r>
    </w:p>
    <w:p w14:paraId="39386A9D"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11.</w:t>
      </w:r>
      <w:r w:rsidRPr="00263644">
        <w:rPr>
          <w:rFonts w:asciiTheme="majorHAnsi" w:hAnsiTheme="majorHAnsi" w:cstheme="majorHAnsi"/>
          <w:sz w:val="22"/>
        </w:rPr>
        <w:tab/>
        <w:t>DERECHOS DEL CONTRATISTA</w:t>
      </w:r>
    </w:p>
    <w:p w14:paraId="445ECDBF"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12.</w:t>
      </w:r>
      <w:r w:rsidRPr="00263644">
        <w:rPr>
          <w:rFonts w:asciiTheme="majorHAnsi" w:hAnsiTheme="majorHAnsi" w:cstheme="majorHAnsi"/>
          <w:sz w:val="22"/>
        </w:rPr>
        <w:tab/>
        <w:t>OBLIGACIONES DE LA ENTIDAD</w:t>
      </w:r>
    </w:p>
    <w:p w14:paraId="0407E185"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13.</w:t>
      </w:r>
      <w:r w:rsidRPr="00263644">
        <w:rPr>
          <w:rFonts w:asciiTheme="majorHAnsi" w:hAnsiTheme="majorHAnsi" w:cstheme="majorHAnsi"/>
          <w:sz w:val="22"/>
        </w:rPr>
        <w:tab/>
        <w:t>RESPONSABILIDAD</w:t>
      </w:r>
    </w:p>
    <w:p w14:paraId="3D636995"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14.</w:t>
      </w:r>
      <w:r w:rsidRPr="00263644">
        <w:rPr>
          <w:rFonts w:asciiTheme="majorHAnsi" w:hAnsiTheme="majorHAnsi" w:cstheme="majorHAnsi"/>
          <w:sz w:val="22"/>
        </w:rPr>
        <w:tab/>
        <w:t>INDEMNIDAD</w:t>
      </w:r>
    </w:p>
    <w:p w14:paraId="29D650CC"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15.</w:t>
      </w:r>
      <w:r w:rsidRPr="00263644">
        <w:rPr>
          <w:rFonts w:asciiTheme="majorHAnsi" w:hAnsiTheme="majorHAnsi" w:cstheme="majorHAnsi"/>
          <w:sz w:val="22"/>
        </w:rPr>
        <w:tab/>
        <w:t>MULTAS</w:t>
      </w:r>
    </w:p>
    <w:p w14:paraId="1DE66985" w14:textId="77777777"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16.</w:t>
      </w:r>
      <w:r w:rsidRPr="00263644">
        <w:rPr>
          <w:rFonts w:asciiTheme="majorHAnsi" w:hAnsiTheme="majorHAnsi" w:cstheme="majorHAnsi"/>
          <w:sz w:val="22"/>
        </w:rPr>
        <w:tab/>
        <w:t>CLÁUSULA PENAL</w:t>
      </w:r>
    </w:p>
    <w:p w14:paraId="401C588A" w14:textId="4274414B" w:rsidR="00D426BE"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17.</w:t>
      </w:r>
      <w:r w:rsidR="00D426BE" w:rsidRPr="00263644">
        <w:rPr>
          <w:rFonts w:asciiTheme="majorHAnsi" w:hAnsiTheme="majorHAnsi" w:cstheme="majorHAnsi"/>
          <w:sz w:val="22"/>
        </w:rPr>
        <w:t xml:space="preserve">      </w:t>
      </w:r>
      <w:r w:rsidR="009B0970" w:rsidRPr="00263644">
        <w:rPr>
          <w:rFonts w:asciiTheme="majorHAnsi" w:hAnsiTheme="majorHAnsi" w:cstheme="majorHAnsi"/>
          <w:sz w:val="22"/>
        </w:rPr>
        <w:t xml:space="preserve">   </w:t>
      </w:r>
      <w:r w:rsidR="00D426BE" w:rsidRPr="00263644">
        <w:rPr>
          <w:rFonts w:asciiTheme="majorHAnsi" w:hAnsiTheme="majorHAnsi" w:cstheme="majorHAnsi"/>
          <w:sz w:val="22"/>
        </w:rPr>
        <w:t xml:space="preserve">CLÁUSULA </w:t>
      </w:r>
      <w:r w:rsidR="00AE0E65" w:rsidRPr="00263644">
        <w:rPr>
          <w:rFonts w:asciiTheme="majorHAnsi" w:hAnsiTheme="majorHAnsi" w:cstheme="majorHAnsi"/>
          <w:sz w:val="22"/>
        </w:rPr>
        <w:t xml:space="preserve">RESOLUCIÓN </w:t>
      </w:r>
      <w:r w:rsidR="00D426BE" w:rsidRPr="00263644">
        <w:rPr>
          <w:rFonts w:asciiTheme="majorHAnsi" w:hAnsiTheme="majorHAnsi" w:cstheme="majorHAnsi"/>
          <w:sz w:val="22"/>
        </w:rPr>
        <w:t xml:space="preserve">DE CONTROVERSIAS </w:t>
      </w:r>
    </w:p>
    <w:p w14:paraId="2B6ACAC4" w14:textId="132D2BF3" w:rsidR="00D37F9B" w:rsidRPr="00263644" w:rsidRDefault="00D37F9B" w:rsidP="00080A58">
      <w:pPr>
        <w:pStyle w:val="clusulas"/>
        <w:numPr>
          <w:ilvl w:val="0"/>
          <w:numId w:val="0"/>
        </w:numPr>
        <w:spacing w:before="0" w:after="0"/>
        <w:ind w:left="2130" w:hanging="2130"/>
        <w:rPr>
          <w:rFonts w:asciiTheme="majorHAnsi" w:hAnsiTheme="majorHAnsi" w:cstheme="majorHAnsi"/>
          <w:sz w:val="22"/>
        </w:rPr>
      </w:pPr>
      <w:r w:rsidRPr="00263644">
        <w:rPr>
          <w:rFonts w:asciiTheme="majorHAnsi" w:hAnsiTheme="majorHAnsi" w:cstheme="majorHAnsi"/>
          <w:sz w:val="22"/>
        </w:rPr>
        <w:t>CLÁUSULA 1</w:t>
      </w:r>
      <w:r w:rsidR="00AE0E65" w:rsidRPr="00263644">
        <w:rPr>
          <w:rFonts w:asciiTheme="majorHAnsi" w:hAnsiTheme="majorHAnsi" w:cstheme="majorHAnsi"/>
          <w:sz w:val="22"/>
        </w:rPr>
        <w:t>8</w:t>
      </w:r>
      <w:r w:rsidRPr="00263644">
        <w:rPr>
          <w:rFonts w:asciiTheme="majorHAnsi" w:hAnsiTheme="majorHAnsi" w:cstheme="majorHAnsi"/>
          <w:sz w:val="22"/>
        </w:rPr>
        <w:t>.</w:t>
      </w:r>
      <w:r w:rsidRPr="00263644">
        <w:rPr>
          <w:rFonts w:asciiTheme="majorHAnsi" w:hAnsiTheme="majorHAnsi" w:cstheme="majorHAnsi"/>
          <w:sz w:val="22"/>
        </w:rPr>
        <w:tab/>
        <w:t>CLÁUSULAS EXCEPCIONALES</w:t>
      </w:r>
    </w:p>
    <w:p w14:paraId="3AF18490" w14:textId="411DB9F3" w:rsidR="00D37F9B" w:rsidRPr="00263644" w:rsidRDefault="00D37F9B" w:rsidP="00080A58">
      <w:pPr>
        <w:pStyle w:val="clusulas"/>
        <w:numPr>
          <w:ilvl w:val="0"/>
          <w:numId w:val="0"/>
        </w:numPr>
        <w:spacing w:before="0" w:after="0"/>
        <w:rPr>
          <w:rFonts w:asciiTheme="majorHAnsi" w:hAnsiTheme="majorHAnsi" w:cstheme="majorHAnsi"/>
          <w:sz w:val="22"/>
        </w:rPr>
      </w:pPr>
      <w:r w:rsidRPr="00263644">
        <w:rPr>
          <w:rFonts w:asciiTheme="majorHAnsi" w:hAnsiTheme="majorHAnsi" w:cstheme="majorHAnsi"/>
          <w:sz w:val="22"/>
        </w:rPr>
        <w:t>CLÁUSULA 1</w:t>
      </w:r>
      <w:r w:rsidR="00AE0E65" w:rsidRPr="00263644">
        <w:rPr>
          <w:rFonts w:asciiTheme="majorHAnsi" w:hAnsiTheme="majorHAnsi" w:cstheme="majorHAnsi"/>
          <w:sz w:val="22"/>
        </w:rPr>
        <w:t>9</w:t>
      </w:r>
      <w:r w:rsidRPr="00263644">
        <w:rPr>
          <w:rFonts w:asciiTheme="majorHAnsi" w:hAnsiTheme="majorHAnsi" w:cstheme="majorHAnsi"/>
          <w:sz w:val="22"/>
        </w:rPr>
        <w:t>.</w:t>
      </w:r>
      <w:r w:rsidRPr="00263644">
        <w:rPr>
          <w:rFonts w:asciiTheme="majorHAnsi" w:hAnsiTheme="majorHAnsi" w:cstheme="majorHAnsi"/>
          <w:sz w:val="22"/>
        </w:rPr>
        <w:tab/>
        <w:t>GARANTÍAS</w:t>
      </w:r>
    </w:p>
    <w:p w14:paraId="5E776D77" w14:textId="6546C460" w:rsidR="00D37F9B" w:rsidRPr="00263644" w:rsidRDefault="00D37F9B" w:rsidP="00080A58">
      <w:pPr>
        <w:pStyle w:val="clusulas"/>
        <w:numPr>
          <w:ilvl w:val="0"/>
          <w:numId w:val="0"/>
        </w:numPr>
        <w:spacing w:before="0" w:after="0"/>
        <w:ind w:left="2124" w:hanging="2124"/>
        <w:rPr>
          <w:rFonts w:asciiTheme="majorHAnsi" w:hAnsiTheme="majorHAnsi" w:cstheme="majorHAnsi"/>
          <w:sz w:val="22"/>
        </w:rPr>
      </w:pPr>
      <w:r w:rsidRPr="00263644">
        <w:rPr>
          <w:rFonts w:asciiTheme="majorHAnsi" w:hAnsiTheme="majorHAnsi" w:cstheme="majorHAnsi"/>
          <w:sz w:val="22"/>
        </w:rPr>
        <w:t xml:space="preserve">CLÁUSULA </w:t>
      </w:r>
      <w:r w:rsidR="00AE0E65" w:rsidRPr="00263644">
        <w:rPr>
          <w:rFonts w:asciiTheme="majorHAnsi" w:hAnsiTheme="majorHAnsi" w:cstheme="majorHAnsi"/>
          <w:sz w:val="22"/>
        </w:rPr>
        <w:t>20</w:t>
      </w:r>
      <w:r w:rsidRPr="00263644">
        <w:rPr>
          <w:rFonts w:asciiTheme="majorHAnsi" w:hAnsiTheme="majorHAnsi" w:cstheme="majorHAnsi"/>
          <w:sz w:val="22"/>
        </w:rPr>
        <w:t>.</w:t>
      </w:r>
      <w:r w:rsidRPr="00263644">
        <w:rPr>
          <w:rFonts w:asciiTheme="majorHAnsi" w:hAnsiTheme="majorHAnsi" w:cstheme="majorHAnsi"/>
          <w:sz w:val="22"/>
        </w:rPr>
        <w:tab/>
        <w:t>INDEPENDENCIA DEL CONTRATISTA</w:t>
      </w:r>
    </w:p>
    <w:p w14:paraId="26AF5050" w14:textId="7EAEC8D9" w:rsidR="00D37F9B" w:rsidRPr="00263644" w:rsidRDefault="00D37F9B" w:rsidP="00080A58">
      <w:pPr>
        <w:pStyle w:val="clusulas"/>
        <w:numPr>
          <w:ilvl w:val="0"/>
          <w:numId w:val="0"/>
        </w:numPr>
        <w:spacing w:before="0" w:after="0"/>
        <w:ind w:left="2124" w:hanging="2124"/>
        <w:rPr>
          <w:rFonts w:asciiTheme="majorHAnsi" w:hAnsiTheme="majorHAnsi" w:cstheme="majorHAnsi"/>
          <w:bCs/>
          <w:sz w:val="22"/>
        </w:rPr>
      </w:pPr>
      <w:r w:rsidRPr="00263644">
        <w:rPr>
          <w:rFonts w:asciiTheme="majorHAnsi" w:hAnsiTheme="majorHAnsi" w:cstheme="majorHAnsi"/>
          <w:bCs/>
          <w:sz w:val="22"/>
        </w:rPr>
        <w:t>CLÁUSULA 2</w:t>
      </w:r>
      <w:r w:rsidR="00AE0E65" w:rsidRPr="00263644">
        <w:rPr>
          <w:rFonts w:asciiTheme="majorHAnsi" w:hAnsiTheme="majorHAnsi" w:cstheme="majorHAnsi"/>
          <w:bCs/>
          <w:sz w:val="22"/>
        </w:rPr>
        <w:t>1</w:t>
      </w:r>
      <w:r w:rsidRPr="00263644">
        <w:rPr>
          <w:rFonts w:asciiTheme="majorHAnsi" w:hAnsiTheme="majorHAnsi" w:cstheme="majorHAnsi"/>
          <w:bCs/>
          <w:sz w:val="22"/>
        </w:rPr>
        <w:t>.</w:t>
      </w:r>
      <w:r w:rsidRPr="00263644">
        <w:rPr>
          <w:rFonts w:asciiTheme="majorHAnsi" w:hAnsiTheme="majorHAnsi" w:cstheme="majorHAnsi"/>
          <w:bCs/>
          <w:sz w:val="22"/>
        </w:rPr>
        <w:tab/>
      </w:r>
      <w:r w:rsidRPr="00263644">
        <w:rPr>
          <w:rFonts w:asciiTheme="majorHAnsi" w:eastAsia="Times New Roman" w:hAnsiTheme="majorHAnsi" w:cstheme="majorHAnsi"/>
          <w:sz w:val="22"/>
          <w:lang w:val="es-ES" w:eastAsia="es-CO"/>
        </w:rPr>
        <w:t>INEXISTENCIA DE RELACIÓN LABORAL ENTRE LA ENTIDAD Y EL CONTRATISTA</w:t>
      </w:r>
    </w:p>
    <w:p w14:paraId="2EA8DDFD" w14:textId="72D43FA3" w:rsidR="00D37F9B" w:rsidRPr="00263644" w:rsidRDefault="00D37F9B" w:rsidP="00080A58">
      <w:pPr>
        <w:pStyle w:val="clusulas"/>
        <w:numPr>
          <w:ilvl w:val="0"/>
          <w:numId w:val="0"/>
        </w:numPr>
        <w:spacing w:before="0" w:after="0"/>
        <w:ind w:left="2124" w:hanging="2124"/>
        <w:rPr>
          <w:rFonts w:asciiTheme="majorHAnsi" w:hAnsiTheme="majorHAnsi" w:cstheme="majorHAnsi"/>
          <w:sz w:val="22"/>
        </w:rPr>
      </w:pPr>
      <w:r w:rsidRPr="00263644">
        <w:rPr>
          <w:rFonts w:asciiTheme="majorHAnsi" w:hAnsiTheme="majorHAnsi" w:cstheme="majorHAnsi"/>
          <w:sz w:val="22"/>
        </w:rPr>
        <w:t>CLÁUSULA 2</w:t>
      </w:r>
      <w:r w:rsidR="00AE0E65" w:rsidRPr="00263644">
        <w:rPr>
          <w:rFonts w:asciiTheme="majorHAnsi" w:hAnsiTheme="majorHAnsi" w:cstheme="majorHAnsi"/>
          <w:sz w:val="22"/>
        </w:rPr>
        <w:t>2</w:t>
      </w:r>
      <w:r w:rsidRPr="00263644">
        <w:rPr>
          <w:rFonts w:asciiTheme="majorHAnsi" w:hAnsiTheme="majorHAnsi" w:cstheme="majorHAnsi"/>
          <w:sz w:val="22"/>
        </w:rPr>
        <w:t>.</w:t>
      </w:r>
      <w:r w:rsidRPr="00263644">
        <w:rPr>
          <w:rFonts w:asciiTheme="majorHAnsi" w:hAnsiTheme="majorHAnsi" w:cstheme="majorHAnsi"/>
          <w:sz w:val="22"/>
        </w:rPr>
        <w:tab/>
        <w:t>CESIÓN</w:t>
      </w:r>
    </w:p>
    <w:p w14:paraId="1F58ECFB" w14:textId="5DA23D84" w:rsidR="00D37F9B" w:rsidRPr="00263644" w:rsidRDefault="00D37F9B" w:rsidP="00080A58">
      <w:pPr>
        <w:pStyle w:val="clusulas"/>
        <w:numPr>
          <w:ilvl w:val="0"/>
          <w:numId w:val="0"/>
        </w:numPr>
        <w:spacing w:before="0" w:after="0"/>
        <w:ind w:left="2124" w:hanging="2124"/>
        <w:rPr>
          <w:rFonts w:asciiTheme="majorHAnsi" w:hAnsiTheme="majorHAnsi" w:cstheme="majorHAnsi"/>
          <w:sz w:val="22"/>
        </w:rPr>
      </w:pPr>
      <w:r w:rsidRPr="00263644">
        <w:rPr>
          <w:rFonts w:asciiTheme="majorHAnsi" w:hAnsiTheme="majorHAnsi" w:cstheme="majorHAnsi"/>
          <w:sz w:val="22"/>
        </w:rPr>
        <w:t>CLÁUSULA 2</w:t>
      </w:r>
      <w:r w:rsidR="00AE0E65" w:rsidRPr="00263644">
        <w:rPr>
          <w:rFonts w:asciiTheme="majorHAnsi" w:hAnsiTheme="majorHAnsi" w:cstheme="majorHAnsi"/>
          <w:sz w:val="22"/>
        </w:rPr>
        <w:t>3</w:t>
      </w:r>
      <w:r w:rsidRPr="00263644">
        <w:rPr>
          <w:rFonts w:asciiTheme="majorHAnsi" w:hAnsiTheme="majorHAnsi" w:cstheme="majorHAnsi"/>
          <w:sz w:val="22"/>
        </w:rPr>
        <w:t>.</w:t>
      </w:r>
      <w:r w:rsidRPr="00263644">
        <w:rPr>
          <w:rFonts w:asciiTheme="majorHAnsi" w:hAnsiTheme="majorHAnsi" w:cstheme="majorHAnsi"/>
          <w:sz w:val="22"/>
        </w:rPr>
        <w:tab/>
        <w:t>LIQUIDACIÓN</w:t>
      </w:r>
    </w:p>
    <w:p w14:paraId="31882A42" w14:textId="1F9B19C9" w:rsidR="00D37F9B" w:rsidRPr="00263644" w:rsidRDefault="00D37F9B" w:rsidP="00080A58">
      <w:pPr>
        <w:pStyle w:val="clusulas"/>
        <w:numPr>
          <w:ilvl w:val="0"/>
          <w:numId w:val="0"/>
        </w:numPr>
        <w:spacing w:before="0" w:after="0"/>
        <w:ind w:left="2124" w:hanging="2124"/>
        <w:rPr>
          <w:rFonts w:asciiTheme="majorHAnsi" w:hAnsiTheme="majorHAnsi" w:cstheme="majorHAnsi"/>
          <w:sz w:val="22"/>
        </w:rPr>
      </w:pPr>
      <w:r w:rsidRPr="00263644">
        <w:rPr>
          <w:rFonts w:asciiTheme="majorHAnsi" w:hAnsiTheme="majorHAnsi" w:cstheme="majorHAnsi"/>
          <w:sz w:val="22"/>
        </w:rPr>
        <w:t>CLÁUSULA 2</w:t>
      </w:r>
      <w:r w:rsidR="00AE0E65" w:rsidRPr="00263644">
        <w:rPr>
          <w:rFonts w:asciiTheme="majorHAnsi" w:hAnsiTheme="majorHAnsi" w:cstheme="majorHAnsi"/>
          <w:sz w:val="22"/>
        </w:rPr>
        <w:t>4</w:t>
      </w:r>
      <w:r w:rsidRPr="00263644">
        <w:rPr>
          <w:rFonts w:asciiTheme="majorHAnsi" w:hAnsiTheme="majorHAnsi" w:cstheme="majorHAnsi"/>
          <w:sz w:val="22"/>
        </w:rPr>
        <w:t>.</w:t>
      </w:r>
      <w:r w:rsidRPr="00263644">
        <w:rPr>
          <w:rFonts w:asciiTheme="majorHAnsi" w:hAnsiTheme="majorHAnsi" w:cstheme="majorHAnsi"/>
          <w:sz w:val="22"/>
        </w:rPr>
        <w:tab/>
        <w:t>SUSCRIPCIÓN, PERFECCIONAMIENTO, EJECUCIÓN</w:t>
      </w:r>
    </w:p>
    <w:p w14:paraId="4FC9EDFB" w14:textId="5245F492" w:rsidR="00D37F9B" w:rsidRPr="00263644" w:rsidRDefault="00D37F9B" w:rsidP="00080A58">
      <w:pPr>
        <w:pStyle w:val="clusulas"/>
        <w:numPr>
          <w:ilvl w:val="0"/>
          <w:numId w:val="0"/>
        </w:numPr>
        <w:spacing w:before="0" w:after="0"/>
        <w:ind w:left="2124" w:hanging="2124"/>
        <w:rPr>
          <w:rFonts w:asciiTheme="majorHAnsi" w:hAnsiTheme="majorHAnsi" w:cstheme="majorHAnsi"/>
          <w:sz w:val="22"/>
        </w:rPr>
      </w:pPr>
      <w:r w:rsidRPr="00263644">
        <w:rPr>
          <w:rFonts w:asciiTheme="majorHAnsi" w:hAnsiTheme="majorHAnsi" w:cstheme="majorHAnsi"/>
          <w:sz w:val="22"/>
        </w:rPr>
        <w:t>CLÁUSULA 2</w:t>
      </w:r>
      <w:r w:rsidR="00AE0E65" w:rsidRPr="00263644">
        <w:rPr>
          <w:rFonts w:asciiTheme="majorHAnsi" w:hAnsiTheme="majorHAnsi" w:cstheme="majorHAnsi"/>
          <w:sz w:val="22"/>
        </w:rPr>
        <w:t>5</w:t>
      </w:r>
      <w:r w:rsidRPr="00263644">
        <w:rPr>
          <w:rFonts w:asciiTheme="majorHAnsi" w:hAnsiTheme="majorHAnsi" w:cstheme="majorHAnsi"/>
          <w:sz w:val="22"/>
        </w:rPr>
        <w:t>.</w:t>
      </w:r>
      <w:r w:rsidRPr="00263644">
        <w:rPr>
          <w:rFonts w:asciiTheme="majorHAnsi" w:hAnsiTheme="majorHAnsi" w:cstheme="majorHAnsi"/>
          <w:sz w:val="22"/>
        </w:rPr>
        <w:tab/>
        <w:t xml:space="preserve">LUGAR DE EJECUCIÓN Y DOMICILIO CONTRACTUAL </w:t>
      </w:r>
    </w:p>
    <w:p w14:paraId="10BBA561" w14:textId="6802D4B6" w:rsidR="00D37F9B" w:rsidRPr="00263644" w:rsidRDefault="00D37F9B" w:rsidP="00080A58">
      <w:pPr>
        <w:pStyle w:val="clusulas"/>
        <w:numPr>
          <w:ilvl w:val="0"/>
          <w:numId w:val="0"/>
        </w:numPr>
        <w:spacing w:before="0" w:after="0"/>
        <w:rPr>
          <w:rFonts w:asciiTheme="majorHAnsi" w:hAnsiTheme="majorHAnsi" w:cstheme="majorHAnsi"/>
          <w:b w:val="0"/>
          <w:sz w:val="22"/>
        </w:rPr>
      </w:pPr>
      <w:r w:rsidRPr="00263644">
        <w:rPr>
          <w:rFonts w:asciiTheme="majorHAnsi" w:hAnsiTheme="majorHAnsi" w:cstheme="majorHAnsi"/>
          <w:sz w:val="22"/>
        </w:rPr>
        <w:t>CLÁUSULA 2</w:t>
      </w:r>
      <w:r w:rsidR="00AE0E65" w:rsidRPr="00263644">
        <w:rPr>
          <w:rFonts w:asciiTheme="majorHAnsi" w:hAnsiTheme="majorHAnsi" w:cstheme="majorHAnsi"/>
          <w:sz w:val="22"/>
        </w:rPr>
        <w:t>6</w:t>
      </w:r>
      <w:r w:rsidRPr="00263644">
        <w:rPr>
          <w:rFonts w:asciiTheme="majorHAnsi" w:hAnsiTheme="majorHAnsi" w:cstheme="majorHAnsi"/>
          <w:sz w:val="22"/>
        </w:rPr>
        <w:t>.</w:t>
      </w:r>
      <w:r w:rsidRPr="00263644">
        <w:rPr>
          <w:rFonts w:asciiTheme="majorHAnsi" w:hAnsiTheme="majorHAnsi" w:cstheme="majorHAnsi"/>
          <w:sz w:val="22"/>
        </w:rPr>
        <w:tab/>
        <w:t>DOCUMENTOS</w:t>
      </w:r>
      <w:r w:rsidRPr="00263644">
        <w:rPr>
          <w:rFonts w:asciiTheme="majorHAnsi" w:hAnsiTheme="majorHAnsi" w:cstheme="majorHAnsi"/>
          <w:sz w:val="22"/>
        </w:rPr>
        <w:br w:type="page"/>
      </w:r>
    </w:p>
    <w:p w14:paraId="09C442FF" w14:textId="77777777" w:rsidR="00D37F9B" w:rsidRPr="00263644" w:rsidRDefault="00D37F9B" w:rsidP="00080A58">
      <w:pPr>
        <w:rPr>
          <w:rFonts w:asciiTheme="majorHAnsi" w:hAnsiTheme="majorHAnsi" w:cstheme="majorHAnsi"/>
          <w:sz w:val="22"/>
          <w:lang w:val="es-CO"/>
        </w:rPr>
      </w:pPr>
      <w:r w:rsidRPr="00263644">
        <w:rPr>
          <w:rFonts w:asciiTheme="majorHAnsi" w:hAnsiTheme="majorHAnsi" w:cstheme="majorHAnsi"/>
          <w:sz w:val="22"/>
          <w:lang w:val="es-CO"/>
        </w:rPr>
        <w:lastRenderedPageBreak/>
        <w:t xml:space="preserve">Entre el </w:t>
      </w:r>
      <w:r w:rsidRPr="00263644">
        <w:rPr>
          <w:rFonts w:asciiTheme="majorHAnsi" w:hAnsiTheme="majorHAnsi" w:cstheme="majorHAnsi"/>
          <w:sz w:val="22"/>
          <w:highlight w:val="lightGray"/>
          <w:lang w:val="es-CO"/>
        </w:rPr>
        <w:t>[representante legal]</w:t>
      </w:r>
      <w:r w:rsidRPr="00263644">
        <w:rPr>
          <w:rFonts w:asciiTheme="majorHAnsi" w:hAnsiTheme="majorHAnsi" w:cstheme="majorHAnsi"/>
          <w:sz w:val="22"/>
          <w:lang w:val="es-CO"/>
        </w:rPr>
        <w:t xml:space="preserve"> de </w:t>
      </w:r>
      <w:r w:rsidRPr="00263644">
        <w:rPr>
          <w:rFonts w:asciiTheme="majorHAnsi" w:hAnsiTheme="majorHAnsi" w:cstheme="majorHAnsi"/>
          <w:sz w:val="22"/>
          <w:highlight w:val="lightGray"/>
          <w:lang w:val="es-CO"/>
        </w:rPr>
        <w:t>[nombre de la Entidad]</w:t>
      </w:r>
      <w:r w:rsidRPr="00263644">
        <w:rPr>
          <w:rFonts w:asciiTheme="majorHAnsi" w:hAnsiTheme="majorHAnsi" w:cstheme="majorHAnsi"/>
          <w:sz w:val="22"/>
          <w:lang w:val="es-CO"/>
        </w:rPr>
        <w:t xml:space="preserve"> (en adelante la “Entidad”), por una parte; y, por la otra, </w:t>
      </w:r>
      <w:r w:rsidRPr="00263644">
        <w:rPr>
          <w:rFonts w:asciiTheme="majorHAnsi" w:hAnsiTheme="majorHAnsi" w:cstheme="majorHAnsi"/>
          <w:sz w:val="22"/>
          <w:highlight w:val="lightGray"/>
          <w:lang w:val="es-CO"/>
        </w:rPr>
        <w:t>[incluir el nombre de la persona natural; o incluir el nombre del representante legal]</w:t>
      </w:r>
      <w:r w:rsidRPr="00263644">
        <w:rPr>
          <w:rFonts w:asciiTheme="majorHAnsi" w:hAnsiTheme="majorHAnsi" w:cstheme="majorHAnsi"/>
          <w:sz w:val="22"/>
          <w:lang w:val="es-CO"/>
        </w:rPr>
        <w:t xml:space="preserve"> </w:t>
      </w:r>
      <w:r w:rsidRPr="00263644">
        <w:rPr>
          <w:rFonts w:asciiTheme="majorHAnsi" w:hAnsiTheme="majorHAnsi" w:cstheme="majorHAnsi"/>
          <w:sz w:val="22"/>
          <w:highlight w:val="lightGray"/>
          <w:lang w:val="es-CO"/>
        </w:rPr>
        <w:t>[en calidad de representante legal de]</w:t>
      </w:r>
      <w:r w:rsidRPr="00263644">
        <w:rPr>
          <w:rFonts w:asciiTheme="majorHAnsi" w:hAnsiTheme="majorHAnsi" w:cstheme="maj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263644" w:rsidRDefault="00D37F9B" w:rsidP="00080A58">
      <w:pPr>
        <w:rPr>
          <w:rFonts w:asciiTheme="majorHAnsi" w:hAnsiTheme="majorHAnsi" w:cstheme="majorHAnsi"/>
          <w:sz w:val="22"/>
          <w:lang w:val="es-CO"/>
        </w:rPr>
      </w:pPr>
    </w:p>
    <w:p w14:paraId="5B430581" w14:textId="77777777" w:rsidR="00D37F9B" w:rsidRPr="00263644" w:rsidRDefault="00D37F9B" w:rsidP="00080A58">
      <w:pPr>
        <w:pStyle w:val="Prrafodelista"/>
        <w:numPr>
          <w:ilvl w:val="0"/>
          <w:numId w:val="1"/>
        </w:numPr>
        <w:rPr>
          <w:rFonts w:asciiTheme="majorHAnsi" w:hAnsiTheme="majorHAnsi" w:cstheme="majorHAnsi"/>
          <w:sz w:val="22"/>
        </w:rPr>
      </w:pPr>
      <w:r w:rsidRPr="00263644">
        <w:rPr>
          <w:rFonts w:asciiTheme="majorHAnsi" w:hAnsiTheme="majorHAnsi" w:cstheme="majorHAnsi"/>
          <w:sz w:val="22"/>
        </w:rPr>
        <w:t xml:space="preserve">Que mediante Resolución No. </w:t>
      </w:r>
      <w:r w:rsidRPr="00263644">
        <w:rPr>
          <w:rFonts w:asciiTheme="majorHAnsi" w:hAnsiTheme="majorHAnsi" w:cstheme="majorHAnsi"/>
          <w:sz w:val="22"/>
          <w:highlight w:val="lightGray"/>
        </w:rPr>
        <w:t>[</w:t>
      </w:r>
      <w:proofErr w:type="spellStart"/>
      <w:r w:rsidRPr="00263644">
        <w:rPr>
          <w:rFonts w:asciiTheme="majorHAnsi" w:hAnsiTheme="majorHAnsi" w:cstheme="majorHAnsi"/>
          <w:sz w:val="22"/>
          <w:highlight w:val="lightGray"/>
        </w:rPr>
        <w:t>xxxxx</w:t>
      </w:r>
      <w:proofErr w:type="spellEnd"/>
      <w:r w:rsidRPr="00263644">
        <w:rPr>
          <w:rFonts w:asciiTheme="majorHAnsi" w:hAnsiTheme="majorHAnsi" w:cstheme="majorHAnsi"/>
          <w:sz w:val="22"/>
          <w:highlight w:val="lightGray"/>
        </w:rPr>
        <w:t xml:space="preserve"> del </w:t>
      </w:r>
      <w:proofErr w:type="spellStart"/>
      <w:r w:rsidRPr="00263644">
        <w:rPr>
          <w:rFonts w:asciiTheme="majorHAnsi" w:hAnsiTheme="majorHAnsi" w:cstheme="majorHAnsi"/>
          <w:sz w:val="22"/>
          <w:highlight w:val="lightGray"/>
        </w:rPr>
        <w:t>xxx</w:t>
      </w:r>
      <w:proofErr w:type="spellEnd"/>
      <w:r w:rsidRPr="00263644">
        <w:rPr>
          <w:rFonts w:asciiTheme="majorHAnsi" w:hAnsiTheme="majorHAnsi" w:cstheme="majorHAnsi"/>
          <w:sz w:val="22"/>
          <w:highlight w:val="lightGray"/>
        </w:rPr>
        <w:t xml:space="preserve"> de </w:t>
      </w:r>
      <w:proofErr w:type="spellStart"/>
      <w:r w:rsidRPr="00263644">
        <w:rPr>
          <w:rFonts w:asciiTheme="majorHAnsi" w:hAnsiTheme="majorHAnsi" w:cstheme="majorHAnsi"/>
          <w:sz w:val="22"/>
          <w:highlight w:val="lightGray"/>
        </w:rPr>
        <w:t>xxx</w:t>
      </w:r>
      <w:proofErr w:type="spellEnd"/>
      <w:r w:rsidRPr="00263644">
        <w:rPr>
          <w:rFonts w:asciiTheme="majorHAnsi" w:hAnsiTheme="majorHAnsi" w:cstheme="majorHAnsi"/>
          <w:sz w:val="22"/>
          <w:highlight w:val="lightGray"/>
        </w:rPr>
        <w:t xml:space="preserve"> de </w:t>
      </w:r>
      <w:proofErr w:type="spellStart"/>
      <w:r w:rsidRPr="00263644">
        <w:rPr>
          <w:rFonts w:asciiTheme="majorHAnsi" w:hAnsiTheme="majorHAnsi" w:cstheme="majorHAnsi"/>
          <w:sz w:val="22"/>
          <w:highlight w:val="lightGray"/>
        </w:rPr>
        <w:t>xxxx</w:t>
      </w:r>
      <w:proofErr w:type="spellEnd"/>
      <w:r w:rsidRPr="00263644">
        <w:rPr>
          <w:rFonts w:asciiTheme="majorHAnsi" w:hAnsiTheme="majorHAnsi" w:cstheme="majorHAnsi"/>
          <w:sz w:val="22"/>
          <w:highlight w:val="lightGray"/>
        </w:rPr>
        <w:t>]</w:t>
      </w:r>
      <w:r w:rsidRPr="00263644">
        <w:rPr>
          <w:rFonts w:asciiTheme="majorHAnsi" w:hAnsiTheme="majorHAnsi" w:cstheme="majorHAnsi"/>
          <w:sz w:val="22"/>
        </w:rPr>
        <w:t xml:space="preserve"> la Entidad abrió el Proceso de Contratación número </w:t>
      </w:r>
      <w:r w:rsidRPr="00263644">
        <w:rPr>
          <w:rFonts w:asciiTheme="majorHAnsi" w:hAnsiTheme="majorHAnsi" w:cstheme="majorHAnsi"/>
          <w:sz w:val="22"/>
          <w:highlight w:val="lightGray"/>
        </w:rPr>
        <w:t>[Incluir número del Proceso de Contratación]</w:t>
      </w:r>
    </w:p>
    <w:p w14:paraId="353711C3" w14:textId="77777777" w:rsidR="00D37F9B" w:rsidRPr="00263644" w:rsidRDefault="00D37F9B" w:rsidP="00080A58">
      <w:pPr>
        <w:pStyle w:val="Prrafodelista"/>
        <w:contextualSpacing w:val="0"/>
        <w:rPr>
          <w:rFonts w:asciiTheme="majorHAnsi" w:hAnsiTheme="majorHAnsi" w:cstheme="majorHAnsi"/>
          <w:sz w:val="22"/>
        </w:rPr>
      </w:pPr>
    </w:p>
    <w:p w14:paraId="1CB12EE6" w14:textId="77777777" w:rsidR="00D37F9B" w:rsidRPr="00263644" w:rsidRDefault="00D37F9B" w:rsidP="00080A58">
      <w:pPr>
        <w:pStyle w:val="Prrafodelista"/>
        <w:numPr>
          <w:ilvl w:val="0"/>
          <w:numId w:val="1"/>
        </w:numPr>
        <w:rPr>
          <w:rFonts w:asciiTheme="majorHAnsi" w:hAnsiTheme="majorHAnsi" w:cstheme="majorHAnsi"/>
          <w:sz w:val="22"/>
        </w:rPr>
      </w:pPr>
      <w:r w:rsidRPr="00263644">
        <w:rPr>
          <w:rFonts w:asciiTheme="majorHAnsi" w:hAnsiTheme="majorHAnsi" w:cstheme="majorHAnsi"/>
          <w:sz w:val="22"/>
        </w:rPr>
        <w:t xml:space="preserve">Que mediante Resolución No. </w:t>
      </w:r>
      <w:r w:rsidRPr="00263644">
        <w:rPr>
          <w:rFonts w:asciiTheme="majorHAnsi" w:hAnsiTheme="majorHAnsi" w:cstheme="majorHAnsi"/>
          <w:sz w:val="22"/>
          <w:highlight w:val="lightGray"/>
        </w:rPr>
        <w:t>[</w:t>
      </w:r>
      <w:proofErr w:type="spellStart"/>
      <w:r w:rsidRPr="00263644">
        <w:rPr>
          <w:rFonts w:asciiTheme="majorHAnsi" w:hAnsiTheme="majorHAnsi" w:cstheme="majorHAnsi"/>
          <w:sz w:val="22"/>
          <w:highlight w:val="lightGray"/>
        </w:rPr>
        <w:t>xxxxx</w:t>
      </w:r>
      <w:proofErr w:type="spellEnd"/>
      <w:r w:rsidRPr="00263644">
        <w:rPr>
          <w:rFonts w:asciiTheme="majorHAnsi" w:hAnsiTheme="majorHAnsi" w:cstheme="majorHAnsi"/>
          <w:sz w:val="22"/>
          <w:highlight w:val="lightGray"/>
        </w:rPr>
        <w:t xml:space="preserve"> del </w:t>
      </w:r>
      <w:proofErr w:type="spellStart"/>
      <w:r w:rsidRPr="00263644">
        <w:rPr>
          <w:rFonts w:asciiTheme="majorHAnsi" w:hAnsiTheme="majorHAnsi" w:cstheme="majorHAnsi"/>
          <w:sz w:val="22"/>
          <w:highlight w:val="lightGray"/>
        </w:rPr>
        <w:t>xxx</w:t>
      </w:r>
      <w:proofErr w:type="spellEnd"/>
      <w:r w:rsidRPr="00263644">
        <w:rPr>
          <w:rFonts w:asciiTheme="majorHAnsi" w:hAnsiTheme="majorHAnsi" w:cstheme="majorHAnsi"/>
          <w:sz w:val="22"/>
          <w:highlight w:val="lightGray"/>
        </w:rPr>
        <w:t xml:space="preserve"> de </w:t>
      </w:r>
      <w:proofErr w:type="spellStart"/>
      <w:r w:rsidRPr="00263644">
        <w:rPr>
          <w:rFonts w:asciiTheme="majorHAnsi" w:hAnsiTheme="majorHAnsi" w:cstheme="majorHAnsi"/>
          <w:sz w:val="22"/>
          <w:highlight w:val="lightGray"/>
        </w:rPr>
        <w:t>xxx</w:t>
      </w:r>
      <w:proofErr w:type="spellEnd"/>
      <w:r w:rsidRPr="00263644">
        <w:rPr>
          <w:rFonts w:asciiTheme="majorHAnsi" w:hAnsiTheme="majorHAnsi" w:cstheme="majorHAnsi"/>
          <w:sz w:val="22"/>
          <w:highlight w:val="lightGray"/>
        </w:rPr>
        <w:t xml:space="preserve"> de </w:t>
      </w:r>
      <w:proofErr w:type="spellStart"/>
      <w:r w:rsidRPr="00263644">
        <w:rPr>
          <w:rFonts w:asciiTheme="majorHAnsi" w:hAnsiTheme="majorHAnsi" w:cstheme="majorHAnsi"/>
          <w:sz w:val="22"/>
          <w:highlight w:val="lightGray"/>
        </w:rPr>
        <w:t>xxxx</w:t>
      </w:r>
      <w:proofErr w:type="spellEnd"/>
      <w:r w:rsidRPr="00263644">
        <w:rPr>
          <w:rFonts w:asciiTheme="majorHAnsi" w:hAnsiTheme="majorHAnsi" w:cstheme="majorHAnsi"/>
          <w:sz w:val="22"/>
          <w:highlight w:val="lightGray"/>
        </w:rPr>
        <w:t>]</w:t>
      </w:r>
      <w:r w:rsidRPr="00263644">
        <w:rPr>
          <w:rFonts w:asciiTheme="majorHAnsi" w:hAnsiTheme="majorHAnsi" w:cstheme="majorHAnsi"/>
          <w:sz w:val="22"/>
        </w:rPr>
        <w:t xml:space="preserve"> la Entidad adjudicó el Contrato al Contratista.</w:t>
      </w:r>
    </w:p>
    <w:p w14:paraId="5460E4DA" w14:textId="77777777" w:rsidR="00D37F9B" w:rsidRPr="00263644" w:rsidRDefault="00D37F9B" w:rsidP="00080A58">
      <w:pPr>
        <w:rPr>
          <w:rFonts w:asciiTheme="majorHAnsi" w:hAnsiTheme="majorHAnsi" w:cstheme="majorHAnsi"/>
          <w:sz w:val="22"/>
          <w:lang w:val="es-CO"/>
        </w:rPr>
      </w:pPr>
    </w:p>
    <w:p w14:paraId="24385AFC" w14:textId="77777777" w:rsidR="00D37F9B" w:rsidRPr="00263644" w:rsidRDefault="00D37F9B" w:rsidP="00080A58">
      <w:pPr>
        <w:autoSpaceDE w:val="0"/>
        <w:autoSpaceDN w:val="0"/>
        <w:adjustRightInd w:val="0"/>
        <w:rPr>
          <w:rFonts w:asciiTheme="majorHAnsi" w:hAnsiTheme="majorHAnsi" w:cstheme="majorHAnsi"/>
          <w:sz w:val="22"/>
        </w:rPr>
      </w:pPr>
      <w:r w:rsidRPr="00263644">
        <w:rPr>
          <w:rFonts w:asciiTheme="majorHAnsi" w:hAnsiTheme="majorHAnsi" w:cstheme="majorHAnsi"/>
          <w:sz w:val="22"/>
        </w:rPr>
        <w:t>Con base en las anteriores consideraciones, la Entidad y el Contratista (individualmente la “Parte”, conjuntamente las “Partes”), acuerdan que el presente Contrato</w:t>
      </w:r>
      <w:r w:rsidRPr="00263644">
        <w:rPr>
          <w:rFonts w:asciiTheme="majorHAnsi" w:hAnsiTheme="majorHAnsi" w:cstheme="majorHAnsi"/>
          <w:sz w:val="22"/>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263644" w:rsidRDefault="00D37F9B" w:rsidP="00080A58">
      <w:pPr>
        <w:autoSpaceDE w:val="0"/>
        <w:autoSpaceDN w:val="0"/>
        <w:adjustRightInd w:val="0"/>
        <w:rPr>
          <w:rFonts w:asciiTheme="majorHAnsi" w:hAnsiTheme="majorHAnsi" w:cstheme="majorHAnsi"/>
          <w:sz w:val="22"/>
        </w:rPr>
      </w:pPr>
      <w:r w:rsidRPr="00263644" w:rsidDel="001F42BA">
        <w:rPr>
          <w:rFonts w:asciiTheme="majorHAnsi" w:hAnsiTheme="majorHAnsi" w:cstheme="majorHAnsi"/>
          <w:sz w:val="22"/>
        </w:rPr>
        <w:t xml:space="preserve"> </w:t>
      </w:r>
    </w:p>
    <w:p w14:paraId="2DABDB19" w14:textId="77777777" w:rsidR="00D37F9B" w:rsidRPr="00263644" w:rsidRDefault="00D37F9B" w:rsidP="00080A58">
      <w:pPr>
        <w:pStyle w:val="clusulas"/>
        <w:spacing w:before="0" w:after="0"/>
        <w:ind w:left="426"/>
        <w:rPr>
          <w:rFonts w:asciiTheme="majorHAnsi" w:hAnsiTheme="majorHAnsi" w:cstheme="majorHAnsi"/>
          <w:sz w:val="22"/>
        </w:rPr>
      </w:pPr>
      <w:r w:rsidRPr="00263644">
        <w:rPr>
          <w:rFonts w:asciiTheme="majorHAnsi" w:hAnsiTheme="majorHAnsi" w:cstheme="majorHAnsi"/>
          <w:sz w:val="22"/>
        </w:rPr>
        <w:t>DEFINICIONES</w:t>
      </w:r>
    </w:p>
    <w:p w14:paraId="3501260D" w14:textId="77777777" w:rsidR="00D37F9B" w:rsidRPr="00263644" w:rsidRDefault="00D37F9B" w:rsidP="00080A58">
      <w:pPr>
        <w:pStyle w:val="clusulas"/>
        <w:numPr>
          <w:ilvl w:val="0"/>
          <w:numId w:val="0"/>
        </w:numPr>
        <w:spacing w:before="0" w:after="0"/>
        <w:ind w:left="720"/>
        <w:rPr>
          <w:rFonts w:asciiTheme="majorHAnsi" w:hAnsiTheme="majorHAnsi" w:cstheme="majorHAnsi"/>
          <w:sz w:val="22"/>
        </w:rPr>
      </w:pPr>
    </w:p>
    <w:p w14:paraId="081D7DA5" w14:textId="29A99D32"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Las expresiones utilizadas en el Contrato con mayúscula inicial deben ser entendidas con el significado que se les asigna en el Anexo </w:t>
      </w:r>
      <w:r w:rsidR="64734FA5" w:rsidRPr="00263644">
        <w:rPr>
          <w:rFonts w:asciiTheme="majorHAnsi" w:hAnsiTheme="majorHAnsi" w:cstheme="majorHAnsi"/>
          <w:sz w:val="22"/>
        </w:rPr>
        <w:t>5</w:t>
      </w:r>
      <w:r w:rsidRPr="00263644">
        <w:rPr>
          <w:rFonts w:asciiTheme="majorHAnsi" w:hAnsiTheme="majorHAnsi" w:cstheme="majorHAnsi"/>
          <w:sz w:val="22"/>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263644" w:rsidRDefault="00D37F9B" w:rsidP="00080A58">
      <w:pPr>
        <w:rPr>
          <w:rFonts w:asciiTheme="majorHAnsi" w:hAnsiTheme="majorHAnsi" w:cstheme="majorHAnsi"/>
          <w:sz w:val="22"/>
        </w:rPr>
      </w:pPr>
    </w:p>
    <w:p w14:paraId="6B738E23" w14:textId="77777777" w:rsidR="00D37F9B" w:rsidRPr="00263644" w:rsidRDefault="00D37F9B" w:rsidP="00080A58">
      <w:pPr>
        <w:pStyle w:val="clusulas"/>
        <w:spacing w:before="0" w:after="0"/>
        <w:ind w:left="426"/>
        <w:rPr>
          <w:rFonts w:asciiTheme="majorHAnsi" w:hAnsiTheme="majorHAnsi" w:cstheme="majorHAnsi"/>
          <w:sz w:val="22"/>
        </w:rPr>
      </w:pPr>
      <w:r w:rsidRPr="00263644">
        <w:rPr>
          <w:rFonts w:asciiTheme="majorHAnsi" w:hAnsiTheme="majorHAnsi" w:cstheme="majorHAnsi"/>
          <w:sz w:val="22"/>
        </w:rPr>
        <w:t>OBJETO</w:t>
      </w:r>
    </w:p>
    <w:p w14:paraId="4B20D238" w14:textId="77777777" w:rsidR="00D37F9B" w:rsidRPr="00263644" w:rsidRDefault="00D37F9B" w:rsidP="00080A58">
      <w:pPr>
        <w:pStyle w:val="clusulas"/>
        <w:numPr>
          <w:ilvl w:val="0"/>
          <w:numId w:val="0"/>
        </w:numPr>
        <w:spacing w:before="0" w:after="0"/>
        <w:ind w:left="720"/>
        <w:rPr>
          <w:rFonts w:asciiTheme="majorHAnsi" w:hAnsiTheme="majorHAnsi" w:cstheme="majorHAnsi"/>
          <w:sz w:val="22"/>
        </w:rPr>
      </w:pPr>
    </w:p>
    <w:p w14:paraId="452D91C6" w14:textId="0F5FBEA8" w:rsidR="00D37F9B" w:rsidRPr="00263644" w:rsidRDefault="007B53F1" w:rsidP="00080A58">
      <w:pPr>
        <w:rPr>
          <w:rFonts w:asciiTheme="majorHAnsi" w:hAnsiTheme="majorHAnsi" w:cstheme="majorHAnsi"/>
          <w:sz w:val="22"/>
        </w:rPr>
      </w:pPr>
      <w:r w:rsidRPr="007B53F1">
        <w:rPr>
          <w:rFonts w:asciiTheme="majorHAnsi" w:hAnsiTheme="majorHAnsi" w:cstheme="majorHAnsi"/>
          <w:sz w:val="22"/>
        </w:rPr>
        <w:t>El objeto del Contrato es</w:t>
      </w:r>
      <w:r>
        <w:rPr>
          <w:rFonts w:asciiTheme="majorHAnsi" w:hAnsiTheme="majorHAnsi" w:cstheme="majorHAnsi"/>
          <w:sz w:val="22"/>
        </w:rPr>
        <w:t xml:space="preserve"> </w:t>
      </w:r>
      <w:r w:rsidR="009916BE" w:rsidRPr="009916BE">
        <w:rPr>
          <w:rFonts w:asciiTheme="majorHAnsi" w:hAnsiTheme="majorHAnsi" w:cstheme="majorHAnsi"/>
          <w:sz w:val="22"/>
        </w:rPr>
        <w:t>CONTRATAR EN NOMBRE DE LA NACION – CONSEJO SUPERIOR DE LA JUDICATURA – DIRECCION EJECUTIVA SECCIONAL DE ADMINISTRACION JUDICIAL DE VALLEDUPAR, LA REMODELACIÓN, ADECUACIÓN, MODERNIZACIÓN Y FORTALECIMIENTO FASE 1, DE LA INFRAESTRUCTURA FISICA, ARQUITECTÓNICA, ELÉCTRICA, SANITARIA E INSTALACIONES ESPECIALES DE LAS SEDES PALACIO DE JUSTICIA Y ANTIGUO EDIFICIO DE TELECOM DE VALLEDUPAR</w:t>
      </w:r>
      <w:r w:rsidR="002B6F81">
        <w:rPr>
          <w:rFonts w:asciiTheme="majorHAnsi" w:hAnsiTheme="majorHAnsi" w:cstheme="majorHAnsi"/>
          <w:sz w:val="22"/>
        </w:rPr>
        <w:t>.</w:t>
      </w:r>
      <w:r w:rsidR="001977C6" w:rsidRPr="00263644">
        <w:rPr>
          <w:rFonts w:asciiTheme="majorHAnsi" w:hAnsiTheme="majorHAnsi" w:cstheme="majorHAnsi"/>
          <w:sz w:val="22"/>
        </w:rPr>
        <w:t xml:space="preserve"> </w:t>
      </w:r>
      <w:r w:rsidR="00D37F9B" w:rsidRPr="00263644">
        <w:rPr>
          <w:rFonts w:asciiTheme="majorHAnsi" w:hAnsiTheme="majorHAnsi" w:cstheme="majorHAnsi"/>
          <w:sz w:val="22"/>
        </w:rPr>
        <w:t xml:space="preserve"> </w:t>
      </w:r>
    </w:p>
    <w:p w14:paraId="003E3432" w14:textId="77777777" w:rsidR="00D37F9B" w:rsidRPr="00263644" w:rsidRDefault="00D37F9B" w:rsidP="00080A58">
      <w:pPr>
        <w:rPr>
          <w:rFonts w:asciiTheme="majorHAnsi" w:hAnsiTheme="majorHAnsi" w:cstheme="majorHAnsi"/>
          <w:sz w:val="22"/>
        </w:rPr>
      </w:pPr>
    </w:p>
    <w:p w14:paraId="6D651EC7" w14:textId="77777777" w:rsidR="00D37F9B" w:rsidRPr="00263644" w:rsidRDefault="00D37F9B" w:rsidP="00080A58">
      <w:pPr>
        <w:pStyle w:val="clusulas"/>
        <w:spacing w:before="0" w:after="0"/>
        <w:ind w:left="426"/>
        <w:rPr>
          <w:rFonts w:asciiTheme="majorHAnsi" w:hAnsiTheme="majorHAnsi" w:cstheme="majorHAnsi"/>
          <w:sz w:val="22"/>
        </w:rPr>
      </w:pPr>
      <w:r w:rsidRPr="00263644">
        <w:rPr>
          <w:rFonts w:asciiTheme="majorHAnsi" w:hAnsiTheme="majorHAnsi" w:cstheme="majorHAnsi"/>
          <w:sz w:val="22"/>
        </w:rPr>
        <w:t>ALCANCE DEL OBJETO</w:t>
      </w:r>
    </w:p>
    <w:p w14:paraId="5B5AB679" w14:textId="77777777" w:rsidR="00D37F9B" w:rsidRPr="00263644" w:rsidRDefault="00D37F9B" w:rsidP="00080A58">
      <w:pPr>
        <w:pStyle w:val="clusulas"/>
        <w:numPr>
          <w:ilvl w:val="0"/>
          <w:numId w:val="0"/>
        </w:numPr>
        <w:spacing w:before="0" w:after="0"/>
        <w:ind w:left="720"/>
        <w:rPr>
          <w:rFonts w:asciiTheme="majorHAnsi" w:hAnsiTheme="majorHAnsi" w:cstheme="majorHAnsi"/>
          <w:sz w:val="22"/>
        </w:rPr>
      </w:pPr>
    </w:p>
    <w:p w14:paraId="421723B0" w14:textId="0E322635"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El Contratista deberá desarrollar el objeto del Contrato de conformidad con las especificaciones y características técnicas señaladas en los Documentos del Proceso de Contratación</w:t>
      </w:r>
      <w:r w:rsidR="007379F7" w:rsidRPr="00263644">
        <w:rPr>
          <w:rFonts w:asciiTheme="majorHAnsi" w:hAnsiTheme="majorHAnsi" w:cstheme="majorHAnsi"/>
          <w:sz w:val="22"/>
        </w:rPr>
        <w:t xml:space="preserve"> adelantado mediante licitación pública</w:t>
      </w:r>
      <w:r w:rsidRPr="00263644">
        <w:rPr>
          <w:rFonts w:asciiTheme="majorHAnsi" w:hAnsiTheme="majorHAnsi" w:cstheme="majorHAnsi"/>
          <w:sz w:val="22"/>
        </w:rPr>
        <w:t xml:space="preserve"> No. </w:t>
      </w:r>
      <w:r w:rsidR="001977C6" w:rsidRPr="00263644">
        <w:rPr>
          <w:rFonts w:asciiTheme="majorHAnsi" w:hAnsiTheme="majorHAnsi" w:cstheme="majorHAnsi"/>
          <w:sz w:val="22"/>
        </w:rPr>
        <w:t>LP</w:t>
      </w:r>
      <w:r w:rsidR="009916BE">
        <w:rPr>
          <w:rFonts w:asciiTheme="majorHAnsi" w:hAnsiTheme="majorHAnsi" w:cstheme="majorHAnsi"/>
          <w:sz w:val="22"/>
        </w:rPr>
        <w:t>-VA-</w:t>
      </w:r>
      <w:r w:rsidR="001977C6" w:rsidRPr="00263644">
        <w:rPr>
          <w:rFonts w:asciiTheme="majorHAnsi" w:hAnsiTheme="majorHAnsi" w:cstheme="majorHAnsi"/>
          <w:sz w:val="22"/>
        </w:rPr>
        <w:t xml:space="preserve"> 01-2026</w:t>
      </w:r>
      <w:r w:rsidRPr="00263644">
        <w:rPr>
          <w:rFonts w:asciiTheme="majorHAnsi" w:hAnsiTheme="majorHAnsi" w:cstheme="majorHAnsi"/>
          <w:sz w:val="22"/>
        </w:rPr>
        <w:t>, los cuales hacen parte integral del presente contrato.</w:t>
      </w:r>
    </w:p>
    <w:p w14:paraId="0CC0E7B7" w14:textId="77777777" w:rsidR="00D37F9B" w:rsidRPr="00263644" w:rsidRDefault="00D37F9B" w:rsidP="00080A58">
      <w:pPr>
        <w:rPr>
          <w:rFonts w:asciiTheme="majorHAnsi" w:hAnsiTheme="majorHAnsi" w:cstheme="majorHAnsi"/>
          <w:sz w:val="22"/>
        </w:rPr>
      </w:pPr>
    </w:p>
    <w:p w14:paraId="5F86039D"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w:t>
      </w:r>
      <w:r w:rsidRPr="00263644">
        <w:rPr>
          <w:rFonts w:asciiTheme="majorHAnsi" w:hAnsiTheme="majorHAnsi" w:cstheme="majorHAnsi"/>
          <w:sz w:val="22"/>
        </w:rPr>
        <w:lastRenderedPageBreak/>
        <w:t xml:space="preserve">total terminación y aceptación final, las cantidades de obra que se detallan en su propuesta económica, conforme lo señaló en el Formulario 1 – Formulario de Presupuesto Oficial. </w:t>
      </w:r>
    </w:p>
    <w:p w14:paraId="3345775A" w14:textId="77777777" w:rsidR="00D37F9B" w:rsidRPr="00263644" w:rsidRDefault="00D37F9B" w:rsidP="00080A58">
      <w:pPr>
        <w:rPr>
          <w:rFonts w:asciiTheme="majorHAnsi" w:hAnsiTheme="majorHAnsi" w:cstheme="majorHAnsi"/>
          <w:sz w:val="22"/>
        </w:rPr>
      </w:pPr>
    </w:p>
    <w:p w14:paraId="52B9618E"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263644" w:rsidRDefault="00D37F9B" w:rsidP="00080A58">
      <w:pPr>
        <w:rPr>
          <w:rFonts w:asciiTheme="majorHAnsi" w:hAnsiTheme="majorHAnsi" w:cstheme="majorHAnsi"/>
          <w:color w:val="1A1818" w:themeColor="text1"/>
          <w:sz w:val="22"/>
        </w:rPr>
      </w:pPr>
    </w:p>
    <w:p w14:paraId="38289B09" w14:textId="77777777" w:rsidR="00D37F9B" w:rsidRPr="00263644" w:rsidRDefault="00D37F9B" w:rsidP="00080A58">
      <w:pPr>
        <w:pStyle w:val="clusulas"/>
        <w:spacing w:before="0" w:after="0"/>
        <w:ind w:left="426"/>
        <w:rPr>
          <w:rFonts w:asciiTheme="majorHAnsi" w:hAnsiTheme="majorHAnsi" w:cstheme="majorHAnsi"/>
          <w:color w:val="1A1818" w:themeColor="text1"/>
          <w:sz w:val="22"/>
        </w:rPr>
      </w:pPr>
      <w:r w:rsidRPr="00263644">
        <w:rPr>
          <w:rFonts w:asciiTheme="majorHAnsi" w:hAnsiTheme="majorHAnsi" w:cstheme="majorHAnsi"/>
          <w:color w:val="1A1818" w:themeColor="text1"/>
          <w:sz w:val="22"/>
        </w:rPr>
        <w:t>PLAZO DEL CONTRATO</w:t>
      </w:r>
    </w:p>
    <w:p w14:paraId="08D07C0B" w14:textId="77777777" w:rsidR="00D37F9B" w:rsidRPr="00263644" w:rsidRDefault="00D37F9B" w:rsidP="00080A58">
      <w:pPr>
        <w:pStyle w:val="clusulas"/>
        <w:numPr>
          <w:ilvl w:val="0"/>
          <w:numId w:val="0"/>
        </w:numPr>
        <w:spacing w:before="0" w:after="0"/>
        <w:ind w:left="720"/>
        <w:rPr>
          <w:rFonts w:asciiTheme="majorHAnsi" w:hAnsiTheme="majorHAnsi" w:cstheme="majorHAnsi"/>
          <w:sz w:val="22"/>
        </w:rPr>
      </w:pPr>
      <w:r w:rsidRPr="00263644">
        <w:rPr>
          <w:rFonts w:asciiTheme="majorHAnsi" w:hAnsiTheme="majorHAnsi" w:cstheme="majorHAnsi"/>
          <w:color w:val="1A1818" w:themeColor="text1"/>
          <w:sz w:val="22"/>
        </w:rPr>
        <w:t xml:space="preserve"> </w:t>
      </w:r>
    </w:p>
    <w:p w14:paraId="41336852" w14:textId="3550DB49"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El plazo estimado para la ejecución del presente contrato será de </w:t>
      </w:r>
      <w:r w:rsidR="009916BE">
        <w:rPr>
          <w:rFonts w:asciiTheme="majorHAnsi" w:hAnsiTheme="majorHAnsi" w:cstheme="majorHAnsi"/>
          <w:sz w:val="22"/>
        </w:rPr>
        <w:t>CINCO (5) meses</w:t>
      </w:r>
      <w:r w:rsidR="00513CD7" w:rsidRPr="00263644">
        <w:rPr>
          <w:rFonts w:asciiTheme="majorHAnsi" w:hAnsiTheme="majorHAnsi" w:cstheme="majorHAnsi"/>
          <w:sz w:val="22"/>
        </w:rPr>
        <w:t xml:space="preserve"> </w:t>
      </w:r>
      <w:r w:rsidRPr="00263644">
        <w:rPr>
          <w:rFonts w:asciiTheme="majorHAnsi" w:hAnsiTheme="majorHAnsi" w:cstheme="majorHAnsi"/>
          <w:sz w:val="22"/>
        </w:rPr>
        <w:t>contados a partir de</w:t>
      </w:r>
      <w:r w:rsidR="00AD552D" w:rsidRPr="00263644">
        <w:rPr>
          <w:rFonts w:asciiTheme="majorHAnsi" w:hAnsiTheme="majorHAnsi" w:cstheme="majorHAnsi"/>
          <w:sz w:val="22"/>
        </w:rPr>
        <w:t xml:space="preserve">l cumplimiento </w:t>
      </w:r>
      <w:r w:rsidRPr="00263644">
        <w:rPr>
          <w:rFonts w:asciiTheme="majorHAnsi" w:hAnsiTheme="majorHAnsi" w:cstheme="majorHAnsi"/>
          <w:sz w:val="22"/>
        </w:rPr>
        <w:t>previo de los requisitos de perfeccionamiento y ejecución y aprobación de los documentos previstos en el Pliego de Condiciones.</w:t>
      </w:r>
    </w:p>
    <w:p w14:paraId="69D445B9" w14:textId="77777777" w:rsidR="00D37F9B" w:rsidRPr="00263644" w:rsidRDefault="00D37F9B" w:rsidP="00080A58">
      <w:pPr>
        <w:rPr>
          <w:rFonts w:asciiTheme="majorHAnsi" w:hAnsiTheme="majorHAnsi" w:cstheme="majorHAnsi"/>
          <w:sz w:val="22"/>
        </w:rPr>
      </w:pPr>
    </w:p>
    <w:p w14:paraId="0F83A6BF" w14:textId="77777777" w:rsidR="00D37F9B" w:rsidRPr="00263644" w:rsidRDefault="00D37F9B" w:rsidP="00080A58">
      <w:pPr>
        <w:pStyle w:val="clusulas"/>
        <w:spacing w:before="0" w:after="0"/>
        <w:ind w:left="426"/>
        <w:rPr>
          <w:rFonts w:asciiTheme="majorHAnsi" w:hAnsiTheme="majorHAnsi" w:cstheme="majorHAnsi"/>
          <w:sz w:val="22"/>
        </w:rPr>
      </w:pPr>
      <w:r w:rsidRPr="00263644">
        <w:rPr>
          <w:rFonts w:asciiTheme="majorHAnsi" w:hAnsiTheme="majorHAnsi" w:cstheme="majorHAnsi"/>
          <w:sz w:val="22"/>
        </w:rPr>
        <w:t xml:space="preserve">VALOR DEL CONTRATO </w:t>
      </w:r>
    </w:p>
    <w:p w14:paraId="48A0AD60" w14:textId="77777777" w:rsidR="00D37F9B" w:rsidRPr="00263644" w:rsidRDefault="00D37F9B" w:rsidP="00080A58">
      <w:pPr>
        <w:pStyle w:val="clusulas"/>
        <w:numPr>
          <w:ilvl w:val="0"/>
          <w:numId w:val="0"/>
        </w:numPr>
        <w:spacing w:before="0" w:after="0"/>
        <w:ind w:left="720"/>
        <w:rPr>
          <w:rFonts w:asciiTheme="majorHAnsi" w:hAnsiTheme="majorHAnsi" w:cstheme="majorHAnsi"/>
          <w:color w:val="1A1818" w:themeColor="text1"/>
          <w:sz w:val="22"/>
        </w:rPr>
      </w:pPr>
    </w:p>
    <w:p w14:paraId="57281A5C" w14:textId="0DB19C80"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El valor del Contrato es por la suma de </w:t>
      </w:r>
      <w:r w:rsidRPr="00263644">
        <w:rPr>
          <w:rFonts w:asciiTheme="majorHAnsi" w:hAnsiTheme="majorHAnsi" w:cstheme="majorHAnsi"/>
          <w:sz w:val="22"/>
          <w:highlight w:val="lightGray"/>
        </w:rPr>
        <w:t>[</w:t>
      </w:r>
      <w:r w:rsidR="009B0970" w:rsidRPr="00263644">
        <w:rPr>
          <w:rFonts w:asciiTheme="majorHAnsi" w:hAnsiTheme="majorHAnsi" w:cstheme="majorHAnsi"/>
          <w:sz w:val="22"/>
          <w:highlight w:val="lightGray"/>
        </w:rPr>
        <w:t>XXXXXXXXXXXX</w:t>
      </w:r>
      <w:r w:rsidRPr="00263644">
        <w:rPr>
          <w:rFonts w:asciiTheme="majorHAnsi" w:hAnsiTheme="majorHAnsi" w:cstheme="majorHAnsi"/>
          <w:sz w:val="22"/>
          <w:highlight w:val="lightGray"/>
        </w:rPr>
        <w:t>]</w:t>
      </w:r>
      <w:r w:rsidRPr="00263644">
        <w:rPr>
          <w:rFonts w:asciiTheme="majorHAnsi" w:hAnsiTheme="majorHAnsi" w:cstheme="majorHAnsi"/>
          <w:sz w:val="22"/>
        </w:rPr>
        <w:t xml:space="preserve">, equivalentes a </w:t>
      </w:r>
      <w:r w:rsidRPr="00263644">
        <w:rPr>
          <w:rFonts w:asciiTheme="majorHAnsi" w:hAnsiTheme="majorHAnsi" w:cstheme="majorHAnsi"/>
          <w:sz w:val="22"/>
          <w:highlight w:val="lightGray"/>
        </w:rPr>
        <w:t>[</w:t>
      </w:r>
      <w:r w:rsidR="009B0970" w:rsidRPr="00263644">
        <w:rPr>
          <w:rFonts w:asciiTheme="majorHAnsi" w:hAnsiTheme="majorHAnsi" w:cstheme="majorHAnsi"/>
          <w:sz w:val="22"/>
          <w:highlight w:val="lightGray"/>
        </w:rPr>
        <w:t>XXXXX</w:t>
      </w:r>
      <w:r w:rsidRPr="00263644">
        <w:rPr>
          <w:rFonts w:asciiTheme="majorHAnsi" w:hAnsiTheme="majorHAnsi" w:cstheme="majorHAnsi"/>
          <w:sz w:val="22"/>
          <w:highlight w:val="lightGray"/>
        </w:rPr>
        <w:t>]</w:t>
      </w:r>
      <w:r w:rsidRPr="00263644">
        <w:rPr>
          <w:rFonts w:asciiTheme="majorHAnsi" w:hAnsiTheme="majorHAnsi" w:cstheme="majorHAnsi"/>
          <w:sz w:val="22"/>
        </w:rPr>
        <w:t xml:space="preserve"> SMLMV para el año de suscripción del contrato </w:t>
      </w:r>
      <w:r w:rsidRPr="00263644">
        <w:rPr>
          <w:rFonts w:asciiTheme="majorHAnsi" w:hAnsiTheme="majorHAnsi" w:cstheme="majorHAnsi"/>
          <w:sz w:val="22"/>
          <w:highlight w:val="lightGray"/>
        </w:rPr>
        <w:t>[incluir año]</w:t>
      </w:r>
      <w:r w:rsidRPr="00263644">
        <w:rPr>
          <w:rFonts w:asciiTheme="majorHAnsi" w:hAnsiTheme="majorHAnsi" w:cstheme="majorHAnsi"/>
          <w:sz w:val="22"/>
        </w:rPr>
        <w:t xml:space="preserve"> suma que se discrimina de la siguiente manera: </w:t>
      </w:r>
    </w:p>
    <w:p w14:paraId="38881723" w14:textId="77777777" w:rsidR="00D37F9B" w:rsidRPr="00263644" w:rsidRDefault="00D37F9B" w:rsidP="00080A58">
      <w:pPr>
        <w:rPr>
          <w:rFonts w:asciiTheme="majorHAnsi" w:hAnsiTheme="majorHAnsi" w:cstheme="majorHAnsi"/>
          <w:sz w:val="22"/>
        </w:rPr>
      </w:pPr>
    </w:p>
    <w:p w14:paraId="3E1ED2FA"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263644" w:rsidRDefault="00D37F9B" w:rsidP="00080A58">
      <w:pPr>
        <w:rPr>
          <w:rFonts w:asciiTheme="majorHAnsi" w:hAnsiTheme="majorHAnsi" w:cstheme="majorHAnsi"/>
          <w:sz w:val="22"/>
        </w:rPr>
      </w:pPr>
    </w:p>
    <w:p w14:paraId="2B7B60B2" w14:textId="03BB617B" w:rsidR="00D37F9B" w:rsidRPr="00263644" w:rsidRDefault="00D37F9B" w:rsidP="00080A58">
      <w:pPr>
        <w:pStyle w:val="clusulas"/>
        <w:spacing w:before="0" w:after="0"/>
        <w:ind w:left="426"/>
        <w:rPr>
          <w:rFonts w:asciiTheme="majorHAnsi" w:hAnsiTheme="majorHAnsi" w:cstheme="majorHAnsi"/>
          <w:sz w:val="22"/>
        </w:rPr>
      </w:pPr>
      <w:r w:rsidRPr="00263644">
        <w:rPr>
          <w:rFonts w:asciiTheme="majorHAnsi" w:hAnsiTheme="majorHAnsi" w:cstheme="majorHAnsi"/>
          <w:sz w:val="22"/>
        </w:rPr>
        <w:t>ANTICIPO</w:t>
      </w:r>
    </w:p>
    <w:p w14:paraId="503115A1" w14:textId="77777777" w:rsidR="00CD4E2D" w:rsidRPr="00263644" w:rsidRDefault="00CD4E2D" w:rsidP="00080A58">
      <w:p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La Entidad efectuará al Contratista los pagos en pesos colombianos, de acuerdo con las cantidades de obra realmente ejecutadas, revisadas, aceptadas y recibidas a satisfacción por la interventoría. Dichas cantidades deberán ser verificables físicamente y soportarse en las correspondientes Actas de Obra, conforme a los precios unitarios y al valor del AIU pactado.</w:t>
      </w:r>
    </w:p>
    <w:p w14:paraId="300F2B71" w14:textId="77777777" w:rsidR="00B507AE" w:rsidRPr="00263644" w:rsidRDefault="00B507AE" w:rsidP="00080A58">
      <w:p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Para tal efecto, se establece el siguiente esquema de pagos:</w:t>
      </w:r>
    </w:p>
    <w:p w14:paraId="6CE61B9A" w14:textId="52BDD1EA" w:rsidR="009916BE" w:rsidRPr="009916BE" w:rsidRDefault="00B507AE" w:rsidP="00263644">
      <w:pPr>
        <w:pStyle w:val="Prrafodelista"/>
        <w:numPr>
          <w:ilvl w:val="0"/>
          <w:numId w:val="24"/>
        </w:numPr>
        <w:tabs>
          <w:tab w:val="clear" w:pos="720"/>
          <w:tab w:val="num" w:pos="567"/>
        </w:tabs>
        <w:spacing w:before="100" w:beforeAutospacing="1" w:after="100" w:afterAutospacing="1"/>
        <w:ind w:left="0" w:firstLine="0"/>
        <w:rPr>
          <w:rFonts w:asciiTheme="majorHAnsi" w:eastAsia="Times New Roman" w:hAnsiTheme="majorHAnsi" w:cstheme="majorHAnsi"/>
          <w:sz w:val="22"/>
          <w:lang w:val="es-ES" w:eastAsia="es-ES"/>
        </w:rPr>
      </w:pPr>
      <w:r w:rsidRPr="00263644">
        <w:rPr>
          <w:rFonts w:asciiTheme="majorHAnsi" w:eastAsia="Times New Roman" w:hAnsiTheme="majorHAnsi" w:cstheme="majorHAnsi"/>
          <w:b/>
          <w:bCs/>
          <w:sz w:val="22"/>
          <w:lang w:val="es-ES" w:eastAsia="es-ES"/>
        </w:rPr>
        <w:t>Anticipo</w:t>
      </w:r>
      <w:r w:rsidR="00401142" w:rsidRPr="00263644">
        <w:rPr>
          <w:rFonts w:asciiTheme="majorHAnsi" w:eastAsia="Times New Roman" w:hAnsiTheme="majorHAnsi" w:cstheme="majorHAnsi"/>
          <w:b/>
          <w:bCs/>
          <w:sz w:val="22"/>
          <w:lang w:val="es-ES" w:eastAsia="es-ES"/>
        </w:rPr>
        <w:t>:</w:t>
      </w:r>
      <w:r w:rsidR="009916BE">
        <w:rPr>
          <w:rFonts w:asciiTheme="majorHAnsi" w:eastAsia="Times New Roman" w:hAnsiTheme="majorHAnsi" w:cstheme="majorHAnsi"/>
          <w:b/>
          <w:bCs/>
          <w:sz w:val="22"/>
          <w:lang w:val="es-ES" w:eastAsia="es-ES"/>
        </w:rPr>
        <w:t xml:space="preserve"> </w:t>
      </w:r>
      <w:r w:rsidRPr="00263644">
        <w:rPr>
          <w:rFonts w:asciiTheme="majorHAnsi" w:eastAsia="Times New Roman" w:hAnsiTheme="majorHAnsi" w:cstheme="majorHAnsi"/>
          <w:b/>
          <w:bCs/>
          <w:sz w:val="22"/>
          <w:lang w:val="es-ES" w:eastAsia="es-ES"/>
        </w:rPr>
        <w:t>(30%</w:t>
      </w:r>
      <w:r w:rsidR="0096721A" w:rsidRPr="00263644">
        <w:rPr>
          <w:rFonts w:asciiTheme="majorHAnsi" w:eastAsia="Times New Roman" w:hAnsiTheme="majorHAnsi" w:cstheme="majorHAnsi"/>
          <w:b/>
          <w:bCs/>
          <w:sz w:val="22"/>
          <w:lang w:val="es-ES" w:eastAsia="es-ES"/>
        </w:rPr>
        <w:t>)</w:t>
      </w:r>
      <w:r w:rsidR="0096721A" w:rsidRPr="00263644">
        <w:rPr>
          <w:rFonts w:asciiTheme="majorHAnsi" w:eastAsia="Times New Roman" w:hAnsiTheme="majorHAnsi" w:cstheme="majorHAnsi"/>
          <w:sz w:val="22"/>
          <w:lang w:val="es-ES" w:eastAsia="es-ES"/>
        </w:rPr>
        <w:t xml:space="preserve">. </w:t>
      </w:r>
      <w:r w:rsidRPr="00263644">
        <w:rPr>
          <w:rFonts w:asciiTheme="majorHAnsi" w:eastAsia="Times New Roman" w:hAnsiTheme="majorHAnsi" w:cstheme="majorHAnsi"/>
          <w:sz w:val="22"/>
          <w:lang w:val="es-ES" w:eastAsia="es-ES"/>
        </w:rPr>
        <w:t>Se entregará al perfeccionamiento y legalización del contrato, destinado exclusivamente a la adquisición de materiales e insumos básicos, priorizando aquellos de origen no nacional con el fin de mitigar riesgos cambiarios. Este anticipo</w:t>
      </w:r>
      <w:r w:rsidR="0096721A" w:rsidRPr="00263644">
        <w:rPr>
          <w:rFonts w:asciiTheme="majorHAnsi" w:eastAsia="Times New Roman" w:hAnsiTheme="majorHAnsi" w:cstheme="majorHAnsi"/>
          <w:sz w:val="22"/>
          <w:lang w:val="es-ES" w:eastAsia="es-ES"/>
        </w:rPr>
        <w:t xml:space="preserve"> </w:t>
      </w:r>
      <w:r w:rsidRPr="00263644">
        <w:rPr>
          <w:rFonts w:asciiTheme="majorHAnsi" w:eastAsia="Times New Roman" w:hAnsiTheme="majorHAnsi" w:cstheme="majorHAnsi"/>
          <w:sz w:val="22"/>
          <w:lang w:val="es-ES" w:eastAsia="es-ES"/>
        </w:rPr>
        <w:t>se amortizará con el</w:t>
      </w:r>
      <w:r w:rsidR="00401142" w:rsidRPr="00263644">
        <w:rPr>
          <w:rFonts w:asciiTheme="majorHAnsi" w:eastAsia="Times New Roman" w:hAnsiTheme="majorHAnsi" w:cstheme="majorHAnsi"/>
          <w:b/>
          <w:sz w:val="22"/>
          <w:lang w:val="es-ES" w:eastAsia="es-ES"/>
        </w:rPr>
        <w:t xml:space="preserve"> Acta Parcial No. 1.</w:t>
      </w:r>
    </w:p>
    <w:p w14:paraId="04203837" w14:textId="79F952B0" w:rsidR="00401142" w:rsidRPr="00263644" w:rsidRDefault="00401142" w:rsidP="009916BE">
      <w:pPr>
        <w:pStyle w:val="Prrafodelista"/>
        <w:tabs>
          <w:tab w:val="num" w:pos="567"/>
        </w:tabs>
        <w:spacing w:before="100" w:beforeAutospacing="1" w:after="100" w:afterAutospacing="1"/>
        <w:ind w:left="0"/>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 xml:space="preserve"> </w:t>
      </w:r>
    </w:p>
    <w:p w14:paraId="00F2377F" w14:textId="090290D6" w:rsidR="00C17B2D" w:rsidRPr="00263644" w:rsidRDefault="00C17B2D" w:rsidP="00263644">
      <w:pPr>
        <w:pStyle w:val="Prrafodelista"/>
        <w:numPr>
          <w:ilvl w:val="0"/>
          <w:numId w:val="24"/>
        </w:numPr>
        <w:tabs>
          <w:tab w:val="clear" w:pos="720"/>
          <w:tab w:val="num" w:pos="567"/>
        </w:tabs>
        <w:spacing w:before="100" w:beforeAutospacing="1" w:after="100" w:afterAutospacing="1"/>
        <w:ind w:left="0" w:firstLine="0"/>
        <w:rPr>
          <w:rFonts w:asciiTheme="majorHAnsi" w:eastAsia="Times New Roman" w:hAnsiTheme="majorHAnsi" w:cstheme="majorHAnsi"/>
          <w:sz w:val="22"/>
          <w:lang w:val="es-ES" w:eastAsia="es-ES"/>
        </w:rPr>
      </w:pPr>
      <w:r w:rsidRPr="00263644">
        <w:rPr>
          <w:rFonts w:asciiTheme="majorHAnsi" w:eastAsia="Times New Roman" w:hAnsiTheme="majorHAnsi" w:cstheme="majorHAnsi"/>
          <w:b/>
          <w:sz w:val="22"/>
          <w:lang w:val="es-ES" w:eastAsia="es-ES"/>
        </w:rPr>
        <w:t>Tramite del anticipo.</w:t>
      </w:r>
      <w:r w:rsidR="0096721A" w:rsidRPr="00263644">
        <w:rPr>
          <w:rFonts w:asciiTheme="majorHAnsi" w:eastAsia="Times New Roman" w:hAnsiTheme="majorHAnsi" w:cstheme="majorHAnsi"/>
          <w:b/>
          <w:sz w:val="22"/>
          <w:lang w:val="es-ES" w:eastAsia="es-ES"/>
        </w:rPr>
        <w:t xml:space="preserve"> </w:t>
      </w:r>
      <w:r w:rsidRPr="00263644">
        <w:rPr>
          <w:rFonts w:asciiTheme="majorHAnsi" w:eastAsia="Times New Roman" w:hAnsiTheme="majorHAnsi" w:cstheme="majorHAnsi"/>
          <w:sz w:val="22"/>
          <w:lang w:val="es-ES" w:eastAsia="es-ES"/>
        </w:rPr>
        <w:t xml:space="preserve">El anticipo se tramitará previa solicitud del contratista y aceptación de las condiciones establecidas por la Entidad para su entrega. En todo caso, estará sujeto a la disponibilidad de cupo en el </w:t>
      </w:r>
      <w:r w:rsidRPr="00263644">
        <w:rPr>
          <w:rFonts w:asciiTheme="majorHAnsi" w:eastAsia="Times New Roman" w:hAnsiTheme="majorHAnsi" w:cstheme="majorHAnsi"/>
          <w:b/>
          <w:bCs/>
          <w:sz w:val="22"/>
          <w:lang w:val="es-ES" w:eastAsia="es-ES"/>
        </w:rPr>
        <w:t>Programa Anual Mensualizado de Caja (PAC).</w:t>
      </w:r>
    </w:p>
    <w:p w14:paraId="6FBA7931" w14:textId="77777777" w:rsidR="00C17B2D" w:rsidRPr="00263644" w:rsidRDefault="00C17B2D" w:rsidP="00263644">
      <w:pPr>
        <w:pStyle w:val="Prrafodelista"/>
        <w:tabs>
          <w:tab w:val="num" w:pos="567"/>
        </w:tabs>
        <w:spacing w:before="100" w:beforeAutospacing="1" w:after="100" w:afterAutospacing="1"/>
        <w:ind w:left="0"/>
        <w:rPr>
          <w:rFonts w:asciiTheme="majorHAnsi" w:eastAsia="Times New Roman" w:hAnsiTheme="majorHAnsi" w:cstheme="majorHAnsi"/>
          <w:sz w:val="22"/>
          <w:lang w:val="es-ES" w:eastAsia="es-ES"/>
        </w:rPr>
      </w:pPr>
    </w:p>
    <w:p w14:paraId="34D6639E" w14:textId="535EF087" w:rsidR="00401142" w:rsidRPr="00263644" w:rsidRDefault="00B507AE" w:rsidP="00263644">
      <w:pPr>
        <w:pStyle w:val="Prrafodelista"/>
        <w:tabs>
          <w:tab w:val="num" w:pos="567"/>
        </w:tabs>
        <w:spacing w:before="100" w:beforeAutospacing="1" w:after="100" w:afterAutospacing="1"/>
        <w:ind w:left="0"/>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 xml:space="preserve">El anticipo deberá invertirse únicamente en elementos e insumos esenciales para la ejecución del contrato, tales como materiales y equipos especiales que representen el mayor porcentaje del valor contractual, dando prioridad a aquellos que no sean de fabricación nacional y que puedan adquirirse anticipadamente para congelar precios expuestos a </w:t>
      </w:r>
      <w:r w:rsidR="00401142" w:rsidRPr="00263644">
        <w:rPr>
          <w:rFonts w:asciiTheme="majorHAnsi" w:eastAsia="Times New Roman" w:hAnsiTheme="majorHAnsi" w:cstheme="majorHAnsi"/>
          <w:sz w:val="22"/>
          <w:lang w:val="es-ES" w:eastAsia="es-ES"/>
        </w:rPr>
        <w:t>variaciones cambiarias</w:t>
      </w:r>
      <w:r w:rsidRPr="00263644">
        <w:rPr>
          <w:rFonts w:asciiTheme="majorHAnsi" w:eastAsia="Times New Roman" w:hAnsiTheme="majorHAnsi" w:cstheme="majorHAnsi"/>
          <w:sz w:val="22"/>
          <w:lang w:val="es-ES" w:eastAsia="es-ES"/>
        </w:rPr>
        <w:t>.</w:t>
      </w:r>
    </w:p>
    <w:p w14:paraId="32C5FFC5" w14:textId="427B0841" w:rsidR="00B507AE" w:rsidRPr="00263644" w:rsidRDefault="00B507AE" w:rsidP="00263644">
      <w:pPr>
        <w:pStyle w:val="Prrafodelista"/>
        <w:tabs>
          <w:tab w:val="num" w:pos="567"/>
        </w:tabs>
        <w:spacing w:before="100" w:beforeAutospacing="1" w:after="100" w:afterAutospacing="1"/>
        <w:ind w:left="0"/>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lastRenderedPageBreak/>
        <w:t xml:space="preserve">Los conceptos de inversión del anticipo deberán estar sustentados en el </w:t>
      </w:r>
      <w:r w:rsidRPr="00263644">
        <w:rPr>
          <w:rFonts w:asciiTheme="majorHAnsi" w:eastAsia="Times New Roman" w:hAnsiTheme="majorHAnsi" w:cstheme="majorHAnsi"/>
          <w:b/>
          <w:bCs/>
          <w:sz w:val="22"/>
          <w:lang w:val="es-ES" w:eastAsia="es-ES"/>
        </w:rPr>
        <w:t>Plan de Inversión del Anticipo</w:t>
      </w:r>
      <w:r w:rsidRPr="00263644">
        <w:rPr>
          <w:rFonts w:asciiTheme="majorHAnsi" w:eastAsia="Times New Roman" w:hAnsiTheme="majorHAnsi" w:cstheme="majorHAnsi"/>
          <w:sz w:val="22"/>
          <w:lang w:val="es-ES" w:eastAsia="es-ES"/>
        </w:rPr>
        <w:t>, el cual será revisado y aprobado por la interventoría con visto bueno del supervisor del contrato de interventoría. Cualquier modificación al plan requerirá la misma aprobación. Los pagos o desembolsos efectuados por la fiduciaria se realizarán conforme al plan aprobado.</w:t>
      </w:r>
    </w:p>
    <w:p w14:paraId="2D123373" w14:textId="77777777" w:rsidR="00401142" w:rsidRPr="00263644" w:rsidRDefault="00B507AE" w:rsidP="00263644">
      <w:pPr>
        <w:numPr>
          <w:ilvl w:val="0"/>
          <w:numId w:val="24"/>
        </w:numPr>
        <w:tabs>
          <w:tab w:val="clear" w:pos="720"/>
          <w:tab w:val="num" w:pos="567"/>
        </w:tabs>
        <w:spacing w:before="100" w:beforeAutospacing="1" w:after="100" w:afterAutospacing="1"/>
        <w:ind w:left="0" w:firstLine="0"/>
        <w:rPr>
          <w:rFonts w:asciiTheme="majorHAnsi" w:eastAsia="Times New Roman" w:hAnsiTheme="majorHAnsi" w:cstheme="majorHAnsi"/>
          <w:sz w:val="22"/>
          <w:lang w:val="es-ES" w:eastAsia="es-ES"/>
        </w:rPr>
      </w:pPr>
      <w:r w:rsidRPr="00263644">
        <w:rPr>
          <w:rFonts w:asciiTheme="majorHAnsi" w:eastAsia="Times New Roman" w:hAnsiTheme="majorHAnsi" w:cstheme="majorHAnsi"/>
          <w:b/>
          <w:bCs/>
          <w:sz w:val="22"/>
          <w:lang w:val="es-ES" w:eastAsia="es-ES"/>
        </w:rPr>
        <w:t>Acta Parcial No. 1</w:t>
      </w:r>
      <w:r w:rsidRPr="00263644">
        <w:rPr>
          <w:rFonts w:asciiTheme="majorHAnsi" w:eastAsia="Times New Roman" w:hAnsiTheme="majorHAnsi" w:cstheme="majorHAnsi"/>
          <w:sz w:val="22"/>
          <w:lang w:val="es-ES" w:eastAsia="es-ES"/>
        </w:rPr>
        <w:t xml:space="preserve"> </w:t>
      </w:r>
    </w:p>
    <w:p w14:paraId="2B2263AA" w14:textId="77777777" w:rsidR="00401142" w:rsidRPr="00263644" w:rsidRDefault="00B507AE" w:rsidP="00263644">
      <w:pPr>
        <w:tabs>
          <w:tab w:val="num" w:pos="567"/>
        </w:tabs>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Una vez alcanzado el 50% de ejecución física de la obra, certificado por la interventoría y el supervisor, se amortizará el valor del anticipo (30%) y se autorizará un desembolso equivalente al 20% del valor del contrato, garantizando un flujo progresivo de recursos acorde al avance real de la obra.</w:t>
      </w:r>
    </w:p>
    <w:p w14:paraId="44069256" w14:textId="77777777" w:rsidR="00B93C69" w:rsidRPr="00263644" w:rsidRDefault="00B507AE" w:rsidP="00263644">
      <w:pPr>
        <w:pStyle w:val="Prrafodelista"/>
        <w:numPr>
          <w:ilvl w:val="0"/>
          <w:numId w:val="24"/>
        </w:numPr>
        <w:tabs>
          <w:tab w:val="clear" w:pos="720"/>
          <w:tab w:val="num" w:pos="567"/>
        </w:tabs>
        <w:spacing w:before="100" w:beforeAutospacing="1" w:after="100" w:afterAutospacing="1"/>
        <w:ind w:left="0" w:firstLine="0"/>
        <w:rPr>
          <w:rFonts w:asciiTheme="majorHAnsi" w:eastAsia="Times New Roman" w:hAnsiTheme="majorHAnsi" w:cstheme="majorHAnsi"/>
          <w:sz w:val="22"/>
          <w:lang w:val="es-ES" w:eastAsia="es-ES"/>
        </w:rPr>
      </w:pPr>
      <w:r w:rsidRPr="00263644">
        <w:rPr>
          <w:rFonts w:asciiTheme="majorHAnsi" w:eastAsia="Times New Roman" w:hAnsiTheme="majorHAnsi" w:cstheme="majorHAnsi"/>
          <w:b/>
          <w:bCs/>
          <w:sz w:val="22"/>
          <w:lang w:val="es-ES" w:eastAsia="es-ES"/>
        </w:rPr>
        <w:t>Pagos</w:t>
      </w:r>
      <w:r w:rsidR="00401142" w:rsidRPr="00263644">
        <w:rPr>
          <w:rFonts w:asciiTheme="majorHAnsi" w:eastAsia="Times New Roman" w:hAnsiTheme="majorHAnsi" w:cstheme="majorHAnsi"/>
          <w:b/>
          <w:bCs/>
          <w:sz w:val="22"/>
          <w:lang w:val="es-ES" w:eastAsia="es-ES"/>
        </w:rPr>
        <w:t xml:space="preserve"> </w:t>
      </w:r>
      <w:r w:rsidRPr="00263644">
        <w:rPr>
          <w:rFonts w:asciiTheme="majorHAnsi" w:eastAsia="Times New Roman" w:hAnsiTheme="majorHAnsi" w:cstheme="majorHAnsi"/>
          <w:b/>
          <w:bCs/>
          <w:sz w:val="22"/>
          <w:lang w:val="es-ES" w:eastAsia="es-ES"/>
        </w:rPr>
        <w:t>sucesivos</w:t>
      </w:r>
      <w:r w:rsidR="00401142" w:rsidRPr="00263644">
        <w:rPr>
          <w:rFonts w:asciiTheme="majorHAnsi" w:eastAsia="Times New Roman" w:hAnsiTheme="majorHAnsi" w:cstheme="majorHAnsi"/>
          <w:b/>
          <w:bCs/>
          <w:sz w:val="22"/>
          <w:lang w:val="es-ES" w:eastAsia="es-ES"/>
        </w:rPr>
        <w:t xml:space="preserve"> </w:t>
      </w:r>
      <w:r w:rsidRPr="00263644">
        <w:rPr>
          <w:rFonts w:asciiTheme="majorHAnsi" w:eastAsia="Times New Roman" w:hAnsiTheme="majorHAnsi" w:cstheme="majorHAnsi"/>
          <w:b/>
          <w:bCs/>
          <w:sz w:val="22"/>
          <w:lang w:val="es-ES" w:eastAsia="es-ES"/>
        </w:rPr>
        <w:t>por</w:t>
      </w:r>
      <w:r w:rsidR="00401142" w:rsidRPr="00263644">
        <w:rPr>
          <w:rFonts w:asciiTheme="majorHAnsi" w:eastAsia="Times New Roman" w:hAnsiTheme="majorHAnsi" w:cstheme="majorHAnsi"/>
          <w:b/>
          <w:bCs/>
          <w:sz w:val="22"/>
          <w:lang w:val="es-ES" w:eastAsia="es-ES"/>
        </w:rPr>
        <w:t xml:space="preserve"> </w:t>
      </w:r>
      <w:r w:rsidRPr="00263644">
        <w:rPr>
          <w:rFonts w:asciiTheme="majorHAnsi" w:eastAsia="Times New Roman" w:hAnsiTheme="majorHAnsi" w:cstheme="majorHAnsi"/>
          <w:b/>
          <w:bCs/>
          <w:sz w:val="22"/>
          <w:lang w:val="es-ES" w:eastAsia="es-ES"/>
        </w:rPr>
        <w:t>avance</w:t>
      </w:r>
      <w:r w:rsidRPr="00263644">
        <w:rPr>
          <w:rFonts w:asciiTheme="majorHAnsi" w:eastAsia="Times New Roman" w:hAnsiTheme="majorHAnsi" w:cstheme="majorHAnsi"/>
          <w:sz w:val="22"/>
          <w:lang w:val="es-ES" w:eastAsia="es-ES"/>
        </w:rPr>
        <w:t xml:space="preserve"> </w:t>
      </w:r>
    </w:p>
    <w:p w14:paraId="0CC3BEF1" w14:textId="4B28CEB9" w:rsidR="00B507AE" w:rsidRPr="00263644" w:rsidRDefault="00B507AE" w:rsidP="00263644">
      <w:pPr>
        <w:pStyle w:val="Prrafodelista"/>
        <w:tabs>
          <w:tab w:val="num" w:pos="567"/>
        </w:tabs>
        <w:spacing w:before="100" w:beforeAutospacing="1" w:after="100" w:afterAutospacing="1"/>
        <w:ind w:left="0"/>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br/>
        <w:t>Posteriormente, se efectuarán desembolsos parciales por cada 15% de avance físico certificado por la interventoría y el supervisor, asegurando un flujo progresivo de recursos acorde al avance real de la obra.</w:t>
      </w:r>
    </w:p>
    <w:p w14:paraId="54508E0A" w14:textId="6753A6A9" w:rsidR="00B93C69" w:rsidRPr="00263644" w:rsidRDefault="00B93C69" w:rsidP="00263644">
      <w:pPr>
        <w:tabs>
          <w:tab w:val="num" w:pos="567"/>
        </w:tabs>
        <w:spacing w:before="100" w:beforeAutospacing="1" w:after="100" w:afterAutospacing="1"/>
        <w:rPr>
          <w:rFonts w:asciiTheme="majorHAnsi" w:eastAsia="Times New Roman" w:hAnsiTheme="majorHAnsi" w:cstheme="majorHAnsi"/>
          <w:sz w:val="22"/>
          <w:lang w:val="es-ES" w:eastAsia="es-ES"/>
        </w:rPr>
      </w:pPr>
      <w:proofErr w:type="gramStart"/>
      <w:r w:rsidRPr="00263644">
        <w:rPr>
          <w:rFonts w:asciiTheme="majorHAnsi" w:eastAsia="Times New Roman" w:hAnsiTheme="majorHAnsi" w:cstheme="majorHAnsi"/>
          <w:sz w:val="22"/>
          <w:lang w:val="es-ES" w:eastAsia="es-ES"/>
        </w:rPr>
        <w:t>El valor a pagar</w:t>
      </w:r>
      <w:proofErr w:type="gramEnd"/>
      <w:r w:rsidRPr="00263644">
        <w:rPr>
          <w:rFonts w:asciiTheme="majorHAnsi" w:eastAsia="Times New Roman" w:hAnsiTheme="majorHAnsi" w:cstheme="majorHAnsi"/>
          <w:sz w:val="22"/>
          <w:lang w:val="es-ES" w:eastAsia="es-ES"/>
        </w:rPr>
        <w:t xml:space="preserve"> por acta corresponderá a la multiplicación de las cantidades de obra ejecutadas por los precios unitarios ofertados y aceptados, adicionando el AIU pactado.</w:t>
      </w:r>
    </w:p>
    <w:p w14:paraId="3C492188" w14:textId="2A12DD18" w:rsidR="00C17B2D" w:rsidRPr="00263644" w:rsidRDefault="00C17B2D" w:rsidP="00263644">
      <w:pPr>
        <w:numPr>
          <w:ilvl w:val="0"/>
          <w:numId w:val="24"/>
        </w:numPr>
        <w:tabs>
          <w:tab w:val="clear" w:pos="720"/>
          <w:tab w:val="num" w:pos="567"/>
        </w:tabs>
        <w:spacing w:before="100" w:beforeAutospacing="1" w:after="100" w:afterAutospacing="1"/>
        <w:ind w:left="0" w:firstLine="0"/>
        <w:rPr>
          <w:rFonts w:asciiTheme="majorHAnsi" w:eastAsia="Times New Roman" w:hAnsiTheme="majorHAnsi" w:cstheme="majorHAnsi"/>
          <w:b/>
          <w:bCs/>
          <w:sz w:val="22"/>
          <w:lang w:val="es-ES" w:eastAsia="es-ES"/>
        </w:rPr>
      </w:pPr>
      <w:r w:rsidRPr="00263644">
        <w:rPr>
          <w:rFonts w:asciiTheme="majorHAnsi" w:eastAsia="Times New Roman" w:hAnsiTheme="majorHAnsi" w:cstheme="majorHAnsi"/>
          <w:b/>
          <w:bCs/>
          <w:sz w:val="22"/>
          <w:lang w:val="es-ES" w:eastAsia="es-ES"/>
        </w:rPr>
        <w:t>Pago</w:t>
      </w:r>
      <w:r w:rsidR="00B93C69" w:rsidRPr="00263644">
        <w:rPr>
          <w:rFonts w:asciiTheme="majorHAnsi" w:eastAsia="Times New Roman" w:hAnsiTheme="majorHAnsi" w:cstheme="majorHAnsi"/>
          <w:b/>
          <w:bCs/>
          <w:sz w:val="22"/>
          <w:lang w:val="es-ES" w:eastAsia="es-ES"/>
        </w:rPr>
        <w:t xml:space="preserve"> </w:t>
      </w:r>
      <w:r w:rsidRPr="00263644">
        <w:rPr>
          <w:rFonts w:asciiTheme="majorHAnsi" w:eastAsia="Times New Roman" w:hAnsiTheme="majorHAnsi" w:cstheme="majorHAnsi"/>
          <w:b/>
          <w:bCs/>
          <w:sz w:val="22"/>
          <w:lang w:val="es-ES" w:eastAsia="es-ES"/>
        </w:rPr>
        <w:t>f</w:t>
      </w:r>
      <w:r w:rsidR="00B507AE" w:rsidRPr="00263644">
        <w:rPr>
          <w:rFonts w:asciiTheme="majorHAnsi" w:eastAsia="Times New Roman" w:hAnsiTheme="majorHAnsi" w:cstheme="majorHAnsi"/>
          <w:b/>
          <w:bCs/>
          <w:sz w:val="22"/>
          <w:lang w:val="es-ES" w:eastAsia="es-ES"/>
        </w:rPr>
        <w:t>inal</w:t>
      </w:r>
      <w:r w:rsidR="00B93C69" w:rsidRPr="00263644">
        <w:rPr>
          <w:rFonts w:asciiTheme="majorHAnsi" w:eastAsia="Times New Roman" w:hAnsiTheme="majorHAnsi" w:cstheme="majorHAnsi"/>
          <w:b/>
          <w:bCs/>
          <w:sz w:val="22"/>
          <w:lang w:val="es-ES" w:eastAsia="es-ES"/>
        </w:rPr>
        <w:t xml:space="preserve"> </w:t>
      </w:r>
      <w:r w:rsidR="00B507AE" w:rsidRPr="00263644">
        <w:rPr>
          <w:rFonts w:asciiTheme="majorHAnsi" w:eastAsia="Times New Roman" w:hAnsiTheme="majorHAnsi" w:cstheme="majorHAnsi"/>
          <w:b/>
          <w:bCs/>
          <w:sz w:val="22"/>
          <w:lang w:val="es-ES" w:eastAsia="es-ES"/>
        </w:rPr>
        <w:t>(5%)</w:t>
      </w:r>
      <w:r w:rsidR="00B507AE" w:rsidRPr="00263644">
        <w:rPr>
          <w:rFonts w:asciiTheme="majorHAnsi" w:eastAsia="Times New Roman" w:hAnsiTheme="majorHAnsi" w:cstheme="majorHAnsi"/>
          <w:sz w:val="22"/>
          <w:lang w:val="es-ES" w:eastAsia="es-ES"/>
        </w:rPr>
        <w:t xml:space="preserve"> </w:t>
      </w:r>
    </w:p>
    <w:p w14:paraId="47107E5B" w14:textId="5C98285C" w:rsidR="00C17B2D" w:rsidRPr="00263644" w:rsidRDefault="00C17B2D" w:rsidP="00263644">
      <w:pPr>
        <w:tabs>
          <w:tab w:val="num" w:pos="567"/>
        </w:tabs>
        <w:spacing w:after="100" w:afterAutospacing="1"/>
        <w:rPr>
          <w:rFonts w:asciiTheme="majorHAnsi" w:eastAsia="Times New Roman" w:hAnsiTheme="majorHAnsi" w:cstheme="majorHAnsi"/>
          <w:b/>
          <w:bCs/>
          <w:sz w:val="22"/>
          <w:lang w:val="es-ES" w:eastAsia="es-ES"/>
        </w:rPr>
      </w:pPr>
      <w:r w:rsidRPr="00263644">
        <w:rPr>
          <w:rFonts w:asciiTheme="majorHAnsi" w:eastAsia="Times New Roman" w:hAnsiTheme="majorHAnsi" w:cstheme="majorHAnsi"/>
          <w:sz w:val="22"/>
          <w:lang w:val="es-ES" w:eastAsia="es-ES"/>
        </w:rPr>
        <w:t>El pago final del 5% se efectuará una vez se suscriba el acta de recibo definitivo de la obra, previa verificación del cumplimiento integral de las obligaciones contractuales</w:t>
      </w:r>
      <w:r w:rsidRPr="00263644">
        <w:rPr>
          <w:rFonts w:asciiTheme="majorHAnsi" w:eastAsia="Times New Roman" w:hAnsiTheme="majorHAnsi" w:cstheme="majorHAnsi"/>
          <w:b/>
          <w:bCs/>
          <w:sz w:val="22"/>
          <w:lang w:val="es-ES" w:eastAsia="es-ES"/>
        </w:rPr>
        <w:t xml:space="preserve"> </w:t>
      </w:r>
    </w:p>
    <w:p w14:paraId="6B2D2141" w14:textId="5ECC443F" w:rsidR="00B507AE" w:rsidRPr="00263644" w:rsidRDefault="00B507AE" w:rsidP="00263644">
      <w:pPr>
        <w:tabs>
          <w:tab w:val="num" w:pos="567"/>
        </w:tabs>
        <w:rPr>
          <w:rFonts w:asciiTheme="majorHAnsi" w:eastAsia="Times New Roman" w:hAnsiTheme="majorHAnsi" w:cstheme="majorHAnsi"/>
          <w:sz w:val="22"/>
          <w:lang w:val="es-ES" w:eastAsia="es-ES"/>
        </w:rPr>
      </w:pPr>
      <w:r w:rsidRPr="00263644">
        <w:rPr>
          <w:rFonts w:asciiTheme="majorHAnsi" w:eastAsia="Times New Roman" w:hAnsiTheme="majorHAnsi" w:cstheme="majorHAnsi"/>
          <w:b/>
          <w:bCs/>
          <w:sz w:val="22"/>
          <w:lang w:val="es-ES" w:eastAsia="es-ES"/>
        </w:rPr>
        <w:t>Nota 1:</w:t>
      </w:r>
      <w:r w:rsidRPr="00263644">
        <w:rPr>
          <w:rFonts w:asciiTheme="majorHAnsi" w:eastAsia="Times New Roman" w:hAnsiTheme="majorHAnsi" w:cstheme="majorHAnsi"/>
          <w:sz w:val="22"/>
          <w:lang w:val="es-ES" w:eastAsia="es-ES"/>
        </w:rPr>
        <w:t xml:space="preserve"> El contratista deberá presentar un Plan de Inversión del Anticipo, el cual será revisado y aprobado por la interventoría con visto bueno del supervisor. Toda modificación al plan requerirá la misma aprobación.</w:t>
      </w:r>
    </w:p>
    <w:p w14:paraId="60E2E730" w14:textId="77777777" w:rsidR="00B93C69" w:rsidRPr="00263644" w:rsidRDefault="00B507AE" w:rsidP="00263644">
      <w:pPr>
        <w:tabs>
          <w:tab w:val="num" w:pos="567"/>
        </w:tabs>
        <w:rPr>
          <w:rFonts w:asciiTheme="majorHAnsi" w:eastAsia="Times New Roman" w:hAnsiTheme="majorHAnsi" w:cstheme="majorHAnsi"/>
          <w:sz w:val="22"/>
          <w:lang w:val="es-ES" w:eastAsia="es-ES"/>
        </w:rPr>
      </w:pPr>
      <w:r w:rsidRPr="00263644">
        <w:rPr>
          <w:rFonts w:asciiTheme="majorHAnsi" w:eastAsia="Times New Roman" w:hAnsiTheme="majorHAnsi" w:cstheme="majorHAnsi"/>
          <w:b/>
          <w:bCs/>
          <w:sz w:val="22"/>
          <w:lang w:val="es-ES" w:eastAsia="es-ES"/>
        </w:rPr>
        <w:t>Nota 2:</w:t>
      </w:r>
      <w:r w:rsidRPr="00263644">
        <w:rPr>
          <w:rFonts w:asciiTheme="majorHAnsi" w:eastAsia="Times New Roman" w:hAnsiTheme="majorHAnsi" w:cstheme="majorHAnsi"/>
          <w:sz w:val="22"/>
          <w:lang w:val="es-ES" w:eastAsia="es-ES"/>
        </w:rPr>
        <w:t xml:space="preserve"> La iniciación de las obras o el cumplimiento de las obligaciones contractuales no estarán supeditadas en ningún caso a la entrega del anticipo. La Entidad, a través de la interventoría, revisará y aprobará los programas de inversión del anticipo.</w:t>
      </w:r>
    </w:p>
    <w:p w14:paraId="653DB3BD" w14:textId="77777777" w:rsidR="00263644" w:rsidRDefault="00B93C69" w:rsidP="00263644">
      <w:pPr>
        <w:tabs>
          <w:tab w:val="num" w:pos="567"/>
        </w:tabs>
        <w:rPr>
          <w:rFonts w:asciiTheme="majorHAnsi" w:eastAsia="Times New Roman" w:hAnsiTheme="majorHAnsi" w:cstheme="majorHAnsi"/>
          <w:sz w:val="22"/>
          <w:lang w:val="es-ES" w:eastAsia="es-ES"/>
        </w:rPr>
      </w:pPr>
      <w:r w:rsidRPr="00263644">
        <w:rPr>
          <w:rFonts w:asciiTheme="majorHAnsi" w:eastAsia="Times New Roman" w:hAnsiTheme="majorHAnsi" w:cstheme="majorHAnsi"/>
          <w:b/>
          <w:bCs/>
          <w:sz w:val="22"/>
          <w:lang w:val="es-ES" w:eastAsia="es-ES"/>
        </w:rPr>
        <w:t>Nota 3.</w:t>
      </w:r>
      <w:r w:rsidRPr="00263644">
        <w:rPr>
          <w:rFonts w:asciiTheme="majorHAnsi" w:eastAsia="Times New Roman" w:hAnsiTheme="majorHAnsi" w:cstheme="majorHAnsi"/>
          <w:sz w:val="22"/>
          <w:lang w:val="es-ES" w:eastAsia="es-ES"/>
        </w:rPr>
        <w:t xml:space="preserve"> </w:t>
      </w:r>
      <w:r w:rsidR="00CD4E2D" w:rsidRPr="00263644">
        <w:rPr>
          <w:rFonts w:asciiTheme="majorHAnsi" w:eastAsia="Times New Roman" w:hAnsiTheme="majorHAnsi" w:cstheme="majorHAnsi"/>
          <w:sz w:val="22"/>
          <w:lang w:val="es-ES" w:eastAsia="es-ES"/>
        </w:rPr>
        <w:t>Cada acta deberá contar con la aprobación de la interventoría, como requisito indispensable para el reconocimiento económico.</w:t>
      </w:r>
    </w:p>
    <w:p w14:paraId="30ADBF36" w14:textId="77777777" w:rsidR="00263644" w:rsidRDefault="00263644" w:rsidP="00263644">
      <w:pPr>
        <w:tabs>
          <w:tab w:val="num" w:pos="567"/>
        </w:tabs>
        <w:rPr>
          <w:rFonts w:asciiTheme="majorHAnsi" w:hAnsiTheme="majorHAnsi" w:cstheme="majorHAnsi"/>
          <w:b/>
          <w:sz w:val="22"/>
        </w:rPr>
      </w:pPr>
    </w:p>
    <w:p w14:paraId="7714DD1F" w14:textId="0E5DB7CF" w:rsidR="00D37F9B" w:rsidRPr="00263644" w:rsidRDefault="0096721A" w:rsidP="00263644">
      <w:pPr>
        <w:tabs>
          <w:tab w:val="num" w:pos="567"/>
        </w:tabs>
        <w:rPr>
          <w:rFonts w:asciiTheme="majorHAnsi" w:hAnsiTheme="majorHAnsi" w:cstheme="majorHAnsi"/>
          <w:sz w:val="22"/>
        </w:rPr>
      </w:pPr>
      <w:r w:rsidRPr="00263644">
        <w:rPr>
          <w:rFonts w:asciiTheme="majorHAnsi" w:hAnsiTheme="majorHAnsi" w:cstheme="majorHAnsi"/>
          <w:b/>
          <w:sz w:val="22"/>
        </w:rPr>
        <w:t>6. Manejo</w:t>
      </w:r>
      <w:r w:rsidR="00AD552D" w:rsidRPr="00263644">
        <w:rPr>
          <w:rFonts w:asciiTheme="majorHAnsi" w:hAnsiTheme="majorHAnsi" w:cstheme="majorHAnsi"/>
          <w:b/>
          <w:sz w:val="22"/>
        </w:rPr>
        <w:t xml:space="preserve"> del Anticipo</w:t>
      </w:r>
      <w:r w:rsidRPr="00263644">
        <w:rPr>
          <w:rFonts w:asciiTheme="majorHAnsi" w:hAnsiTheme="majorHAnsi" w:cstheme="majorHAnsi"/>
          <w:b/>
          <w:sz w:val="22"/>
        </w:rPr>
        <w:t xml:space="preserve">. </w:t>
      </w:r>
      <w:r w:rsidR="00D37F9B" w:rsidRPr="00263644">
        <w:rPr>
          <w:rFonts w:asciiTheme="majorHAnsi" w:hAnsiTheme="majorHAnsi" w:cstheme="majorHAnsi"/>
          <w:sz w:val="22"/>
        </w:rPr>
        <w:t>Para el manejo de los recursos que reciba a título de anticipo, el Contratista constituirá un patrimonio autónomo irrevocable a nombre del objeto del contrato, cuyo beneficiario sea</w:t>
      </w:r>
      <w:r w:rsidR="00AD552D" w:rsidRPr="00263644">
        <w:rPr>
          <w:rFonts w:asciiTheme="majorHAnsi" w:hAnsiTheme="majorHAnsi" w:cstheme="majorHAnsi"/>
          <w:bCs/>
          <w:sz w:val="22"/>
          <w:lang w:val="es-ES" w:eastAsia="es-CO"/>
        </w:rPr>
        <w:t xml:space="preserve"> LA NACION</w:t>
      </w:r>
      <w:r w:rsidR="009916BE">
        <w:rPr>
          <w:rFonts w:asciiTheme="majorHAnsi" w:hAnsiTheme="majorHAnsi" w:cstheme="majorHAnsi"/>
          <w:bCs/>
          <w:sz w:val="22"/>
          <w:lang w:val="es-ES" w:eastAsia="es-CO"/>
        </w:rPr>
        <w:t xml:space="preserve"> </w:t>
      </w:r>
      <w:r w:rsidR="00AD552D" w:rsidRPr="00263644">
        <w:rPr>
          <w:rFonts w:asciiTheme="majorHAnsi" w:hAnsiTheme="majorHAnsi" w:cstheme="majorHAnsi"/>
          <w:bCs/>
          <w:sz w:val="22"/>
          <w:lang w:val="es-ES" w:eastAsia="es-CO"/>
        </w:rPr>
        <w:t>-</w:t>
      </w:r>
      <w:r w:rsidR="009916BE">
        <w:rPr>
          <w:rFonts w:asciiTheme="majorHAnsi" w:hAnsiTheme="majorHAnsi" w:cstheme="majorHAnsi"/>
          <w:bCs/>
          <w:sz w:val="22"/>
          <w:lang w:val="es-ES" w:eastAsia="es-CO"/>
        </w:rPr>
        <w:t xml:space="preserve"> </w:t>
      </w:r>
      <w:r w:rsidR="00AD552D" w:rsidRPr="00263644">
        <w:rPr>
          <w:rFonts w:asciiTheme="majorHAnsi" w:hAnsiTheme="majorHAnsi" w:cstheme="majorHAnsi"/>
          <w:bCs/>
          <w:sz w:val="22"/>
          <w:lang w:val="es-ES" w:eastAsia="es-CO"/>
        </w:rPr>
        <w:t>CONSEJO SUPERIOR DE LA JUDICATURA</w:t>
      </w:r>
      <w:r w:rsidR="009916BE">
        <w:rPr>
          <w:rFonts w:asciiTheme="majorHAnsi" w:hAnsiTheme="majorHAnsi" w:cstheme="majorHAnsi"/>
          <w:bCs/>
          <w:sz w:val="22"/>
          <w:lang w:val="es-ES" w:eastAsia="es-CO"/>
        </w:rPr>
        <w:t xml:space="preserve"> </w:t>
      </w:r>
      <w:r w:rsidR="00AD552D" w:rsidRPr="00263644">
        <w:rPr>
          <w:rFonts w:asciiTheme="majorHAnsi" w:hAnsiTheme="majorHAnsi" w:cstheme="majorHAnsi"/>
          <w:bCs/>
          <w:sz w:val="22"/>
          <w:lang w:val="es-ES" w:eastAsia="es-CO"/>
        </w:rPr>
        <w:t>-</w:t>
      </w:r>
      <w:r w:rsidR="009916BE">
        <w:rPr>
          <w:rFonts w:asciiTheme="majorHAnsi" w:hAnsiTheme="majorHAnsi" w:cstheme="majorHAnsi"/>
          <w:bCs/>
          <w:sz w:val="22"/>
          <w:lang w:val="es-ES" w:eastAsia="es-CO"/>
        </w:rPr>
        <w:t xml:space="preserve"> </w:t>
      </w:r>
      <w:r w:rsidR="00AD552D" w:rsidRPr="00263644">
        <w:rPr>
          <w:rFonts w:asciiTheme="majorHAnsi" w:hAnsiTheme="majorHAnsi" w:cstheme="majorHAnsi"/>
          <w:bCs/>
          <w:sz w:val="22"/>
          <w:lang w:val="es-ES" w:eastAsia="es-CO"/>
        </w:rPr>
        <w:t xml:space="preserve">DIRECCION SECCIONAL DE ADMINISTRACION JUDICIAL </w:t>
      </w:r>
      <w:r w:rsidR="009916BE">
        <w:rPr>
          <w:rFonts w:asciiTheme="majorHAnsi" w:hAnsiTheme="majorHAnsi" w:cstheme="majorHAnsi"/>
          <w:bCs/>
          <w:sz w:val="22"/>
          <w:lang w:val="es-ES" w:eastAsia="es-CO"/>
        </w:rPr>
        <w:t>DE VALLEDUPAR</w:t>
      </w:r>
      <w:r w:rsidR="00AD552D" w:rsidRPr="00263644">
        <w:rPr>
          <w:rFonts w:asciiTheme="majorHAnsi" w:hAnsiTheme="majorHAnsi" w:cstheme="majorHAnsi"/>
          <w:bCs/>
          <w:sz w:val="22"/>
          <w:lang w:val="es-ES" w:eastAsia="es-CO"/>
        </w:rPr>
        <w:t xml:space="preserve">, </w:t>
      </w:r>
      <w:r w:rsidR="00D37F9B" w:rsidRPr="00263644">
        <w:rPr>
          <w:rFonts w:asciiTheme="majorHAnsi" w:hAnsiTheme="majorHAnsi" w:cstheme="majorHAnsi"/>
          <w:sz w:val="22"/>
        </w:rPr>
        <w:t>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A8CD419" w14:textId="77777777" w:rsidR="00263644" w:rsidRDefault="00263644" w:rsidP="00263644">
      <w:pPr>
        <w:tabs>
          <w:tab w:val="num" w:pos="567"/>
        </w:tabs>
        <w:rPr>
          <w:rFonts w:asciiTheme="majorHAnsi" w:hAnsiTheme="majorHAnsi" w:cstheme="majorHAnsi"/>
          <w:sz w:val="22"/>
        </w:rPr>
      </w:pPr>
    </w:p>
    <w:p w14:paraId="58E9390B" w14:textId="0E980F3A" w:rsidR="00D37F9B" w:rsidRDefault="00D37F9B" w:rsidP="00263644">
      <w:pPr>
        <w:tabs>
          <w:tab w:val="num" w:pos="567"/>
        </w:tabs>
        <w:rPr>
          <w:rFonts w:asciiTheme="majorHAnsi" w:hAnsiTheme="majorHAnsi" w:cstheme="majorHAnsi"/>
          <w:sz w:val="22"/>
        </w:rPr>
      </w:pPr>
      <w:r w:rsidRPr="00263644">
        <w:rPr>
          <w:rFonts w:asciiTheme="majorHAnsi" w:hAnsiTheme="majorHAnsi" w:cstheme="majorHAnsi"/>
          <w:sz w:val="22"/>
        </w:rPr>
        <w:lastRenderedPageBreak/>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7602DCCC" w14:textId="77777777" w:rsidR="009916BE" w:rsidRPr="00263644" w:rsidRDefault="009916BE" w:rsidP="00263644">
      <w:pPr>
        <w:tabs>
          <w:tab w:val="num" w:pos="567"/>
        </w:tabs>
        <w:rPr>
          <w:rFonts w:asciiTheme="majorHAnsi" w:hAnsiTheme="majorHAnsi" w:cstheme="majorHAnsi"/>
          <w:sz w:val="22"/>
        </w:rPr>
      </w:pPr>
    </w:p>
    <w:p w14:paraId="1BA045DD"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Si al momento de liquidarse el patrimonio autónomo se presentan excedentes de recursos en la cuenta del anticipo del citado patrimonio, la entidad fiduciaria consignará el valor de </w:t>
      </w:r>
      <w:proofErr w:type="gramStart"/>
      <w:r w:rsidRPr="00263644">
        <w:rPr>
          <w:rFonts w:asciiTheme="majorHAnsi" w:hAnsiTheme="majorHAnsi" w:cstheme="majorHAnsi"/>
          <w:sz w:val="22"/>
        </w:rPr>
        <w:t>los mismos</w:t>
      </w:r>
      <w:proofErr w:type="gramEnd"/>
      <w:r w:rsidRPr="00263644">
        <w:rPr>
          <w:rFonts w:asciiTheme="majorHAnsi" w:hAnsiTheme="majorHAnsi" w:cstheme="majorHAnsi"/>
          <w:sz w:val="22"/>
        </w:rPr>
        <w:t xml:space="preserve"> a la cuenta que para tal efecto se disponga, informando el número y año del contrato de obra, el nombre del Contratista y el concepto de la consignación especificando el valor por rendimientos y el valor por saldos de capital.</w:t>
      </w:r>
    </w:p>
    <w:p w14:paraId="46591ED3" w14:textId="77777777" w:rsidR="00263644" w:rsidRDefault="00263644" w:rsidP="00080A58">
      <w:pPr>
        <w:rPr>
          <w:rFonts w:asciiTheme="majorHAnsi" w:hAnsiTheme="majorHAnsi" w:cstheme="majorHAnsi"/>
          <w:sz w:val="22"/>
        </w:rPr>
      </w:pPr>
    </w:p>
    <w:p w14:paraId="5661018E" w14:textId="77777777" w:rsidR="009916BE" w:rsidRDefault="00D37F9B" w:rsidP="00080A58">
      <w:pPr>
        <w:rPr>
          <w:rFonts w:asciiTheme="majorHAnsi" w:hAnsiTheme="majorHAnsi" w:cstheme="majorHAnsi"/>
          <w:sz w:val="22"/>
        </w:rPr>
      </w:pPr>
      <w:r w:rsidRPr="00263644">
        <w:rPr>
          <w:rFonts w:asciiTheme="majorHAnsi" w:hAnsiTheme="majorHAnsi" w:cstheme="majorHAnsi"/>
          <w:sz w:val="22"/>
        </w:rPr>
        <w:t>El Contratista presentará una certificación expedida por la entidad fiduciaria con la información necesaria sobre el patrimonio autónomo para el giro del anticipo.</w:t>
      </w:r>
    </w:p>
    <w:p w14:paraId="4AA13636" w14:textId="66DD6462"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 </w:t>
      </w:r>
    </w:p>
    <w:p w14:paraId="384136E6" w14:textId="77777777" w:rsidR="009916BE" w:rsidRDefault="00D37F9B" w:rsidP="00080A58">
      <w:pPr>
        <w:rPr>
          <w:rFonts w:asciiTheme="majorHAnsi" w:hAnsiTheme="majorHAnsi" w:cstheme="majorHAnsi"/>
          <w:sz w:val="22"/>
        </w:rPr>
      </w:pPr>
      <w:r w:rsidRPr="00263644">
        <w:rPr>
          <w:rFonts w:asciiTheme="majorHAnsi" w:hAnsiTheme="majorHAnsi" w:cstheme="majorHAnsi"/>
          <w:sz w:val="22"/>
        </w:rPr>
        <w:t>Para la buena administración del anticipo se tendrán en cuenta como mínimo las siguientes reglas:</w:t>
      </w:r>
    </w:p>
    <w:p w14:paraId="77FF29FF" w14:textId="62858B63"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 </w:t>
      </w:r>
    </w:p>
    <w:p w14:paraId="4514A81D" w14:textId="77777777" w:rsidR="00D37F9B" w:rsidRPr="00263644" w:rsidRDefault="00D37F9B" w:rsidP="00080A58">
      <w:pPr>
        <w:pStyle w:val="Prrafodelista"/>
        <w:numPr>
          <w:ilvl w:val="0"/>
          <w:numId w:val="8"/>
        </w:numPr>
        <w:ind w:left="284" w:hanging="284"/>
        <w:rPr>
          <w:rFonts w:asciiTheme="majorHAnsi" w:hAnsiTheme="majorHAnsi" w:cstheme="majorHAnsi"/>
          <w:sz w:val="22"/>
        </w:rPr>
      </w:pPr>
      <w:r w:rsidRPr="00263644">
        <w:rPr>
          <w:rFonts w:asciiTheme="majorHAnsi" w:hAnsiTheme="majorHAnsi" w:cstheme="majorHAnsi"/>
          <w:sz w:val="22"/>
        </w:rPr>
        <w:t xml:space="preserve">El contrato de fiducia mercantil debe ser suscrito con una sociedad fiduciaria autorizada por la Superintendencia Financiera para crear patrimonios autónomos. </w:t>
      </w:r>
    </w:p>
    <w:p w14:paraId="44823474" w14:textId="77777777" w:rsidR="00D37F9B" w:rsidRPr="00263644" w:rsidRDefault="00D37F9B" w:rsidP="00080A58">
      <w:pPr>
        <w:pStyle w:val="Prrafodelista"/>
        <w:numPr>
          <w:ilvl w:val="0"/>
          <w:numId w:val="8"/>
        </w:numPr>
        <w:ind w:left="284" w:hanging="284"/>
        <w:rPr>
          <w:rFonts w:asciiTheme="majorHAnsi" w:hAnsiTheme="majorHAnsi" w:cstheme="majorHAnsi"/>
          <w:sz w:val="22"/>
        </w:rPr>
      </w:pPr>
      <w:r w:rsidRPr="00263644">
        <w:rPr>
          <w:rFonts w:asciiTheme="majorHAnsi" w:hAnsiTheme="majorHAnsi" w:cstheme="majorHAnsi"/>
          <w:sz w:val="22"/>
        </w:rPr>
        <w:t xml:space="preserve">El plazo del contrato de fiducia mercantil debe extenderse como mínimo hasta la utilización de la totalidad del recurso entregado a título de anticipo. </w:t>
      </w:r>
    </w:p>
    <w:p w14:paraId="522330C3" w14:textId="77777777" w:rsidR="00D37F9B" w:rsidRPr="00263644" w:rsidRDefault="00D37F9B" w:rsidP="00080A58">
      <w:pPr>
        <w:pStyle w:val="Prrafodelista"/>
        <w:numPr>
          <w:ilvl w:val="0"/>
          <w:numId w:val="8"/>
        </w:numPr>
        <w:ind w:left="284" w:hanging="284"/>
        <w:rPr>
          <w:rFonts w:asciiTheme="majorHAnsi" w:hAnsiTheme="majorHAnsi" w:cstheme="majorHAnsi"/>
          <w:sz w:val="22"/>
        </w:rPr>
      </w:pPr>
      <w:r w:rsidRPr="00263644">
        <w:rPr>
          <w:rFonts w:asciiTheme="majorHAnsi" w:hAnsiTheme="majorHAnsi" w:cstheme="majorHAnsi"/>
          <w:sz w:val="22"/>
        </w:rPr>
        <w:t xml:space="preserve">Los recursos del anticipo depositados en el patrimonio autónomo deben ser invertidos en cuentas de ahorro y/o corrientes remuneradas, mientras se destinan al cumplimiento del plan de inversión </w:t>
      </w:r>
      <w:proofErr w:type="gramStart"/>
      <w:r w:rsidRPr="00263644">
        <w:rPr>
          <w:rFonts w:asciiTheme="majorHAnsi" w:hAnsiTheme="majorHAnsi" w:cstheme="majorHAnsi"/>
          <w:sz w:val="22"/>
        </w:rPr>
        <w:t>del mismo</w:t>
      </w:r>
      <w:proofErr w:type="gramEnd"/>
      <w:r w:rsidRPr="00263644">
        <w:rPr>
          <w:rFonts w:asciiTheme="majorHAnsi" w:hAnsiTheme="majorHAnsi" w:cstheme="majorHAnsi"/>
          <w:sz w:val="22"/>
        </w:rPr>
        <w:t xml:space="preserve"> aprobado por el Interventor. </w:t>
      </w:r>
    </w:p>
    <w:p w14:paraId="2B1294E3" w14:textId="77777777" w:rsidR="00D37F9B" w:rsidRPr="00263644" w:rsidRDefault="00D37F9B" w:rsidP="00080A58">
      <w:pPr>
        <w:pStyle w:val="Prrafodelista"/>
        <w:numPr>
          <w:ilvl w:val="0"/>
          <w:numId w:val="8"/>
        </w:numPr>
        <w:ind w:left="284" w:hanging="284"/>
        <w:rPr>
          <w:rFonts w:asciiTheme="majorHAnsi" w:hAnsiTheme="majorHAnsi" w:cstheme="majorHAnsi"/>
          <w:sz w:val="22"/>
        </w:rPr>
      </w:pPr>
      <w:r w:rsidRPr="00263644">
        <w:rPr>
          <w:rFonts w:asciiTheme="majorHAnsi" w:hAnsiTheme="majorHAnsi" w:cstheme="maj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263644" w:rsidRDefault="00D37F9B" w:rsidP="00080A58">
      <w:pPr>
        <w:pStyle w:val="Prrafodelista"/>
        <w:numPr>
          <w:ilvl w:val="0"/>
          <w:numId w:val="8"/>
        </w:numPr>
        <w:ind w:left="284" w:hanging="284"/>
        <w:rPr>
          <w:rFonts w:asciiTheme="majorHAnsi" w:hAnsiTheme="majorHAnsi" w:cstheme="majorHAnsi"/>
          <w:sz w:val="22"/>
        </w:rPr>
      </w:pPr>
      <w:r w:rsidRPr="00263644">
        <w:rPr>
          <w:rFonts w:asciiTheme="majorHAnsi" w:hAnsiTheme="majorHAnsi" w:cstheme="maj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263644" w:rsidRDefault="00D37F9B" w:rsidP="00080A58">
      <w:pPr>
        <w:pStyle w:val="Prrafodelista"/>
        <w:numPr>
          <w:ilvl w:val="0"/>
          <w:numId w:val="8"/>
        </w:numPr>
        <w:ind w:left="284" w:hanging="284"/>
        <w:rPr>
          <w:rFonts w:asciiTheme="majorHAnsi" w:hAnsiTheme="majorHAnsi" w:cstheme="majorHAnsi"/>
          <w:sz w:val="22"/>
        </w:rPr>
      </w:pPr>
      <w:r w:rsidRPr="00263644">
        <w:rPr>
          <w:rFonts w:asciiTheme="majorHAnsi" w:hAnsiTheme="majorHAnsi" w:cstheme="maj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CEAB0C6" w14:textId="77777777" w:rsidR="00AD552D" w:rsidRPr="00263644" w:rsidRDefault="00D37F9B" w:rsidP="00080A58">
      <w:pPr>
        <w:pStyle w:val="Prrafodelista"/>
        <w:numPr>
          <w:ilvl w:val="0"/>
          <w:numId w:val="8"/>
        </w:numPr>
        <w:spacing w:before="100" w:beforeAutospacing="1" w:after="100" w:afterAutospacing="1"/>
        <w:ind w:left="284" w:hanging="284"/>
        <w:rPr>
          <w:rFonts w:asciiTheme="majorHAnsi" w:eastAsia="Times New Roman" w:hAnsiTheme="majorHAnsi" w:cstheme="majorHAnsi"/>
          <w:sz w:val="22"/>
          <w:lang w:val="es-ES" w:eastAsia="es-ES"/>
        </w:rPr>
      </w:pPr>
      <w:r w:rsidRPr="00263644">
        <w:rPr>
          <w:rFonts w:asciiTheme="majorHAnsi" w:hAnsiTheme="majorHAnsi" w:cstheme="maj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1396E08B" w14:textId="77777777" w:rsidR="00AD552D" w:rsidRPr="00263644" w:rsidRDefault="00AD552D" w:rsidP="00080A58">
      <w:pPr>
        <w:pStyle w:val="Prrafodelista"/>
        <w:numPr>
          <w:ilvl w:val="0"/>
          <w:numId w:val="8"/>
        </w:numPr>
        <w:spacing w:before="100" w:beforeAutospacing="1" w:after="100" w:afterAutospacing="1"/>
        <w:ind w:left="284" w:hanging="284"/>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El anticipo será amortizado mediante deducciones en las actas de obra, proceso que deberá ser controlado por la interventoría. La cuota de amortización se calculará multiplicando el valor de cada acta por la relación existente entre el saldo del anticipo y el saldo del valor del contrato.</w:t>
      </w:r>
    </w:p>
    <w:p w14:paraId="46544255" w14:textId="77777777" w:rsidR="00EB16B0" w:rsidRPr="00263644" w:rsidRDefault="00AD552D" w:rsidP="00080A58">
      <w:pPr>
        <w:pStyle w:val="Prrafodelista"/>
        <w:numPr>
          <w:ilvl w:val="0"/>
          <w:numId w:val="8"/>
        </w:numPr>
        <w:spacing w:before="100" w:beforeAutospacing="1" w:after="100" w:afterAutospacing="1"/>
        <w:ind w:left="284" w:hanging="284"/>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t xml:space="preserve">El Contratista podrá, si lo desea, amortizar un porcentaje mayor al establecido. </w:t>
      </w:r>
    </w:p>
    <w:p w14:paraId="3874F8D2" w14:textId="078DE817" w:rsidR="00AD552D" w:rsidRPr="00263644" w:rsidRDefault="00AD552D" w:rsidP="00080A58">
      <w:pPr>
        <w:pStyle w:val="Prrafodelista"/>
        <w:numPr>
          <w:ilvl w:val="0"/>
          <w:numId w:val="8"/>
        </w:numPr>
        <w:spacing w:before="100" w:beforeAutospacing="1" w:after="100" w:afterAutospacing="1"/>
        <w:ind w:left="284" w:hanging="284"/>
        <w:rPr>
          <w:rFonts w:asciiTheme="majorHAnsi" w:eastAsia="Times New Roman" w:hAnsiTheme="majorHAnsi" w:cstheme="majorHAnsi"/>
          <w:sz w:val="22"/>
          <w:lang w:val="es-ES" w:eastAsia="es-ES"/>
        </w:rPr>
      </w:pPr>
      <w:r w:rsidRPr="00263644">
        <w:rPr>
          <w:rFonts w:asciiTheme="majorHAnsi" w:eastAsia="Times New Roman" w:hAnsiTheme="majorHAnsi" w:cstheme="majorHAnsi"/>
          <w:sz w:val="22"/>
          <w:lang w:val="es-ES" w:eastAsia="es-ES"/>
        </w:rPr>
        <w:lastRenderedPageBreak/>
        <w:t xml:space="preserve">La amortización total del anticipo deberá efectuarse, como mínimo, un (1) mes antes del vencimiento del plazo contractual, siempre que dicho plazo inicial supere los </w:t>
      </w:r>
      <w:r w:rsidR="00FD33C5">
        <w:rPr>
          <w:rFonts w:asciiTheme="majorHAnsi" w:eastAsia="Times New Roman" w:hAnsiTheme="majorHAnsi" w:cstheme="majorHAnsi"/>
          <w:sz w:val="22"/>
          <w:lang w:val="es-ES" w:eastAsia="es-ES"/>
        </w:rPr>
        <w:t>cinco</w:t>
      </w:r>
      <w:r w:rsidRPr="00263644">
        <w:rPr>
          <w:rFonts w:asciiTheme="majorHAnsi" w:eastAsia="Times New Roman" w:hAnsiTheme="majorHAnsi" w:cstheme="majorHAnsi"/>
          <w:sz w:val="22"/>
          <w:lang w:val="es-ES" w:eastAsia="es-ES"/>
        </w:rPr>
        <w:t xml:space="preserve"> (</w:t>
      </w:r>
      <w:r w:rsidR="00FD33C5">
        <w:rPr>
          <w:rFonts w:asciiTheme="majorHAnsi" w:eastAsia="Times New Roman" w:hAnsiTheme="majorHAnsi" w:cstheme="majorHAnsi"/>
          <w:sz w:val="22"/>
          <w:lang w:val="es-ES" w:eastAsia="es-ES"/>
        </w:rPr>
        <w:t>5</w:t>
      </w:r>
      <w:r w:rsidRPr="00263644">
        <w:rPr>
          <w:rFonts w:asciiTheme="majorHAnsi" w:eastAsia="Times New Roman" w:hAnsiTheme="majorHAnsi" w:cstheme="majorHAnsi"/>
          <w:sz w:val="22"/>
          <w:lang w:val="es-ES" w:eastAsia="es-ES"/>
        </w:rPr>
        <w:t>) meses. Esta condición también será objeto de verificación por parte de la interventoría.</w:t>
      </w:r>
    </w:p>
    <w:p w14:paraId="78310A4D" w14:textId="6FF957BF" w:rsidR="00600AED" w:rsidRPr="00263644" w:rsidRDefault="00600AED" w:rsidP="00600AED">
      <w:pPr>
        <w:spacing w:before="100" w:beforeAutospacing="1" w:after="100" w:afterAutospacing="1"/>
        <w:outlineLvl w:val="3"/>
        <w:rPr>
          <w:rFonts w:asciiTheme="majorHAnsi" w:hAnsiTheme="majorHAnsi" w:cstheme="majorHAnsi"/>
          <w:b/>
          <w:sz w:val="22"/>
        </w:rPr>
      </w:pPr>
      <w:r w:rsidRPr="00263644">
        <w:rPr>
          <w:rFonts w:asciiTheme="majorHAnsi" w:eastAsia="Times New Roman" w:hAnsiTheme="majorHAnsi" w:cstheme="majorHAnsi"/>
          <w:b/>
          <w:sz w:val="22"/>
          <w:lang w:eastAsia="es-ES"/>
        </w:rPr>
        <w:t>CL</w:t>
      </w:r>
      <w:r w:rsidR="00FE47E9" w:rsidRPr="00263644">
        <w:rPr>
          <w:rFonts w:asciiTheme="majorHAnsi" w:eastAsia="Times New Roman" w:hAnsiTheme="majorHAnsi" w:cstheme="majorHAnsi"/>
          <w:b/>
          <w:sz w:val="22"/>
          <w:lang w:eastAsia="es-ES"/>
        </w:rPr>
        <w:t>Á</w:t>
      </w:r>
      <w:r w:rsidRPr="00263644">
        <w:rPr>
          <w:rFonts w:asciiTheme="majorHAnsi" w:eastAsia="Times New Roman" w:hAnsiTheme="majorHAnsi" w:cstheme="majorHAnsi"/>
          <w:b/>
          <w:sz w:val="22"/>
          <w:lang w:eastAsia="es-ES"/>
        </w:rPr>
        <w:t xml:space="preserve">USULA 7. </w:t>
      </w:r>
      <w:r w:rsidRPr="00263644">
        <w:rPr>
          <w:rFonts w:asciiTheme="majorHAnsi" w:hAnsiTheme="majorHAnsi" w:cstheme="majorHAnsi"/>
          <w:b/>
          <w:sz w:val="22"/>
        </w:rPr>
        <w:t xml:space="preserve">APROPIACIÓN PRESUPUESTAL </w:t>
      </w:r>
    </w:p>
    <w:p w14:paraId="0C652EBA" w14:textId="77DAEDD6" w:rsidR="00600AED" w:rsidRPr="00263644" w:rsidRDefault="00600AED" w:rsidP="00600AED">
      <w:pPr>
        <w:spacing w:before="100" w:beforeAutospacing="1" w:after="100" w:afterAutospacing="1"/>
        <w:rPr>
          <w:rFonts w:asciiTheme="majorHAnsi" w:hAnsiTheme="majorHAnsi" w:cstheme="majorHAnsi"/>
          <w:sz w:val="22"/>
        </w:rPr>
      </w:pPr>
      <w:r w:rsidRPr="00263644">
        <w:rPr>
          <w:rFonts w:asciiTheme="majorHAnsi" w:hAnsiTheme="majorHAnsi" w:cstheme="majorHAnsi"/>
          <w:sz w:val="22"/>
        </w:rPr>
        <w:t xml:space="preserve">El pago de la suma estipulada en este contrato se sujetará a la apropiación presupuestal correspondiente y específicamente al Certificado de Disponibilidad Presupuestal: No. </w:t>
      </w:r>
      <w:r w:rsidR="00FD33C5">
        <w:rPr>
          <w:rFonts w:asciiTheme="majorHAnsi" w:hAnsiTheme="majorHAnsi" w:cstheme="majorHAnsi"/>
          <w:sz w:val="22"/>
        </w:rPr>
        <w:t>3726</w:t>
      </w:r>
      <w:r w:rsidRPr="00263644">
        <w:rPr>
          <w:rFonts w:asciiTheme="majorHAnsi" w:hAnsiTheme="majorHAnsi" w:cstheme="majorHAnsi"/>
          <w:sz w:val="22"/>
        </w:rPr>
        <w:t xml:space="preserve">, expedido por la Dirección Seccional de Administración Judicial de </w:t>
      </w:r>
      <w:r w:rsidR="00FD33C5">
        <w:rPr>
          <w:rFonts w:asciiTheme="majorHAnsi" w:hAnsiTheme="majorHAnsi" w:cstheme="majorHAnsi"/>
          <w:sz w:val="22"/>
        </w:rPr>
        <w:t>Valledupar</w:t>
      </w:r>
      <w:r w:rsidRPr="00263644">
        <w:rPr>
          <w:rFonts w:asciiTheme="majorHAnsi" w:hAnsiTheme="majorHAnsi" w:cstheme="majorHAnsi"/>
          <w:sz w:val="22"/>
        </w:rPr>
        <w:t xml:space="preserve"> para la vigencia fiscal 2026. Dicho certificado se encuentra respaldado en el rubro </w:t>
      </w:r>
      <w:r w:rsidR="00FD33C5" w:rsidRPr="00FD33C5">
        <w:rPr>
          <w:rFonts w:asciiTheme="majorHAnsi" w:hAnsiTheme="majorHAnsi" w:cstheme="majorHAnsi"/>
          <w:sz w:val="22"/>
        </w:rPr>
        <w:t>C-2701-0800-37-20111D-2701019-02</w:t>
      </w:r>
      <w:r w:rsidR="00FD33C5">
        <w:rPr>
          <w:rFonts w:asciiTheme="majorHAnsi" w:hAnsiTheme="majorHAnsi" w:cstheme="majorHAnsi"/>
          <w:sz w:val="22"/>
        </w:rPr>
        <w:t>.</w:t>
      </w:r>
    </w:p>
    <w:p w14:paraId="20BE47B3" w14:textId="312F12E7" w:rsidR="00600AED" w:rsidRPr="00263644" w:rsidRDefault="00600AED" w:rsidP="00FD33C5">
      <w:pPr>
        <w:spacing w:before="100" w:beforeAutospacing="1" w:after="100" w:afterAutospacing="1"/>
        <w:rPr>
          <w:rFonts w:asciiTheme="majorHAnsi" w:hAnsiTheme="majorHAnsi" w:cstheme="majorHAnsi"/>
          <w:sz w:val="22"/>
        </w:rPr>
      </w:pPr>
      <w:r w:rsidRPr="00263644">
        <w:rPr>
          <w:rFonts w:asciiTheme="majorHAnsi" w:hAnsiTheme="majorHAnsi" w:cstheme="majorHAnsi"/>
          <w:sz w:val="22"/>
        </w:rPr>
        <w:t xml:space="preserve">Esta apropiación presupuestal está financiada con recursos del Presupuesto General de la Nación correspondiente al año 2026. Destinada a la adquisición de bienes y servicios para despachos judiciales </w:t>
      </w:r>
      <w:r w:rsidR="00FD33C5">
        <w:rPr>
          <w:rFonts w:asciiTheme="majorHAnsi" w:hAnsiTheme="majorHAnsi" w:cstheme="majorHAnsi"/>
          <w:sz w:val="22"/>
        </w:rPr>
        <w:t>adecuados</w:t>
      </w:r>
      <w:r w:rsidRPr="00263644">
        <w:rPr>
          <w:rFonts w:asciiTheme="majorHAnsi" w:hAnsiTheme="majorHAnsi" w:cstheme="majorHAnsi"/>
          <w:sz w:val="22"/>
        </w:rPr>
        <w:t xml:space="preserve"> y dotados, en el marco del programa de modernización de la infraestructura física de la Rama Judicial, concebido como instrumento estratégico para garantizar el acceso a la justicia a nivel nacional. </w:t>
      </w:r>
    </w:p>
    <w:p w14:paraId="48DEB97E" w14:textId="54D15609" w:rsidR="001E1048" w:rsidRPr="00263644" w:rsidRDefault="00600AED" w:rsidP="00080A58">
      <w:pPr>
        <w:spacing w:before="100" w:beforeAutospacing="1" w:after="100" w:afterAutospacing="1"/>
        <w:outlineLvl w:val="2"/>
        <w:rPr>
          <w:rFonts w:asciiTheme="majorHAnsi" w:eastAsia="Times New Roman" w:hAnsiTheme="majorHAnsi" w:cstheme="majorHAnsi"/>
          <w:b/>
          <w:bCs/>
          <w:sz w:val="22"/>
          <w:lang w:eastAsia="es-ES"/>
        </w:rPr>
      </w:pPr>
      <w:r w:rsidRPr="00263644">
        <w:rPr>
          <w:rFonts w:asciiTheme="majorHAnsi" w:eastAsia="Times New Roman" w:hAnsiTheme="majorHAnsi" w:cstheme="majorHAnsi"/>
          <w:b/>
          <w:bCs/>
          <w:sz w:val="22"/>
          <w:lang w:eastAsia="es-ES"/>
        </w:rPr>
        <w:t>CLÁUSULA 8</w:t>
      </w:r>
      <w:r w:rsidR="001E1048" w:rsidRPr="00263644">
        <w:rPr>
          <w:rFonts w:asciiTheme="majorHAnsi" w:eastAsia="Times New Roman" w:hAnsiTheme="majorHAnsi" w:cstheme="majorHAnsi"/>
          <w:b/>
          <w:bCs/>
          <w:sz w:val="22"/>
          <w:lang w:eastAsia="es-ES"/>
        </w:rPr>
        <w:t>. FORMA DE PAGO</w:t>
      </w:r>
    </w:p>
    <w:p w14:paraId="237EF0EA" w14:textId="1DF577A3" w:rsidR="001E1048" w:rsidRPr="00263644" w:rsidRDefault="001E1048" w:rsidP="00080A58">
      <w:p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sz w:val="22"/>
          <w:lang w:eastAsia="es-ES"/>
        </w:rPr>
        <w:t xml:space="preserve">La Nación – Consejo Superior de la Judicatura, a través de la Dirección Seccional de </w:t>
      </w:r>
      <w:r w:rsidR="002C4436">
        <w:rPr>
          <w:rFonts w:asciiTheme="majorHAnsi" w:eastAsia="Times New Roman" w:hAnsiTheme="majorHAnsi" w:cstheme="majorHAnsi"/>
          <w:sz w:val="22"/>
          <w:lang w:eastAsia="es-ES"/>
        </w:rPr>
        <w:t>Valledupar</w:t>
      </w:r>
      <w:r w:rsidRPr="00263644">
        <w:rPr>
          <w:rFonts w:asciiTheme="majorHAnsi" w:eastAsia="Times New Roman" w:hAnsiTheme="majorHAnsi" w:cstheme="majorHAnsi"/>
          <w:sz w:val="22"/>
          <w:lang w:eastAsia="es-ES"/>
        </w:rPr>
        <w:t>, realizará el pago del valor estipulado para los avances de obra según cada acta. Para ello, el Contratista deberá tener en cuenta las siguientes reglas:</w:t>
      </w:r>
    </w:p>
    <w:p w14:paraId="637F411F" w14:textId="0FFC2342" w:rsidR="001E1048" w:rsidRPr="00263644" w:rsidRDefault="00FE47E9" w:rsidP="00080A58">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.1.  Modalidad de pago: </w:t>
      </w:r>
      <w:r w:rsidR="001E1048" w:rsidRPr="00263644">
        <w:rPr>
          <w:rFonts w:asciiTheme="majorHAnsi" w:eastAsia="Times New Roman" w:hAnsiTheme="majorHAnsi" w:cstheme="majorHAnsi"/>
          <w:sz w:val="22"/>
          <w:lang w:eastAsia="es-ES"/>
        </w:rPr>
        <w:t xml:space="preserve">La Entidad cancelará al Contratista el valor del contrato en </w:t>
      </w:r>
      <w:r w:rsidR="001E1048" w:rsidRPr="00263644">
        <w:rPr>
          <w:rFonts w:asciiTheme="majorHAnsi" w:eastAsia="Times New Roman" w:hAnsiTheme="majorHAnsi" w:cstheme="majorHAnsi"/>
          <w:b/>
          <w:bCs/>
          <w:sz w:val="22"/>
          <w:lang w:eastAsia="es-ES"/>
        </w:rPr>
        <w:t>pagos parciales mensuales</w:t>
      </w:r>
      <w:r w:rsidR="001E1048" w:rsidRPr="00263644">
        <w:rPr>
          <w:rFonts w:asciiTheme="majorHAnsi" w:eastAsia="Times New Roman" w:hAnsiTheme="majorHAnsi" w:cstheme="majorHAnsi"/>
          <w:sz w:val="22"/>
          <w:lang w:eastAsia="es-ES"/>
        </w:rPr>
        <w:t xml:space="preserve">, de acuerdo con las cantidades ejecutadas y aprobadas por la Interventoría, hasta el </w:t>
      </w:r>
      <w:r w:rsidR="001E1048" w:rsidRPr="00263644">
        <w:rPr>
          <w:rFonts w:asciiTheme="majorHAnsi" w:eastAsia="Times New Roman" w:hAnsiTheme="majorHAnsi" w:cstheme="majorHAnsi"/>
          <w:b/>
          <w:bCs/>
          <w:sz w:val="22"/>
          <w:lang w:eastAsia="es-ES"/>
        </w:rPr>
        <w:t>95% del valor total del contrato</w:t>
      </w:r>
      <w:r w:rsidR="001E1048" w:rsidRPr="00263644">
        <w:rPr>
          <w:rFonts w:asciiTheme="majorHAnsi" w:eastAsia="Times New Roman" w:hAnsiTheme="majorHAnsi" w:cstheme="majorHAnsi"/>
          <w:sz w:val="22"/>
          <w:lang w:eastAsia="es-ES"/>
        </w:rPr>
        <w:t xml:space="preserve">. El </w:t>
      </w:r>
      <w:r w:rsidR="001E1048" w:rsidRPr="00263644">
        <w:rPr>
          <w:rFonts w:asciiTheme="majorHAnsi" w:eastAsia="Times New Roman" w:hAnsiTheme="majorHAnsi" w:cstheme="majorHAnsi"/>
          <w:b/>
          <w:bCs/>
          <w:sz w:val="22"/>
          <w:lang w:eastAsia="es-ES"/>
        </w:rPr>
        <w:t>5% restante</w:t>
      </w:r>
      <w:r w:rsidR="001E1048" w:rsidRPr="00263644">
        <w:rPr>
          <w:rFonts w:asciiTheme="majorHAnsi" w:eastAsia="Times New Roman" w:hAnsiTheme="majorHAnsi" w:cstheme="majorHAnsi"/>
          <w:sz w:val="22"/>
          <w:lang w:eastAsia="es-ES"/>
        </w:rPr>
        <w:t xml:space="preserve"> se pagará contra la liquidación final del contrato.  Se entregará un </w:t>
      </w:r>
      <w:r w:rsidR="001E1048" w:rsidRPr="00263644">
        <w:rPr>
          <w:rFonts w:asciiTheme="majorHAnsi" w:eastAsia="Times New Roman" w:hAnsiTheme="majorHAnsi" w:cstheme="majorHAnsi"/>
          <w:b/>
          <w:bCs/>
          <w:sz w:val="22"/>
          <w:lang w:eastAsia="es-ES"/>
        </w:rPr>
        <w:t>anticipo</w:t>
      </w:r>
      <w:r w:rsidR="001E1048" w:rsidRPr="00263644">
        <w:rPr>
          <w:rFonts w:asciiTheme="majorHAnsi" w:eastAsia="Times New Roman" w:hAnsiTheme="majorHAnsi" w:cstheme="majorHAnsi"/>
          <w:sz w:val="22"/>
          <w:lang w:eastAsia="es-ES"/>
        </w:rPr>
        <w:t>, el cual será amortizado en los pagos parciales posteriores de conformidad a la cláusula 6 del contrato.</w:t>
      </w:r>
    </w:p>
    <w:p w14:paraId="6E3AD77A" w14:textId="1D859E90" w:rsidR="001E1048" w:rsidRPr="00263644" w:rsidRDefault="00FE47E9" w:rsidP="00080A58">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.2 Facturación electrónica: </w:t>
      </w:r>
      <w:r w:rsidR="001E1048" w:rsidRPr="00263644">
        <w:rPr>
          <w:rFonts w:asciiTheme="majorHAnsi" w:eastAsia="Times New Roman" w:hAnsiTheme="majorHAnsi" w:cstheme="majorHAnsi"/>
          <w:sz w:val="22"/>
          <w:lang w:eastAsia="es-ES"/>
        </w:rPr>
        <w:t>En caso de que el Contratista esté obligado a facturar electrónicamente, deberá presentar la factura validada previamente por la DIAN, conforme al Decreto 358 de 2020, la Resolución 0165 de 2023 y demás normas aplicables. La presentación de la factura electrónica será requisito indispensable para el pago.</w:t>
      </w:r>
    </w:p>
    <w:p w14:paraId="509EF811" w14:textId="4669A582" w:rsidR="001E1048" w:rsidRPr="00263644" w:rsidRDefault="00FE47E9" w:rsidP="00080A58">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.3 Plazos de pago: </w:t>
      </w:r>
      <w:r w:rsidR="001E1048" w:rsidRPr="00263644">
        <w:rPr>
          <w:rFonts w:asciiTheme="majorHAnsi" w:eastAsia="Times New Roman" w:hAnsiTheme="majorHAnsi" w:cstheme="majorHAnsi"/>
          <w:sz w:val="22"/>
          <w:lang w:eastAsia="es-ES"/>
        </w:rPr>
        <w:t xml:space="preserve">El pago al Contratista se efectuará dentro de los </w:t>
      </w:r>
      <w:r w:rsidR="001E1048" w:rsidRPr="00263644">
        <w:rPr>
          <w:rFonts w:asciiTheme="majorHAnsi" w:eastAsia="Times New Roman" w:hAnsiTheme="majorHAnsi" w:cstheme="majorHAnsi"/>
          <w:b/>
          <w:bCs/>
          <w:sz w:val="22"/>
          <w:lang w:eastAsia="es-ES"/>
        </w:rPr>
        <w:t>45 días hábiles</w:t>
      </w:r>
      <w:r w:rsidR="001E1048" w:rsidRPr="00263644">
        <w:rPr>
          <w:rFonts w:asciiTheme="majorHAnsi" w:eastAsia="Times New Roman" w:hAnsiTheme="majorHAnsi" w:cstheme="majorHAnsi"/>
          <w:sz w:val="22"/>
          <w:lang w:eastAsia="es-ES"/>
        </w:rPr>
        <w:t xml:space="preserve"> siguientes a la presentación de la factura y al visto bueno del Interventor, acompañada del acta de recibo y certificación de estar al día en aportes al Sistema de Seguridad Social y Parafiscales, conforme al artículo 23 de la Ley 1150 de 2007. Para las facturas cargadas en </w:t>
      </w:r>
      <w:r w:rsidR="001E1048" w:rsidRPr="00263644">
        <w:rPr>
          <w:rFonts w:asciiTheme="majorHAnsi" w:eastAsia="Times New Roman" w:hAnsiTheme="majorHAnsi" w:cstheme="majorHAnsi"/>
          <w:b/>
          <w:bCs/>
          <w:sz w:val="22"/>
          <w:lang w:eastAsia="es-ES"/>
        </w:rPr>
        <w:t>SECOP II</w:t>
      </w:r>
      <w:r w:rsidR="001E1048" w:rsidRPr="00263644">
        <w:rPr>
          <w:rFonts w:asciiTheme="majorHAnsi" w:eastAsia="Times New Roman" w:hAnsiTheme="majorHAnsi" w:cstheme="majorHAnsi"/>
          <w:sz w:val="22"/>
          <w:lang w:eastAsia="es-ES"/>
        </w:rPr>
        <w:t xml:space="preserve">, el plazo será de </w:t>
      </w:r>
      <w:r w:rsidR="001E1048" w:rsidRPr="00263644">
        <w:rPr>
          <w:rFonts w:asciiTheme="majorHAnsi" w:eastAsia="Times New Roman" w:hAnsiTheme="majorHAnsi" w:cstheme="majorHAnsi"/>
          <w:b/>
          <w:bCs/>
          <w:sz w:val="22"/>
          <w:lang w:eastAsia="es-ES"/>
        </w:rPr>
        <w:t>45 días calendario</w:t>
      </w:r>
      <w:r w:rsidR="001E1048" w:rsidRPr="00263644">
        <w:rPr>
          <w:rFonts w:asciiTheme="majorHAnsi" w:eastAsia="Times New Roman" w:hAnsiTheme="majorHAnsi" w:cstheme="majorHAnsi"/>
          <w:sz w:val="22"/>
          <w:lang w:eastAsia="es-ES"/>
        </w:rPr>
        <w:t xml:space="preserve"> contados desde la fecha de presentación, sujeto a la disponibilidad de recursos y a los procedimientos de la Dirección del Tesoro Nacional.</w:t>
      </w:r>
    </w:p>
    <w:p w14:paraId="6A3F364C" w14:textId="685C6861" w:rsidR="001E1048" w:rsidRPr="00263644" w:rsidRDefault="00EE2370" w:rsidP="00080A58">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.4 Requisitos para el pago de actas de recibo parcial y final: </w:t>
      </w:r>
      <w:r w:rsidR="001E1048" w:rsidRPr="00263644">
        <w:rPr>
          <w:rFonts w:asciiTheme="majorHAnsi" w:eastAsia="Times New Roman" w:hAnsiTheme="majorHAnsi" w:cstheme="majorHAnsi"/>
          <w:sz w:val="22"/>
          <w:lang w:eastAsia="es-ES"/>
        </w:rPr>
        <w:t>El Contratista deberá presentar:</w:t>
      </w:r>
    </w:p>
    <w:p w14:paraId="1612E68A"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Cuenta bancaria</w:t>
      </w:r>
      <w:r w:rsidRPr="00263644">
        <w:rPr>
          <w:rFonts w:asciiTheme="majorHAnsi" w:eastAsia="Times New Roman" w:hAnsiTheme="majorHAnsi" w:cstheme="majorHAnsi"/>
          <w:sz w:val="22"/>
          <w:lang w:eastAsia="es-ES"/>
        </w:rPr>
        <w:t xml:space="preserve"> certificada para abonos por la Tesorería.</w:t>
      </w:r>
    </w:p>
    <w:p w14:paraId="6E23094E"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lastRenderedPageBreak/>
        <w:t>Actas de recibo parcial</w:t>
      </w:r>
      <w:r w:rsidRPr="00263644">
        <w:rPr>
          <w:rFonts w:asciiTheme="majorHAnsi" w:eastAsia="Times New Roman" w:hAnsiTheme="majorHAnsi" w:cstheme="majorHAnsi"/>
          <w:sz w:val="22"/>
          <w:lang w:eastAsia="es-ES"/>
        </w:rPr>
        <w:t xml:space="preserve"> y borrador de factura con soportes, para revisión y aprobación de la Interventoría.</w:t>
      </w:r>
    </w:p>
    <w:p w14:paraId="5128F8FC"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Factura o cuenta de cobro</w:t>
      </w:r>
      <w:r w:rsidRPr="00263644">
        <w:rPr>
          <w:rFonts w:asciiTheme="majorHAnsi" w:eastAsia="Times New Roman" w:hAnsiTheme="majorHAnsi" w:cstheme="majorHAnsi"/>
          <w:sz w:val="22"/>
          <w:lang w:eastAsia="es-ES"/>
        </w:rPr>
        <w:t xml:space="preserve"> conforme a la normatividad vigente.</w:t>
      </w:r>
    </w:p>
    <w:p w14:paraId="2BE4BAEF"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Acta de corte parcial o total aprobada</w:t>
      </w:r>
      <w:r w:rsidRPr="00263644">
        <w:rPr>
          <w:rFonts w:asciiTheme="majorHAnsi" w:eastAsia="Times New Roman" w:hAnsiTheme="majorHAnsi" w:cstheme="majorHAnsi"/>
          <w:sz w:val="22"/>
          <w:lang w:eastAsia="es-ES"/>
        </w:rPr>
        <w:t>, con Estado de Ejecución del Proyecto, firmada por el Contratista y la Interventoría.</w:t>
      </w:r>
    </w:p>
    <w:p w14:paraId="00E41F12"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Balance financiero del contrato</w:t>
      </w:r>
      <w:r w:rsidRPr="00263644">
        <w:rPr>
          <w:rFonts w:asciiTheme="majorHAnsi" w:eastAsia="Times New Roman" w:hAnsiTheme="majorHAnsi" w:cstheme="majorHAnsi"/>
          <w:sz w:val="22"/>
          <w:lang w:eastAsia="es-ES"/>
        </w:rPr>
        <w:t xml:space="preserve"> suscrito por el Contratista y la Interventoría.</w:t>
      </w:r>
    </w:p>
    <w:p w14:paraId="4A88AA83"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Certificado de consignación de rendimientos del anticipo</w:t>
      </w:r>
      <w:r w:rsidRPr="00263644">
        <w:rPr>
          <w:rFonts w:asciiTheme="majorHAnsi" w:eastAsia="Times New Roman" w:hAnsiTheme="majorHAnsi" w:cstheme="majorHAnsi"/>
          <w:sz w:val="22"/>
          <w:lang w:eastAsia="es-ES"/>
        </w:rPr>
        <w:t>.</w:t>
      </w:r>
    </w:p>
    <w:p w14:paraId="78024D89"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Certificado de cumplimiento del periodo de corte</w:t>
      </w:r>
      <w:r w:rsidRPr="00263644">
        <w:rPr>
          <w:rFonts w:asciiTheme="majorHAnsi" w:eastAsia="Times New Roman" w:hAnsiTheme="majorHAnsi" w:cstheme="majorHAnsi"/>
          <w:sz w:val="22"/>
          <w:lang w:eastAsia="es-ES"/>
        </w:rPr>
        <w:t>, suscrito por la Interventoría.</w:t>
      </w:r>
    </w:p>
    <w:p w14:paraId="0B65864C"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Certificación del revisor fiscal o representante legal</w:t>
      </w:r>
      <w:r w:rsidRPr="00263644">
        <w:rPr>
          <w:rFonts w:asciiTheme="majorHAnsi" w:eastAsia="Times New Roman" w:hAnsiTheme="majorHAnsi" w:cstheme="majorHAnsi"/>
          <w:sz w:val="22"/>
          <w:lang w:eastAsia="es-ES"/>
        </w:rPr>
        <w:t xml:space="preserve"> sobre el pago de nómina, aportes al Sistema Integral de Seguridad Social y parafiscales, conforme a la Ley 43 de 1990, Ley 789 de 2002 y Ley 1150 de 2007.</w:t>
      </w:r>
    </w:p>
    <w:p w14:paraId="50DDB919" w14:textId="77777777" w:rsidR="001E1048" w:rsidRPr="00263644" w:rsidRDefault="001E1048" w:rsidP="00080A58">
      <w:pPr>
        <w:numPr>
          <w:ilvl w:val="0"/>
          <w:numId w:val="34"/>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bCs/>
          <w:sz w:val="22"/>
          <w:lang w:eastAsia="es-ES"/>
        </w:rPr>
        <w:t>Informe técnico del contratista</w:t>
      </w:r>
      <w:r w:rsidRPr="00263644">
        <w:rPr>
          <w:rFonts w:asciiTheme="majorHAnsi" w:eastAsia="Times New Roman" w:hAnsiTheme="majorHAnsi" w:cstheme="majorHAnsi"/>
          <w:sz w:val="22"/>
          <w:lang w:eastAsia="es-ES"/>
        </w:rPr>
        <w:t xml:space="preserve"> correspondiente al periodo de corte.</w:t>
      </w:r>
    </w:p>
    <w:p w14:paraId="132CCE42" w14:textId="75F4E92D" w:rsidR="001E1048" w:rsidRPr="00263644" w:rsidRDefault="001E1048" w:rsidP="00080A58">
      <w:pPr>
        <w:spacing w:before="100" w:beforeAutospacing="1" w:after="100" w:afterAutospacing="1"/>
        <w:outlineLvl w:val="4"/>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 xml:space="preserve">Parágrafo. Para el pago final se deberán </w:t>
      </w:r>
      <w:proofErr w:type="gramStart"/>
      <w:r w:rsidRPr="00263644">
        <w:rPr>
          <w:rFonts w:asciiTheme="majorHAnsi" w:eastAsia="Times New Roman" w:hAnsiTheme="majorHAnsi" w:cstheme="majorHAnsi"/>
          <w:b/>
          <w:bCs/>
          <w:sz w:val="22"/>
          <w:lang w:eastAsia="es-ES"/>
        </w:rPr>
        <w:t>anexar</w:t>
      </w:r>
      <w:proofErr w:type="gramEnd"/>
      <w:r w:rsidRPr="00263644">
        <w:rPr>
          <w:rFonts w:asciiTheme="majorHAnsi" w:eastAsia="Times New Roman" w:hAnsiTheme="majorHAnsi" w:cstheme="majorHAnsi"/>
          <w:b/>
          <w:bCs/>
          <w:sz w:val="22"/>
          <w:lang w:eastAsia="es-ES"/>
        </w:rPr>
        <w:t xml:space="preserve"> además: </w:t>
      </w:r>
      <w:r w:rsidRPr="00263644">
        <w:rPr>
          <w:rFonts w:asciiTheme="majorHAnsi" w:eastAsia="Times New Roman" w:hAnsiTheme="majorHAnsi" w:cstheme="majorHAnsi"/>
          <w:sz w:val="22"/>
          <w:lang w:eastAsia="es-ES"/>
        </w:rPr>
        <w:t>Certificados de excedentes de recursos y liquidación de la fiducia del anticipo; planos récord exigidos; Manuales de mantenimiento; libro diario de obra o bitácora; último informe mensual presentado; y relación de entradas al almacén de equipos entregados por el Contratista.</w:t>
      </w:r>
    </w:p>
    <w:p w14:paraId="55E7109D" w14:textId="4ACA593B" w:rsidR="001E1048" w:rsidRPr="00263644" w:rsidRDefault="00EE2370" w:rsidP="00080A58">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.5 Condiciones para la aprobación de pagos: </w:t>
      </w:r>
      <w:r w:rsidR="001E1048" w:rsidRPr="00263644">
        <w:rPr>
          <w:rFonts w:asciiTheme="majorHAnsi" w:eastAsia="Times New Roman" w:hAnsiTheme="majorHAnsi" w:cstheme="majorHAnsi"/>
          <w:sz w:val="22"/>
          <w:lang w:eastAsia="es-ES"/>
        </w:rPr>
        <w:t>El Interventor solo aprobará el pago de actividades comprobables, soportadas y debidamente ejecutadas y para el pago final, el Contratista deberá acreditar estar a paz y salvo con proveedores, subcontratistas y empleados. Sin estos soportes, la Entidad no recibirá la factura final.</w:t>
      </w:r>
    </w:p>
    <w:p w14:paraId="5A4B9621" w14:textId="6E59FE88" w:rsidR="001E1048" w:rsidRPr="00263644" w:rsidRDefault="00EE2370" w:rsidP="00080A58">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.6 Retenciones y deducciones: </w:t>
      </w:r>
      <w:r w:rsidR="001E1048" w:rsidRPr="00263644">
        <w:rPr>
          <w:rFonts w:asciiTheme="majorHAnsi" w:eastAsia="Times New Roman" w:hAnsiTheme="majorHAnsi" w:cstheme="majorHAnsi"/>
          <w:sz w:val="22"/>
          <w:lang w:eastAsia="es-ES"/>
        </w:rPr>
        <w:t>La Entidad efectuará las retenciones, deducciones y contribuciones previstas en la normatividad vigente, incluyendo: Retención en la Fuente; Retención por IVA; Retención de Industria y Comercio; Estampilla Pro-Universidad Nacional y otras universidades; Contribución de Obra Pública; Otras tasas y contribuciones aplicables. Parágrafo. Se tendrá en cuenta la calidad del contribuyente (Consorcio, Unión Temporal o Promesa de Sociedad Futura) y las tarifas legales correspondientes.</w:t>
      </w:r>
    </w:p>
    <w:p w14:paraId="6411560E" w14:textId="25057C35" w:rsidR="00600AED" w:rsidRPr="00263644" w:rsidRDefault="00EE2370" w:rsidP="00600AED">
      <w:pPr>
        <w:spacing w:before="100" w:beforeAutospacing="1" w:after="100" w:afterAutospacing="1"/>
        <w:outlineLvl w:val="3"/>
        <w:rPr>
          <w:rFonts w:asciiTheme="majorHAnsi" w:eastAsia="Times New Roman" w:hAnsiTheme="majorHAnsi" w:cstheme="majorHAnsi"/>
          <w:sz w:val="22"/>
          <w:lang w:eastAsia="es-ES"/>
        </w:rPr>
      </w:pPr>
      <w:r w:rsidRPr="00263644">
        <w:rPr>
          <w:rFonts w:asciiTheme="majorHAnsi" w:eastAsia="Times New Roman" w:hAnsiTheme="majorHAnsi" w:cstheme="majorHAnsi"/>
          <w:b/>
          <w:bCs/>
          <w:sz w:val="22"/>
          <w:lang w:eastAsia="es-ES"/>
        </w:rPr>
        <w:t>8</w:t>
      </w:r>
      <w:r w:rsidR="001E1048" w:rsidRPr="00263644">
        <w:rPr>
          <w:rFonts w:asciiTheme="majorHAnsi" w:eastAsia="Times New Roman" w:hAnsiTheme="majorHAnsi" w:cstheme="majorHAnsi"/>
          <w:b/>
          <w:bCs/>
          <w:sz w:val="22"/>
          <w:lang w:eastAsia="es-ES"/>
        </w:rPr>
        <w:t xml:space="preserve">.7 Reglas comunes: </w:t>
      </w:r>
      <w:r w:rsidR="001E1048" w:rsidRPr="00263644">
        <w:rPr>
          <w:rFonts w:asciiTheme="majorHAnsi" w:eastAsia="Times New Roman" w:hAnsiTheme="majorHAnsi" w:cstheme="majorHAnsi"/>
          <w:sz w:val="22"/>
          <w:lang w:eastAsia="es-ES"/>
        </w:rPr>
        <w:t xml:space="preserve">La Entidad no será responsable por demoras en el pago ocasionadas por documentación incompleta o no ajustada </w:t>
      </w:r>
      <w:r w:rsidR="008126E2" w:rsidRPr="00263644">
        <w:rPr>
          <w:rFonts w:asciiTheme="majorHAnsi" w:eastAsia="Times New Roman" w:hAnsiTheme="majorHAnsi" w:cstheme="majorHAnsi"/>
          <w:sz w:val="22"/>
          <w:lang w:eastAsia="es-ES"/>
        </w:rPr>
        <w:t xml:space="preserve">a las condiciones contractuales. El contratista </w:t>
      </w:r>
      <w:r w:rsidR="00FD33C5" w:rsidRPr="00263644">
        <w:rPr>
          <w:rFonts w:asciiTheme="majorHAnsi" w:eastAsia="Times New Roman" w:hAnsiTheme="majorHAnsi" w:cstheme="majorHAnsi"/>
          <w:sz w:val="22"/>
          <w:lang w:eastAsia="es-ES"/>
        </w:rPr>
        <w:t>deberá acreditar</w:t>
      </w:r>
      <w:r w:rsidR="008126E2" w:rsidRPr="00263644">
        <w:rPr>
          <w:rFonts w:asciiTheme="majorHAnsi" w:eastAsia="Times New Roman" w:hAnsiTheme="majorHAnsi" w:cstheme="majorHAnsi"/>
          <w:sz w:val="22"/>
          <w:lang w:eastAsia="es-ES"/>
        </w:rPr>
        <w:t xml:space="preserve"> </w:t>
      </w:r>
      <w:r w:rsidR="001E1048" w:rsidRPr="00263644">
        <w:rPr>
          <w:rFonts w:asciiTheme="majorHAnsi" w:eastAsia="Times New Roman" w:hAnsiTheme="majorHAnsi" w:cstheme="majorHAnsi"/>
          <w:sz w:val="22"/>
          <w:lang w:eastAsia="es-ES"/>
        </w:rPr>
        <w:t>en cada pago que se encuentra al día en el pago de aportes parafiscales relativos al Sistema de Seguridad Social Integral, así como los propios del SENA, ICBF y Cajas de Compensación Familiar, cuando corresponda.</w:t>
      </w:r>
    </w:p>
    <w:p w14:paraId="46BB3C7F" w14:textId="7FB5C155" w:rsidR="00D37F9B" w:rsidRPr="00263644" w:rsidRDefault="00263644" w:rsidP="00600AED">
      <w:pPr>
        <w:spacing w:before="100" w:beforeAutospacing="1" w:after="100" w:afterAutospacing="1"/>
        <w:rPr>
          <w:rFonts w:asciiTheme="majorHAnsi" w:hAnsiTheme="majorHAnsi" w:cstheme="majorHAnsi"/>
          <w:b/>
          <w:sz w:val="22"/>
        </w:rPr>
      </w:pPr>
      <w:r>
        <w:rPr>
          <w:rFonts w:asciiTheme="majorHAnsi" w:hAnsiTheme="majorHAnsi" w:cstheme="majorHAnsi"/>
          <w:b/>
          <w:sz w:val="22"/>
        </w:rPr>
        <w:t>CLÁUSULA</w:t>
      </w:r>
      <w:r w:rsidR="00600AED" w:rsidRPr="00263644">
        <w:rPr>
          <w:rFonts w:asciiTheme="majorHAnsi" w:hAnsiTheme="majorHAnsi" w:cstheme="majorHAnsi"/>
          <w:b/>
          <w:sz w:val="22"/>
        </w:rPr>
        <w:t xml:space="preserve"> 9. </w:t>
      </w:r>
      <w:r w:rsidR="00D37F9B" w:rsidRPr="00263644">
        <w:rPr>
          <w:rFonts w:asciiTheme="majorHAnsi" w:hAnsiTheme="majorHAnsi" w:cstheme="majorHAnsi"/>
          <w:b/>
          <w:sz w:val="22"/>
        </w:rPr>
        <w:t>OBLIGACIONES GENERALES DEL CONTRATISTA</w:t>
      </w:r>
    </w:p>
    <w:p w14:paraId="383C0FD9" w14:textId="468945CA" w:rsidR="00D37F9B" w:rsidRPr="00263644" w:rsidRDefault="00D37F9B" w:rsidP="00080A58">
      <w:pPr>
        <w:pStyle w:val="Captulo9"/>
        <w:numPr>
          <w:ilvl w:val="0"/>
          <w:numId w:val="0"/>
        </w:numPr>
        <w:tabs>
          <w:tab w:val="left" w:pos="993"/>
        </w:tabs>
        <w:ind w:right="-93"/>
        <w:rPr>
          <w:rFonts w:asciiTheme="majorHAnsi" w:eastAsia="Calibri" w:hAnsiTheme="majorHAnsi" w:cstheme="majorHAnsi"/>
          <w:bCs/>
          <w:sz w:val="22"/>
          <w:lang w:val="es-CO"/>
        </w:rPr>
      </w:pPr>
      <w:r w:rsidRPr="00263644">
        <w:rPr>
          <w:rFonts w:asciiTheme="majorHAnsi" w:eastAsia="Calibri" w:hAnsiTheme="majorHAnsi" w:cstheme="majorHAnsi"/>
          <w:bCs/>
          <w:sz w:val="22"/>
          <w:lang w:val="es-CO"/>
        </w:rPr>
        <w:t>Además de las derivadas de la esencia y la naturaleza del contrato, la ley, las obligaciones y condiciones señaladas en el Pliego de Condiciones y demás Documentos del Proceso</w:t>
      </w:r>
      <w:r w:rsidR="0091729F" w:rsidRPr="00263644">
        <w:rPr>
          <w:rFonts w:asciiTheme="majorHAnsi" w:eastAsia="Calibri" w:hAnsiTheme="majorHAnsi" w:cstheme="majorHAnsi"/>
          <w:bCs/>
          <w:sz w:val="22"/>
          <w:lang w:val="es-CO"/>
        </w:rPr>
        <w:t xml:space="preserve">, </w:t>
      </w:r>
      <w:r w:rsidRPr="00263644">
        <w:rPr>
          <w:rFonts w:asciiTheme="majorHAnsi" w:eastAsia="Calibri" w:hAnsiTheme="majorHAnsi" w:cstheme="majorHAnsi"/>
          <w:bCs/>
          <w:sz w:val="22"/>
          <w:lang w:val="es-CO"/>
        </w:rPr>
        <w:t>el Contratista se obliga a</w:t>
      </w:r>
      <w:r w:rsidR="0091729F" w:rsidRPr="00263644">
        <w:rPr>
          <w:rFonts w:asciiTheme="majorHAnsi" w:eastAsia="Calibri" w:hAnsiTheme="majorHAnsi" w:cstheme="majorHAnsi"/>
          <w:bCs/>
          <w:sz w:val="22"/>
          <w:lang w:val="es-CO"/>
        </w:rPr>
        <w:t xml:space="preserve"> las siguientes</w:t>
      </w:r>
      <w:r w:rsidRPr="00263644">
        <w:rPr>
          <w:rFonts w:asciiTheme="majorHAnsi" w:eastAsia="Calibri" w:hAnsiTheme="majorHAnsi" w:cstheme="majorHAnsi"/>
          <w:bCs/>
          <w:sz w:val="22"/>
          <w:lang w:val="es-CO"/>
        </w:rPr>
        <w:t>:</w:t>
      </w:r>
    </w:p>
    <w:p w14:paraId="34E3628E" w14:textId="77777777" w:rsidR="000F0451" w:rsidRPr="00263644" w:rsidRDefault="000F0451" w:rsidP="00080A58">
      <w:pPr>
        <w:ind w:right="148"/>
        <w:contextualSpacing/>
        <w:rPr>
          <w:rFonts w:asciiTheme="majorHAnsi" w:eastAsia="Calibri" w:hAnsiTheme="majorHAnsi" w:cstheme="majorHAnsi"/>
          <w:b/>
          <w:bCs/>
          <w:sz w:val="22"/>
          <w:u w:val="single"/>
          <w:lang w:val="es-CO"/>
        </w:rPr>
      </w:pPr>
    </w:p>
    <w:p w14:paraId="7C91CFE0"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Cumplir con las condiciones establecidas en los Documentos del Proceso de Contratación. </w:t>
      </w:r>
    </w:p>
    <w:p w14:paraId="4AEAA79D"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Desarrollar el objeto del Contrato en las condiciones de calidad, oportunidad, y obligaciones definidas en los Documentos del Proceso de Contratación. </w:t>
      </w:r>
    </w:p>
    <w:p w14:paraId="272D16E4" w14:textId="77777777" w:rsidR="008126E2" w:rsidRPr="00263644" w:rsidRDefault="008126E2" w:rsidP="00080A58">
      <w:pPr>
        <w:ind w:left="135" w:right="148" w:hanging="578"/>
        <w:contextualSpacing/>
        <w:rPr>
          <w:rFonts w:asciiTheme="majorHAnsi" w:eastAsia="Calibri" w:hAnsiTheme="majorHAnsi" w:cstheme="majorHAnsi"/>
          <w:sz w:val="22"/>
          <w:lang w:val="es-CO"/>
        </w:rPr>
      </w:pPr>
    </w:p>
    <w:p w14:paraId="07D3FA81"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lastRenderedPageBreak/>
        <w:t>Garantizar la calidad de los bienes y servicios prestados, de acuerdo con el Anexo Técnico, el Pliego de Condiciones y demás Documentos del Proceso.</w:t>
      </w:r>
    </w:p>
    <w:p w14:paraId="61DCCE0D"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Dar a conocer a la Entidad cualquier reclamación que indirecta o directamente pueda tener algún efecto sobre el objeto del Contrato o sobre sus obligaciones.</w:t>
      </w:r>
    </w:p>
    <w:p w14:paraId="31E19615"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Abstenerse de adelantar intervención alguna a los recursos sin contar con los permisos emitidos por la entidad competente (cuando aplique intervenciones). </w:t>
      </w:r>
    </w:p>
    <w:p w14:paraId="70B929D9"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Acreditar el cumplimiento del factor de calidad ofrecido durante la fase de selección en los plazos acordados con la Entidad. </w:t>
      </w:r>
    </w:p>
    <w:p w14:paraId="061E827D"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Identificar las oportunidades para promover el empleo local durante la ejecución del contrato. </w:t>
      </w:r>
    </w:p>
    <w:p w14:paraId="71DEBE01"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Implementar las medidas identificadas para promover el empleo local en el sitio de la obra. </w:t>
      </w:r>
    </w:p>
    <w:p w14:paraId="7E073062"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Dar cabal cumplimiento al pacto de transparencia y declaraciones de la carta de presentación de la oferta. </w:t>
      </w:r>
    </w:p>
    <w:p w14:paraId="21BC19FF"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Informar a la Entidad Estatal cuando ocurra una situación que implique una modificación del estado de los riesgos existentes al momento de proponer o celebrar el contrato.</w:t>
      </w:r>
    </w:p>
    <w:p w14:paraId="10FD2458"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Comunicarle a la Entidad cualquier circunstancia política, jurídica, social, económica, técnica, ambiental o de cualquier tipo, que pueda afectar la ejecución del Contrato. </w:t>
      </w:r>
    </w:p>
    <w:p w14:paraId="61CBDF3D"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70B0549"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30955C6" w14:textId="6E70A178" w:rsidR="008126E2" w:rsidRPr="00FD33C5" w:rsidRDefault="008126E2" w:rsidP="00FD33C5">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Cumplir con sus obligaciones laborales respecto del personal a su cargo, y con las obligaciones tributarias y ambientales que le correspondan de acuerdo con su labor.</w:t>
      </w:r>
    </w:p>
    <w:p w14:paraId="482C8411"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C1D298A"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El contratista presentará el plan de calidad específica para el proyecto, elaborado conforme a las normas NTC ISO 9001:2015 y NTC ISO 10005:2018 en los tres (03) días hábiles siguientes a la suscripción del contrato.</w:t>
      </w:r>
    </w:p>
    <w:p w14:paraId="4354C9F4"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4018C418"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lastRenderedPageBreak/>
        <w:t>El contratista se compromete a realizar durante toda la ejecución del contrato las actividades que se relacionan en el Formato 12 – Criterios socio ambientales presentado con su oferta.</w:t>
      </w:r>
    </w:p>
    <w:p w14:paraId="3AF978EE"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31A254D6" w14:textId="77777777"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Incorporar como mínimo cuarenta por ciento (40 %) de personal colombiano para el cumplimiento del contrato, sin perjuicio de incluir uno superior, cuando corresponda a Promoción de Servicios Nacionales o con Trato Nacional, Formato 9A opción 2.</w:t>
      </w:r>
    </w:p>
    <w:p w14:paraId="217DFC6D" w14:textId="2602E699" w:rsidR="008126E2"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Incorporar como mínimo el noventa por ciento (90%) de personal técnico, operativo y profesional de origen colombiano para el cumplimiento del contrato, cuando corresponda a Incorporación de Componente Nacional en Servicios Extranjeros, Formato 9B.</w:t>
      </w:r>
    </w:p>
    <w:p w14:paraId="2DAD8EE9" w14:textId="77777777" w:rsidR="001B7D16" w:rsidRPr="00263644" w:rsidRDefault="008126E2" w:rsidP="00080A58">
      <w:pPr>
        <w:pStyle w:val="Prrafodelista"/>
        <w:numPr>
          <w:ilvl w:val="0"/>
          <w:numId w:val="39"/>
        </w:numPr>
        <w:spacing w:before="62"/>
        <w:ind w:right="148" w:hanging="578"/>
        <w:rPr>
          <w:rFonts w:asciiTheme="majorHAnsi" w:eastAsia="Calibri" w:hAnsiTheme="majorHAnsi" w:cstheme="majorHAnsi"/>
          <w:sz w:val="22"/>
          <w:lang w:val="es-CO"/>
        </w:rPr>
      </w:pPr>
      <w:r w:rsidRPr="00263644">
        <w:rPr>
          <w:rFonts w:asciiTheme="majorHAnsi" w:eastAsia="Calibri" w:hAnsiTheme="majorHAnsi" w:cstheme="majorHAnsi"/>
          <w:sz w:val="22"/>
          <w:lang w:val="es-CO"/>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73A4D63" w14:textId="77777777" w:rsidR="00023408" w:rsidRPr="00263644" w:rsidRDefault="00023408" w:rsidP="007051C9">
      <w:pPr>
        <w:pStyle w:val="clusulas"/>
        <w:numPr>
          <w:ilvl w:val="0"/>
          <w:numId w:val="0"/>
        </w:numPr>
        <w:tabs>
          <w:tab w:val="left" w:pos="1560"/>
        </w:tabs>
        <w:spacing w:before="0" w:after="0"/>
        <w:rPr>
          <w:rFonts w:asciiTheme="majorHAnsi" w:hAnsiTheme="majorHAnsi" w:cstheme="majorHAnsi"/>
          <w:sz w:val="22"/>
        </w:rPr>
      </w:pPr>
    </w:p>
    <w:p w14:paraId="698105C4" w14:textId="037A9AC2" w:rsidR="00D37F9B" w:rsidRPr="00263644" w:rsidRDefault="00263644" w:rsidP="007051C9">
      <w:pPr>
        <w:pStyle w:val="clusulas"/>
        <w:numPr>
          <w:ilvl w:val="0"/>
          <w:numId w:val="0"/>
        </w:numPr>
        <w:tabs>
          <w:tab w:val="left" w:pos="1560"/>
        </w:tabs>
        <w:spacing w:before="0" w:after="0"/>
        <w:rPr>
          <w:rFonts w:asciiTheme="majorHAnsi" w:hAnsiTheme="majorHAnsi" w:cstheme="majorHAnsi"/>
          <w:sz w:val="22"/>
        </w:rPr>
      </w:pPr>
      <w:r w:rsidRPr="00263644">
        <w:rPr>
          <w:rFonts w:asciiTheme="majorHAnsi" w:hAnsiTheme="majorHAnsi" w:cstheme="majorHAnsi"/>
          <w:sz w:val="22"/>
        </w:rPr>
        <w:t xml:space="preserve">CLÁUSULA </w:t>
      </w:r>
      <w:r w:rsidR="007051C9" w:rsidRPr="00263644">
        <w:rPr>
          <w:rFonts w:asciiTheme="majorHAnsi" w:hAnsiTheme="majorHAnsi" w:cstheme="majorHAnsi"/>
          <w:sz w:val="22"/>
        </w:rPr>
        <w:t xml:space="preserve">10. </w:t>
      </w:r>
      <w:r w:rsidR="00D37F9B" w:rsidRPr="00263644">
        <w:rPr>
          <w:rFonts w:asciiTheme="majorHAnsi" w:hAnsiTheme="majorHAnsi" w:cstheme="majorHAnsi"/>
          <w:sz w:val="22"/>
        </w:rPr>
        <w:t>OBLIGACIONES ESPECÍFICAS DEL CONTRATISTA</w:t>
      </w:r>
    </w:p>
    <w:p w14:paraId="421CFB5A" w14:textId="77777777" w:rsidR="003D27D2" w:rsidRPr="00263644" w:rsidRDefault="003D27D2" w:rsidP="00080A58">
      <w:pPr>
        <w:tabs>
          <w:tab w:val="left" w:pos="993"/>
        </w:tabs>
        <w:ind w:right="-93"/>
        <w:rPr>
          <w:rFonts w:asciiTheme="majorHAnsi" w:eastAsia="Calibri" w:hAnsiTheme="majorHAnsi" w:cstheme="majorHAnsi"/>
          <w:b/>
          <w:bCs/>
          <w:sz w:val="22"/>
          <w:lang w:val="es-ES"/>
        </w:rPr>
      </w:pPr>
    </w:p>
    <w:p w14:paraId="592CFA47" w14:textId="57965D23" w:rsidR="003D27D2" w:rsidRDefault="003D27D2" w:rsidP="009412D2">
      <w:pPr>
        <w:pStyle w:val="Prrafodelista"/>
        <w:numPr>
          <w:ilvl w:val="0"/>
          <w:numId w:val="48"/>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Suscribir junto con la Interventoría, el acta de inicio del contrato de obra, dentro de los tres (3) días hábiles siguientes a la aprobación de las Garantías, previa firma acta entre el contratista y la Interventoría que registre la revisión y aceptación de la información entregada relacionada con estudios, diseños, planos, detalles, especificaciones de construcción, licencias, permisos o autorizaciones otorgadas por las autoridades competentes y/o demás información técnica que sea suministrada por la Entidad.</w:t>
      </w:r>
    </w:p>
    <w:p w14:paraId="7D4F5D5F" w14:textId="77777777" w:rsidR="009412D2" w:rsidRDefault="009412D2" w:rsidP="009412D2">
      <w:pPr>
        <w:pStyle w:val="Prrafodelista"/>
        <w:ind w:right="148"/>
        <w:rPr>
          <w:rFonts w:asciiTheme="majorHAnsi" w:eastAsia="Calibri" w:hAnsiTheme="majorHAnsi" w:cstheme="majorHAnsi"/>
          <w:sz w:val="22"/>
          <w:lang w:val="es-CO"/>
        </w:rPr>
      </w:pPr>
    </w:p>
    <w:p w14:paraId="32BE163E" w14:textId="5E1E95E1" w:rsidR="003D27D2" w:rsidRDefault="003D27D2" w:rsidP="00080A58">
      <w:pPr>
        <w:pStyle w:val="Prrafodelista"/>
        <w:numPr>
          <w:ilvl w:val="0"/>
          <w:numId w:val="48"/>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Presentar a la firma del acta de inicio, para revisión y aprobación de la interventoría lo siguiente:</w:t>
      </w:r>
    </w:p>
    <w:p w14:paraId="5E2A4100" w14:textId="77777777" w:rsidR="009412D2" w:rsidRPr="009412D2" w:rsidRDefault="009412D2" w:rsidP="009412D2">
      <w:pPr>
        <w:ind w:right="148"/>
        <w:rPr>
          <w:rFonts w:asciiTheme="majorHAnsi" w:eastAsia="Calibri" w:hAnsiTheme="majorHAnsi" w:cstheme="majorHAnsi"/>
          <w:sz w:val="22"/>
          <w:lang w:val="es-CO"/>
        </w:rPr>
      </w:pPr>
    </w:p>
    <w:p w14:paraId="516E6D4E" w14:textId="77777777" w:rsidR="003D27D2" w:rsidRPr="00263644" w:rsidRDefault="003D27D2" w:rsidP="00080A58">
      <w:pPr>
        <w:pStyle w:val="Prrafodelista"/>
        <w:ind w:right="148"/>
        <w:rPr>
          <w:rFonts w:asciiTheme="majorHAnsi" w:hAnsiTheme="majorHAnsi" w:cstheme="majorHAnsi"/>
          <w:sz w:val="22"/>
          <w:lang w:val="es-CO"/>
        </w:rPr>
      </w:pPr>
      <w:r w:rsidRPr="00263644">
        <w:rPr>
          <w:rFonts w:asciiTheme="majorHAnsi" w:eastAsia="Calibri" w:hAnsiTheme="majorHAnsi" w:cstheme="majorHAnsi"/>
          <w:sz w:val="22"/>
          <w:lang w:val="es-CO"/>
        </w:rPr>
        <w:t xml:space="preserve">    2.1. El Cronograma de ejecución del Contrato de Obra, que permita identificar como mínimo, actividades, duración y la ruta crítica para realizar el correspondiente seguimiento a la ejecución de </w:t>
      </w:r>
      <w:proofErr w:type="gramStart"/>
      <w:r w:rsidRPr="00263644">
        <w:rPr>
          <w:rFonts w:asciiTheme="majorHAnsi" w:eastAsia="Calibri" w:hAnsiTheme="majorHAnsi" w:cstheme="majorHAnsi"/>
          <w:sz w:val="22"/>
          <w:lang w:val="es-CO"/>
        </w:rPr>
        <w:t>la misma</w:t>
      </w:r>
      <w:proofErr w:type="gramEnd"/>
      <w:r w:rsidRPr="00263644">
        <w:rPr>
          <w:rFonts w:asciiTheme="majorHAnsi" w:eastAsia="Calibri" w:hAnsiTheme="majorHAnsi" w:cstheme="majorHAnsi"/>
          <w:sz w:val="22"/>
          <w:lang w:val="es-CO"/>
        </w:rPr>
        <w:t xml:space="preserve">, en el cual se describan las actividades que se llevarán a cabo periódicamente durante el desarrollo de las obras contratadas, garantizando la ejecución del proyecto en el plazo pactado, la cual debe permanecer expuesta y actualizada en el campamento de obra. </w:t>
      </w:r>
    </w:p>
    <w:p w14:paraId="14641BFC" w14:textId="77777777" w:rsidR="003D27D2" w:rsidRPr="00263644" w:rsidRDefault="003D27D2" w:rsidP="00080A58">
      <w:pPr>
        <w:pStyle w:val="Prrafodelista"/>
        <w:ind w:right="148"/>
        <w:rPr>
          <w:rFonts w:asciiTheme="majorHAnsi" w:eastAsia="Calibri" w:hAnsiTheme="majorHAnsi" w:cstheme="majorHAnsi"/>
          <w:sz w:val="22"/>
          <w:lang w:val="es-CO"/>
        </w:rPr>
      </w:pPr>
    </w:p>
    <w:p w14:paraId="5F92536F" w14:textId="65F363B1" w:rsidR="003D27D2" w:rsidRPr="00263644" w:rsidRDefault="003D27D2" w:rsidP="00080A58">
      <w:pPr>
        <w:pStyle w:val="Prrafodelista"/>
        <w:ind w:right="148"/>
        <w:rPr>
          <w:rFonts w:asciiTheme="majorHAnsi" w:hAnsiTheme="majorHAnsi" w:cstheme="majorHAnsi"/>
          <w:sz w:val="22"/>
          <w:lang w:val="es-CO"/>
        </w:rPr>
      </w:pPr>
      <w:r w:rsidRPr="00263644">
        <w:rPr>
          <w:rFonts w:asciiTheme="majorHAnsi" w:eastAsia="Calibri" w:hAnsiTheme="majorHAnsi" w:cstheme="majorHAnsi"/>
          <w:sz w:val="22"/>
          <w:lang w:val="es-CO"/>
        </w:rPr>
        <w:t xml:space="preserve"> 2.2. Los Análisis de Precios Unitarios APU que soportan la oferta económica presentada.</w:t>
      </w:r>
    </w:p>
    <w:p w14:paraId="0B97AEB5" w14:textId="77777777" w:rsidR="003D27D2" w:rsidRPr="00263644" w:rsidRDefault="003D27D2" w:rsidP="00080A58">
      <w:pPr>
        <w:pStyle w:val="Prrafodelista"/>
        <w:ind w:right="148"/>
        <w:rPr>
          <w:rFonts w:asciiTheme="majorHAnsi" w:eastAsia="Calibri" w:hAnsiTheme="majorHAnsi" w:cstheme="majorHAnsi"/>
          <w:sz w:val="22"/>
          <w:lang w:val="es-CO"/>
        </w:rPr>
      </w:pPr>
    </w:p>
    <w:p w14:paraId="55160003" w14:textId="34604399" w:rsidR="003D27D2" w:rsidRPr="00263644" w:rsidRDefault="003D27D2" w:rsidP="00080A58">
      <w:pPr>
        <w:pStyle w:val="Prrafodelista"/>
        <w:ind w:right="148"/>
        <w:rPr>
          <w:rFonts w:asciiTheme="majorHAnsi" w:hAnsiTheme="majorHAnsi" w:cstheme="majorHAnsi"/>
          <w:sz w:val="22"/>
          <w:lang w:val="es-CO"/>
        </w:rPr>
      </w:pPr>
      <w:r w:rsidRPr="00263644">
        <w:rPr>
          <w:rFonts w:asciiTheme="majorHAnsi" w:eastAsia="Calibri" w:hAnsiTheme="majorHAnsi" w:cstheme="majorHAnsi"/>
          <w:sz w:val="22"/>
          <w:lang w:val="es-CO"/>
        </w:rPr>
        <w:t xml:space="preserve">  2.3. Los documentos que den cuenta del cumplimiento de los requisitos de formación académica, experiencia e idoneidad establecidos para el Personal que conforma el equipo mínimo de trabajo del contratista de obra. Los que se encuentran en el capítulo de las obligaciones ambientales del contrato de obra.  </w:t>
      </w:r>
    </w:p>
    <w:p w14:paraId="480B5E03"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77227AA5" w14:textId="257B8A11" w:rsidR="003D27D2" w:rsidRDefault="003D27D2" w:rsidP="009412D2">
      <w:pPr>
        <w:pStyle w:val="Prrafodelista"/>
        <w:numPr>
          <w:ilvl w:val="0"/>
          <w:numId w:val="41"/>
        </w:numPr>
        <w:tabs>
          <w:tab w:val="left" w:pos="426"/>
        </w:tabs>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Revisar y analizar conjuntamente con la Interventoría, dentro de los tres (3) días  hábiles siguientes a la firma del contrato, la totalidad de los estudios, diseños, planos, detalles, especificaciones de construcción, licencias, permisos o autorizaciones otorgadas por las autoridades competentes y/o demás información técnica que sea suministrada por la Entidad, teniendo en cuenta que estén de acuerdo con las normas, especificaciones, permisos, resoluciones, etc., indispensables para el desarrollo normal del proyecto, los cuales deberán ser recibidos a satisfacción por el contratista durante la etapa construcción. Por lo anterior, se deberá efectuar un acta entre el contratista y la Interventoría que registre la revisión y aceptación de la información entregada.</w:t>
      </w:r>
    </w:p>
    <w:p w14:paraId="1BC12608" w14:textId="77777777" w:rsidR="009412D2" w:rsidRDefault="009412D2" w:rsidP="009412D2">
      <w:pPr>
        <w:pStyle w:val="Prrafodelista"/>
        <w:tabs>
          <w:tab w:val="left" w:pos="426"/>
        </w:tabs>
        <w:ind w:right="148"/>
        <w:rPr>
          <w:rFonts w:asciiTheme="majorHAnsi" w:eastAsia="Calibri" w:hAnsiTheme="majorHAnsi" w:cstheme="majorHAnsi"/>
          <w:sz w:val="22"/>
          <w:lang w:val="es-CO"/>
        </w:rPr>
      </w:pPr>
    </w:p>
    <w:p w14:paraId="758F4577" w14:textId="77777777" w:rsidR="00023408" w:rsidRPr="009412D2" w:rsidRDefault="003D27D2" w:rsidP="009412D2">
      <w:pPr>
        <w:pStyle w:val="Prrafodelista"/>
        <w:numPr>
          <w:ilvl w:val="0"/>
          <w:numId w:val="41"/>
        </w:numPr>
        <w:tabs>
          <w:tab w:val="left" w:pos="426"/>
        </w:tabs>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Presentar para análisis y concepto técnico de la Interventoría las modificaciones, ajuste o complementación que a criterio del constructor requieran los diferentes componentes técnicos del proyecto, necesarios para el cumplimiento del objeto contractual, antes de iniciar cualquier trabajo, si a ello hay lugar.</w:t>
      </w:r>
    </w:p>
    <w:p w14:paraId="1468EBD5" w14:textId="77777777" w:rsidR="00023408" w:rsidRPr="00263644" w:rsidRDefault="00023408" w:rsidP="00023408">
      <w:pPr>
        <w:pStyle w:val="Prrafodelista"/>
        <w:rPr>
          <w:rFonts w:asciiTheme="majorHAnsi" w:eastAsia="Calibri" w:hAnsiTheme="majorHAnsi" w:cstheme="majorHAnsi"/>
          <w:sz w:val="22"/>
          <w:lang w:val="es-CO"/>
        </w:rPr>
      </w:pPr>
    </w:p>
    <w:p w14:paraId="6BFBA2FF" w14:textId="18E9F077"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Garantizar que cuenta con el equipo necesario para llevar a cabo de manera efectiva y eficiente la ejecución del contrato de obra. Disponer de todos los recursos técnicos, maquinaria, herramientas y personal especializado que se requieran para cumplir con los términos y condiciones establecidos en el contrato. Proporcionar y mantener adecuadamente el equipo necesario para asegurar el cumplimiento de los plazos y la calidad de la obra. Realizar revisiones periódicas del estado de su equipo, (Mantenimiento Preventivo), y tomar todas las medidas necesarias para evitar interrupciones o retrasos en el desarrollo de la obra.</w:t>
      </w:r>
    </w:p>
    <w:p w14:paraId="2FA90DB2" w14:textId="77777777" w:rsidR="00023408" w:rsidRPr="00263644" w:rsidRDefault="00023408" w:rsidP="00023408">
      <w:pPr>
        <w:pStyle w:val="Prrafodelista"/>
        <w:rPr>
          <w:rFonts w:asciiTheme="majorHAnsi" w:eastAsia="Calibri" w:hAnsiTheme="majorHAnsi" w:cstheme="majorHAnsi"/>
          <w:sz w:val="22"/>
          <w:lang w:val="es-CO"/>
        </w:rPr>
      </w:pPr>
    </w:p>
    <w:p w14:paraId="07B60B2D" w14:textId="445A2541"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Entregar, instalar y poner en funcionamiento, los bienes adquiridos en los sitios indicados o donde indique por escrito la Interventoría del contrato, así como responder y garantizar la calidad, idoneidad, seguridad y el buen estado y funcionamiento de los bienes de conformidad con lo estipulado en el artículo 7 de la Ley 1480 de 2011. </w:t>
      </w:r>
    </w:p>
    <w:p w14:paraId="6DD76116" w14:textId="77777777" w:rsidR="00023408" w:rsidRPr="00263644" w:rsidRDefault="00023408" w:rsidP="00023408">
      <w:pPr>
        <w:pStyle w:val="Prrafodelista"/>
        <w:rPr>
          <w:rFonts w:asciiTheme="majorHAnsi" w:eastAsia="Calibri" w:hAnsiTheme="majorHAnsi" w:cstheme="majorHAnsi"/>
          <w:sz w:val="22"/>
          <w:lang w:val="es-CO"/>
        </w:rPr>
      </w:pPr>
    </w:p>
    <w:p w14:paraId="78D29D1C" w14:textId="2EAFA9D3"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Adelantar todas las actividades necesarias y adecuadas para la señalización y protección contra cualquier daño que pueda afectar inmuebles aledaños, estructuras, instalaciones de redes de servicios, entre otros; dentro del área de trabajo o adyacentes. Siendo de su exclusiva responsabilidad responder y reparar cualquier daño que ocurra en la obra o en los bienes suministrados, por causas imputables al contratista o a cualquiera de sus empleados dentro del plazo señalado por el artículo 2060 del Código Civil. Igualmente, el contratista responde ante terceros por los daños que se ocasionen durante la ejecución del contrato, de conformidad con la ley. </w:t>
      </w:r>
    </w:p>
    <w:p w14:paraId="42E2324F" w14:textId="77777777" w:rsidR="00023408" w:rsidRPr="00263644" w:rsidRDefault="00023408" w:rsidP="00023408">
      <w:pPr>
        <w:pStyle w:val="Prrafodelista"/>
        <w:rPr>
          <w:rFonts w:asciiTheme="majorHAnsi" w:eastAsia="Calibri" w:hAnsiTheme="majorHAnsi" w:cstheme="majorHAnsi"/>
          <w:sz w:val="22"/>
          <w:lang w:val="es-CO"/>
        </w:rPr>
      </w:pPr>
    </w:p>
    <w:p w14:paraId="32361A2B" w14:textId="3AAEAF9E"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Responder por la obra objeto del contrato de manera integral y a su costa, hasta el día de la entrega física de la misma a la Interventoría y a la Entidad. </w:t>
      </w:r>
    </w:p>
    <w:p w14:paraId="6096C494" w14:textId="77777777" w:rsidR="00023408" w:rsidRPr="00263644" w:rsidRDefault="00023408" w:rsidP="00023408">
      <w:pPr>
        <w:pStyle w:val="Prrafodelista"/>
        <w:rPr>
          <w:rFonts w:asciiTheme="majorHAnsi" w:eastAsia="Calibri" w:hAnsiTheme="majorHAnsi" w:cstheme="majorHAnsi"/>
          <w:sz w:val="22"/>
          <w:lang w:val="es-CO"/>
        </w:rPr>
      </w:pPr>
    </w:p>
    <w:p w14:paraId="2B8F0997" w14:textId="4B741A4D" w:rsidR="003D27D2"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w:t>
      </w:r>
      <w:r w:rsidRPr="00263644">
        <w:rPr>
          <w:rFonts w:asciiTheme="majorHAnsi" w:eastAsia="Calibri" w:hAnsiTheme="majorHAnsi" w:cstheme="majorHAnsi"/>
          <w:sz w:val="22"/>
          <w:lang w:val="es-CO"/>
        </w:rPr>
        <w:lastRenderedPageBreak/>
        <w:t xml:space="preserve">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263644">
        <w:rPr>
          <w:rFonts w:asciiTheme="majorHAnsi" w:eastAsia="Calibri" w:hAnsiTheme="majorHAnsi" w:cstheme="majorHAnsi"/>
          <w:sz w:val="22"/>
          <w:lang w:val="es-CO"/>
        </w:rPr>
        <w:t>Rrom</w:t>
      </w:r>
      <w:proofErr w:type="spellEnd"/>
      <w:r w:rsidRPr="00263644">
        <w:rPr>
          <w:rFonts w:asciiTheme="majorHAnsi" w:eastAsia="Calibri" w:hAnsiTheme="majorHAnsi" w:cstheme="majorHAnsi"/>
          <w:sz w:val="22"/>
          <w:lang w:val="es-CO"/>
        </w:rPr>
        <w:t xml:space="preserve"> o gitana, entre otros sujetos identificados por la Ley o la jurisprudencia de esta manera.</w:t>
      </w:r>
    </w:p>
    <w:p w14:paraId="296F9DFA" w14:textId="77777777" w:rsidR="003D27D2" w:rsidRPr="00263644" w:rsidRDefault="003D27D2" w:rsidP="00080A58">
      <w:pPr>
        <w:ind w:left="426" w:right="148" w:hanging="360"/>
        <w:contextualSpacing/>
        <w:rPr>
          <w:rFonts w:asciiTheme="majorHAnsi" w:eastAsia="Calibri" w:hAnsiTheme="majorHAnsi" w:cstheme="majorHAnsi"/>
          <w:sz w:val="22"/>
          <w:lang w:val="es-CO"/>
        </w:rPr>
      </w:pPr>
    </w:p>
    <w:p w14:paraId="3A0C5B89" w14:textId="3DBF6C0E" w:rsidR="003D27D2" w:rsidRPr="00263644" w:rsidRDefault="003D27D2" w:rsidP="009412D2">
      <w:pPr>
        <w:ind w:left="709"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El porcentaje de sujetos mencionados incorporados a la ejecución del contrato deberá mantenerse durante toda su vigencia en el porcentaje mínimo establecido en este numeral, so pena del incumplimiento contractual.</w:t>
      </w:r>
    </w:p>
    <w:p w14:paraId="072056D6" w14:textId="77777777" w:rsidR="003D27D2" w:rsidRPr="00263644" w:rsidRDefault="003D27D2" w:rsidP="00080A58">
      <w:pPr>
        <w:ind w:left="426" w:right="148" w:hanging="360"/>
        <w:contextualSpacing/>
        <w:rPr>
          <w:rFonts w:asciiTheme="majorHAnsi" w:eastAsia="Calibri" w:hAnsiTheme="majorHAnsi" w:cstheme="majorHAnsi"/>
          <w:sz w:val="22"/>
          <w:lang w:val="es-CO"/>
        </w:rPr>
      </w:pPr>
    </w:p>
    <w:p w14:paraId="7EB00ED4" w14:textId="3562B9A6" w:rsidR="003D27D2" w:rsidRPr="00263644" w:rsidRDefault="003D27D2" w:rsidP="009412D2">
      <w:pPr>
        <w:pStyle w:val="Prrafodelista"/>
        <w:ind w:left="709"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cinco días siguientes contados a partir de punto de inicio.</w:t>
      </w:r>
    </w:p>
    <w:p w14:paraId="4335D8F8" w14:textId="77777777" w:rsidR="003D27D2" w:rsidRPr="00263644" w:rsidRDefault="003D27D2" w:rsidP="00080A58">
      <w:pPr>
        <w:ind w:left="426" w:right="148" w:hanging="360"/>
        <w:contextualSpacing/>
        <w:rPr>
          <w:rFonts w:asciiTheme="majorHAnsi" w:eastAsia="Calibri" w:hAnsiTheme="majorHAnsi" w:cstheme="majorHAnsi"/>
          <w:sz w:val="22"/>
          <w:lang w:val="es-CO"/>
        </w:rPr>
      </w:pPr>
    </w:p>
    <w:p w14:paraId="03D188F9" w14:textId="1B69FA42" w:rsidR="003D27D2" w:rsidRPr="00263644" w:rsidRDefault="003D27D2" w:rsidP="009412D2">
      <w:pPr>
        <w:pStyle w:val="Prrafodelista"/>
        <w:ind w:left="705"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263644">
        <w:rPr>
          <w:rFonts w:asciiTheme="majorHAnsi" w:eastAsia="Calibri" w:hAnsiTheme="majorHAnsi" w:cstheme="majorHAnsi"/>
          <w:sz w:val="22"/>
          <w:lang w:val="es-CO"/>
        </w:rPr>
        <w:t>Rrom</w:t>
      </w:r>
      <w:proofErr w:type="spellEnd"/>
      <w:r w:rsidRPr="00263644">
        <w:rPr>
          <w:rFonts w:asciiTheme="majorHAnsi" w:eastAsia="Calibri" w:hAnsiTheme="majorHAnsi" w:cstheme="majorHAnsi"/>
          <w:sz w:val="22"/>
          <w:lang w:val="es-CO"/>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18807AFF" w14:textId="77777777" w:rsidR="003D27D2" w:rsidRPr="00263644" w:rsidRDefault="003D27D2" w:rsidP="00023408">
      <w:pPr>
        <w:ind w:left="142" w:right="148" w:hanging="142"/>
        <w:contextualSpacing/>
        <w:rPr>
          <w:rFonts w:asciiTheme="majorHAnsi" w:eastAsia="Calibri" w:hAnsiTheme="majorHAnsi" w:cstheme="majorHAnsi"/>
          <w:sz w:val="22"/>
          <w:lang w:val="es-CO"/>
        </w:rPr>
      </w:pPr>
    </w:p>
    <w:p w14:paraId="754E170D" w14:textId="6C6918E3" w:rsidR="00023408" w:rsidRPr="00263644" w:rsidRDefault="003D27D2" w:rsidP="009412D2">
      <w:pPr>
        <w:pStyle w:val="Prrafodelista"/>
        <w:ind w:left="705"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La condición de sujetos de especial protección constitucional que no esté definida en esta cláusula deberá acreditarse por el contratista, según lo determinado por la ley y la jurisprudencia, si no hay norma aplicable.</w:t>
      </w:r>
    </w:p>
    <w:p w14:paraId="0FAA87E2" w14:textId="77777777" w:rsidR="00023408" w:rsidRPr="00263644" w:rsidRDefault="00023408" w:rsidP="00023408">
      <w:pPr>
        <w:pStyle w:val="Prrafodelista"/>
        <w:ind w:left="142" w:right="148" w:hanging="142"/>
        <w:rPr>
          <w:rFonts w:asciiTheme="majorHAnsi" w:eastAsia="Calibri" w:hAnsiTheme="majorHAnsi" w:cstheme="majorHAnsi"/>
          <w:sz w:val="22"/>
          <w:lang w:val="es-CO"/>
        </w:rPr>
      </w:pPr>
    </w:p>
    <w:p w14:paraId="65EA0806" w14:textId="56336C40" w:rsidR="003D27D2"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Destinar a la ejecución del contrato mano de obra no calificada de la región en un porcentaje no inferior 10%, de acuerdo con el personal del contratista de obra destinado a la ejecución del contrato. En todo caso, 5% de la mano de obra no calificada de la región serán mujeres.</w:t>
      </w:r>
    </w:p>
    <w:p w14:paraId="5E42AEFC" w14:textId="77777777" w:rsidR="003D27D2" w:rsidRPr="00263644" w:rsidRDefault="003D27D2" w:rsidP="00080A58">
      <w:pPr>
        <w:tabs>
          <w:tab w:val="left" w:pos="993"/>
        </w:tabs>
        <w:ind w:right="148"/>
        <w:rPr>
          <w:rFonts w:asciiTheme="majorHAnsi" w:eastAsia="Calibri" w:hAnsiTheme="majorHAnsi" w:cstheme="majorHAnsi"/>
          <w:sz w:val="22"/>
          <w:lang w:val="es-CO"/>
        </w:rPr>
      </w:pPr>
    </w:p>
    <w:p w14:paraId="3F3FED76" w14:textId="5BF5AB79" w:rsidR="003D27D2" w:rsidRPr="00263644" w:rsidRDefault="003D27D2" w:rsidP="009412D2">
      <w:pPr>
        <w:tabs>
          <w:tab w:val="left" w:pos="993"/>
        </w:tabs>
        <w:ind w:left="709"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Para efectos de esta obligación, se entiende por personal de la región a aquellos domiciliados por al menos el último año, contado a partir de la fecha del cierre del proceso, en el municipio donde se ejecutará el contrato. En caso de modificarse la fecha de cierre del proceso, se tendrá como referencia la fecha originalmente contemplada en el Pliego de Condiciones definitivo.</w:t>
      </w:r>
    </w:p>
    <w:p w14:paraId="1285A1A2" w14:textId="77777777" w:rsidR="003D27D2" w:rsidRPr="00263644" w:rsidRDefault="003D27D2" w:rsidP="00080A58">
      <w:pPr>
        <w:tabs>
          <w:tab w:val="left" w:pos="993"/>
        </w:tabs>
        <w:ind w:left="426" w:right="148"/>
        <w:rPr>
          <w:rFonts w:asciiTheme="majorHAnsi" w:eastAsia="Calibri" w:hAnsiTheme="majorHAnsi" w:cstheme="majorHAnsi"/>
          <w:sz w:val="22"/>
          <w:lang w:val="es-CO"/>
        </w:rPr>
      </w:pPr>
    </w:p>
    <w:p w14:paraId="2B968E8F" w14:textId="289299AF" w:rsidR="003D27D2" w:rsidRPr="00263644" w:rsidRDefault="009412D2" w:rsidP="009412D2">
      <w:pPr>
        <w:pStyle w:val="Prrafodelista"/>
        <w:tabs>
          <w:tab w:val="left" w:pos="993"/>
        </w:tabs>
        <w:ind w:left="709" w:right="148" w:hanging="7"/>
        <w:rPr>
          <w:rFonts w:asciiTheme="majorHAnsi" w:eastAsia="Calibri" w:hAnsiTheme="majorHAnsi" w:cstheme="majorHAnsi"/>
          <w:sz w:val="22"/>
          <w:lang w:val="es-CO"/>
        </w:rPr>
      </w:pPr>
      <w:r>
        <w:rPr>
          <w:rFonts w:asciiTheme="majorHAnsi" w:eastAsia="Calibri" w:hAnsiTheme="majorHAnsi" w:cstheme="majorHAnsi"/>
          <w:sz w:val="22"/>
          <w:lang w:val="es-CO"/>
        </w:rPr>
        <w:lastRenderedPageBreak/>
        <w:tab/>
      </w:r>
      <w:r w:rsidR="003D27D2" w:rsidRPr="00263644">
        <w:rPr>
          <w:rFonts w:asciiTheme="majorHAnsi" w:eastAsia="Calibri" w:hAnsiTheme="majorHAnsi" w:cstheme="majorHAnsi"/>
          <w:sz w:val="22"/>
          <w:lang w:val="es-CO"/>
        </w:rPr>
        <w:t>Cuando las condiciones demográficas del lugar en donde se ejecutará el contrato imposibiliten vincular el porcentaje anteriormente previsto, será posible contratar personal del departamento en donde se desarrolla el contrato.</w:t>
      </w:r>
    </w:p>
    <w:p w14:paraId="49E7BB19" w14:textId="77777777" w:rsidR="003D27D2" w:rsidRPr="00263644" w:rsidRDefault="003D27D2" w:rsidP="00023408">
      <w:pPr>
        <w:tabs>
          <w:tab w:val="left" w:pos="993"/>
        </w:tabs>
        <w:ind w:left="142" w:right="148" w:hanging="7"/>
        <w:rPr>
          <w:rFonts w:asciiTheme="majorHAnsi" w:eastAsia="Calibri" w:hAnsiTheme="majorHAnsi" w:cstheme="majorHAnsi"/>
          <w:sz w:val="22"/>
          <w:lang w:val="es-CO"/>
        </w:rPr>
      </w:pPr>
    </w:p>
    <w:p w14:paraId="5A017BEE" w14:textId="1B1EA665" w:rsidR="003D27D2" w:rsidRPr="00263644" w:rsidRDefault="009412D2" w:rsidP="009412D2">
      <w:pPr>
        <w:pStyle w:val="Prrafodelista"/>
        <w:tabs>
          <w:tab w:val="left" w:pos="993"/>
        </w:tabs>
        <w:ind w:left="702" w:right="148" w:hanging="7"/>
        <w:rPr>
          <w:rFonts w:asciiTheme="majorHAnsi" w:eastAsia="Calibri" w:hAnsiTheme="majorHAnsi" w:cstheme="majorHAnsi"/>
          <w:sz w:val="22"/>
          <w:lang w:val="es-CO"/>
        </w:rPr>
      </w:pPr>
      <w:r>
        <w:rPr>
          <w:rFonts w:asciiTheme="majorHAnsi" w:eastAsia="Calibri" w:hAnsiTheme="majorHAnsi" w:cstheme="majorHAnsi"/>
          <w:sz w:val="22"/>
          <w:lang w:val="es-CO"/>
        </w:rPr>
        <w:tab/>
      </w:r>
      <w:r w:rsidR="003D27D2" w:rsidRPr="00263644">
        <w:rPr>
          <w:rFonts w:asciiTheme="majorHAnsi" w:eastAsia="Calibri" w:hAnsiTheme="majorHAnsi" w:cstheme="majorHAnsi"/>
          <w:sz w:val="22"/>
          <w:lang w:val="es-CO"/>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05FC4F1A"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078CEBC2" w14:textId="3F2120F6"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 xml:space="preserve">Presentar a la Interventoría para su respectiva revisión y aprobación, el Plan de Inversión del Anticipo. </w:t>
      </w:r>
    </w:p>
    <w:p w14:paraId="06005DB7" w14:textId="77777777" w:rsidR="00023408" w:rsidRPr="00263644" w:rsidRDefault="00023408" w:rsidP="00023408">
      <w:pPr>
        <w:ind w:left="142" w:right="148"/>
        <w:contextualSpacing/>
        <w:rPr>
          <w:rFonts w:asciiTheme="majorHAnsi" w:eastAsia="Calibri" w:hAnsiTheme="majorHAnsi" w:cstheme="majorHAnsi"/>
          <w:sz w:val="22"/>
          <w:lang w:val="es-CO"/>
        </w:rPr>
      </w:pPr>
    </w:p>
    <w:p w14:paraId="7FFFFB06" w14:textId="45FC6712"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Presentar a la Interventoría para su respectiva revisión y aprobación, una cuenta de cobro por el valor del anticipo definido en el contrato, lo anterior de acuerdo con solicitud de la Entidad. </w:t>
      </w:r>
    </w:p>
    <w:p w14:paraId="4DF1726A" w14:textId="77777777" w:rsidR="00023408" w:rsidRPr="00263644" w:rsidRDefault="00023408" w:rsidP="00023408">
      <w:pPr>
        <w:ind w:right="148"/>
        <w:contextualSpacing/>
        <w:rPr>
          <w:rFonts w:asciiTheme="majorHAnsi" w:eastAsia="Calibri" w:hAnsiTheme="majorHAnsi" w:cstheme="majorHAnsi"/>
          <w:sz w:val="22"/>
          <w:lang w:val="es-CO"/>
        </w:rPr>
      </w:pPr>
    </w:p>
    <w:p w14:paraId="1CF1033A" w14:textId="13DDCCEF"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Constituir un patrimonio autónomo mediante un contrato de fiducia mercantil para el manejo de los recursos que recibe a título de anticipo, el cual deberá ser presentado para revisión y aprobación de la interventoría con el visto bueno del supervisor del contrato de interventoría previo al desembolso del anticipo, en los términos del artículo 91 de la Ley 1474 de 2011. Los costos asociados a la presente obligación serán asumidos por el contratista.  </w:t>
      </w:r>
    </w:p>
    <w:p w14:paraId="79B8EE0F" w14:textId="77777777" w:rsidR="00023408" w:rsidRPr="00263644" w:rsidRDefault="00023408" w:rsidP="00023408">
      <w:pPr>
        <w:ind w:right="148"/>
        <w:contextualSpacing/>
        <w:rPr>
          <w:rFonts w:asciiTheme="majorHAnsi" w:eastAsia="Calibri" w:hAnsiTheme="majorHAnsi" w:cstheme="majorHAnsi"/>
          <w:sz w:val="22"/>
          <w:lang w:val="es-CO"/>
        </w:rPr>
      </w:pPr>
    </w:p>
    <w:p w14:paraId="3B726562" w14:textId="0728FDE5"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 xml:space="preserve">Para el manejo exclusivo de los recursos entregados en calidad de anticipo, el contratista debe abrir una cuenta en una entidad bancaria legalmente autorizada por la Superintendencia Financiera que genere intereses, en conjunto con la interventoría y con el visto bueno del supervisor del contrato de interventoría, a la cual la Dirección Seccional de Administración Judicial de </w:t>
      </w:r>
      <w:r w:rsidR="009412D2">
        <w:rPr>
          <w:rFonts w:asciiTheme="majorHAnsi" w:eastAsia="Calibri" w:hAnsiTheme="majorHAnsi" w:cstheme="majorHAnsi"/>
          <w:sz w:val="22"/>
          <w:lang w:val="es-CO"/>
        </w:rPr>
        <w:t>Valledupar</w:t>
      </w:r>
      <w:r w:rsidRPr="009412D2">
        <w:rPr>
          <w:rFonts w:asciiTheme="majorHAnsi" w:eastAsia="Calibri" w:hAnsiTheme="majorHAnsi" w:cstheme="majorHAnsi"/>
          <w:sz w:val="22"/>
          <w:lang w:val="es-CO"/>
        </w:rPr>
        <w:t xml:space="preserve">, girará los recursos. Dicha cuenta será informada por parte de la interventoría a la Dirección Seccional de Administración Judicial de </w:t>
      </w:r>
      <w:r w:rsidR="009412D2">
        <w:rPr>
          <w:rFonts w:asciiTheme="majorHAnsi" w:eastAsia="Calibri" w:hAnsiTheme="majorHAnsi" w:cstheme="majorHAnsi"/>
          <w:sz w:val="22"/>
          <w:lang w:val="es-CO"/>
        </w:rPr>
        <w:t>Valledupar</w:t>
      </w:r>
      <w:r w:rsidRPr="009412D2">
        <w:rPr>
          <w:rFonts w:asciiTheme="majorHAnsi" w:eastAsia="Calibri" w:hAnsiTheme="majorHAnsi" w:cstheme="majorHAnsi"/>
          <w:sz w:val="22"/>
          <w:lang w:val="es-CO"/>
        </w:rPr>
        <w:t xml:space="preserve"> para el depósito de los recursos. Los movimientos de la cuenta y su destinación serán vigilados y autorizados previamente por la Interventoría del contrato con el visto bueno previo del supervisor del contrato de interventoría. Los costos asociados a la presente obligación serán asumidos por el contratista.</w:t>
      </w:r>
    </w:p>
    <w:p w14:paraId="2EA83D97" w14:textId="77777777" w:rsidR="00023408" w:rsidRPr="00263644" w:rsidRDefault="00023408" w:rsidP="00023408">
      <w:pPr>
        <w:pStyle w:val="Prrafodelista"/>
        <w:rPr>
          <w:rFonts w:asciiTheme="majorHAnsi" w:eastAsia="Calibri" w:hAnsiTheme="majorHAnsi" w:cstheme="majorHAnsi"/>
          <w:sz w:val="22"/>
          <w:lang w:val="es-CO"/>
        </w:rPr>
      </w:pPr>
    </w:p>
    <w:p w14:paraId="43E3D837" w14:textId="0288C657"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Realizar la amortización del anticipo por la totalidad del valor desembolsado por la Entidad, de acuerdo con la programación de obra y en las condiciones pactadas en el contrato. </w:t>
      </w:r>
    </w:p>
    <w:p w14:paraId="16EA8781" w14:textId="77777777" w:rsidR="00023408" w:rsidRPr="00263644" w:rsidRDefault="00023408" w:rsidP="00023408">
      <w:pPr>
        <w:pStyle w:val="Prrafodelista"/>
        <w:rPr>
          <w:rFonts w:asciiTheme="majorHAnsi" w:eastAsia="Calibri" w:hAnsiTheme="majorHAnsi" w:cstheme="majorHAnsi"/>
          <w:sz w:val="22"/>
          <w:lang w:val="es-CO"/>
        </w:rPr>
      </w:pPr>
    </w:p>
    <w:p w14:paraId="4B9C4986" w14:textId="15A50B5E"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 xml:space="preserve">Presentar e implementar el Sistema de Gestión de la Seguridad y Salud en el Trabajo (SG-SST) en los términos del Decreto No. 1443 de 2014 “Por el cual se dictan disposiciones para la implementación del Sistema  de Gestión de la Seguridad y Salud en el Trabajo( SG-SST) compilado en el Decreto No. 1072 de 2015, modificado por el Decreto No. 052 de 2017 y la reglamentación de la Resolución 312 de 2019 del Ministerio del Trabajo; de igual forma a partir del Acuerdo PSAA16-10560 de 2016 del Consejo Superior de la Judicatura, en el cual se adoptaron las Políticas para el Sistema de Gestión de Seguridad y Salud en el Trabajo de la Rama Judicial. Lo anterior en un plazo no mayor de cinco (05) días calendario posteriores a la fecha de la firma del acta de inicio del contrato de obra, para su revisión y aprobación. Los documentos revisados y aprobados por la </w:t>
      </w:r>
      <w:r w:rsidRPr="009412D2">
        <w:rPr>
          <w:rFonts w:asciiTheme="majorHAnsi" w:eastAsia="Calibri" w:hAnsiTheme="majorHAnsi" w:cstheme="majorHAnsi"/>
          <w:sz w:val="22"/>
          <w:lang w:val="es-CO"/>
        </w:rPr>
        <w:lastRenderedPageBreak/>
        <w:t xml:space="preserve">Interventoría serán remitidos a la Unidad responsable del contrato junto con el primer Informe Mensual de Interventoría. Los atrasos ocasionados por documentos pendientes o errores identificados en los documentos serán atribuibles al Contratista y a la Interventoría. </w:t>
      </w:r>
    </w:p>
    <w:p w14:paraId="135E2074" w14:textId="77777777" w:rsidR="00023408" w:rsidRPr="00263644" w:rsidRDefault="00023408" w:rsidP="00023408">
      <w:pPr>
        <w:ind w:left="142" w:right="148"/>
        <w:contextualSpacing/>
        <w:rPr>
          <w:rFonts w:asciiTheme="majorHAnsi" w:eastAsia="Calibri" w:hAnsiTheme="majorHAnsi" w:cstheme="majorHAnsi"/>
          <w:sz w:val="22"/>
          <w:lang w:val="es-CO"/>
        </w:rPr>
      </w:pPr>
    </w:p>
    <w:p w14:paraId="5BB7032D" w14:textId="6B988FFB"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Obtener para la Entidad y previo concepto de la Interventoría las licencias, permisos y/o autorizaciones que se requieran con el fin de ejecutar el contrato o garantizar el cumplimiento de la normatividad aplicable en la materia, incluyendo entre otros: permiso para trabajos nocturnos, cierre de vías u ocupación de espacio público, Plan de Manejo de Tráfico, permiso para instalación de campamentos temporales, obtener materiales de construcción de fuentes con contrato de concesión minero y licencia ambiental vigentes, aquellos para la protección del patrimonio arqueológico, entre otros que sean exigidos por las autoridades competentes y necesarios para el desarrollo y puesta en servicio del proyecto. Garantizando además la conexión definitiva de los servicios públicos de acueducto, alcantarillado y energía eléctrica. Todos los costos y gastos asociados con estos trámites están a cargo del Contratista.</w:t>
      </w:r>
    </w:p>
    <w:p w14:paraId="1701BD6D" w14:textId="77777777" w:rsidR="00023408" w:rsidRPr="00263644" w:rsidRDefault="00023408" w:rsidP="00023408">
      <w:pPr>
        <w:pStyle w:val="Prrafodelista"/>
        <w:rPr>
          <w:rFonts w:asciiTheme="majorHAnsi" w:eastAsia="Calibri" w:hAnsiTheme="majorHAnsi" w:cstheme="majorHAnsi"/>
          <w:sz w:val="22"/>
          <w:lang w:val="es-CO"/>
        </w:rPr>
      </w:pPr>
    </w:p>
    <w:p w14:paraId="7EC8A2A3" w14:textId="78ED5CF2"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Cumplir con los horarios de trabajo, los cuales se definirán en conjunto entre el Contratista, la Interventoría y el Supervisor del contrato de interventoría, teniendo en cuenta las condiciones específicas de la ciudad, la sede y del Consejo Superior de la Judicatura. </w:t>
      </w:r>
    </w:p>
    <w:p w14:paraId="721435CE" w14:textId="77777777" w:rsidR="00023408" w:rsidRPr="00263644" w:rsidRDefault="00023408" w:rsidP="00023408">
      <w:pPr>
        <w:pStyle w:val="Prrafodelista"/>
        <w:rPr>
          <w:rFonts w:asciiTheme="majorHAnsi" w:eastAsia="Calibri" w:hAnsiTheme="majorHAnsi" w:cstheme="majorHAnsi"/>
          <w:sz w:val="22"/>
          <w:lang w:val="es-CO"/>
        </w:rPr>
      </w:pPr>
    </w:p>
    <w:p w14:paraId="340D704D" w14:textId="310A9FA1"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 xml:space="preserve">Ejecutar los cambios y modificaciones que la Dirección Seccional de Administración Judicial de </w:t>
      </w:r>
      <w:r w:rsidR="009412D2">
        <w:rPr>
          <w:rFonts w:asciiTheme="majorHAnsi" w:eastAsia="Calibri" w:hAnsiTheme="majorHAnsi" w:cstheme="majorHAnsi"/>
          <w:sz w:val="22"/>
          <w:lang w:val="es-CO"/>
        </w:rPr>
        <w:t>Valledupar</w:t>
      </w:r>
      <w:r w:rsidRPr="009412D2">
        <w:rPr>
          <w:rFonts w:asciiTheme="majorHAnsi" w:eastAsia="Calibri" w:hAnsiTheme="majorHAnsi" w:cstheme="majorHAnsi"/>
          <w:sz w:val="22"/>
          <w:lang w:val="es-CO"/>
        </w:rPr>
        <w:t xml:space="preserve"> considere necesarios introducir, atendiendo las instrucciones, órdenes u observaciones dadas por la interventoría externa contratado. Para ello, debe seguir las especificaciones técnicas, tanto generales como particulares acordados. </w:t>
      </w:r>
    </w:p>
    <w:p w14:paraId="029A0CFF" w14:textId="77777777" w:rsidR="00023408" w:rsidRPr="00263644" w:rsidRDefault="00023408" w:rsidP="00023408">
      <w:pPr>
        <w:pStyle w:val="Prrafodelista"/>
        <w:rPr>
          <w:rFonts w:asciiTheme="majorHAnsi" w:eastAsia="Calibri" w:hAnsiTheme="majorHAnsi" w:cstheme="majorHAnsi"/>
          <w:sz w:val="22"/>
          <w:lang w:val="es-CO"/>
        </w:rPr>
      </w:pPr>
    </w:p>
    <w:p w14:paraId="48F5CF54" w14:textId="0F3CF65D" w:rsidR="003D27D2"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 xml:space="preserve">Presentar a la Interventoría para su revisión y aprobación, las actividades no previstas identificadas por el Contratista durante la etapa de planeación de inicio de actividades o en la ejecución de estas, para lo cual deberá adjuntar: </w:t>
      </w:r>
    </w:p>
    <w:p w14:paraId="191FA681" w14:textId="77777777" w:rsidR="003D27D2" w:rsidRPr="00263644" w:rsidRDefault="003D27D2" w:rsidP="00080A58">
      <w:pPr>
        <w:pStyle w:val="Prrafodelista"/>
        <w:ind w:right="148"/>
        <w:rPr>
          <w:rFonts w:asciiTheme="majorHAnsi" w:eastAsia="Calibri" w:hAnsiTheme="majorHAnsi" w:cstheme="majorHAnsi"/>
          <w:sz w:val="22"/>
          <w:lang w:val="es-CO"/>
        </w:rPr>
      </w:pPr>
    </w:p>
    <w:p w14:paraId="6E43664C" w14:textId="77777777" w:rsidR="003D27D2" w:rsidRPr="00263644" w:rsidRDefault="003D27D2" w:rsidP="00080A58">
      <w:pPr>
        <w:pStyle w:val="Prrafodelista"/>
        <w:numPr>
          <w:ilvl w:val="0"/>
          <w:numId w:val="17"/>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Una justificación técnica y detallada de la necesidad.</w:t>
      </w:r>
    </w:p>
    <w:p w14:paraId="2AB85DBC" w14:textId="77777777" w:rsidR="003D27D2" w:rsidRPr="00263644" w:rsidRDefault="003D27D2" w:rsidP="00080A58">
      <w:pPr>
        <w:pStyle w:val="Prrafodelista"/>
        <w:numPr>
          <w:ilvl w:val="0"/>
          <w:numId w:val="17"/>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El Análisis de Precios Unitarios (APU) soportado en un análisis de precios realizado con base en mínimo tres (3) cotizaciones comparables que lo respalden, las cuales no podrán ser de una fecha mayor a noventa (90) días calendario contados a partir de su entrega. Adicionalmente, se podrán incluir precios de referencia incluidos en revistas o plataformas de referencia de precios de insumos de construcción tales como “</w:t>
      </w:r>
      <w:proofErr w:type="spellStart"/>
      <w:r w:rsidRPr="00263644">
        <w:rPr>
          <w:rFonts w:asciiTheme="majorHAnsi" w:eastAsia="Calibri" w:hAnsiTheme="majorHAnsi" w:cstheme="majorHAnsi"/>
          <w:sz w:val="22"/>
          <w:lang w:val="es-CO"/>
        </w:rPr>
        <w:t>construdata</w:t>
      </w:r>
      <w:proofErr w:type="spellEnd"/>
      <w:r w:rsidRPr="00263644">
        <w:rPr>
          <w:rFonts w:asciiTheme="majorHAnsi" w:eastAsia="Calibri" w:hAnsiTheme="majorHAnsi" w:cstheme="majorHAnsi"/>
          <w:sz w:val="22"/>
          <w:lang w:val="es-CO"/>
        </w:rPr>
        <w:t>”, “revista constructora” o cualquiera de las relacionadas en la página de datos públicos del Estado colombiano “datos abiertos”, o de listados de precios usados por otras entidades públicas que celebren contratos de obra pública.</w:t>
      </w:r>
    </w:p>
    <w:p w14:paraId="7DF0ACF7" w14:textId="77777777" w:rsidR="003D27D2" w:rsidRPr="00263644" w:rsidRDefault="003D27D2" w:rsidP="00080A58">
      <w:pPr>
        <w:pStyle w:val="Prrafodelista"/>
        <w:numPr>
          <w:ilvl w:val="0"/>
          <w:numId w:val="17"/>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Especificaciones técnicas, </w:t>
      </w:r>
    </w:p>
    <w:p w14:paraId="15287E5D" w14:textId="77777777" w:rsidR="003D27D2" w:rsidRPr="00263644" w:rsidRDefault="003D27D2" w:rsidP="00080A58">
      <w:pPr>
        <w:pStyle w:val="Prrafodelista"/>
        <w:numPr>
          <w:ilvl w:val="0"/>
          <w:numId w:val="17"/>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Balance del contrato, incluyendo la proyección de mayores y menores cantidades de obra o actividades no previstas.</w:t>
      </w:r>
    </w:p>
    <w:p w14:paraId="4D84685C" w14:textId="77777777" w:rsidR="003D27D2" w:rsidRPr="00263644" w:rsidRDefault="003D27D2" w:rsidP="00080A58">
      <w:pPr>
        <w:pStyle w:val="Prrafodelista"/>
        <w:numPr>
          <w:ilvl w:val="0"/>
          <w:numId w:val="17"/>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Cronograma actualizado de ejecución del balance del contrato.</w:t>
      </w:r>
    </w:p>
    <w:p w14:paraId="6BA48290" w14:textId="77777777" w:rsidR="003D27D2" w:rsidRPr="00263644" w:rsidRDefault="003D27D2" w:rsidP="00080A58">
      <w:pPr>
        <w:pStyle w:val="Prrafodelista"/>
        <w:numPr>
          <w:ilvl w:val="0"/>
          <w:numId w:val="17"/>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lastRenderedPageBreak/>
        <w:t>Solicitud dirigida a la Interventoría para la modificación del contrato para el correspondiente trámite ante la entidad.</w:t>
      </w:r>
    </w:p>
    <w:p w14:paraId="2131B2CB" w14:textId="77777777" w:rsidR="003D27D2" w:rsidRPr="00263644" w:rsidRDefault="003D27D2" w:rsidP="00080A58">
      <w:pPr>
        <w:ind w:left="720" w:right="148"/>
        <w:contextualSpacing/>
        <w:rPr>
          <w:rFonts w:asciiTheme="majorHAnsi" w:eastAsia="Calibri" w:hAnsiTheme="majorHAnsi" w:cstheme="majorHAnsi"/>
          <w:sz w:val="22"/>
          <w:lang w:val="es-CO"/>
        </w:rPr>
      </w:pPr>
    </w:p>
    <w:p w14:paraId="0AA4DF8E" w14:textId="77777777" w:rsidR="003D27D2" w:rsidRPr="00263644" w:rsidRDefault="003D27D2" w:rsidP="00080A58">
      <w:pPr>
        <w:ind w:left="703" w:right="148"/>
        <w:contextualSpacing/>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 1:</w:t>
      </w:r>
      <w:r w:rsidRPr="00263644">
        <w:rPr>
          <w:rFonts w:asciiTheme="majorHAnsi" w:eastAsia="Calibri" w:hAnsiTheme="majorHAnsi" w:cstheme="majorHAnsi"/>
          <w:sz w:val="22"/>
          <w:lang w:val="es-CO"/>
        </w:rPr>
        <w:t xml:space="preserve"> Este procedimiento se puede requerir en cualquier etapa del contrato, previa solicitud realizada por el contratista de obra a la interventoría. La interventoría a su vez será responsable de verificar y evaluar los precios del mercado en la zona del proyecto, debiendo realizar la validación y comparación de los precios, teniendo en cuenta las variables que intervienen como son: rendimientos, tiempos de entrega, calidades, impuestos, entre otros; considerando también precios de otras entidades o del mercado, con lo cual se definirá el valor de los Análisis de Precios Unitarios (APU), los cuales son la base para la aprobación y fijación de las actividades no previstas que se requieran en el desarrollo de la obra. La Interventoría deberá informar de manera oportuna al supervisor del contrato de la interventoría sobre las actividades no previstas, previo a su aprobación, con el fin de que este pueda estudiar su pertinencia, oportunidad, valor unitario y cantidades estimadas, quien podrá objetarlos y devolverlo a la interventoría para los ajustes correspondientes o emitir su visto bueno.</w:t>
      </w:r>
    </w:p>
    <w:p w14:paraId="7220FAD6" w14:textId="77777777" w:rsidR="003D27D2" w:rsidRPr="00263644" w:rsidRDefault="003D27D2" w:rsidP="00080A58">
      <w:pPr>
        <w:ind w:left="703" w:right="148"/>
        <w:contextualSpacing/>
        <w:rPr>
          <w:rFonts w:asciiTheme="majorHAnsi" w:eastAsia="Calibri" w:hAnsiTheme="majorHAnsi" w:cstheme="majorHAnsi"/>
          <w:sz w:val="22"/>
          <w:lang w:val="es-CO"/>
        </w:rPr>
      </w:pPr>
    </w:p>
    <w:p w14:paraId="7643E30B" w14:textId="77777777" w:rsidR="003D27D2" w:rsidRPr="00263644" w:rsidRDefault="003D27D2" w:rsidP="00080A58">
      <w:pPr>
        <w:ind w:left="703" w:right="148"/>
        <w:contextualSpacing/>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 2</w:t>
      </w:r>
      <w:r w:rsidRPr="00263644">
        <w:rPr>
          <w:rFonts w:asciiTheme="majorHAnsi" w:eastAsia="Calibri" w:hAnsiTheme="majorHAnsi" w:cstheme="majorHAnsi"/>
          <w:sz w:val="22"/>
          <w:lang w:val="es-CO"/>
        </w:rPr>
        <w:t>: En caso que entre el contratista de obra y la Interventoría no haya acuerdo para la fijación de los precios de las actividades no previstas, la interventoría por su parte debe conseguir al menos 3 cotizaciones comparables u otras fuentes de información según se relacionan en el literal b) de esta misma obligación que le permitan verificar los análisis de precios unitarios presentados por el contratista de obra, esta información deberá ser remitida junto con los análisis de precios unitarios elaborados por la interventoría acompañados del respectivo estudio de mercado plenamente justificado y sustentado desde el punto de vista técnico y económico, al supervisor del contrato de interventoría quien tendrá la última palabra y cuya decisión deberá ser respetada por el contratista de obra y la interventoría.</w:t>
      </w:r>
    </w:p>
    <w:p w14:paraId="256A0E37" w14:textId="77777777" w:rsidR="003D27D2" w:rsidRPr="00263644" w:rsidRDefault="003D27D2" w:rsidP="00080A58">
      <w:pPr>
        <w:ind w:left="703" w:right="148"/>
        <w:contextualSpacing/>
        <w:rPr>
          <w:rFonts w:asciiTheme="majorHAnsi" w:eastAsia="Calibri" w:hAnsiTheme="majorHAnsi" w:cstheme="majorHAnsi"/>
          <w:sz w:val="22"/>
          <w:lang w:val="es-CO"/>
        </w:rPr>
      </w:pPr>
    </w:p>
    <w:p w14:paraId="2AF9B34A" w14:textId="6F0E355A" w:rsidR="00023408" w:rsidRPr="00263644" w:rsidRDefault="003D27D2" w:rsidP="00023408">
      <w:pPr>
        <w:ind w:left="703" w:right="148"/>
        <w:contextualSpacing/>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 3:</w:t>
      </w:r>
      <w:r w:rsidRPr="00263644">
        <w:rPr>
          <w:rFonts w:asciiTheme="majorHAnsi" w:eastAsia="Calibri" w:hAnsiTheme="majorHAnsi" w:cstheme="majorHAnsi"/>
          <w:sz w:val="22"/>
          <w:lang w:val="es-CO"/>
        </w:rPr>
        <w:t xml:space="preserve"> La aprobación de las actividades no previstas se formalizarán mediante la suscripción entre la interventoría y contratista de obra de un acta de fijación de precios de actividades no previstas, acompañada de los nuevos APU aprobados por la interventoría y el balance de obra actualizado o acta de mayores y menores cantidades y actividades no previstas. Una vez aprobados las actividades no previstas, la interventoría deberá justificar por escrito la necesidad de la inclusión de </w:t>
      </w:r>
      <w:proofErr w:type="gramStart"/>
      <w:r w:rsidRPr="00263644">
        <w:rPr>
          <w:rFonts w:asciiTheme="majorHAnsi" w:eastAsia="Calibri" w:hAnsiTheme="majorHAnsi" w:cstheme="majorHAnsi"/>
          <w:sz w:val="22"/>
          <w:lang w:val="es-CO"/>
        </w:rPr>
        <w:t>los mismos</w:t>
      </w:r>
      <w:proofErr w:type="gramEnd"/>
      <w:r w:rsidRPr="00263644">
        <w:rPr>
          <w:rFonts w:asciiTheme="majorHAnsi" w:eastAsia="Calibri" w:hAnsiTheme="majorHAnsi" w:cstheme="majorHAnsi"/>
          <w:sz w:val="22"/>
          <w:lang w:val="es-CO"/>
        </w:rPr>
        <w:t xml:space="preserve"> dentro del contrato, haciendo una descripción de las consideraciones y causales que dan soporte al trámite ante la entidad para la elaboración y suscripción del modificatorio del contrato de obra. En ningún caso la interventoría podrá autorizar la ejecución de las actividades no previstas que impliquen o no, modificación del valor y/o plazo del contrato de obra, sin verificar la legalización de la respectiva modificación del contrato de obra.</w:t>
      </w:r>
    </w:p>
    <w:p w14:paraId="244AAA68" w14:textId="77777777" w:rsidR="00023408" w:rsidRPr="00263644" w:rsidRDefault="00023408" w:rsidP="00023408">
      <w:pPr>
        <w:ind w:left="703" w:right="148"/>
        <w:contextualSpacing/>
        <w:rPr>
          <w:rFonts w:asciiTheme="majorHAnsi" w:eastAsia="Calibri" w:hAnsiTheme="majorHAnsi" w:cstheme="majorHAnsi"/>
          <w:sz w:val="22"/>
          <w:lang w:val="es-CO"/>
        </w:rPr>
      </w:pPr>
    </w:p>
    <w:p w14:paraId="1C2FC97E" w14:textId="72DB52E4"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Realizar reuniones semanales con la interventoría para evaluar el avance del contrato de obra y las eventuales dificultades que se lleguen a presentar; lo anterior de acuerdo con la programación de la obra. </w:t>
      </w:r>
    </w:p>
    <w:p w14:paraId="4DBAA86E" w14:textId="77777777" w:rsidR="00023408" w:rsidRPr="00263644" w:rsidRDefault="00023408" w:rsidP="00023408">
      <w:pPr>
        <w:pStyle w:val="Prrafodelista"/>
        <w:ind w:left="567" w:right="148"/>
        <w:rPr>
          <w:rFonts w:asciiTheme="majorHAnsi" w:eastAsia="Calibri" w:hAnsiTheme="majorHAnsi" w:cstheme="majorHAnsi"/>
          <w:sz w:val="22"/>
          <w:lang w:val="es-CO"/>
        </w:rPr>
      </w:pPr>
    </w:p>
    <w:p w14:paraId="13CEE0E2" w14:textId="29E53EEC"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Elaborar semanalmente un Informe Ejecutivo, el cual debe incluir los porcentajes de avance real de las labores contratadas, para ser entregado a la interventoría. </w:t>
      </w:r>
    </w:p>
    <w:p w14:paraId="7B1060C7" w14:textId="77777777" w:rsidR="00023408" w:rsidRPr="00263644" w:rsidRDefault="00023408" w:rsidP="00023408">
      <w:pPr>
        <w:ind w:right="148"/>
        <w:rPr>
          <w:rFonts w:asciiTheme="majorHAnsi" w:eastAsia="Calibri" w:hAnsiTheme="majorHAnsi" w:cstheme="majorHAnsi"/>
          <w:sz w:val="22"/>
          <w:lang w:val="es-CO"/>
        </w:rPr>
      </w:pPr>
    </w:p>
    <w:p w14:paraId="636C9A0C" w14:textId="3344897B"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Elaborar mensualmente un Informe detallado del estado del contrato de obra, el cual debe incluir los porcentajes de avance, gráficos, fotografías, video en formato digital y cualquier otro recurso que evidencien el avance real de las labores contratadas, para ser entregado a la interventoría dentro de los primeros cinco (5) días hábiles de cada mes. </w:t>
      </w:r>
    </w:p>
    <w:p w14:paraId="585EAFCD" w14:textId="77777777" w:rsidR="00023408" w:rsidRPr="00263644" w:rsidRDefault="00023408" w:rsidP="00023408">
      <w:pPr>
        <w:pStyle w:val="Prrafodelista"/>
        <w:rPr>
          <w:rFonts w:asciiTheme="majorHAnsi" w:eastAsia="Calibri" w:hAnsiTheme="majorHAnsi" w:cstheme="majorHAnsi"/>
          <w:sz w:val="22"/>
          <w:lang w:val="es-CO"/>
        </w:rPr>
      </w:pPr>
    </w:p>
    <w:p w14:paraId="71D7EF05" w14:textId="0D33F09B"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Llevar debidamente actualizada la Bitácora de la Obra, mantener su custodia y entregar copia digital como anexo del informe mensual, para ser entregado a la interventoría. </w:t>
      </w:r>
    </w:p>
    <w:p w14:paraId="03F9755A" w14:textId="77777777" w:rsidR="00023408" w:rsidRPr="00263644" w:rsidRDefault="00023408" w:rsidP="00023408">
      <w:pPr>
        <w:pStyle w:val="Prrafodelista"/>
        <w:rPr>
          <w:rFonts w:asciiTheme="majorHAnsi" w:eastAsia="Calibri" w:hAnsiTheme="majorHAnsi" w:cstheme="majorHAnsi"/>
          <w:sz w:val="22"/>
          <w:lang w:val="es-CO"/>
        </w:rPr>
      </w:pPr>
    </w:p>
    <w:p w14:paraId="1578DEDA" w14:textId="6D207E4D"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Cargar en la plataforma SECOP II los documentos e información a que estén obligados, que se generen y que hagan parte de la ejecución del contrato. Incluidos los cortes e informes mensuales previamente aprobados por la Interventoría y el Coordinador del proyecto.</w:t>
      </w:r>
    </w:p>
    <w:p w14:paraId="5909FF20" w14:textId="77777777" w:rsidR="00023408" w:rsidRPr="00263644" w:rsidRDefault="00023408" w:rsidP="00023408">
      <w:pPr>
        <w:pStyle w:val="Prrafodelista"/>
        <w:rPr>
          <w:rFonts w:asciiTheme="majorHAnsi" w:eastAsia="Calibri" w:hAnsiTheme="majorHAnsi" w:cstheme="majorHAnsi"/>
          <w:sz w:val="22"/>
          <w:lang w:val="es-CO"/>
        </w:rPr>
      </w:pPr>
    </w:p>
    <w:p w14:paraId="1BC4194F" w14:textId="242A93EC"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Realizar a su costo, las pruebas de calidad de los materiales utilizados de acuerdo con la normatividad vigente, el plan de calidad de los materiales y las instrucciones de la interventoría, presentando los resultados al mismo dentro de los tres (3) días hábiles siguientes a su recepción y entregar una copia de </w:t>
      </w:r>
      <w:proofErr w:type="gramStart"/>
      <w:r w:rsidRPr="00263644">
        <w:rPr>
          <w:rFonts w:asciiTheme="majorHAnsi" w:eastAsia="Calibri" w:hAnsiTheme="majorHAnsi" w:cstheme="majorHAnsi"/>
          <w:sz w:val="22"/>
          <w:lang w:val="es-CO"/>
        </w:rPr>
        <w:t>los mismos</w:t>
      </w:r>
      <w:proofErr w:type="gramEnd"/>
      <w:r w:rsidRPr="00263644">
        <w:rPr>
          <w:rFonts w:asciiTheme="majorHAnsi" w:eastAsia="Calibri" w:hAnsiTheme="majorHAnsi" w:cstheme="majorHAnsi"/>
          <w:sz w:val="22"/>
          <w:lang w:val="es-CO"/>
        </w:rPr>
        <w:t xml:space="preserve"> en el informe mensual. En el evento en que el resultado de la prueba de calidad no de un resultado satisfactorio para la interventoría, el Contratista deberá, a su costo, desarrollar las actividades correctivas, hasta que obtenga la aprobación de la interventoría. </w:t>
      </w:r>
    </w:p>
    <w:p w14:paraId="4D0BA9AA" w14:textId="77777777" w:rsidR="00023408" w:rsidRPr="00263644" w:rsidRDefault="00023408" w:rsidP="00023408">
      <w:pPr>
        <w:pStyle w:val="Prrafodelista"/>
        <w:rPr>
          <w:rFonts w:asciiTheme="majorHAnsi" w:eastAsia="Calibri" w:hAnsiTheme="majorHAnsi" w:cstheme="majorHAnsi"/>
          <w:sz w:val="22"/>
          <w:lang w:val="es-CO"/>
        </w:rPr>
      </w:pPr>
    </w:p>
    <w:p w14:paraId="28DB74BC" w14:textId="5163D7C7"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En caso de retraso en la ejecución de la obra, el Contratista presentará a la Interventoría del contrato el plan de contingencia para mitigar el retraso generado, debidamente suscrito por el Representante Legal. Sobre este plan, la Interventoría deberá pronunciarse dentro de los dos (2) días siguientes de su recibo. La Interventoría podrá aprobar el plan o presentar observaciones. Si presenta observaciones, el Contratista deberá atenderlos en un plazo no mayor a dos (2) días. Esto se realizará hasta que obtenga la aprobación de la Interventoría.</w:t>
      </w:r>
    </w:p>
    <w:p w14:paraId="061A2725" w14:textId="77777777" w:rsidR="00023408" w:rsidRPr="00263644" w:rsidRDefault="00023408" w:rsidP="00023408">
      <w:pPr>
        <w:pStyle w:val="Prrafodelista"/>
        <w:rPr>
          <w:rFonts w:asciiTheme="majorHAnsi" w:eastAsia="Calibri" w:hAnsiTheme="majorHAnsi" w:cstheme="majorHAnsi"/>
          <w:sz w:val="22"/>
          <w:lang w:val="es-CO"/>
        </w:rPr>
      </w:pPr>
    </w:p>
    <w:p w14:paraId="2B7E1228" w14:textId="0A76D911" w:rsidR="00023408" w:rsidRPr="009412D2" w:rsidRDefault="003D27D2" w:rsidP="009412D2">
      <w:pPr>
        <w:pStyle w:val="Prrafodelista"/>
        <w:numPr>
          <w:ilvl w:val="0"/>
          <w:numId w:val="41"/>
        </w:numPr>
        <w:ind w:right="148"/>
        <w:rPr>
          <w:rFonts w:asciiTheme="majorHAnsi" w:eastAsia="Calibri" w:hAnsiTheme="majorHAnsi" w:cstheme="majorHAnsi"/>
          <w:sz w:val="22"/>
          <w:lang w:val="es-CO"/>
        </w:rPr>
      </w:pPr>
      <w:r w:rsidRPr="009412D2">
        <w:rPr>
          <w:rFonts w:asciiTheme="majorHAnsi" w:eastAsia="Calibri" w:hAnsiTheme="majorHAnsi" w:cstheme="majorHAnsi"/>
          <w:sz w:val="22"/>
          <w:lang w:val="es-CO"/>
        </w:rPr>
        <w:t xml:space="preserve">Informar a la interventoría de las circunstancias que puedan afectar el rubro de imprevistos y presentarle los soportes correspondientes para su aprobación. El valor de los imprevistos no podrá superar el valor pactado en el contrato determinado por los costos indirectos de la oferta económica. En el caso de que alguna circunstancia ocasione una afectación que supere el valor de imprevistos pactado, se debe informar de manera previa y oportuna a la interventoría para tomar las decisiones del caso. Lo anterior de acuerdo con el concepto CGR-OJ-194 del 26 de noviembre de 2020, para el pago del porcentaje correspondiente a imprevistos incluido en el AIU. </w:t>
      </w:r>
    </w:p>
    <w:p w14:paraId="1E8B5BDB" w14:textId="77777777" w:rsidR="00023408" w:rsidRPr="00263644" w:rsidRDefault="00023408" w:rsidP="00023408">
      <w:pPr>
        <w:pStyle w:val="Prrafodelista"/>
        <w:rPr>
          <w:rFonts w:asciiTheme="majorHAnsi" w:eastAsia="Calibri" w:hAnsiTheme="majorHAnsi" w:cstheme="majorHAnsi"/>
          <w:sz w:val="22"/>
          <w:lang w:val="es-CO"/>
        </w:rPr>
      </w:pPr>
    </w:p>
    <w:p w14:paraId="68548FD8" w14:textId="35C11CED"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Facilitar la labor de seguimiento y control, atendiendo y dando respuesta oportuna a las observaciones o requerimientos que se realicen por parte de la Interventoría o la Entidad contratante.</w:t>
      </w:r>
    </w:p>
    <w:p w14:paraId="0F1F4F47" w14:textId="77777777" w:rsidR="00023408" w:rsidRPr="00263644" w:rsidRDefault="00023408" w:rsidP="00023408">
      <w:pPr>
        <w:pStyle w:val="Prrafodelista"/>
        <w:rPr>
          <w:rFonts w:asciiTheme="majorHAnsi" w:eastAsia="Calibri" w:hAnsiTheme="majorHAnsi" w:cstheme="majorHAnsi"/>
          <w:sz w:val="22"/>
          <w:lang w:val="es-CO"/>
        </w:rPr>
      </w:pPr>
    </w:p>
    <w:p w14:paraId="0E02968D" w14:textId="6FCC0939"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Preparar para la Entidad, en los tiempos que corresponda, la información que soliciten los entes de control, con sus respectivos soportes.</w:t>
      </w:r>
    </w:p>
    <w:p w14:paraId="14564537" w14:textId="77777777" w:rsidR="00023408" w:rsidRPr="00263644" w:rsidRDefault="00023408" w:rsidP="00023408">
      <w:pPr>
        <w:pStyle w:val="Prrafodelista"/>
        <w:rPr>
          <w:rFonts w:asciiTheme="majorHAnsi" w:eastAsia="Calibri" w:hAnsiTheme="majorHAnsi" w:cstheme="majorHAnsi"/>
          <w:sz w:val="22"/>
          <w:lang w:val="es-CO"/>
        </w:rPr>
      </w:pPr>
    </w:p>
    <w:p w14:paraId="35658093" w14:textId="0B63B2BE" w:rsidR="00023408"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Suscribir junto con la Interventoría, el acta de entrega y recibo final de la obra, en la cual debe quedar constancia que los ítems que se ejecutaron cumplieron con las cantidades, calidades y especificaciones técnicas contratadas. Así mismo, con la suscripción de esta, el contratista deberá entregar el presupuesto ejecutado consolidado y suscrito (PDF y Excel), todos los planos récord de las obras ejecutadas (Arquitectónicos, estructurales, eléctricos, hidráulicos, sanitarios, etc.), bitácora de obra, catálogos, manuales de mantenimiento y operación, estudios y diseños, certificaciones, informes de las pruebas de estanqueidad, y otras pruebas de funcionalidad y calidad realizadas, plan de sostenibilidad, licencias y permisos obtenidos y demás documentos relacionados con el objeto del contrato.  </w:t>
      </w:r>
    </w:p>
    <w:p w14:paraId="12024DD7" w14:textId="77777777" w:rsidR="00023408" w:rsidRPr="00263644" w:rsidRDefault="00023408" w:rsidP="00023408">
      <w:pPr>
        <w:pStyle w:val="Prrafodelista"/>
        <w:rPr>
          <w:rFonts w:asciiTheme="majorHAnsi" w:eastAsia="Calibri" w:hAnsiTheme="majorHAnsi" w:cstheme="majorHAnsi"/>
          <w:sz w:val="22"/>
          <w:lang w:val="es-CO"/>
        </w:rPr>
      </w:pPr>
    </w:p>
    <w:p w14:paraId="12545DF6" w14:textId="0582949D" w:rsidR="003D27D2" w:rsidRPr="00263644" w:rsidRDefault="003D27D2" w:rsidP="009412D2">
      <w:pPr>
        <w:pStyle w:val="Prrafodelista"/>
        <w:numPr>
          <w:ilvl w:val="0"/>
          <w:numId w:val="41"/>
        </w:numPr>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Realizar los correctivos a la obra objeto de la contratación, durante la vigencia de la Garantía de Cumplimiento en el amparo de Estabilidad y Calidad de la Obra o cuando se requiera por parte del Consejo Superior de la Judicatura, estos trabajos no generan costos para la Entidad. </w:t>
      </w:r>
    </w:p>
    <w:p w14:paraId="49A56455" w14:textId="77777777" w:rsidR="003D27D2" w:rsidRPr="00263644" w:rsidRDefault="003D27D2" w:rsidP="00080A58">
      <w:pPr>
        <w:ind w:left="426" w:right="148" w:firstLine="60"/>
        <w:contextualSpacing/>
        <w:rPr>
          <w:rFonts w:asciiTheme="majorHAnsi" w:eastAsia="Calibri" w:hAnsiTheme="majorHAnsi" w:cstheme="majorHAnsi"/>
          <w:sz w:val="22"/>
          <w:lang w:val="es-CO"/>
        </w:rPr>
      </w:pPr>
    </w:p>
    <w:p w14:paraId="6906F308" w14:textId="5EDB0DC6" w:rsidR="003D27D2" w:rsidRPr="00263644" w:rsidRDefault="003D27D2" w:rsidP="00080A58">
      <w:pPr>
        <w:pStyle w:val="Prrafodelista"/>
        <w:ind w:right="148"/>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w:t>
      </w:r>
      <w:r w:rsidRPr="00263644">
        <w:rPr>
          <w:rFonts w:asciiTheme="majorHAnsi" w:eastAsia="Calibri" w:hAnsiTheme="majorHAnsi" w:cstheme="majorHAnsi"/>
          <w:sz w:val="22"/>
          <w:lang w:val="es-CO"/>
        </w:rPr>
        <w:t xml:space="preserve"> Las correcciones a que se hace referencia corresponden a ajustes, alineamientos, reparaciones, calibraciones o reposición de todos aquellos ítems ejecutados en el contrato que presenten deficiencias de calidad, o de instalación, o de construcción, o de funcionamiento por causa imputable al contratista, de los cuales el contratista deberá genera un informe detallado y registro fotográfico de las intervenciones realizadas.</w:t>
      </w:r>
    </w:p>
    <w:p w14:paraId="4AA67829" w14:textId="77777777" w:rsidR="003D27D2" w:rsidRPr="00263644" w:rsidRDefault="003D27D2" w:rsidP="00080A58">
      <w:pPr>
        <w:ind w:left="426" w:right="148" w:firstLine="60"/>
        <w:contextualSpacing/>
        <w:rPr>
          <w:rFonts w:asciiTheme="majorHAnsi" w:eastAsia="Calibri" w:hAnsiTheme="majorHAnsi" w:cstheme="majorHAnsi"/>
          <w:sz w:val="22"/>
          <w:lang w:val="es-CO"/>
        </w:rPr>
      </w:pPr>
    </w:p>
    <w:p w14:paraId="6F5C9934" w14:textId="4B6F10F6" w:rsidR="003D27D2" w:rsidRPr="00E1119F" w:rsidRDefault="003D27D2" w:rsidP="00E1119F">
      <w:pPr>
        <w:pStyle w:val="Prrafodelista"/>
        <w:numPr>
          <w:ilvl w:val="0"/>
          <w:numId w:val="41"/>
        </w:numPr>
        <w:ind w:right="148"/>
        <w:rPr>
          <w:rFonts w:asciiTheme="majorHAnsi" w:eastAsia="Calibri" w:hAnsiTheme="majorHAnsi" w:cstheme="majorHAnsi"/>
          <w:sz w:val="22"/>
          <w:lang w:val="es-CO"/>
        </w:rPr>
      </w:pPr>
      <w:r w:rsidRPr="00E1119F">
        <w:rPr>
          <w:rFonts w:asciiTheme="majorHAnsi" w:eastAsia="Calibri" w:hAnsiTheme="majorHAnsi" w:cstheme="majorHAnsi"/>
          <w:sz w:val="22"/>
          <w:lang w:val="es-CO"/>
        </w:rPr>
        <w:t xml:space="preserve">Brindar a la Interventoría y al Supervisor del contrato de interventoría, la colaboración necesaria para la elaboración del proyecto de acta de liquidación del contrato, dentro de los dos (2) meses siguientes a la terminación y recibo a satisfacción de las obras objeto del contrato. </w:t>
      </w:r>
    </w:p>
    <w:p w14:paraId="4E6E57B3"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7A2758F2" w14:textId="77777777" w:rsidR="003D27D2" w:rsidRPr="00263644" w:rsidRDefault="003D27D2" w:rsidP="00080A58">
      <w:pPr>
        <w:pStyle w:val="Prrafodelista"/>
        <w:ind w:right="148"/>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w:t>
      </w:r>
      <w:r w:rsidRPr="00263644">
        <w:rPr>
          <w:rFonts w:asciiTheme="majorHAnsi" w:eastAsia="Calibri" w:hAnsiTheme="majorHAnsi" w:cstheme="majorHAnsi"/>
          <w:sz w:val="22"/>
          <w:lang w:val="es-CO"/>
        </w:rPr>
        <w:t xml:space="preserve">: Para la liquidación del contrato, deberá presentar </w:t>
      </w:r>
      <w:proofErr w:type="gramStart"/>
      <w:r w:rsidRPr="00263644">
        <w:rPr>
          <w:rFonts w:asciiTheme="majorHAnsi" w:eastAsia="Calibri" w:hAnsiTheme="majorHAnsi" w:cstheme="majorHAnsi"/>
          <w:sz w:val="22"/>
          <w:lang w:val="es-CO"/>
        </w:rPr>
        <w:t>los paz</w:t>
      </w:r>
      <w:proofErr w:type="gramEnd"/>
      <w:r w:rsidRPr="00263644">
        <w:rPr>
          <w:rFonts w:asciiTheme="majorHAnsi" w:eastAsia="Calibri" w:hAnsiTheme="majorHAnsi" w:cstheme="majorHAnsi"/>
          <w:sz w:val="22"/>
          <w:lang w:val="es-CO"/>
        </w:rPr>
        <w:t xml:space="preserve"> y salvos de encontrarse al día en las obligaciones de pagos correspondientes, de Contratistas y Proveedores con los cuales se ejecutó el contrato.</w:t>
      </w:r>
    </w:p>
    <w:p w14:paraId="528C43D5"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6A132F66" w14:textId="6D55A808" w:rsidR="003D27D2" w:rsidRPr="00E1119F" w:rsidRDefault="003D27D2" w:rsidP="00E1119F">
      <w:pPr>
        <w:pStyle w:val="Prrafodelista"/>
        <w:numPr>
          <w:ilvl w:val="0"/>
          <w:numId w:val="41"/>
        </w:numPr>
        <w:ind w:right="148"/>
        <w:rPr>
          <w:rFonts w:asciiTheme="majorHAnsi" w:eastAsia="Calibri" w:hAnsiTheme="majorHAnsi" w:cstheme="majorHAnsi"/>
          <w:sz w:val="22"/>
          <w:lang w:val="es-CO"/>
        </w:rPr>
      </w:pPr>
      <w:r w:rsidRPr="00E1119F">
        <w:rPr>
          <w:rFonts w:asciiTheme="majorHAnsi" w:eastAsia="Calibri" w:hAnsiTheme="majorHAnsi" w:cstheme="majorHAnsi"/>
          <w:sz w:val="22"/>
          <w:lang w:val="es-CO"/>
        </w:rPr>
        <w:t xml:space="preserve">Entregar a la interventoría para cada pago y en la Liquidación del contrato de obra, las certificaciones y soportes con los que acredite que se encuentran al día en el de pago de aportes parafiscales relativos al Sistema de Seguridad Social Integral en salud, riegos laborales, pensiones, así como los propios del Sena, ICBF y Cajas de Compensación Familiar derivados de la ejecución del contrato; de acuerdo con lo dispuesto en el artículo 23 de la Ley 1150 de 2007.  </w:t>
      </w:r>
    </w:p>
    <w:p w14:paraId="7D0E40E8" w14:textId="77777777" w:rsidR="003D27D2" w:rsidRPr="00263644" w:rsidRDefault="003D27D2" w:rsidP="00080A58">
      <w:pPr>
        <w:ind w:left="426" w:right="148" w:firstLine="60"/>
        <w:contextualSpacing/>
        <w:rPr>
          <w:rFonts w:asciiTheme="majorHAnsi" w:eastAsia="Calibri" w:hAnsiTheme="majorHAnsi" w:cstheme="majorHAnsi"/>
          <w:sz w:val="22"/>
          <w:lang w:val="es-CO"/>
        </w:rPr>
      </w:pPr>
    </w:p>
    <w:p w14:paraId="26DCF0DB" w14:textId="77777777" w:rsidR="003D27D2" w:rsidRPr="00263644" w:rsidRDefault="003D27D2" w:rsidP="00080A58">
      <w:pPr>
        <w:pStyle w:val="Prrafodelista"/>
        <w:ind w:right="148"/>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w:t>
      </w:r>
      <w:r w:rsidRPr="00263644">
        <w:rPr>
          <w:rFonts w:asciiTheme="majorHAnsi" w:eastAsia="Calibri" w:hAnsiTheme="majorHAnsi" w:cstheme="majorHAnsi"/>
          <w:sz w:val="22"/>
          <w:lang w:val="es-CO"/>
        </w:rPr>
        <w:t xml:space="preserve"> En el caso del personal que trabaje para el contratista bajo contrato de prestación de servicios se debe allegar certificación firmada por el Representante Legal o Revisor Fiscal sobre el cumplimiento de la normatividad de pagos del Sistema Integral de Salud, Riesgos Laborales, Pensiones y Parafiscales.</w:t>
      </w:r>
    </w:p>
    <w:p w14:paraId="0510BCAE"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6E231EBF" w14:textId="2887F77B" w:rsidR="003D27D2" w:rsidRPr="00E1119F" w:rsidRDefault="003D27D2" w:rsidP="00E1119F">
      <w:pPr>
        <w:pStyle w:val="Prrafodelista"/>
        <w:numPr>
          <w:ilvl w:val="0"/>
          <w:numId w:val="41"/>
        </w:numPr>
        <w:ind w:right="148"/>
        <w:rPr>
          <w:rFonts w:asciiTheme="majorHAnsi" w:eastAsia="Calibri" w:hAnsiTheme="majorHAnsi" w:cstheme="majorHAnsi"/>
          <w:sz w:val="22"/>
          <w:lang w:val="es-CO"/>
        </w:rPr>
      </w:pPr>
      <w:r w:rsidRPr="00E1119F">
        <w:rPr>
          <w:rFonts w:asciiTheme="majorHAnsi" w:eastAsia="Calibri" w:hAnsiTheme="majorHAnsi" w:cstheme="majorHAnsi"/>
          <w:sz w:val="22"/>
          <w:lang w:val="es-CO"/>
        </w:rPr>
        <w:t xml:space="preserve">El Contratista para el desarrollo del contrato debe contar con un equipo mínimo de profesionales y técnicos que cumplan con los perfiles definidos en la “Tabla 2 – Cuadro requisitos del personal del contratista” incluida en el Anexo 1 – </w:t>
      </w:r>
      <w:r w:rsidRPr="00E1119F">
        <w:rPr>
          <w:rFonts w:asciiTheme="majorHAnsi" w:eastAsia="Calibri" w:hAnsiTheme="majorHAnsi" w:cstheme="majorHAnsi"/>
          <w:sz w:val="22"/>
          <w:lang w:val="es-CO"/>
        </w:rPr>
        <w:lastRenderedPageBreak/>
        <w:t>Especificaciones y Características Técnicas del Proyecto. Esta obligación debe ser revisada por la Interventoría, en cada una de las etapas contractuales.</w:t>
      </w:r>
    </w:p>
    <w:p w14:paraId="545F86C9"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6FC2C188" w14:textId="2EED0539" w:rsidR="003D27D2" w:rsidRPr="00E1119F" w:rsidRDefault="003D27D2" w:rsidP="00E1119F">
      <w:pPr>
        <w:pStyle w:val="Prrafodelista"/>
        <w:numPr>
          <w:ilvl w:val="0"/>
          <w:numId w:val="41"/>
        </w:numPr>
        <w:ind w:right="148"/>
        <w:rPr>
          <w:rFonts w:asciiTheme="majorHAnsi" w:eastAsia="Calibri" w:hAnsiTheme="majorHAnsi" w:cstheme="majorHAnsi"/>
          <w:sz w:val="22"/>
          <w:lang w:val="es-CO"/>
        </w:rPr>
      </w:pPr>
      <w:r w:rsidRPr="00E1119F">
        <w:rPr>
          <w:rFonts w:asciiTheme="majorHAnsi" w:eastAsia="Calibri" w:hAnsiTheme="majorHAnsi" w:cstheme="majorHAnsi"/>
          <w:sz w:val="22"/>
          <w:lang w:val="es-CO"/>
        </w:rPr>
        <w:t>Adicionalmente al personal mínimo requerido, el contratista se obliga a contar con el personal profesional suficiente que asesore las diferentes etapas de ejecución del proyecto (eléctrico, hidrosanitario, estructural, ventilación mecánica, etc.), así como todo el personal necesario para ejecutar la obra de acuerdo con las especificaciones, planos y presupuestos en el tiempo pactado. </w:t>
      </w:r>
    </w:p>
    <w:p w14:paraId="1D87698E"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6EE93CD5" w14:textId="3F4A3225" w:rsidR="003D27D2" w:rsidRPr="00E1119F" w:rsidRDefault="003D27D2" w:rsidP="00E1119F">
      <w:pPr>
        <w:pStyle w:val="Prrafodelista"/>
        <w:numPr>
          <w:ilvl w:val="0"/>
          <w:numId w:val="41"/>
        </w:numPr>
        <w:ind w:right="148"/>
        <w:rPr>
          <w:rFonts w:asciiTheme="majorHAnsi" w:eastAsia="Calibri" w:hAnsiTheme="majorHAnsi" w:cstheme="majorHAnsi"/>
          <w:sz w:val="22"/>
          <w:lang w:val="es-CO"/>
        </w:rPr>
      </w:pPr>
      <w:r w:rsidRPr="00E1119F">
        <w:rPr>
          <w:rFonts w:asciiTheme="majorHAnsi" w:eastAsia="Calibri" w:hAnsiTheme="majorHAnsi" w:cstheme="majorHAnsi"/>
          <w:sz w:val="22"/>
          <w:lang w:val="es-CO"/>
        </w:rPr>
        <w:t xml:space="preserve">Disponer y suministrar el personal, cuadrillas y/o frentes de trabajo necesarios que permitan adelantar las intervenciones; cuando estas se deban desarrollar en diferentes sedes, el contratista deberá garantizar la ejecución de actividades de manera simultánea en las mismas conforme con los tiempos y disponibilidad de espacios por parte de la entidad durante la ejecución del contrato, conforme con el cronograma de ejecución y el tiempo pactado. </w:t>
      </w:r>
    </w:p>
    <w:p w14:paraId="04CFA5D4" w14:textId="77777777" w:rsidR="003D27D2" w:rsidRPr="00263644" w:rsidRDefault="003D27D2" w:rsidP="00080A58">
      <w:pPr>
        <w:ind w:left="426" w:right="148" w:firstLine="60"/>
        <w:contextualSpacing/>
        <w:rPr>
          <w:rFonts w:asciiTheme="majorHAnsi" w:eastAsia="Calibri" w:hAnsiTheme="majorHAnsi" w:cstheme="majorHAnsi"/>
          <w:sz w:val="22"/>
          <w:lang w:val="es-CO"/>
        </w:rPr>
      </w:pPr>
    </w:p>
    <w:p w14:paraId="2D195F9A" w14:textId="67956F46" w:rsidR="003D27D2" w:rsidRPr="00E1119F" w:rsidRDefault="003D27D2" w:rsidP="00E1119F">
      <w:pPr>
        <w:pStyle w:val="Prrafodelista"/>
        <w:numPr>
          <w:ilvl w:val="0"/>
          <w:numId w:val="41"/>
        </w:numPr>
        <w:ind w:right="148"/>
        <w:rPr>
          <w:rFonts w:asciiTheme="majorHAnsi" w:eastAsia="Calibri" w:hAnsiTheme="majorHAnsi" w:cstheme="majorHAnsi"/>
          <w:sz w:val="22"/>
          <w:lang w:val="es-CO"/>
        </w:rPr>
      </w:pPr>
      <w:r w:rsidRPr="00E1119F">
        <w:rPr>
          <w:rFonts w:asciiTheme="majorHAnsi" w:eastAsia="Calibri" w:hAnsiTheme="majorHAnsi" w:cstheme="majorHAnsi"/>
          <w:sz w:val="22"/>
          <w:lang w:val="es-CO"/>
        </w:rPr>
        <w:t xml:space="preserve">Responder por la vinculación del personal, el cual está a cargo y responsabilidad exclusiva del Contratista, por lo tanto, el personal que el Contratista ocupe en la ejecución del Contrato no tendrá ninguna vinculación laboral, civil ni comercial con La Dirección Seccional de Administración Judicial de </w:t>
      </w:r>
      <w:r w:rsidR="00E1119F">
        <w:rPr>
          <w:rFonts w:asciiTheme="majorHAnsi" w:eastAsia="Calibri" w:hAnsiTheme="majorHAnsi" w:cstheme="majorHAnsi"/>
          <w:sz w:val="22"/>
          <w:lang w:val="es-CO"/>
        </w:rPr>
        <w:t>Valledupar</w:t>
      </w:r>
      <w:r w:rsidRPr="00E1119F">
        <w:rPr>
          <w:rFonts w:asciiTheme="majorHAnsi" w:eastAsia="Calibri" w:hAnsiTheme="majorHAnsi" w:cstheme="majorHAnsi"/>
          <w:sz w:val="22"/>
          <w:lang w:val="es-CO"/>
        </w:rPr>
        <w:t>.</w:t>
      </w:r>
    </w:p>
    <w:p w14:paraId="41756984"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505DCD3C" w14:textId="05A63119" w:rsidR="003D27D2" w:rsidRPr="00263644" w:rsidRDefault="003D27D2" w:rsidP="00E1119F">
      <w:pPr>
        <w:pStyle w:val="Prrafodelista"/>
        <w:numPr>
          <w:ilvl w:val="0"/>
          <w:numId w:val="41"/>
        </w:numPr>
        <w:spacing w:before="62"/>
        <w:ind w:right="148"/>
        <w:rPr>
          <w:rFonts w:asciiTheme="majorHAnsi" w:eastAsia="Calibri" w:hAnsiTheme="majorHAnsi" w:cstheme="majorHAnsi"/>
          <w:sz w:val="22"/>
          <w:lang w:val="es-CO"/>
        </w:rPr>
      </w:pPr>
      <w:r w:rsidRPr="00263644">
        <w:rPr>
          <w:rFonts w:asciiTheme="majorHAnsi" w:eastAsia="Calibri" w:hAnsiTheme="majorHAnsi" w:cstheme="majorHAnsi"/>
          <w:sz w:val="22"/>
          <w:lang w:val="es-CO"/>
        </w:rPr>
        <w:t>Pagar los salarios y prestaciones sociales en forma oportuna a todo el personal que requiera en la ejecución del contrato, así como dar estricto cumplimiento a todas las obligaciones frente a los aportes al Sistema Integral de Seguridad Social en Salud, riesgos laborales, pensiones y parafiscales, derivados de la ejecución del contrato, cuando a ello hubiere lugar de acuerdo con la normatividad legal vigente.</w:t>
      </w:r>
    </w:p>
    <w:p w14:paraId="3997604C"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7F5613DB" w14:textId="77777777" w:rsidR="003D27D2" w:rsidRPr="00263644" w:rsidRDefault="003D27D2" w:rsidP="00080A58">
      <w:pPr>
        <w:pStyle w:val="Prrafodelista"/>
        <w:ind w:right="148"/>
        <w:rPr>
          <w:rFonts w:asciiTheme="majorHAnsi" w:eastAsia="Calibri" w:hAnsiTheme="majorHAnsi" w:cstheme="majorHAnsi"/>
          <w:sz w:val="22"/>
          <w:lang w:val="es-CO"/>
        </w:rPr>
      </w:pPr>
      <w:r w:rsidRPr="00263644">
        <w:rPr>
          <w:rFonts w:asciiTheme="majorHAnsi" w:eastAsia="Calibri" w:hAnsiTheme="majorHAnsi" w:cstheme="majorHAnsi"/>
          <w:b/>
          <w:bCs/>
          <w:sz w:val="22"/>
          <w:lang w:val="es-CO"/>
        </w:rPr>
        <w:t>Parágrafo</w:t>
      </w:r>
      <w:r w:rsidRPr="00263644">
        <w:rPr>
          <w:rFonts w:asciiTheme="majorHAnsi" w:eastAsia="Calibri" w:hAnsiTheme="majorHAnsi" w:cstheme="majorHAnsi"/>
          <w:sz w:val="22"/>
          <w:lang w:val="es-CO"/>
        </w:rPr>
        <w:t>: En el caso del personal de la Interventoría esté vinculado mediante contrato de prestación de servicios, es necesario que allegue la certificación firmada por el Representante Legal o Revisor Fiscal sobre el cumplimiento de la normatividad de pagos de aportes al Sistema Integral de Salud, Riesgos Laborales, Pensiones y Parafiscales.</w:t>
      </w:r>
    </w:p>
    <w:p w14:paraId="2444A701" w14:textId="77777777" w:rsidR="003D27D2" w:rsidRPr="00263644" w:rsidRDefault="003D27D2" w:rsidP="00080A58">
      <w:pPr>
        <w:ind w:left="426" w:right="148"/>
        <w:contextualSpacing/>
        <w:rPr>
          <w:rFonts w:asciiTheme="majorHAnsi" w:eastAsia="Calibri" w:hAnsiTheme="majorHAnsi" w:cstheme="majorHAnsi"/>
          <w:sz w:val="22"/>
          <w:lang w:val="es-CO"/>
        </w:rPr>
      </w:pPr>
    </w:p>
    <w:p w14:paraId="78C7A14F" w14:textId="77777777" w:rsidR="003D27D2" w:rsidRPr="00263644" w:rsidRDefault="003D27D2" w:rsidP="00023408">
      <w:pPr>
        <w:numPr>
          <w:ilvl w:val="0"/>
          <w:numId w:val="41"/>
        </w:numPr>
        <w:ind w:right="148" w:hanging="578"/>
        <w:contextualSpacing/>
        <w:rPr>
          <w:rFonts w:asciiTheme="majorHAnsi" w:eastAsia="Calibri" w:hAnsiTheme="majorHAnsi" w:cstheme="majorHAnsi"/>
          <w:sz w:val="22"/>
          <w:lang w:val="es-CO"/>
        </w:rPr>
      </w:pPr>
      <w:r w:rsidRPr="00263644">
        <w:rPr>
          <w:rFonts w:asciiTheme="majorHAnsi" w:eastAsia="Calibri" w:hAnsiTheme="majorHAnsi" w:cstheme="majorHAnsi"/>
          <w:sz w:val="22"/>
          <w:lang w:val="es-CO"/>
        </w:rPr>
        <w:t xml:space="preserve">Dar cumplimiento durante la ejecución del contrato, a lo establecido en el Decreto 392 de 2018, manteniendo en su planta de personal el número de trabajadores con discapacidad que dio lugar a la obtención del puntaje por este factor, para lo cual, para cada pago, deberá aportar a la interventoría del contrato, el certificado que para el efecto expide el Ministerio de Trabajo, donde así lo acredite.   </w:t>
      </w:r>
    </w:p>
    <w:p w14:paraId="1D844CA3" w14:textId="77777777" w:rsidR="003D27D2" w:rsidRPr="00263644" w:rsidRDefault="003D27D2" w:rsidP="00080A58">
      <w:pPr>
        <w:pStyle w:val="Prrafodelista"/>
        <w:ind w:right="148"/>
        <w:rPr>
          <w:rFonts w:asciiTheme="majorHAnsi" w:eastAsia="Calibri" w:hAnsiTheme="majorHAnsi" w:cstheme="majorHAnsi"/>
          <w:sz w:val="22"/>
          <w:lang w:val="es-CO"/>
        </w:rPr>
      </w:pPr>
    </w:p>
    <w:p w14:paraId="01B138BA" w14:textId="1A165C9E" w:rsidR="00787782" w:rsidRDefault="003D27D2" w:rsidP="00E1119F">
      <w:pPr>
        <w:pStyle w:val="Prrafodelista"/>
        <w:numPr>
          <w:ilvl w:val="0"/>
          <w:numId w:val="41"/>
        </w:numPr>
        <w:tabs>
          <w:tab w:val="left" w:pos="993"/>
        </w:tabs>
        <w:ind w:right="191"/>
        <w:rPr>
          <w:rFonts w:asciiTheme="majorHAnsi" w:eastAsia="Calibri" w:hAnsiTheme="majorHAnsi" w:cstheme="majorHAnsi"/>
          <w:sz w:val="22"/>
          <w:lang w:val="es-CO"/>
        </w:rPr>
      </w:pPr>
      <w:r w:rsidRPr="00263644">
        <w:rPr>
          <w:rFonts w:asciiTheme="majorHAnsi" w:eastAsia="Calibri" w:hAnsiTheme="majorHAnsi" w:cstheme="majorHAnsi"/>
          <w:sz w:val="22"/>
          <w:lang w:val="es-CO"/>
        </w:rPr>
        <w:t>EL CONTRATISTA se obliga a la instalación de una valla informativa en un lugar visible de la obra, de acuerdo con el diseño y medida entregado por la Entidad, el contratista deberá enviar registro fotográfico de la valla instalada.</w:t>
      </w:r>
    </w:p>
    <w:p w14:paraId="427C7BC6" w14:textId="77777777" w:rsidR="0072332C" w:rsidRPr="0072332C" w:rsidRDefault="0072332C" w:rsidP="0072332C">
      <w:pPr>
        <w:pStyle w:val="Prrafodelista"/>
        <w:ind w:right="191"/>
        <w:rPr>
          <w:rFonts w:asciiTheme="majorHAnsi" w:eastAsia="Calibri" w:hAnsiTheme="majorHAnsi" w:cstheme="majorHAnsi"/>
          <w:sz w:val="22"/>
          <w:lang w:val="es-CO"/>
        </w:rPr>
      </w:pPr>
    </w:p>
    <w:p w14:paraId="16A13BB6" w14:textId="455F748F" w:rsidR="0072332C" w:rsidRPr="00263644" w:rsidRDefault="0072332C" w:rsidP="00E1119F">
      <w:pPr>
        <w:pStyle w:val="Prrafodelista"/>
        <w:numPr>
          <w:ilvl w:val="0"/>
          <w:numId w:val="41"/>
        </w:numPr>
        <w:tabs>
          <w:tab w:val="left" w:pos="993"/>
        </w:tabs>
        <w:ind w:right="191"/>
        <w:rPr>
          <w:rFonts w:asciiTheme="majorHAnsi" w:eastAsia="Calibri" w:hAnsiTheme="majorHAnsi" w:cstheme="majorHAnsi"/>
          <w:sz w:val="22"/>
          <w:lang w:val="es-CO"/>
        </w:rPr>
      </w:pPr>
      <w:r w:rsidRPr="0072332C">
        <w:rPr>
          <w:rFonts w:asciiTheme="majorHAnsi" w:eastAsia="Calibri" w:hAnsiTheme="majorHAnsi" w:cstheme="majorHAnsi"/>
          <w:sz w:val="22"/>
          <w:lang w:val="es-CO"/>
        </w:rPr>
        <w:t xml:space="preserve">El contratista estará obligado a dar cumplimiento a lo dispuesto en el Decreto 0287 de 2026, para lo cual deberá vincular y mantener durante toda la ejecución del contrato, como mínimo, un cinco por ciento (5%) del total del personal en condición de discapacidad. El cumplimiento de esta obligación será verificado por el </w:t>
      </w:r>
      <w:r w:rsidRPr="0072332C">
        <w:rPr>
          <w:rFonts w:asciiTheme="majorHAnsi" w:eastAsia="Calibri" w:hAnsiTheme="majorHAnsi" w:cstheme="majorHAnsi"/>
          <w:sz w:val="22"/>
          <w:lang w:val="es-CO"/>
        </w:rPr>
        <w:lastRenderedPageBreak/>
        <w:t>interventor del contrato, quien realizará el seguimiento correspondiente durante la ejecución contractual</w:t>
      </w:r>
      <w:r>
        <w:rPr>
          <w:rFonts w:asciiTheme="majorHAnsi" w:eastAsia="Calibri" w:hAnsiTheme="majorHAnsi" w:cstheme="majorHAnsi"/>
          <w:sz w:val="22"/>
          <w:lang w:val="es-CO"/>
        </w:rPr>
        <w:t>.</w:t>
      </w:r>
    </w:p>
    <w:p w14:paraId="085C9898" w14:textId="77777777" w:rsidR="003D27D2" w:rsidRPr="00263644" w:rsidRDefault="003D27D2" w:rsidP="00080A58">
      <w:pPr>
        <w:tabs>
          <w:tab w:val="left" w:pos="993"/>
        </w:tabs>
        <w:ind w:right="-93"/>
        <w:rPr>
          <w:rFonts w:asciiTheme="majorHAnsi" w:eastAsia="Calibri" w:hAnsiTheme="majorHAnsi" w:cstheme="majorHAnsi"/>
          <w:bCs/>
          <w:sz w:val="22"/>
          <w:lang w:val="es-ES"/>
        </w:rPr>
      </w:pPr>
    </w:p>
    <w:p w14:paraId="5F4FEE99" w14:textId="77777777" w:rsidR="00CB495D" w:rsidRDefault="00470B6E" w:rsidP="00CB495D">
      <w:pPr>
        <w:pStyle w:val="TableParagraph"/>
        <w:spacing w:before="52"/>
        <w:ind w:right="148"/>
        <w:jc w:val="both"/>
        <w:rPr>
          <w:rFonts w:asciiTheme="majorHAnsi" w:hAnsiTheme="majorHAnsi" w:cstheme="majorHAnsi"/>
          <w:b/>
        </w:rPr>
      </w:pPr>
      <w:r w:rsidRPr="00263644">
        <w:rPr>
          <w:rFonts w:asciiTheme="majorHAnsi" w:hAnsiTheme="majorHAnsi" w:cstheme="majorHAnsi"/>
          <w:b/>
        </w:rPr>
        <w:t>O</w:t>
      </w:r>
      <w:r w:rsidR="007051C9" w:rsidRPr="00263644">
        <w:rPr>
          <w:rFonts w:asciiTheme="majorHAnsi" w:hAnsiTheme="majorHAnsi" w:cstheme="majorHAnsi"/>
          <w:b/>
        </w:rPr>
        <w:t xml:space="preserve">bligaciones </w:t>
      </w:r>
      <w:r w:rsidR="00CB495D" w:rsidRPr="00CB495D">
        <w:rPr>
          <w:rFonts w:asciiTheme="majorHAnsi" w:hAnsiTheme="majorHAnsi" w:cstheme="majorHAnsi"/>
          <w:b/>
        </w:rPr>
        <w:t>ambientales del contratista</w:t>
      </w:r>
      <w:r w:rsidR="007051C9" w:rsidRPr="00263644">
        <w:rPr>
          <w:rFonts w:asciiTheme="majorHAnsi" w:hAnsiTheme="majorHAnsi" w:cstheme="majorHAnsi"/>
          <w:b/>
        </w:rPr>
        <w:t xml:space="preserve">. </w:t>
      </w:r>
    </w:p>
    <w:p w14:paraId="3599164E" w14:textId="77777777" w:rsidR="00CB495D" w:rsidRDefault="00CB495D" w:rsidP="00CB495D">
      <w:pPr>
        <w:pStyle w:val="TableParagraph"/>
        <w:spacing w:before="52"/>
        <w:ind w:right="148"/>
        <w:jc w:val="both"/>
        <w:rPr>
          <w:rFonts w:asciiTheme="majorHAnsi" w:hAnsiTheme="majorHAnsi" w:cstheme="majorHAnsi"/>
          <w:b/>
        </w:rPr>
      </w:pPr>
    </w:p>
    <w:p w14:paraId="622C8431" w14:textId="18815B52" w:rsidR="007E1D9E" w:rsidRPr="00263644" w:rsidRDefault="007E1D9E" w:rsidP="00CB495D">
      <w:pPr>
        <w:pStyle w:val="TableParagraph"/>
        <w:spacing w:before="52"/>
        <w:ind w:right="148"/>
        <w:jc w:val="both"/>
        <w:rPr>
          <w:rFonts w:asciiTheme="majorHAnsi" w:hAnsiTheme="majorHAnsi" w:cstheme="majorHAnsi"/>
        </w:rPr>
      </w:pPr>
      <w:r w:rsidRPr="00263644">
        <w:rPr>
          <w:rFonts w:asciiTheme="majorHAnsi" w:hAnsiTheme="majorHAnsi" w:cstheme="majorHAnsi"/>
        </w:rPr>
        <w:t>De conformidad con el Sistema Integrado Gestión y Control de la Calidad y del Medio Ambiente</w:t>
      </w:r>
      <w:r w:rsidRPr="00263644">
        <w:rPr>
          <w:rFonts w:asciiTheme="majorHAnsi" w:hAnsiTheme="majorHAnsi" w:cstheme="majorHAnsi"/>
          <w:spacing w:val="-4"/>
        </w:rPr>
        <w:t xml:space="preserve"> </w:t>
      </w:r>
      <w:r w:rsidRPr="00263644">
        <w:rPr>
          <w:rFonts w:asciiTheme="majorHAnsi" w:hAnsiTheme="majorHAnsi" w:cstheme="majorHAnsi"/>
        </w:rPr>
        <w:t>–</w:t>
      </w:r>
      <w:r w:rsidRPr="00263644">
        <w:rPr>
          <w:rFonts w:asciiTheme="majorHAnsi" w:hAnsiTheme="majorHAnsi" w:cstheme="majorHAnsi"/>
          <w:spacing w:val="-4"/>
        </w:rPr>
        <w:t xml:space="preserve"> </w:t>
      </w:r>
      <w:r w:rsidRPr="00263644">
        <w:rPr>
          <w:rFonts w:asciiTheme="majorHAnsi" w:hAnsiTheme="majorHAnsi" w:cstheme="majorHAnsi"/>
        </w:rPr>
        <w:t>SIGCMA,</w:t>
      </w:r>
      <w:r w:rsidRPr="00263644">
        <w:rPr>
          <w:rFonts w:asciiTheme="majorHAnsi" w:hAnsiTheme="majorHAnsi" w:cstheme="majorHAnsi"/>
          <w:spacing w:val="-4"/>
        </w:rPr>
        <w:t xml:space="preserve"> </w:t>
      </w:r>
      <w:r w:rsidRPr="00263644">
        <w:rPr>
          <w:rFonts w:asciiTheme="majorHAnsi" w:hAnsiTheme="majorHAnsi" w:cstheme="majorHAnsi"/>
        </w:rPr>
        <w:t>se</w:t>
      </w:r>
      <w:r w:rsidRPr="00263644">
        <w:rPr>
          <w:rFonts w:asciiTheme="majorHAnsi" w:hAnsiTheme="majorHAnsi" w:cstheme="majorHAnsi"/>
          <w:spacing w:val="-4"/>
        </w:rPr>
        <w:t xml:space="preserve"> </w:t>
      </w:r>
      <w:r w:rsidRPr="00263644">
        <w:rPr>
          <w:rFonts w:asciiTheme="majorHAnsi" w:hAnsiTheme="majorHAnsi" w:cstheme="majorHAnsi"/>
        </w:rPr>
        <w:t>deberán</w:t>
      </w:r>
      <w:r w:rsidRPr="00263644">
        <w:rPr>
          <w:rFonts w:asciiTheme="majorHAnsi" w:hAnsiTheme="majorHAnsi" w:cstheme="majorHAnsi"/>
          <w:spacing w:val="-4"/>
        </w:rPr>
        <w:t xml:space="preserve"> </w:t>
      </w:r>
      <w:r w:rsidRPr="00263644">
        <w:rPr>
          <w:rFonts w:asciiTheme="majorHAnsi" w:hAnsiTheme="majorHAnsi" w:cstheme="majorHAnsi"/>
        </w:rPr>
        <w:t>cumplir</w:t>
      </w:r>
      <w:r w:rsidRPr="00263644">
        <w:rPr>
          <w:rFonts w:asciiTheme="majorHAnsi" w:hAnsiTheme="majorHAnsi" w:cstheme="majorHAnsi"/>
          <w:spacing w:val="-4"/>
        </w:rPr>
        <w:t xml:space="preserve"> </w:t>
      </w:r>
      <w:r w:rsidRPr="00263644">
        <w:rPr>
          <w:rFonts w:asciiTheme="majorHAnsi" w:hAnsiTheme="majorHAnsi" w:cstheme="majorHAnsi"/>
        </w:rPr>
        <w:t>con</w:t>
      </w:r>
      <w:r w:rsidRPr="00263644">
        <w:rPr>
          <w:rFonts w:asciiTheme="majorHAnsi" w:hAnsiTheme="majorHAnsi" w:cstheme="majorHAnsi"/>
          <w:spacing w:val="-4"/>
        </w:rPr>
        <w:t xml:space="preserve"> </w:t>
      </w:r>
      <w:r w:rsidRPr="00263644">
        <w:rPr>
          <w:rFonts w:asciiTheme="majorHAnsi" w:hAnsiTheme="majorHAnsi" w:cstheme="majorHAnsi"/>
        </w:rPr>
        <w:t>las</w:t>
      </w:r>
      <w:r w:rsidRPr="00263644">
        <w:rPr>
          <w:rFonts w:asciiTheme="majorHAnsi" w:hAnsiTheme="majorHAnsi" w:cstheme="majorHAnsi"/>
          <w:spacing w:val="-5"/>
        </w:rPr>
        <w:t xml:space="preserve"> </w:t>
      </w:r>
      <w:r w:rsidRPr="00263644">
        <w:rPr>
          <w:rFonts w:asciiTheme="majorHAnsi" w:hAnsiTheme="majorHAnsi" w:cstheme="majorHAnsi"/>
        </w:rPr>
        <w:t>siguientes</w:t>
      </w:r>
      <w:r w:rsidRPr="00263644">
        <w:rPr>
          <w:rFonts w:asciiTheme="majorHAnsi" w:hAnsiTheme="majorHAnsi" w:cstheme="majorHAnsi"/>
          <w:spacing w:val="-4"/>
        </w:rPr>
        <w:t xml:space="preserve"> </w:t>
      </w:r>
      <w:r w:rsidRPr="00263644">
        <w:rPr>
          <w:rFonts w:asciiTheme="majorHAnsi" w:hAnsiTheme="majorHAnsi" w:cstheme="majorHAnsi"/>
        </w:rPr>
        <w:t>obligaciones</w:t>
      </w:r>
      <w:r w:rsidRPr="00263644">
        <w:rPr>
          <w:rFonts w:asciiTheme="majorHAnsi" w:hAnsiTheme="majorHAnsi" w:cstheme="majorHAnsi"/>
          <w:spacing w:val="-4"/>
        </w:rPr>
        <w:t xml:space="preserve"> </w:t>
      </w:r>
      <w:r w:rsidRPr="00263644">
        <w:rPr>
          <w:rFonts w:asciiTheme="majorHAnsi" w:hAnsiTheme="majorHAnsi" w:cstheme="majorHAnsi"/>
        </w:rPr>
        <w:t>ambientales:</w:t>
      </w:r>
    </w:p>
    <w:p w14:paraId="60D83D9D" w14:textId="77777777" w:rsidR="007E1D9E" w:rsidRPr="00263644" w:rsidRDefault="007E1D9E" w:rsidP="00080A58">
      <w:pPr>
        <w:pStyle w:val="TableParagraph"/>
        <w:ind w:right="148"/>
        <w:jc w:val="both"/>
        <w:rPr>
          <w:rFonts w:asciiTheme="majorHAnsi" w:hAnsiTheme="majorHAnsi" w:cstheme="majorHAnsi"/>
          <w:b/>
        </w:rPr>
      </w:pPr>
    </w:p>
    <w:p w14:paraId="62C0ACDD" w14:textId="72524EEF" w:rsidR="007E1D9E" w:rsidRPr="00263644" w:rsidRDefault="007E1D9E" w:rsidP="00080A58">
      <w:pPr>
        <w:pStyle w:val="TableParagraph"/>
        <w:numPr>
          <w:ilvl w:val="0"/>
          <w:numId w:val="46"/>
        </w:numPr>
        <w:spacing w:before="52"/>
        <w:ind w:right="148"/>
        <w:jc w:val="both"/>
        <w:rPr>
          <w:rFonts w:asciiTheme="majorHAnsi" w:hAnsiTheme="majorHAnsi" w:cstheme="majorHAnsi"/>
        </w:rPr>
      </w:pPr>
      <w:r w:rsidRPr="00263644">
        <w:rPr>
          <w:rFonts w:asciiTheme="majorHAnsi" w:hAnsiTheme="majorHAnsi" w:cstheme="majorHAnsi"/>
        </w:rPr>
        <w:t>Ejecutar el objeto del contrato cumpliendo estrictamente las indicaciones</w:t>
      </w:r>
      <w:r w:rsidRPr="00263644">
        <w:rPr>
          <w:rFonts w:asciiTheme="majorHAnsi" w:hAnsiTheme="majorHAnsi" w:cstheme="majorHAnsi"/>
          <w:spacing w:val="80"/>
        </w:rPr>
        <w:t xml:space="preserve"> </w:t>
      </w:r>
      <w:r w:rsidRPr="00263644">
        <w:rPr>
          <w:rFonts w:asciiTheme="majorHAnsi" w:hAnsiTheme="majorHAnsi" w:cstheme="majorHAnsi"/>
        </w:rPr>
        <w:t>suministradas por la Dirección Ejecutiva de Administración Judicial, conforme al documento Guía Plan de Gestión Ambiental y Social (PGAS) publicados dentro del proceso de selección y de acuerdo con la propuesta presentada por el Contratista de Obra.</w:t>
      </w:r>
      <w:r w:rsidRPr="00263644">
        <w:rPr>
          <w:rFonts w:asciiTheme="majorHAnsi" w:hAnsiTheme="majorHAnsi" w:cstheme="majorHAnsi"/>
          <w:spacing w:val="-16"/>
        </w:rPr>
        <w:t xml:space="preserve"> </w:t>
      </w:r>
      <w:r w:rsidRPr="00263644">
        <w:rPr>
          <w:rFonts w:asciiTheme="majorHAnsi" w:hAnsiTheme="majorHAnsi" w:cstheme="majorHAnsi"/>
        </w:rPr>
        <w:t>Para</w:t>
      </w:r>
      <w:r w:rsidRPr="00263644">
        <w:rPr>
          <w:rFonts w:asciiTheme="majorHAnsi" w:hAnsiTheme="majorHAnsi" w:cstheme="majorHAnsi"/>
          <w:spacing w:val="-15"/>
        </w:rPr>
        <w:t xml:space="preserve"> </w:t>
      </w:r>
      <w:r w:rsidRPr="00263644">
        <w:rPr>
          <w:rFonts w:asciiTheme="majorHAnsi" w:hAnsiTheme="majorHAnsi" w:cstheme="majorHAnsi"/>
        </w:rPr>
        <w:t>esto,</w:t>
      </w:r>
      <w:r w:rsidRPr="00263644">
        <w:rPr>
          <w:rFonts w:asciiTheme="majorHAnsi" w:hAnsiTheme="majorHAnsi" w:cstheme="majorHAnsi"/>
          <w:spacing w:val="-15"/>
        </w:rPr>
        <w:t xml:space="preserve"> </w:t>
      </w:r>
      <w:r w:rsidRPr="00263644">
        <w:rPr>
          <w:rFonts w:asciiTheme="majorHAnsi" w:hAnsiTheme="majorHAnsi" w:cstheme="majorHAnsi"/>
        </w:rPr>
        <w:t>debe</w:t>
      </w:r>
      <w:r w:rsidRPr="00263644">
        <w:rPr>
          <w:rFonts w:asciiTheme="majorHAnsi" w:hAnsiTheme="majorHAnsi" w:cstheme="majorHAnsi"/>
          <w:spacing w:val="-16"/>
        </w:rPr>
        <w:t xml:space="preserve"> </w:t>
      </w:r>
      <w:r w:rsidRPr="00263644">
        <w:rPr>
          <w:rFonts w:asciiTheme="majorHAnsi" w:hAnsiTheme="majorHAnsi" w:cstheme="majorHAnsi"/>
        </w:rPr>
        <w:t>presentar</w:t>
      </w:r>
      <w:r w:rsidRPr="00263644">
        <w:rPr>
          <w:rFonts w:asciiTheme="majorHAnsi" w:hAnsiTheme="majorHAnsi" w:cstheme="majorHAnsi"/>
          <w:spacing w:val="-15"/>
        </w:rPr>
        <w:t xml:space="preserve"> </w:t>
      </w:r>
      <w:r w:rsidRPr="00263644">
        <w:rPr>
          <w:rFonts w:asciiTheme="majorHAnsi" w:hAnsiTheme="majorHAnsi" w:cstheme="majorHAnsi"/>
        </w:rPr>
        <w:t>a</w:t>
      </w:r>
      <w:r w:rsidRPr="00263644">
        <w:rPr>
          <w:rFonts w:asciiTheme="majorHAnsi" w:hAnsiTheme="majorHAnsi" w:cstheme="majorHAnsi"/>
          <w:spacing w:val="-15"/>
        </w:rPr>
        <w:t xml:space="preserve"> </w:t>
      </w:r>
      <w:r w:rsidRPr="00263644">
        <w:rPr>
          <w:rFonts w:asciiTheme="majorHAnsi" w:hAnsiTheme="majorHAnsi" w:cstheme="majorHAnsi"/>
        </w:rPr>
        <w:t>la</w:t>
      </w:r>
      <w:r w:rsidRPr="00263644">
        <w:rPr>
          <w:rFonts w:asciiTheme="majorHAnsi" w:hAnsiTheme="majorHAnsi" w:cstheme="majorHAnsi"/>
          <w:spacing w:val="-15"/>
        </w:rPr>
        <w:t xml:space="preserve"> </w:t>
      </w:r>
      <w:r w:rsidRPr="00263644">
        <w:rPr>
          <w:rFonts w:asciiTheme="majorHAnsi" w:hAnsiTheme="majorHAnsi" w:cstheme="majorHAnsi"/>
        </w:rPr>
        <w:t>Interventoría</w:t>
      </w:r>
      <w:r w:rsidRPr="00263644">
        <w:rPr>
          <w:rFonts w:asciiTheme="majorHAnsi" w:hAnsiTheme="majorHAnsi" w:cstheme="majorHAnsi"/>
          <w:spacing w:val="-16"/>
        </w:rPr>
        <w:t xml:space="preserve"> </w:t>
      </w:r>
      <w:r w:rsidRPr="00263644">
        <w:rPr>
          <w:rFonts w:asciiTheme="majorHAnsi" w:hAnsiTheme="majorHAnsi" w:cstheme="majorHAnsi"/>
        </w:rPr>
        <w:t>el</w:t>
      </w:r>
      <w:r w:rsidRPr="00263644">
        <w:rPr>
          <w:rFonts w:asciiTheme="majorHAnsi" w:hAnsiTheme="majorHAnsi" w:cstheme="majorHAnsi"/>
          <w:spacing w:val="-15"/>
        </w:rPr>
        <w:t xml:space="preserve"> </w:t>
      </w:r>
      <w:r w:rsidRPr="00263644">
        <w:rPr>
          <w:rFonts w:asciiTheme="majorHAnsi" w:hAnsiTheme="majorHAnsi" w:cstheme="majorHAnsi"/>
        </w:rPr>
        <w:t>documento</w:t>
      </w:r>
      <w:r w:rsidRPr="00263644">
        <w:rPr>
          <w:rFonts w:asciiTheme="majorHAnsi" w:hAnsiTheme="majorHAnsi" w:cstheme="majorHAnsi"/>
          <w:spacing w:val="-15"/>
        </w:rPr>
        <w:t xml:space="preserve"> </w:t>
      </w:r>
      <w:r w:rsidRPr="00263644">
        <w:rPr>
          <w:rFonts w:asciiTheme="majorHAnsi" w:hAnsiTheme="majorHAnsi" w:cstheme="majorHAnsi"/>
        </w:rPr>
        <w:t>PGAS,</w:t>
      </w:r>
      <w:r w:rsidRPr="00263644">
        <w:rPr>
          <w:rFonts w:asciiTheme="majorHAnsi" w:hAnsiTheme="majorHAnsi" w:cstheme="majorHAnsi"/>
          <w:spacing w:val="-16"/>
        </w:rPr>
        <w:t xml:space="preserve"> </w:t>
      </w:r>
      <w:r w:rsidRPr="00263644">
        <w:rPr>
          <w:rFonts w:asciiTheme="majorHAnsi" w:hAnsiTheme="majorHAnsi" w:cstheme="majorHAnsi"/>
        </w:rPr>
        <w:t>para</w:t>
      </w:r>
      <w:r w:rsidRPr="00263644">
        <w:rPr>
          <w:rFonts w:asciiTheme="majorHAnsi" w:hAnsiTheme="majorHAnsi" w:cstheme="majorHAnsi"/>
          <w:spacing w:val="-15"/>
        </w:rPr>
        <w:t xml:space="preserve"> </w:t>
      </w:r>
      <w:r w:rsidRPr="00263644">
        <w:rPr>
          <w:rFonts w:asciiTheme="majorHAnsi" w:hAnsiTheme="majorHAnsi" w:cstheme="majorHAnsi"/>
        </w:rPr>
        <w:t>la</w:t>
      </w:r>
      <w:r w:rsidRPr="00263644">
        <w:rPr>
          <w:rFonts w:asciiTheme="majorHAnsi" w:hAnsiTheme="majorHAnsi" w:cstheme="majorHAnsi"/>
          <w:spacing w:val="-15"/>
        </w:rPr>
        <w:t xml:space="preserve"> </w:t>
      </w:r>
      <w:r w:rsidRPr="00263644">
        <w:rPr>
          <w:rFonts w:asciiTheme="majorHAnsi" w:hAnsiTheme="majorHAnsi" w:cstheme="majorHAnsi"/>
        </w:rPr>
        <w:t>revisión y</w:t>
      </w:r>
      <w:r w:rsidRPr="00263644">
        <w:rPr>
          <w:rFonts w:asciiTheme="majorHAnsi" w:hAnsiTheme="majorHAnsi" w:cstheme="majorHAnsi"/>
          <w:spacing w:val="-16"/>
        </w:rPr>
        <w:t xml:space="preserve"> </w:t>
      </w:r>
      <w:r w:rsidRPr="00263644">
        <w:rPr>
          <w:rFonts w:asciiTheme="majorHAnsi" w:hAnsiTheme="majorHAnsi" w:cstheme="majorHAnsi"/>
        </w:rPr>
        <w:t>aprobación</w:t>
      </w:r>
      <w:r w:rsidRPr="00263644">
        <w:rPr>
          <w:rFonts w:asciiTheme="majorHAnsi" w:hAnsiTheme="majorHAnsi" w:cstheme="majorHAnsi"/>
          <w:spacing w:val="-15"/>
        </w:rPr>
        <w:t xml:space="preserve"> </w:t>
      </w:r>
      <w:r w:rsidRPr="00263644">
        <w:rPr>
          <w:rFonts w:asciiTheme="majorHAnsi" w:hAnsiTheme="majorHAnsi" w:cstheme="majorHAnsi"/>
        </w:rPr>
        <w:t>respectiva, todo en un término de 20 días</w:t>
      </w:r>
      <w:r w:rsidRPr="00263644">
        <w:rPr>
          <w:rFonts w:asciiTheme="majorHAnsi" w:hAnsiTheme="majorHAnsi" w:cstheme="majorHAnsi"/>
          <w:spacing w:val="-15"/>
        </w:rPr>
        <w:t xml:space="preserve"> </w:t>
      </w:r>
      <w:r w:rsidRPr="00263644">
        <w:rPr>
          <w:rFonts w:asciiTheme="majorHAnsi" w:hAnsiTheme="majorHAnsi" w:cstheme="majorHAnsi"/>
        </w:rPr>
        <w:t>calendario</w:t>
      </w:r>
      <w:r w:rsidRPr="00263644">
        <w:rPr>
          <w:rFonts w:asciiTheme="majorHAnsi" w:hAnsiTheme="majorHAnsi" w:cstheme="majorHAnsi"/>
          <w:spacing w:val="-16"/>
        </w:rPr>
        <w:t xml:space="preserve"> </w:t>
      </w:r>
      <w:r w:rsidRPr="00263644">
        <w:rPr>
          <w:rFonts w:asciiTheme="majorHAnsi" w:hAnsiTheme="majorHAnsi" w:cstheme="majorHAnsi"/>
        </w:rPr>
        <w:t>posteriores</w:t>
      </w:r>
      <w:r w:rsidRPr="00263644">
        <w:rPr>
          <w:rFonts w:asciiTheme="majorHAnsi" w:hAnsiTheme="majorHAnsi" w:cstheme="majorHAnsi"/>
          <w:spacing w:val="-15"/>
        </w:rPr>
        <w:t xml:space="preserve"> </w:t>
      </w:r>
      <w:r w:rsidRPr="00263644">
        <w:rPr>
          <w:rFonts w:asciiTheme="majorHAnsi" w:hAnsiTheme="majorHAnsi" w:cstheme="majorHAnsi"/>
        </w:rPr>
        <w:t>a</w:t>
      </w:r>
      <w:r w:rsidRPr="00263644">
        <w:rPr>
          <w:rFonts w:asciiTheme="majorHAnsi" w:hAnsiTheme="majorHAnsi" w:cstheme="majorHAnsi"/>
          <w:spacing w:val="-15"/>
        </w:rPr>
        <w:t xml:space="preserve"> </w:t>
      </w:r>
      <w:r w:rsidRPr="00263644">
        <w:rPr>
          <w:rFonts w:asciiTheme="majorHAnsi" w:hAnsiTheme="majorHAnsi" w:cstheme="majorHAnsi"/>
        </w:rPr>
        <w:t>la</w:t>
      </w:r>
      <w:r w:rsidRPr="00263644">
        <w:rPr>
          <w:rFonts w:asciiTheme="majorHAnsi" w:hAnsiTheme="majorHAnsi" w:cstheme="majorHAnsi"/>
          <w:spacing w:val="-15"/>
        </w:rPr>
        <w:t xml:space="preserve"> </w:t>
      </w:r>
      <w:r w:rsidRPr="00263644">
        <w:rPr>
          <w:rFonts w:asciiTheme="majorHAnsi" w:hAnsiTheme="majorHAnsi" w:cstheme="majorHAnsi"/>
        </w:rPr>
        <w:t>firma del acta de inicio, según los criterios de la “GUÍA PARA LA ELABORACIÓN E IMPLEMENTACIÓN</w:t>
      </w:r>
      <w:r w:rsidRPr="00263644">
        <w:rPr>
          <w:rFonts w:asciiTheme="majorHAnsi" w:hAnsiTheme="majorHAnsi" w:cstheme="majorHAnsi"/>
          <w:spacing w:val="13"/>
        </w:rPr>
        <w:t xml:space="preserve"> </w:t>
      </w:r>
      <w:r w:rsidRPr="00263644">
        <w:rPr>
          <w:rFonts w:asciiTheme="majorHAnsi" w:hAnsiTheme="majorHAnsi" w:cstheme="majorHAnsi"/>
        </w:rPr>
        <w:t>DEL</w:t>
      </w:r>
      <w:r w:rsidRPr="00263644">
        <w:rPr>
          <w:rFonts w:asciiTheme="majorHAnsi" w:hAnsiTheme="majorHAnsi" w:cstheme="majorHAnsi"/>
          <w:spacing w:val="16"/>
        </w:rPr>
        <w:t xml:space="preserve"> </w:t>
      </w:r>
      <w:r w:rsidRPr="00263644">
        <w:rPr>
          <w:rFonts w:asciiTheme="majorHAnsi" w:hAnsiTheme="majorHAnsi" w:cstheme="majorHAnsi"/>
        </w:rPr>
        <w:t>PGAS”</w:t>
      </w:r>
      <w:r w:rsidRPr="00263644">
        <w:rPr>
          <w:rFonts w:asciiTheme="majorHAnsi" w:hAnsiTheme="majorHAnsi" w:cstheme="majorHAnsi"/>
          <w:spacing w:val="17"/>
        </w:rPr>
        <w:t xml:space="preserve"> </w:t>
      </w:r>
      <w:r w:rsidRPr="00263644">
        <w:rPr>
          <w:rFonts w:asciiTheme="majorHAnsi" w:hAnsiTheme="majorHAnsi" w:cstheme="majorHAnsi"/>
        </w:rPr>
        <w:t>y</w:t>
      </w:r>
      <w:r w:rsidRPr="00263644">
        <w:rPr>
          <w:rFonts w:asciiTheme="majorHAnsi" w:hAnsiTheme="majorHAnsi" w:cstheme="majorHAnsi"/>
          <w:spacing w:val="15"/>
        </w:rPr>
        <w:t xml:space="preserve"> </w:t>
      </w:r>
      <w:r w:rsidRPr="00263644">
        <w:rPr>
          <w:rFonts w:asciiTheme="majorHAnsi" w:hAnsiTheme="majorHAnsi" w:cstheme="majorHAnsi"/>
        </w:rPr>
        <w:t>el</w:t>
      </w:r>
      <w:r w:rsidRPr="00263644">
        <w:rPr>
          <w:rFonts w:asciiTheme="majorHAnsi" w:hAnsiTheme="majorHAnsi" w:cstheme="majorHAnsi"/>
          <w:spacing w:val="17"/>
        </w:rPr>
        <w:t xml:space="preserve"> </w:t>
      </w:r>
      <w:r w:rsidRPr="00263644">
        <w:rPr>
          <w:rFonts w:asciiTheme="majorHAnsi" w:hAnsiTheme="majorHAnsi" w:cstheme="majorHAnsi"/>
        </w:rPr>
        <w:t>Acuerdo</w:t>
      </w:r>
      <w:r w:rsidRPr="00263644">
        <w:rPr>
          <w:rFonts w:asciiTheme="majorHAnsi" w:hAnsiTheme="majorHAnsi" w:cstheme="majorHAnsi"/>
          <w:spacing w:val="16"/>
        </w:rPr>
        <w:t xml:space="preserve"> </w:t>
      </w:r>
      <w:r w:rsidRPr="00263644">
        <w:rPr>
          <w:rFonts w:asciiTheme="majorHAnsi" w:hAnsiTheme="majorHAnsi" w:cstheme="majorHAnsi"/>
        </w:rPr>
        <w:t>PSAA14-10160</w:t>
      </w:r>
      <w:r w:rsidRPr="00263644">
        <w:rPr>
          <w:rFonts w:asciiTheme="majorHAnsi" w:hAnsiTheme="majorHAnsi" w:cstheme="majorHAnsi"/>
          <w:spacing w:val="16"/>
        </w:rPr>
        <w:t xml:space="preserve"> </w:t>
      </w:r>
      <w:r w:rsidRPr="00263644">
        <w:rPr>
          <w:rFonts w:asciiTheme="majorHAnsi" w:hAnsiTheme="majorHAnsi" w:cstheme="majorHAnsi"/>
        </w:rPr>
        <w:t>de</w:t>
      </w:r>
      <w:r w:rsidRPr="00263644">
        <w:rPr>
          <w:rFonts w:asciiTheme="majorHAnsi" w:hAnsiTheme="majorHAnsi" w:cstheme="majorHAnsi"/>
          <w:spacing w:val="17"/>
        </w:rPr>
        <w:t xml:space="preserve"> </w:t>
      </w:r>
      <w:r w:rsidRPr="00263644">
        <w:rPr>
          <w:rFonts w:asciiTheme="majorHAnsi" w:hAnsiTheme="majorHAnsi" w:cstheme="majorHAnsi"/>
        </w:rPr>
        <w:t>2014</w:t>
      </w:r>
      <w:r w:rsidRPr="00263644">
        <w:rPr>
          <w:rFonts w:asciiTheme="majorHAnsi" w:hAnsiTheme="majorHAnsi" w:cstheme="majorHAnsi"/>
          <w:spacing w:val="17"/>
        </w:rPr>
        <w:t xml:space="preserve"> </w:t>
      </w:r>
      <w:r w:rsidRPr="00263644">
        <w:rPr>
          <w:rFonts w:asciiTheme="majorHAnsi" w:hAnsiTheme="majorHAnsi" w:cstheme="majorHAnsi"/>
        </w:rPr>
        <w:t>del</w:t>
      </w:r>
      <w:r w:rsidRPr="00263644">
        <w:rPr>
          <w:rFonts w:asciiTheme="majorHAnsi" w:hAnsiTheme="majorHAnsi" w:cstheme="majorHAnsi"/>
          <w:spacing w:val="17"/>
        </w:rPr>
        <w:t xml:space="preserve"> </w:t>
      </w:r>
      <w:r w:rsidRPr="00263644">
        <w:rPr>
          <w:rFonts w:asciiTheme="majorHAnsi" w:hAnsiTheme="majorHAnsi" w:cstheme="majorHAnsi"/>
          <w:spacing w:val="-2"/>
        </w:rPr>
        <w:t xml:space="preserve">Consejo </w:t>
      </w:r>
      <w:r w:rsidRPr="00263644">
        <w:rPr>
          <w:rFonts w:asciiTheme="majorHAnsi" w:hAnsiTheme="majorHAnsi" w:cstheme="majorHAnsi"/>
        </w:rPr>
        <w:t xml:space="preserve">Superior de la Judicatura, el cual adoptó el Plan de Gestión Ambiental de la Rama </w:t>
      </w:r>
      <w:r w:rsidRPr="00263644">
        <w:rPr>
          <w:rFonts w:asciiTheme="majorHAnsi" w:hAnsiTheme="majorHAnsi" w:cstheme="majorHAnsi"/>
          <w:spacing w:val="-2"/>
        </w:rPr>
        <w:t>Judicial.</w:t>
      </w:r>
    </w:p>
    <w:p w14:paraId="14B48BA8" w14:textId="77777777" w:rsidR="007E1D9E" w:rsidRPr="00263644" w:rsidRDefault="007E1D9E" w:rsidP="00080A58">
      <w:pPr>
        <w:pStyle w:val="TableParagraph"/>
        <w:spacing w:line="244" w:lineRule="auto"/>
        <w:ind w:left="483" w:right="148"/>
        <w:jc w:val="both"/>
        <w:rPr>
          <w:rFonts w:asciiTheme="majorHAnsi" w:hAnsiTheme="majorHAnsi" w:cstheme="majorHAnsi"/>
          <w:b/>
          <w:bCs/>
        </w:rPr>
      </w:pPr>
    </w:p>
    <w:p w14:paraId="6D5E58B0" w14:textId="77777777" w:rsidR="007E1D9E" w:rsidRPr="00263644" w:rsidRDefault="007E1D9E" w:rsidP="00080A58">
      <w:pPr>
        <w:pStyle w:val="TableParagraph"/>
        <w:spacing w:line="244" w:lineRule="auto"/>
        <w:ind w:left="720" w:right="148"/>
        <w:jc w:val="both"/>
        <w:rPr>
          <w:rFonts w:asciiTheme="majorHAnsi" w:hAnsiTheme="majorHAnsi" w:cstheme="majorHAnsi"/>
        </w:rPr>
      </w:pPr>
      <w:r w:rsidRPr="00263644">
        <w:rPr>
          <w:rFonts w:asciiTheme="majorHAnsi" w:hAnsiTheme="majorHAnsi" w:cstheme="majorHAnsi"/>
          <w:b/>
          <w:bCs/>
        </w:rPr>
        <w:t>Parágrafo</w:t>
      </w:r>
      <w:r w:rsidRPr="00263644">
        <w:rPr>
          <w:rFonts w:asciiTheme="majorHAnsi" w:hAnsiTheme="majorHAnsi" w:cstheme="majorHAnsi"/>
        </w:rPr>
        <w:t>: La formalización del documento PGAS ante la Interventoría, se realiza empleando</w:t>
      </w:r>
      <w:r w:rsidRPr="00263644">
        <w:rPr>
          <w:rFonts w:asciiTheme="majorHAnsi" w:hAnsiTheme="majorHAnsi" w:cstheme="majorHAnsi"/>
          <w:spacing w:val="-6"/>
        </w:rPr>
        <w:t xml:space="preserve"> </w:t>
      </w:r>
      <w:r w:rsidRPr="00263644">
        <w:rPr>
          <w:rFonts w:asciiTheme="majorHAnsi" w:hAnsiTheme="majorHAnsi" w:cstheme="majorHAnsi"/>
        </w:rPr>
        <w:t>el</w:t>
      </w:r>
      <w:r w:rsidRPr="00263644">
        <w:rPr>
          <w:rFonts w:asciiTheme="majorHAnsi" w:hAnsiTheme="majorHAnsi" w:cstheme="majorHAnsi"/>
          <w:spacing w:val="-6"/>
        </w:rPr>
        <w:t xml:space="preserve"> </w:t>
      </w:r>
      <w:r w:rsidRPr="00263644">
        <w:rPr>
          <w:rFonts w:asciiTheme="majorHAnsi" w:hAnsiTheme="majorHAnsi" w:cstheme="majorHAnsi"/>
        </w:rPr>
        <w:t>Formato</w:t>
      </w:r>
      <w:r w:rsidRPr="00263644">
        <w:rPr>
          <w:rFonts w:asciiTheme="majorHAnsi" w:hAnsiTheme="majorHAnsi" w:cstheme="majorHAnsi"/>
          <w:spacing w:val="-6"/>
        </w:rPr>
        <w:t xml:space="preserve"> </w:t>
      </w:r>
      <w:r w:rsidRPr="00263644">
        <w:rPr>
          <w:rFonts w:asciiTheme="majorHAnsi" w:hAnsiTheme="majorHAnsi" w:cstheme="majorHAnsi"/>
        </w:rPr>
        <w:t>Anexo</w:t>
      </w:r>
      <w:r w:rsidRPr="00263644">
        <w:rPr>
          <w:rFonts w:asciiTheme="majorHAnsi" w:hAnsiTheme="majorHAnsi" w:cstheme="majorHAnsi"/>
          <w:spacing w:val="-6"/>
        </w:rPr>
        <w:t xml:space="preserve"> </w:t>
      </w:r>
      <w:r w:rsidRPr="00263644">
        <w:rPr>
          <w:rFonts w:asciiTheme="majorHAnsi" w:hAnsiTheme="majorHAnsi" w:cstheme="majorHAnsi"/>
        </w:rPr>
        <w:t>de</w:t>
      </w:r>
      <w:r w:rsidRPr="00263644">
        <w:rPr>
          <w:rFonts w:asciiTheme="majorHAnsi" w:hAnsiTheme="majorHAnsi" w:cstheme="majorHAnsi"/>
          <w:spacing w:val="-6"/>
        </w:rPr>
        <w:t xml:space="preserve"> </w:t>
      </w:r>
      <w:r w:rsidRPr="00263644">
        <w:rPr>
          <w:rFonts w:asciiTheme="majorHAnsi" w:hAnsiTheme="majorHAnsi" w:cstheme="majorHAnsi"/>
        </w:rPr>
        <w:t>Registro</w:t>
      </w:r>
      <w:r w:rsidRPr="00263644">
        <w:rPr>
          <w:rFonts w:asciiTheme="majorHAnsi" w:hAnsiTheme="majorHAnsi" w:cstheme="majorHAnsi"/>
          <w:spacing w:val="-6"/>
        </w:rPr>
        <w:t xml:space="preserve"> </w:t>
      </w:r>
      <w:r w:rsidRPr="00263644">
        <w:rPr>
          <w:rFonts w:asciiTheme="majorHAnsi" w:hAnsiTheme="majorHAnsi" w:cstheme="majorHAnsi"/>
        </w:rPr>
        <w:t>del</w:t>
      </w:r>
      <w:r w:rsidRPr="00263644">
        <w:rPr>
          <w:rFonts w:asciiTheme="majorHAnsi" w:hAnsiTheme="majorHAnsi" w:cstheme="majorHAnsi"/>
          <w:spacing w:val="-6"/>
        </w:rPr>
        <w:t xml:space="preserve"> </w:t>
      </w:r>
      <w:r w:rsidRPr="00263644">
        <w:rPr>
          <w:rFonts w:asciiTheme="majorHAnsi" w:hAnsiTheme="majorHAnsi" w:cstheme="majorHAnsi"/>
        </w:rPr>
        <w:t>PGAS</w:t>
      </w:r>
      <w:r w:rsidRPr="00263644">
        <w:rPr>
          <w:rFonts w:asciiTheme="majorHAnsi" w:hAnsiTheme="majorHAnsi" w:cstheme="majorHAnsi"/>
          <w:spacing w:val="-7"/>
        </w:rPr>
        <w:t xml:space="preserve"> </w:t>
      </w:r>
      <w:r w:rsidRPr="00263644">
        <w:rPr>
          <w:rFonts w:asciiTheme="majorHAnsi" w:hAnsiTheme="majorHAnsi" w:cstheme="majorHAnsi"/>
        </w:rPr>
        <w:t>establecida</w:t>
      </w:r>
      <w:r w:rsidRPr="00263644">
        <w:rPr>
          <w:rFonts w:asciiTheme="majorHAnsi" w:hAnsiTheme="majorHAnsi" w:cstheme="majorHAnsi"/>
          <w:spacing w:val="-6"/>
        </w:rPr>
        <w:t xml:space="preserve"> </w:t>
      </w:r>
      <w:r w:rsidRPr="00263644">
        <w:rPr>
          <w:rFonts w:asciiTheme="majorHAnsi" w:hAnsiTheme="majorHAnsi" w:cstheme="majorHAnsi"/>
        </w:rPr>
        <w:t>por</w:t>
      </w:r>
      <w:r w:rsidRPr="00263644">
        <w:rPr>
          <w:rFonts w:asciiTheme="majorHAnsi" w:hAnsiTheme="majorHAnsi" w:cstheme="majorHAnsi"/>
          <w:spacing w:val="-6"/>
        </w:rPr>
        <w:t xml:space="preserve"> </w:t>
      </w:r>
      <w:r w:rsidRPr="00263644">
        <w:rPr>
          <w:rFonts w:asciiTheme="majorHAnsi" w:hAnsiTheme="majorHAnsi" w:cstheme="majorHAnsi"/>
        </w:rPr>
        <w:t>la</w:t>
      </w:r>
      <w:r w:rsidRPr="00263644">
        <w:rPr>
          <w:rFonts w:asciiTheme="majorHAnsi" w:hAnsiTheme="majorHAnsi" w:cstheme="majorHAnsi"/>
          <w:spacing w:val="-6"/>
        </w:rPr>
        <w:t xml:space="preserve"> </w:t>
      </w:r>
      <w:r w:rsidRPr="00263644">
        <w:rPr>
          <w:rFonts w:asciiTheme="majorHAnsi" w:hAnsiTheme="majorHAnsi" w:cstheme="majorHAnsi"/>
        </w:rPr>
        <w:t>Entidad</w:t>
      </w:r>
      <w:r w:rsidRPr="00263644">
        <w:rPr>
          <w:rFonts w:asciiTheme="majorHAnsi" w:hAnsiTheme="majorHAnsi" w:cstheme="majorHAnsi"/>
          <w:spacing w:val="-6"/>
        </w:rPr>
        <w:t xml:space="preserve"> </w:t>
      </w:r>
      <w:r w:rsidRPr="00263644">
        <w:rPr>
          <w:rFonts w:asciiTheme="majorHAnsi" w:hAnsiTheme="majorHAnsi" w:cstheme="majorHAnsi"/>
        </w:rPr>
        <w:t>y</w:t>
      </w:r>
      <w:r w:rsidRPr="00263644">
        <w:rPr>
          <w:rFonts w:asciiTheme="majorHAnsi" w:hAnsiTheme="majorHAnsi" w:cstheme="majorHAnsi"/>
          <w:spacing w:val="-6"/>
        </w:rPr>
        <w:t xml:space="preserve"> </w:t>
      </w:r>
      <w:r w:rsidRPr="00263644">
        <w:rPr>
          <w:rFonts w:asciiTheme="majorHAnsi" w:hAnsiTheme="majorHAnsi" w:cstheme="majorHAnsi"/>
        </w:rPr>
        <w:t>debe entregarse en original, firmado por los directores de Contratista e Interventoría, como allí lo indica.</w:t>
      </w:r>
    </w:p>
    <w:p w14:paraId="577D3BAA" w14:textId="77777777" w:rsidR="007E1D9E" w:rsidRPr="00263644" w:rsidRDefault="007E1D9E" w:rsidP="00080A58">
      <w:pPr>
        <w:pStyle w:val="TableParagraph"/>
        <w:spacing w:before="25"/>
        <w:ind w:right="148"/>
        <w:jc w:val="both"/>
        <w:rPr>
          <w:rFonts w:asciiTheme="majorHAnsi" w:hAnsiTheme="majorHAnsi" w:cstheme="majorHAnsi"/>
          <w:b/>
        </w:rPr>
      </w:pPr>
    </w:p>
    <w:p w14:paraId="7A66DFF7" w14:textId="5E5B9AED" w:rsidR="007E1D9E" w:rsidRPr="00263644" w:rsidRDefault="007E1D9E" w:rsidP="00080A58">
      <w:pPr>
        <w:pStyle w:val="TableParagraph"/>
        <w:numPr>
          <w:ilvl w:val="0"/>
          <w:numId w:val="46"/>
        </w:numPr>
        <w:tabs>
          <w:tab w:val="left" w:pos="481"/>
          <w:tab w:val="left" w:pos="483"/>
        </w:tabs>
        <w:ind w:right="148"/>
        <w:jc w:val="both"/>
        <w:rPr>
          <w:rFonts w:asciiTheme="majorHAnsi" w:hAnsiTheme="majorHAnsi" w:cstheme="majorHAnsi"/>
        </w:rPr>
      </w:pPr>
      <w:r w:rsidRPr="00263644">
        <w:rPr>
          <w:rFonts w:asciiTheme="majorHAnsi" w:hAnsiTheme="majorHAnsi" w:cstheme="majorHAnsi"/>
        </w:rPr>
        <w:t>Presentar a la Interventoría, junto con cada Informe Mensual de Avance de Obra, un informe de la implementación del Plan de Gestión Ambiental y Social (PGAS), según los</w:t>
      </w:r>
      <w:r w:rsidRPr="00263644">
        <w:rPr>
          <w:rFonts w:asciiTheme="majorHAnsi" w:hAnsiTheme="majorHAnsi" w:cstheme="majorHAnsi"/>
          <w:spacing w:val="-14"/>
        </w:rPr>
        <w:t xml:space="preserve"> </w:t>
      </w:r>
      <w:r w:rsidRPr="00263644">
        <w:rPr>
          <w:rFonts w:asciiTheme="majorHAnsi" w:hAnsiTheme="majorHAnsi" w:cstheme="majorHAnsi"/>
        </w:rPr>
        <w:t>criterios</w:t>
      </w:r>
      <w:r w:rsidRPr="00263644">
        <w:rPr>
          <w:rFonts w:asciiTheme="majorHAnsi" w:hAnsiTheme="majorHAnsi" w:cstheme="majorHAnsi"/>
          <w:spacing w:val="-14"/>
        </w:rPr>
        <w:t xml:space="preserve"> </w:t>
      </w:r>
      <w:r w:rsidRPr="00263644">
        <w:rPr>
          <w:rFonts w:asciiTheme="majorHAnsi" w:hAnsiTheme="majorHAnsi" w:cstheme="majorHAnsi"/>
        </w:rPr>
        <w:t>determinados</w:t>
      </w:r>
      <w:r w:rsidRPr="00263644">
        <w:rPr>
          <w:rFonts w:asciiTheme="majorHAnsi" w:hAnsiTheme="majorHAnsi" w:cstheme="majorHAnsi"/>
          <w:spacing w:val="-14"/>
        </w:rPr>
        <w:t xml:space="preserve"> </w:t>
      </w:r>
      <w:r w:rsidRPr="00263644">
        <w:rPr>
          <w:rFonts w:asciiTheme="majorHAnsi" w:hAnsiTheme="majorHAnsi" w:cstheme="majorHAnsi"/>
        </w:rPr>
        <w:t>por</w:t>
      </w:r>
      <w:r w:rsidRPr="00263644">
        <w:rPr>
          <w:rFonts w:asciiTheme="majorHAnsi" w:hAnsiTheme="majorHAnsi" w:cstheme="majorHAnsi"/>
          <w:spacing w:val="-14"/>
        </w:rPr>
        <w:t xml:space="preserve"> </w:t>
      </w:r>
      <w:r w:rsidRPr="00263644">
        <w:rPr>
          <w:rFonts w:asciiTheme="majorHAnsi" w:hAnsiTheme="majorHAnsi" w:cstheme="majorHAnsi"/>
        </w:rPr>
        <w:t>la</w:t>
      </w:r>
      <w:r w:rsidRPr="00263644">
        <w:rPr>
          <w:rFonts w:asciiTheme="majorHAnsi" w:hAnsiTheme="majorHAnsi" w:cstheme="majorHAnsi"/>
          <w:spacing w:val="-14"/>
        </w:rPr>
        <w:t xml:space="preserve"> </w:t>
      </w:r>
      <w:r w:rsidRPr="00263644">
        <w:rPr>
          <w:rFonts w:asciiTheme="majorHAnsi" w:hAnsiTheme="majorHAnsi" w:cstheme="majorHAnsi"/>
        </w:rPr>
        <w:t>Entidad</w:t>
      </w:r>
      <w:r w:rsidRPr="00263644">
        <w:rPr>
          <w:rFonts w:asciiTheme="majorHAnsi" w:hAnsiTheme="majorHAnsi" w:cstheme="majorHAnsi"/>
          <w:spacing w:val="-14"/>
        </w:rPr>
        <w:t xml:space="preserve"> </w:t>
      </w:r>
      <w:r w:rsidRPr="00263644">
        <w:rPr>
          <w:rFonts w:asciiTheme="majorHAnsi" w:hAnsiTheme="majorHAnsi" w:cstheme="majorHAnsi"/>
        </w:rPr>
        <w:t>y</w:t>
      </w:r>
      <w:r w:rsidRPr="00263644">
        <w:rPr>
          <w:rFonts w:asciiTheme="majorHAnsi" w:hAnsiTheme="majorHAnsi" w:cstheme="majorHAnsi"/>
          <w:spacing w:val="-14"/>
        </w:rPr>
        <w:t xml:space="preserve"> </w:t>
      </w:r>
      <w:r w:rsidRPr="00263644">
        <w:rPr>
          <w:rFonts w:asciiTheme="majorHAnsi" w:hAnsiTheme="majorHAnsi" w:cstheme="majorHAnsi"/>
        </w:rPr>
        <w:t>de</w:t>
      </w:r>
      <w:r w:rsidRPr="00263644">
        <w:rPr>
          <w:rFonts w:asciiTheme="majorHAnsi" w:hAnsiTheme="majorHAnsi" w:cstheme="majorHAnsi"/>
          <w:spacing w:val="-14"/>
        </w:rPr>
        <w:t xml:space="preserve"> </w:t>
      </w:r>
      <w:r w:rsidRPr="00263644">
        <w:rPr>
          <w:rFonts w:asciiTheme="majorHAnsi" w:hAnsiTheme="majorHAnsi" w:cstheme="majorHAnsi"/>
        </w:rPr>
        <w:t>las</w:t>
      </w:r>
      <w:r w:rsidRPr="00263644">
        <w:rPr>
          <w:rFonts w:asciiTheme="majorHAnsi" w:hAnsiTheme="majorHAnsi" w:cstheme="majorHAnsi"/>
          <w:spacing w:val="-14"/>
        </w:rPr>
        <w:t xml:space="preserve"> </w:t>
      </w:r>
      <w:r w:rsidRPr="00263644">
        <w:rPr>
          <w:rFonts w:asciiTheme="majorHAnsi" w:hAnsiTheme="majorHAnsi" w:cstheme="majorHAnsi"/>
        </w:rPr>
        <w:t>normas</w:t>
      </w:r>
      <w:r w:rsidRPr="00263644">
        <w:rPr>
          <w:rFonts w:asciiTheme="majorHAnsi" w:hAnsiTheme="majorHAnsi" w:cstheme="majorHAnsi"/>
          <w:spacing w:val="-14"/>
        </w:rPr>
        <w:t xml:space="preserve"> </w:t>
      </w:r>
      <w:r w:rsidRPr="00263644">
        <w:rPr>
          <w:rFonts w:asciiTheme="majorHAnsi" w:hAnsiTheme="majorHAnsi" w:cstheme="majorHAnsi"/>
        </w:rPr>
        <w:t>ambientales,</w:t>
      </w:r>
      <w:r w:rsidRPr="00263644">
        <w:rPr>
          <w:rFonts w:asciiTheme="majorHAnsi" w:hAnsiTheme="majorHAnsi" w:cstheme="majorHAnsi"/>
          <w:spacing w:val="-14"/>
        </w:rPr>
        <w:t xml:space="preserve"> </w:t>
      </w:r>
      <w:r w:rsidRPr="00263644">
        <w:rPr>
          <w:rFonts w:asciiTheme="majorHAnsi" w:hAnsiTheme="majorHAnsi" w:cstheme="majorHAnsi"/>
        </w:rPr>
        <w:t>con</w:t>
      </w:r>
      <w:r w:rsidRPr="00263644">
        <w:rPr>
          <w:rFonts w:asciiTheme="majorHAnsi" w:hAnsiTheme="majorHAnsi" w:cstheme="majorHAnsi"/>
          <w:spacing w:val="-14"/>
        </w:rPr>
        <w:t xml:space="preserve"> </w:t>
      </w:r>
      <w:r w:rsidRPr="00263644">
        <w:rPr>
          <w:rFonts w:asciiTheme="majorHAnsi" w:hAnsiTheme="majorHAnsi" w:cstheme="majorHAnsi"/>
        </w:rPr>
        <w:t>los</w:t>
      </w:r>
      <w:r w:rsidRPr="00263644">
        <w:rPr>
          <w:rFonts w:asciiTheme="majorHAnsi" w:hAnsiTheme="majorHAnsi" w:cstheme="majorHAnsi"/>
          <w:spacing w:val="-14"/>
        </w:rPr>
        <w:t xml:space="preserve"> </w:t>
      </w:r>
      <w:r w:rsidRPr="00263644">
        <w:rPr>
          <w:rFonts w:asciiTheme="majorHAnsi" w:hAnsiTheme="majorHAnsi" w:cstheme="majorHAnsi"/>
        </w:rPr>
        <w:t>soportes y</w:t>
      </w:r>
      <w:r w:rsidRPr="00263644">
        <w:rPr>
          <w:rFonts w:asciiTheme="majorHAnsi" w:hAnsiTheme="majorHAnsi" w:cstheme="majorHAnsi"/>
          <w:spacing w:val="-16"/>
        </w:rPr>
        <w:t xml:space="preserve"> </w:t>
      </w:r>
      <w:r w:rsidRPr="00263644">
        <w:rPr>
          <w:rFonts w:asciiTheme="majorHAnsi" w:hAnsiTheme="majorHAnsi" w:cstheme="majorHAnsi"/>
        </w:rPr>
        <w:t>certificaciones,</w:t>
      </w:r>
      <w:r w:rsidRPr="00263644">
        <w:rPr>
          <w:rFonts w:asciiTheme="majorHAnsi" w:hAnsiTheme="majorHAnsi" w:cstheme="majorHAnsi"/>
          <w:spacing w:val="-15"/>
        </w:rPr>
        <w:t xml:space="preserve"> </w:t>
      </w:r>
      <w:r w:rsidRPr="00263644">
        <w:rPr>
          <w:rFonts w:asciiTheme="majorHAnsi" w:hAnsiTheme="majorHAnsi" w:cstheme="majorHAnsi"/>
        </w:rPr>
        <w:t>indicando</w:t>
      </w:r>
      <w:r w:rsidRPr="00263644">
        <w:rPr>
          <w:rFonts w:asciiTheme="majorHAnsi" w:hAnsiTheme="majorHAnsi" w:cstheme="majorHAnsi"/>
          <w:spacing w:val="-15"/>
        </w:rPr>
        <w:t xml:space="preserve"> </w:t>
      </w:r>
      <w:r w:rsidRPr="00263644">
        <w:rPr>
          <w:rFonts w:asciiTheme="majorHAnsi" w:hAnsiTheme="majorHAnsi" w:cstheme="majorHAnsi"/>
        </w:rPr>
        <w:t>el</w:t>
      </w:r>
      <w:r w:rsidRPr="00263644">
        <w:rPr>
          <w:rFonts w:asciiTheme="majorHAnsi" w:hAnsiTheme="majorHAnsi" w:cstheme="majorHAnsi"/>
          <w:spacing w:val="-16"/>
        </w:rPr>
        <w:t xml:space="preserve"> </w:t>
      </w:r>
      <w:r w:rsidRPr="00263644">
        <w:rPr>
          <w:rFonts w:asciiTheme="majorHAnsi" w:hAnsiTheme="majorHAnsi" w:cstheme="majorHAnsi"/>
        </w:rPr>
        <w:t>Contrato</w:t>
      </w:r>
      <w:r w:rsidRPr="00263644">
        <w:rPr>
          <w:rFonts w:asciiTheme="majorHAnsi" w:hAnsiTheme="majorHAnsi" w:cstheme="majorHAnsi"/>
          <w:spacing w:val="-15"/>
        </w:rPr>
        <w:t xml:space="preserve"> </w:t>
      </w:r>
      <w:r w:rsidRPr="00263644">
        <w:rPr>
          <w:rFonts w:asciiTheme="majorHAnsi" w:hAnsiTheme="majorHAnsi" w:cstheme="majorHAnsi"/>
        </w:rPr>
        <w:t>de</w:t>
      </w:r>
      <w:r w:rsidRPr="00263644">
        <w:rPr>
          <w:rFonts w:asciiTheme="majorHAnsi" w:hAnsiTheme="majorHAnsi" w:cstheme="majorHAnsi"/>
          <w:spacing w:val="-15"/>
        </w:rPr>
        <w:t xml:space="preserve"> </w:t>
      </w:r>
      <w:r w:rsidRPr="00263644">
        <w:rPr>
          <w:rFonts w:asciiTheme="majorHAnsi" w:hAnsiTheme="majorHAnsi" w:cstheme="majorHAnsi"/>
        </w:rPr>
        <w:t>Obra</w:t>
      </w:r>
      <w:r w:rsidRPr="00263644">
        <w:rPr>
          <w:rFonts w:asciiTheme="majorHAnsi" w:hAnsiTheme="majorHAnsi" w:cstheme="majorHAnsi"/>
          <w:spacing w:val="-15"/>
        </w:rPr>
        <w:t xml:space="preserve"> </w:t>
      </w:r>
      <w:r w:rsidRPr="00263644">
        <w:rPr>
          <w:rFonts w:asciiTheme="majorHAnsi" w:hAnsiTheme="majorHAnsi" w:cstheme="majorHAnsi"/>
        </w:rPr>
        <w:t>y</w:t>
      </w:r>
      <w:r w:rsidRPr="00263644">
        <w:rPr>
          <w:rFonts w:asciiTheme="majorHAnsi" w:hAnsiTheme="majorHAnsi" w:cstheme="majorHAnsi"/>
          <w:spacing w:val="-16"/>
        </w:rPr>
        <w:t xml:space="preserve"> </w:t>
      </w:r>
      <w:r w:rsidRPr="00263644">
        <w:rPr>
          <w:rFonts w:asciiTheme="majorHAnsi" w:hAnsiTheme="majorHAnsi" w:cstheme="majorHAnsi"/>
        </w:rPr>
        <w:t>su</w:t>
      </w:r>
      <w:r w:rsidRPr="00263644">
        <w:rPr>
          <w:rFonts w:asciiTheme="majorHAnsi" w:hAnsiTheme="majorHAnsi" w:cstheme="majorHAnsi"/>
          <w:spacing w:val="-15"/>
        </w:rPr>
        <w:t xml:space="preserve"> </w:t>
      </w:r>
      <w:r w:rsidRPr="00263644">
        <w:rPr>
          <w:rFonts w:asciiTheme="majorHAnsi" w:hAnsiTheme="majorHAnsi" w:cstheme="majorHAnsi"/>
        </w:rPr>
        <w:t>objeto,</w:t>
      </w:r>
      <w:r w:rsidRPr="00263644">
        <w:rPr>
          <w:rFonts w:asciiTheme="majorHAnsi" w:hAnsiTheme="majorHAnsi" w:cstheme="majorHAnsi"/>
          <w:spacing w:val="-15"/>
        </w:rPr>
        <w:t xml:space="preserve"> </w:t>
      </w:r>
      <w:r w:rsidRPr="00263644">
        <w:rPr>
          <w:rFonts w:asciiTheme="majorHAnsi" w:hAnsiTheme="majorHAnsi" w:cstheme="majorHAnsi"/>
        </w:rPr>
        <w:t>que</w:t>
      </w:r>
      <w:r w:rsidRPr="00263644">
        <w:rPr>
          <w:rFonts w:asciiTheme="majorHAnsi" w:hAnsiTheme="majorHAnsi" w:cstheme="majorHAnsi"/>
          <w:spacing w:val="-16"/>
        </w:rPr>
        <w:t xml:space="preserve"> </w:t>
      </w:r>
      <w:r w:rsidRPr="00263644">
        <w:rPr>
          <w:rFonts w:asciiTheme="majorHAnsi" w:hAnsiTheme="majorHAnsi" w:cstheme="majorHAnsi"/>
        </w:rPr>
        <w:t>sean</w:t>
      </w:r>
      <w:r w:rsidRPr="00263644">
        <w:rPr>
          <w:rFonts w:asciiTheme="majorHAnsi" w:hAnsiTheme="majorHAnsi" w:cstheme="majorHAnsi"/>
          <w:spacing w:val="-15"/>
        </w:rPr>
        <w:t xml:space="preserve"> </w:t>
      </w:r>
      <w:r w:rsidRPr="00263644">
        <w:rPr>
          <w:rFonts w:asciiTheme="majorHAnsi" w:hAnsiTheme="majorHAnsi" w:cstheme="majorHAnsi"/>
        </w:rPr>
        <w:t>correspondientes y respalden la información de la gestión realizada. La Interventoría tiene la responsabilidad de revisar, aprobar y solicitar los ajustes que considere pertinentes, no obstante que la Entidad solicite los ajustes necesarios.</w:t>
      </w:r>
    </w:p>
    <w:p w14:paraId="57AB068F" w14:textId="77777777" w:rsidR="007E1D9E" w:rsidRPr="00263644" w:rsidRDefault="007E1D9E" w:rsidP="00080A58">
      <w:pPr>
        <w:pStyle w:val="TableParagraph"/>
        <w:spacing w:before="2"/>
        <w:ind w:right="148"/>
        <w:jc w:val="both"/>
        <w:rPr>
          <w:rFonts w:asciiTheme="majorHAnsi" w:hAnsiTheme="majorHAnsi" w:cstheme="majorHAnsi"/>
          <w:b/>
        </w:rPr>
      </w:pPr>
    </w:p>
    <w:p w14:paraId="1F321FD1" w14:textId="4A4C6A9F" w:rsidR="007E1D9E" w:rsidRPr="00E1119F" w:rsidRDefault="007E1D9E" w:rsidP="00080A58">
      <w:pPr>
        <w:pStyle w:val="TableParagraph"/>
        <w:numPr>
          <w:ilvl w:val="0"/>
          <w:numId w:val="46"/>
        </w:numPr>
        <w:tabs>
          <w:tab w:val="left" w:pos="481"/>
          <w:tab w:val="left" w:pos="483"/>
        </w:tabs>
        <w:spacing w:before="4"/>
        <w:ind w:right="148"/>
        <w:jc w:val="both"/>
        <w:rPr>
          <w:rFonts w:asciiTheme="majorHAnsi" w:hAnsiTheme="majorHAnsi" w:cstheme="majorHAnsi"/>
          <w:b/>
        </w:rPr>
      </w:pPr>
      <w:r w:rsidRPr="00263644">
        <w:rPr>
          <w:rFonts w:asciiTheme="majorHAnsi" w:hAnsiTheme="majorHAnsi" w:cstheme="majorHAnsi"/>
        </w:rPr>
        <w:t>Presentar</w:t>
      </w:r>
      <w:r w:rsidRPr="00263644">
        <w:rPr>
          <w:rFonts w:asciiTheme="majorHAnsi" w:hAnsiTheme="majorHAnsi" w:cstheme="majorHAnsi"/>
          <w:spacing w:val="-3"/>
        </w:rPr>
        <w:t xml:space="preserve"> </w:t>
      </w:r>
      <w:r w:rsidRPr="00263644">
        <w:rPr>
          <w:rFonts w:asciiTheme="majorHAnsi" w:hAnsiTheme="majorHAnsi" w:cstheme="majorHAnsi"/>
        </w:rPr>
        <w:t>a</w:t>
      </w:r>
      <w:r w:rsidRPr="00263644">
        <w:rPr>
          <w:rFonts w:asciiTheme="majorHAnsi" w:hAnsiTheme="majorHAnsi" w:cstheme="majorHAnsi"/>
          <w:spacing w:val="-3"/>
        </w:rPr>
        <w:t xml:space="preserve"> </w:t>
      </w:r>
      <w:r w:rsidRPr="00263644">
        <w:rPr>
          <w:rFonts w:asciiTheme="majorHAnsi" w:hAnsiTheme="majorHAnsi" w:cstheme="majorHAnsi"/>
        </w:rPr>
        <w:t>la</w:t>
      </w:r>
      <w:r w:rsidRPr="00263644">
        <w:rPr>
          <w:rFonts w:asciiTheme="majorHAnsi" w:hAnsiTheme="majorHAnsi" w:cstheme="majorHAnsi"/>
          <w:spacing w:val="-3"/>
        </w:rPr>
        <w:t xml:space="preserve"> </w:t>
      </w:r>
      <w:r w:rsidRPr="00263644">
        <w:rPr>
          <w:rFonts w:asciiTheme="majorHAnsi" w:hAnsiTheme="majorHAnsi" w:cstheme="majorHAnsi"/>
        </w:rPr>
        <w:t>firma</w:t>
      </w:r>
      <w:r w:rsidRPr="00263644">
        <w:rPr>
          <w:rFonts w:asciiTheme="majorHAnsi" w:hAnsiTheme="majorHAnsi" w:cstheme="majorHAnsi"/>
          <w:spacing w:val="-3"/>
        </w:rPr>
        <w:t xml:space="preserve"> </w:t>
      </w:r>
      <w:r w:rsidRPr="00263644">
        <w:rPr>
          <w:rFonts w:asciiTheme="majorHAnsi" w:hAnsiTheme="majorHAnsi" w:cstheme="majorHAnsi"/>
        </w:rPr>
        <w:t>del</w:t>
      </w:r>
      <w:r w:rsidRPr="00263644">
        <w:rPr>
          <w:rFonts w:asciiTheme="majorHAnsi" w:hAnsiTheme="majorHAnsi" w:cstheme="majorHAnsi"/>
          <w:spacing w:val="-3"/>
        </w:rPr>
        <w:t xml:space="preserve"> </w:t>
      </w:r>
      <w:r w:rsidRPr="00263644">
        <w:rPr>
          <w:rFonts w:asciiTheme="majorHAnsi" w:hAnsiTheme="majorHAnsi" w:cstheme="majorHAnsi"/>
        </w:rPr>
        <w:t>acta</w:t>
      </w:r>
      <w:r w:rsidRPr="00263644">
        <w:rPr>
          <w:rFonts w:asciiTheme="majorHAnsi" w:hAnsiTheme="majorHAnsi" w:cstheme="majorHAnsi"/>
          <w:spacing w:val="-3"/>
        </w:rPr>
        <w:t xml:space="preserve"> </w:t>
      </w:r>
      <w:r w:rsidRPr="00263644">
        <w:rPr>
          <w:rFonts w:asciiTheme="majorHAnsi" w:hAnsiTheme="majorHAnsi" w:cstheme="majorHAnsi"/>
        </w:rPr>
        <w:t>de</w:t>
      </w:r>
      <w:r w:rsidRPr="00263644">
        <w:rPr>
          <w:rFonts w:asciiTheme="majorHAnsi" w:hAnsiTheme="majorHAnsi" w:cstheme="majorHAnsi"/>
          <w:spacing w:val="-3"/>
        </w:rPr>
        <w:t xml:space="preserve"> </w:t>
      </w:r>
      <w:r w:rsidRPr="00263644">
        <w:rPr>
          <w:rFonts w:asciiTheme="majorHAnsi" w:hAnsiTheme="majorHAnsi" w:cstheme="majorHAnsi"/>
        </w:rPr>
        <w:t>inicio,</w:t>
      </w:r>
      <w:r w:rsidRPr="00263644">
        <w:rPr>
          <w:rFonts w:asciiTheme="majorHAnsi" w:hAnsiTheme="majorHAnsi" w:cstheme="majorHAnsi"/>
          <w:spacing w:val="-3"/>
        </w:rPr>
        <w:t xml:space="preserve"> </w:t>
      </w:r>
      <w:r w:rsidRPr="00263644">
        <w:rPr>
          <w:rFonts w:asciiTheme="majorHAnsi" w:hAnsiTheme="majorHAnsi" w:cstheme="majorHAnsi"/>
        </w:rPr>
        <w:t>para</w:t>
      </w:r>
      <w:r w:rsidRPr="00263644">
        <w:rPr>
          <w:rFonts w:asciiTheme="majorHAnsi" w:hAnsiTheme="majorHAnsi" w:cstheme="majorHAnsi"/>
          <w:spacing w:val="-3"/>
        </w:rPr>
        <w:t xml:space="preserve"> </w:t>
      </w:r>
      <w:r w:rsidRPr="00263644">
        <w:rPr>
          <w:rFonts w:asciiTheme="majorHAnsi" w:hAnsiTheme="majorHAnsi" w:cstheme="majorHAnsi"/>
        </w:rPr>
        <w:t>revisión</w:t>
      </w:r>
      <w:r w:rsidRPr="00263644">
        <w:rPr>
          <w:rFonts w:asciiTheme="majorHAnsi" w:hAnsiTheme="majorHAnsi" w:cstheme="majorHAnsi"/>
          <w:spacing w:val="-3"/>
        </w:rPr>
        <w:t xml:space="preserve"> </w:t>
      </w:r>
      <w:r w:rsidRPr="00263644">
        <w:rPr>
          <w:rFonts w:asciiTheme="majorHAnsi" w:hAnsiTheme="majorHAnsi" w:cstheme="majorHAnsi"/>
        </w:rPr>
        <w:t>y</w:t>
      </w:r>
      <w:r w:rsidRPr="00263644">
        <w:rPr>
          <w:rFonts w:asciiTheme="majorHAnsi" w:hAnsiTheme="majorHAnsi" w:cstheme="majorHAnsi"/>
          <w:spacing w:val="-3"/>
        </w:rPr>
        <w:t xml:space="preserve"> </w:t>
      </w:r>
      <w:r w:rsidRPr="00263644">
        <w:rPr>
          <w:rFonts w:asciiTheme="majorHAnsi" w:hAnsiTheme="majorHAnsi" w:cstheme="majorHAnsi"/>
        </w:rPr>
        <w:t>aprobación</w:t>
      </w:r>
      <w:r w:rsidRPr="00263644">
        <w:rPr>
          <w:rFonts w:asciiTheme="majorHAnsi" w:hAnsiTheme="majorHAnsi" w:cstheme="majorHAnsi"/>
          <w:spacing w:val="-3"/>
        </w:rPr>
        <w:t xml:space="preserve"> </w:t>
      </w:r>
      <w:r w:rsidRPr="00263644">
        <w:rPr>
          <w:rFonts w:asciiTheme="majorHAnsi" w:hAnsiTheme="majorHAnsi" w:cstheme="majorHAnsi"/>
        </w:rPr>
        <w:t>de</w:t>
      </w:r>
      <w:r w:rsidRPr="00263644">
        <w:rPr>
          <w:rFonts w:asciiTheme="majorHAnsi" w:hAnsiTheme="majorHAnsi" w:cstheme="majorHAnsi"/>
          <w:spacing w:val="-3"/>
        </w:rPr>
        <w:t xml:space="preserve"> </w:t>
      </w:r>
      <w:r w:rsidRPr="00263644">
        <w:rPr>
          <w:rFonts w:asciiTheme="majorHAnsi" w:hAnsiTheme="majorHAnsi" w:cstheme="majorHAnsi"/>
        </w:rPr>
        <w:t>la</w:t>
      </w:r>
      <w:r w:rsidRPr="00263644">
        <w:rPr>
          <w:rFonts w:asciiTheme="majorHAnsi" w:hAnsiTheme="majorHAnsi" w:cstheme="majorHAnsi"/>
          <w:spacing w:val="-3"/>
        </w:rPr>
        <w:t xml:space="preserve"> </w:t>
      </w:r>
      <w:r w:rsidRPr="00263644">
        <w:rPr>
          <w:rFonts w:asciiTheme="majorHAnsi" w:hAnsiTheme="majorHAnsi" w:cstheme="majorHAnsi"/>
        </w:rPr>
        <w:t>interventoría</w:t>
      </w:r>
      <w:r w:rsidRPr="00263644">
        <w:rPr>
          <w:rFonts w:asciiTheme="majorHAnsi" w:hAnsiTheme="majorHAnsi" w:cstheme="majorHAnsi"/>
          <w:spacing w:val="-3"/>
        </w:rPr>
        <w:t xml:space="preserve"> </w:t>
      </w:r>
      <w:r w:rsidRPr="00263644">
        <w:rPr>
          <w:rFonts w:asciiTheme="majorHAnsi" w:hAnsiTheme="majorHAnsi" w:cstheme="majorHAnsi"/>
        </w:rPr>
        <w:t xml:space="preserve">lo </w:t>
      </w:r>
      <w:r w:rsidRPr="00263644">
        <w:rPr>
          <w:rFonts w:asciiTheme="majorHAnsi" w:hAnsiTheme="majorHAnsi" w:cstheme="majorHAnsi"/>
          <w:spacing w:val="-2"/>
        </w:rPr>
        <w:t>siguiente:</w:t>
      </w:r>
    </w:p>
    <w:p w14:paraId="12DBE2F4" w14:textId="77777777" w:rsidR="00E1119F" w:rsidRPr="00263644" w:rsidRDefault="00E1119F" w:rsidP="00E1119F">
      <w:pPr>
        <w:pStyle w:val="TableParagraph"/>
        <w:tabs>
          <w:tab w:val="left" w:pos="481"/>
          <w:tab w:val="left" w:pos="483"/>
        </w:tabs>
        <w:spacing w:before="4"/>
        <w:ind w:right="148"/>
        <w:jc w:val="both"/>
        <w:rPr>
          <w:rFonts w:asciiTheme="majorHAnsi" w:hAnsiTheme="majorHAnsi" w:cstheme="majorHAnsi"/>
          <w:b/>
        </w:rPr>
      </w:pPr>
    </w:p>
    <w:p w14:paraId="0FEAB7E5" w14:textId="2B69B485" w:rsidR="00470B6E" w:rsidRPr="00263644" w:rsidRDefault="007E1D9E" w:rsidP="00080A58">
      <w:pPr>
        <w:pStyle w:val="TableParagraph"/>
        <w:numPr>
          <w:ilvl w:val="1"/>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Plan o programa de gestión integral de residuos sólidos que cumpla con las condiciones establecidas en el Decreto No. 1076 de 2015 y las demás normas aplicables,</w:t>
      </w:r>
      <w:r w:rsidRPr="00263644">
        <w:rPr>
          <w:rFonts w:asciiTheme="majorHAnsi" w:hAnsiTheme="majorHAnsi" w:cstheme="majorHAnsi"/>
          <w:spacing w:val="-3"/>
        </w:rPr>
        <w:t xml:space="preserve"> </w:t>
      </w:r>
      <w:r w:rsidRPr="00263644">
        <w:rPr>
          <w:rFonts w:asciiTheme="majorHAnsi" w:hAnsiTheme="majorHAnsi" w:cstheme="majorHAnsi"/>
        </w:rPr>
        <w:t>en</w:t>
      </w:r>
      <w:r w:rsidRPr="00263644">
        <w:rPr>
          <w:rFonts w:asciiTheme="majorHAnsi" w:hAnsiTheme="majorHAnsi" w:cstheme="majorHAnsi"/>
          <w:spacing w:val="-3"/>
        </w:rPr>
        <w:t xml:space="preserve"> </w:t>
      </w:r>
      <w:r w:rsidRPr="00263644">
        <w:rPr>
          <w:rFonts w:asciiTheme="majorHAnsi" w:hAnsiTheme="majorHAnsi" w:cstheme="majorHAnsi"/>
        </w:rPr>
        <w:t>el</w:t>
      </w:r>
      <w:r w:rsidRPr="00263644">
        <w:rPr>
          <w:rFonts w:asciiTheme="majorHAnsi" w:hAnsiTheme="majorHAnsi" w:cstheme="majorHAnsi"/>
          <w:spacing w:val="-3"/>
        </w:rPr>
        <w:t xml:space="preserve"> </w:t>
      </w:r>
      <w:r w:rsidRPr="00263644">
        <w:rPr>
          <w:rFonts w:asciiTheme="majorHAnsi" w:hAnsiTheme="majorHAnsi" w:cstheme="majorHAnsi"/>
        </w:rPr>
        <w:t>cual</w:t>
      </w:r>
      <w:r w:rsidRPr="00263644">
        <w:rPr>
          <w:rFonts w:asciiTheme="majorHAnsi" w:hAnsiTheme="majorHAnsi" w:cstheme="majorHAnsi"/>
          <w:spacing w:val="-3"/>
        </w:rPr>
        <w:t xml:space="preserve"> </w:t>
      </w:r>
      <w:r w:rsidRPr="00263644">
        <w:rPr>
          <w:rFonts w:asciiTheme="majorHAnsi" w:hAnsiTheme="majorHAnsi" w:cstheme="majorHAnsi"/>
        </w:rPr>
        <w:t>se</w:t>
      </w:r>
      <w:r w:rsidRPr="00263644">
        <w:rPr>
          <w:rFonts w:asciiTheme="majorHAnsi" w:hAnsiTheme="majorHAnsi" w:cstheme="majorHAnsi"/>
          <w:spacing w:val="-3"/>
        </w:rPr>
        <w:t xml:space="preserve"> </w:t>
      </w:r>
      <w:r w:rsidRPr="00263644">
        <w:rPr>
          <w:rFonts w:asciiTheme="majorHAnsi" w:hAnsiTheme="majorHAnsi" w:cstheme="majorHAnsi"/>
        </w:rPr>
        <w:t>debe</w:t>
      </w:r>
      <w:r w:rsidRPr="00263644">
        <w:rPr>
          <w:rFonts w:asciiTheme="majorHAnsi" w:hAnsiTheme="majorHAnsi" w:cstheme="majorHAnsi"/>
          <w:spacing w:val="-3"/>
        </w:rPr>
        <w:t xml:space="preserve"> </w:t>
      </w:r>
      <w:r w:rsidRPr="00263644">
        <w:rPr>
          <w:rFonts w:asciiTheme="majorHAnsi" w:hAnsiTheme="majorHAnsi" w:cstheme="majorHAnsi"/>
        </w:rPr>
        <w:t>considerar</w:t>
      </w:r>
      <w:r w:rsidRPr="00263644">
        <w:rPr>
          <w:rFonts w:asciiTheme="majorHAnsi" w:hAnsiTheme="majorHAnsi" w:cstheme="majorHAnsi"/>
          <w:spacing w:val="-3"/>
        </w:rPr>
        <w:t xml:space="preserve"> </w:t>
      </w:r>
      <w:r w:rsidRPr="00263644">
        <w:rPr>
          <w:rFonts w:asciiTheme="majorHAnsi" w:hAnsiTheme="majorHAnsi" w:cstheme="majorHAnsi"/>
        </w:rPr>
        <w:t>el</w:t>
      </w:r>
      <w:r w:rsidRPr="00263644">
        <w:rPr>
          <w:rFonts w:asciiTheme="majorHAnsi" w:hAnsiTheme="majorHAnsi" w:cstheme="majorHAnsi"/>
          <w:spacing w:val="-3"/>
        </w:rPr>
        <w:t xml:space="preserve"> </w:t>
      </w:r>
      <w:r w:rsidRPr="00263644">
        <w:rPr>
          <w:rFonts w:asciiTheme="majorHAnsi" w:hAnsiTheme="majorHAnsi" w:cstheme="majorHAnsi"/>
        </w:rPr>
        <w:t>manejo</w:t>
      </w:r>
      <w:r w:rsidRPr="00263644">
        <w:rPr>
          <w:rFonts w:asciiTheme="majorHAnsi" w:hAnsiTheme="majorHAnsi" w:cstheme="majorHAnsi"/>
          <w:spacing w:val="-3"/>
        </w:rPr>
        <w:t xml:space="preserve"> </w:t>
      </w:r>
      <w:r w:rsidRPr="00263644">
        <w:rPr>
          <w:rFonts w:asciiTheme="majorHAnsi" w:hAnsiTheme="majorHAnsi" w:cstheme="majorHAnsi"/>
        </w:rPr>
        <w:t>de</w:t>
      </w:r>
      <w:r w:rsidRPr="00263644">
        <w:rPr>
          <w:rFonts w:asciiTheme="majorHAnsi" w:hAnsiTheme="majorHAnsi" w:cstheme="majorHAnsi"/>
          <w:spacing w:val="-3"/>
        </w:rPr>
        <w:t xml:space="preserve"> </w:t>
      </w:r>
      <w:r w:rsidRPr="00263644">
        <w:rPr>
          <w:rFonts w:asciiTheme="majorHAnsi" w:hAnsiTheme="majorHAnsi" w:cstheme="majorHAnsi"/>
        </w:rPr>
        <w:t>los</w:t>
      </w:r>
      <w:r w:rsidRPr="00263644">
        <w:rPr>
          <w:rFonts w:asciiTheme="majorHAnsi" w:hAnsiTheme="majorHAnsi" w:cstheme="majorHAnsi"/>
          <w:spacing w:val="-3"/>
        </w:rPr>
        <w:t xml:space="preserve"> </w:t>
      </w:r>
      <w:r w:rsidRPr="00263644">
        <w:rPr>
          <w:rFonts w:asciiTheme="majorHAnsi" w:hAnsiTheme="majorHAnsi" w:cstheme="majorHAnsi"/>
        </w:rPr>
        <w:t>residuos</w:t>
      </w:r>
      <w:r w:rsidRPr="00263644">
        <w:rPr>
          <w:rFonts w:asciiTheme="majorHAnsi" w:hAnsiTheme="majorHAnsi" w:cstheme="majorHAnsi"/>
          <w:spacing w:val="-3"/>
        </w:rPr>
        <w:t xml:space="preserve"> </w:t>
      </w:r>
      <w:r w:rsidRPr="00263644">
        <w:rPr>
          <w:rFonts w:asciiTheme="majorHAnsi" w:hAnsiTheme="majorHAnsi" w:cstheme="majorHAnsi"/>
        </w:rPr>
        <w:t>producto</w:t>
      </w:r>
      <w:r w:rsidRPr="00263644">
        <w:rPr>
          <w:rFonts w:asciiTheme="majorHAnsi" w:hAnsiTheme="majorHAnsi" w:cstheme="majorHAnsi"/>
          <w:spacing w:val="-3"/>
        </w:rPr>
        <w:t xml:space="preserve"> </w:t>
      </w:r>
      <w:r w:rsidRPr="00263644">
        <w:rPr>
          <w:rFonts w:asciiTheme="majorHAnsi" w:hAnsiTheme="majorHAnsi" w:cstheme="majorHAnsi"/>
        </w:rPr>
        <w:t>de la actividad objeto del contrato.</w:t>
      </w:r>
    </w:p>
    <w:p w14:paraId="526F57F2" w14:textId="244C95F3" w:rsidR="00470B6E" w:rsidRPr="00263644" w:rsidRDefault="007E1D9E" w:rsidP="00080A58">
      <w:pPr>
        <w:pStyle w:val="TableParagraph"/>
        <w:numPr>
          <w:ilvl w:val="1"/>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Fichas de datos de seguridad - FDS de los productos utilizadas durante el desarrollo</w:t>
      </w:r>
      <w:r w:rsidRPr="00263644">
        <w:rPr>
          <w:rFonts w:asciiTheme="majorHAnsi" w:hAnsiTheme="majorHAnsi" w:cstheme="majorHAnsi"/>
          <w:spacing w:val="-8"/>
        </w:rPr>
        <w:t xml:space="preserve"> </w:t>
      </w:r>
      <w:r w:rsidRPr="00263644">
        <w:rPr>
          <w:rFonts w:asciiTheme="majorHAnsi" w:hAnsiTheme="majorHAnsi" w:cstheme="majorHAnsi"/>
        </w:rPr>
        <w:t>del</w:t>
      </w:r>
      <w:r w:rsidRPr="00263644">
        <w:rPr>
          <w:rFonts w:asciiTheme="majorHAnsi" w:hAnsiTheme="majorHAnsi" w:cstheme="majorHAnsi"/>
          <w:spacing w:val="-8"/>
        </w:rPr>
        <w:t xml:space="preserve"> </w:t>
      </w:r>
      <w:r w:rsidRPr="00263644">
        <w:rPr>
          <w:rFonts w:asciiTheme="majorHAnsi" w:hAnsiTheme="majorHAnsi" w:cstheme="majorHAnsi"/>
        </w:rPr>
        <w:t>contrato.</w:t>
      </w:r>
      <w:r w:rsidRPr="00263644">
        <w:rPr>
          <w:rFonts w:asciiTheme="majorHAnsi" w:hAnsiTheme="majorHAnsi" w:cstheme="majorHAnsi"/>
          <w:spacing w:val="-7"/>
        </w:rPr>
        <w:t xml:space="preserve"> </w:t>
      </w:r>
      <w:r w:rsidRPr="00263644">
        <w:rPr>
          <w:rFonts w:asciiTheme="majorHAnsi" w:hAnsiTheme="majorHAnsi" w:cstheme="majorHAnsi"/>
        </w:rPr>
        <w:t>Las</w:t>
      </w:r>
      <w:r w:rsidRPr="00263644">
        <w:rPr>
          <w:rFonts w:asciiTheme="majorHAnsi" w:hAnsiTheme="majorHAnsi" w:cstheme="majorHAnsi"/>
          <w:spacing w:val="-8"/>
        </w:rPr>
        <w:t xml:space="preserve"> </w:t>
      </w:r>
      <w:r w:rsidRPr="00263644">
        <w:rPr>
          <w:rFonts w:asciiTheme="majorHAnsi" w:hAnsiTheme="majorHAnsi" w:cstheme="majorHAnsi"/>
        </w:rPr>
        <w:t>FDS</w:t>
      </w:r>
      <w:r w:rsidRPr="00263644">
        <w:rPr>
          <w:rFonts w:asciiTheme="majorHAnsi" w:hAnsiTheme="majorHAnsi" w:cstheme="majorHAnsi"/>
          <w:spacing w:val="-8"/>
        </w:rPr>
        <w:t xml:space="preserve"> </w:t>
      </w:r>
      <w:r w:rsidRPr="00263644">
        <w:rPr>
          <w:rFonts w:asciiTheme="majorHAnsi" w:hAnsiTheme="majorHAnsi" w:cstheme="majorHAnsi"/>
        </w:rPr>
        <w:t>deben</w:t>
      </w:r>
      <w:r w:rsidRPr="00263644">
        <w:rPr>
          <w:rFonts w:asciiTheme="majorHAnsi" w:hAnsiTheme="majorHAnsi" w:cstheme="majorHAnsi"/>
          <w:spacing w:val="-8"/>
        </w:rPr>
        <w:t xml:space="preserve"> </w:t>
      </w:r>
      <w:r w:rsidRPr="00263644">
        <w:rPr>
          <w:rFonts w:asciiTheme="majorHAnsi" w:hAnsiTheme="majorHAnsi" w:cstheme="majorHAnsi"/>
        </w:rPr>
        <w:t>estar</w:t>
      </w:r>
      <w:r w:rsidRPr="00263644">
        <w:rPr>
          <w:rFonts w:asciiTheme="majorHAnsi" w:hAnsiTheme="majorHAnsi" w:cstheme="majorHAnsi"/>
          <w:spacing w:val="-7"/>
        </w:rPr>
        <w:t xml:space="preserve"> </w:t>
      </w:r>
      <w:r w:rsidRPr="00263644">
        <w:rPr>
          <w:rFonts w:asciiTheme="majorHAnsi" w:hAnsiTheme="majorHAnsi" w:cstheme="majorHAnsi"/>
        </w:rPr>
        <w:t>actualizadas</w:t>
      </w:r>
      <w:r w:rsidRPr="00263644">
        <w:rPr>
          <w:rFonts w:asciiTheme="majorHAnsi" w:hAnsiTheme="majorHAnsi" w:cstheme="majorHAnsi"/>
          <w:spacing w:val="-8"/>
        </w:rPr>
        <w:t xml:space="preserve"> </w:t>
      </w:r>
      <w:r w:rsidRPr="00263644">
        <w:rPr>
          <w:rFonts w:asciiTheme="majorHAnsi" w:hAnsiTheme="majorHAnsi" w:cstheme="majorHAnsi"/>
        </w:rPr>
        <w:t>con</w:t>
      </w:r>
      <w:r w:rsidRPr="00263644">
        <w:rPr>
          <w:rFonts w:asciiTheme="majorHAnsi" w:hAnsiTheme="majorHAnsi" w:cstheme="majorHAnsi"/>
          <w:spacing w:val="-8"/>
        </w:rPr>
        <w:t xml:space="preserve"> </w:t>
      </w:r>
      <w:r w:rsidRPr="00263644">
        <w:rPr>
          <w:rFonts w:asciiTheme="majorHAnsi" w:hAnsiTheme="majorHAnsi" w:cstheme="majorHAnsi"/>
        </w:rPr>
        <w:t>la</w:t>
      </w:r>
      <w:r w:rsidRPr="00263644">
        <w:rPr>
          <w:rFonts w:asciiTheme="majorHAnsi" w:hAnsiTheme="majorHAnsi" w:cstheme="majorHAnsi"/>
          <w:spacing w:val="-8"/>
        </w:rPr>
        <w:t xml:space="preserve"> </w:t>
      </w:r>
      <w:r w:rsidRPr="00263644">
        <w:rPr>
          <w:rFonts w:asciiTheme="majorHAnsi" w:hAnsiTheme="majorHAnsi" w:cstheme="majorHAnsi"/>
        </w:rPr>
        <w:t>identificación</w:t>
      </w:r>
      <w:r w:rsidRPr="00263644">
        <w:rPr>
          <w:rFonts w:asciiTheme="majorHAnsi" w:hAnsiTheme="majorHAnsi" w:cstheme="majorHAnsi"/>
          <w:spacing w:val="-8"/>
        </w:rPr>
        <w:t xml:space="preserve"> </w:t>
      </w:r>
      <w:r w:rsidRPr="00263644">
        <w:rPr>
          <w:rFonts w:asciiTheme="majorHAnsi" w:hAnsiTheme="majorHAnsi" w:cstheme="majorHAnsi"/>
        </w:rPr>
        <w:t>del Sistema Globalmente Armonizado, contar con las 16 secciones reglamentarias y su vigencia de elaboración no debe ser superior a cinco (5) años.</w:t>
      </w:r>
    </w:p>
    <w:p w14:paraId="1BA532BD" w14:textId="3A0309AF" w:rsidR="00470B6E" w:rsidRPr="00263644" w:rsidRDefault="007E1D9E" w:rsidP="00080A58">
      <w:pPr>
        <w:pStyle w:val="TableParagraph"/>
        <w:numPr>
          <w:ilvl w:val="1"/>
          <w:numId w:val="46"/>
        </w:numPr>
        <w:tabs>
          <w:tab w:val="left" w:pos="908"/>
        </w:tabs>
        <w:spacing w:line="259" w:lineRule="auto"/>
        <w:ind w:right="148"/>
        <w:jc w:val="both"/>
        <w:rPr>
          <w:rFonts w:asciiTheme="majorHAnsi" w:hAnsiTheme="majorHAnsi" w:cstheme="majorHAnsi"/>
          <w:spacing w:val="-2"/>
        </w:rPr>
      </w:pPr>
      <w:r w:rsidRPr="00263644">
        <w:rPr>
          <w:rFonts w:asciiTheme="majorHAnsi" w:hAnsiTheme="majorHAnsi" w:cstheme="majorHAnsi"/>
        </w:rPr>
        <w:t>Carta de compromiso suscrita por el representante legal a la adopción e implementación</w:t>
      </w:r>
      <w:r w:rsidRPr="00263644">
        <w:rPr>
          <w:rFonts w:asciiTheme="majorHAnsi" w:hAnsiTheme="majorHAnsi" w:cstheme="majorHAnsi"/>
          <w:spacing w:val="-8"/>
        </w:rPr>
        <w:t xml:space="preserve"> </w:t>
      </w:r>
      <w:r w:rsidRPr="00263644">
        <w:rPr>
          <w:rFonts w:asciiTheme="majorHAnsi" w:hAnsiTheme="majorHAnsi" w:cstheme="majorHAnsi"/>
        </w:rPr>
        <w:t>del</w:t>
      </w:r>
      <w:r w:rsidRPr="00263644">
        <w:rPr>
          <w:rFonts w:asciiTheme="majorHAnsi" w:hAnsiTheme="majorHAnsi" w:cstheme="majorHAnsi"/>
          <w:spacing w:val="-8"/>
        </w:rPr>
        <w:t xml:space="preserve"> </w:t>
      </w:r>
      <w:r w:rsidRPr="00263644">
        <w:rPr>
          <w:rFonts w:asciiTheme="majorHAnsi" w:hAnsiTheme="majorHAnsi" w:cstheme="majorHAnsi"/>
        </w:rPr>
        <w:t>Acuerdo</w:t>
      </w:r>
      <w:r w:rsidRPr="00263644">
        <w:rPr>
          <w:rFonts w:asciiTheme="majorHAnsi" w:hAnsiTheme="majorHAnsi" w:cstheme="majorHAnsi"/>
          <w:spacing w:val="-8"/>
        </w:rPr>
        <w:t xml:space="preserve"> </w:t>
      </w:r>
      <w:r w:rsidRPr="00263644">
        <w:rPr>
          <w:rFonts w:asciiTheme="majorHAnsi" w:hAnsiTheme="majorHAnsi" w:cstheme="majorHAnsi"/>
        </w:rPr>
        <w:t>No.</w:t>
      </w:r>
      <w:r w:rsidRPr="00263644">
        <w:rPr>
          <w:rFonts w:asciiTheme="majorHAnsi" w:hAnsiTheme="majorHAnsi" w:cstheme="majorHAnsi"/>
          <w:spacing w:val="-8"/>
        </w:rPr>
        <w:t xml:space="preserve"> </w:t>
      </w:r>
      <w:r w:rsidRPr="00263644">
        <w:rPr>
          <w:rFonts w:asciiTheme="majorHAnsi" w:hAnsiTheme="majorHAnsi" w:cstheme="majorHAnsi"/>
        </w:rPr>
        <w:t>PSAA14-10160</w:t>
      </w:r>
      <w:r w:rsidRPr="00263644">
        <w:rPr>
          <w:rFonts w:asciiTheme="majorHAnsi" w:hAnsiTheme="majorHAnsi" w:cstheme="majorHAnsi"/>
          <w:spacing w:val="-8"/>
        </w:rPr>
        <w:t xml:space="preserve"> </w:t>
      </w:r>
      <w:r w:rsidRPr="00263644">
        <w:rPr>
          <w:rFonts w:asciiTheme="majorHAnsi" w:hAnsiTheme="majorHAnsi" w:cstheme="majorHAnsi"/>
        </w:rPr>
        <w:t>“Por</w:t>
      </w:r>
      <w:r w:rsidRPr="00263644">
        <w:rPr>
          <w:rFonts w:asciiTheme="majorHAnsi" w:hAnsiTheme="majorHAnsi" w:cstheme="majorHAnsi"/>
          <w:spacing w:val="-8"/>
        </w:rPr>
        <w:t xml:space="preserve"> </w:t>
      </w:r>
      <w:r w:rsidRPr="00263644">
        <w:rPr>
          <w:rFonts w:asciiTheme="majorHAnsi" w:hAnsiTheme="majorHAnsi" w:cstheme="majorHAnsi"/>
        </w:rPr>
        <w:t>el</w:t>
      </w:r>
      <w:r w:rsidRPr="00263644">
        <w:rPr>
          <w:rFonts w:asciiTheme="majorHAnsi" w:hAnsiTheme="majorHAnsi" w:cstheme="majorHAnsi"/>
          <w:spacing w:val="-8"/>
        </w:rPr>
        <w:t xml:space="preserve"> </w:t>
      </w:r>
      <w:r w:rsidRPr="00263644">
        <w:rPr>
          <w:rFonts w:asciiTheme="majorHAnsi" w:hAnsiTheme="majorHAnsi" w:cstheme="majorHAnsi"/>
        </w:rPr>
        <w:t>cual</w:t>
      </w:r>
      <w:r w:rsidRPr="00263644">
        <w:rPr>
          <w:rFonts w:asciiTheme="majorHAnsi" w:hAnsiTheme="majorHAnsi" w:cstheme="majorHAnsi"/>
          <w:spacing w:val="-8"/>
        </w:rPr>
        <w:t xml:space="preserve"> </w:t>
      </w:r>
      <w:r w:rsidRPr="00263644">
        <w:rPr>
          <w:rFonts w:asciiTheme="majorHAnsi" w:hAnsiTheme="majorHAnsi" w:cstheme="majorHAnsi"/>
        </w:rPr>
        <w:t>se</w:t>
      </w:r>
      <w:r w:rsidRPr="00263644">
        <w:rPr>
          <w:rFonts w:asciiTheme="majorHAnsi" w:hAnsiTheme="majorHAnsi" w:cstheme="majorHAnsi"/>
          <w:spacing w:val="-8"/>
        </w:rPr>
        <w:t xml:space="preserve"> </w:t>
      </w:r>
      <w:r w:rsidRPr="00263644">
        <w:rPr>
          <w:rFonts w:asciiTheme="majorHAnsi" w:hAnsiTheme="majorHAnsi" w:cstheme="majorHAnsi"/>
        </w:rPr>
        <w:t>adopta</w:t>
      </w:r>
      <w:r w:rsidRPr="00263644">
        <w:rPr>
          <w:rFonts w:asciiTheme="majorHAnsi" w:hAnsiTheme="majorHAnsi" w:cstheme="majorHAnsi"/>
          <w:spacing w:val="-8"/>
        </w:rPr>
        <w:t xml:space="preserve"> </w:t>
      </w:r>
      <w:r w:rsidRPr="00263644">
        <w:rPr>
          <w:rFonts w:asciiTheme="majorHAnsi" w:hAnsiTheme="majorHAnsi" w:cstheme="majorHAnsi"/>
        </w:rPr>
        <w:t>el</w:t>
      </w:r>
      <w:r w:rsidRPr="00263644">
        <w:rPr>
          <w:rFonts w:asciiTheme="majorHAnsi" w:hAnsiTheme="majorHAnsi" w:cstheme="majorHAnsi"/>
          <w:spacing w:val="-8"/>
        </w:rPr>
        <w:t xml:space="preserve"> </w:t>
      </w:r>
      <w:r w:rsidRPr="00263644">
        <w:rPr>
          <w:rFonts w:asciiTheme="majorHAnsi" w:hAnsiTheme="majorHAnsi" w:cstheme="majorHAnsi"/>
        </w:rPr>
        <w:t>Plan</w:t>
      </w:r>
      <w:r w:rsidRPr="00263644">
        <w:rPr>
          <w:rFonts w:asciiTheme="majorHAnsi" w:hAnsiTheme="majorHAnsi" w:cstheme="majorHAnsi"/>
          <w:spacing w:val="-8"/>
        </w:rPr>
        <w:t xml:space="preserve"> </w:t>
      </w:r>
      <w:r w:rsidRPr="00263644">
        <w:rPr>
          <w:rFonts w:asciiTheme="majorHAnsi" w:hAnsiTheme="majorHAnsi" w:cstheme="majorHAnsi"/>
        </w:rPr>
        <w:t xml:space="preserve">de Gestión Ambiental de la Rama Judicial”, durante la ejecución del </w:t>
      </w:r>
      <w:r w:rsidRPr="00263644">
        <w:rPr>
          <w:rFonts w:asciiTheme="majorHAnsi" w:hAnsiTheme="majorHAnsi" w:cstheme="majorHAnsi"/>
        </w:rPr>
        <w:lastRenderedPageBreak/>
        <w:t>contrato en las instalaciones de la Rama.</w:t>
      </w:r>
    </w:p>
    <w:p w14:paraId="57649A6D" w14:textId="760A9D22" w:rsidR="00CB495D"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spacing w:val="-2"/>
        </w:rPr>
      </w:pPr>
      <w:r w:rsidRPr="00CB495D">
        <w:rPr>
          <w:rFonts w:asciiTheme="majorHAnsi" w:hAnsiTheme="majorHAnsi" w:cstheme="majorHAnsi"/>
        </w:rPr>
        <w:t xml:space="preserve">El contratista, debe diligenciar los formatos suministrados por la Entidad para la relación y control de los residuos sólidos generados durante el desarrollo del contrato y hacer entrega de todos los certificados de disposición final de los residuos </w:t>
      </w:r>
      <w:r w:rsidRPr="00CB495D">
        <w:rPr>
          <w:rFonts w:asciiTheme="majorHAnsi" w:hAnsiTheme="majorHAnsi" w:cstheme="majorHAnsi"/>
          <w:spacing w:val="-2"/>
        </w:rPr>
        <w:t>relacionados.</w:t>
      </w:r>
    </w:p>
    <w:p w14:paraId="59F8D0F4" w14:textId="51FFF358" w:rsidR="00754FEE" w:rsidRPr="00CB495D"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spacing w:val="-2"/>
        </w:rPr>
      </w:pPr>
      <w:r w:rsidRPr="00CB495D">
        <w:rPr>
          <w:rFonts w:asciiTheme="majorHAnsi" w:hAnsiTheme="majorHAnsi" w:cstheme="majorHAnsi"/>
        </w:rPr>
        <w:t>Cumplir con todas las normas y leyes colombianas sobre el medio ambiente (A nivel nacional,</w:t>
      </w:r>
      <w:r w:rsidRPr="00CB495D">
        <w:rPr>
          <w:rFonts w:asciiTheme="majorHAnsi" w:hAnsiTheme="majorHAnsi" w:cstheme="majorHAnsi"/>
          <w:spacing w:val="-1"/>
        </w:rPr>
        <w:t xml:space="preserve"> </w:t>
      </w:r>
      <w:r w:rsidRPr="00CB495D">
        <w:rPr>
          <w:rFonts w:asciiTheme="majorHAnsi" w:hAnsiTheme="majorHAnsi" w:cstheme="majorHAnsi"/>
        </w:rPr>
        <w:t>regional</w:t>
      </w:r>
      <w:r w:rsidRPr="00CB495D">
        <w:rPr>
          <w:rFonts w:asciiTheme="majorHAnsi" w:hAnsiTheme="majorHAnsi" w:cstheme="majorHAnsi"/>
          <w:spacing w:val="-1"/>
        </w:rPr>
        <w:t xml:space="preserve"> </w:t>
      </w:r>
      <w:r w:rsidRPr="00CB495D">
        <w:rPr>
          <w:rFonts w:asciiTheme="majorHAnsi" w:hAnsiTheme="majorHAnsi" w:cstheme="majorHAnsi"/>
        </w:rPr>
        <w:t>y</w:t>
      </w:r>
      <w:r w:rsidRPr="00CB495D">
        <w:rPr>
          <w:rFonts w:asciiTheme="majorHAnsi" w:hAnsiTheme="majorHAnsi" w:cstheme="majorHAnsi"/>
          <w:spacing w:val="-2"/>
        </w:rPr>
        <w:t xml:space="preserve"> </w:t>
      </w:r>
      <w:r w:rsidRPr="00CB495D">
        <w:rPr>
          <w:rFonts w:asciiTheme="majorHAnsi" w:hAnsiTheme="majorHAnsi" w:cstheme="majorHAnsi"/>
        </w:rPr>
        <w:t>local)</w:t>
      </w:r>
      <w:r w:rsidRPr="00CB495D">
        <w:rPr>
          <w:rFonts w:asciiTheme="majorHAnsi" w:hAnsiTheme="majorHAnsi" w:cstheme="majorHAnsi"/>
          <w:spacing w:val="-1"/>
        </w:rPr>
        <w:t xml:space="preserve"> </w:t>
      </w:r>
      <w:r w:rsidRPr="00CB495D">
        <w:rPr>
          <w:rFonts w:asciiTheme="majorHAnsi" w:hAnsiTheme="majorHAnsi" w:cstheme="majorHAnsi"/>
        </w:rPr>
        <w:t>que</w:t>
      </w:r>
      <w:r w:rsidRPr="00CB495D">
        <w:rPr>
          <w:rFonts w:asciiTheme="majorHAnsi" w:hAnsiTheme="majorHAnsi" w:cstheme="majorHAnsi"/>
          <w:spacing w:val="-2"/>
        </w:rPr>
        <w:t xml:space="preserve"> </w:t>
      </w:r>
      <w:r w:rsidRPr="00CB495D">
        <w:rPr>
          <w:rFonts w:asciiTheme="majorHAnsi" w:hAnsiTheme="majorHAnsi" w:cstheme="majorHAnsi"/>
        </w:rPr>
        <w:t>se</w:t>
      </w:r>
      <w:r w:rsidRPr="00CB495D">
        <w:rPr>
          <w:rFonts w:asciiTheme="majorHAnsi" w:hAnsiTheme="majorHAnsi" w:cstheme="majorHAnsi"/>
          <w:spacing w:val="-2"/>
        </w:rPr>
        <w:t xml:space="preserve"> </w:t>
      </w:r>
      <w:r w:rsidRPr="00CB495D">
        <w:rPr>
          <w:rFonts w:asciiTheme="majorHAnsi" w:hAnsiTheme="majorHAnsi" w:cstheme="majorHAnsi"/>
        </w:rPr>
        <w:t>encuentren</w:t>
      </w:r>
      <w:r w:rsidRPr="00CB495D">
        <w:rPr>
          <w:rFonts w:asciiTheme="majorHAnsi" w:hAnsiTheme="majorHAnsi" w:cstheme="majorHAnsi"/>
          <w:spacing w:val="-2"/>
        </w:rPr>
        <w:t xml:space="preserve"> </w:t>
      </w:r>
      <w:r w:rsidRPr="00CB495D">
        <w:rPr>
          <w:rFonts w:asciiTheme="majorHAnsi" w:hAnsiTheme="majorHAnsi" w:cstheme="majorHAnsi"/>
        </w:rPr>
        <w:t>vigentes</w:t>
      </w:r>
      <w:r w:rsidRPr="00CB495D">
        <w:rPr>
          <w:rFonts w:asciiTheme="majorHAnsi" w:hAnsiTheme="majorHAnsi" w:cstheme="majorHAnsi"/>
          <w:spacing w:val="-2"/>
        </w:rPr>
        <w:t xml:space="preserve"> </w:t>
      </w:r>
      <w:r w:rsidRPr="00CB495D">
        <w:rPr>
          <w:rFonts w:asciiTheme="majorHAnsi" w:hAnsiTheme="majorHAnsi" w:cstheme="majorHAnsi"/>
        </w:rPr>
        <w:t>durante</w:t>
      </w:r>
      <w:r w:rsidRPr="00CB495D">
        <w:rPr>
          <w:rFonts w:asciiTheme="majorHAnsi" w:hAnsiTheme="majorHAnsi" w:cstheme="majorHAnsi"/>
          <w:spacing w:val="-2"/>
        </w:rPr>
        <w:t xml:space="preserve"> </w:t>
      </w:r>
      <w:r w:rsidRPr="00CB495D">
        <w:rPr>
          <w:rFonts w:asciiTheme="majorHAnsi" w:hAnsiTheme="majorHAnsi" w:cstheme="majorHAnsi"/>
        </w:rPr>
        <w:t>el</w:t>
      </w:r>
      <w:r w:rsidRPr="00CB495D">
        <w:rPr>
          <w:rFonts w:asciiTheme="majorHAnsi" w:hAnsiTheme="majorHAnsi" w:cstheme="majorHAnsi"/>
          <w:spacing w:val="-1"/>
        </w:rPr>
        <w:t xml:space="preserve"> </w:t>
      </w:r>
      <w:r w:rsidRPr="00CB495D">
        <w:rPr>
          <w:rFonts w:asciiTheme="majorHAnsi" w:hAnsiTheme="majorHAnsi" w:cstheme="majorHAnsi"/>
        </w:rPr>
        <w:t>término</w:t>
      </w:r>
      <w:r w:rsidRPr="00CB495D">
        <w:rPr>
          <w:rFonts w:asciiTheme="majorHAnsi" w:hAnsiTheme="majorHAnsi" w:cstheme="majorHAnsi"/>
          <w:spacing w:val="-2"/>
        </w:rPr>
        <w:t xml:space="preserve"> </w:t>
      </w:r>
      <w:r w:rsidRPr="00CB495D">
        <w:rPr>
          <w:rFonts w:asciiTheme="majorHAnsi" w:hAnsiTheme="majorHAnsi" w:cstheme="majorHAnsi"/>
        </w:rPr>
        <w:t>del</w:t>
      </w:r>
      <w:r w:rsidRPr="00CB495D">
        <w:rPr>
          <w:rFonts w:asciiTheme="majorHAnsi" w:hAnsiTheme="majorHAnsi" w:cstheme="majorHAnsi"/>
          <w:spacing w:val="-1"/>
        </w:rPr>
        <w:t xml:space="preserve"> </w:t>
      </w:r>
      <w:r w:rsidRPr="00CB495D">
        <w:rPr>
          <w:rFonts w:asciiTheme="majorHAnsi" w:hAnsiTheme="majorHAnsi" w:cstheme="majorHAnsi"/>
        </w:rPr>
        <w:t>contrato, incluyendo entre otros: Manejo de residuos líquidos, sólidos, peligrosos, permiso de vertimientos, de emisiones atmosféricas, transporte y disposición final de residuos de construcción y demolición (RCD), residuos domésticos o convencionales, residuos peligrosos (RESPEL). Así mismo, el Contratista debe en todo momento minimizar el impacto</w:t>
      </w:r>
      <w:r w:rsidRPr="00CB495D">
        <w:rPr>
          <w:rFonts w:asciiTheme="majorHAnsi" w:hAnsiTheme="majorHAnsi" w:cstheme="majorHAnsi"/>
          <w:spacing w:val="-9"/>
        </w:rPr>
        <w:t xml:space="preserve"> </w:t>
      </w:r>
      <w:r w:rsidRPr="00CB495D">
        <w:rPr>
          <w:rFonts w:asciiTheme="majorHAnsi" w:hAnsiTheme="majorHAnsi" w:cstheme="majorHAnsi"/>
        </w:rPr>
        <w:t>ambiental</w:t>
      </w:r>
      <w:r w:rsidRPr="00CB495D">
        <w:rPr>
          <w:rFonts w:asciiTheme="majorHAnsi" w:hAnsiTheme="majorHAnsi" w:cstheme="majorHAnsi"/>
          <w:spacing w:val="-9"/>
        </w:rPr>
        <w:t xml:space="preserve"> </w:t>
      </w:r>
      <w:r w:rsidRPr="00CB495D">
        <w:rPr>
          <w:rFonts w:asciiTheme="majorHAnsi" w:hAnsiTheme="majorHAnsi" w:cstheme="majorHAnsi"/>
        </w:rPr>
        <w:t>de</w:t>
      </w:r>
      <w:r w:rsidRPr="00CB495D">
        <w:rPr>
          <w:rFonts w:asciiTheme="majorHAnsi" w:hAnsiTheme="majorHAnsi" w:cstheme="majorHAnsi"/>
          <w:spacing w:val="-10"/>
        </w:rPr>
        <w:t xml:space="preserve"> </w:t>
      </w:r>
      <w:r w:rsidRPr="00CB495D">
        <w:rPr>
          <w:rFonts w:asciiTheme="majorHAnsi" w:hAnsiTheme="majorHAnsi" w:cstheme="majorHAnsi"/>
        </w:rPr>
        <w:t>cualquier</w:t>
      </w:r>
      <w:r w:rsidRPr="00CB495D">
        <w:rPr>
          <w:rFonts w:asciiTheme="majorHAnsi" w:hAnsiTheme="majorHAnsi" w:cstheme="majorHAnsi"/>
          <w:spacing w:val="-9"/>
        </w:rPr>
        <w:t xml:space="preserve"> </w:t>
      </w:r>
      <w:r w:rsidRPr="00CB495D">
        <w:rPr>
          <w:rFonts w:asciiTheme="majorHAnsi" w:hAnsiTheme="majorHAnsi" w:cstheme="majorHAnsi"/>
        </w:rPr>
        <w:t>actividad</w:t>
      </w:r>
      <w:r w:rsidRPr="00CB495D">
        <w:rPr>
          <w:rFonts w:asciiTheme="majorHAnsi" w:hAnsiTheme="majorHAnsi" w:cstheme="majorHAnsi"/>
          <w:spacing w:val="-10"/>
        </w:rPr>
        <w:t xml:space="preserve"> </w:t>
      </w:r>
      <w:r w:rsidRPr="00CB495D">
        <w:rPr>
          <w:rFonts w:asciiTheme="majorHAnsi" w:hAnsiTheme="majorHAnsi" w:cstheme="majorHAnsi"/>
        </w:rPr>
        <w:t>realizada</w:t>
      </w:r>
      <w:r w:rsidRPr="00CB495D">
        <w:rPr>
          <w:rFonts w:asciiTheme="majorHAnsi" w:hAnsiTheme="majorHAnsi" w:cstheme="majorHAnsi"/>
          <w:spacing w:val="-10"/>
        </w:rPr>
        <w:t xml:space="preserve"> </w:t>
      </w:r>
      <w:r w:rsidRPr="00CB495D">
        <w:rPr>
          <w:rFonts w:asciiTheme="majorHAnsi" w:hAnsiTheme="majorHAnsi" w:cstheme="majorHAnsi"/>
        </w:rPr>
        <w:t>por</w:t>
      </w:r>
      <w:r w:rsidRPr="00CB495D">
        <w:rPr>
          <w:rFonts w:asciiTheme="majorHAnsi" w:hAnsiTheme="majorHAnsi" w:cstheme="majorHAnsi"/>
          <w:spacing w:val="-9"/>
        </w:rPr>
        <w:t xml:space="preserve"> </w:t>
      </w:r>
      <w:r w:rsidRPr="00CB495D">
        <w:rPr>
          <w:rFonts w:asciiTheme="majorHAnsi" w:hAnsiTheme="majorHAnsi" w:cstheme="majorHAnsi"/>
        </w:rPr>
        <w:t>él,</w:t>
      </w:r>
      <w:r w:rsidRPr="00CB495D">
        <w:rPr>
          <w:rFonts w:asciiTheme="majorHAnsi" w:hAnsiTheme="majorHAnsi" w:cstheme="majorHAnsi"/>
          <w:spacing w:val="-9"/>
        </w:rPr>
        <w:t xml:space="preserve"> </w:t>
      </w:r>
      <w:r w:rsidRPr="00CB495D">
        <w:rPr>
          <w:rFonts w:asciiTheme="majorHAnsi" w:hAnsiTheme="majorHAnsi" w:cstheme="majorHAnsi"/>
        </w:rPr>
        <w:t>en</w:t>
      </w:r>
      <w:r w:rsidRPr="00CB495D">
        <w:rPr>
          <w:rFonts w:asciiTheme="majorHAnsi" w:hAnsiTheme="majorHAnsi" w:cstheme="majorHAnsi"/>
          <w:spacing w:val="-10"/>
        </w:rPr>
        <w:t xml:space="preserve"> </w:t>
      </w:r>
      <w:r w:rsidRPr="00CB495D">
        <w:rPr>
          <w:rFonts w:asciiTheme="majorHAnsi" w:hAnsiTheme="majorHAnsi" w:cstheme="majorHAnsi"/>
        </w:rPr>
        <w:t>el</w:t>
      </w:r>
      <w:r w:rsidRPr="00CB495D">
        <w:rPr>
          <w:rFonts w:asciiTheme="majorHAnsi" w:hAnsiTheme="majorHAnsi" w:cstheme="majorHAnsi"/>
          <w:spacing w:val="-9"/>
        </w:rPr>
        <w:t xml:space="preserve"> </w:t>
      </w:r>
      <w:r w:rsidRPr="00CB495D">
        <w:rPr>
          <w:rFonts w:asciiTheme="majorHAnsi" w:hAnsiTheme="majorHAnsi" w:cstheme="majorHAnsi"/>
        </w:rPr>
        <w:t>desarrollo</w:t>
      </w:r>
      <w:r w:rsidRPr="00CB495D">
        <w:rPr>
          <w:rFonts w:asciiTheme="majorHAnsi" w:hAnsiTheme="majorHAnsi" w:cstheme="majorHAnsi"/>
          <w:spacing w:val="-10"/>
        </w:rPr>
        <w:t xml:space="preserve"> </w:t>
      </w:r>
      <w:r w:rsidRPr="00CB495D">
        <w:rPr>
          <w:rFonts w:asciiTheme="majorHAnsi" w:hAnsiTheme="majorHAnsi" w:cstheme="majorHAnsi"/>
        </w:rPr>
        <w:t>del</w:t>
      </w:r>
      <w:r w:rsidRPr="00CB495D">
        <w:rPr>
          <w:rFonts w:asciiTheme="majorHAnsi" w:hAnsiTheme="majorHAnsi" w:cstheme="majorHAnsi"/>
          <w:spacing w:val="-9"/>
        </w:rPr>
        <w:t xml:space="preserve"> </w:t>
      </w:r>
      <w:r w:rsidRPr="00CB495D">
        <w:rPr>
          <w:rFonts w:asciiTheme="majorHAnsi" w:hAnsiTheme="majorHAnsi" w:cstheme="majorHAnsi"/>
        </w:rPr>
        <w:t>contrato, de conformidad con las normas aplicables. El Contratista conoce y acepta que las autoridades competentes nacionales, regionales o locales que tengan jurisdicción sobre</w:t>
      </w:r>
      <w:r w:rsidRPr="00CB495D">
        <w:rPr>
          <w:rFonts w:asciiTheme="majorHAnsi" w:hAnsiTheme="majorHAnsi" w:cstheme="majorHAnsi"/>
          <w:spacing w:val="-5"/>
        </w:rPr>
        <w:t xml:space="preserve"> </w:t>
      </w:r>
      <w:r w:rsidRPr="00CB495D">
        <w:rPr>
          <w:rFonts w:asciiTheme="majorHAnsi" w:hAnsiTheme="majorHAnsi" w:cstheme="majorHAnsi"/>
        </w:rPr>
        <w:t>el</w:t>
      </w:r>
      <w:r w:rsidRPr="00CB495D">
        <w:rPr>
          <w:rFonts w:asciiTheme="majorHAnsi" w:hAnsiTheme="majorHAnsi" w:cstheme="majorHAnsi"/>
          <w:spacing w:val="-5"/>
        </w:rPr>
        <w:t xml:space="preserve"> </w:t>
      </w:r>
      <w:r w:rsidRPr="00CB495D">
        <w:rPr>
          <w:rFonts w:asciiTheme="majorHAnsi" w:hAnsiTheme="majorHAnsi" w:cstheme="majorHAnsi"/>
        </w:rPr>
        <w:t>área</w:t>
      </w:r>
      <w:r w:rsidRPr="00CB495D">
        <w:rPr>
          <w:rFonts w:asciiTheme="majorHAnsi" w:hAnsiTheme="majorHAnsi" w:cstheme="majorHAnsi"/>
          <w:spacing w:val="-6"/>
        </w:rPr>
        <w:t xml:space="preserve"> </w:t>
      </w:r>
      <w:r w:rsidRPr="00CB495D">
        <w:rPr>
          <w:rFonts w:asciiTheme="majorHAnsi" w:hAnsiTheme="majorHAnsi" w:cstheme="majorHAnsi"/>
        </w:rPr>
        <w:t>donde</w:t>
      </w:r>
      <w:r w:rsidRPr="00CB495D">
        <w:rPr>
          <w:rFonts w:asciiTheme="majorHAnsi" w:hAnsiTheme="majorHAnsi" w:cstheme="majorHAnsi"/>
          <w:spacing w:val="-6"/>
        </w:rPr>
        <w:t xml:space="preserve"> </w:t>
      </w:r>
      <w:r w:rsidRPr="00CB495D">
        <w:rPr>
          <w:rFonts w:asciiTheme="majorHAnsi" w:hAnsiTheme="majorHAnsi" w:cstheme="majorHAnsi"/>
        </w:rPr>
        <w:t>se</w:t>
      </w:r>
      <w:r w:rsidRPr="00CB495D">
        <w:rPr>
          <w:rFonts w:asciiTheme="majorHAnsi" w:hAnsiTheme="majorHAnsi" w:cstheme="majorHAnsi"/>
          <w:spacing w:val="-6"/>
        </w:rPr>
        <w:t xml:space="preserve"> </w:t>
      </w:r>
      <w:r w:rsidRPr="00CB495D">
        <w:rPr>
          <w:rFonts w:asciiTheme="majorHAnsi" w:hAnsiTheme="majorHAnsi" w:cstheme="majorHAnsi"/>
        </w:rPr>
        <w:t>realizan</w:t>
      </w:r>
      <w:r w:rsidRPr="00CB495D">
        <w:rPr>
          <w:rFonts w:asciiTheme="majorHAnsi" w:hAnsiTheme="majorHAnsi" w:cstheme="majorHAnsi"/>
          <w:spacing w:val="-6"/>
        </w:rPr>
        <w:t xml:space="preserve"> </w:t>
      </w:r>
      <w:r w:rsidRPr="00CB495D">
        <w:rPr>
          <w:rFonts w:asciiTheme="majorHAnsi" w:hAnsiTheme="majorHAnsi" w:cstheme="majorHAnsi"/>
        </w:rPr>
        <w:t>las</w:t>
      </w:r>
      <w:r w:rsidRPr="00CB495D">
        <w:rPr>
          <w:rFonts w:asciiTheme="majorHAnsi" w:hAnsiTheme="majorHAnsi" w:cstheme="majorHAnsi"/>
          <w:spacing w:val="-5"/>
        </w:rPr>
        <w:t xml:space="preserve"> </w:t>
      </w:r>
      <w:r w:rsidRPr="00CB495D">
        <w:rPr>
          <w:rFonts w:asciiTheme="majorHAnsi" w:hAnsiTheme="majorHAnsi" w:cstheme="majorHAnsi"/>
        </w:rPr>
        <w:t>actividades,</w:t>
      </w:r>
      <w:r w:rsidRPr="00CB495D">
        <w:rPr>
          <w:rFonts w:asciiTheme="majorHAnsi" w:hAnsiTheme="majorHAnsi" w:cstheme="majorHAnsi"/>
          <w:spacing w:val="-5"/>
        </w:rPr>
        <w:t xml:space="preserve"> </w:t>
      </w:r>
      <w:r w:rsidRPr="00CB495D">
        <w:rPr>
          <w:rFonts w:asciiTheme="majorHAnsi" w:hAnsiTheme="majorHAnsi" w:cstheme="majorHAnsi"/>
        </w:rPr>
        <w:t>pueden</w:t>
      </w:r>
      <w:r w:rsidRPr="00CB495D">
        <w:rPr>
          <w:rFonts w:asciiTheme="majorHAnsi" w:hAnsiTheme="majorHAnsi" w:cstheme="majorHAnsi"/>
          <w:spacing w:val="-6"/>
        </w:rPr>
        <w:t xml:space="preserve"> </w:t>
      </w:r>
      <w:r w:rsidRPr="00CB495D">
        <w:rPr>
          <w:rFonts w:asciiTheme="majorHAnsi" w:hAnsiTheme="majorHAnsi" w:cstheme="majorHAnsi"/>
        </w:rPr>
        <w:t>disponer</w:t>
      </w:r>
      <w:r w:rsidRPr="00CB495D">
        <w:rPr>
          <w:rFonts w:asciiTheme="majorHAnsi" w:hAnsiTheme="majorHAnsi" w:cstheme="majorHAnsi"/>
          <w:spacing w:val="-5"/>
        </w:rPr>
        <w:t xml:space="preserve"> </w:t>
      </w:r>
      <w:r w:rsidRPr="00CB495D">
        <w:rPr>
          <w:rFonts w:asciiTheme="majorHAnsi" w:hAnsiTheme="majorHAnsi" w:cstheme="majorHAnsi"/>
        </w:rPr>
        <w:t>la</w:t>
      </w:r>
      <w:r w:rsidRPr="00CB495D">
        <w:rPr>
          <w:rFonts w:asciiTheme="majorHAnsi" w:hAnsiTheme="majorHAnsi" w:cstheme="majorHAnsi"/>
          <w:spacing w:val="-6"/>
        </w:rPr>
        <w:t xml:space="preserve"> </w:t>
      </w:r>
      <w:r w:rsidRPr="00CB495D">
        <w:rPr>
          <w:rFonts w:asciiTheme="majorHAnsi" w:hAnsiTheme="majorHAnsi" w:cstheme="majorHAnsi"/>
        </w:rPr>
        <w:t>suspensión</w:t>
      </w:r>
      <w:r w:rsidRPr="00CB495D">
        <w:rPr>
          <w:rFonts w:asciiTheme="majorHAnsi" w:hAnsiTheme="majorHAnsi" w:cstheme="majorHAnsi"/>
          <w:spacing w:val="-6"/>
        </w:rPr>
        <w:t xml:space="preserve"> </w:t>
      </w:r>
      <w:r w:rsidRPr="00CB495D">
        <w:rPr>
          <w:rFonts w:asciiTheme="majorHAnsi" w:hAnsiTheme="majorHAnsi" w:cstheme="majorHAnsi"/>
        </w:rPr>
        <w:t>de</w:t>
      </w:r>
      <w:r w:rsidRPr="00CB495D">
        <w:rPr>
          <w:rFonts w:asciiTheme="majorHAnsi" w:hAnsiTheme="majorHAnsi" w:cstheme="majorHAnsi"/>
          <w:spacing w:val="-6"/>
        </w:rPr>
        <w:t xml:space="preserve"> </w:t>
      </w:r>
      <w:r w:rsidRPr="00CB495D">
        <w:rPr>
          <w:rFonts w:asciiTheme="majorHAnsi" w:hAnsiTheme="majorHAnsi" w:cstheme="majorHAnsi"/>
        </w:rPr>
        <w:t>las actividades</w:t>
      </w:r>
      <w:r w:rsidRPr="00CB495D">
        <w:rPr>
          <w:rFonts w:asciiTheme="majorHAnsi" w:hAnsiTheme="majorHAnsi" w:cstheme="majorHAnsi"/>
          <w:spacing w:val="-15"/>
        </w:rPr>
        <w:t xml:space="preserve"> </w:t>
      </w:r>
      <w:r w:rsidRPr="00CB495D">
        <w:rPr>
          <w:rFonts w:asciiTheme="majorHAnsi" w:hAnsiTheme="majorHAnsi" w:cstheme="majorHAnsi"/>
        </w:rPr>
        <w:t>objeto</w:t>
      </w:r>
      <w:r w:rsidRPr="00CB495D">
        <w:rPr>
          <w:rFonts w:asciiTheme="majorHAnsi" w:hAnsiTheme="majorHAnsi" w:cstheme="majorHAnsi"/>
          <w:spacing w:val="-15"/>
        </w:rPr>
        <w:t xml:space="preserve"> </w:t>
      </w:r>
      <w:r w:rsidRPr="00CB495D">
        <w:rPr>
          <w:rFonts w:asciiTheme="majorHAnsi" w:hAnsiTheme="majorHAnsi" w:cstheme="majorHAnsi"/>
        </w:rPr>
        <w:t>de</w:t>
      </w:r>
      <w:r w:rsidRPr="00CB495D">
        <w:rPr>
          <w:rFonts w:asciiTheme="majorHAnsi" w:hAnsiTheme="majorHAnsi" w:cstheme="majorHAnsi"/>
          <w:spacing w:val="-15"/>
        </w:rPr>
        <w:t xml:space="preserve"> </w:t>
      </w:r>
      <w:r w:rsidRPr="00CB495D">
        <w:rPr>
          <w:rFonts w:asciiTheme="majorHAnsi" w:hAnsiTheme="majorHAnsi" w:cstheme="majorHAnsi"/>
        </w:rPr>
        <w:t>este</w:t>
      </w:r>
      <w:r w:rsidRPr="00CB495D">
        <w:rPr>
          <w:rFonts w:asciiTheme="majorHAnsi" w:hAnsiTheme="majorHAnsi" w:cstheme="majorHAnsi"/>
          <w:spacing w:val="-15"/>
        </w:rPr>
        <w:t xml:space="preserve"> </w:t>
      </w:r>
      <w:r w:rsidRPr="00CB495D">
        <w:rPr>
          <w:rFonts w:asciiTheme="majorHAnsi" w:hAnsiTheme="majorHAnsi" w:cstheme="majorHAnsi"/>
        </w:rPr>
        <w:t>contrato</w:t>
      </w:r>
      <w:r w:rsidRPr="00CB495D">
        <w:rPr>
          <w:rFonts w:asciiTheme="majorHAnsi" w:hAnsiTheme="majorHAnsi" w:cstheme="majorHAnsi"/>
          <w:spacing w:val="-15"/>
        </w:rPr>
        <w:t xml:space="preserve"> </w:t>
      </w:r>
      <w:r w:rsidRPr="00CB495D">
        <w:rPr>
          <w:rFonts w:asciiTheme="majorHAnsi" w:hAnsiTheme="majorHAnsi" w:cstheme="majorHAnsi"/>
        </w:rPr>
        <w:t>hasta</w:t>
      </w:r>
      <w:r w:rsidRPr="00CB495D">
        <w:rPr>
          <w:rFonts w:asciiTheme="majorHAnsi" w:hAnsiTheme="majorHAnsi" w:cstheme="majorHAnsi"/>
          <w:spacing w:val="-15"/>
        </w:rPr>
        <w:t xml:space="preserve"> </w:t>
      </w:r>
      <w:r w:rsidRPr="00CB495D">
        <w:rPr>
          <w:rFonts w:asciiTheme="majorHAnsi" w:hAnsiTheme="majorHAnsi" w:cstheme="majorHAnsi"/>
        </w:rPr>
        <w:t>que</w:t>
      </w:r>
      <w:r w:rsidRPr="00CB495D">
        <w:rPr>
          <w:rFonts w:asciiTheme="majorHAnsi" w:hAnsiTheme="majorHAnsi" w:cstheme="majorHAnsi"/>
          <w:spacing w:val="-15"/>
        </w:rPr>
        <w:t xml:space="preserve"> </w:t>
      </w:r>
      <w:r w:rsidRPr="00CB495D">
        <w:rPr>
          <w:rFonts w:asciiTheme="majorHAnsi" w:hAnsiTheme="majorHAnsi" w:cstheme="majorHAnsi"/>
        </w:rPr>
        <w:t>el</w:t>
      </w:r>
      <w:r w:rsidRPr="00CB495D">
        <w:rPr>
          <w:rFonts w:asciiTheme="majorHAnsi" w:hAnsiTheme="majorHAnsi" w:cstheme="majorHAnsi"/>
          <w:spacing w:val="-15"/>
        </w:rPr>
        <w:t xml:space="preserve"> </w:t>
      </w:r>
      <w:r w:rsidRPr="00CB495D">
        <w:rPr>
          <w:rFonts w:asciiTheme="majorHAnsi" w:hAnsiTheme="majorHAnsi" w:cstheme="majorHAnsi"/>
        </w:rPr>
        <w:t>Contratista</w:t>
      </w:r>
      <w:r w:rsidRPr="00CB495D">
        <w:rPr>
          <w:rFonts w:asciiTheme="majorHAnsi" w:hAnsiTheme="majorHAnsi" w:cstheme="majorHAnsi"/>
          <w:spacing w:val="-15"/>
        </w:rPr>
        <w:t xml:space="preserve"> </w:t>
      </w:r>
      <w:r w:rsidRPr="00CB495D">
        <w:rPr>
          <w:rFonts w:asciiTheme="majorHAnsi" w:hAnsiTheme="majorHAnsi" w:cstheme="majorHAnsi"/>
        </w:rPr>
        <w:t>cumpla</w:t>
      </w:r>
      <w:r w:rsidRPr="00CB495D">
        <w:rPr>
          <w:rFonts w:asciiTheme="majorHAnsi" w:hAnsiTheme="majorHAnsi" w:cstheme="majorHAnsi"/>
          <w:spacing w:val="-15"/>
        </w:rPr>
        <w:t xml:space="preserve"> </w:t>
      </w:r>
      <w:r w:rsidRPr="00CB495D">
        <w:rPr>
          <w:rFonts w:asciiTheme="majorHAnsi" w:hAnsiTheme="majorHAnsi" w:cstheme="majorHAnsi"/>
        </w:rPr>
        <w:t>o</w:t>
      </w:r>
      <w:r w:rsidRPr="00CB495D">
        <w:rPr>
          <w:rFonts w:asciiTheme="majorHAnsi" w:hAnsiTheme="majorHAnsi" w:cstheme="majorHAnsi"/>
          <w:spacing w:val="-15"/>
        </w:rPr>
        <w:t xml:space="preserve"> </w:t>
      </w:r>
      <w:r w:rsidRPr="00CB495D">
        <w:rPr>
          <w:rFonts w:asciiTheme="majorHAnsi" w:hAnsiTheme="majorHAnsi" w:cstheme="majorHAnsi"/>
        </w:rPr>
        <w:t>subsane</w:t>
      </w:r>
      <w:r w:rsidRPr="00CB495D">
        <w:rPr>
          <w:rFonts w:asciiTheme="majorHAnsi" w:hAnsiTheme="majorHAnsi" w:cstheme="majorHAnsi"/>
          <w:spacing w:val="-15"/>
        </w:rPr>
        <w:t xml:space="preserve"> </w:t>
      </w:r>
      <w:r w:rsidRPr="00CB495D">
        <w:rPr>
          <w:rFonts w:asciiTheme="majorHAnsi" w:hAnsiTheme="majorHAnsi" w:cstheme="majorHAnsi"/>
        </w:rPr>
        <w:t>el</w:t>
      </w:r>
      <w:r w:rsidRPr="00CB495D">
        <w:rPr>
          <w:rFonts w:asciiTheme="majorHAnsi" w:hAnsiTheme="majorHAnsi" w:cstheme="majorHAnsi"/>
          <w:spacing w:val="-15"/>
        </w:rPr>
        <w:t xml:space="preserve"> </w:t>
      </w:r>
      <w:r w:rsidRPr="00CB495D">
        <w:rPr>
          <w:rFonts w:asciiTheme="majorHAnsi" w:hAnsiTheme="majorHAnsi" w:cstheme="majorHAnsi"/>
        </w:rPr>
        <w:t xml:space="preserve">hecho </w:t>
      </w:r>
      <w:r w:rsidRPr="00CB495D">
        <w:rPr>
          <w:rFonts w:asciiTheme="majorHAnsi" w:hAnsiTheme="majorHAnsi" w:cstheme="majorHAnsi"/>
          <w:spacing w:val="-2"/>
        </w:rPr>
        <w:t>deficiente.</w:t>
      </w:r>
    </w:p>
    <w:p w14:paraId="483FEFF0" w14:textId="4D65F6B4" w:rsidR="00CB495D"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CB495D">
        <w:rPr>
          <w:rFonts w:asciiTheme="majorHAnsi" w:hAnsiTheme="majorHAnsi" w:cstheme="majorHAnsi"/>
        </w:rPr>
        <w:t>El contratista, debe presentar a la interventoría, informe mensual de la generación y gestión de residuos sólidos durante el desarrollo de la obra.</w:t>
      </w:r>
    </w:p>
    <w:p w14:paraId="4F6EC34F" w14:textId="5CA4C278" w:rsidR="00754FEE" w:rsidRPr="00CB495D"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CB495D">
        <w:rPr>
          <w:rFonts w:asciiTheme="majorHAnsi" w:hAnsiTheme="majorHAnsi" w:cstheme="majorHAnsi"/>
        </w:rPr>
        <w:t>Incluir en el diseño e incorporar dentro de lo obra en ejecución, las medidas activas y pasivas</w:t>
      </w:r>
      <w:r w:rsidRPr="00CB495D">
        <w:rPr>
          <w:rFonts w:asciiTheme="majorHAnsi" w:hAnsiTheme="majorHAnsi" w:cstheme="majorHAnsi"/>
          <w:spacing w:val="-12"/>
        </w:rPr>
        <w:t xml:space="preserve"> </w:t>
      </w:r>
      <w:r w:rsidRPr="00CB495D">
        <w:rPr>
          <w:rFonts w:asciiTheme="majorHAnsi" w:hAnsiTheme="majorHAnsi" w:cstheme="majorHAnsi"/>
        </w:rPr>
        <w:t>de</w:t>
      </w:r>
      <w:r w:rsidRPr="00CB495D">
        <w:rPr>
          <w:rFonts w:asciiTheme="majorHAnsi" w:hAnsiTheme="majorHAnsi" w:cstheme="majorHAnsi"/>
          <w:spacing w:val="-12"/>
        </w:rPr>
        <w:t xml:space="preserve"> </w:t>
      </w:r>
      <w:r w:rsidRPr="00CB495D">
        <w:rPr>
          <w:rFonts w:asciiTheme="majorHAnsi" w:hAnsiTheme="majorHAnsi" w:cstheme="majorHAnsi"/>
        </w:rPr>
        <w:t>construcción</w:t>
      </w:r>
      <w:r w:rsidRPr="00CB495D">
        <w:rPr>
          <w:rFonts w:asciiTheme="majorHAnsi" w:hAnsiTheme="majorHAnsi" w:cstheme="majorHAnsi"/>
          <w:spacing w:val="-12"/>
        </w:rPr>
        <w:t xml:space="preserve"> </w:t>
      </w:r>
      <w:r w:rsidRPr="00CB495D">
        <w:rPr>
          <w:rFonts w:asciiTheme="majorHAnsi" w:hAnsiTheme="majorHAnsi" w:cstheme="majorHAnsi"/>
        </w:rPr>
        <w:t>sostenible,</w:t>
      </w:r>
      <w:r w:rsidRPr="00CB495D">
        <w:rPr>
          <w:rFonts w:asciiTheme="majorHAnsi" w:hAnsiTheme="majorHAnsi" w:cstheme="majorHAnsi"/>
          <w:spacing w:val="-12"/>
        </w:rPr>
        <w:t xml:space="preserve"> </w:t>
      </w:r>
      <w:r w:rsidRPr="00CB495D">
        <w:rPr>
          <w:rFonts w:asciiTheme="majorHAnsi" w:hAnsiTheme="majorHAnsi" w:cstheme="majorHAnsi"/>
        </w:rPr>
        <w:t>teniendo</w:t>
      </w:r>
      <w:r w:rsidRPr="00CB495D">
        <w:rPr>
          <w:rFonts w:asciiTheme="majorHAnsi" w:hAnsiTheme="majorHAnsi" w:cstheme="majorHAnsi"/>
          <w:spacing w:val="-12"/>
        </w:rPr>
        <w:t xml:space="preserve"> </w:t>
      </w:r>
      <w:r w:rsidRPr="00CB495D">
        <w:rPr>
          <w:rFonts w:asciiTheme="majorHAnsi" w:hAnsiTheme="majorHAnsi" w:cstheme="majorHAnsi"/>
        </w:rPr>
        <w:t>en</w:t>
      </w:r>
      <w:r w:rsidRPr="00CB495D">
        <w:rPr>
          <w:rFonts w:asciiTheme="majorHAnsi" w:hAnsiTheme="majorHAnsi" w:cstheme="majorHAnsi"/>
          <w:spacing w:val="-12"/>
        </w:rPr>
        <w:t xml:space="preserve"> </w:t>
      </w:r>
      <w:r w:rsidRPr="00CB495D">
        <w:rPr>
          <w:rFonts w:asciiTheme="majorHAnsi" w:hAnsiTheme="majorHAnsi" w:cstheme="majorHAnsi"/>
        </w:rPr>
        <w:t>cuenta</w:t>
      </w:r>
      <w:r w:rsidRPr="00CB495D">
        <w:rPr>
          <w:rFonts w:asciiTheme="majorHAnsi" w:hAnsiTheme="majorHAnsi" w:cstheme="majorHAnsi"/>
          <w:spacing w:val="-12"/>
        </w:rPr>
        <w:t xml:space="preserve"> </w:t>
      </w:r>
      <w:r w:rsidRPr="00CB495D">
        <w:rPr>
          <w:rFonts w:asciiTheme="majorHAnsi" w:hAnsiTheme="majorHAnsi" w:cstheme="majorHAnsi"/>
        </w:rPr>
        <w:t>la</w:t>
      </w:r>
      <w:r w:rsidRPr="00CB495D">
        <w:rPr>
          <w:rFonts w:asciiTheme="majorHAnsi" w:hAnsiTheme="majorHAnsi" w:cstheme="majorHAnsi"/>
          <w:spacing w:val="-12"/>
        </w:rPr>
        <w:t xml:space="preserve"> </w:t>
      </w:r>
      <w:r w:rsidRPr="00CB495D">
        <w:rPr>
          <w:rFonts w:asciiTheme="majorHAnsi" w:hAnsiTheme="majorHAnsi" w:cstheme="majorHAnsi"/>
        </w:rPr>
        <w:t>Resolución</w:t>
      </w:r>
      <w:r w:rsidRPr="00CB495D">
        <w:rPr>
          <w:rFonts w:asciiTheme="majorHAnsi" w:hAnsiTheme="majorHAnsi" w:cstheme="majorHAnsi"/>
          <w:spacing w:val="-12"/>
        </w:rPr>
        <w:t xml:space="preserve"> </w:t>
      </w:r>
      <w:r w:rsidRPr="00CB495D">
        <w:rPr>
          <w:rFonts w:asciiTheme="majorHAnsi" w:hAnsiTheme="majorHAnsi" w:cstheme="majorHAnsi"/>
        </w:rPr>
        <w:t>No.</w:t>
      </w:r>
      <w:r w:rsidRPr="00CB495D">
        <w:rPr>
          <w:rFonts w:asciiTheme="majorHAnsi" w:hAnsiTheme="majorHAnsi" w:cstheme="majorHAnsi"/>
          <w:spacing w:val="-12"/>
        </w:rPr>
        <w:t xml:space="preserve"> </w:t>
      </w:r>
      <w:r w:rsidRPr="00CB495D">
        <w:rPr>
          <w:rFonts w:asciiTheme="majorHAnsi" w:hAnsiTheme="majorHAnsi" w:cstheme="majorHAnsi"/>
        </w:rPr>
        <w:t>549</w:t>
      </w:r>
      <w:r w:rsidRPr="00CB495D">
        <w:rPr>
          <w:rFonts w:asciiTheme="majorHAnsi" w:hAnsiTheme="majorHAnsi" w:cstheme="majorHAnsi"/>
          <w:spacing w:val="-12"/>
        </w:rPr>
        <w:t xml:space="preserve"> </w:t>
      </w:r>
      <w:r w:rsidRPr="00CB495D">
        <w:rPr>
          <w:rFonts w:asciiTheme="majorHAnsi" w:hAnsiTheme="majorHAnsi" w:cstheme="majorHAnsi"/>
        </w:rPr>
        <w:t>de</w:t>
      </w:r>
      <w:r w:rsidRPr="00CB495D">
        <w:rPr>
          <w:rFonts w:asciiTheme="majorHAnsi" w:hAnsiTheme="majorHAnsi" w:cstheme="majorHAnsi"/>
          <w:spacing w:val="-12"/>
        </w:rPr>
        <w:t xml:space="preserve"> </w:t>
      </w:r>
      <w:r w:rsidRPr="00CB495D">
        <w:rPr>
          <w:rFonts w:asciiTheme="majorHAnsi" w:hAnsiTheme="majorHAnsi" w:cstheme="majorHAnsi"/>
        </w:rPr>
        <w:t>2015 del Ministerio de Vivienda y Desarrollo Territorial y demás normas aplicables.</w:t>
      </w:r>
    </w:p>
    <w:p w14:paraId="76CF10F6" w14:textId="453577F0"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Los</w:t>
      </w:r>
      <w:r w:rsidRPr="00263644">
        <w:rPr>
          <w:rFonts w:asciiTheme="majorHAnsi" w:hAnsiTheme="majorHAnsi" w:cstheme="majorHAnsi"/>
          <w:spacing w:val="-1"/>
        </w:rPr>
        <w:t xml:space="preserve"> </w:t>
      </w:r>
      <w:r w:rsidRPr="00263644">
        <w:rPr>
          <w:rFonts w:asciiTheme="majorHAnsi" w:hAnsiTheme="majorHAnsi" w:cstheme="majorHAnsi"/>
        </w:rPr>
        <w:t>aparatos</w:t>
      </w:r>
      <w:r w:rsidRPr="00263644">
        <w:rPr>
          <w:rFonts w:asciiTheme="majorHAnsi" w:hAnsiTheme="majorHAnsi" w:cstheme="majorHAnsi"/>
          <w:spacing w:val="-1"/>
        </w:rPr>
        <w:t xml:space="preserve"> </w:t>
      </w:r>
      <w:r w:rsidRPr="00263644">
        <w:rPr>
          <w:rFonts w:asciiTheme="majorHAnsi" w:hAnsiTheme="majorHAnsi" w:cstheme="majorHAnsi"/>
        </w:rPr>
        <w:t>y</w:t>
      </w:r>
      <w:r w:rsidRPr="00263644">
        <w:rPr>
          <w:rFonts w:asciiTheme="majorHAnsi" w:hAnsiTheme="majorHAnsi" w:cstheme="majorHAnsi"/>
          <w:spacing w:val="-1"/>
        </w:rPr>
        <w:t xml:space="preserve"> </w:t>
      </w:r>
      <w:r w:rsidRPr="00263644">
        <w:rPr>
          <w:rFonts w:asciiTheme="majorHAnsi" w:hAnsiTheme="majorHAnsi" w:cstheme="majorHAnsi"/>
        </w:rPr>
        <w:t>accesorios</w:t>
      </w:r>
      <w:r w:rsidRPr="00263644">
        <w:rPr>
          <w:rFonts w:asciiTheme="majorHAnsi" w:hAnsiTheme="majorHAnsi" w:cstheme="majorHAnsi"/>
          <w:spacing w:val="-1"/>
        </w:rPr>
        <w:t xml:space="preserve"> </w:t>
      </w:r>
      <w:r w:rsidRPr="00263644">
        <w:rPr>
          <w:rFonts w:asciiTheme="majorHAnsi" w:hAnsiTheme="majorHAnsi" w:cstheme="majorHAnsi"/>
        </w:rPr>
        <w:t>hidrosanitarios</w:t>
      </w:r>
      <w:r w:rsidRPr="00263644">
        <w:rPr>
          <w:rFonts w:asciiTheme="majorHAnsi" w:hAnsiTheme="majorHAnsi" w:cstheme="majorHAnsi"/>
          <w:spacing w:val="-1"/>
        </w:rPr>
        <w:t xml:space="preserve"> </w:t>
      </w:r>
      <w:r w:rsidRPr="00263644">
        <w:rPr>
          <w:rFonts w:asciiTheme="majorHAnsi" w:hAnsiTheme="majorHAnsi" w:cstheme="majorHAnsi"/>
        </w:rPr>
        <w:t>que</w:t>
      </w:r>
      <w:r w:rsidRPr="00263644">
        <w:rPr>
          <w:rFonts w:asciiTheme="majorHAnsi" w:hAnsiTheme="majorHAnsi" w:cstheme="majorHAnsi"/>
          <w:spacing w:val="-1"/>
        </w:rPr>
        <w:t xml:space="preserve"> </w:t>
      </w:r>
      <w:r w:rsidRPr="00263644">
        <w:rPr>
          <w:rFonts w:asciiTheme="majorHAnsi" w:hAnsiTheme="majorHAnsi" w:cstheme="majorHAnsi"/>
        </w:rPr>
        <w:t>se</w:t>
      </w:r>
      <w:r w:rsidRPr="00263644">
        <w:rPr>
          <w:rFonts w:asciiTheme="majorHAnsi" w:hAnsiTheme="majorHAnsi" w:cstheme="majorHAnsi"/>
          <w:spacing w:val="-1"/>
        </w:rPr>
        <w:t xml:space="preserve"> </w:t>
      </w:r>
      <w:r w:rsidRPr="00263644">
        <w:rPr>
          <w:rFonts w:asciiTheme="majorHAnsi" w:hAnsiTheme="majorHAnsi" w:cstheme="majorHAnsi"/>
        </w:rPr>
        <w:t>prevean</w:t>
      </w:r>
      <w:r w:rsidRPr="00263644">
        <w:rPr>
          <w:rFonts w:asciiTheme="majorHAnsi" w:hAnsiTheme="majorHAnsi" w:cstheme="majorHAnsi"/>
          <w:spacing w:val="-1"/>
        </w:rPr>
        <w:t xml:space="preserve"> </w:t>
      </w:r>
      <w:r w:rsidRPr="00263644">
        <w:rPr>
          <w:rFonts w:asciiTheme="majorHAnsi" w:hAnsiTheme="majorHAnsi" w:cstheme="majorHAnsi"/>
        </w:rPr>
        <w:t>instalar</w:t>
      </w:r>
      <w:r w:rsidRPr="00263644">
        <w:rPr>
          <w:rFonts w:asciiTheme="majorHAnsi" w:hAnsiTheme="majorHAnsi" w:cstheme="majorHAnsi"/>
          <w:spacing w:val="-1"/>
        </w:rPr>
        <w:t xml:space="preserve"> </w:t>
      </w:r>
      <w:r w:rsidRPr="00263644">
        <w:rPr>
          <w:rFonts w:asciiTheme="majorHAnsi" w:hAnsiTheme="majorHAnsi" w:cstheme="majorHAnsi"/>
        </w:rPr>
        <w:t>deben</w:t>
      </w:r>
      <w:r w:rsidRPr="00263644">
        <w:rPr>
          <w:rFonts w:asciiTheme="majorHAnsi" w:hAnsiTheme="majorHAnsi" w:cstheme="majorHAnsi"/>
          <w:spacing w:val="-1"/>
        </w:rPr>
        <w:t xml:space="preserve"> </w:t>
      </w:r>
      <w:r w:rsidRPr="00263644">
        <w:rPr>
          <w:rFonts w:asciiTheme="majorHAnsi" w:hAnsiTheme="majorHAnsi" w:cstheme="majorHAnsi"/>
        </w:rPr>
        <w:t>favorecer</w:t>
      </w:r>
      <w:r w:rsidRPr="00263644">
        <w:rPr>
          <w:rFonts w:asciiTheme="majorHAnsi" w:hAnsiTheme="majorHAnsi" w:cstheme="majorHAnsi"/>
          <w:spacing w:val="-1"/>
        </w:rPr>
        <w:t xml:space="preserve"> </w:t>
      </w:r>
      <w:r w:rsidRPr="00263644">
        <w:rPr>
          <w:rFonts w:asciiTheme="majorHAnsi" w:hAnsiTheme="majorHAnsi" w:cstheme="majorHAnsi"/>
        </w:rPr>
        <w:t>el uso eficiente del agua, garantizando el ahorro de este recurso.</w:t>
      </w:r>
    </w:p>
    <w:p w14:paraId="3AB5326F" w14:textId="3CED5AB9" w:rsidR="00CB495D"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CB495D">
        <w:rPr>
          <w:rFonts w:asciiTheme="majorHAnsi" w:hAnsiTheme="majorHAnsi" w:cstheme="majorHAnsi"/>
        </w:rPr>
        <w:t>Realizar las consultas necesarias y los trámites requeridos por la autoridad ambiental competente, con el propósito de identificar, tramitar y obtener los permisos ambientales que se requieran para la construcción y funcionamiento de la edificación proyectada, sin perjuicio de los demás que se requieran ante las autoridades competentes en virtud de la naturaleza del proyect</w:t>
      </w:r>
      <w:r w:rsidR="00CB495D" w:rsidRPr="00CB495D">
        <w:rPr>
          <w:rFonts w:asciiTheme="majorHAnsi" w:hAnsiTheme="majorHAnsi" w:cstheme="majorHAnsi"/>
        </w:rPr>
        <w:t>o</w:t>
      </w:r>
      <w:r w:rsidRPr="00CB495D">
        <w:rPr>
          <w:rFonts w:asciiTheme="majorHAnsi" w:hAnsiTheme="majorHAnsi" w:cstheme="majorHAnsi"/>
        </w:rPr>
        <w:t>.</w:t>
      </w:r>
    </w:p>
    <w:p w14:paraId="2188CADF" w14:textId="2CC95DC0" w:rsidR="00754FEE" w:rsidRPr="00CB495D"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CB495D">
        <w:rPr>
          <w:rFonts w:asciiTheme="majorHAnsi" w:hAnsiTheme="majorHAnsi" w:cstheme="majorHAnsi"/>
        </w:rPr>
        <w:t>Hacer entrega del listado de sustancias químicas que utilizaría para la prestación del servicio,</w:t>
      </w:r>
      <w:r w:rsidRPr="00CB495D">
        <w:rPr>
          <w:rFonts w:asciiTheme="majorHAnsi" w:hAnsiTheme="majorHAnsi" w:cstheme="majorHAnsi"/>
          <w:spacing w:val="-1"/>
        </w:rPr>
        <w:t xml:space="preserve"> </w:t>
      </w:r>
      <w:r w:rsidRPr="00CB495D">
        <w:rPr>
          <w:rFonts w:asciiTheme="majorHAnsi" w:hAnsiTheme="majorHAnsi" w:cstheme="majorHAnsi"/>
        </w:rPr>
        <w:t>con</w:t>
      </w:r>
      <w:r w:rsidRPr="00CB495D">
        <w:rPr>
          <w:rFonts w:asciiTheme="majorHAnsi" w:hAnsiTheme="majorHAnsi" w:cstheme="majorHAnsi"/>
          <w:spacing w:val="-1"/>
        </w:rPr>
        <w:t xml:space="preserve"> </w:t>
      </w:r>
      <w:r w:rsidRPr="00CB495D">
        <w:rPr>
          <w:rFonts w:asciiTheme="majorHAnsi" w:hAnsiTheme="majorHAnsi" w:cstheme="majorHAnsi"/>
        </w:rPr>
        <w:t>las</w:t>
      </w:r>
      <w:r w:rsidRPr="00CB495D">
        <w:rPr>
          <w:rFonts w:asciiTheme="majorHAnsi" w:hAnsiTheme="majorHAnsi" w:cstheme="majorHAnsi"/>
          <w:spacing w:val="-1"/>
        </w:rPr>
        <w:t xml:space="preserve"> </w:t>
      </w:r>
      <w:r w:rsidRPr="00CB495D">
        <w:rPr>
          <w:rFonts w:asciiTheme="majorHAnsi" w:hAnsiTheme="majorHAnsi" w:cstheme="majorHAnsi"/>
        </w:rPr>
        <w:t>respectivas</w:t>
      </w:r>
      <w:r w:rsidRPr="00CB495D">
        <w:rPr>
          <w:rFonts w:asciiTheme="majorHAnsi" w:hAnsiTheme="majorHAnsi" w:cstheme="majorHAnsi"/>
          <w:spacing w:val="-1"/>
        </w:rPr>
        <w:t xml:space="preserve"> </w:t>
      </w:r>
      <w:r w:rsidRPr="00CB495D">
        <w:rPr>
          <w:rFonts w:asciiTheme="majorHAnsi" w:hAnsiTheme="majorHAnsi" w:cstheme="majorHAnsi"/>
        </w:rPr>
        <w:t>hojas</w:t>
      </w:r>
      <w:r w:rsidRPr="00CB495D">
        <w:rPr>
          <w:rFonts w:asciiTheme="majorHAnsi" w:hAnsiTheme="majorHAnsi" w:cstheme="majorHAnsi"/>
          <w:spacing w:val="-1"/>
        </w:rPr>
        <w:t xml:space="preserve"> </w:t>
      </w:r>
      <w:r w:rsidRPr="00CB495D">
        <w:rPr>
          <w:rFonts w:asciiTheme="majorHAnsi" w:hAnsiTheme="majorHAnsi" w:cstheme="majorHAnsi"/>
        </w:rPr>
        <w:t>de</w:t>
      </w:r>
      <w:r w:rsidRPr="00CB495D">
        <w:rPr>
          <w:rFonts w:asciiTheme="majorHAnsi" w:hAnsiTheme="majorHAnsi" w:cstheme="majorHAnsi"/>
          <w:spacing w:val="-1"/>
        </w:rPr>
        <w:t xml:space="preserve"> </w:t>
      </w:r>
      <w:r w:rsidRPr="00CB495D">
        <w:rPr>
          <w:rFonts w:asciiTheme="majorHAnsi" w:hAnsiTheme="majorHAnsi" w:cstheme="majorHAnsi"/>
        </w:rPr>
        <w:t>seguridad,</w:t>
      </w:r>
      <w:r w:rsidRPr="00CB495D">
        <w:rPr>
          <w:rFonts w:asciiTheme="majorHAnsi" w:hAnsiTheme="majorHAnsi" w:cstheme="majorHAnsi"/>
          <w:spacing w:val="-1"/>
        </w:rPr>
        <w:t xml:space="preserve"> </w:t>
      </w:r>
      <w:r w:rsidRPr="00CB495D">
        <w:rPr>
          <w:rFonts w:asciiTheme="majorHAnsi" w:hAnsiTheme="majorHAnsi" w:cstheme="majorHAnsi"/>
        </w:rPr>
        <w:t>las</w:t>
      </w:r>
      <w:r w:rsidRPr="00CB495D">
        <w:rPr>
          <w:rFonts w:asciiTheme="majorHAnsi" w:hAnsiTheme="majorHAnsi" w:cstheme="majorHAnsi"/>
          <w:spacing w:val="-1"/>
        </w:rPr>
        <w:t xml:space="preserve"> </w:t>
      </w:r>
      <w:r w:rsidRPr="00CB495D">
        <w:rPr>
          <w:rFonts w:asciiTheme="majorHAnsi" w:hAnsiTheme="majorHAnsi" w:cstheme="majorHAnsi"/>
        </w:rPr>
        <w:t>16</w:t>
      </w:r>
      <w:r w:rsidRPr="00CB495D">
        <w:rPr>
          <w:rFonts w:asciiTheme="majorHAnsi" w:hAnsiTheme="majorHAnsi" w:cstheme="majorHAnsi"/>
          <w:spacing w:val="-1"/>
        </w:rPr>
        <w:t xml:space="preserve"> </w:t>
      </w:r>
      <w:r w:rsidRPr="00CB495D">
        <w:rPr>
          <w:rFonts w:asciiTheme="majorHAnsi" w:hAnsiTheme="majorHAnsi" w:cstheme="majorHAnsi"/>
        </w:rPr>
        <w:t>secciones</w:t>
      </w:r>
      <w:r w:rsidRPr="00CB495D">
        <w:rPr>
          <w:rFonts w:asciiTheme="majorHAnsi" w:hAnsiTheme="majorHAnsi" w:cstheme="majorHAnsi"/>
          <w:spacing w:val="-1"/>
        </w:rPr>
        <w:t xml:space="preserve"> </w:t>
      </w:r>
      <w:r w:rsidRPr="00CB495D">
        <w:rPr>
          <w:rFonts w:asciiTheme="majorHAnsi" w:hAnsiTheme="majorHAnsi" w:cstheme="majorHAnsi"/>
        </w:rPr>
        <w:t>requeridas</w:t>
      </w:r>
      <w:r w:rsidRPr="00CB495D">
        <w:rPr>
          <w:rFonts w:asciiTheme="majorHAnsi" w:hAnsiTheme="majorHAnsi" w:cstheme="majorHAnsi"/>
          <w:spacing w:val="-1"/>
        </w:rPr>
        <w:t xml:space="preserve"> </w:t>
      </w:r>
      <w:r w:rsidRPr="00CB495D">
        <w:rPr>
          <w:rFonts w:asciiTheme="majorHAnsi" w:hAnsiTheme="majorHAnsi" w:cstheme="majorHAnsi"/>
        </w:rPr>
        <w:t>y</w:t>
      </w:r>
      <w:r w:rsidRPr="00CB495D">
        <w:rPr>
          <w:rFonts w:asciiTheme="majorHAnsi" w:hAnsiTheme="majorHAnsi" w:cstheme="majorHAnsi"/>
          <w:spacing w:val="-1"/>
        </w:rPr>
        <w:t xml:space="preserve"> </w:t>
      </w:r>
      <w:r w:rsidRPr="00CB495D">
        <w:rPr>
          <w:rFonts w:asciiTheme="majorHAnsi" w:hAnsiTheme="majorHAnsi" w:cstheme="majorHAnsi"/>
        </w:rPr>
        <w:t>matriz de compatibilidad de sustancias químicas para el almacenamiento seguro de las mismas.</w:t>
      </w:r>
      <w:r w:rsidRPr="00CB495D">
        <w:rPr>
          <w:rFonts w:asciiTheme="majorHAnsi" w:hAnsiTheme="majorHAnsi" w:cstheme="majorHAnsi"/>
          <w:spacing w:val="-4"/>
        </w:rPr>
        <w:t xml:space="preserve"> </w:t>
      </w:r>
      <w:r w:rsidRPr="00CB495D">
        <w:rPr>
          <w:rFonts w:asciiTheme="majorHAnsi" w:hAnsiTheme="majorHAnsi" w:cstheme="majorHAnsi"/>
        </w:rPr>
        <w:t xml:space="preserve">Los productos deberán entregarse y mantenerse etiquetados </w:t>
      </w:r>
      <w:proofErr w:type="gramStart"/>
      <w:r w:rsidRPr="00CB495D">
        <w:rPr>
          <w:rFonts w:asciiTheme="majorHAnsi" w:hAnsiTheme="majorHAnsi" w:cstheme="majorHAnsi"/>
        </w:rPr>
        <w:t>de acuerdo al</w:t>
      </w:r>
      <w:proofErr w:type="gramEnd"/>
      <w:r w:rsidRPr="00CB495D">
        <w:rPr>
          <w:rFonts w:asciiTheme="majorHAnsi" w:hAnsiTheme="majorHAnsi" w:cstheme="majorHAnsi"/>
        </w:rPr>
        <w:t xml:space="preserve"> Sistema Globalmente Armonizado.</w:t>
      </w:r>
    </w:p>
    <w:p w14:paraId="78EA4C29" w14:textId="78D7A695"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Hacer la recolección, transporte y disposición final de los residuos generados durante la prestación del servicio, bajo sus propios costos y logística requerida.</w:t>
      </w:r>
    </w:p>
    <w:p w14:paraId="5CE1B218" w14:textId="21A47308"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En las actividades de desmonte y demolición de estructuras, se debe procurar hacer este</w:t>
      </w:r>
      <w:r w:rsidRPr="00263644">
        <w:rPr>
          <w:rFonts w:asciiTheme="majorHAnsi" w:hAnsiTheme="majorHAnsi" w:cstheme="majorHAnsi"/>
          <w:spacing w:val="-2"/>
        </w:rPr>
        <w:t xml:space="preserve"> </w:t>
      </w:r>
      <w:r w:rsidRPr="00263644">
        <w:rPr>
          <w:rFonts w:asciiTheme="majorHAnsi" w:hAnsiTheme="majorHAnsi" w:cstheme="majorHAnsi"/>
        </w:rPr>
        <w:t>proceso</w:t>
      </w:r>
      <w:r w:rsidRPr="00263644">
        <w:rPr>
          <w:rFonts w:asciiTheme="majorHAnsi" w:hAnsiTheme="majorHAnsi" w:cstheme="majorHAnsi"/>
          <w:spacing w:val="-2"/>
        </w:rPr>
        <w:t xml:space="preserve"> </w:t>
      </w:r>
      <w:r w:rsidRPr="00263644">
        <w:rPr>
          <w:rFonts w:asciiTheme="majorHAnsi" w:hAnsiTheme="majorHAnsi" w:cstheme="majorHAnsi"/>
        </w:rPr>
        <w:t>selectivamente,</w:t>
      </w:r>
      <w:r w:rsidRPr="00263644">
        <w:rPr>
          <w:rFonts w:asciiTheme="majorHAnsi" w:hAnsiTheme="majorHAnsi" w:cstheme="majorHAnsi"/>
          <w:spacing w:val="-2"/>
        </w:rPr>
        <w:t xml:space="preserve"> </w:t>
      </w:r>
      <w:r w:rsidRPr="00263644">
        <w:rPr>
          <w:rFonts w:asciiTheme="majorHAnsi" w:hAnsiTheme="majorHAnsi" w:cstheme="majorHAnsi"/>
        </w:rPr>
        <w:t>de</w:t>
      </w:r>
      <w:r w:rsidRPr="00263644">
        <w:rPr>
          <w:rFonts w:asciiTheme="majorHAnsi" w:hAnsiTheme="majorHAnsi" w:cstheme="majorHAnsi"/>
          <w:spacing w:val="-2"/>
        </w:rPr>
        <w:t xml:space="preserve"> </w:t>
      </w:r>
      <w:r w:rsidRPr="00263644">
        <w:rPr>
          <w:rFonts w:asciiTheme="majorHAnsi" w:hAnsiTheme="majorHAnsi" w:cstheme="majorHAnsi"/>
        </w:rPr>
        <w:t>manera</w:t>
      </w:r>
      <w:r w:rsidRPr="00263644">
        <w:rPr>
          <w:rFonts w:asciiTheme="majorHAnsi" w:hAnsiTheme="majorHAnsi" w:cstheme="majorHAnsi"/>
          <w:spacing w:val="-2"/>
        </w:rPr>
        <w:t xml:space="preserve"> </w:t>
      </w:r>
      <w:r w:rsidRPr="00263644">
        <w:rPr>
          <w:rFonts w:asciiTheme="majorHAnsi" w:hAnsiTheme="majorHAnsi" w:cstheme="majorHAnsi"/>
        </w:rPr>
        <w:t>tal</w:t>
      </w:r>
      <w:r w:rsidRPr="00263644">
        <w:rPr>
          <w:rFonts w:asciiTheme="majorHAnsi" w:hAnsiTheme="majorHAnsi" w:cstheme="majorHAnsi"/>
          <w:spacing w:val="-2"/>
        </w:rPr>
        <w:t xml:space="preserve"> </w:t>
      </w:r>
      <w:r w:rsidRPr="00263644">
        <w:rPr>
          <w:rFonts w:asciiTheme="majorHAnsi" w:hAnsiTheme="majorHAnsi" w:cstheme="majorHAnsi"/>
        </w:rPr>
        <w:t>que</w:t>
      </w:r>
      <w:r w:rsidRPr="00263644">
        <w:rPr>
          <w:rFonts w:asciiTheme="majorHAnsi" w:hAnsiTheme="majorHAnsi" w:cstheme="majorHAnsi"/>
          <w:spacing w:val="-2"/>
        </w:rPr>
        <w:t xml:space="preserve"> </w:t>
      </w:r>
      <w:r w:rsidRPr="00263644">
        <w:rPr>
          <w:rFonts w:asciiTheme="majorHAnsi" w:hAnsiTheme="majorHAnsi" w:cstheme="majorHAnsi"/>
        </w:rPr>
        <w:t>se</w:t>
      </w:r>
      <w:r w:rsidRPr="00263644">
        <w:rPr>
          <w:rFonts w:asciiTheme="majorHAnsi" w:hAnsiTheme="majorHAnsi" w:cstheme="majorHAnsi"/>
          <w:spacing w:val="-2"/>
        </w:rPr>
        <w:t xml:space="preserve"> </w:t>
      </w:r>
      <w:r w:rsidRPr="00263644">
        <w:rPr>
          <w:rFonts w:asciiTheme="majorHAnsi" w:hAnsiTheme="majorHAnsi" w:cstheme="majorHAnsi"/>
        </w:rPr>
        <w:t>puedan</w:t>
      </w:r>
      <w:r w:rsidRPr="00263644">
        <w:rPr>
          <w:rFonts w:asciiTheme="majorHAnsi" w:hAnsiTheme="majorHAnsi" w:cstheme="majorHAnsi"/>
          <w:spacing w:val="-2"/>
        </w:rPr>
        <w:t xml:space="preserve"> </w:t>
      </w:r>
      <w:r w:rsidRPr="00263644">
        <w:rPr>
          <w:rFonts w:asciiTheme="majorHAnsi" w:hAnsiTheme="majorHAnsi" w:cstheme="majorHAnsi"/>
        </w:rPr>
        <w:t>aprovechar</w:t>
      </w:r>
      <w:r w:rsidRPr="00263644">
        <w:rPr>
          <w:rFonts w:asciiTheme="majorHAnsi" w:hAnsiTheme="majorHAnsi" w:cstheme="majorHAnsi"/>
          <w:spacing w:val="-2"/>
        </w:rPr>
        <w:t xml:space="preserve"> </w:t>
      </w:r>
      <w:r w:rsidRPr="00263644">
        <w:rPr>
          <w:rFonts w:asciiTheme="majorHAnsi" w:hAnsiTheme="majorHAnsi" w:cstheme="majorHAnsi"/>
        </w:rPr>
        <w:t>aquellos</w:t>
      </w:r>
      <w:r w:rsidRPr="00263644">
        <w:rPr>
          <w:rFonts w:asciiTheme="majorHAnsi" w:hAnsiTheme="majorHAnsi" w:cstheme="majorHAnsi"/>
          <w:spacing w:val="-2"/>
        </w:rPr>
        <w:t xml:space="preserve"> </w:t>
      </w:r>
      <w:r w:rsidRPr="00263644">
        <w:rPr>
          <w:rFonts w:asciiTheme="majorHAnsi" w:hAnsiTheme="majorHAnsi" w:cstheme="majorHAnsi"/>
        </w:rPr>
        <w:t>RCD en el proyecto mismo, o por terceros.</w:t>
      </w:r>
    </w:p>
    <w:p w14:paraId="576B5438" w14:textId="418A5EE3"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Presentar a la Interventoría una certificación comercial con gestores de Residuos de Construcción y Demolición (RCD) y Residuos Peligrosos (RESPEL), que cumpla con las condiciones establecidas en el Decreto No. 1076 de 2015 y las demás normas aplicables.</w:t>
      </w:r>
      <w:r w:rsidRPr="00263644">
        <w:rPr>
          <w:rFonts w:asciiTheme="majorHAnsi" w:hAnsiTheme="majorHAnsi" w:cstheme="majorHAnsi"/>
          <w:spacing w:val="-5"/>
        </w:rPr>
        <w:t xml:space="preserve"> </w:t>
      </w:r>
      <w:r w:rsidRPr="00263644">
        <w:rPr>
          <w:rFonts w:asciiTheme="majorHAnsi" w:hAnsiTheme="majorHAnsi" w:cstheme="majorHAnsi"/>
        </w:rPr>
        <w:t>Para</w:t>
      </w:r>
      <w:r w:rsidRPr="00263644">
        <w:rPr>
          <w:rFonts w:asciiTheme="majorHAnsi" w:hAnsiTheme="majorHAnsi" w:cstheme="majorHAnsi"/>
          <w:spacing w:val="-6"/>
        </w:rPr>
        <w:t xml:space="preserve"> </w:t>
      </w:r>
      <w:r w:rsidRPr="00263644">
        <w:rPr>
          <w:rFonts w:asciiTheme="majorHAnsi" w:hAnsiTheme="majorHAnsi" w:cstheme="majorHAnsi"/>
        </w:rPr>
        <w:t>esto,</w:t>
      </w:r>
      <w:r w:rsidRPr="00263644">
        <w:rPr>
          <w:rFonts w:asciiTheme="majorHAnsi" w:hAnsiTheme="majorHAnsi" w:cstheme="majorHAnsi"/>
          <w:spacing w:val="-5"/>
        </w:rPr>
        <w:t xml:space="preserve"> </w:t>
      </w:r>
      <w:r w:rsidRPr="00263644">
        <w:rPr>
          <w:rFonts w:asciiTheme="majorHAnsi" w:hAnsiTheme="majorHAnsi" w:cstheme="majorHAnsi"/>
        </w:rPr>
        <w:t>debe</w:t>
      </w:r>
      <w:r w:rsidRPr="00263644">
        <w:rPr>
          <w:rFonts w:asciiTheme="majorHAnsi" w:hAnsiTheme="majorHAnsi" w:cstheme="majorHAnsi"/>
          <w:spacing w:val="-6"/>
        </w:rPr>
        <w:t xml:space="preserve"> </w:t>
      </w:r>
      <w:r w:rsidRPr="00263644">
        <w:rPr>
          <w:rFonts w:asciiTheme="majorHAnsi" w:hAnsiTheme="majorHAnsi" w:cstheme="majorHAnsi"/>
        </w:rPr>
        <w:t>presentarla</w:t>
      </w:r>
      <w:r w:rsidRPr="00263644">
        <w:rPr>
          <w:rFonts w:asciiTheme="majorHAnsi" w:hAnsiTheme="majorHAnsi" w:cstheme="majorHAnsi"/>
          <w:spacing w:val="-6"/>
        </w:rPr>
        <w:t xml:space="preserve"> </w:t>
      </w:r>
      <w:r w:rsidRPr="00263644">
        <w:rPr>
          <w:rFonts w:asciiTheme="majorHAnsi" w:hAnsiTheme="majorHAnsi" w:cstheme="majorHAnsi"/>
        </w:rPr>
        <w:t>a</w:t>
      </w:r>
      <w:r w:rsidRPr="00263644">
        <w:rPr>
          <w:rFonts w:asciiTheme="majorHAnsi" w:hAnsiTheme="majorHAnsi" w:cstheme="majorHAnsi"/>
          <w:spacing w:val="-6"/>
        </w:rPr>
        <w:t xml:space="preserve"> </w:t>
      </w:r>
      <w:r w:rsidRPr="00263644">
        <w:rPr>
          <w:rFonts w:asciiTheme="majorHAnsi" w:hAnsiTheme="majorHAnsi" w:cstheme="majorHAnsi"/>
        </w:rPr>
        <w:t>la</w:t>
      </w:r>
      <w:r w:rsidRPr="00263644">
        <w:rPr>
          <w:rFonts w:asciiTheme="majorHAnsi" w:hAnsiTheme="majorHAnsi" w:cstheme="majorHAnsi"/>
          <w:spacing w:val="-6"/>
        </w:rPr>
        <w:t xml:space="preserve"> </w:t>
      </w:r>
      <w:r w:rsidRPr="00263644">
        <w:rPr>
          <w:rFonts w:asciiTheme="majorHAnsi" w:hAnsiTheme="majorHAnsi" w:cstheme="majorHAnsi"/>
        </w:rPr>
        <w:t>Interventoría</w:t>
      </w:r>
      <w:r w:rsidRPr="00263644">
        <w:rPr>
          <w:rFonts w:asciiTheme="majorHAnsi" w:hAnsiTheme="majorHAnsi" w:cstheme="majorHAnsi"/>
          <w:spacing w:val="-6"/>
        </w:rPr>
        <w:t xml:space="preserve"> </w:t>
      </w:r>
      <w:r w:rsidRPr="00263644">
        <w:rPr>
          <w:rFonts w:asciiTheme="majorHAnsi" w:hAnsiTheme="majorHAnsi" w:cstheme="majorHAnsi"/>
        </w:rPr>
        <w:t>para</w:t>
      </w:r>
      <w:r w:rsidRPr="00263644">
        <w:rPr>
          <w:rFonts w:asciiTheme="majorHAnsi" w:hAnsiTheme="majorHAnsi" w:cstheme="majorHAnsi"/>
          <w:spacing w:val="-6"/>
        </w:rPr>
        <w:t xml:space="preserve"> </w:t>
      </w:r>
      <w:r w:rsidRPr="00263644">
        <w:rPr>
          <w:rFonts w:asciiTheme="majorHAnsi" w:hAnsiTheme="majorHAnsi" w:cstheme="majorHAnsi"/>
        </w:rPr>
        <w:t>la</w:t>
      </w:r>
      <w:r w:rsidRPr="00263644">
        <w:rPr>
          <w:rFonts w:asciiTheme="majorHAnsi" w:hAnsiTheme="majorHAnsi" w:cstheme="majorHAnsi"/>
          <w:spacing w:val="-6"/>
        </w:rPr>
        <w:t xml:space="preserve"> </w:t>
      </w:r>
      <w:r w:rsidRPr="00263644">
        <w:rPr>
          <w:rFonts w:asciiTheme="majorHAnsi" w:hAnsiTheme="majorHAnsi" w:cstheme="majorHAnsi"/>
        </w:rPr>
        <w:t>revisión</w:t>
      </w:r>
      <w:r w:rsidRPr="00263644">
        <w:rPr>
          <w:rFonts w:asciiTheme="majorHAnsi" w:hAnsiTheme="majorHAnsi" w:cstheme="majorHAnsi"/>
          <w:spacing w:val="-6"/>
        </w:rPr>
        <w:t xml:space="preserve"> </w:t>
      </w:r>
      <w:r w:rsidRPr="00263644">
        <w:rPr>
          <w:rFonts w:asciiTheme="majorHAnsi" w:hAnsiTheme="majorHAnsi" w:cstheme="majorHAnsi"/>
        </w:rPr>
        <w:t>y</w:t>
      </w:r>
      <w:r w:rsidRPr="00263644">
        <w:rPr>
          <w:rFonts w:asciiTheme="majorHAnsi" w:hAnsiTheme="majorHAnsi" w:cstheme="majorHAnsi"/>
          <w:spacing w:val="-5"/>
        </w:rPr>
        <w:t xml:space="preserve"> </w:t>
      </w:r>
      <w:r w:rsidRPr="00263644">
        <w:rPr>
          <w:rFonts w:asciiTheme="majorHAnsi" w:hAnsiTheme="majorHAnsi" w:cstheme="majorHAnsi"/>
        </w:rPr>
        <w:t>aprobación respectiva. El cumplimiento de esta obligación será un requisito previo para la firma del acta de inicio.</w:t>
      </w:r>
    </w:p>
    <w:p w14:paraId="31D1BA72" w14:textId="132E5003"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 xml:space="preserve">El Contratista debe en todo momento minimizar el impacto ambiental de cualquier </w:t>
      </w:r>
      <w:r w:rsidRPr="00263644">
        <w:rPr>
          <w:rFonts w:asciiTheme="majorHAnsi" w:hAnsiTheme="majorHAnsi" w:cstheme="majorHAnsi"/>
        </w:rPr>
        <w:lastRenderedPageBreak/>
        <w:t>actividad</w:t>
      </w:r>
      <w:r w:rsidRPr="00263644">
        <w:rPr>
          <w:rFonts w:asciiTheme="majorHAnsi" w:hAnsiTheme="majorHAnsi" w:cstheme="majorHAnsi"/>
          <w:spacing w:val="-10"/>
        </w:rPr>
        <w:t xml:space="preserve"> </w:t>
      </w:r>
      <w:r w:rsidRPr="00263644">
        <w:rPr>
          <w:rFonts w:asciiTheme="majorHAnsi" w:hAnsiTheme="majorHAnsi" w:cstheme="majorHAnsi"/>
        </w:rPr>
        <w:t>realizada</w:t>
      </w:r>
      <w:r w:rsidRPr="00263644">
        <w:rPr>
          <w:rFonts w:asciiTheme="majorHAnsi" w:hAnsiTheme="majorHAnsi" w:cstheme="majorHAnsi"/>
          <w:spacing w:val="-10"/>
        </w:rPr>
        <w:t xml:space="preserve"> </w:t>
      </w:r>
      <w:r w:rsidRPr="00263644">
        <w:rPr>
          <w:rFonts w:asciiTheme="majorHAnsi" w:hAnsiTheme="majorHAnsi" w:cstheme="majorHAnsi"/>
        </w:rPr>
        <w:t>por</w:t>
      </w:r>
      <w:r w:rsidRPr="00263644">
        <w:rPr>
          <w:rFonts w:asciiTheme="majorHAnsi" w:hAnsiTheme="majorHAnsi" w:cstheme="majorHAnsi"/>
          <w:spacing w:val="-10"/>
        </w:rPr>
        <w:t xml:space="preserve"> </w:t>
      </w:r>
      <w:r w:rsidRPr="00263644">
        <w:rPr>
          <w:rFonts w:asciiTheme="majorHAnsi" w:hAnsiTheme="majorHAnsi" w:cstheme="majorHAnsi"/>
        </w:rPr>
        <w:t>él,</w:t>
      </w:r>
      <w:r w:rsidRPr="00263644">
        <w:rPr>
          <w:rFonts w:asciiTheme="majorHAnsi" w:hAnsiTheme="majorHAnsi" w:cstheme="majorHAnsi"/>
          <w:spacing w:val="-10"/>
        </w:rPr>
        <w:t xml:space="preserve"> </w:t>
      </w:r>
      <w:r w:rsidRPr="00263644">
        <w:rPr>
          <w:rFonts w:asciiTheme="majorHAnsi" w:hAnsiTheme="majorHAnsi" w:cstheme="majorHAnsi"/>
        </w:rPr>
        <w:t>en</w:t>
      </w:r>
      <w:r w:rsidRPr="00263644">
        <w:rPr>
          <w:rFonts w:asciiTheme="majorHAnsi" w:hAnsiTheme="majorHAnsi" w:cstheme="majorHAnsi"/>
          <w:spacing w:val="-10"/>
        </w:rPr>
        <w:t xml:space="preserve"> </w:t>
      </w:r>
      <w:r w:rsidRPr="00263644">
        <w:rPr>
          <w:rFonts w:asciiTheme="majorHAnsi" w:hAnsiTheme="majorHAnsi" w:cstheme="majorHAnsi"/>
        </w:rPr>
        <w:t>el</w:t>
      </w:r>
      <w:r w:rsidRPr="00263644">
        <w:rPr>
          <w:rFonts w:asciiTheme="majorHAnsi" w:hAnsiTheme="majorHAnsi" w:cstheme="majorHAnsi"/>
          <w:spacing w:val="-10"/>
        </w:rPr>
        <w:t xml:space="preserve"> </w:t>
      </w:r>
      <w:r w:rsidRPr="00263644">
        <w:rPr>
          <w:rFonts w:asciiTheme="majorHAnsi" w:hAnsiTheme="majorHAnsi" w:cstheme="majorHAnsi"/>
        </w:rPr>
        <w:t>desarrollo</w:t>
      </w:r>
      <w:r w:rsidRPr="00263644">
        <w:rPr>
          <w:rFonts w:asciiTheme="majorHAnsi" w:hAnsiTheme="majorHAnsi" w:cstheme="majorHAnsi"/>
          <w:spacing w:val="-10"/>
        </w:rPr>
        <w:t xml:space="preserve"> </w:t>
      </w:r>
      <w:r w:rsidRPr="00263644">
        <w:rPr>
          <w:rFonts w:asciiTheme="majorHAnsi" w:hAnsiTheme="majorHAnsi" w:cstheme="majorHAnsi"/>
        </w:rPr>
        <w:t>del</w:t>
      </w:r>
      <w:r w:rsidRPr="00263644">
        <w:rPr>
          <w:rFonts w:asciiTheme="majorHAnsi" w:hAnsiTheme="majorHAnsi" w:cstheme="majorHAnsi"/>
          <w:spacing w:val="-10"/>
        </w:rPr>
        <w:t xml:space="preserve"> </w:t>
      </w:r>
      <w:r w:rsidRPr="00263644">
        <w:rPr>
          <w:rFonts w:asciiTheme="majorHAnsi" w:hAnsiTheme="majorHAnsi" w:cstheme="majorHAnsi"/>
        </w:rPr>
        <w:t>contrato,</w:t>
      </w:r>
      <w:r w:rsidRPr="00263644">
        <w:rPr>
          <w:rFonts w:asciiTheme="majorHAnsi" w:hAnsiTheme="majorHAnsi" w:cstheme="majorHAnsi"/>
          <w:spacing w:val="-10"/>
        </w:rPr>
        <w:t xml:space="preserve"> </w:t>
      </w:r>
      <w:r w:rsidRPr="00263644">
        <w:rPr>
          <w:rFonts w:asciiTheme="majorHAnsi" w:hAnsiTheme="majorHAnsi" w:cstheme="majorHAnsi"/>
        </w:rPr>
        <w:t>de</w:t>
      </w:r>
      <w:r w:rsidRPr="00263644">
        <w:rPr>
          <w:rFonts w:asciiTheme="majorHAnsi" w:hAnsiTheme="majorHAnsi" w:cstheme="majorHAnsi"/>
          <w:spacing w:val="-10"/>
        </w:rPr>
        <w:t xml:space="preserve"> </w:t>
      </w:r>
      <w:r w:rsidRPr="00263644">
        <w:rPr>
          <w:rFonts w:asciiTheme="majorHAnsi" w:hAnsiTheme="majorHAnsi" w:cstheme="majorHAnsi"/>
        </w:rPr>
        <w:t>conformidad</w:t>
      </w:r>
      <w:r w:rsidRPr="00263644">
        <w:rPr>
          <w:rFonts w:asciiTheme="majorHAnsi" w:hAnsiTheme="majorHAnsi" w:cstheme="majorHAnsi"/>
          <w:spacing w:val="-10"/>
        </w:rPr>
        <w:t xml:space="preserve"> </w:t>
      </w:r>
      <w:r w:rsidRPr="00263644">
        <w:rPr>
          <w:rFonts w:asciiTheme="majorHAnsi" w:hAnsiTheme="majorHAnsi" w:cstheme="majorHAnsi"/>
        </w:rPr>
        <w:t>con</w:t>
      </w:r>
      <w:r w:rsidRPr="00263644">
        <w:rPr>
          <w:rFonts w:asciiTheme="majorHAnsi" w:hAnsiTheme="majorHAnsi" w:cstheme="majorHAnsi"/>
          <w:spacing w:val="-10"/>
        </w:rPr>
        <w:t xml:space="preserve"> </w:t>
      </w:r>
      <w:r w:rsidRPr="00263644">
        <w:rPr>
          <w:rFonts w:asciiTheme="majorHAnsi" w:hAnsiTheme="majorHAnsi" w:cstheme="majorHAnsi"/>
        </w:rPr>
        <w:t>las</w:t>
      </w:r>
      <w:r w:rsidRPr="00263644">
        <w:rPr>
          <w:rFonts w:asciiTheme="majorHAnsi" w:hAnsiTheme="majorHAnsi" w:cstheme="majorHAnsi"/>
          <w:spacing w:val="-10"/>
        </w:rPr>
        <w:t xml:space="preserve"> </w:t>
      </w:r>
      <w:r w:rsidRPr="00263644">
        <w:rPr>
          <w:rFonts w:asciiTheme="majorHAnsi" w:hAnsiTheme="majorHAnsi" w:cstheme="majorHAnsi"/>
        </w:rPr>
        <w:t>normas aplicables. El Contratista conoce y acepta que las autoridades competentes nacionales, regionales o locales que tengan jurisdicción sobre el área donde se realizan las actividades, pueden disponer la suspensión de las actividades objeto de este contrato hasta que el Contratista cumpla o subsane el hecho deficiente.</w:t>
      </w:r>
    </w:p>
    <w:p w14:paraId="713706BF" w14:textId="0233F9B2" w:rsidR="00942C96"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942C96">
        <w:rPr>
          <w:rFonts w:asciiTheme="majorHAnsi" w:hAnsiTheme="majorHAnsi" w:cstheme="majorHAnsi"/>
        </w:rPr>
        <w:t>Durante la ejecución de las obras, el contratista debe implementar medidas para el control y manejo de material particulado y demás emisiones, incluyendo el ruido. Así mismo y para los casos en sea necesaria la programación de trabajos nocturnos, se deben tramitar los permisos pertinentes con suficiente antelación.</w:t>
      </w:r>
    </w:p>
    <w:p w14:paraId="6AAEC2F7" w14:textId="30921230" w:rsidR="008C0AFC" w:rsidRPr="00942C96"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942C96">
        <w:rPr>
          <w:rFonts w:asciiTheme="majorHAnsi" w:hAnsiTheme="majorHAnsi" w:cstheme="majorHAnsi"/>
        </w:rPr>
        <w:t>Cumplir</w:t>
      </w:r>
      <w:r w:rsidRPr="00942C96">
        <w:rPr>
          <w:rFonts w:asciiTheme="majorHAnsi" w:hAnsiTheme="majorHAnsi" w:cstheme="majorHAnsi"/>
          <w:spacing w:val="-8"/>
        </w:rPr>
        <w:t xml:space="preserve"> </w:t>
      </w:r>
      <w:r w:rsidRPr="00942C96">
        <w:rPr>
          <w:rFonts w:asciiTheme="majorHAnsi" w:hAnsiTheme="majorHAnsi" w:cstheme="majorHAnsi"/>
        </w:rPr>
        <w:t>lo</w:t>
      </w:r>
      <w:r w:rsidRPr="00942C96">
        <w:rPr>
          <w:rFonts w:asciiTheme="majorHAnsi" w:hAnsiTheme="majorHAnsi" w:cstheme="majorHAnsi"/>
          <w:spacing w:val="-8"/>
        </w:rPr>
        <w:t xml:space="preserve"> </w:t>
      </w:r>
      <w:r w:rsidRPr="00942C96">
        <w:rPr>
          <w:rFonts w:asciiTheme="majorHAnsi" w:hAnsiTheme="majorHAnsi" w:cstheme="majorHAnsi"/>
        </w:rPr>
        <w:t>dispuesto</w:t>
      </w:r>
      <w:r w:rsidRPr="00942C96">
        <w:rPr>
          <w:rFonts w:asciiTheme="majorHAnsi" w:hAnsiTheme="majorHAnsi" w:cstheme="majorHAnsi"/>
          <w:spacing w:val="-8"/>
        </w:rPr>
        <w:t xml:space="preserve"> </w:t>
      </w:r>
      <w:r w:rsidRPr="00942C96">
        <w:rPr>
          <w:rFonts w:asciiTheme="majorHAnsi" w:hAnsiTheme="majorHAnsi" w:cstheme="majorHAnsi"/>
        </w:rPr>
        <w:t>en</w:t>
      </w:r>
      <w:r w:rsidRPr="00942C96">
        <w:rPr>
          <w:rFonts w:asciiTheme="majorHAnsi" w:hAnsiTheme="majorHAnsi" w:cstheme="majorHAnsi"/>
          <w:spacing w:val="-8"/>
        </w:rPr>
        <w:t xml:space="preserve"> </w:t>
      </w:r>
      <w:r w:rsidRPr="00942C96">
        <w:rPr>
          <w:rFonts w:asciiTheme="majorHAnsi" w:hAnsiTheme="majorHAnsi" w:cstheme="majorHAnsi"/>
        </w:rPr>
        <w:t>la</w:t>
      </w:r>
      <w:r w:rsidRPr="00942C96">
        <w:rPr>
          <w:rFonts w:asciiTheme="majorHAnsi" w:hAnsiTheme="majorHAnsi" w:cstheme="majorHAnsi"/>
          <w:spacing w:val="-8"/>
        </w:rPr>
        <w:t xml:space="preserve"> </w:t>
      </w:r>
      <w:r w:rsidRPr="00942C96">
        <w:rPr>
          <w:rFonts w:asciiTheme="majorHAnsi" w:hAnsiTheme="majorHAnsi" w:cstheme="majorHAnsi"/>
        </w:rPr>
        <w:t>Ley</w:t>
      </w:r>
      <w:r w:rsidRPr="00942C96">
        <w:rPr>
          <w:rFonts w:asciiTheme="majorHAnsi" w:hAnsiTheme="majorHAnsi" w:cstheme="majorHAnsi"/>
          <w:spacing w:val="-8"/>
        </w:rPr>
        <w:t xml:space="preserve"> </w:t>
      </w:r>
      <w:r w:rsidRPr="00942C96">
        <w:rPr>
          <w:rFonts w:asciiTheme="majorHAnsi" w:hAnsiTheme="majorHAnsi" w:cstheme="majorHAnsi"/>
        </w:rPr>
        <w:t>769</w:t>
      </w:r>
      <w:r w:rsidRPr="00942C96">
        <w:rPr>
          <w:rFonts w:asciiTheme="majorHAnsi" w:hAnsiTheme="majorHAnsi" w:cstheme="majorHAnsi"/>
          <w:spacing w:val="-8"/>
        </w:rPr>
        <w:t xml:space="preserve"> </w:t>
      </w:r>
      <w:r w:rsidRPr="00942C96">
        <w:rPr>
          <w:rFonts w:asciiTheme="majorHAnsi" w:hAnsiTheme="majorHAnsi" w:cstheme="majorHAnsi"/>
        </w:rPr>
        <w:t>de</w:t>
      </w:r>
      <w:r w:rsidRPr="00942C96">
        <w:rPr>
          <w:rFonts w:asciiTheme="majorHAnsi" w:hAnsiTheme="majorHAnsi" w:cstheme="majorHAnsi"/>
          <w:spacing w:val="-8"/>
        </w:rPr>
        <w:t xml:space="preserve"> </w:t>
      </w:r>
      <w:r w:rsidRPr="00942C96">
        <w:rPr>
          <w:rFonts w:asciiTheme="majorHAnsi" w:hAnsiTheme="majorHAnsi" w:cstheme="majorHAnsi"/>
        </w:rPr>
        <w:t>2002,</w:t>
      </w:r>
      <w:r w:rsidRPr="00942C96">
        <w:rPr>
          <w:rFonts w:asciiTheme="majorHAnsi" w:hAnsiTheme="majorHAnsi" w:cstheme="majorHAnsi"/>
          <w:spacing w:val="-8"/>
        </w:rPr>
        <w:t xml:space="preserve"> </w:t>
      </w:r>
      <w:r w:rsidRPr="00942C96">
        <w:rPr>
          <w:rFonts w:asciiTheme="majorHAnsi" w:hAnsiTheme="majorHAnsi" w:cstheme="majorHAnsi"/>
        </w:rPr>
        <w:t>modificada</w:t>
      </w:r>
      <w:r w:rsidRPr="00942C96">
        <w:rPr>
          <w:rFonts w:asciiTheme="majorHAnsi" w:hAnsiTheme="majorHAnsi" w:cstheme="majorHAnsi"/>
          <w:spacing w:val="-8"/>
        </w:rPr>
        <w:t xml:space="preserve"> </w:t>
      </w:r>
      <w:r w:rsidRPr="00942C96">
        <w:rPr>
          <w:rFonts w:asciiTheme="majorHAnsi" w:hAnsiTheme="majorHAnsi" w:cstheme="majorHAnsi"/>
        </w:rPr>
        <w:t>por</w:t>
      </w:r>
      <w:r w:rsidRPr="00942C96">
        <w:rPr>
          <w:rFonts w:asciiTheme="majorHAnsi" w:hAnsiTheme="majorHAnsi" w:cstheme="majorHAnsi"/>
          <w:spacing w:val="-8"/>
        </w:rPr>
        <w:t xml:space="preserve"> </w:t>
      </w:r>
      <w:r w:rsidRPr="00942C96">
        <w:rPr>
          <w:rFonts w:asciiTheme="majorHAnsi" w:hAnsiTheme="majorHAnsi" w:cstheme="majorHAnsi"/>
        </w:rPr>
        <w:t>la</w:t>
      </w:r>
      <w:r w:rsidRPr="00942C96">
        <w:rPr>
          <w:rFonts w:asciiTheme="majorHAnsi" w:hAnsiTheme="majorHAnsi" w:cstheme="majorHAnsi"/>
          <w:spacing w:val="-8"/>
        </w:rPr>
        <w:t xml:space="preserve"> </w:t>
      </w:r>
      <w:r w:rsidRPr="00942C96">
        <w:rPr>
          <w:rFonts w:asciiTheme="majorHAnsi" w:hAnsiTheme="majorHAnsi" w:cstheme="majorHAnsi"/>
        </w:rPr>
        <w:t>ley</w:t>
      </w:r>
      <w:r w:rsidRPr="00942C96">
        <w:rPr>
          <w:rFonts w:asciiTheme="majorHAnsi" w:hAnsiTheme="majorHAnsi" w:cstheme="majorHAnsi"/>
          <w:spacing w:val="-8"/>
        </w:rPr>
        <w:t xml:space="preserve"> </w:t>
      </w:r>
      <w:r w:rsidRPr="00942C96">
        <w:rPr>
          <w:rFonts w:asciiTheme="majorHAnsi" w:hAnsiTheme="majorHAnsi" w:cstheme="majorHAnsi"/>
        </w:rPr>
        <w:t>1383</w:t>
      </w:r>
      <w:r w:rsidRPr="00942C96">
        <w:rPr>
          <w:rFonts w:asciiTheme="majorHAnsi" w:hAnsiTheme="majorHAnsi" w:cstheme="majorHAnsi"/>
          <w:spacing w:val="-8"/>
        </w:rPr>
        <w:t xml:space="preserve"> </w:t>
      </w:r>
      <w:r w:rsidRPr="00942C96">
        <w:rPr>
          <w:rFonts w:asciiTheme="majorHAnsi" w:hAnsiTheme="majorHAnsi" w:cstheme="majorHAnsi"/>
        </w:rPr>
        <w:t>de</w:t>
      </w:r>
      <w:r w:rsidRPr="00942C96">
        <w:rPr>
          <w:rFonts w:asciiTheme="majorHAnsi" w:hAnsiTheme="majorHAnsi" w:cstheme="majorHAnsi"/>
          <w:spacing w:val="-8"/>
        </w:rPr>
        <w:t xml:space="preserve"> </w:t>
      </w:r>
      <w:r w:rsidRPr="00942C96">
        <w:rPr>
          <w:rFonts w:asciiTheme="majorHAnsi" w:hAnsiTheme="majorHAnsi" w:cstheme="majorHAnsi"/>
        </w:rPr>
        <w:t>2010,</w:t>
      </w:r>
      <w:r w:rsidRPr="00942C96">
        <w:rPr>
          <w:rFonts w:asciiTheme="majorHAnsi" w:hAnsiTheme="majorHAnsi" w:cstheme="majorHAnsi"/>
          <w:spacing w:val="-8"/>
        </w:rPr>
        <w:t xml:space="preserve"> </w:t>
      </w:r>
      <w:r w:rsidRPr="00942C96">
        <w:rPr>
          <w:rFonts w:asciiTheme="majorHAnsi" w:hAnsiTheme="majorHAnsi" w:cstheme="majorHAnsi"/>
        </w:rPr>
        <w:t>frente a las condiciones mecánicas, ambientales y de seguridad, así como los permisos requeridos para el transporte y movilización de cargas, en aspectos como: Carga cubierta,</w:t>
      </w:r>
      <w:r w:rsidRPr="00942C96">
        <w:rPr>
          <w:rFonts w:asciiTheme="majorHAnsi" w:hAnsiTheme="majorHAnsi" w:cstheme="majorHAnsi"/>
          <w:spacing w:val="-6"/>
        </w:rPr>
        <w:t xml:space="preserve"> </w:t>
      </w:r>
      <w:r w:rsidRPr="00942C96">
        <w:rPr>
          <w:rFonts w:asciiTheme="majorHAnsi" w:hAnsiTheme="majorHAnsi" w:cstheme="majorHAnsi"/>
        </w:rPr>
        <w:t>emisiones</w:t>
      </w:r>
      <w:r w:rsidRPr="00942C96">
        <w:rPr>
          <w:rFonts w:asciiTheme="majorHAnsi" w:hAnsiTheme="majorHAnsi" w:cstheme="majorHAnsi"/>
          <w:spacing w:val="-6"/>
        </w:rPr>
        <w:t xml:space="preserve"> </w:t>
      </w:r>
      <w:r w:rsidRPr="00942C96">
        <w:rPr>
          <w:rFonts w:asciiTheme="majorHAnsi" w:hAnsiTheme="majorHAnsi" w:cstheme="majorHAnsi"/>
        </w:rPr>
        <w:t>contaminantes,</w:t>
      </w:r>
      <w:r w:rsidRPr="00942C96">
        <w:rPr>
          <w:rFonts w:asciiTheme="majorHAnsi" w:hAnsiTheme="majorHAnsi" w:cstheme="majorHAnsi"/>
          <w:spacing w:val="-6"/>
        </w:rPr>
        <w:t xml:space="preserve"> </w:t>
      </w:r>
      <w:r w:rsidRPr="00942C96">
        <w:rPr>
          <w:rFonts w:asciiTheme="majorHAnsi" w:hAnsiTheme="majorHAnsi" w:cstheme="majorHAnsi"/>
        </w:rPr>
        <w:t>límites</w:t>
      </w:r>
      <w:r w:rsidRPr="00942C96">
        <w:rPr>
          <w:rFonts w:asciiTheme="majorHAnsi" w:hAnsiTheme="majorHAnsi" w:cstheme="majorHAnsi"/>
          <w:spacing w:val="-6"/>
        </w:rPr>
        <w:t xml:space="preserve"> </w:t>
      </w:r>
      <w:r w:rsidRPr="00942C96">
        <w:rPr>
          <w:rFonts w:asciiTheme="majorHAnsi" w:hAnsiTheme="majorHAnsi" w:cstheme="majorHAnsi"/>
        </w:rPr>
        <w:t>de</w:t>
      </w:r>
      <w:r w:rsidRPr="00942C96">
        <w:rPr>
          <w:rFonts w:asciiTheme="majorHAnsi" w:hAnsiTheme="majorHAnsi" w:cstheme="majorHAnsi"/>
          <w:spacing w:val="-6"/>
        </w:rPr>
        <w:t xml:space="preserve"> </w:t>
      </w:r>
      <w:r w:rsidRPr="00942C96">
        <w:rPr>
          <w:rFonts w:asciiTheme="majorHAnsi" w:hAnsiTheme="majorHAnsi" w:cstheme="majorHAnsi"/>
        </w:rPr>
        <w:t>pesos</w:t>
      </w:r>
      <w:r w:rsidRPr="00942C96">
        <w:rPr>
          <w:rFonts w:asciiTheme="majorHAnsi" w:hAnsiTheme="majorHAnsi" w:cstheme="majorHAnsi"/>
          <w:spacing w:val="-6"/>
        </w:rPr>
        <w:t xml:space="preserve"> </w:t>
      </w:r>
      <w:r w:rsidRPr="00942C96">
        <w:rPr>
          <w:rFonts w:asciiTheme="majorHAnsi" w:hAnsiTheme="majorHAnsi" w:cstheme="majorHAnsi"/>
        </w:rPr>
        <w:t>y</w:t>
      </w:r>
      <w:r w:rsidRPr="00942C96">
        <w:rPr>
          <w:rFonts w:asciiTheme="majorHAnsi" w:hAnsiTheme="majorHAnsi" w:cstheme="majorHAnsi"/>
          <w:spacing w:val="-6"/>
        </w:rPr>
        <w:t xml:space="preserve"> </w:t>
      </w:r>
      <w:r w:rsidRPr="00942C96">
        <w:rPr>
          <w:rFonts w:asciiTheme="majorHAnsi" w:hAnsiTheme="majorHAnsi" w:cstheme="majorHAnsi"/>
        </w:rPr>
        <w:t>dimensiones,</w:t>
      </w:r>
      <w:r w:rsidRPr="00942C96">
        <w:rPr>
          <w:rFonts w:asciiTheme="majorHAnsi" w:hAnsiTheme="majorHAnsi" w:cstheme="majorHAnsi"/>
          <w:spacing w:val="-6"/>
        </w:rPr>
        <w:t xml:space="preserve"> </w:t>
      </w:r>
      <w:r w:rsidRPr="00942C96">
        <w:rPr>
          <w:rFonts w:asciiTheme="majorHAnsi" w:hAnsiTheme="majorHAnsi" w:cstheme="majorHAnsi"/>
        </w:rPr>
        <w:t>para</w:t>
      </w:r>
      <w:r w:rsidRPr="00942C96">
        <w:rPr>
          <w:rFonts w:asciiTheme="majorHAnsi" w:hAnsiTheme="majorHAnsi" w:cstheme="majorHAnsi"/>
          <w:spacing w:val="-6"/>
        </w:rPr>
        <w:t xml:space="preserve"> </w:t>
      </w:r>
      <w:r w:rsidRPr="00942C96">
        <w:rPr>
          <w:rFonts w:asciiTheme="majorHAnsi" w:hAnsiTheme="majorHAnsi" w:cstheme="majorHAnsi"/>
        </w:rPr>
        <w:t>la</w:t>
      </w:r>
      <w:r w:rsidRPr="00942C96">
        <w:rPr>
          <w:rFonts w:asciiTheme="majorHAnsi" w:hAnsiTheme="majorHAnsi" w:cstheme="majorHAnsi"/>
          <w:spacing w:val="-6"/>
        </w:rPr>
        <w:t xml:space="preserve"> </w:t>
      </w:r>
      <w:r w:rsidRPr="00942C96">
        <w:rPr>
          <w:rFonts w:asciiTheme="majorHAnsi" w:hAnsiTheme="majorHAnsi" w:cstheme="majorHAnsi"/>
        </w:rPr>
        <w:t>operación de este tipo de vehículos para su operación.</w:t>
      </w:r>
    </w:p>
    <w:p w14:paraId="0F511861" w14:textId="13861321"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Efectuar</w:t>
      </w:r>
      <w:r w:rsidRPr="00263644">
        <w:rPr>
          <w:rFonts w:asciiTheme="majorHAnsi" w:hAnsiTheme="majorHAnsi" w:cstheme="majorHAnsi"/>
          <w:spacing w:val="-6"/>
        </w:rPr>
        <w:t xml:space="preserve"> </w:t>
      </w:r>
      <w:r w:rsidRPr="00263644">
        <w:rPr>
          <w:rFonts w:asciiTheme="majorHAnsi" w:hAnsiTheme="majorHAnsi" w:cstheme="majorHAnsi"/>
        </w:rPr>
        <w:t>los</w:t>
      </w:r>
      <w:r w:rsidRPr="00263644">
        <w:rPr>
          <w:rFonts w:asciiTheme="majorHAnsi" w:hAnsiTheme="majorHAnsi" w:cstheme="majorHAnsi"/>
          <w:spacing w:val="-6"/>
        </w:rPr>
        <w:t xml:space="preserve"> </w:t>
      </w:r>
      <w:r w:rsidRPr="00263644">
        <w:rPr>
          <w:rFonts w:asciiTheme="majorHAnsi" w:hAnsiTheme="majorHAnsi" w:cstheme="majorHAnsi"/>
        </w:rPr>
        <w:t>informes</w:t>
      </w:r>
      <w:r w:rsidRPr="00263644">
        <w:rPr>
          <w:rFonts w:asciiTheme="majorHAnsi" w:hAnsiTheme="majorHAnsi" w:cstheme="majorHAnsi"/>
          <w:spacing w:val="-6"/>
        </w:rPr>
        <w:t xml:space="preserve"> </w:t>
      </w:r>
      <w:r w:rsidRPr="00263644">
        <w:rPr>
          <w:rFonts w:asciiTheme="majorHAnsi" w:hAnsiTheme="majorHAnsi" w:cstheme="majorHAnsi"/>
        </w:rPr>
        <w:t>derivados</w:t>
      </w:r>
      <w:r w:rsidRPr="00263644">
        <w:rPr>
          <w:rFonts w:asciiTheme="majorHAnsi" w:hAnsiTheme="majorHAnsi" w:cstheme="majorHAnsi"/>
          <w:spacing w:val="-6"/>
        </w:rPr>
        <w:t xml:space="preserve"> </w:t>
      </w:r>
      <w:r w:rsidRPr="00263644">
        <w:rPr>
          <w:rFonts w:asciiTheme="majorHAnsi" w:hAnsiTheme="majorHAnsi" w:cstheme="majorHAnsi"/>
        </w:rPr>
        <w:t>de</w:t>
      </w:r>
      <w:r w:rsidRPr="00263644">
        <w:rPr>
          <w:rFonts w:asciiTheme="majorHAnsi" w:hAnsiTheme="majorHAnsi" w:cstheme="majorHAnsi"/>
          <w:spacing w:val="-6"/>
        </w:rPr>
        <w:t xml:space="preserve"> </w:t>
      </w:r>
      <w:r w:rsidRPr="00263644">
        <w:rPr>
          <w:rFonts w:asciiTheme="majorHAnsi" w:hAnsiTheme="majorHAnsi" w:cstheme="majorHAnsi"/>
        </w:rPr>
        <w:t>los</w:t>
      </w:r>
      <w:r w:rsidRPr="00263644">
        <w:rPr>
          <w:rFonts w:asciiTheme="majorHAnsi" w:hAnsiTheme="majorHAnsi" w:cstheme="majorHAnsi"/>
          <w:spacing w:val="-6"/>
        </w:rPr>
        <w:t xml:space="preserve"> </w:t>
      </w:r>
      <w:r w:rsidRPr="00263644">
        <w:rPr>
          <w:rFonts w:asciiTheme="majorHAnsi" w:hAnsiTheme="majorHAnsi" w:cstheme="majorHAnsi"/>
        </w:rPr>
        <w:t>permisos</w:t>
      </w:r>
      <w:r w:rsidRPr="00263644">
        <w:rPr>
          <w:rFonts w:asciiTheme="majorHAnsi" w:hAnsiTheme="majorHAnsi" w:cstheme="majorHAnsi"/>
          <w:spacing w:val="-6"/>
        </w:rPr>
        <w:t xml:space="preserve"> </w:t>
      </w:r>
      <w:r w:rsidRPr="00263644">
        <w:rPr>
          <w:rFonts w:asciiTheme="majorHAnsi" w:hAnsiTheme="majorHAnsi" w:cstheme="majorHAnsi"/>
        </w:rPr>
        <w:t>ambientales,</w:t>
      </w:r>
      <w:r w:rsidRPr="00263644">
        <w:rPr>
          <w:rFonts w:asciiTheme="majorHAnsi" w:hAnsiTheme="majorHAnsi" w:cstheme="majorHAnsi"/>
          <w:spacing w:val="-6"/>
        </w:rPr>
        <w:t xml:space="preserve"> </w:t>
      </w:r>
      <w:r w:rsidRPr="00263644">
        <w:rPr>
          <w:rFonts w:asciiTheme="majorHAnsi" w:hAnsiTheme="majorHAnsi" w:cstheme="majorHAnsi"/>
        </w:rPr>
        <w:t>que</w:t>
      </w:r>
      <w:r w:rsidRPr="00263644">
        <w:rPr>
          <w:rFonts w:asciiTheme="majorHAnsi" w:hAnsiTheme="majorHAnsi" w:cstheme="majorHAnsi"/>
          <w:spacing w:val="-6"/>
        </w:rPr>
        <w:t xml:space="preserve"> </w:t>
      </w:r>
      <w:r w:rsidRPr="00263644">
        <w:rPr>
          <w:rFonts w:asciiTheme="majorHAnsi" w:hAnsiTheme="majorHAnsi" w:cstheme="majorHAnsi"/>
        </w:rPr>
        <w:t>deben</w:t>
      </w:r>
      <w:r w:rsidRPr="00263644">
        <w:rPr>
          <w:rFonts w:asciiTheme="majorHAnsi" w:hAnsiTheme="majorHAnsi" w:cstheme="majorHAnsi"/>
          <w:spacing w:val="-6"/>
        </w:rPr>
        <w:t xml:space="preserve"> </w:t>
      </w:r>
      <w:r w:rsidRPr="00263644">
        <w:rPr>
          <w:rFonts w:asciiTheme="majorHAnsi" w:hAnsiTheme="majorHAnsi" w:cstheme="majorHAnsi"/>
        </w:rPr>
        <w:t>cumplirse</w:t>
      </w:r>
      <w:r w:rsidRPr="00263644">
        <w:rPr>
          <w:rFonts w:asciiTheme="majorHAnsi" w:hAnsiTheme="majorHAnsi" w:cstheme="majorHAnsi"/>
          <w:spacing w:val="-6"/>
        </w:rPr>
        <w:t xml:space="preserve"> </w:t>
      </w:r>
      <w:r w:rsidRPr="00263644">
        <w:rPr>
          <w:rFonts w:asciiTheme="majorHAnsi" w:hAnsiTheme="majorHAnsi" w:cstheme="majorHAnsi"/>
        </w:rPr>
        <w:t>en la etapa de construcción del proyecto, de acuerdo con las obligaciones establecidas por la autoridad ambiental y municipal competente. Dichos informes deben ser previamente revisados y avalados por la Interventoría.</w:t>
      </w:r>
    </w:p>
    <w:p w14:paraId="005659F1" w14:textId="77FB02B9" w:rsidR="00754FEE" w:rsidRPr="00263644" w:rsidRDefault="007E1D9E" w:rsidP="00E1119F">
      <w:pPr>
        <w:pStyle w:val="TableParagraph"/>
        <w:numPr>
          <w:ilvl w:val="0"/>
          <w:numId w:val="46"/>
        </w:numPr>
        <w:tabs>
          <w:tab w:val="left" w:pos="908"/>
        </w:tabs>
        <w:spacing w:line="259" w:lineRule="auto"/>
        <w:ind w:right="148"/>
        <w:jc w:val="both"/>
        <w:rPr>
          <w:rFonts w:asciiTheme="majorHAnsi" w:hAnsiTheme="majorHAnsi" w:cstheme="majorHAnsi"/>
        </w:rPr>
      </w:pPr>
      <w:r w:rsidRPr="00263644">
        <w:rPr>
          <w:rFonts w:asciiTheme="majorHAnsi" w:hAnsiTheme="majorHAnsi" w:cstheme="majorHAnsi"/>
        </w:rPr>
        <w:t>Responder a su costa por los perjuicios que se generen como consecuencia de la suspensión o retrasos en la ejecución de la obra, derivados del incumplimiento de las normas y leyes ambientales.</w:t>
      </w:r>
    </w:p>
    <w:p w14:paraId="5263B7E2" w14:textId="38DA4756" w:rsidR="00754FEE" w:rsidRPr="00263644" w:rsidRDefault="007E1D9E" w:rsidP="00E1119F">
      <w:pPr>
        <w:pStyle w:val="TableParagraph"/>
        <w:numPr>
          <w:ilvl w:val="0"/>
          <w:numId w:val="46"/>
        </w:numPr>
        <w:tabs>
          <w:tab w:val="left" w:pos="908"/>
        </w:tabs>
        <w:spacing w:line="259" w:lineRule="auto"/>
        <w:ind w:right="148"/>
        <w:jc w:val="both"/>
        <w:rPr>
          <w:rFonts w:asciiTheme="majorHAnsi" w:eastAsia="Times New Roman" w:hAnsiTheme="majorHAnsi" w:cstheme="majorHAnsi"/>
          <w:lang w:eastAsia="es-CO"/>
        </w:rPr>
      </w:pPr>
      <w:r w:rsidRPr="00263644">
        <w:rPr>
          <w:rFonts w:asciiTheme="majorHAnsi" w:eastAsia="Times New Roman" w:hAnsiTheme="majorHAnsi" w:cstheme="majorHAnsi"/>
          <w:lang w:eastAsia="es-CO"/>
        </w:rPr>
        <w:t>Mantener la obra permanentemente libre de acumulación de desperdicios y escombros, entregándola al finalizar completamente limpia y aseada. El contratista deberá acatar lo dispuesto en la normatividad vigente sobre movilización, tratamiento, disposición y aprovechamiento de escombros, conforme a las directrices que dicte la autoridad competente en la región.</w:t>
      </w:r>
    </w:p>
    <w:p w14:paraId="7CD24513" w14:textId="39A23A17" w:rsidR="00754FEE" w:rsidRPr="00263644" w:rsidRDefault="00942C96" w:rsidP="00E1119F">
      <w:pPr>
        <w:pStyle w:val="TableParagraph"/>
        <w:numPr>
          <w:ilvl w:val="0"/>
          <w:numId w:val="46"/>
        </w:numPr>
        <w:tabs>
          <w:tab w:val="left" w:pos="908"/>
        </w:tabs>
        <w:spacing w:line="259" w:lineRule="auto"/>
        <w:ind w:right="148"/>
        <w:jc w:val="both"/>
        <w:rPr>
          <w:rFonts w:asciiTheme="majorHAnsi" w:eastAsia="Times New Roman" w:hAnsiTheme="majorHAnsi" w:cstheme="majorHAnsi"/>
          <w:lang w:eastAsia="es-CO"/>
        </w:rPr>
      </w:pPr>
      <w:r w:rsidRPr="00942C96">
        <w:rPr>
          <w:rFonts w:asciiTheme="majorHAnsi" w:eastAsia="Times New Roman" w:hAnsiTheme="majorHAnsi" w:cstheme="majorHAnsi"/>
          <w:lang w:eastAsia="es-CO"/>
        </w:rPr>
        <w:t xml:space="preserve">Entregar, junto con los planos récord de la nueva edificación, un informe detallado de los componentes de medidas activas y pasivas que fueron ejecutados en la </w:t>
      </w:r>
      <w:r>
        <w:rPr>
          <w:rFonts w:asciiTheme="majorHAnsi" w:eastAsia="Times New Roman" w:hAnsiTheme="majorHAnsi" w:cstheme="majorHAnsi"/>
          <w:lang w:eastAsia="es-CO"/>
        </w:rPr>
        <w:t>obra</w:t>
      </w:r>
      <w:r w:rsidRPr="00942C96">
        <w:rPr>
          <w:rFonts w:asciiTheme="majorHAnsi" w:eastAsia="Times New Roman" w:hAnsiTheme="majorHAnsi" w:cstheme="majorHAnsi"/>
          <w:lang w:eastAsia="es-CO"/>
        </w:rPr>
        <w:t>, garantizando su correspondencia con los diseños y especificaciones aprobados</w:t>
      </w:r>
      <w:r>
        <w:rPr>
          <w:rFonts w:asciiTheme="majorHAnsi" w:eastAsia="Times New Roman" w:hAnsiTheme="majorHAnsi" w:cstheme="majorHAnsi"/>
          <w:lang w:eastAsia="es-CO"/>
        </w:rPr>
        <w:t>.</w:t>
      </w:r>
      <w:r w:rsidR="007E1D9E" w:rsidRPr="00263644">
        <w:rPr>
          <w:rFonts w:asciiTheme="majorHAnsi" w:eastAsia="Times New Roman" w:hAnsiTheme="majorHAnsi" w:cstheme="majorHAnsi"/>
          <w:lang w:eastAsia="es-CO"/>
        </w:rPr>
        <w:t xml:space="preserve"> </w:t>
      </w:r>
    </w:p>
    <w:p w14:paraId="592A16B1" w14:textId="210DCE97" w:rsidR="00754FEE" w:rsidRPr="00263644" w:rsidRDefault="007E1D9E" w:rsidP="00E1119F">
      <w:pPr>
        <w:pStyle w:val="TableParagraph"/>
        <w:numPr>
          <w:ilvl w:val="0"/>
          <w:numId w:val="46"/>
        </w:numPr>
        <w:tabs>
          <w:tab w:val="left" w:pos="908"/>
        </w:tabs>
        <w:spacing w:line="259" w:lineRule="auto"/>
        <w:ind w:right="148"/>
        <w:jc w:val="both"/>
        <w:rPr>
          <w:rFonts w:asciiTheme="majorHAnsi" w:eastAsia="Times New Roman" w:hAnsiTheme="majorHAnsi" w:cstheme="majorHAnsi"/>
          <w:lang w:eastAsia="es-CO"/>
        </w:rPr>
      </w:pPr>
      <w:r w:rsidRPr="00263644">
        <w:rPr>
          <w:rFonts w:asciiTheme="majorHAnsi" w:eastAsia="Times New Roman" w:hAnsiTheme="majorHAnsi" w:cstheme="majorHAnsi"/>
          <w:lang w:eastAsia="es-CO"/>
        </w:rPr>
        <w:t>Establecer, medir y hacer seguimiento a un indicador de impacto ambiental adicional a los establecidos en el Plan de Manejo Ambiental - PMA y/o licencia ambiental y/o demás instrumentos definidos por la Normatividad y/o Autoridad Ambiental.</w:t>
      </w:r>
    </w:p>
    <w:p w14:paraId="217671CB" w14:textId="77777777" w:rsidR="008C0AFC" w:rsidRPr="00263644" w:rsidRDefault="008C0AFC" w:rsidP="00080A58">
      <w:pPr>
        <w:pStyle w:val="TableParagraph"/>
        <w:tabs>
          <w:tab w:val="left" w:pos="908"/>
        </w:tabs>
        <w:spacing w:line="259" w:lineRule="auto"/>
        <w:ind w:left="744" w:right="148"/>
        <w:jc w:val="both"/>
        <w:rPr>
          <w:rFonts w:asciiTheme="majorHAnsi" w:eastAsia="Times New Roman" w:hAnsiTheme="majorHAnsi" w:cstheme="majorHAnsi"/>
          <w:lang w:eastAsia="es-CO"/>
        </w:rPr>
      </w:pPr>
    </w:p>
    <w:p w14:paraId="357E2D83" w14:textId="7AA83141" w:rsidR="007E1D9E" w:rsidRPr="00263644" w:rsidRDefault="007E1D9E" w:rsidP="00080A58">
      <w:pPr>
        <w:pStyle w:val="TableParagraph"/>
        <w:tabs>
          <w:tab w:val="left" w:pos="908"/>
        </w:tabs>
        <w:spacing w:line="259" w:lineRule="auto"/>
        <w:ind w:left="744" w:right="148"/>
        <w:jc w:val="both"/>
        <w:rPr>
          <w:rFonts w:asciiTheme="majorHAnsi" w:eastAsia="Times New Roman" w:hAnsiTheme="majorHAnsi" w:cstheme="majorHAnsi"/>
          <w:lang w:eastAsia="es-CO"/>
        </w:rPr>
      </w:pPr>
      <w:r w:rsidRPr="00263644">
        <w:rPr>
          <w:rFonts w:asciiTheme="majorHAnsi" w:eastAsia="Times New Roman" w:hAnsiTheme="majorHAnsi" w:cstheme="majorHAnsi"/>
          <w:lang w:eastAsia="es-CO"/>
        </w:rPr>
        <w:t>Nota: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4A4D52E" w14:textId="77777777" w:rsidR="007E1D9E" w:rsidRPr="00263644" w:rsidRDefault="007E1D9E" w:rsidP="00080A58">
      <w:pPr>
        <w:pStyle w:val="TableParagraph"/>
        <w:tabs>
          <w:tab w:val="left" w:pos="481"/>
          <w:tab w:val="left" w:pos="483"/>
        </w:tabs>
        <w:spacing w:before="252"/>
        <w:ind w:left="720" w:right="148"/>
        <w:jc w:val="both"/>
        <w:rPr>
          <w:rFonts w:asciiTheme="majorHAnsi" w:eastAsia="Times New Roman" w:hAnsiTheme="majorHAnsi" w:cstheme="majorHAnsi"/>
          <w:lang w:eastAsia="es-CO"/>
        </w:rPr>
      </w:pPr>
      <w:proofErr w:type="spellStart"/>
      <w:r w:rsidRPr="00263644">
        <w:rPr>
          <w:rFonts w:asciiTheme="majorHAnsi" w:eastAsia="Times New Roman" w:hAnsiTheme="majorHAnsi" w:cstheme="majorHAnsi"/>
          <w:lang w:eastAsia="es-CO"/>
        </w:rPr>
        <w:t>ii</w:t>
      </w:r>
      <w:proofErr w:type="spellEnd"/>
      <w:r w:rsidRPr="00263644">
        <w:rPr>
          <w:rFonts w:asciiTheme="majorHAnsi" w:eastAsia="Times New Roman" w:hAnsiTheme="majorHAnsi" w:cstheme="majorHAnsi"/>
          <w:lang w:eastAsia="es-CO"/>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w:t>
      </w:r>
      <w:r w:rsidRPr="00263644">
        <w:rPr>
          <w:rFonts w:asciiTheme="majorHAnsi" w:eastAsia="Times New Roman" w:hAnsiTheme="majorHAnsi" w:cstheme="majorHAnsi"/>
          <w:lang w:eastAsia="es-CO"/>
        </w:rPr>
        <w:lastRenderedPageBreak/>
        <w:t>o incluso caminar, de ser posible uso de tecnologías limpias y vehículos de bajas emisiones o uso compartido de vehículos y promover opciones de transporte seguro y aspectos de conducción eficiente, entre otros.</w:t>
      </w:r>
    </w:p>
    <w:p w14:paraId="02931058" w14:textId="77777777" w:rsidR="007E1D9E" w:rsidRPr="00263644" w:rsidRDefault="007E1D9E" w:rsidP="00080A58">
      <w:pPr>
        <w:pStyle w:val="TableParagraph"/>
        <w:tabs>
          <w:tab w:val="left" w:pos="481"/>
          <w:tab w:val="left" w:pos="483"/>
        </w:tabs>
        <w:spacing w:before="252"/>
        <w:ind w:left="720" w:right="148"/>
        <w:jc w:val="both"/>
        <w:rPr>
          <w:rFonts w:asciiTheme="majorHAnsi" w:eastAsia="Times New Roman" w:hAnsiTheme="majorHAnsi" w:cstheme="majorHAnsi"/>
          <w:lang w:eastAsia="es-CO"/>
        </w:rPr>
      </w:pPr>
      <w:proofErr w:type="spellStart"/>
      <w:r w:rsidRPr="00263644">
        <w:rPr>
          <w:rFonts w:asciiTheme="majorHAnsi" w:eastAsia="Times New Roman" w:hAnsiTheme="majorHAnsi" w:cstheme="majorHAnsi"/>
          <w:lang w:eastAsia="es-CO"/>
        </w:rPr>
        <w:t>iii</w:t>
      </w:r>
      <w:proofErr w:type="spellEnd"/>
      <w:r w:rsidRPr="00263644">
        <w:rPr>
          <w:rFonts w:asciiTheme="majorHAnsi" w:eastAsia="Times New Roman" w:hAnsiTheme="majorHAnsi" w:cstheme="majorHAnsi"/>
          <w:lang w:eastAsia="es-CO"/>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EE6B025" w14:textId="77777777" w:rsidR="007E1D9E" w:rsidRPr="00263644" w:rsidRDefault="007E1D9E" w:rsidP="00080A58">
      <w:pPr>
        <w:pStyle w:val="TableParagraph"/>
        <w:tabs>
          <w:tab w:val="left" w:pos="481"/>
          <w:tab w:val="left" w:pos="483"/>
        </w:tabs>
        <w:spacing w:before="252"/>
        <w:ind w:left="720" w:right="148"/>
        <w:jc w:val="both"/>
        <w:rPr>
          <w:rFonts w:asciiTheme="majorHAnsi" w:eastAsia="Times New Roman" w:hAnsiTheme="majorHAnsi" w:cstheme="majorHAnsi"/>
          <w:lang w:eastAsia="es-CO"/>
        </w:rPr>
      </w:pPr>
      <w:proofErr w:type="spellStart"/>
      <w:r w:rsidRPr="00263644">
        <w:rPr>
          <w:rFonts w:asciiTheme="majorHAnsi" w:eastAsia="Times New Roman" w:hAnsiTheme="majorHAnsi" w:cstheme="majorHAnsi"/>
          <w:lang w:eastAsia="es-CO"/>
        </w:rPr>
        <w:t>iv</w:t>
      </w:r>
      <w:proofErr w:type="spellEnd"/>
      <w:r w:rsidRPr="00263644">
        <w:rPr>
          <w:rFonts w:asciiTheme="majorHAnsi" w:eastAsia="Times New Roman" w:hAnsiTheme="majorHAnsi" w:cstheme="majorHAnsi"/>
          <w:lang w:eastAsia="es-CO"/>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530073C7" w14:textId="77777777" w:rsidR="007E1D9E" w:rsidRPr="00263644" w:rsidRDefault="007E1D9E" w:rsidP="00080A58">
      <w:pPr>
        <w:pStyle w:val="TableParagraph"/>
        <w:tabs>
          <w:tab w:val="left" w:pos="481"/>
          <w:tab w:val="left" w:pos="483"/>
        </w:tabs>
        <w:spacing w:before="252"/>
        <w:ind w:left="720" w:right="148"/>
        <w:jc w:val="both"/>
        <w:rPr>
          <w:rFonts w:asciiTheme="majorHAnsi" w:hAnsiTheme="majorHAnsi" w:cstheme="majorHAnsi"/>
        </w:rPr>
      </w:pPr>
      <w:r w:rsidRPr="00263644">
        <w:rPr>
          <w:rFonts w:asciiTheme="majorHAnsi" w:eastAsia="Times New Roman" w:hAnsiTheme="majorHAnsi" w:cstheme="majorHAnsi"/>
          <w:lang w:eastAsia="es-CO"/>
        </w:rPr>
        <w:t>v)    Usar durante la ejecución de las obras, en las zonas de campamentos y/o frentes de obra, fuentes de energía renovables, eficientes y/o energías alternativas; por ejemplo, paneles solares, iluminación LED, entre otras.</w:t>
      </w:r>
    </w:p>
    <w:p w14:paraId="7A0EFCD2" w14:textId="77777777" w:rsidR="00A64EF1" w:rsidRDefault="00A64EF1" w:rsidP="00080A58">
      <w:pPr>
        <w:pStyle w:val="TableParagraph"/>
        <w:spacing w:before="52"/>
        <w:ind w:right="148"/>
        <w:jc w:val="both"/>
        <w:rPr>
          <w:rFonts w:asciiTheme="majorHAnsi" w:eastAsia="Times New Roman" w:hAnsiTheme="majorHAnsi" w:cstheme="majorHAnsi"/>
          <w:b/>
          <w:bCs/>
          <w:lang w:eastAsia="es-CO"/>
        </w:rPr>
      </w:pPr>
    </w:p>
    <w:p w14:paraId="1E2A7C34" w14:textId="4C6FDA1A" w:rsidR="007E1D9E" w:rsidRPr="00263644" w:rsidRDefault="007E1D9E" w:rsidP="00080A58">
      <w:pPr>
        <w:pStyle w:val="TableParagraph"/>
        <w:spacing w:before="52"/>
        <w:ind w:right="148"/>
        <w:jc w:val="both"/>
        <w:rPr>
          <w:rFonts w:asciiTheme="majorHAnsi" w:eastAsia="Times New Roman" w:hAnsiTheme="majorHAnsi" w:cstheme="majorHAnsi"/>
          <w:lang w:eastAsia="es-CO"/>
        </w:rPr>
      </w:pPr>
      <w:r w:rsidRPr="00263644">
        <w:rPr>
          <w:rFonts w:asciiTheme="majorHAnsi" w:eastAsia="Times New Roman" w:hAnsiTheme="majorHAnsi" w:cstheme="majorHAnsi"/>
          <w:b/>
          <w:bCs/>
          <w:lang w:eastAsia="es-CO"/>
        </w:rPr>
        <w:t>Nota</w:t>
      </w:r>
      <w:r w:rsidRPr="00263644">
        <w:rPr>
          <w:rFonts w:asciiTheme="majorHAnsi" w:eastAsia="Times New Roman" w:hAnsiTheme="majorHAnsi" w:cstheme="majorHAnsi"/>
          <w:lang w:eastAsia="es-CO"/>
        </w:rPr>
        <w:t>: Los anexos enunciados en los numerales anteriores no hacen parte de los documentos del proceso de contratación. Estos serán proporcionados al contratista por la Entidad durante la ejecución del contrato</w:t>
      </w:r>
    </w:p>
    <w:p w14:paraId="11247BEA" w14:textId="77777777" w:rsidR="007E1D9E" w:rsidRPr="00263644" w:rsidRDefault="007E1D9E" w:rsidP="00080A58">
      <w:pPr>
        <w:pStyle w:val="TableParagraph"/>
        <w:spacing w:before="52"/>
        <w:ind w:right="148"/>
        <w:jc w:val="both"/>
        <w:rPr>
          <w:rFonts w:asciiTheme="majorHAnsi" w:eastAsia="Times New Roman" w:hAnsiTheme="majorHAnsi" w:cstheme="majorHAnsi"/>
          <w:lang w:eastAsia="es-CO"/>
        </w:rPr>
      </w:pPr>
    </w:p>
    <w:p w14:paraId="4BAD506F" w14:textId="542BBF4F" w:rsidR="00D37F9B" w:rsidRPr="00263644" w:rsidRDefault="00263644" w:rsidP="00080A58">
      <w:pPr>
        <w:pStyle w:val="clusulas"/>
        <w:numPr>
          <w:ilvl w:val="0"/>
          <w:numId w:val="0"/>
        </w:numPr>
        <w:tabs>
          <w:tab w:val="left" w:pos="1560"/>
        </w:tabs>
        <w:spacing w:before="0" w:after="0"/>
        <w:ind w:left="360" w:hanging="360"/>
        <w:rPr>
          <w:rFonts w:asciiTheme="majorHAnsi" w:hAnsiTheme="majorHAnsi" w:cstheme="majorHAnsi"/>
          <w:sz w:val="22"/>
        </w:rPr>
      </w:pPr>
      <w:r>
        <w:rPr>
          <w:rFonts w:asciiTheme="majorHAnsi" w:hAnsiTheme="majorHAnsi" w:cstheme="majorHAnsi"/>
          <w:sz w:val="22"/>
        </w:rPr>
        <w:t>CLÁUSULA</w:t>
      </w:r>
      <w:r w:rsidR="00011E3B" w:rsidRPr="00263644">
        <w:rPr>
          <w:rFonts w:asciiTheme="majorHAnsi" w:hAnsiTheme="majorHAnsi" w:cstheme="majorHAnsi"/>
          <w:sz w:val="22"/>
        </w:rPr>
        <w:t xml:space="preserve"> 11. </w:t>
      </w:r>
      <w:r w:rsidR="00D37F9B" w:rsidRPr="00263644">
        <w:rPr>
          <w:rFonts w:asciiTheme="majorHAnsi" w:hAnsiTheme="majorHAnsi" w:cstheme="majorHAnsi"/>
          <w:sz w:val="22"/>
        </w:rPr>
        <w:t>DERECHOS DEL CONTRATISTA</w:t>
      </w:r>
    </w:p>
    <w:p w14:paraId="637A82C2"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 xml:space="preserve">El Contratista tiene derecho a: </w:t>
      </w:r>
    </w:p>
    <w:p w14:paraId="3E65F903" w14:textId="0E13027F" w:rsidR="00D37F9B" w:rsidRPr="00E1119F" w:rsidRDefault="00B814ED" w:rsidP="00E1119F">
      <w:pPr>
        <w:pStyle w:val="Prrafodelista"/>
        <w:numPr>
          <w:ilvl w:val="0"/>
          <w:numId w:val="50"/>
        </w:numPr>
        <w:rPr>
          <w:rFonts w:asciiTheme="majorHAnsi" w:hAnsiTheme="majorHAnsi" w:cstheme="majorHAnsi"/>
          <w:sz w:val="22"/>
        </w:rPr>
      </w:pPr>
      <w:r w:rsidRPr="00E1119F">
        <w:rPr>
          <w:rFonts w:asciiTheme="majorHAnsi" w:hAnsiTheme="majorHAnsi" w:cstheme="majorHAnsi"/>
          <w:sz w:val="22"/>
        </w:rPr>
        <w:t>Recibir</w:t>
      </w:r>
      <w:r w:rsidR="00D37F9B" w:rsidRPr="00E1119F">
        <w:rPr>
          <w:rFonts w:asciiTheme="majorHAnsi" w:hAnsiTheme="majorHAnsi" w:cstheme="majorHAnsi"/>
          <w:sz w:val="22"/>
        </w:rPr>
        <w:t xml:space="preserve"> una remuneración por la ejecución de la obra en los términos pactados en la Cláusula 8 del presente Contrato.</w:t>
      </w:r>
    </w:p>
    <w:p w14:paraId="440628EE" w14:textId="3EC0A592" w:rsidR="00B814ED" w:rsidRDefault="00B814ED" w:rsidP="00080A58">
      <w:pPr>
        <w:pStyle w:val="Prrafodelista"/>
        <w:numPr>
          <w:ilvl w:val="0"/>
          <w:numId w:val="50"/>
        </w:numPr>
        <w:rPr>
          <w:rFonts w:asciiTheme="majorHAnsi" w:hAnsiTheme="majorHAnsi" w:cstheme="majorHAnsi"/>
          <w:sz w:val="22"/>
        </w:rPr>
      </w:pPr>
      <w:r w:rsidRPr="00E1119F">
        <w:rPr>
          <w:rFonts w:asciiTheme="majorHAnsi" w:hAnsiTheme="majorHAnsi" w:cstheme="majorHAnsi"/>
          <w:sz w:val="22"/>
        </w:rPr>
        <w:t>Acceder a la información necesaria para la correcta ejecución de la obra, suministrada por la entidad.</w:t>
      </w:r>
    </w:p>
    <w:p w14:paraId="04CAF19E" w14:textId="2B5AF4DA" w:rsidR="00B814ED" w:rsidRPr="00E1119F" w:rsidRDefault="00B814ED" w:rsidP="00080A58">
      <w:pPr>
        <w:pStyle w:val="Prrafodelista"/>
        <w:numPr>
          <w:ilvl w:val="0"/>
          <w:numId w:val="50"/>
        </w:numPr>
        <w:rPr>
          <w:rFonts w:asciiTheme="majorHAnsi" w:hAnsiTheme="majorHAnsi" w:cstheme="majorHAnsi"/>
          <w:sz w:val="22"/>
        </w:rPr>
      </w:pPr>
      <w:r w:rsidRPr="00E1119F">
        <w:rPr>
          <w:rFonts w:asciiTheme="majorHAnsi" w:hAnsiTheme="majorHAnsi" w:cstheme="majorHAnsi"/>
          <w:sz w:val="22"/>
        </w:rPr>
        <w:t>Obtener certificaciones o constancias de cumplimiento una vez finalizada la obra.</w:t>
      </w:r>
    </w:p>
    <w:p w14:paraId="02CE167A" w14:textId="77777777" w:rsidR="007E1D9E" w:rsidRPr="00263644" w:rsidRDefault="007E1D9E" w:rsidP="00080A58">
      <w:pPr>
        <w:rPr>
          <w:rFonts w:asciiTheme="majorHAnsi" w:hAnsiTheme="majorHAnsi" w:cstheme="majorHAnsi"/>
          <w:sz w:val="22"/>
        </w:rPr>
      </w:pPr>
    </w:p>
    <w:p w14:paraId="56844CC5" w14:textId="6777905C" w:rsidR="00D37F9B" w:rsidRPr="00263644" w:rsidRDefault="00011E3B" w:rsidP="00080A58">
      <w:pPr>
        <w:pStyle w:val="clusulas"/>
        <w:numPr>
          <w:ilvl w:val="0"/>
          <w:numId w:val="0"/>
        </w:numPr>
        <w:tabs>
          <w:tab w:val="left" w:pos="1560"/>
        </w:tabs>
        <w:spacing w:before="0" w:after="0"/>
        <w:rPr>
          <w:rFonts w:asciiTheme="majorHAnsi" w:hAnsiTheme="majorHAnsi" w:cstheme="majorHAnsi"/>
          <w:sz w:val="22"/>
        </w:rPr>
      </w:pPr>
      <w:r w:rsidRPr="00263644">
        <w:rPr>
          <w:rFonts w:asciiTheme="majorHAnsi" w:hAnsiTheme="majorHAnsi" w:cstheme="majorHAnsi"/>
          <w:sz w:val="22"/>
        </w:rPr>
        <w:t>CL</w:t>
      </w:r>
      <w:r w:rsidR="008C0AFC" w:rsidRPr="00263644">
        <w:rPr>
          <w:rFonts w:asciiTheme="majorHAnsi" w:hAnsiTheme="majorHAnsi" w:cstheme="majorHAnsi"/>
          <w:sz w:val="22"/>
        </w:rPr>
        <w:t>Á</w:t>
      </w:r>
      <w:r w:rsidRPr="00263644">
        <w:rPr>
          <w:rFonts w:asciiTheme="majorHAnsi" w:hAnsiTheme="majorHAnsi" w:cstheme="majorHAnsi"/>
          <w:sz w:val="22"/>
        </w:rPr>
        <w:t xml:space="preserve">USULA 12. </w:t>
      </w:r>
      <w:r w:rsidR="00D37F9B" w:rsidRPr="00263644">
        <w:rPr>
          <w:rFonts w:asciiTheme="majorHAnsi" w:hAnsiTheme="majorHAnsi" w:cstheme="majorHAnsi"/>
          <w:sz w:val="22"/>
        </w:rPr>
        <w:t>OBLIGACIONES DE LA ENTIDAD</w:t>
      </w:r>
    </w:p>
    <w:p w14:paraId="65216C5E" w14:textId="77777777" w:rsidR="007E1D9E" w:rsidRPr="00263644" w:rsidRDefault="007E1D9E" w:rsidP="00080A58">
      <w:pPr>
        <w:pStyle w:val="TableParagraph"/>
        <w:ind w:left="57" w:right="276"/>
        <w:jc w:val="both"/>
        <w:rPr>
          <w:rFonts w:asciiTheme="majorHAnsi" w:hAnsiTheme="majorHAnsi" w:cstheme="majorHAnsi"/>
        </w:rPr>
      </w:pPr>
      <w:r w:rsidRPr="00263644">
        <w:rPr>
          <w:rFonts w:asciiTheme="majorHAnsi" w:hAnsiTheme="majorHAnsi" w:cstheme="majorHAnsi"/>
        </w:rPr>
        <w:t>En</w:t>
      </w:r>
      <w:r w:rsidRPr="00263644">
        <w:rPr>
          <w:rFonts w:asciiTheme="majorHAnsi" w:hAnsiTheme="majorHAnsi" w:cstheme="majorHAnsi"/>
          <w:spacing w:val="-4"/>
        </w:rPr>
        <w:t xml:space="preserve"> </w:t>
      </w:r>
      <w:r w:rsidRPr="00263644">
        <w:rPr>
          <w:rFonts w:asciiTheme="majorHAnsi" w:hAnsiTheme="majorHAnsi" w:cstheme="majorHAnsi"/>
        </w:rPr>
        <w:t>ejercicio</w:t>
      </w:r>
      <w:r w:rsidRPr="00263644">
        <w:rPr>
          <w:rFonts w:asciiTheme="majorHAnsi" w:hAnsiTheme="majorHAnsi" w:cstheme="majorHAnsi"/>
          <w:spacing w:val="-4"/>
        </w:rPr>
        <w:t xml:space="preserve"> </w:t>
      </w:r>
      <w:r w:rsidRPr="00263644">
        <w:rPr>
          <w:rFonts w:asciiTheme="majorHAnsi" w:hAnsiTheme="majorHAnsi" w:cstheme="majorHAnsi"/>
        </w:rPr>
        <w:t>del</w:t>
      </w:r>
      <w:r w:rsidRPr="00263644">
        <w:rPr>
          <w:rFonts w:asciiTheme="majorHAnsi" w:hAnsiTheme="majorHAnsi" w:cstheme="majorHAnsi"/>
          <w:spacing w:val="-4"/>
        </w:rPr>
        <w:t xml:space="preserve"> </w:t>
      </w:r>
      <w:r w:rsidRPr="00263644">
        <w:rPr>
          <w:rFonts w:asciiTheme="majorHAnsi" w:hAnsiTheme="majorHAnsi" w:cstheme="majorHAnsi"/>
        </w:rPr>
        <w:t>objeto</w:t>
      </w:r>
      <w:r w:rsidRPr="00263644">
        <w:rPr>
          <w:rFonts w:asciiTheme="majorHAnsi" w:hAnsiTheme="majorHAnsi" w:cstheme="majorHAnsi"/>
          <w:spacing w:val="-4"/>
        </w:rPr>
        <w:t xml:space="preserve"> </w:t>
      </w:r>
      <w:r w:rsidRPr="00263644">
        <w:rPr>
          <w:rFonts w:asciiTheme="majorHAnsi" w:hAnsiTheme="majorHAnsi" w:cstheme="majorHAnsi"/>
        </w:rPr>
        <w:t>contractual,</w:t>
      </w:r>
      <w:r w:rsidRPr="00263644">
        <w:rPr>
          <w:rFonts w:asciiTheme="majorHAnsi" w:hAnsiTheme="majorHAnsi" w:cstheme="majorHAnsi"/>
          <w:spacing w:val="-4"/>
        </w:rPr>
        <w:t xml:space="preserve"> </w:t>
      </w:r>
      <w:r w:rsidRPr="00263644">
        <w:rPr>
          <w:rFonts w:asciiTheme="majorHAnsi" w:hAnsiTheme="majorHAnsi" w:cstheme="majorHAnsi"/>
        </w:rPr>
        <w:t>la</w:t>
      </w:r>
      <w:r w:rsidRPr="00263644">
        <w:rPr>
          <w:rFonts w:asciiTheme="majorHAnsi" w:hAnsiTheme="majorHAnsi" w:cstheme="majorHAnsi"/>
          <w:spacing w:val="-6"/>
        </w:rPr>
        <w:t xml:space="preserve"> </w:t>
      </w:r>
      <w:r w:rsidRPr="00263644">
        <w:rPr>
          <w:rFonts w:asciiTheme="majorHAnsi" w:hAnsiTheme="majorHAnsi" w:cstheme="majorHAnsi"/>
        </w:rPr>
        <w:t>Dirección</w:t>
      </w:r>
      <w:r w:rsidRPr="00263644">
        <w:rPr>
          <w:rFonts w:asciiTheme="majorHAnsi" w:hAnsiTheme="majorHAnsi" w:cstheme="majorHAnsi"/>
          <w:spacing w:val="-4"/>
        </w:rPr>
        <w:t xml:space="preserve"> </w:t>
      </w:r>
      <w:r w:rsidRPr="00263644">
        <w:rPr>
          <w:rFonts w:asciiTheme="majorHAnsi" w:hAnsiTheme="majorHAnsi" w:cstheme="majorHAnsi"/>
        </w:rPr>
        <w:t>Ejecutiva</w:t>
      </w:r>
      <w:r w:rsidRPr="00263644">
        <w:rPr>
          <w:rFonts w:asciiTheme="majorHAnsi" w:hAnsiTheme="majorHAnsi" w:cstheme="majorHAnsi"/>
          <w:spacing w:val="-4"/>
        </w:rPr>
        <w:t xml:space="preserve"> </w:t>
      </w:r>
      <w:r w:rsidRPr="00263644">
        <w:rPr>
          <w:rFonts w:asciiTheme="majorHAnsi" w:hAnsiTheme="majorHAnsi" w:cstheme="majorHAnsi"/>
        </w:rPr>
        <w:t>de</w:t>
      </w:r>
      <w:r w:rsidRPr="00263644">
        <w:rPr>
          <w:rFonts w:asciiTheme="majorHAnsi" w:hAnsiTheme="majorHAnsi" w:cstheme="majorHAnsi"/>
          <w:spacing w:val="-4"/>
        </w:rPr>
        <w:t xml:space="preserve"> </w:t>
      </w:r>
      <w:r w:rsidRPr="00263644">
        <w:rPr>
          <w:rFonts w:asciiTheme="majorHAnsi" w:hAnsiTheme="majorHAnsi" w:cstheme="majorHAnsi"/>
        </w:rPr>
        <w:t>Administración</w:t>
      </w:r>
      <w:r w:rsidRPr="00263644">
        <w:rPr>
          <w:rFonts w:asciiTheme="majorHAnsi" w:hAnsiTheme="majorHAnsi" w:cstheme="majorHAnsi"/>
          <w:spacing w:val="-4"/>
        </w:rPr>
        <w:t xml:space="preserve"> </w:t>
      </w:r>
      <w:r w:rsidRPr="00263644">
        <w:rPr>
          <w:rFonts w:asciiTheme="majorHAnsi" w:hAnsiTheme="majorHAnsi" w:cstheme="majorHAnsi"/>
        </w:rPr>
        <w:t>Judicial deberá cumplir con las siguientes obligaciones:</w:t>
      </w:r>
    </w:p>
    <w:p w14:paraId="49563629" w14:textId="77777777" w:rsidR="00080A58" w:rsidRPr="00263644" w:rsidRDefault="00080A58" w:rsidP="00080A58">
      <w:pPr>
        <w:pStyle w:val="TableParagraph"/>
        <w:ind w:left="57" w:right="276"/>
        <w:jc w:val="both"/>
        <w:rPr>
          <w:rFonts w:asciiTheme="majorHAnsi" w:hAnsiTheme="majorHAnsi" w:cstheme="majorHAnsi"/>
        </w:rPr>
      </w:pPr>
    </w:p>
    <w:p w14:paraId="1F888B61" w14:textId="77777777" w:rsidR="007E1D9E" w:rsidRPr="00263644" w:rsidRDefault="007E1D9E" w:rsidP="00080A58">
      <w:pPr>
        <w:pStyle w:val="TableParagraph"/>
        <w:numPr>
          <w:ilvl w:val="0"/>
          <w:numId w:val="31"/>
        </w:numPr>
        <w:ind w:right="38"/>
        <w:jc w:val="both"/>
        <w:rPr>
          <w:rFonts w:asciiTheme="majorHAnsi" w:hAnsiTheme="majorHAnsi" w:cstheme="majorHAnsi"/>
          <w:spacing w:val="-2"/>
        </w:rPr>
      </w:pPr>
      <w:r w:rsidRPr="00263644">
        <w:rPr>
          <w:rFonts w:asciiTheme="majorHAnsi" w:hAnsiTheme="majorHAnsi" w:cstheme="majorHAnsi"/>
        </w:rPr>
        <w:t>Pagar</w:t>
      </w:r>
      <w:r w:rsidRPr="00263644">
        <w:rPr>
          <w:rFonts w:asciiTheme="majorHAnsi" w:hAnsiTheme="majorHAnsi" w:cstheme="majorHAnsi"/>
          <w:spacing w:val="-6"/>
        </w:rPr>
        <w:t xml:space="preserve"> </w:t>
      </w:r>
      <w:r w:rsidRPr="00263644">
        <w:rPr>
          <w:rFonts w:asciiTheme="majorHAnsi" w:hAnsiTheme="majorHAnsi" w:cstheme="majorHAnsi"/>
        </w:rPr>
        <w:t>al</w:t>
      </w:r>
      <w:r w:rsidRPr="00263644">
        <w:rPr>
          <w:rFonts w:asciiTheme="majorHAnsi" w:hAnsiTheme="majorHAnsi" w:cstheme="majorHAnsi"/>
          <w:spacing w:val="-6"/>
        </w:rPr>
        <w:t xml:space="preserve"> </w:t>
      </w:r>
      <w:r w:rsidRPr="00263644">
        <w:rPr>
          <w:rFonts w:asciiTheme="majorHAnsi" w:hAnsiTheme="majorHAnsi" w:cstheme="majorHAnsi"/>
        </w:rPr>
        <w:t>Contratista</w:t>
      </w:r>
      <w:r w:rsidRPr="00263644">
        <w:rPr>
          <w:rFonts w:asciiTheme="majorHAnsi" w:hAnsiTheme="majorHAnsi" w:cstheme="majorHAnsi"/>
          <w:spacing w:val="-6"/>
        </w:rPr>
        <w:t xml:space="preserve"> </w:t>
      </w:r>
      <w:r w:rsidRPr="00263644">
        <w:rPr>
          <w:rFonts w:asciiTheme="majorHAnsi" w:hAnsiTheme="majorHAnsi" w:cstheme="majorHAnsi"/>
        </w:rPr>
        <w:t>el</w:t>
      </w:r>
      <w:r w:rsidRPr="00263644">
        <w:rPr>
          <w:rFonts w:asciiTheme="majorHAnsi" w:hAnsiTheme="majorHAnsi" w:cstheme="majorHAnsi"/>
          <w:spacing w:val="-6"/>
        </w:rPr>
        <w:t xml:space="preserve"> </w:t>
      </w:r>
      <w:r w:rsidRPr="00263644">
        <w:rPr>
          <w:rFonts w:asciiTheme="majorHAnsi" w:hAnsiTheme="majorHAnsi" w:cstheme="majorHAnsi"/>
        </w:rPr>
        <w:t>valor</w:t>
      </w:r>
      <w:r w:rsidRPr="00263644">
        <w:rPr>
          <w:rFonts w:asciiTheme="majorHAnsi" w:hAnsiTheme="majorHAnsi" w:cstheme="majorHAnsi"/>
          <w:spacing w:val="-6"/>
        </w:rPr>
        <w:t xml:space="preserve"> </w:t>
      </w:r>
      <w:r w:rsidRPr="00263644">
        <w:rPr>
          <w:rFonts w:asciiTheme="majorHAnsi" w:hAnsiTheme="majorHAnsi" w:cstheme="majorHAnsi"/>
        </w:rPr>
        <w:t>del</w:t>
      </w:r>
      <w:r w:rsidRPr="00263644">
        <w:rPr>
          <w:rFonts w:asciiTheme="majorHAnsi" w:hAnsiTheme="majorHAnsi" w:cstheme="majorHAnsi"/>
          <w:spacing w:val="-6"/>
        </w:rPr>
        <w:t xml:space="preserve"> </w:t>
      </w:r>
      <w:r w:rsidRPr="00263644">
        <w:rPr>
          <w:rFonts w:asciiTheme="majorHAnsi" w:hAnsiTheme="majorHAnsi" w:cstheme="majorHAnsi"/>
        </w:rPr>
        <w:t>contrato</w:t>
      </w:r>
      <w:r w:rsidRPr="00263644">
        <w:rPr>
          <w:rFonts w:asciiTheme="majorHAnsi" w:hAnsiTheme="majorHAnsi" w:cstheme="majorHAnsi"/>
          <w:spacing w:val="-6"/>
        </w:rPr>
        <w:t xml:space="preserve"> </w:t>
      </w:r>
      <w:r w:rsidRPr="00263644">
        <w:rPr>
          <w:rFonts w:asciiTheme="majorHAnsi" w:hAnsiTheme="majorHAnsi" w:cstheme="majorHAnsi"/>
        </w:rPr>
        <w:t>y</w:t>
      </w:r>
      <w:r w:rsidRPr="00263644">
        <w:rPr>
          <w:rFonts w:asciiTheme="majorHAnsi" w:hAnsiTheme="majorHAnsi" w:cstheme="majorHAnsi"/>
          <w:spacing w:val="-6"/>
        </w:rPr>
        <w:t xml:space="preserve"> </w:t>
      </w:r>
      <w:r w:rsidRPr="00263644">
        <w:rPr>
          <w:rFonts w:asciiTheme="majorHAnsi" w:hAnsiTheme="majorHAnsi" w:cstheme="majorHAnsi"/>
        </w:rPr>
        <w:t>realizar</w:t>
      </w:r>
      <w:r w:rsidRPr="00263644">
        <w:rPr>
          <w:rFonts w:asciiTheme="majorHAnsi" w:hAnsiTheme="majorHAnsi" w:cstheme="majorHAnsi"/>
          <w:spacing w:val="-6"/>
        </w:rPr>
        <w:t xml:space="preserve"> </w:t>
      </w:r>
      <w:r w:rsidRPr="00263644">
        <w:rPr>
          <w:rFonts w:asciiTheme="majorHAnsi" w:hAnsiTheme="majorHAnsi" w:cstheme="majorHAnsi"/>
        </w:rPr>
        <w:t>los</w:t>
      </w:r>
      <w:r w:rsidRPr="00263644">
        <w:rPr>
          <w:rFonts w:asciiTheme="majorHAnsi" w:hAnsiTheme="majorHAnsi" w:cstheme="majorHAnsi"/>
          <w:spacing w:val="-6"/>
        </w:rPr>
        <w:t xml:space="preserve"> </w:t>
      </w:r>
      <w:r w:rsidRPr="00263644">
        <w:rPr>
          <w:rFonts w:asciiTheme="majorHAnsi" w:hAnsiTheme="majorHAnsi" w:cstheme="majorHAnsi"/>
        </w:rPr>
        <w:t>descuentos</w:t>
      </w:r>
      <w:r w:rsidRPr="00263644">
        <w:rPr>
          <w:rFonts w:asciiTheme="majorHAnsi" w:hAnsiTheme="majorHAnsi" w:cstheme="majorHAnsi"/>
          <w:spacing w:val="-6"/>
        </w:rPr>
        <w:t xml:space="preserve"> </w:t>
      </w:r>
      <w:r w:rsidRPr="00263644">
        <w:rPr>
          <w:rFonts w:asciiTheme="majorHAnsi" w:hAnsiTheme="majorHAnsi" w:cstheme="majorHAnsi"/>
        </w:rPr>
        <w:t>de</w:t>
      </w:r>
      <w:r w:rsidRPr="00263644">
        <w:rPr>
          <w:rFonts w:asciiTheme="majorHAnsi" w:hAnsiTheme="majorHAnsi" w:cstheme="majorHAnsi"/>
          <w:spacing w:val="-6"/>
        </w:rPr>
        <w:t xml:space="preserve"> </w:t>
      </w:r>
      <w:r w:rsidRPr="00263644">
        <w:rPr>
          <w:rFonts w:asciiTheme="majorHAnsi" w:hAnsiTheme="majorHAnsi" w:cstheme="majorHAnsi"/>
        </w:rPr>
        <w:t>impuestos</w:t>
      </w:r>
      <w:r w:rsidRPr="00263644">
        <w:rPr>
          <w:rFonts w:asciiTheme="majorHAnsi" w:hAnsiTheme="majorHAnsi" w:cstheme="majorHAnsi"/>
          <w:spacing w:val="-6"/>
        </w:rPr>
        <w:t xml:space="preserve"> </w:t>
      </w:r>
      <w:r w:rsidRPr="00263644">
        <w:rPr>
          <w:rFonts w:asciiTheme="majorHAnsi" w:hAnsiTheme="majorHAnsi" w:cstheme="majorHAnsi"/>
        </w:rPr>
        <w:t>de</w:t>
      </w:r>
      <w:r w:rsidRPr="00263644">
        <w:rPr>
          <w:rFonts w:asciiTheme="majorHAnsi" w:hAnsiTheme="majorHAnsi" w:cstheme="majorHAnsi"/>
          <w:spacing w:val="-6"/>
        </w:rPr>
        <w:t xml:space="preserve"> </w:t>
      </w:r>
      <w:r w:rsidRPr="00263644">
        <w:rPr>
          <w:rFonts w:asciiTheme="majorHAnsi" w:hAnsiTheme="majorHAnsi" w:cstheme="majorHAnsi"/>
        </w:rPr>
        <w:t xml:space="preserve">ley, tasas y contribuciones a que haya lugar de conformidad con la normatividad legal </w:t>
      </w:r>
      <w:r w:rsidRPr="00263644">
        <w:rPr>
          <w:rFonts w:asciiTheme="majorHAnsi" w:hAnsiTheme="majorHAnsi" w:cstheme="majorHAnsi"/>
          <w:spacing w:val="-2"/>
        </w:rPr>
        <w:t>vigente.</w:t>
      </w:r>
    </w:p>
    <w:p w14:paraId="480D06AF" w14:textId="77777777" w:rsidR="007E1D9E" w:rsidRPr="00263644" w:rsidRDefault="007E1D9E" w:rsidP="00080A58">
      <w:pPr>
        <w:pStyle w:val="TableParagraph"/>
        <w:numPr>
          <w:ilvl w:val="0"/>
          <w:numId w:val="31"/>
        </w:numPr>
        <w:tabs>
          <w:tab w:val="left" w:pos="415"/>
          <w:tab w:val="left" w:pos="417"/>
        </w:tabs>
        <w:ind w:right="39"/>
        <w:jc w:val="both"/>
        <w:rPr>
          <w:rFonts w:asciiTheme="majorHAnsi" w:hAnsiTheme="majorHAnsi" w:cstheme="majorHAnsi"/>
        </w:rPr>
      </w:pPr>
      <w:r w:rsidRPr="00263644">
        <w:rPr>
          <w:rFonts w:asciiTheme="majorHAnsi" w:hAnsiTheme="majorHAnsi" w:cstheme="majorHAnsi"/>
        </w:rPr>
        <w:t xml:space="preserve">Cumplir con las condiciones establecidas en los Documentos del Proceso de Contratación. </w:t>
      </w:r>
    </w:p>
    <w:p w14:paraId="4944198D" w14:textId="36C655A5" w:rsidR="007E1D9E" w:rsidRPr="00263644" w:rsidRDefault="007E1D9E" w:rsidP="00080A58">
      <w:pPr>
        <w:pStyle w:val="TableParagraph"/>
        <w:numPr>
          <w:ilvl w:val="0"/>
          <w:numId w:val="31"/>
        </w:numPr>
        <w:tabs>
          <w:tab w:val="left" w:pos="415"/>
          <w:tab w:val="left" w:pos="417"/>
        </w:tabs>
        <w:ind w:right="39"/>
        <w:jc w:val="both"/>
        <w:rPr>
          <w:rFonts w:asciiTheme="majorHAnsi" w:hAnsiTheme="majorHAnsi" w:cstheme="majorHAnsi"/>
        </w:rPr>
      </w:pPr>
      <w:r w:rsidRPr="00263644">
        <w:rPr>
          <w:rFonts w:asciiTheme="majorHAnsi" w:hAnsiTheme="majorHAnsi" w:cstheme="majorHAnsi"/>
        </w:rPr>
        <w:t>Contratar</w:t>
      </w:r>
      <w:r w:rsidRPr="00263644">
        <w:rPr>
          <w:rFonts w:asciiTheme="majorHAnsi" w:hAnsiTheme="majorHAnsi" w:cstheme="majorHAnsi"/>
          <w:spacing w:val="80"/>
        </w:rPr>
        <w:t xml:space="preserve"> </w:t>
      </w:r>
      <w:r w:rsidRPr="00263644">
        <w:rPr>
          <w:rFonts w:asciiTheme="majorHAnsi" w:hAnsiTheme="majorHAnsi" w:cstheme="majorHAnsi"/>
        </w:rPr>
        <w:t>la</w:t>
      </w:r>
      <w:r w:rsidRPr="00263644">
        <w:rPr>
          <w:rFonts w:asciiTheme="majorHAnsi" w:hAnsiTheme="majorHAnsi" w:cstheme="majorHAnsi"/>
          <w:spacing w:val="80"/>
        </w:rPr>
        <w:t xml:space="preserve"> </w:t>
      </w:r>
      <w:r w:rsidRPr="00263644">
        <w:rPr>
          <w:rFonts w:asciiTheme="majorHAnsi" w:hAnsiTheme="majorHAnsi" w:cstheme="majorHAnsi"/>
        </w:rPr>
        <w:t>Interventoría</w:t>
      </w:r>
      <w:r w:rsidRPr="00263644">
        <w:rPr>
          <w:rFonts w:asciiTheme="majorHAnsi" w:hAnsiTheme="majorHAnsi" w:cstheme="majorHAnsi"/>
          <w:spacing w:val="80"/>
        </w:rPr>
        <w:t xml:space="preserve"> </w:t>
      </w:r>
      <w:r w:rsidRPr="00263644">
        <w:rPr>
          <w:rFonts w:asciiTheme="majorHAnsi" w:hAnsiTheme="majorHAnsi" w:cstheme="majorHAnsi"/>
        </w:rPr>
        <w:t>técnica,</w:t>
      </w:r>
      <w:r w:rsidRPr="00263644">
        <w:rPr>
          <w:rFonts w:asciiTheme="majorHAnsi" w:hAnsiTheme="majorHAnsi" w:cstheme="majorHAnsi"/>
          <w:spacing w:val="80"/>
        </w:rPr>
        <w:t xml:space="preserve"> </w:t>
      </w:r>
      <w:r w:rsidRPr="00263644">
        <w:rPr>
          <w:rFonts w:asciiTheme="majorHAnsi" w:hAnsiTheme="majorHAnsi" w:cstheme="majorHAnsi"/>
        </w:rPr>
        <w:t>administrativa,</w:t>
      </w:r>
      <w:r w:rsidRPr="00263644">
        <w:rPr>
          <w:rFonts w:asciiTheme="majorHAnsi" w:hAnsiTheme="majorHAnsi" w:cstheme="majorHAnsi"/>
          <w:spacing w:val="80"/>
        </w:rPr>
        <w:t xml:space="preserve"> </w:t>
      </w:r>
      <w:r w:rsidRPr="00263644">
        <w:rPr>
          <w:rFonts w:asciiTheme="majorHAnsi" w:hAnsiTheme="majorHAnsi" w:cstheme="majorHAnsi"/>
        </w:rPr>
        <w:t>financiera,</w:t>
      </w:r>
      <w:r w:rsidRPr="00263644">
        <w:rPr>
          <w:rFonts w:asciiTheme="majorHAnsi" w:hAnsiTheme="majorHAnsi" w:cstheme="majorHAnsi"/>
          <w:spacing w:val="80"/>
        </w:rPr>
        <w:t xml:space="preserve"> </w:t>
      </w:r>
      <w:r w:rsidRPr="00263644">
        <w:rPr>
          <w:rFonts w:asciiTheme="majorHAnsi" w:hAnsiTheme="majorHAnsi" w:cstheme="majorHAnsi"/>
        </w:rPr>
        <w:t>económica,</w:t>
      </w:r>
      <w:r w:rsidRPr="00263644">
        <w:rPr>
          <w:rFonts w:asciiTheme="majorHAnsi" w:hAnsiTheme="majorHAnsi" w:cstheme="majorHAnsi"/>
          <w:spacing w:val="80"/>
        </w:rPr>
        <w:t xml:space="preserve"> </w:t>
      </w:r>
      <w:r w:rsidRPr="00263644">
        <w:rPr>
          <w:rFonts w:asciiTheme="majorHAnsi" w:hAnsiTheme="majorHAnsi" w:cstheme="majorHAnsi"/>
        </w:rPr>
        <w:t>legal</w:t>
      </w:r>
      <w:r w:rsidRPr="00263644">
        <w:rPr>
          <w:rFonts w:asciiTheme="majorHAnsi" w:hAnsiTheme="majorHAnsi" w:cstheme="majorHAnsi"/>
          <w:spacing w:val="80"/>
        </w:rPr>
        <w:t xml:space="preserve"> </w:t>
      </w:r>
      <w:r w:rsidRPr="00263644">
        <w:rPr>
          <w:rFonts w:asciiTheme="majorHAnsi" w:hAnsiTheme="majorHAnsi" w:cstheme="majorHAnsi"/>
        </w:rPr>
        <w:t>y ambiental para el contrato de obra que se suscriba.</w:t>
      </w:r>
    </w:p>
    <w:p w14:paraId="549514EE" w14:textId="77777777" w:rsidR="007E1D9E" w:rsidRPr="00263644" w:rsidRDefault="007E1D9E" w:rsidP="00080A58">
      <w:pPr>
        <w:pStyle w:val="TableParagraph"/>
        <w:numPr>
          <w:ilvl w:val="0"/>
          <w:numId w:val="31"/>
        </w:numPr>
        <w:tabs>
          <w:tab w:val="left" w:pos="415"/>
          <w:tab w:val="left" w:pos="417"/>
        </w:tabs>
        <w:ind w:right="39"/>
        <w:jc w:val="both"/>
        <w:rPr>
          <w:rFonts w:asciiTheme="majorHAnsi" w:hAnsiTheme="majorHAnsi" w:cstheme="majorHAnsi"/>
        </w:rPr>
      </w:pPr>
      <w:r w:rsidRPr="00263644">
        <w:rPr>
          <w:rFonts w:asciiTheme="majorHAnsi" w:hAnsiTheme="majorHAnsi" w:cstheme="majorHAnsi"/>
        </w:rPr>
        <w:t>Supervisar</w:t>
      </w:r>
      <w:r w:rsidRPr="00263644">
        <w:rPr>
          <w:rFonts w:asciiTheme="majorHAnsi" w:hAnsiTheme="majorHAnsi" w:cstheme="majorHAnsi"/>
          <w:spacing w:val="40"/>
        </w:rPr>
        <w:t xml:space="preserve"> </w:t>
      </w:r>
      <w:r w:rsidRPr="00263644">
        <w:rPr>
          <w:rFonts w:asciiTheme="majorHAnsi" w:hAnsiTheme="majorHAnsi" w:cstheme="majorHAnsi"/>
        </w:rPr>
        <w:t>la</w:t>
      </w:r>
      <w:r w:rsidRPr="00263644">
        <w:rPr>
          <w:rFonts w:asciiTheme="majorHAnsi" w:hAnsiTheme="majorHAnsi" w:cstheme="majorHAnsi"/>
          <w:spacing w:val="40"/>
        </w:rPr>
        <w:t xml:space="preserve"> </w:t>
      </w:r>
      <w:r w:rsidRPr="00263644">
        <w:rPr>
          <w:rFonts w:asciiTheme="majorHAnsi" w:hAnsiTheme="majorHAnsi" w:cstheme="majorHAnsi"/>
        </w:rPr>
        <w:t>correcta</w:t>
      </w:r>
      <w:r w:rsidRPr="00263644">
        <w:rPr>
          <w:rFonts w:asciiTheme="majorHAnsi" w:hAnsiTheme="majorHAnsi" w:cstheme="majorHAnsi"/>
          <w:spacing w:val="40"/>
        </w:rPr>
        <w:t xml:space="preserve"> </w:t>
      </w:r>
      <w:r w:rsidRPr="00263644">
        <w:rPr>
          <w:rFonts w:asciiTheme="majorHAnsi" w:hAnsiTheme="majorHAnsi" w:cstheme="majorHAnsi"/>
        </w:rPr>
        <w:t>ejecución</w:t>
      </w:r>
      <w:r w:rsidRPr="00263644">
        <w:rPr>
          <w:rFonts w:asciiTheme="majorHAnsi" w:hAnsiTheme="majorHAnsi" w:cstheme="majorHAnsi"/>
          <w:spacing w:val="40"/>
        </w:rPr>
        <w:t xml:space="preserve"> </w:t>
      </w:r>
      <w:r w:rsidRPr="00263644">
        <w:rPr>
          <w:rFonts w:asciiTheme="majorHAnsi" w:hAnsiTheme="majorHAnsi" w:cstheme="majorHAnsi"/>
        </w:rPr>
        <w:t>del</w:t>
      </w:r>
      <w:r w:rsidRPr="00263644">
        <w:rPr>
          <w:rFonts w:asciiTheme="majorHAnsi" w:hAnsiTheme="majorHAnsi" w:cstheme="majorHAnsi"/>
          <w:spacing w:val="40"/>
        </w:rPr>
        <w:t xml:space="preserve"> </w:t>
      </w:r>
      <w:r w:rsidRPr="00263644">
        <w:rPr>
          <w:rFonts w:asciiTheme="majorHAnsi" w:hAnsiTheme="majorHAnsi" w:cstheme="majorHAnsi"/>
        </w:rPr>
        <w:t>contrato</w:t>
      </w:r>
      <w:r w:rsidRPr="00263644">
        <w:rPr>
          <w:rFonts w:asciiTheme="majorHAnsi" w:hAnsiTheme="majorHAnsi" w:cstheme="majorHAnsi"/>
          <w:spacing w:val="40"/>
        </w:rPr>
        <w:t xml:space="preserve"> </w:t>
      </w:r>
      <w:r w:rsidRPr="00263644">
        <w:rPr>
          <w:rFonts w:asciiTheme="majorHAnsi" w:hAnsiTheme="majorHAnsi" w:cstheme="majorHAnsi"/>
        </w:rPr>
        <w:t>a</w:t>
      </w:r>
      <w:r w:rsidRPr="00263644">
        <w:rPr>
          <w:rFonts w:asciiTheme="majorHAnsi" w:hAnsiTheme="majorHAnsi" w:cstheme="majorHAnsi"/>
          <w:spacing w:val="40"/>
        </w:rPr>
        <w:t xml:space="preserve"> </w:t>
      </w:r>
      <w:r w:rsidRPr="00263644">
        <w:rPr>
          <w:rFonts w:asciiTheme="majorHAnsi" w:hAnsiTheme="majorHAnsi" w:cstheme="majorHAnsi"/>
        </w:rPr>
        <w:t>través</w:t>
      </w:r>
      <w:r w:rsidRPr="00263644">
        <w:rPr>
          <w:rFonts w:asciiTheme="majorHAnsi" w:hAnsiTheme="majorHAnsi" w:cstheme="majorHAnsi"/>
          <w:spacing w:val="40"/>
        </w:rPr>
        <w:t xml:space="preserve"> </w:t>
      </w:r>
      <w:r w:rsidRPr="00263644">
        <w:rPr>
          <w:rFonts w:asciiTheme="majorHAnsi" w:hAnsiTheme="majorHAnsi" w:cstheme="majorHAnsi"/>
        </w:rPr>
        <w:t>de</w:t>
      </w:r>
      <w:r w:rsidRPr="00263644">
        <w:rPr>
          <w:rFonts w:asciiTheme="majorHAnsi" w:hAnsiTheme="majorHAnsi" w:cstheme="majorHAnsi"/>
          <w:spacing w:val="40"/>
        </w:rPr>
        <w:t xml:space="preserve"> </w:t>
      </w:r>
      <w:r w:rsidRPr="00263644">
        <w:rPr>
          <w:rFonts w:asciiTheme="majorHAnsi" w:hAnsiTheme="majorHAnsi" w:cstheme="majorHAnsi"/>
        </w:rPr>
        <w:t>la</w:t>
      </w:r>
      <w:r w:rsidRPr="00263644">
        <w:rPr>
          <w:rFonts w:asciiTheme="majorHAnsi" w:hAnsiTheme="majorHAnsi" w:cstheme="majorHAnsi"/>
          <w:spacing w:val="40"/>
        </w:rPr>
        <w:t xml:space="preserve"> </w:t>
      </w:r>
      <w:r w:rsidRPr="00263644">
        <w:rPr>
          <w:rFonts w:asciiTheme="majorHAnsi" w:hAnsiTheme="majorHAnsi" w:cstheme="majorHAnsi"/>
        </w:rPr>
        <w:t>Interventoría</w:t>
      </w:r>
      <w:r w:rsidRPr="00263644">
        <w:rPr>
          <w:rFonts w:asciiTheme="majorHAnsi" w:hAnsiTheme="majorHAnsi" w:cstheme="majorHAnsi"/>
          <w:spacing w:val="40"/>
        </w:rPr>
        <w:t xml:space="preserve"> </w:t>
      </w:r>
      <w:r w:rsidRPr="00263644">
        <w:rPr>
          <w:rFonts w:asciiTheme="majorHAnsi" w:hAnsiTheme="majorHAnsi" w:cstheme="majorHAnsi"/>
        </w:rPr>
        <w:t>externa, contratada para tal fin.</w:t>
      </w:r>
    </w:p>
    <w:p w14:paraId="7650DF13" w14:textId="77777777" w:rsidR="007E1D9E" w:rsidRPr="00263644" w:rsidRDefault="007E1D9E" w:rsidP="00080A58">
      <w:pPr>
        <w:pStyle w:val="TableParagraph"/>
        <w:numPr>
          <w:ilvl w:val="0"/>
          <w:numId w:val="31"/>
        </w:numPr>
        <w:tabs>
          <w:tab w:val="left" w:pos="415"/>
          <w:tab w:val="left" w:pos="417"/>
        </w:tabs>
        <w:ind w:right="38"/>
        <w:jc w:val="both"/>
        <w:rPr>
          <w:rFonts w:asciiTheme="majorHAnsi" w:hAnsiTheme="majorHAnsi" w:cstheme="majorHAnsi"/>
        </w:rPr>
      </w:pPr>
      <w:r w:rsidRPr="00263644">
        <w:rPr>
          <w:rFonts w:asciiTheme="majorHAnsi" w:hAnsiTheme="majorHAnsi" w:cstheme="majorHAnsi"/>
        </w:rPr>
        <w:t xml:space="preserve">Suministrar oportunamente la información y el apoyo que requiera el Contratista </w:t>
      </w:r>
      <w:r w:rsidRPr="00263644">
        <w:rPr>
          <w:rFonts w:asciiTheme="majorHAnsi" w:hAnsiTheme="majorHAnsi" w:cstheme="majorHAnsi"/>
        </w:rPr>
        <w:lastRenderedPageBreak/>
        <w:t>para el cumplimiento de sus obligaciones contractuales.</w:t>
      </w:r>
    </w:p>
    <w:p w14:paraId="178ADC55" w14:textId="77777777" w:rsidR="007E1D9E" w:rsidRPr="00263644" w:rsidRDefault="007E1D9E" w:rsidP="00080A58">
      <w:pPr>
        <w:pStyle w:val="TableParagraph"/>
        <w:jc w:val="both"/>
        <w:rPr>
          <w:rFonts w:asciiTheme="majorHAnsi" w:hAnsiTheme="majorHAnsi" w:cstheme="majorHAnsi"/>
          <w:b/>
        </w:rPr>
      </w:pPr>
    </w:p>
    <w:p w14:paraId="4533693E" w14:textId="77777777" w:rsidR="007E1D9E" w:rsidRPr="00263644" w:rsidRDefault="007E1D9E" w:rsidP="00080A58">
      <w:pPr>
        <w:pStyle w:val="TableParagraph"/>
        <w:numPr>
          <w:ilvl w:val="0"/>
          <w:numId w:val="31"/>
        </w:numPr>
        <w:tabs>
          <w:tab w:val="left" w:pos="415"/>
          <w:tab w:val="left" w:pos="417"/>
        </w:tabs>
        <w:ind w:right="40"/>
        <w:jc w:val="both"/>
        <w:rPr>
          <w:rFonts w:asciiTheme="majorHAnsi" w:hAnsiTheme="majorHAnsi" w:cstheme="majorHAnsi"/>
        </w:rPr>
      </w:pPr>
      <w:r w:rsidRPr="00263644">
        <w:rPr>
          <w:rFonts w:asciiTheme="majorHAnsi" w:hAnsiTheme="majorHAnsi" w:cstheme="majorHAnsi"/>
        </w:rPr>
        <w:t>Verificar y dejar constancia, a través de la Interventoría del contrato, del cumplimiento de</w:t>
      </w:r>
      <w:r w:rsidRPr="00263644">
        <w:rPr>
          <w:rFonts w:asciiTheme="majorHAnsi" w:hAnsiTheme="majorHAnsi" w:cstheme="majorHAnsi"/>
          <w:spacing w:val="-12"/>
        </w:rPr>
        <w:t xml:space="preserve"> </w:t>
      </w:r>
      <w:r w:rsidRPr="00263644">
        <w:rPr>
          <w:rFonts w:asciiTheme="majorHAnsi" w:hAnsiTheme="majorHAnsi" w:cstheme="majorHAnsi"/>
        </w:rPr>
        <w:t>las</w:t>
      </w:r>
      <w:r w:rsidRPr="00263644">
        <w:rPr>
          <w:rFonts w:asciiTheme="majorHAnsi" w:hAnsiTheme="majorHAnsi" w:cstheme="majorHAnsi"/>
          <w:spacing w:val="-12"/>
        </w:rPr>
        <w:t xml:space="preserve"> </w:t>
      </w:r>
      <w:r w:rsidRPr="00263644">
        <w:rPr>
          <w:rFonts w:asciiTheme="majorHAnsi" w:hAnsiTheme="majorHAnsi" w:cstheme="majorHAnsi"/>
        </w:rPr>
        <w:t>obligaciones</w:t>
      </w:r>
      <w:r w:rsidRPr="00263644">
        <w:rPr>
          <w:rFonts w:asciiTheme="majorHAnsi" w:hAnsiTheme="majorHAnsi" w:cstheme="majorHAnsi"/>
          <w:spacing w:val="-12"/>
        </w:rPr>
        <w:t xml:space="preserve"> </w:t>
      </w:r>
      <w:r w:rsidRPr="00263644">
        <w:rPr>
          <w:rFonts w:asciiTheme="majorHAnsi" w:hAnsiTheme="majorHAnsi" w:cstheme="majorHAnsi"/>
        </w:rPr>
        <w:t>del</w:t>
      </w:r>
      <w:r w:rsidRPr="00263644">
        <w:rPr>
          <w:rFonts w:asciiTheme="majorHAnsi" w:hAnsiTheme="majorHAnsi" w:cstheme="majorHAnsi"/>
          <w:spacing w:val="-12"/>
        </w:rPr>
        <w:t xml:space="preserve"> </w:t>
      </w:r>
      <w:r w:rsidRPr="00263644">
        <w:rPr>
          <w:rFonts w:asciiTheme="majorHAnsi" w:hAnsiTheme="majorHAnsi" w:cstheme="majorHAnsi"/>
        </w:rPr>
        <w:t>Contratista</w:t>
      </w:r>
      <w:r w:rsidRPr="00263644">
        <w:rPr>
          <w:rFonts w:asciiTheme="majorHAnsi" w:hAnsiTheme="majorHAnsi" w:cstheme="majorHAnsi"/>
          <w:spacing w:val="-12"/>
        </w:rPr>
        <w:t xml:space="preserve"> </w:t>
      </w:r>
      <w:r w:rsidRPr="00263644">
        <w:rPr>
          <w:rFonts w:asciiTheme="majorHAnsi" w:hAnsiTheme="majorHAnsi" w:cstheme="majorHAnsi"/>
        </w:rPr>
        <w:t>frente</w:t>
      </w:r>
      <w:r w:rsidRPr="00263644">
        <w:rPr>
          <w:rFonts w:asciiTheme="majorHAnsi" w:hAnsiTheme="majorHAnsi" w:cstheme="majorHAnsi"/>
          <w:spacing w:val="-12"/>
        </w:rPr>
        <w:t xml:space="preserve"> </w:t>
      </w:r>
      <w:r w:rsidRPr="00263644">
        <w:rPr>
          <w:rFonts w:asciiTheme="majorHAnsi" w:hAnsiTheme="majorHAnsi" w:cstheme="majorHAnsi"/>
        </w:rPr>
        <w:t>a</w:t>
      </w:r>
      <w:r w:rsidRPr="00263644">
        <w:rPr>
          <w:rFonts w:asciiTheme="majorHAnsi" w:hAnsiTheme="majorHAnsi" w:cstheme="majorHAnsi"/>
          <w:spacing w:val="-12"/>
        </w:rPr>
        <w:t xml:space="preserve"> </w:t>
      </w:r>
      <w:r w:rsidRPr="00263644">
        <w:rPr>
          <w:rFonts w:asciiTheme="majorHAnsi" w:hAnsiTheme="majorHAnsi" w:cstheme="majorHAnsi"/>
        </w:rPr>
        <w:t>los</w:t>
      </w:r>
      <w:r w:rsidRPr="00263644">
        <w:rPr>
          <w:rFonts w:asciiTheme="majorHAnsi" w:hAnsiTheme="majorHAnsi" w:cstheme="majorHAnsi"/>
          <w:spacing w:val="-12"/>
        </w:rPr>
        <w:t xml:space="preserve"> </w:t>
      </w:r>
      <w:r w:rsidRPr="00263644">
        <w:rPr>
          <w:rFonts w:asciiTheme="majorHAnsi" w:hAnsiTheme="majorHAnsi" w:cstheme="majorHAnsi"/>
        </w:rPr>
        <w:t>aportes</w:t>
      </w:r>
      <w:r w:rsidRPr="00263644">
        <w:rPr>
          <w:rFonts w:asciiTheme="majorHAnsi" w:hAnsiTheme="majorHAnsi" w:cstheme="majorHAnsi"/>
          <w:spacing w:val="-12"/>
        </w:rPr>
        <w:t xml:space="preserve"> </w:t>
      </w:r>
      <w:r w:rsidRPr="00263644">
        <w:rPr>
          <w:rFonts w:asciiTheme="majorHAnsi" w:hAnsiTheme="majorHAnsi" w:cstheme="majorHAnsi"/>
        </w:rPr>
        <w:t>al</w:t>
      </w:r>
      <w:r w:rsidRPr="00263644">
        <w:rPr>
          <w:rFonts w:asciiTheme="majorHAnsi" w:hAnsiTheme="majorHAnsi" w:cstheme="majorHAnsi"/>
          <w:spacing w:val="-12"/>
        </w:rPr>
        <w:t xml:space="preserve"> </w:t>
      </w:r>
      <w:r w:rsidRPr="00263644">
        <w:rPr>
          <w:rFonts w:asciiTheme="majorHAnsi" w:hAnsiTheme="majorHAnsi" w:cstheme="majorHAnsi"/>
        </w:rPr>
        <w:t>Sistema</w:t>
      </w:r>
      <w:r w:rsidRPr="00263644">
        <w:rPr>
          <w:rFonts w:asciiTheme="majorHAnsi" w:hAnsiTheme="majorHAnsi" w:cstheme="majorHAnsi"/>
          <w:spacing w:val="-12"/>
        </w:rPr>
        <w:t xml:space="preserve"> </w:t>
      </w:r>
      <w:r w:rsidRPr="00263644">
        <w:rPr>
          <w:rFonts w:asciiTheme="majorHAnsi" w:hAnsiTheme="majorHAnsi" w:cstheme="majorHAnsi"/>
        </w:rPr>
        <w:t>Integral</w:t>
      </w:r>
      <w:r w:rsidRPr="00263644">
        <w:rPr>
          <w:rFonts w:asciiTheme="majorHAnsi" w:hAnsiTheme="majorHAnsi" w:cstheme="majorHAnsi"/>
          <w:spacing w:val="-12"/>
        </w:rPr>
        <w:t xml:space="preserve"> </w:t>
      </w:r>
      <w:r w:rsidRPr="00263644">
        <w:rPr>
          <w:rFonts w:asciiTheme="majorHAnsi" w:hAnsiTheme="majorHAnsi" w:cstheme="majorHAnsi"/>
        </w:rPr>
        <w:t>de</w:t>
      </w:r>
      <w:r w:rsidRPr="00263644">
        <w:rPr>
          <w:rFonts w:asciiTheme="majorHAnsi" w:hAnsiTheme="majorHAnsi" w:cstheme="majorHAnsi"/>
          <w:spacing w:val="-12"/>
        </w:rPr>
        <w:t xml:space="preserve"> </w:t>
      </w:r>
      <w:r w:rsidRPr="00263644">
        <w:rPr>
          <w:rFonts w:asciiTheme="majorHAnsi" w:hAnsiTheme="majorHAnsi" w:cstheme="majorHAnsi"/>
        </w:rPr>
        <w:t xml:space="preserve">Seguridad Social y las contribuciones parafiscales a que haya lugar, establecidas por la ley colombiana, del personal que contrate o tenga de planta durante la ejecución del </w:t>
      </w:r>
      <w:r w:rsidRPr="00263644">
        <w:rPr>
          <w:rFonts w:asciiTheme="majorHAnsi" w:hAnsiTheme="majorHAnsi" w:cstheme="majorHAnsi"/>
          <w:spacing w:val="-2"/>
        </w:rPr>
        <w:t>contrato.</w:t>
      </w:r>
    </w:p>
    <w:p w14:paraId="5C8B6484" w14:textId="77777777" w:rsidR="007E1D9E" w:rsidRPr="00263644" w:rsidRDefault="007E1D9E" w:rsidP="00080A58">
      <w:pPr>
        <w:pStyle w:val="TableParagraph"/>
        <w:numPr>
          <w:ilvl w:val="0"/>
          <w:numId w:val="31"/>
        </w:numPr>
        <w:tabs>
          <w:tab w:val="left" w:pos="415"/>
          <w:tab w:val="left" w:pos="417"/>
        </w:tabs>
        <w:ind w:right="37"/>
        <w:jc w:val="both"/>
        <w:rPr>
          <w:rFonts w:asciiTheme="majorHAnsi" w:hAnsiTheme="majorHAnsi" w:cstheme="majorHAnsi"/>
        </w:rPr>
      </w:pPr>
      <w:r w:rsidRPr="00263644">
        <w:rPr>
          <w:rFonts w:asciiTheme="majorHAnsi" w:hAnsiTheme="majorHAnsi" w:cstheme="majorHAnsi"/>
        </w:rPr>
        <w:t>Solicitar al contratista, en cualquier tiempo, las informaciones que requiera en relación con el contrato y con el cumplimiento de las obligaciones de éste.</w:t>
      </w:r>
    </w:p>
    <w:p w14:paraId="7E5C0574" w14:textId="77777777" w:rsidR="007E1D9E" w:rsidRPr="00263644" w:rsidRDefault="007E1D9E" w:rsidP="00080A58">
      <w:pPr>
        <w:pStyle w:val="TableParagraph"/>
        <w:numPr>
          <w:ilvl w:val="0"/>
          <w:numId w:val="31"/>
        </w:numPr>
        <w:tabs>
          <w:tab w:val="left" w:pos="415"/>
        </w:tabs>
        <w:jc w:val="both"/>
        <w:rPr>
          <w:rFonts w:asciiTheme="majorHAnsi" w:hAnsiTheme="majorHAnsi" w:cstheme="majorHAnsi"/>
        </w:rPr>
      </w:pPr>
      <w:r w:rsidRPr="00263644">
        <w:rPr>
          <w:rFonts w:asciiTheme="majorHAnsi" w:hAnsiTheme="majorHAnsi" w:cstheme="majorHAnsi"/>
        </w:rPr>
        <w:t>Analizar</w:t>
      </w:r>
      <w:r w:rsidRPr="00263644">
        <w:rPr>
          <w:rFonts w:asciiTheme="majorHAnsi" w:hAnsiTheme="majorHAnsi" w:cstheme="majorHAnsi"/>
          <w:spacing w:val="-9"/>
        </w:rPr>
        <w:t xml:space="preserve"> </w:t>
      </w:r>
      <w:r w:rsidRPr="00263644">
        <w:rPr>
          <w:rFonts w:asciiTheme="majorHAnsi" w:hAnsiTheme="majorHAnsi" w:cstheme="majorHAnsi"/>
        </w:rPr>
        <w:t>y</w:t>
      </w:r>
      <w:r w:rsidRPr="00263644">
        <w:rPr>
          <w:rFonts w:asciiTheme="majorHAnsi" w:hAnsiTheme="majorHAnsi" w:cstheme="majorHAnsi"/>
          <w:spacing w:val="-7"/>
        </w:rPr>
        <w:t xml:space="preserve"> </w:t>
      </w:r>
      <w:r w:rsidRPr="00263644">
        <w:rPr>
          <w:rFonts w:asciiTheme="majorHAnsi" w:hAnsiTheme="majorHAnsi" w:cstheme="majorHAnsi"/>
        </w:rPr>
        <w:t>responder</w:t>
      </w:r>
      <w:r w:rsidRPr="00263644">
        <w:rPr>
          <w:rFonts w:asciiTheme="majorHAnsi" w:hAnsiTheme="majorHAnsi" w:cstheme="majorHAnsi"/>
          <w:spacing w:val="-7"/>
        </w:rPr>
        <w:t xml:space="preserve"> </w:t>
      </w:r>
      <w:r w:rsidRPr="00263644">
        <w:rPr>
          <w:rFonts w:asciiTheme="majorHAnsi" w:hAnsiTheme="majorHAnsi" w:cstheme="majorHAnsi"/>
        </w:rPr>
        <w:t>los</w:t>
      </w:r>
      <w:r w:rsidRPr="00263644">
        <w:rPr>
          <w:rFonts w:asciiTheme="majorHAnsi" w:hAnsiTheme="majorHAnsi" w:cstheme="majorHAnsi"/>
          <w:spacing w:val="-7"/>
        </w:rPr>
        <w:t xml:space="preserve"> </w:t>
      </w:r>
      <w:r w:rsidRPr="00263644">
        <w:rPr>
          <w:rFonts w:asciiTheme="majorHAnsi" w:hAnsiTheme="majorHAnsi" w:cstheme="majorHAnsi"/>
        </w:rPr>
        <w:t>requerimientos</w:t>
      </w:r>
      <w:r w:rsidRPr="00263644">
        <w:rPr>
          <w:rFonts w:asciiTheme="majorHAnsi" w:hAnsiTheme="majorHAnsi" w:cstheme="majorHAnsi"/>
          <w:spacing w:val="-6"/>
        </w:rPr>
        <w:t xml:space="preserve"> </w:t>
      </w:r>
      <w:r w:rsidRPr="00263644">
        <w:rPr>
          <w:rFonts w:asciiTheme="majorHAnsi" w:hAnsiTheme="majorHAnsi" w:cstheme="majorHAnsi"/>
        </w:rPr>
        <w:t>que</w:t>
      </w:r>
      <w:r w:rsidRPr="00263644">
        <w:rPr>
          <w:rFonts w:asciiTheme="majorHAnsi" w:hAnsiTheme="majorHAnsi" w:cstheme="majorHAnsi"/>
          <w:spacing w:val="-7"/>
        </w:rPr>
        <w:t xml:space="preserve"> </w:t>
      </w:r>
      <w:r w:rsidRPr="00263644">
        <w:rPr>
          <w:rFonts w:asciiTheme="majorHAnsi" w:hAnsiTheme="majorHAnsi" w:cstheme="majorHAnsi"/>
        </w:rPr>
        <w:t>formule</w:t>
      </w:r>
      <w:r w:rsidRPr="00263644">
        <w:rPr>
          <w:rFonts w:asciiTheme="majorHAnsi" w:hAnsiTheme="majorHAnsi" w:cstheme="majorHAnsi"/>
          <w:spacing w:val="-7"/>
        </w:rPr>
        <w:t xml:space="preserve"> </w:t>
      </w:r>
      <w:r w:rsidRPr="00263644">
        <w:rPr>
          <w:rFonts w:asciiTheme="majorHAnsi" w:hAnsiTheme="majorHAnsi" w:cstheme="majorHAnsi"/>
        </w:rPr>
        <w:t>razonablemente</w:t>
      </w:r>
      <w:r w:rsidRPr="00263644">
        <w:rPr>
          <w:rFonts w:asciiTheme="majorHAnsi" w:hAnsiTheme="majorHAnsi" w:cstheme="majorHAnsi"/>
          <w:spacing w:val="-7"/>
        </w:rPr>
        <w:t xml:space="preserve"> </w:t>
      </w:r>
      <w:r w:rsidRPr="00263644">
        <w:rPr>
          <w:rFonts w:asciiTheme="majorHAnsi" w:hAnsiTheme="majorHAnsi" w:cstheme="majorHAnsi"/>
        </w:rPr>
        <w:t>el</w:t>
      </w:r>
      <w:r w:rsidRPr="00263644">
        <w:rPr>
          <w:rFonts w:asciiTheme="majorHAnsi" w:hAnsiTheme="majorHAnsi" w:cstheme="majorHAnsi"/>
          <w:spacing w:val="-6"/>
        </w:rPr>
        <w:t xml:space="preserve"> </w:t>
      </w:r>
      <w:r w:rsidRPr="00263644">
        <w:rPr>
          <w:rFonts w:asciiTheme="majorHAnsi" w:hAnsiTheme="majorHAnsi" w:cstheme="majorHAnsi"/>
          <w:spacing w:val="-2"/>
        </w:rPr>
        <w:t>Contratista.</w:t>
      </w:r>
    </w:p>
    <w:p w14:paraId="2B4A3D29" w14:textId="77777777" w:rsidR="007E1D9E" w:rsidRPr="00263644" w:rsidRDefault="007E1D9E" w:rsidP="00080A58">
      <w:pPr>
        <w:pStyle w:val="TableParagraph"/>
        <w:numPr>
          <w:ilvl w:val="0"/>
          <w:numId w:val="31"/>
        </w:numPr>
        <w:tabs>
          <w:tab w:val="left" w:pos="415"/>
          <w:tab w:val="left" w:pos="417"/>
        </w:tabs>
        <w:ind w:right="40"/>
        <w:jc w:val="both"/>
        <w:rPr>
          <w:rFonts w:asciiTheme="majorHAnsi" w:hAnsiTheme="majorHAnsi" w:cstheme="majorHAnsi"/>
        </w:rPr>
      </w:pPr>
      <w:r w:rsidRPr="00263644">
        <w:rPr>
          <w:rFonts w:asciiTheme="majorHAnsi" w:hAnsiTheme="majorHAnsi" w:cstheme="majorHAnsi"/>
        </w:rPr>
        <w:t>Verificar</w:t>
      </w:r>
      <w:r w:rsidRPr="00263644">
        <w:rPr>
          <w:rFonts w:asciiTheme="majorHAnsi" w:hAnsiTheme="majorHAnsi" w:cstheme="majorHAnsi"/>
          <w:spacing w:val="-11"/>
        </w:rPr>
        <w:t xml:space="preserve"> </w:t>
      </w:r>
      <w:r w:rsidRPr="00263644">
        <w:rPr>
          <w:rFonts w:asciiTheme="majorHAnsi" w:hAnsiTheme="majorHAnsi" w:cstheme="majorHAnsi"/>
        </w:rPr>
        <w:t>el</w:t>
      </w:r>
      <w:r w:rsidRPr="00263644">
        <w:rPr>
          <w:rFonts w:asciiTheme="majorHAnsi" w:hAnsiTheme="majorHAnsi" w:cstheme="majorHAnsi"/>
          <w:spacing w:val="-11"/>
        </w:rPr>
        <w:t xml:space="preserve"> </w:t>
      </w:r>
      <w:r w:rsidRPr="00263644">
        <w:rPr>
          <w:rFonts w:asciiTheme="majorHAnsi" w:hAnsiTheme="majorHAnsi" w:cstheme="majorHAnsi"/>
        </w:rPr>
        <w:t>cumplimiento</w:t>
      </w:r>
      <w:r w:rsidRPr="00263644">
        <w:rPr>
          <w:rFonts w:asciiTheme="majorHAnsi" w:hAnsiTheme="majorHAnsi" w:cstheme="majorHAnsi"/>
          <w:spacing w:val="-11"/>
        </w:rPr>
        <w:t xml:space="preserve"> </w:t>
      </w:r>
      <w:r w:rsidRPr="00263644">
        <w:rPr>
          <w:rFonts w:asciiTheme="majorHAnsi" w:hAnsiTheme="majorHAnsi" w:cstheme="majorHAnsi"/>
        </w:rPr>
        <w:t>de</w:t>
      </w:r>
      <w:r w:rsidRPr="00263644">
        <w:rPr>
          <w:rFonts w:asciiTheme="majorHAnsi" w:hAnsiTheme="majorHAnsi" w:cstheme="majorHAnsi"/>
          <w:spacing w:val="-11"/>
        </w:rPr>
        <w:t xml:space="preserve"> </w:t>
      </w:r>
      <w:r w:rsidRPr="00263644">
        <w:rPr>
          <w:rFonts w:asciiTheme="majorHAnsi" w:hAnsiTheme="majorHAnsi" w:cstheme="majorHAnsi"/>
        </w:rPr>
        <w:t>la</w:t>
      </w:r>
      <w:r w:rsidRPr="00263644">
        <w:rPr>
          <w:rFonts w:asciiTheme="majorHAnsi" w:hAnsiTheme="majorHAnsi" w:cstheme="majorHAnsi"/>
          <w:spacing w:val="-11"/>
        </w:rPr>
        <w:t xml:space="preserve"> </w:t>
      </w:r>
      <w:r w:rsidRPr="00263644">
        <w:rPr>
          <w:rFonts w:asciiTheme="majorHAnsi" w:hAnsiTheme="majorHAnsi" w:cstheme="majorHAnsi"/>
        </w:rPr>
        <w:t>normatividad</w:t>
      </w:r>
      <w:r w:rsidRPr="00263644">
        <w:rPr>
          <w:rFonts w:asciiTheme="majorHAnsi" w:hAnsiTheme="majorHAnsi" w:cstheme="majorHAnsi"/>
          <w:spacing w:val="-11"/>
        </w:rPr>
        <w:t xml:space="preserve"> </w:t>
      </w:r>
      <w:r w:rsidRPr="00263644">
        <w:rPr>
          <w:rFonts w:asciiTheme="majorHAnsi" w:hAnsiTheme="majorHAnsi" w:cstheme="majorHAnsi"/>
        </w:rPr>
        <w:t>ambiental</w:t>
      </w:r>
      <w:r w:rsidRPr="00263644">
        <w:rPr>
          <w:rFonts w:asciiTheme="majorHAnsi" w:hAnsiTheme="majorHAnsi" w:cstheme="majorHAnsi"/>
          <w:spacing w:val="-11"/>
        </w:rPr>
        <w:t xml:space="preserve"> </w:t>
      </w:r>
      <w:r w:rsidRPr="00263644">
        <w:rPr>
          <w:rFonts w:asciiTheme="majorHAnsi" w:hAnsiTheme="majorHAnsi" w:cstheme="majorHAnsi"/>
        </w:rPr>
        <w:t>en</w:t>
      </w:r>
      <w:r w:rsidRPr="00263644">
        <w:rPr>
          <w:rFonts w:asciiTheme="majorHAnsi" w:hAnsiTheme="majorHAnsi" w:cstheme="majorHAnsi"/>
          <w:spacing w:val="-11"/>
        </w:rPr>
        <w:t xml:space="preserve"> </w:t>
      </w:r>
      <w:r w:rsidRPr="00263644">
        <w:rPr>
          <w:rFonts w:asciiTheme="majorHAnsi" w:hAnsiTheme="majorHAnsi" w:cstheme="majorHAnsi"/>
        </w:rPr>
        <w:t>concordancia</w:t>
      </w:r>
      <w:r w:rsidRPr="00263644">
        <w:rPr>
          <w:rFonts w:asciiTheme="majorHAnsi" w:hAnsiTheme="majorHAnsi" w:cstheme="majorHAnsi"/>
          <w:spacing w:val="-11"/>
        </w:rPr>
        <w:t xml:space="preserve"> </w:t>
      </w:r>
      <w:r w:rsidRPr="00263644">
        <w:rPr>
          <w:rFonts w:asciiTheme="majorHAnsi" w:hAnsiTheme="majorHAnsi" w:cstheme="majorHAnsi"/>
        </w:rPr>
        <w:t>con</w:t>
      </w:r>
      <w:r w:rsidRPr="00263644">
        <w:rPr>
          <w:rFonts w:asciiTheme="majorHAnsi" w:hAnsiTheme="majorHAnsi" w:cstheme="majorHAnsi"/>
          <w:spacing w:val="-11"/>
        </w:rPr>
        <w:t xml:space="preserve"> </w:t>
      </w:r>
      <w:r w:rsidRPr="00263644">
        <w:rPr>
          <w:rFonts w:asciiTheme="majorHAnsi" w:hAnsiTheme="majorHAnsi" w:cstheme="majorHAnsi"/>
        </w:rPr>
        <w:t>el</w:t>
      </w:r>
      <w:r w:rsidRPr="00263644">
        <w:rPr>
          <w:rFonts w:asciiTheme="majorHAnsi" w:hAnsiTheme="majorHAnsi" w:cstheme="majorHAnsi"/>
          <w:spacing w:val="-11"/>
        </w:rPr>
        <w:t xml:space="preserve"> </w:t>
      </w:r>
      <w:r w:rsidRPr="00263644">
        <w:rPr>
          <w:rFonts w:asciiTheme="majorHAnsi" w:hAnsiTheme="majorHAnsi" w:cstheme="majorHAnsi"/>
        </w:rPr>
        <w:t>SIGCMA implementado por la entidad.</w:t>
      </w:r>
    </w:p>
    <w:p w14:paraId="0FB4C464" w14:textId="77777777" w:rsidR="007E1D9E" w:rsidRPr="00263644" w:rsidRDefault="007E1D9E" w:rsidP="00080A58">
      <w:pPr>
        <w:pStyle w:val="TableParagraph"/>
        <w:numPr>
          <w:ilvl w:val="0"/>
          <w:numId w:val="31"/>
        </w:numPr>
        <w:ind w:right="38"/>
        <w:jc w:val="both"/>
        <w:rPr>
          <w:rFonts w:asciiTheme="majorHAnsi" w:hAnsiTheme="majorHAnsi" w:cstheme="majorHAnsi"/>
        </w:rPr>
      </w:pPr>
      <w:r w:rsidRPr="00263644">
        <w:rPr>
          <w:rFonts w:asciiTheme="majorHAnsi" w:hAnsiTheme="majorHAnsi" w:cstheme="majorHAnsi"/>
        </w:rPr>
        <w:t>Cumplir</w:t>
      </w:r>
      <w:r w:rsidRPr="00263644">
        <w:rPr>
          <w:rFonts w:asciiTheme="majorHAnsi" w:hAnsiTheme="majorHAnsi" w:cstheme="majorHAnsi"/>
          <w:spacing w:val="-8"/>
        </w:rPr>
        <w:t xml:space="preserve"> </w:t>
      </w:r>
      <w:r w:rsidRPr="00263644">
        <w:rPr>
          <w:rFonts w:asciiTheme="majorHAnsi" w:hAnsiTheme="majorHAnsi" w:cstheme="majorHAnsi"/>
        </w:rPr>
        <w:t>con</w:t>
      </w:r>
      <w:r w:rsidRPr="00263644">
        <w:rPr>
          <w:rFonts w:asciiTheme="majorHAnsi" w:hAnsiTheme="majorHAnsi" w:cstheme="majorHAnsi"/>
          <w:spacing w:val="-5"/>
        </w:rPr>
        <w:t xml:space="preserve"> </w:t>
      </w:r>
      <w:r w:rsidRPr="00263644">
        <w:rPr>
          <w:rFonts w:asciiTheme="majorHAnsi" w:hAnsiTheme="majorHAnsi" w:cstheme="majorHAnsi"/>
        </w:rPr>
        <w:t>las</w:t>
      </w:r>
      <w:r w:rsidRPr="00263644">
        <w:rPr>
          <w:rFonts w:asciiTheme="majorHAnsi" w:hAnsiTheme="majorHAnsi" w:cstheme="majorHAnsi"/>
          <w:spacing w:val="-5"/>
        </w:rPr>
        <w:t xml:space="preserve"> </w:t>
      </w:r>
      <w:r w:rsidRPr="00263644">
        <w:rPr>
          <w:rFonts w:asciiTheme="majorHAnsi" w:hAnsiTheme="majorHAnsi" w:cstheme="majorHAnsi"/>
        </w:rPr>
        <w:t>demás</w:t>
      </w:r>
      <w:r w:rsidRPr="00263644">
        <w:rPr>
          <w:rFonts w:asciiTheme="majorHAnsi" w:hAnsiTheme="majorHAnsi" w:cstheme="majorHAnsi"/>
          <w:spacing w:val="-5"/>
        </w:rPr>
        <w:t xml:space="preserve"> </w:t>
      </w:r>
      <w:r w:rsidRPr="00263644">
        <w:rPr>
          <w:rFonts w:asciiTheme="majorHAnsi" w:hAnsiTheme="majorHAnsi" w:cstheme="majorHAnsi"/>
        </w:rPr>
        <w:t>obligaciones</w:t>
      </w:r>
      <w:r w:rsidRPr="00263644">
        <w:rPr>
          <w:rFonts w:asciiTheme="majorHAnsi" w:hAnsiTheme="majorHAnsi" w:cstheme="majorHAnsi"/>
          <w:spacing w:val="-5"/>
        </w:rPr>
        <w:t xml:space="preserve"> </w:t>
      </w:r>
      <w:r w:rsidRPr="00263644">
        <w:rPr>
          <w:rFonts w:asciiTheme="majorHAnsi" w:hAnsiTheme="majorHAnsi" w:cstheme="majorHAnsi"/>
        </w:rPr>
        <w:t>que</w:t>
      </w:r>
      <w:r w:rsidRPr="00263644">
        <w:rPr>
          <w:rFonts w:asciiTheme="majorHAnsi" w:hAnsiTheme="majorHAnsi" w:cstheme="majorHAnsi"/>
          <w:spacing w:val="-5"/>
        </w:rPr>
        <w:t xml:space="preserve"> </w:t>
      </w:r>
      <w:r w:rsidRPr="00263644">
        <w:rPr>
          <w:rFonts w:asciiTheme="majorHAnsi" w:hAnsiTheme="majorHAnsi" w:cstheme="majorHAnsi"/>
        </w:rPr>
        <w:t>surjan</w:t>
      </w:r>
      <w:r w:rsidRPr="00263644">
        <w:rPr>
          <w:rFonts w:asciiTheme="majorHAnsi" w:hAnsiTheme="majorHAnsi" w:cstheme="majorHAnsi"/>
          <w:spacing w:val="-5"/>
        </w:rPr>
        <w:t xml:space="preserve"> </w:t>
      </w:r>
      <w:r w:rsidRPr="00263644">
        <w:rPr>
          <w:rFonts w:asciiTheme="majorHAnsi" w:hAnsiTheme="majorHAnsi" w:cstheme="majorHAnsi"/>
        </w:rPr>
        <w:t>de</w:t>
      </w:r>
      <w:r w:rsidRPr="00263644">
        <w:rPr>
          <w:rFonts w:asciiTheme="majorHAnsi" w:hAnsiTheme="majorHAnsi" w:cstheme="majorHAnsi"/>
          <w:spacing w:val="-5"/>
        </w:rPr>
        <w:t xml:space="preserve"> </w:t>
      </w:r>
      <w:r w:rsidRPr="00263644">
        <w:rPr>
          <w:rFonts w:asciiTheme="majorHAnsi" w:hAnsiTheme="majorHAnsi" w:cstheme="majorHAnsi"/>
        </w:rPr>
        <w:t>la</w:t>
      </w:r>
      <w:r w:rsidRPr="00263644">
        <w:rPr>
          <w:rFonts w:asciiTheme="majorHAnsi" w:hAnsiTheme="majorHAnsi" w:cstheme="majorHAnsi"/>
          <w:spacing w:val="-8"/>
        </w:rPr>
        <w:t xml:space="preserve"> </w:t>
      </w:r>
      <w:r w:rsidRPr="00263644">
        <w:rPr>
          <w:rFonts w:asciiTheme="majorHAnsi" w:hAnsiTheme="majorHAnsi" w:cstheme="majorHAnsi"/>
        </w:rPr>
        <w:t>naturaleza</w:t>
      </w:r>
      <w:r w:rsidRPr="00263644">
        <w:rPr>
          <w:rFonts w:asciiTheme="majorHAnsi" w:hAnsiTheme="majorHAnsi" w:cstheme="majorHAnsi"/>
          <w:spacing w:val="-5"/>
        </w:rPr>
        <w:t xml:space="preserve"> </w:t>
      </w:r>
      <w:r w:rsidRPr="00263644">
        <w:rPr>
          <w:rFonts w:asciiTheme="majorHAnsi" w:hAnsiTheme="majorHAnsi" w:cstheme="majorHAnsi"/>
        </w:rPr>
        <w:t>del</w:t>
      </w:r>
      <w:r w:rsidRPr="00263644">
        <w:rPr>
          <w:rFonts w:asciiTheme="majorHAnsi" w:hAnsiTheme="majorHAnsi" w:cstheme="majorHAnsi"/>
          <w:spacing w:val="-5"/>
        </w:rPr>
        <w:t xml:space="preserve"> </w:t>
      </w:r>
      <w:r w:rsidRPr="00263644">
        <w:rPr>
          <w:rFonts w:asciiTheme="majorHAnsi" w:hAnsiTheme="majorHAnsi" w:cstheme="majorHAnsi"/>
          <w:spacing w:val="-2"/>
        </w:rPr>
        <w:t>contrato.</w:t>
      </w:r>
    </w:p>
    <w:p w14:paraId="462808F4" w14:textId="77777777" w:rsidR="007E1D9E" w:rsidRPr="00263644" w:rsidRDefault="007E1D9E" w:rsidP="00080A58">
      <w:pPr>
        <w:pStyle w:val="Prrafodelista"/>
        <w:rPr>
          <w:rFonts w:asciiTheme="majorHAnsi" w:hAnsiTheme="majorHAnsi" w:cstheme="majorHAnsi"/>
          <w:sz w:val="22"/>
        </w:rPr>
      </w:pPr>
    </w:p>
    <w:p w14:paraId="11A4E30B" w14:textId="00F72269" w:rsidR="00D37F9B" w:rsidRPr="00263644" w:rsidRDefault="00263644" w:rsidP="00080A58">
      <w:pPr>
        <w:pStyle w:val="clusulas"/>
        <w:numPr>
          <w:ilvl w:val="0"/>
          <w:numId w:val="0"/>
        </w:numPr>
        <w:tabs>
          <w:tab w:val="left" w:pos="1418"/>
          <w:tab w:val="left" w:pos="1560"/>
        </w:tabs>
        <w:spacing w:before="0" w:after="0"/>
        <w:rPr>
          <w:rFonts w:asciiTheme="majorHAnsi" w:hAnsiTheme="majorHAnsi" w:cstheme="majorHAnsi"/>
          <w:sz w:val="22"/>
        </w:rPr>
      </w:pPr>
      <w:r>
        <w:rPr>
          <w:rFonts w:asciiTheme="majorHAnsi" w:hAnsiTheme="majorHAnsi" w:cstheme="majorHAnsi"/>
          <w:sz w:val="22"/>
        </w:rPr>
        <w:t>CLÁUSULA</w:t>
      </w:r>
      <w:r w:rsidR="00011E3B" w:rsidRPr="00263644">
        <w:rPr>
          <w:rFonts w:asciiTheme="majorHAnsi" w:hAnsiTheme="majorHAnsi" w:cstheme="majorHAnsi"/>
          <w:sz w:val="22"/>
        </w:rPr>
        <w:t xml:space="preserve"> 13. </w:t>
      </w:r>
      <w:r w:rsidR="00D37F9B" w:rsidRPr="00263644">
        <w:rPr>
          <w:rFonts w:asciiTheme="majorHAnsi" w:hAnsiTheme="majorHAnsi" w:cstheme="majorHAnsi"/>
          <w:sz w:val="22"/>
        </w:rPr>
        <w:t>RESPONSABILIDAD</w:t>
      </w:r>
    </w:p>
    <w:p w14:paraId="7DA6CE98" w14:textId="77777777" w:rsidR="00D37F9B" w:rsidRPr="00263644" w:rsidRDefault="00D37F9B" w:rsidP="00080A58">
      <w:pPr>
        <w:pStyle w:val="clusulas"/>
        <w:numPr>
          <w:ilvl w:val="0"/>
          <w:numId w:val="0"/>
        </w:numPr>
        <w:spacing w:before="0" w:after="0"/>
        <w:ind w:left="720"/>
        <w:rPr>
          <w:rFonts w:asciiTheme="majorHAnsi" w:hAnsiTheme="majorHAnsi" w:cstheme="majorHAnsi"/>
          <w:sz w:val="22"/>
        </w:rPr>
      </w:pPr>
    </w:p>
    <w:p w14:paraId="0350A6DE"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263644" w:rsidRDefault="00D37F9B" w:rsidP="00080A58">
      <w:pPr>
        <w:rPr>
          <w:rFonts w:asciiTheme="majorHAnsi" w:hAnsiTheme="majorHAnsi" w:cstheme="majorHAnsi"/>
          <w:sz w:val="22"/>
        </w:rPr>
      </w:pPr>
    </w:p>
    <w:p w14:paraId="4A97E0C4" w14:textId="2C05FB47" w:rsidR="00D37F9B" w:rsidRPr="00263644" w:rsidRDefault="00263644" w:rsidP="00080A58">
      <w:pPr>
        <w:pStyle w:val="clusulas"/>
        <w:numPr>
          <w:ilvl w:val="0"/>
          <w:numId w:val="0"/>
        </w:numPr>
        <w:tabs>
          <w:tab w:val="left" w:pos="1560"/>
        </w:tabs>
        <w:spacing w:before="0" w:after="0"/>
        <w:rPr>
          <w:rFonts w:asciiTheme="majorHAnsi" w:hAnsiTheme="majorHAnsi" w:cstheme="majorHAnsi"/>
          <w:sz w:val="22"/>
        </w:rPr>
      </w:pPr>
      <w:r>
        <w:rPr>
          <w:rFonts w:asciiTheme="majorHAnsi" w:hAnsiTheme="majorHAnsi" w:cstheme="majorHAnsi"/>
          <w:sz w:val="22"/>
        </w:rPr>
        <w:t>CLÁUSULA</w:t>
      </w:r>
      <w:r w:rsidR="00011E3B" w:rsidRPr="00263644">
        <w:rPr>
          <w:rFonts w:asciiTheme="majorHAnsi" w:hAnsiTheme="majorHAnsi" w:cstheme="majorHAnsi"/>
          <w:sz w:val="22"/>
        </w:rPr>
        <w:t xml:space="preserve"> 14. </w:t>
      </w:r>
      <w:r w:rsidR="00A64EF1">
        <w:rPr>
          <w:rFonts w:asciiTheme="majorHAnsi" w:hAnsiTheme="majorHAnsi" w:cstheme="majorHAnsi"/>
          <w:sz w:val="22"/>
        </w:rPr>
        <w:t>I</w:t>
      </w:r>
      <w:r w:rsidR="00D37F9B" w:rsidRPr="00263644">
        <w:rPr>
          <w:rFonts w:asciiTheme="majorHAnsi" w:hAnsiTheme="majorHAnsi" w:cstheme="majorHAnsi"/>
          <w:sz w:val="22"/>
        </w:rPr>
        <w:t>NDEMNIDAD</w:t>
      </w:r>
    </w:p>
    <w:p w14:paraId="11E410DE" w14:textId="253E7DED" w:rsidR="00D37F9B" w:rsidRPr="00263644" w:rsidRDefault="00302649" w:rsidP="00080A58">
      <w:pPr>
        <w:spacing w:before="100" w:beforeAutospacing="1" w:after="100" w:afterAutospacing="1"/>
        <w:rPr>
          <w:rFonts w:asciiTheme="majorHAnsi" w:eastAsia="Times New Roman" w:hAnsiTheme="majorHAnsi" w:cstheme="majorHAnsi"/>
          <w:sz w:val="22"/>
          <w:lang w:eastAsia="es-ES"/>
        </w:rPr>
      </w:pPr>
      <w:r w:rsidRPr="00263644">
        <w:rPr>
          <w:rFonts w:asciiTheme="majorHAnsi" w:hAnsiTheme="majorHAnsi" w:cstheme="majorHAnsi"/>
          <w:sz w:val="22"/>
        </w:rPr>
        <w:t xml:space="preserve">EL CONTRATISTA se obliga a mantener indemne a la ENTIDAD frente a cualquier reclamación, demanda, acción judicial o extrajudicial, sanción, multa o responsabilidad que se derive directa o indirectamente de la ejecución del presente contrato, incluyendo los costos, gastos y honorarios profesionales que se generen </w:t>
      </w:r>
      <w:proofErr w:type="gramStart"/>
      <w:r w:rsidRPr="00263644">
        <w:rPr>
          <w:rFonts w:asciiTheme="majorHAnsi" w:hAnsiTheme="majorHAnsi" w:cstheme="majorHAnsi"/>
          <w:sz w:val="22"/>
        </w:rPr>
        <w:t>en razón de</w:t>
      </w:r>
      <w:proofErr w:type="gramEnd"/>
      <w:r w:rsidRPr="00263644">
        <w:rPr>
          <w:rFonts w:asciiTheme="majorHAnsi" w:hAnsiTheme="majorHAnsi" w:cstheme="majorHAnsi"/>
          <w:sz w:val="22"/>
        </w:rPr>
        <w:t xml:space="preserve"> tales reclamaciones. En consecuencia, EL CONTRATISTA asumirá íntegramente las consecuencias económicas y jurídicas que se originen por actos u omisiones propios o de sus empleados, agentes o subcontratistas, sin que ello implique responsabilidad alguna para la ENTIDAD</w:t>
      </w:r>
    </w:p>
    <w:p w14:paraId="71FFC5DA" w14:textId="3A6C82C5" w:rsidR="00525EA3" w:rsidRPr="00263644" w:rsidRDefault="00263644" w:rsidP="00080A58">
      <w:pPr>
        <w:pStyle w:val="clusulas"/>
        <w:numPr>
          <w:ilvl w:val="0"/>
          <w:numId w:val="0"/>
        </w:numPr>
        <w:tabs>
          <w:tab w:val="left" w:pos="1560"/>
          <w:tab w:val="left" w:pos="1701"/>
        </w:tabs>
        <w:spacing w:before="0" w:after="0"/>
        <w:rPr>
          <w:rFonts w:asciiTheme="majorHAnsi" w:hAnsiTheme="majorHAnsi" w:cstheme="majorHAnsi"/>
          <w:sz w:val="22"/>
        </w:rPr>
      </w:pPr>
      <w:r>
        <w:rPr>
          <w:rFonts w:asciiTheme="majorHAnsi" w:hAnsiTheme="majorHAnsi" w:cstheme="majorHAnsi"/>
          <w:sz w:val="22"/>
        </w:rPr>
        <w:t>CLÁUSULA</w:t>
      </w:r>
      <w:r w:rsidR="00011E3B" w:rsidRPr="00263644">
        <w:rPr>
          <w:rFonts w:asciiTheme="majorHAnsi" w:hAnsiTheme="majorHAnsi" w:cstheme="majorHAnsi"/>
          <w:sz w:val="22"/>
        </w:rPr>
        <w:t xml:space="preserve"> 15.</w:t>
      </w:r>
      <w:r w:rsidR="00525EA3" w:rsidRPr="00263644">
        <w:rPr>
          <w:rFonts w:asciiTheme="majorHAnsi" w:hAnsiTheme="majorHAnsi" w:cstheme="majorHAnsi"/>
          <w:sz w:val="22"/>
        </w:rPr>
        <w:t xml:space="preserve"> </w:t>
      </w:r>
      <w:r w:rsidR="00D37F9B" w:rsidRPr="00263644">
        <w:rPr>
          <w:rFonts w:asciiTheme="majorHAnsi" w:hAnsiTheme="majorHAnsi" w:cstheme="majorHAnsi"/>
          <w:sz w:val="22"/>
        </w:rPr>
        <w:t>MULTAS</w:t>
      </w:r>
    </w:p>
    <w:p w14:paraId="3BC8947E" w14:textId="77777777" w:rsidR="00525EA3" w:rsidRPr="00263644" w:rsidRDefault="00525EA3" w:rsidP="00080A58">
      <w:p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sz w:val="22"/>
          <w:lang w:eastAsia="es-ES"/>
        </w:rPr>
        <w:t>En caso de que durante la ejecución del Contrato el Contratista incurra en incumplimientos respecto de las obligaciones pactadas, se aplicarán las siguientes multas conforme a las causales que se detallan a continuación.</w:t>
      </w:r>
    </w:p>
    <w:p w14:paraId="440A2071" w14:textId="6E53BBC9" w:rsidR="00247BD6" w:rsidRDefault="00247BD6" w:rsidP="00080A58">
      <w:pPr>
        <w:pStyle w:val="Prrafodelista"/>
        <w:numPr>
          <w:ilvl w:val="0"/>
          <w:numId w:val="42"/>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sz w:val="22"/>
          <w:lang w:eastAsia="es-ES"/>
        </w:rPr>
        <w:t>El incumplimiento de la obligación de destinar, como mínimo, el porcentaje definido en el numeral 1 de la Cláusula 9 del presente contrato para la vinculación de mano de obra no calificada de la región, dará lugar a la imposición de multas equivalentes al 0.5 % del valor total del contrato por cada día de incumplimiento.</w:t>
      </w:r>
    </w:p>
    <w:p w14:paraId="04EBFCDF" w14:textId="77777777" w:rsidR="00E1119F" w:rsidRPr="00263644" w:rsidRDefault="00E1119F" w:rsidP="00E1119F">
      <w:pPr>
        <w:pStyle w:val="Prrafodelista"/>
        <w:spacing w:before="100" w:beforeAutospacing="1" w:after="100" w:afterAutospacing="1"/>
        <w:rPr>
          <w:rFonts w:asciiTheme="majorHAnsi" w:eastAsia="Times New Roman" w:hAnsiTheme="majorHAnsi" w:cstheme="majorHAnsi"/>
          <w:sz w:val="22"/>
          <w:lang w:eastAsia="es-ES"/>
        </w:rPr>
      </w:pPr>
    </w:p>
    <w:p w14:paraId="25A88B7C" w14:textId="2B365B71" w:rsidR="00247BD6" w:rsidRPr="00263644" w:rsidRDefault="00247BD6" w:rsidP="00080A58">
      <w:pPr>
        <w:pStyle w:val="Prrafodelista"/>
        <w:numPr>
          <w:ilvl w:val="0"/>
          <w:numId w:val="42"/>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sz w:val="22"/>
          <w:lang w:eastAsia="es-ES"/>
        </w:rPr>
        <w:t>De igual manera, el incumplimiento del porcentaje mínimo de vinculación de mujeres durante la ejecución del contrato, conforme a la obligación establecida en el pliego de condiciones, generará multas equivalentes al 1 % del valor total del contrato</w:t>
      </w:r>
      <w:r w:rsidR="002D1D40" w:rsidRPr="00263644">
        <w:rPr>
          <w:rFonts w:asciiTheme="majorHAnsi" w:eastAsia="Times New Roman" w:hAnsiTheme="majorHAnsi" w:cstheme="majorHAnsi"/>
          <w:sz w:val="22"/>
          <w:lang w:eastAsia="es-ES"/>
        </w:rPr>
        <w:t xml:space="preserve"> </w:t>
      </w:r>
      <w:r w:rsidRPr="00263644">
        <w:rPr>
          <w:rFonts w:asciiTheme="majorHAnsi" w:eastAsia="Times New Roman" w:hAnsiTheme="majorHAnsi" w:cstheme="majorHAnsi"/>
          <w:sz w:val="22"/>
          <w:lang w:eastAsia="es-ES"/>
        </w:rPr>
        <w:t>por cada día de incumplimiento. Parágrafo. En caso de que el contratista no cumpla con la vinculación de personal o población especial ofrecida en su propuesta, o con la exigida en el pliego de condiciones, la Entidad Estatal podrá imponer las sanciones económicas correspondientes, sin perjuicio de las demás medidas legales y contractuales aplicables.</w:t>
      </w:r>
    </w:p>
    <w:p w14:paraId="019EA026" w14:textId="11DA7019" w:rsidR="00E1119F" w:rsidRPr="00E1119F" w:rsidRDefault="00931DF0" w:rsidP="00E1119F">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lastRenderedPageBreak/>
        <w:t>Atraso en el cronograma de obra:</w:t>
      </w:r>
      <w:r w:rsidRPr="00263644">
        <w:rPr>
          <w:rFonts w:asciiTheme="majorHAnsi" w:eastAsia="Times New Roman" w:hAnsiTheme="majorHAnsi" w:cstheme="majorHAnsi"/>
          <w:sz w:val="22"/>
          <w:lang w:val="es-ES" w:eastAsia="es-ES"/>
        </w:rPr>
        <w:t xml:space="preserve"> multa equivalente al </w:t>
      </w:r>
      <w:r w:rsidRPr="00263644">
        <w:rPr>
          <w:rFonts w:asciiTheme="majorHAnsi" w:eastAsia="Times New Roman" w:hAnsiTheme="majorHAnsi" w:cstheme="majorHAnsi"/>
          <w:bCs/>
          <w:sz w:val="22"/>
          <w:lang w:val="es-ES" w:eastAsia="es-ES"/>
        </w:rPr>
        <w:t>0,5%</w:t>
      </w:r>
      <w:r w:rsidRPr="00263644">
        <w:rPr>
          <w:rFonts w:asciiTheme="majorHAnsi" w:eastAsia="Times New Roman" w:hAnsiTheme="majorHAnsi" w:cstheme="majorHAnsi"/>
          <w:sz w:val="22"/>
          <w:lang w:val="es-ES" w:eastAsia="es-ES"/>
        </w:rPr>
        <w:t xml:space="preserve"> del valor del contrato, por cada día calendario de atraso.</w:t>
      </w:r>
    </w:p>
    <w:p w14:paraId="39C0DF0E" w14:textId="69D91195" w:rsidR="00E1119F" w:rsidRPr="00E1119F" w:rsidRDefault="00931DF0" w:rsidP="00E1119F">
      <w:pPr>
        <w:numPr>
          <w:ilvl w:val="0"/>
          <w:numId w:val="42"/>
        </w:numPr>
        <w:spacing w:before="100" w:beforeAutospacing="1" w:after="100" w:afterAutospacing="1"/>
        <w:rPr>
          <w:rFonts w:asciiTheme="majorHAnsi" w:eastAsia="Times New Roman" w:hAnsiTheme="majorHAnsi" w:cstheme="majorHAnsi"/>
          <w:sz w:val="22"/>
          <w:lang w:val="es-ES" w:eastAsia="es-ES"/>
        </w:rPr>
      </w:pPr>
      <w:r w:rsidRPr="00E1119F">
        <w:rPr>
          <w:rFonts w:asciiTheme="majorHAnsi" w:eastAsia="Times New Roman" w:hAnsiTheme="majorHAnsi" w:cstheme="majorHAnsi"/>
          <w:bCs/>
          <w:sz w:val="22"/>
          <w:lang w:val="es-ES" w:eastAsia="es-ES"/>
        </w:rPr>
        <w:t>Garantías contractuales:</w:t>
      </w:r>
      <w:r w:rsidRPr="00E1119F">
        <w:rPr>
          <w:rFonts w:asciiTheme="majorHAnsi" w:eastAsia="Times New Roman" w:hAnsiTheme="majorHAnsi" w:cstheme="majorHAnsi"/>
          <w:sz w:val="22"/>
          <w:lang w:val="es-ES" w:eastAsia="es-ES"/>
        </w:rPr>
        <w:t xml:space="preserve"> por no mantener vigentes, renovar, prorrogar, obtener, corregir o adicionar las garantías en los plazos y montos establecidos en la cláusula </w:t>
      </w:r>
      <w:r w:rsidR="00247BD6" w:rsidRPr="00E1119F">
        <w:rPr>
          <w:rFonts w:asciiTheme="majorHAnsi" w:eastAsia="Times New Roman" w:hAnsiTheme="majorHAnsi" w:cstheme="majorHAnsi"/>
          <w:sz w:val="22"/>
          <w:lang w:val="es-ES" w:eastAsia="es-ES"/>
        </w:rPr>
        <w:t>dieciocho (18)</w:t>
      </w:r>
      <w:r w:rsidRPr="00E1119F">
        <w:rPr>
          <w:rFonts w:asciiTheme="majorHAnsi" w:eastAsia="Times New Roman" w:hAnsiTheme="majorHAnsi" w:cstheme="majorHAnsi"/>
          <w:sz w:val="22"/>
          <w:lang w:val="es-ES" w:eastAsia="es-ES"/>
        </w:rPr>
        <w:t xml:space="preserve">, se impondrá multa equivalente al </w:t>
      </w:r>
      <w:r w:rsidRPr="00E1119F">
        <w:rPr>
          <w:rFonts w:asciiTheme="majorHAnsi" w:eastAsia="Times New Roman" w:hAnsiTheme="majorHAnsi" w:cstheme="majorHAnsi"/>
          <w:b/>
          <w:bCs/>
          <w:sz w:val="22"/>
          <w:lang w:val="es-ES" w:eastAsia="es-ES"/>
        </w:rPr>
        <w:t>1%</w:t>
      </w:r>
      <w:r w:rsidRPr="00E1119F">
        <w:rPr>
          <w:rFonts w:asciiTheme="majorHAnsi" w:eastAsia="Times New Roman" w:hAnsiTheme="majorHAnsi" w:cstheme="majorHAnsi"/>
          <w:sz w:val="22"/>
          <w:lang w:val="es-ES" w:eastAsia="es-ES"/>
        </w:rPr>
        <w:t xml:space="preserve"> del valor del contrato, por cada día calendario de atraso, sin perjuicio de otras sanciones más gravosas.</w:t>
      </w:r>
    </w:p>
    <w:p w14:paraId="6BFE5A29" w14:textId="77777777"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Entrega de información:</w:t>
      </w:r>
      <w:r w:rsidRPr="00263644">
        <w:rPr>
          <w:rFonts w:asciiTheme="majorHAnsi" w:eastAsia="Times New Roman" w:hAnsiTheme="majorHAnsi" w:cstheme="majorHAnsi"/>
          <w:sz w:val="22"/>
          <w:lang w:val="es-ES" w:eastAsia="es-ES"/>
        </w:rPr>
        <w:t xml:space="preserve"> por no entregar la información completa solicitada por la interventoría, relacionada con el objeto del contrato, dentro de los plazos establecidos, multa equivalente al </w:t>
      </w:r>
      <w:r w:rsidRPr="00263644">
        <w:rPr>
          <w:rFonts w:asciiTheme="majorHAnsi" w:eastAsia="Times New Roman" w:hAnsiTheme="majorHAnsi" w:cstheme="majorHAnsi"/>
          <w:b/>
          <w:bCs/>
          <w:sz w:val="22"/>
          <w:lang w:val="es-ES" w:eastAsia="es-ES"/>
        </w:rPr>
        <w:t>0,2%</w:t>
      </w:r>
      <w:r w:rsidRPr="00263644">
        <w:rPr>
          <w:rFonts w:asciiTheme="majorHAnsi" w:eastAsia="Times New Roman" w:hAnsiTheme="majorHAnsi" w:cstheme="majorHAnsi"/>
          <w:sz w:val="22"/>
          <w:lang w:val="es-ES" w:eastAsia="es-ES"/>
        </w:rPr>
        <w:t xml:space="preserve"> del valor del contrato, por cada día calendario de atraso, hasta que el incumplimiento sea corregido a satisfacción del interventor.</w:t>
      </w:r>
    </w:p>
    <w:p w14:paraId="17D5C950" w14:textId="77777777"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Acta de inicio y ejecución:</w:t>
      </w:r>
      <w:r w:rsidRPr="00263644">
        <w:rPr>
          <w:rFonts w:asciiTheme="majorHAnsi" w:eastAsia="Times New Roman" w:hAnsiTheme="majorHAnsi" w:cstheme="majorHAnsi"/>
          <w:sz w:val="22"/>
          <w:lang w:val="es-ES" w:eastAsia="es-ES"/>
        </w:rPr>
        <w:t xml:space="preserve"> por atraso en la firma del acta de inicio o en el inicio efectivo de la ejecución en la fecha pactada, multa diaria equivalente al </w:t>
      </w:r>
      <w:r w:rsidRPr="00263644">
        <w:rPr>
          <w:rFonts w:asciiTheme="majorHAnsi" w:eastAsia="Times New Roman" w:hAnsiTheme="majorHAnsi" w:cstheme="majorHAnsi"/>
          <w:bCs/>
          <w:sz w:val="22"/>
          <w:lang w:val="es-ES" w:eastAsia="es-ES"/>
        </w:rPr>
        <w:t>0,3%</w:t>
      </w:r>
      <w:r w:rsidRPr="00263644">
        <w:rPr>
          <w:rFonts w:asciiTheme="majorHAnsi" w:eastAsia="Times New Roman" w:hAnsiTheme="majorHAnsi" w:cstheme="majorHAnsi"/>
          <w:sz w:val="22"/>
          <w:lang w:val="es-ES" w:eastAsia="es-ES"/>
        </w:rPr>
        <w:t xml:space="preserve"> del valor del contrato.</w:t>
      </w:r>
    </w:p>
    <w:p w14:paraId="7F98C39F" w14:textId="77777777"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Entrega final de la obra:</w:t>
      </w:r>
      <w:r w:rsidRPr="00263644">
        <w:rPr>
          <w:rFonts w:asciiTheme="majorHAnsi" w:eastAsia="Times New Roman" w:hAnsiTheme="majorHAnsi" w:cstheme="majorHAnsi"/>
          <w:sz w:val="22"/>
          <w:lang w:val="es-ES" w:eastAsia="es-ES"/>
        </w:rPr>
        <w:t xml:space="preserve"> multa equivalente al </w:t>
      </w:r>
      <w:r w:rsidRPr="00263644">
        <w:rPr>
          <w:rFonts w:asciiTheme="majorHAnsi" w:eastAsia="Times New Roman" w:hAnsiTheme="majorHAnsi" w:cstheme="majorHAnsi"/>
          <w:bCs/>
          <w:sz w:val="22"/>
          <w:lang w:val="es-ES" w:eastAsia="es-ES"/>
        </w:rPr>
        <w:t>1%</w:t>
      </w:r>
      <w:r w:rsidRPr="00263644">
        <w:rPr>
          <w:rFonts w:asciiTheme="majorHAnsi" w:eastAsia="Times New Roman" w:hAnsiTheme="majorHAnsi" w:cstheme="majorHAnsi"/>
          <w:sz w:val="22"/>
          <w:lang w:val="es-ES" w:eastAsia="es-ES"/>
        </w:rPr>
        <w:t xml:space="preserve"> del valor del contrato, por cada día calendario de atraso.</w:t>
      </w:r>
    </w:p>
    <w:p w14:paraId="2295A87E" w14:textId="77777777"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Órdenes de la interventoría:</w:t>
      </w:r>
      <w:r w:rsidRPr="00263644">
        <w:rPr>
          <w:rFonts w:asciiTheme="majorHAnsi" w:eastAsia="Times New Roman" w:hAnsiTheme="majorHAnsi" w:cstheme="majorHAnsi"/>
          <w:sz w:val="22"/>
          <w:lang w:val="es-ES" w:eastAsia="es-ES"/>
        </w:rPr>
        <w:t xml:space="preserve"> por incumplir órdenes impartidas por la interventoría, multa equivalente al </w:t>
      </w:r>
      <w:r w:rsidRPr="00263644">
        <w:rPr>
          <w:rFonts w:asciiTheme="majorHAnsi" w:eastAsia="Times New Roman" w:hAnsiTheme="majorHAnsi" w:cstheme="majorHAnsi"/>
          <w:bCs/>
          <w:sz w:val="22"/>
          <w:lang w:val="es-ES" w:eastAsia="es-ES"/>
        </w:rPr>
        <w:t>0,3%</w:t>
      </w:r>
      <w:r w:rsidRPr="00263644">
        <w:rPr>
          <w:rFonts w:asciiTheme="majorHAnsi" w:eastAsia="Times New Roman" w:hAnsiTheme="majorHAnsi" w:cstheme="majorHAnsi"/>
          <w:sz w:val="22"/>
          <w:lang w:val="es-ES" w:eastAsia="es-ES"/>
        </w:rPr>
        <w:t xml:space="preserve"> del valor del contrato, por cada orden incumplida.</w:t>
      </w:r>
    </w:p>
    <w:p w14:paraId="626DBBD1" w14:textId="77777777"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Factor calidad:</w:t>
      </w:r>
      <w:r w:rsidRPr="00263644">
        <w:rPr>
          <w:rFonts w:asciiTheme="majorHAnsi" w:eastAsia="Times New Roman" w:hAnsiTheme="majorHAnsi" w:cstheme="majorHAnsi"/>
          <w:sz w:val="22"/>
          <w:lang w:val="es-ES" w:eastAsia="es-ES"/>
        </w:rPr>
        <w:t xml:space="preserve"> por incumplir el ofrecimiento otorgado en cuanto al factor calidad, multa equivalente al </w:t>
      </w:r>
      <w:r w:rsidRPr="00263644">
        <w:rPr>
          <w:rFonts w:asciiTheme="majorHAnsi" w:eastAsia="Times New Roman" w:hAnsiTheme="majorHAnsi" w:cstheme="majorHAnsi"/>
          <w:bCs/>
          <w:sz w:val="22"/>
          <w:lang w:val="es-ES" w:eastAsia="es-ES"/>
        </w:rPr>
        <w:t>0,5%</w:t>
      </w:r>
      <w:r w:rsidRPr="00263644">
        <w:rPr>
          <w:rFonts w:asciiTheme="majorHAnsi" w:eastAsia="Times New Roman" w:hAnsiTheme="majorHAnsi" w:cstheme="majorHAnsi"/>
          <w:sz w:val="22"/>
          <w:lang w:val="es-ES" w:eastAsia="es-ES"/>
        </w:rPr>
        <w:t xml:space="preserve"> del valor del contrato, por cada día calendario de atraso en el cumplimiento.</w:t>
      </w:r>
    </w:p>
    <w:p w14:paraId="26CB3D29" w14:textId="77777777"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Cambio de personal:</w:t>
      </w:r>
      <w:r w:rsidRPr="00263644">
        <w:rPr>
          <w:rFonts w:asciiTheme="majorHAnsi" w:eastAsia="Times New Roman" w:hAnsiTheme="majorHAnsi" w:cstheme="majorHAnsi"/>
          <w:sz w:val="22"/>
          <w:lang w:val="es-ES" w:eastAsia="es-ES"/>
        </w:rPr>
        <w:t xml:space="preserve"> por cambiar el personal aprobado por la interventoría sin autorización previa, multa equivalente al </w:t>
      </w:r>
      <w:r w:rsidRPr="00263644">
        <w:rPr>
          <w:rFonts w:asciiTheme="majorHAnsi" w:eastAsia="Times New Roman" w:hAnsiTheme="majorHAnsi" w:cstheme="majorHAnsi"/>
          <w:bCs/>
          <w:sz w:val="22"/>
          <w:lang w:val="es-ES" w:eastAsia="es-ES"/>
        </w:rPr>
        <w:t>0,5%</w:t>
      </w:r>
      <w:r w:rsidRPr="00263644">
        <w:rPr>
          <w:rFonts w:asciiTheme="majorHAnsi" w:eastAsia="Times New Roman" w:hAnsiTheme="majorHAnsi" w:cstheme="majorHAnsi"/>
          <w:sz w:val="22"/>
          <w:lang w:val="es-ES" w:eastAsia="es-ES"/>
        </w:rPr>
        <w:t xml:space="preserve"> del valor del contrato.</w:t>
      </w:r>
    </w:p>
    <w:p w14:paraId="5DF60783" w14:textId="0060E656" w:rsidR="00931DF0" w:rsidRPr="00263644" w:rsidRDefault="00931DF0" w:rsidP="00080A58">
      <w:pPr>
        <w:numPr>
          <w:ilvl w:val="0"/>
          <w:numId w:val="42"/>
        </w:numPr>
        <w:spacing w:before="100" w:beforeAutospacing="1" w:after="100" w:afterAutospacing="1"/>
        <w:rPr>
          <w:rFonts w:asciiTheme="majorHAnsi" w:eastAsia="Times New Roman" w:hAnsiTheme="majorHAnsi" w:cstheme="majorHAnsi"/>
          <w:sz w:val="22"/>
          <w:lang w:val="es-ES" w:eastAsia="es-ES"/>
        </w:rPr>
      </w:pPr>
      <w:r w:rsidRPr="00263644">
        <w:rPr>
          <w:rFonts w:asciiTheme="majorHAnsi" w:eastAsia="Times New Roman" w:hAnsiTheme="majorHAnsi" w:cstheme="majorHAnsi"/>
          <w:bCs/>
          <w:sz w:val="22"/>
          <w:lang w:val="es-ES" w:eastAsia="es-ES"/>
        </w:rPr>
        <w:t>Obligaciones laborales y de seguridad social:</w:t>
      </w:r>
      <w:r w:rsidRPr="00263644">
        <w:rPr>
          <w:rFonts w:asciiTheme="majorHAnsi" w:eastAsia="Times New Roman" w:hAnsiTheme="majorHAnsi" w:cstheme="majorHAnsi"/>
          <w:sz w:val="22"/>
          <w:lang w:val="es-ES" w:eastAsia="es-ES"/>
        </w:rPr>
        <w:t xml:space="preserve"> por atraso en el pago de seguridad social, parafiscales, salarios u honorarios de empleados o contratistas, multa equivalente a </w:t>
      </w:r>
      <w:r w:rsidR="002D1D40" w:rsidRPr="00263644">
        <w:rPr>
          <w:rFonts w:asciiTheme="majorHAnsi" w:eastAsia="Times New Roman" w:hAnsiTheme="majorHAnsi" w:cstheme="majorHAnsi"/>
          <w:sz w:val="22"/>
          <w:lang w:val="es-ES" w:eastAsia="es-ES"/>
        </w:rPr>
        <w:t>cinco (</w:t>
      </w:r>
      <w:r w:rsidR="002D1D40" w:rsidRPr="00263644">
        <w:rPr>
          <w:rFonts w:asciiTheme="majorHAnsi" w:eastAsia="Times New Roman" w:hAnsiTheme="majorHAnsi" w:cstheme="majorHAnsi"/>
          <w:b/>
          <w:bCs/>
          <w:sz w:val="22"/>
          <w:lang w:val="es-ES" w:eastAsia="es-ES"/>
        </w:rPr>
        <w:t>5)</w:t>
      </w:r>
      <w:r w:rsidRPr="00263644">
        <w:rPr>
          <w:rFonts w:asciiTheme="majorHAnsi" w:eastAsia="Times New Roman" w:hAnsiTheme="majorHAnsi" w:cstheme="majorHAnsi"/>
          <w:b/>
          <w:bCs/>
          <w:sz w:val="22"/>
          <w:lang w:val="es-ES" w:eastAsia="es-ES"/>
        </w:rPr>
        <w:t xml:space="preserve"> salarios mínimos legales vigentes</w:t>
      </w:r>
      <w:r w:rsidR="002D1D40" w:rsidRPr="00263644">
        <w:rPr>
          <w:rFonts w:asciiTheme="majorHAnsi" w:eastAsia="Times New Roman" w:hAnsiTheme="majorHAnsi" w:cstheme="majorHAnsi"/>
          <w:b/>
          <w:bCs/>
          <w:sz w:val="22"/>
          <w:lang w:val="es-ES" w:eastAsia="es-ES"/>
        </w:rPr>
        <w:t xml:space="preserve"> </w:t>
      </w:r>
      <w:r w:rsidRPr="00263644">
        <w:rPr>
          <w:rFonts w:asciiTheme="majorHAnsi" w:eastAsia="Times New Roman" w:hAnsiTheme="majorHAnsi" w:cstheme="majorHAnsi"/>
          <w:sz w:val="22"/>
          <w:lang w:val="es-ES" w:eastAsia="es-ES"/>
        </w:rPr>
        <w:t>mensuales, por cada día calendario de atraso.</w:t>
      </w:r>
    </w:p>
    <w:p w14:paraId="07A28ABC" w14:textId="77777777" w:rsidR="00525EA3" w:rsidRPr="00263644" w:rsidRDefault="00525EA3" w:rsidP="00080A58">
      <w:pPr>
        <w:pStyle w:val="Prrafodelista"/>
        <w:numPr>
          <w:ilvl w:val="0"/>
          <w:numId w:val="42"/>
        </w:numPr>
        <w:spacing w:before="100" w:beforeAutospacing="1" w:after="100" w:afterAutospacing="1"/>
        <w:rPr>
          <w:rFonts w:asciiTheme="majorHAnsi" w:eastAsia="Times New Roman" w:hAnsiTheme="majorHAnsi" w:cstheme="majorHAnsi"/>
          <w:sz w:val="22"/>
          <w:lang w:eastAsia="es-ES"/>
        </w:rPr>
      </w:pPr>
      <w:r w:rsidRPr="00263644">
        <w:rPr>
          <w:rFonts w:asciiTheme="majorHAnsi" w:eastAsia="Times New Roman" w:hAnsiTheme="majorHAnsi" w:cstheme="majorHAnsi"/>
          <w:sz w:val="22"/>
          <w:lang w:eastAsia="es-ES"/>
        </w:rPr>
        <w:t>Se impondrán multas equivalentes a tres (3) SMMLV] por cada día calendario transcurrido, a partir del tercer día hábil siguiente al momento en que se constate la existencia de investigaciones penales, medidas de aseguramiento o condenas en Colombia o en el extranjero contra cualquiera de los directivos, representantes legales, accionistas o integrantes del Contratista, siempre que dichas situaciones no hayan sido notificadas oportunamente a la Entidad. La sumatoria de estas multas no podrá exceder el cinco por ciento (5%) del valor total del contrato.</w:t>
      </w:r>
    </w:p>
    <w:p w14:paraId="52C38564" w14:textId="77777777" w:rsidR="002D1D40" w:rsidRPr="00263644" w:rsidRDefault="002D1D40" w:rsidP="00080A58">
      <w:pPr>
        <w:ind w:left="360"/>
        <w:rPr>
          <w:rFonts w:asciiTheme="majorHAnsi" w:hAnsiTheme="majorHAnsi" w:cstheme="majorHAnsi"/>
          <w:sz w:val="22"/>
          <w:lang w:val="es-CO"/>
        </w:rPr>
      </w:pPr>
      <w:r w:rsidRPr="00263644">
        <w:rPr>
          <w:rFonts w:asciiTheme="majorHAnsi" w:hAnsiTheme="majorHAnsi" w:cstheme="majorHAnsi"/>
          <w:b/>
          <w:bCs/>
          <w:sz w:val="22"/>
          <w:lang w:val="es-CO"/>
        </w:rPr>
        <w:t>Parágrafo 1.</w:t>
      </w:r>
      <w:r w:rsidRPr="00263644">
        <w:rPr>
          <w:rFonts w:asciiTheme="majorHAnsi" w:hAnsiTheme="majorHAnsi" w:cstheme="maj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BFC4BC3" w14:textId="77777777" w:rsidR="002D1D40" w:rsidRPr="00263644" w:rsidRDefault="002D1D40" w:rsidP="00080A58">
      <w:pPr>
        <w:ind w:left="360"/>
        <w:rPr>
          <w:rFonts w:asciiTheme="majorHAnsi" w:hAnsiTheme="majorHAnsi" w:cstheme="majorHAnsi"/>
          <w:b/>
          <w:bCs/>
          <w:sz w:val="22"/>
          <w:lang w:val="es-CO"/>
        </w:rPr>
      </w:pPr>
    </w:p>
    <w:p w14:paraId="24947AB6" w14:textId="77777777" w:rsidR="002D1D40" w:rsidRPr="00263644" w:rsidRDefault="002D1D40" w:rsidP="00080A58">
      <w:pPr>
        <w:ind w:left="360"/>
        <w:rPr>
          <w:rFonts w:asciiTheme="majorHAnsi" w:hAnsiTheme="majorHAnsi" w:cstheme="majorHAnsi"/>
          <w:sz w:val="22"/>
        </w:rPr>
      </w:pPr>
      <w:r w:rsidRPr="00263644">
        <w:rPr>
          <w:rFonts w:asciiTheme="majorHAnsi" w:hAnsiTheme="majorHAnsi" w:cstheme="majorHAnsi"/>
          <w:b/>
          <w:bCs/>
          <w:sz w:val="22"/>
          <w:lang w:val="es-CO"/>
        </w:rPr>
        <w:t xml:space="preserve">Parágrafo 2. </w:t>
      </w:r>
      <w:r w:rsidRPr="00263644">
        <w:rPr>
          <w:rFonts w:asciiTheme="majorHAnsi" w:hAnsiTheme="majorHAnsi" w:cstheme="majorHAnsi"/>
          <w:sz w:val="22"/>
        </w:rPr>
        <w:t xml:space="preserve">En caso de que el Contratista incurra en una de las causales de multa, este autoriza a la Entidad Contratante para descontar el valor de </w:t>
      </w:r>
      <w:proofErr w:type="gramStart"/>
      <w:r w:rsidRPr="00263644">
        <w:rPr>
          <w:rFonts w:asciiTheme="majorHAnsi" w:hAnsiTheme="majorHAnsi" w:cstheme="majorHAnsi"/>
          <w:sz w:val="22"/>
        </w:rPr>
        <w:t>la misma</w:t>
      </w:r>
      <w:proofErr w:type="gramEnd"/>
      <w:r w:rsidRPr="00263644">
        <w:rPr>
          <w:rFonts w:asciiTheme="majorHAnsi" w:hAnsiTheme="majorHAnsi" w:cstheme="majorHAnsi"/>
          <w:sz w:val="22"/>
        </w:rPr>
        <w:t>, la cual se tomará directamente de cualquier suma que se le adeude al Contratista, sin perjuicio de hacer efectiva la cláusula penal o la garantía de cumplimiento del contrato.</w:t>
      </w:r>
    </w:p>
    <w:p w14:paraId="45FF83F9" w14:textId="77777777" w:rsidR="002D1D40" w:rsidRPr="00263644" w:rsidRDefault="002D1D40" w:rsidP="00080A58">
      <w:pPr>
        <w:ind w:left="360"/>
        <w:rPr>
          <w:rFonts w:asciiTheme="majorHAnsi" w:hAnsiTheme="majorHAnsi" w:cstheme="majorHAnsi"/>
          <w:sz w:val="22"/>
          <w:lang w:val="es-CO"/>
        </w:rPr>
      </w:pPr>
      <w:r w:rsidRPr="00263644">
        <w:rPr>
          <w:rFonts w:asciiTheme="majorHAnsi" w:hAnsiTheme="majorHAnsi" w:cstheme="majorHAnsi"/>
          <w:b/>
          <w:bCs/>
          <w:sz w:val="22"/>
          <w:lang w:val="es-CO"/>
        </w:rPr>
        <w:t xml:space="preserve">Parágrafo 3. </w:t>
      </w:r>
      <w:r w:rsidRPr="00263644">
        <w:rPr>
          <w:rFonts w:asciiTheme="majorHAnsi" w:hAnsiTheme="majorHAnsi" w:cstheme="maj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771B4CB" w14:textId="77777777" w:rsidR="002D1D40" w:rsidRPr="00263644" w:rsidRDefault="002D1D40" w:rsidP="00080A58">
      <w:pPr>
        <w:ind w:left="360"/>
        <w:rPr>
          <w:rFonts w:asciiTheme="majorHAnsi" w:hAnsiTheme="majorHAnsi" w:cstheme="majorHAnsi"/>
          <w:sz w:val="22"/>
          <w:lang w:val="es-CO"/>
        </w:rPr>
      </w:pPr>
      <w:r w:rsidRPr="00263644">
        <w:rPr>
          <w:rFonts w:asciiTheme="majorHAnsi" w:hAnsiTheme="majorHAnsi" w:cstheme="majorHAnsi"/>
          <w:b/>
          <w:bCs/>
          <w:sz w:val="22"/>
          <w:lang w:val="es-CO"/>
        </w:rPr>
        <w:lastRenderedPageBreak/>
        <w:t xml:space="preserve">Parágrafo 4. </w:t>
      </w:r>
      <w:r w:rsidRPr="00263644">
        <w:rPr>
          <w:rFonts w:asciiTheme="majorHAnsi" w:hAnsiTheme="majorHAnsi" w:cstheme="majorHAnsi"/>
          <w:sz w:val="22"/>
          <w:lang w:val="es-CO"/>
        </w:rPr>
        <w:t>En caso de que el Contratista reincida en el incumplimiento de una o de varias obligaciones se podrán imponer nuevas multas.</w:t>
      </w:r>
    </w:p>
    <w:p w14:paraId="0E2A02D3" w14:textId="77777777" w:rsidR="002D1D40" w:rsidRPr="00263644" w:rsidRDefault="002D1D40" w:rsidP="00080A58">
      <w:pPr>
        <w:ind w:left="360"/>
        <w:rPr>
          <w:rFonts w:asciiTheme="majorHAnsi" w:hAnsiTheme="majorHAnsi" w:cstheme="majorHAnsi"/>
          <w:sz w:val="22"/>
          <w:lang w:val="es-CO"/>
        </w:rPr>
      </w:pPr>
      <w:r w:rsidRPr="00263644">
        <w:rPr>
          <w:rFonts w:asciiTheme="majorHAnsi" w:hAnsiTheme="majorHAnsi" w:cstheme="majorHAnsi"/>
          <w:b/>
          <w:bCs/>
          <w:sz w:val="22"/>
          <w:lang w:val="es-CO"/>
        </w:rPr>
        <w:t xml:space="preserve">Parágrafo 5. </w:t>
      </w:r>
      <w:r w:rsidRPr="00263644">
        <w:rPr>
          <w:rFonts w:asciiTheme="majorHAnsi" w:hAnsiTheme="majorHAnsi" w:cstheme="majorHAnsi"/>
          <w:sz w:val="22"/>
          <w:lang w:val="es-CO"/>
        </w:rPr>
        <w:t>Para efectos de la imposición de las multas el Salario Mínimo Diario o Mensual Vigente, será aquel que rija para el momento del incumplimiento del contrato</w:t>
      </w:r>
    </w:p>
    <w:p w14:paraId="6E9AAF2D" w14:textId="7CBB1784" w:rsidR="002D1D40" w:rsidRPr="00263644" w:rsidRDefault="002D1D40" w:rsidP="00080A58">
      <w:pPr>
        <w:ind w:left="360"/>
        <w:rPr>
          <w:rFonts w:asciiTheme="majorHAnsi" w:hAnsiTheme="majorHAnsi" w:cstheme="majorHAnsi"/>
          <w:sz w:val="22"/>
          <w:lang w:val="es-CO"/>
        </w:rPr>
      </w:pPr>
      <w:r w:rsidRPr="00263644">
        <w:rPr>
          <w:rFonts w:asciiTheme="majorHAnsi" w:hAnsiTheme="majorHAnsi" w:cstheme="majorHAnsi"/>
          <w:b/>
          <w:bCs/>
          <w:sz w:val="22"/>
          <w:lang w:val="es-CO"/>
        </w:rPr>
        <w:t xml:space="preserve">Parágrafo 6. </w:t>
      </w:r>
      <w:r w:rsidRPr="00263644">
        <w:rPr>
          <w:rFonts w:asciiTheme="majorHAnsi" w:hAnsiTheme="majorHAnsi" w:cstheme="maj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BBD0593" w14:textId="77777777" w:rsidR="002B3408" w:rsidRPr="00263644" w:rsidRDefault="002B3408" w:rsidP="00080A58">
      <w:pPr>
        <w:rPr>
          <w:rFonts w:asciiTheme="majorHAnsi" w:hAnsiTheme="majorHAnsi" w:cstheme="majorHAnsi"/>
          <w:sz w:val="22"/>
          <w:lang w:val="es-CO"/>
        </w:rPr>
      </w:pPr>
    </w:p>
    <w:p w14:paraId="52B8482C" w14:textId="77777777" w:rsidR="00D37F9B" w:rsidRPr="00263644" w:rsidRDefault="00D37F9B" w:rsidP="00080A58">
      <w:pPr>
        <w:rPr>
          <w:rFonts w:asciiTheme="majorHAnsi" w:hAnsiTheme="majorHAnsi" w:cstheme="majorHAnsi"/>
          <w:b/>
          <w:bCs/>
          <w:color w:val="FF0000"/>
          <w:sz w:val="22"/>
        </w:rPr>
      </w:pPr>
      <w:bookmarkStart w:id="0" w:name="_Hlk509453512"/>
    </w:p>
    <w:bookmarkEnd w:id="0"/>
    <w:p w14:paraId="02B596D5" w14:textId="68605E85" w:rsidR="00D37F9B" w:rsidRPr="00263644" w:rsidRDefault="00D37F9B" w:rsidP="00080A58">
      <w:pPr>
        <w:pStyle w:val="clusulas"/>
        <w:numPr>
          <w:ilvl w:val="0"/>
          <w:numId w:val="0"/>
        </w:numPr>
        <w:tabs>
          <w:tab w:val="left" w:pos="1560"/>
        </w:tabs>
        <w:spacing w:before="0" w:after="0"/>
        <w:ind w:left="360" w:hanging="360"/>
        <w:rPr>
          <w:rFonts w:asciiTheme="majorHAnsi" w:hAnsiTheme="majorHAnsi" w:cstheme="majorHAnsi"/>
          <w:sz w:val="22"/>
        </w:rPr>
      </w:pPr>
      <w:r w:rsidRPr="00263644">
        <w:rPr>
          <w:rFonts w:asciiTheme="majorHAnsi" w:hAnsiTheme="majorHAnsi" w:cstheme="majorHAnsi"/>
          <w:sz w:val="22"/>
        </w:rPr>
        <w:t>CLÁUSULA</w:t>
      </w:r>
      <w:r w:rsidR="00525EA3" w:rsidRPr="00263644">
        <w:rPr>
          <w:rFonts w:asciiTheme="majorHAnsi" w:hAnsiTheme="majorHAnsi" w:cstheme="majorHAnsi"/>
          <w:sz w:val="22"/>
        </w:rPr>
        <w:t xml:space="preserve"> 16. </w:t>
      </w:r>
      <w:r w:rsidRPr="00263644">
        <w:rPr>
          <w:rFonts w:asciiTheme="majorHAnsi" w:hAnsiTheme="majorHAnsi" w:cstheme="majorHAnsi"/>
          <w:sz w:val="22"/>
        </w:rPr>
        <w:t xml:space="preserve">PENAL </w:t>
      </w:r>
    </w:p>
    <w:p w14:paraId="6686ECD9" w14:textId="77777777" w:rsidR="002B3408" w:rsidRPr="00263644" w:rsidRDefault="002B3408" w:rsidP="00080A58">
      <w:pPr>
        <w:rPr>
          <w:rFonts w:asciiTheme="majorHAnsi" w:hAnsiTheme="majorHAnsi" w:cstheme="majorHAnsi"/>
          <w:sz w:val="22"/>
        </w:rPr>
      </w:pPr>
    </w:p>
    <w:p w14:paraId="01D338F1" w14:textId="6D261C6C" w:rsidR="00D37F9B" w:rsidRPr="00263644" w:rsidRDefault="00D37F9B" w:rsidP="00080A58">
      <w:pPr>
        <w:rPr>
          <w:rFonts w:asciiTheme="majorHAnsi" w:hAnsiTheme="majorHAnsi" w:cstheme="majorHAnsi"/>
          <w:sz w:val="22"/>
          <w:highlight w:val="lightGray"/>
        </w:rPr>
      </w:pPr>
      <w:r w:rsidRPr="00263644">
        <w:rPr>
          <w:rFonts w:asciiTheme="majorHAnsi" w:hAnsiTheme="majorHAnsi" w:cstheme="majorHAnsi"/>
          <w:sz w:val="22"/>
        </w:rPr>
        <w:t xml:space="preserve">Las partes acuerdan que la aplicación de la cláusula penal no exime el cumplimiento de las obligaciones contractuales y podrá exigirse al Contratista la pena y la indemnización de perjuicios. </w:t>
      </w:r>
    </w:p>
    <w:p w14:paraId="6DF0736A" w14:textId="77777777" w:rsidR="00525EA3" w:rsidRPr="00263644" w:rsidRDefault="00525EA3" w:rsidP="00080A58">
      <w:pPr>
        <w:rPr>
          <w:rFonts w:asciiTheme="majorHAnsi" w:hAnsiTheme="majorHAnsi" w:cstheme="majorHAnsi"/>
          <w:sz w:val="22"/>
        </w:rPr>
      </w:pPr>
    </w:p>
    <w:p w14:paraId="1F3C3804" w14:textId="7ECBDD29"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w:t>
      </w:r>
      <w:r w:rsidR="00525EA3" w:rsidRPr="00263644">
        <w:rPr>
          <w:rFonts w:asciiTheme="majorHAnsi" w:hAnsiTheme="majorHAnsi" w:cstheme="majorHAnsi"/>
          <w:sz w:val="22"/>
        </w:rPr>
        <w:t>to (30%) del valor del contrato</w:t>
      </w:r>
      <w:r w:rsidRPr="00263644">
        <w:rPr>
          <w:rFonts w:asciiTheme="majorHAnsi" w:hAnsiTheme="majorHAnsi" w:cstheme="majorHAnsi"/>
          <w:sz w:val="22"/>
        </w:rPr>
        <w:t>. La presente cláusula penal no tiene el carácter de estimación anticipada de perjuicios.</w:t>
      </w:r>
    </w:p>
    <w:p w14:paraId="643DA95A" w14:textId="77777777" w:rsidR="00D37F9B" w:rsidRPr="00263644" w:rsidRDefault="00D37F9B" w:rsidP="00080A58">
      <w:pPr>
        <w:rPr>
          <w:rFonts w:asciiTheme="majorHAnsi" w:hAnsiTheme="majorHAnsi" w:cstheme="majorHAnsi"/>
          <w:sz w:val="22"/>
        </w:rPr>
      </w:pPr>
    </w:p>
    <w:p w14:paraId="2C96BF82"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b/>
          <w:bCs/>
          <w:sz w:val="22"/>
        </w:rPr>
        <w:t>Parágrafo 1.</w:t>
      </w:r>
      <w:r w:rsidRPr="00263644">
        <w:rPr>
          <w:rFonts w:asciiTheme="majorHAnsi" w:hAnsiTheme="majorHAnsi" w:cstheme="maj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263644" w:rsidRDefault="00D37F9B" w:rsidP="00080A58">
      <w:pPr>
        <w:rPr>
          <w:rFonts w:asciiTheme="majorHAnsi" w:hAnsiTheme="majorHAnsi" w:cstheme="majorHAnsi"/>
          <w:sz w:val="22"/>
        </w:rPr>
      </w:pPr>
    </w:p>
    <w:p w14:paraId="0D6CDCA6"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b/>
          <w:bCs/>
          <w:sz w:val="22"/>
        </w:rPr>
        <w:t>Parágrafo 2.</w:t>
      </w:r>
      <w:r w:rsidRPr="00263644">
        <w:rPr>
          <w:rFonts w:asciiTheme="majorHAnsi" w:hAnsiTheme="majorHAnsi" w:cstheme="maj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263644" w:rsidRDefault="00D37F9B" w:rsidP="00080A58">
      <w:pPr>
        <w:rPr>
          <w:rFonts w:asciiTheme="majorHAnsi" w:hAnsiTheme="majorHAnsi" w:cstheme="majorHAnsi"/>
          <w:sz w:val="22"/>
        </w:rPr>
      </w:pPr>
    </w:p>
    <w:p w14:paraId="19C41F1B"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b/>
          <w:bCs/>
          <w:sz w:val="22"/>
        </w:rPr>
        <w:t xml:space="preserve">Parágrafo 3. </w:t>
      </w:r>
      <w:r w:rsidRPr="00263644">
        <w:rPr>
          <w:rFonts w:asciiTheme="majorHAnsi" w:hAnsiTheme="majorHAnsi" w:cstheme="majorHAnsi"/>
          <w:sz w:val="22"/>
        </w:rPr>
        <w:t>Esta misma sanción se aplicará en caso de declararse la caducidad del contrato.</w:t>
      </w:r>
    </w:p>
    <w:p w14:paraId="25BE8A98" w14:textId="18AA320E" w:rsidR="02EC831E" w:rsidRPr="00263644" w:rsidRDefault="02EC831E" w:rsidP="00080A58">
      <w:pPr>
        <w:rPr>
          <w:rFonts w:asciiTheme="majorHAnsi" w:eastAsiaTheme="minorEastAsia" w:hAnsiTheme="majorHAnsi" w:cstheme="majorHAnsi"/>
          <w:sz w:val="22"/>
        </w:rPr>
      </w:pPr>
    </w:p>
    <w:p w14:paraId="7AB82D69" w14:textId="21188083" w:rsidR="0A7316F9" w:rsidRPr="00263644" w:rsidRDefault="0A7316F9" w:rsidP="00080A58">
      <w:pPr>
        <w:pStyle w:val="clusulas"/>
        <w:numPr>
          <w:ilvl w:val="0"/>
          <w:numId w:val="0"/>
        </w:numPr>
        <w:tabs>
          <w:tab w:val="left" w:pos="1560"/>
          <w:tab w:val="left" w:pos="1843"/>
        </w:tabs>
        <w:spacing w:before="0" w:after="0"/>
        <w:ind w:left="360" w:hanging="360"/>
        <w:rPr>
          <w:rFonts w:asciiTheme="majorHAnsi" w:eastAsiaTheme="minorEastAsia" w:hAnsiTheme="majorHAnsi" w:cstheme="majorHAnsi"/>
          <w:bCs/>
          <w:sz w:val="22"/>
          <w:lang w:val="es-MX"/>
        </w:rPr>
      </w:pPr>
      <w:r w:rsidRPr="00263644">
        <w:rPr>
          <w:rFonts w:asciiTheme="majorHAnsi" w:eastAsiaTheme="minorEastAsia" w:hAnsiTheme="majorHAnsi" w:cstheme="majorHAnsi"/>
          <w:bCs/>
          <w:sz w:val="22"/>
          <w:lang w:val="es-MX"/>
        </w:rPr>
        <w:t xml:space="preserve">CLÁUSULA </w:t>
      </w:r>
      <w:r w:rsidR="00525EA3" w:rsidRPr="00263644">
        <w:rPr>
          <w:rFonts w:asciiTheme="majorHAnsi" w:eastAsiaTheme="minorEastAsia" w:hAnsiTheme="majorHAnsi" w:cstheme="majorHAnsi"/>
          <w:bCs/>
          <w:sz w:val="22"/>
          <w:lang w:val="es-MX"/>
        </w:rPr>
        <w:t xml:space="preserve"> 17. </w:t>
      </w:r>
      <w:r w:rsidR="00D426BE" w:rsidRPr="00263644">
        <w:rPr>
          <w:rFonts w:asciiTheme="majorHAnsi" w:eastAsiaTheme="minorEastAsia" w:hAnsiTheme="majorHAnsi" w:cstheme="majorHAnsi"/>
          <w:bCs/>
          <w:sz w:val="22"/>
          <w:lang w:val="es-MX"/>
        </w:rPr>
        <w:t xml:space="preserve">RESOLUCIÓN DE CONTROVERSIAS </w:t>
      </w:r>
    </w:p>
    <w:p w14:paraId="3B7CC68F" w14:textId="52CB7D7F" w:rsidR="0A7316F9" w:rsidRPr="00263644" w:rsidRDefault="0A7316F9" w:rsidP="00080A58">
      <w:pPr>
        <w:rPr>
          <w:rFonts w:asciiTheme="majorHAnsi" w:eastAsiaTheme="minorEastAsia" w:hAnsiTheme="majorHAnsi" w:cstheme="majorHAnsi"/>
          <w:sz w:val="22"/>
        </w:rPr>
      </w:pPr>
      <w:r w:rsidRPr="00263644">
        <w:rPr>
          <w:rFonts w:asciiTheme="majorHAnsi" w:eastAsiaTheme="minorEastAsia" w:hAnsiTheme="majorHAnsi" w:cstheme="majorHAnsi"/>
          <w:sz w:val="22"/>
        </w:rPr>
        <w:t xml:space="preserve"> </w:t>
      </w:r>
    </w:p>
    <w:p w14:paraId="37C6875A" w14:textId="1AA653F2" w:rsidR="00302649" w:rsidRPr="00263644" w:rsidRDefault="00302649" w:rsidP="00080A58">
      <w:pPr>
        <w:rPr>
          <w:rFonts w:asciiTheme="majorHAnsi" w:hAnsiTheme="majorHAnsi" w:cstheme="majorHAnsi"/>
          <w:sz w:val="22"/>
        </w:rPr>
      </w:pPr>
      <w:r w:rsidRPr="00263644">
        <w:rPr>
          <w:rFonts w:asciiTheme="majorHAnsi" w:hAnsiTheme="majorHAnsi" w:cstheme="majorHAnsi"/>
          <w:sz w:val="22"/>
        </w:rPr>
        <w:t xml:space="preserve">Las partes acuerdan que cualquier diferencia, discrepancia o controversia que surja con ocasión de la interpretación, ejecución o terminación del presente contrato será resuelta en primera instancia mediante arreglo directo entre ellas, dentro de un plazo máximo de treinta (30) días calendario contados a partir de la notificación escrita de la controversia. En caso de no lograrse un acuerdo, las partes se someten a un mecanismo de conciliación </w:t>
      </w:r>
      <w:r w:rsidRPr="00263644">
        <w:rPr>
          <w:rFonts w:asciiTheme="majorHAnsi" w:hAnsiTheme="majorHAnsi" w:cstheme="majorHAnsi"/>
          <w:sz w:val="22"/>
        </w:rPr>
        <w:lastRenderedPageBreak/>
        <w:t xml:space="preserve">extrajudicial en derecho, ante un centro de conciliación autorizado. Si la conciliación no prospera, la controversia será dirimida mediante arbitraje, de conformidad con la legislación vigente, ante un tribunal de arbitramento designado por la Cámara de Comercio correspondiente, cuya decisión será definitiva y obligatoria para las partes </w:t>
      </w:r>
    </w:p>
    <w:p w14:paraId="72B6AE4B" w14:textId="77777777" w:rsidR="00302649" w:rsidRPr="00263644" w:rsidRDefault="00302649" w:rsidP="00080A58">
      <w:pPr>
        <w:rPr>
          <w:rFonts w:asciiTheme="majorHAnsi" w:hAnsiTheme="majorHAnsi" w:cstheme="majorHAnsi"/>
          <w:sz w:val="22"/>
          <w:highlight w:val="lightGray"/>
        </w:rPr>
      </w:pPr>
    </w:p>
    <w:p w14:paraId="34C53801" w14:textId="5C090D49" w:rsidR="00D37F9B" w:rsidRPr="00263644" w:rsidRDefault="00525EA3" w:rsidP="00080A58">
      <w:pPr>
        <w:pStyle w:val="clusulas"/>
        <w:numPr>
          <w:ilvl w:val="0"/>
          <w:numId w:val="0"/>
        </w:numPr>
        <w:tabs>
          <w:tab w:val="left" w:pos="1560"/>
          <w:tab w:val="left" w:pos="1843"/>
        </w:tabs>
        <w:spacing w:before="0" w:after="0"/>
        <w:ind w:left="360" w:hanging="360"/>
        <w:rPr>
          <w:rFonts w:asciiTheme="majorHAnsi" w:hAnsiTheme="majorHAnsi" w:cstheme="majorHAnsi"/>
          <w:sz w:val="22"/>
        </w:rPr>
      </w:pPr>
      <w:r w:rsidRPr="00263644">
        <w:rPr>
          <w:rFonts w:asciiTheme="majorHAnsi" w:hAnsiTheme="majorHAnsi" w:cstheme="majorHAnsi"/>
          <w:sz w:val="22"/>
        </w:rPr>
        <w:t xml:space="preserve"> CLÁUSULAS 18. CL</w:t>
      </w:r>
      <w:r w:rsidR="008C0AFC" w:rsidRPr="00263644">
        <w:rPr>
          <w:rFonts w:asciiTheme="majorHAnsi" w:hAnsiTheme="majorHAnsi" w:cstheme="majorHAnsi"/>
          <w:sz w:val="22"/>
        </w:rPr>
        <w:t>Á</w:t>
      </w:r>
      <w:r w:rsidRPr="00263644">
        <w:rPr>
          <w:rFonts w:asciiTheme="majorHAnsi" w:hAnsiTheme="majorHAnsi" w:cstheme="majorHAnsi"/>
          <w:sz w:val="22"/>
        </w:rPr>
        <w:t>USULAS EX</w:t>
      </w:r>
      <w:r w:rsidR="00D37F9B" w:rsidRPr="00263644">
        <w:rPr>
          <w:rFonts w:asciiTheme="majorHAnsi" w:hAnsiTheme="majorHAnsi" w:cstheme="majorHAnsi"/>
          <w:sz w:val="22"/>
        </w:rPr>
        <w:t xml:space="preserve">CEPCIONALES </w:t>
      </w:r>
    </w:p>
    <w:p w14:paraId="0D025DFA" w14:textId="77777777" w:rsidR="00D37F9B" w:rsidRPr="00263644" w:rsidRDefault="00D37F9B" w:rsidP="00080A58">
      <w:pPr>
        <w:pStyle w:val="clusulas"/>
        <w:numPr>
          <w:ilvl w:val="0"/>
          <w:numId w:val="0"/>
        </w:numPr>
        <w:spacing w:before="0" w:after="0"/>
        <w:ind w:left="720"/>
        <w:rPr>
          <w:rFonts w:asciiTheme="majorHAnsi" w:hAnsiTheme="majorHAnsi" w:cstheme="majorHAnsi"/>
          <w:sz w:val="22"/>
        </w:rPr>
      </w:pPr>
    </w:p>
    <w:p w14:paraId="2EDBEA9B" w14:textId="77777777" w:rsidR="00D37F9B" w:rsidRPr="00263644" w:rsidRDefault="00D37F9B" w:rsidP="00080A58">
      <w:pPr>
        <w:rPr>
          <w:rFonts w:asciiTheme="majorHAnsi" w:hAnsiTheme="majorHAnsi" w:cstheme="majorHAnsi"/>
          <w:sz w:val="22"/>
        </w:rPr>
      </w:pPr>
      <w:r w:rsidRPr="00263644">
        <w:rPr>
          <w:rFonts w:asciiTheme="majorHAnsi" w:hAnsiTheme="majorHAnsi" w:cstheme="majorHAnsi"/>
          <w:sz w:val="22"/>
        </w:rPr>
        <w:t>Se entienden incorporadas al Contrato las cláusulas excepcionales a que se refiere el Estatuto General de Contratación de la Administración Pública.</w:t>
      </w:r>
    </w:p>
    <w:p w14:paraId="45C40B48" w14:textId="77777777" w:rsidR="00D37F9B" w:rsidRPr="00263644" w:rsidRDefault="00D37F9B" w:rsidP="00080A58">
      <w:pPr>
        <w:rPr>
          <w:rFonts w:asciiTheme="majorHAnsi" w:hAnsiTheme="majorHAnsi" w:cstheme="majorHAnsi"/>
          <w:sz w:val="22"/>
        </w:rPr>
      </w:pPr>
    </w:p>
    <w:p w14:paraId="0CF1B43B" w14:textId="1F1EB5B8" w:rsidR="00D37F9B" w:rsidRPr="00263644" w:rsidRDefault="00080A58" w:rsidP="008C0AFC">
      <w:pPr>
        <w:pStyle w:val="clusulas"/>
        <w:numPr>
          <w:ilvl w:val="0"/>
          <w:numId w:val="0"/>
        </w:numPr>
        <w:tabs>
          <w:tab w:val="left" w:pos="1560"/>
        </w:tabs>
        <w:spacing w:before="0" w:after="0"/>
        <w:ind w:left="360" w:hanging="360"/>
        <w:rPr>
          <w:rFonts w:asciiTheme="majorHAnsi" w:hAnsiTheme="majorHAnsi" w:cstheme="majorHAnsi"/>
          <w:sz w:val="22"/>
        </w:rPr>
      </w:pPr>
      <w:r w:rsidRPr="00263644">
        <w:rPr>
          <w:rFonts w:asciiTheme="majorHAnsi" w:hAnsiTheme="majorHAnsi" w:cstheme="majorHAnsi"/>
          <w:sz w:val="22"/>
        </w:rPr>
        <w:t>CL</w:t>
      </w:r>
      <w:r w:rsidR="008C0AFC" w:rsidRPr="00263644">
        <w:rPr>
          <w:rFonts w:asciiTheme="majorHAnsi" w:hAnsiTheme="majorHAnsi" w:cstheme="majorHAnsi"/>
          <w:sz w:val="22"/>
        </w:rPr>
        <w:t>Á</w:t>
      </w:r>
      <w:r w:rsidRPr="00263644">
        <w:rPr>
          <w:rFonts w:asciiTheme="majorHAnsi" w:hAnsiTheme="majorHAnsi" w:cstheme="majorHAnsi"/>
          <w:sz w:val="22"/>
        </w:rPr>
        <w:t xml:space="preserve">USULA 19. </w:t>
      </w:r>
      <w:r w:rsidR="00D37F9B" w:rsidRPr="00263644">
        <w:rPr>
          <w:rFonts w:asciiTheme="majorHAnsi" w:hAnsiTheme="majorHAnsi" w:cstheme="majorHAnsi"/>
          <w:sz w:val="22"/>
        </w:rPr>
        <w:t xml:space="preserve">GARANTÍAS </w:t>
      </w:r>
    </w:p>
    <w:p w14:paraId="67442103" w14:textId="7F4FB94A" w:rsidR="00466FEC" w:rsidRPr="00263644" w:rsidRDefault="007769EF" w:rsidP="00080A58">
      <w:pPr>
        <w:pStyle w:val="clusulas"/>
        <w:numPr>
          <w:ilvl w:val="0"/>
          <w:numId w:val="0"/>
        </w:numPr>
        <w:ind w:left="360" w:hanging="360"/>
        <w:rPr>
          <w:rFonts w:asciiTheme="majorHAnsi" w:eastAsia="Times New Roman" w:hAnsiTheme="majorHAnsi" w:cstheme="majorHAnsi"/>
          <w:sz w:val="22"/>
          <w:lang w:eastAsia="es-ES"/>
        </w:rPr>
      </w:pPr>
      <w:r w:rsidRPr="00263644">
        <w:rPr>
          <w:rFonts w:asciiTheme="majorHAnsi" w:hAnsiTheme="majorHAnsi" w:cstheme="majorHAnsi"/>
          <w:sz w:val="22"/>
        </w:rPr>
        <w:t xml:space="preserve">     </w:t>
      </w:r>
      <w:r w:rsidRPr="00263644">
        <w:rPr>
          <w:rFonts w:asciiTheme="majorHAnsi" w:hAnsiTheme="majorHAnsi" w:cstheme="majorHAnsi"/>
          <w:b w:val="0"/>
          <w:sz w:val="22"/>
        </w:rPr>
        <w:t>Para cubrir cualquier hecho constitutivo de incumplimiento, el Contratista deberá presentar la garantía de cumplimiento en original a la Entidad dentro de los tres (3) días hábiles siguientes contados a partir de la firma del contrato y requerirá de la aprobación de la Entidad.</w:t>
      </w:r>
      <w:r w:rsidR="00BE542F" w:rsidRPr="00263644">
        <w:rPr>
          <w:rFonts w:asciiTheme="majorHAnsi" w:eastAsia="Times New Roman" w:hAnsiTheme="majorHAnsi" w:cstheme="majorHAnsi"/>
          <w:sz w:val="22"/>
          <w:lang w:eastAsia="es-ES"/>
        </w:rPr>
        <w:t xml:space="preserve"> </w:t>
      </w:r>
    </w:p>
    <w:p w14:paraId="2F9C0491" w14:textId="77777777" w:rsidR="00D37F9B" w:rsidRPr="00263644" w:rsidRDefault="00D37F9B" w:rsidP="00080A58">
      <w:pPr>
        <w:rPr>
          <w:rFonts w:asciiTheme="majorHAnsi" w:hAnsiTheme="majorHAnsi" w:cstheme="majorHAnsi"/>
          <w:sz w:val="22"/>
          <w:lang w:val="es-CO"/>
        </w:rPr>
      </w:pPr>
    </w:p>
    <w:p w14:paraId="7E77B1C4" w14:textId="77777777" w:rsidR="0066265D" w:rsidRPr="00263644" w:rsidRDefault="0066265D" w:rsidP="00080A58">
      <w:pPr>
        <w:pStyle w:val="Prrafodelista"/>
        <w:numPr>
          <w:ilvl w:val="0"/>
          <w:numId w:val="9"/>
        </w:numPr>
        <w:tabs>
          <w:tab w:val="left" w:pos="851"/>
        </w:tabs>
        <w:contextualSpacing w:val="0"/>
        <w:rPr>
          <w:rFonts w:asciiTheme="majorHAnsi" w:hAnsiTheme="majorHAnsi" w:cstheme="majorHAnsi"/>
          <w:b/>
          <w:vanish/>
          <w:sz w:val="22"/>
        </w:rPr>
      </w:pPr>
    </w:p>
    <w:p w14:paraId="797063E9" w14:textId="77777777" w:rsidR="0066265D" w:rsidRPr="00263644" w:rsidRDefault="0066265D" w:rsidP="00080A58">
      <w:pPr>
        <w:pStyle w:val="Prrafodelista"/>
        <w:numPr>
          <w:ilvl w:val="0"/>
          <w:numId w:val="9"/>
        </w:numPr>
        <w:tabs>
          <w:tab w:val="left" w:pos="851"/>
        </w:tabs>
        <w:contextualSpacing w:val="0"/>
        <w:rPr>
          <w:rFonts w:asciiTheme="majorHAnsi" w:hAnsiTheme="majorHAnsi" w:cstheme="majorHAnsi"/>
          <w:b/>
          <w:vanish/>
          <w:sz w:val="22"/>
        </w:rPr>
      </w:pPr>
    </w:p>
    <w:p w14:paraId="0F67ECF2" w14:textId="77777777" w:rsidR="00D37F9B" w:rsidRPr="00263644" w:rsidRDefault="00D37F9B" w:rsidP="00080A58">
      <w:pPr>
        <w:pStyle w:val="Clusula10"/>
        <w:numPr>
          <w:ilvl w:val="1"/>
          <w:numId w:val="9"/>
        </w:numPr>
        <w:tabs>
          <w:tab w:val="left" w:pos="851"/>
        </w:tabs>
        <w:rPr>
          <w:rFonts w:asciiTheme="majorHAnsi" w:hAnsiTheme="majorHAnsi" w:cstheme="majorHAnsi"/>
          <w:b/>
          <w:color w:val="auto"/>
          <w:sz w:val="22"/>
        </w:rPr>
      </w:pPr>
      <w:r w:rsidRPr="00263644">
        <w:rPr>
          <w:rFonts w:asciiTheme="majorHAnsi" w:hAnsiTheme="majorHAnsi" w:cstheme="majorHAnsi"/>
          <w:b/>
          <w:color w:val="auto"/>
          <w:sz w:val="22"/>
        </w:rPr>
        <w:t xml:space="preserve">GARANTÍA DE CUMPLIMIENTO </w:t>
      </w:r>
    </w:p>
    <w:p w14:paraId="20F9B138" w14:textId="77777777" w:rsidR="00D37F9B" w:rsidRPr="00263644" w:rsidRDefault="00D37F9B" w:rsidP="00080A58">
      <w:pPr>
        <w:rPr>
          <w:rFonts w:asciiTheme="majorHAnsi" w:hAnsiTheme="majorHAnsi" w:cstheme="majorHAnsi"/>
          <w:sz w:val="22"/>
        </w:rPr>
      </w:pPr>
    </w:p>
    <w:p w14:paraId="261078C1" w14:textId="0E42639C" w:rsidR="00D37F9B" w:rsidRPr="00263644" w:rsidRDefault="00C827F5" w:rsidP="00080A58">
      <w:pPr>
        <w:rPr>
          <w:rFonts w:asciiTheme="majorHAnsi" w:hAnsiTheme="majorHAnsi" w:cstheme="majorHAnsi"/>
          <w:color w:val="1A1818" w:themeColor="text1"/>
          <w:sz w:val="22"/>
        </w:rPr>
      </w:pPr>
      <w:r w:rsidRPr="00263644">
        <w:rPr>
          <w:rFonts w:asciiTheme="majorHAnsi" w:hAnsiTheme="majorHAnsi" w:cstheme="majorHAnsi"/>
          <w:sz w:val="22"/>
        </w:rPr>
        <w:t>La garantía</w:t>
      </w:r>
      <w:r w:rsidR="00D37F9B" w:rsidRPr="00263644">
        <w:rPr>
          <w:rFonts w:asciiTheme="majorHAnsi" w:hAnsiTheme="majorHAnsi" w:cstheme="majorHAnsi"/>
          <w:sz w:val="22"/>
        </w:rPr>
        <w:t xml:space="preserve"> de cumplimiento tendrá las siguientes características</w:t>
      </w:r>
      <w:r w:rsidR="00D37F9B" w:rsidRPr="00263644">
        <w:rPr>
          <w:rFonts w:asciiTheme="majorHAnsi" w:hAnsiTheme="majorHAnsi" w:cstheme="majorHAnsi"/>
          <w:color w:val="1A1818" w:themeColor="text1"/>
          <w:sz w:val="22"/>
        </w:rPr>
        <w:t xml:space="preserve">: </w:t>
      </w:r>
    </w:p>
    <w:p w14:paraId="60F53B8F" w14:textId="77777777" w:rsidR="00D37F9B" w:rsidRPr="00263644" w:rsidRDefault="00D37F9B" w:rsidP="00080A58">
      <w:pPr>
        <w:rPr>
          <w:rFonts w:asciiTheme="majorHAnsi" w:hAnsiTheme="majorHAnsi" w:cstheme="majorHAnsi"/>
          <w:color w:val="1A1818" w:themeColor="text1"/>
          <w:sz w:val="22"/>
        </w:rPr>
      </w:pPr>
    </w:p>
    <w:tbl>
      <w:tblPr>
        <w:tblStyle w:val="Tablaconcuadrcula"/>
        <w:tblW w:w="5000" w:type="pct"/>
        <w:jc w:val="center"/>
        <w:tblLayout w:type="fixed"/>
        <w:tblLook w:val="04A0" w:firstRow="1" w:lastRow="0" w:firstColumn="1" w:lastColumn="0" w:noHBand="0" w:noVBand="1"/>
      </w:tblPr>
      <w:tblGrid>
        <w:gridCol w:w="3655"/>
        <w:gridCol w:w="2332"/>
        <w:gridCol w:w="2841"/>
      </w:tblGrid>
      <w:tr w:rsidR="00557936" w:rsidRPr="00C827F5" w14:paraId="262D6EB4" w14:textId="77777777" w:rsidTr="00C827F5">
        <w:trPr>
          <w:jc w:val="center"/>
        </w:trPr>
        <w:tc>
          <w:tcPr>
            <w:tcW w:w="2070" w:type="pct"/>
            <w:tcBorders>
              <w:top w:val="single" w:sz="4" w:space="0" w:color="auto"/>
              <w:left w:val="single" w:sz="4" w:space="0" w:color="auto"/>
              <w:bottom w:val="single" w:sz="4" w:space="0" w:color="auto"/>
              <w:right w:val="single" w:sz="4" w:space="0" w:color="auto"/>
            </w:tcBorders>
            <w:hideMark/>
          </w:tcPr>
          <w:p w14:paraId="11D2629F" w14:textId="77777777" w:rsidR="00557936" w:rsidRPr="00C827F5" w:rsidRDefault="00557936">
            <w:pPr>
              <w:spacing w:line="276" w:lineRule="auto"/>
              <w:rPr>
                <w:rFonts w:asciiTheme="majorHAnsi" w:eastAsia="Times New Roman" w:hAnsiTheme="majorHAnsi" w:cstheme="majorHAnsi"/>
                <w:b/>
                <w:sz w:val="22"/>
                <w:lang w:eastAsia="es-CO"/>
              </w:rPr>
            </w:pPr>
            <w:r w:rsidRPr="00C827F5">
              <w:rPr>
                <w:rFonts w:asciiTheme="majorHAnsi" w:eastAsia="Times New Roman" w:hAnsiTheme="majorHAnsi" w:cstheme="majorHAnsi"/>
                <w:b/>
                <w:sz w:val="22"/>
                <w:lang w:eastAsia="es-CO"/>
              </w:rPr>
              <w:t>Amparo</w:t>
            </w:r>
          </w:p>
        </w:tc>
        <w:tc>
          <w:tcPr>
            <w:tcW w:w="1321" w:type="pct"/>
            <w:tcBorders>
              <w:top w:val="single" w:sz="4" w:space="0" w:color="auto"/>
              <w:left w:val="single" w:sz="4" w:space="0" w:color="auto"/>
              <w:bottom w:val="single" w:sz="4" w:space="0" w:color="auto"/>
              <w:right w:val="single" w:sz="4" w:space="0" w:color="auto"/>
            </w:tcBorders>
            <w:hideMark/>
          </w:tcPr>
          <w:p w14:paraId="4F1E35D8" w14:textId="77777777" w:rsidR="00557936" w:rsidRPr="00C827F5" w:rsidRDefault="00557936">
            <w:pPr>
              <w:spacing w:line="276" w:lineRule="auto"/>
              <w:rPr>
                <w:rFonts w:asciiTheme="majorHAnsi" w:eastAsia="Times New Roman" w:hAnsiTheme="majorHAnsi" w:cstheme="majorHAnsi"/>
                <w:b/>
                <w:sz w:val="22"/>
                <w:lang w:eastAsia="es-CO"/>
              </w:rPr>
            </w:pPr>
            <w:r w:rsidRPr="00C827F5">
              <w:rPr>
                <w:rFonts w:asciiTheme="majorHAnsi" w:eastAsia="Times New Roman" w:hAnsiTheme="majorHAnsi" w:cstheme="majorHAnsi"/>
                <w:b/>
                <w:sz w:val="22"/>
                <w:lang w:eastAsia="es-CO"/>
              </w:rPr>
              <w:t xml:space="preserve">Vigencia </w:t>
            </w:r>
          </w:p>
        </w:tc>
        <w:tc>
          <w:tcPr>
            <w:tcW w:w="1608" w:type="pct"/>
            <w:tcBorders>
              <w:top w:val="single" w:sz="4" w:space="0" w:color="auto"/>
              <w:left w:val="single" w:sz="4" w:space="0" w:color="auto"/>
              <w:bottom w:val="single" w:sz="4" w:space="0" w:color="auto"/>
              <w:right w:val="single" w:sz="4" w:space="0" w:color="auto"/>
            </w:tcBorders>
            <w:hideMark/>
          </w:tcPr>
          <w:p w14:paraId="55046F44" w14:textId="77777777" w:rsidR="00557936" w:rsidRPr="00C827F5" w:rsidRDefault="00557936">
            <w:pPr>
              <w:spacing w:line="276" w:lineRule="auto"/>
              <w:rPr>
                <w:rFonts w:asciiTheme="majorHAnsi" w:eastAsia="Times New Roman" w:hAnsiTheme="majorHAnsi" w:cstheme="majorHAnsi"/>
                <w:b/>
                <w:sz w:val="22"/>
                <w:lang w:eastAsia="es-CO"/>
              </w:rPr>
            </w:pPr>
            <w:r w:rsidRPr="00C827F5">
              <w:rPr>
                <w:rFonts w:asciiTheme="majorHAnsi" w:eastAsia="Times New Roman" w:hAnsiTheme="majorHAnsi" w:cstheme="majorHAnsi"/>
                <w:b/>
                <w:sz w:val="22"/>
                <w:lang w:eastAsia="es-CO"/>
              </w:rPr>
              <w:t>Valor Asegurado</w:t>
            </w:r>
          </w:p>
        </w:tc>
      </w:tr>
      <w:tr w:rsidR="00557936" w:rsidRPr="00C827F5" w14:paraId="78C141C0" w14:textId="77777777" w:rsidTr="00C827F5">
        <w:trPr>
          <w:jc w:val="center"/>
        </w:trPr>
        <w:tc>
          <w:tcPr>
            <w:tcW w:w="2070" w:type="pct"/>
            <w:tcBorders>
              <w:top w:val="single" w:sz="4" w:space="0" w:color="auto"/>
              <w:left w:val="single" w:sz="4" w:space="0" w:color="auto"/>
              <w:bottom w:val="single" w:sz="4" w:space="0" w:color="auto"/>
              <w:right w:val="single" w:sz="4" w:space="0" w:color="auto"/>
            </w:tcBorders>
            <w:hideMark/>
          </w:tcPr>
          <w:p w14:paraId="37FCB18E" w14:textId="77777777" w:rsidR="00557936" w:rsidRPr="00C827F5" w:rsidRDefault="00557936">
            <w:pPr>
              <w:spacing w:line="276" w:lineRule="auto"/>
              <w:rPr>
                <w:rFonts w:asciiTheme="majorHAnsi" w:eastAsia="Times New Roman" w:hAnsiTheme="majorHAnsi" w:cstheme="majorHAnsi"/>
                <w:sz w:val="22"/>
                <w:lang w:eastAsia="es-CO"/>
              </w:rPr>
            </w:pPr>
            <w:r w:rsidRPr="00C827F5">
              <w:rPr>
                <w:rFonts w:asciiTheme="majorHAnsi" w:eastAsia="Times New Roman" w:hAnsiTheme="majorHAnsi" w:cstheme="majorHAnsi"/>
                <w:b/>
                <w:sz w:val="22"/>
                <w:lang w:eastAsia="es-CO"/>
              </w:rPr>
              <w:t>Cumplimiento general</w:t>
            </w:r>
            <w:r w:rsidRPr="00C827F5">
              <w:rPr>
                <w:rFonts w:asciiTheme="majorHAnsi" w:eastAsia="Times New Roman" w:hAnsiTheme="majorHAnsi" w:cstheme="majorHAnsi"/>
                <w:sz w:val="22"/>
                <w:lang w:eastAsia="es-CO"/>
              </w:rPr>
              <w:t xml:space="preserve"> del Contrato y el pago de las multas y la cláusula penal pecuniaria que se le impongan</w:t>
            </w:r>
          </w:p>
        </w:tc>
        <w:tc>
          <w:tcPr>
            <w:tcW w:w="1321" w:type="pct"/>
            <w:tcBorders>
              <w:top w:val="single" w:sz="4" w:space="0" w:color="auto"/>
              <w:left w:val="single" w:sz="4" w:space="0" w:color="auto"/>
              <w:bottom w:val="single" w:sz="4" w:space="0" w:color="auto"/>
              <w:right w:val="single" w:sz="4" w:space="0" w:color="auto"/>
            </w:tcBorders>
            <w:hideMark/>
          </w:tcPr>
          <w:p w14:paraId="743456F8" w14:textId="77777777" w:rsidR="00557936" w:rsidRPr="00C827F5" w:rsidRDefault="00557936">
            <w:pPr>
              <w:spacing w:line="276" w:lineRule="auto"/>
              <w:rPr>
                <w:rFonts w:asciiTheme="majorHAnsi" w:eastAsia="Times New Roman" w:hAnsiTheme="majorHAnsi" w:cstheme="majorHAnsi"/>
                <w:sz w:val="22"/>
                <w:lang w:eastAsia="es-CO"/>
              </w:rPr>
            </w:pPr>
            <w:r w:rsidRPr="00C827F5">
              <w:rPr>
                <w:rFonts w:asciiTheme="majorHAnsi" w:eastAsia="Times New Roman" w:hAnsiTheme="majorHAnsi" w:cstheme="majorHAnsi"/>
                <w:sz w:val="22"/>
                <w:lang w:eastAsia="es-CO"/>
              </w:rPr>
              <w:t>Hasta la liquidación del Contrato</w:t>
            </w:r>
          </w:p>
        </w:tc>
        <w:tc>
          <w:tcPr>
            <w:tcW w:w="1608" w:type="pct"/>
            <w:tcBorders>
              <w:top w:val="single" w:sz="4" w:space="0" w:color="auto"/>
              <w:left w:val="single" w:sz="4" w:space="0" w:color="auto"/>
              <w:bottom w:val="single" w:sz="4" w:space="0" w:color="auto"/>
              <w:right w:val="single" w:sz="4" w:space="0" w:color="auto"/>
            </w:tcBorders>
            <w:hideMark/>
          </w:tcPr>
          <w:p w14:paraId="16F965C0" w14:textId="77777777" w:rsidR="00557936" w:rsidRPr="00C827F5" w:rsidRDefault="00557936">
            <w:pPr>
              <w:spacing w:line="276" w:lineRule="auto"/>
              <w:rPr>
                <w:rFonts w:asciiTheme="majorHAnsi" w:eastAsia="Times New Roman" w:hAnsiTheme="majorHAnsi" w:cstheme="majorHAnsi"/>
                <w:sz w:val="22"/>
                <w:highlight w:val="lightGray"/>
                <w:lang w:eastAsia="es-CO"/>
              </w:rPr>
            </w:pPr>
            <w:r w:rsidRPr="00C827F5">
              <w:rPr>
                <w:rFonts w:asciiTheme="majorHAnsi" w:eastAsia="Times New Roman" w:hAnsiTheme="majorHAnsi" w:cstheme="majorHAnsi"/>
                <w:sz w:val="22"/>
                <w:lang w:eastAsia="es-CO"/>
              </w:rPr>
              <w:t>Treinta por ciento (30%) del valor del contrato</w:t>
            </w:r>
          </w:p>
        </w:tc>
      </w:tr>
      <w:tr w:rsidR="00557936" w:rsidRPr="00C827F5" w14:paraId="638D47EA" w14:textId="77777777" w:rsidTr="00C827F5">
        <w:trPr>
          <w:jc w:val="center"/>
        </w:trPr>
        <w:tc>
          <w:tcPr>
            <w:tcW w:w="2070" w:type="pct"/>
            <w:tcBorders>
              <w:top w:val="single" w:sz="4" w:space="0" w:color="auto"/>
              <w:left w:val="single" w:sz="4" w:space="0" w:color="auto"/>
              <w:bottom w:val="single" w:sz="4" w:space="0" w:color="auto"/>
              <w:right w:val="single" w:sz="4" w:space="0" w:color="auto"/>
            </w:tcBorders>
            <w:hideMark/>
          </w:tcPr>
          <w:p w14:paraId="29045C23" w14:textId="77777777" w:rsidR="00557936" w:rsidRPr="00C827F5" w:rsidRDefault="00557936">
            <w:pPr>
              <w:spacing w:line="276" w:lineRule="auto"/>
              <w:rPr>
                <w:rFonts w:asciiTheme="majorHAnsi" w:eastAsia="Times New Roman" w:hAnsiTheme="majorHAnsi" w:cstheme="majorHAnsi"/>
                <w:b/>
                <w:sz w:val="22"/>
                <w:lang w:eastAsia="es-CO"/>
              </w:rPr>
            </w:pPr>
            <w:r w:rsidRPr="00C827F5">
              <w:rPr>
                <w:rFonts w:asciiTheme="majorHAnsi" w:eastAsia="Times New Roman" w:hAnsiTheme="majorHAnsi" w:cstheme="majorHAnsi"/>
                <w:b/>
                <w:sz w:val="22"/>
                <w:lang w:eastAsia="es-CO"/>
              </w:rPr>
              <w:t>Buen manejo y correcta inversión del anticipo</w:t>
            </w:r>
          </w:p>
        </w:tc>
        <w:tc>
          <w:tcPr>
            <w:tcW w:w="1321" w:type="pct"/>
            <w:tcBorders>
              <w:top w:val="single" w:sz="4" w:space="0" w:color="auto"/>
              <w:left w:val="single" w:sz="4" w:space="0" w:color="auto"/>
              <w:bottom w:val="single" w:sz="4" w:space="0" w:color="auto"/>
              <w:right w:val="single" w:sz="4" w:space="0" w:color="auto"/>
            </w:tcBorders>
            <w:hideMark/>
          </w:tcPr>
          <w:p w14:paraId="274F6815" w14:textId="77777777" w:rsidR="00557936" w:rsidRPr="00C827F5" w:rsidRDefault="00557936">
            <w:pPr>
              <w:spacing w:line="276" w:lineRule="auto"/>
              <w:rPr>
                <w:rFonts w:asciiTheme="majorHAnsi" w:eastAsia="Times New Roman" w:hAnsiTheme="majorHAnsi" w:cstheme="majorHAnsi"/>
                <w:sz w:val="22"/>
                <w:lang w:eastAsia="es-CO"/>
              </w:rPr>
            </w:pPr>
            <w:r w:rsidRPr="00C827F5">
              <w:rPr>
                <w:rFonts w:asciiTheme="majorHAnsi" w:eastAsia="Times New Roman" w:hAnsiTheme="majorHAnsi" w:cstheme="majorHAnsi"/>
                <w:sz w:val="22"/>
                <w:lang w:eastAsia="es-CO"/>
              </w:rPr>
              <w:t>Hasta la liquidación del Contrato</w:t>
            </w:r>
          </w:p>
        </w:tc>
        <w:tc>
          <w:tcPr>
            <w:tcW w:w="1608" w:type="pct"/>
            <w:tcBorders>
              <w:top w:val="single" w:sz="4" w:space="0" w:color="auto"/>
              <w:left w:val="single" w:sz="4" w:space="0" w:color="auto"/>
              <w:bottom w:val="single" w:sz="4" w:space="0" w:color="auto"/>
              <w:right w:val="single" w:sz="4" w:space="0" w:color="auto"/>
            </w:tcBorders>
            <w:hideMark/>
          </w:tcPr>
          <w:p w14:paraId="2C58BE67" w14:textId="77777777" w:rsidR="00557936" w:rsidRPr="00C827F5" w:rsidRDefault="00557936">
            <w:pPr>
              <w:spacing w:line="276" w:lineRule="auto"/>
              <w:rPr>
                <w:rFonts w:asciiTheme="majorHAnsi" w:eastAsia="Times New Roman" w:hAnsiTheme="majorHAnsi" w:cstheme="majorHAnsi"/>
                <w:sz w:val="22"/>
                <w:highlight w:val="lightGray"/>
                <w:lang w:eastAsia="es-CO"/>
              </w:rPr>
            </w:pPr>
            <w:r w:rsidRPr="00C827F5">
              <w:rPr>
                <w:rFonts w:asciiTheme="majorHAnsi" w:eastAsia="Times New Roman" w:hAnsiTheme="majorHAnsi" w:cstheme="majorHAnsi"/>
                <w:sz w:val="22"/>
                <w:lang w:eastAsia="es-CO"/>
              </w:rPr>
              <w:t>Ciento por ciento (100%) del monto pagado por concepto de anticipo</w:t>
            </w:r>
          </w:p>
        </w:tc>
      </w:tr>
      <w:tr w:rsidR="00557936" w:rsidRPr="00C827F5" w14:paraId="71431F6B" w14:textId="77777777" w:rsidTr="00C827F5">
        <w:trPr>
          <w:jc w:val="center"/>
        </w:trPr>
        <w:tc>
          <w:tcPr>
            <w:tcW w:w="2070" w:type="pct"/>
            <w:tcBorders>
              <w:top w:val="single" w:sz="4" w:space="0" w:color="auto"/>
              <w:left w:val="single" w:sz="4" w:space="0" w:color="auto"/>
              <w:bottom w:val="single" w:sz="4" w:space="0" w:color="auto"/>
              <w:right w:val="single" w:sz="4" w:space="0" w:color="auto"/>
            </w:tcBorders>
          </w:tcPr>
          <w:p w14:paraId="3E0CB553" w14:textId="77777777" w:rsidR="00557936" w:rsidRPr="00C827F5" w:rsidRDefault="00557936">
            <w:pPr>
              <w:spacing w:line="276" w:lineRule="auto"/>
              <w:rPr>
                <w:rFonts w:asciiTheme="majorHAnsi" w:eastAsia="Times New Roman" w:hAnsiTheme="majorHAnsi" w:cstheme="majorHAnsi"/>
                <w:b/>
                <w:sz w:val="22"/>
                <w:lang w:eastAsia="es-CO"/>
              </w:rPr>
            </w:pPr>
            <w:r w:rsidRPr="00C827F5">
              <w:rPr>
                <w:rFonts w:asciiTheme="majorHAnsi" w:eastAsia="Times New Roman" w:hAnsiTheme="majorHAnsi" w:cstheme="majorHAnsi"/>
                <w:b/>
                <w:sz w:val="22"/>
                <w:lang w:eastAsia="es-CO"/>
              </w:rPr>
              <w:t>Pago de salarios, prestaciones sociales legales e indemnizaciones laborales</w:t>
            </w:r>
            <w:r w:rsidRPr="00C827F5">
              <w:rPr>
                <w:rFonts w:asciiTheme="majorHAnsi" w:eastAsia="Times New Roman" w:hAnsiTheme="majorHAnsi" w:cstheme="majorHAnsi"/>
                <w:sz w:val="22"/>
                <w:lang w:eastAsia="es-CO"/>
              </w:rPr>
              <w:t xml:space="preserve"> del personal que el contratista haya de utilizar en el territorio nacional para la ejecución del contrato</w:t>
            </w:r>
          </w:p>
        </w:tc>
        <w:tc>
          <w:tcPr>
            <w:tcW w:w="1321" w:type="pct"/>
            <w:tcBorders>
              <w:top w:val="single" w:sz="4" w:space="0" w:color="auto"/>
              <w:left w:val="single" w:sz="4" w:space="0" w:color="auto"/>
              <w:bottom w:val="single" w:sz="4" w:space="0" w:color="auto"/>
              <w:right w:val="single" w:sz="4" w:space="0" w:color="auto"/>
            </w:tcBorders>
          </w:tcPr>
          <w:p w14:paraId="0894F86A" w14:textId="77777777" w:rsidR="00557936" w:rsidRPr="00C827F5" w:rsidRDefault="00557936">
            <w:pPr>
              <w:spacing w:line="276" w:lineRule="auto"/>
              <w:rPr>
                <w:rFonts w:asciiTheme="majorHAnsi" w:eastAsia="Times New Roman" w:hAnsiTheme="majorHAnsi" w:cstheme="majorHAnsi"/>
                <w:sz w:val="22"/>
                <w:highlight w:val="lightGray"/>
                <w:lang w:eastAsia="es-CO"/>
              </w:rPr>
            </w:pPr>
            <w:r w:rsidRPr="00C827F5">
              <w:rPr>
                <w:rFonts w:asciiTheme="majorHAnsi" w:eastAsia="Times New Roman" w:hAnsiTheme="majorHAnsi" w:cstheme="majorHAnsi"/>
                <w:sz w:val="22"/>
                <w:lang w:eastAsia="es-CO"/>
              </w:rPr>
              <w:t>Plazo del contrato y tres (3) años más.</w:t>
            </w:r>
          </w:p>
        </w:tc>
        <w:tc>
          <w:tcPr>
            <w:tcW w:w="1608" w:type="pct"/>
            <w:tcBorders>
              <w:top w:val="single" w:sz="4" w:space="0" w:color="auto"/>
              <w:left w:val="single" w:sz="4" w:space="0" w:color="auto"/>
              <w:bottom w:val="single" w:sz="4" w:space="0" w:color="auto"/>
              <w:right w:val="single" w:sz="4" w:space="0" w:color="auto"/>
            </w:tcBorders>
          </w:tcPr>
          <w:p w14:paraId="560AA404" w14:textId="77777777" w:rsidR="00557936" w:rsidRPr="00C827F5" w:rsidRDefault="00557936">
            <w:pPr>
              <w:spacing w:line="276" w:lineRule="auto"/>
              <w:rPr>
                <w:rFonts w:asciiTheme="majorHAnsi" w:eastAsia="Times New Roman" w:hAnsiTheme="majorHAnsi" w:cstheme="majorHAnsi"/>
                <w:sz w:val="22"/>
                <w:highlight w:val="lightGray"/>
                <w:lang w:eastAsia="es-CO"/>
              </w:rPr>
            </w:pPr>
            <w:r w:rsidRPr="00C827F5">
              <w:rPr>
                <w:rFonts w:asciiTheme="majorHAnsi" w:eastAsia="Times New Roman" w:hAnsiTheme="majorHAnsi" w:cstheme="majorHAnsi"/>
                <w:sz w:val="22"/>
                <w:lang w:eastAsia="es-CO"/>
              </w:rPr>
              <w:t>Diez por ciento (10%) del valor del contrato</w:t>
            </w:r>
          </w:p>
        </w:tc>
      </w:tr>
      <w:tr w:rsidR="00557936" w:rsidRPr="00C827F5" w14:paraId="7D2B54BE" w14:textId="77777777" w:rsidTr="00C827F5">
        <w:trPr>
          <w:jc w:val="center"/>
        </w:trPr>
        <w:tc>
          <w:tcPr>
            <w:tcW w:w="2070" w:type="pct"/>
            <w:tcBorders>
              <w:top w:val="single" w:sz="4" w:space="0" w:color="auto"/>
              <w:left w:val="single" w:sz="4" w:space="0" w:color="auto"/>
              <w:bottom w:val="single" w:sz="4" w:space="0" w:color="auto"/>
              <w:right w:val="single" w:sz="4" w:space="0" w:color="auto"/>
            </w:tcBorders>
            <w:hideMark/>
          </w:tcPr>
          <w:p w14:paraId="37193047" w14:textId="77777777" w:rsidR="00557936" w:rsidRPr="00C827F5" w:rsidRDefault="00557936">
            <w:pPr>
              <w:spacing w:line="276" w:lineRule="auto"/>
              <w:rPr>
                <w:rFonts w:asciiTheme="majorHAnsi" w:eastAsia="Times New Roman" w:hAnsiTheme="majorHAnsi" w:cstheme="majorHAnsi"/>
                <w:sz w:val="22"/>
                <w:lang w:eastAsia="es-CO"/>
              </w:rPr>
            </w:pPr>
            <w:r w:rsidRPr="00C827F5">
              <w:rPr>
                <w:rFonts w:asciiTheme="majorHAnsi" w:eastAsia="Times New Roman" w:hAnsiTheme="majorHAnsi" w:cstheme="majorHAnsi"/>
                <w:b/>
                <w:sz w:val="22"/>
                <w:lang w:eastAsia="es-CO"/>
              </w:rPr>
              <w:t>Estabilidad y calidad de las obras</w:t>
            </w:r>
            <w:r w:rsidRPr="00C827F5">
              <w:rPr>
                <w:rFonts w:asciiTheme="majorHAnsi" w:eastAsia="Times New Roman" w:hAnsiTheme="majorHAnsi" w:cstheme="majorHAnsi"/>
                <w:sz w:val="22"/>
                <w:lang w:eastAsia="es-CO"/>
              </w:rPr>
              <w:t xml:space="preserve"> ejecutadas entregadas a satisfacción</w:t>
            </w:r>
          </w:p>
        </w:tc>
        <w:tc>
          <w:tcPr>
            <w:tcW w:w="1321" w:type="pct"/>
            <w:tcBorders>
              <w:top w:val="single" w:sz="4" w:space="0" w:color="auto"/>
              <w:left w:val="single" w:sz="4" w:space="0" w:color="auto"/>
              <w:bottom w:val="single" w:sz="4" w:space="0" w:color="auto"/>
              <w:right w:val="single" w:sz="4" w:space="0" w:color="auto"/>
            </w:tcBorders>
            <w:hideMark/>
          </w:tcPr>
          <w:p w14:paraId="5C5DD68D" w14:textId="77777777" w:rsidR="00557936" w:rsidRPr="00C827F5" w:rsidRDefault="00557936">
            <w:pPr>
              <w:spacing w:line="276" w:lineRule="auto"/>
              <w:rPr>
                <w:rFonts w:asciiTheme="majorHAnsi" w:eastAsia="Times New Roman" w:hAnsiTheme="majorHAnsi" w:cstheme="majorHAnsi"/>
                <w:sz w:val="22"/>
                <w:lang w:eastAsia="es-CO"/>
              </w:rPr>
            </w:pPr>
            <w:r w:rsidRPr="00C827F5">
              <w:rPr>
                <w:rFonts w:asciiTheme="majorHAnsi" w:eastAsia="Times New Roman" w:hAnsiTheme="majorHAnsi" w:cstheme="majorHAnsi"/>
                <w:sz w:val="22"/>
                <w:lang w:eastAsia="es-CO"/>
              </w:rPr>
              <w:t>Por un término no inferior a cinco (5) años contados a partir de la fecha de recibo a satisfacción de la obra.</w:t>
            </w:r>
          </w:p>
        </w:tc>
        <w:tc>
          <w:tcPr>
            <w:tcW w:w="1608" w:type="pct"/>
            <w:tcBorders>
              <w:top w:val="single" w:sz="4" w:space="0" w:color="auto"/>
              <w:left w:val="single" w:sz="4" w:space="0" w:color="auto"/>
              <w:bottom w:val="single" w:sz="4" w:space="0" w:color="auto"/>
              <w:right w:val="single" w:sz="4" w:space="0" w:color="auto"/>
            </w:tcBorders>
            <w:hideMark/>
          </w:tcPr>
          <w:p w14:paraId="16FCD95C" w14:textId="77777777" w:rsidR="00557936" w:rsidRPr="00C827F5" w:rsidRDefault="00557936">
            <w:pPr>
              <w:spacing w:line="276" w:lineRule="auto"/>
              <w:rPr>
                <w:rFonts w:asciiTheme="majorHAnsi" w:eastAsia="Times New Roman" w:hAnsiTheme="majorHAnsi" w:cstheme="majorHAnsi"/>
                <w:sz w:val="22"/>
                <w:highlight w:val="lightGray"/>
                <w:lang w:eastAsia="es-CO"/>
              </w:rPr>
            </w:pPr>
            <w:r w:rsidRPr="00C827F5">
              <w:rPr>
                <w:rFonts w:asciiTheme="majorHAnsi" w:eastAsia="Times New Roman" w:hAnsiTheme="majorHAnsi" w:cstheme="majorHAnsi"/>
                <w:sz w:val="22"/>
                <w:lang w:eastAsia="es-CO"/>
              </w:rPr>
              <w:t>Treinta por ciento (30%) del valor del contrato</w:t>
            </w:r>
          </w:p>
        </w:tc>
      </w:tr>
      <w:tr w:rsidR="00557936" w:rsidRPr="00C827F5" w14:paraId="7753BEBE" w14:textId="77777777" w:rsidTr="00C827F5">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025EF151"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0F5C604F"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 xml:space="preserve">Tomador </w:t>
            </w:r>
          </w:p>
          <w:p w14:paraId="65E76CCC"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7A45C47E" w14:textId="77777777" w:rsidR="00557936" w:rsidRPr="00C827F5" w:rsidRDefault="00557936">
            <w:pPr>
              <w:spacing w:line="276" w:lineRule="auto"/>
              <w:ind w:left="154"/>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lastRenderedPageBreak/>
              <w:t>•</w:t>
            </w:r>
            <w:r w:rsidRPr="00C827F5">
              <w:rPr>
                <w:rFonts w:asciiTheme="majorHAnsi" w:eastAsia="Times New Roman" w:hAnsiTheme="majorHAnsi" w:cstheme="majorHAnsi"/>
                <w:bCs/>
                <w:sz w:val="22"/>
                <w:lang w:val="es-ES" w:eastAsia="es-CO"/>
              </w:rPr>
              <w:tab/>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19015AD" w14:textId="77777777" w:rsidR="00557936" w:rsidRPr="00C827F5" w:rsidRDefault="00557936">
            <w:pPr>
              <w:spacing w:line="276" w:lineRule="auto"/>
              <w:ind w:left="154"/>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w:t>
            </w:r>
            <w:r w:rsidRPr="00C827F5">
              <w:rPr>
                <w:rFonts w:asciiTheme="majorHAnsi" w:eastAsia="Times New Roman" w:hAnsiTheme="majorHAnsi" w:cstheme="majorHAnsi"/>
                <w:bCs/>
                <w:sz w:val="22"/>
                <w:lang w:val="es-ES" w:eastAsia="es-CO"/>
              </w:rPr>
              <w:tab/>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F9C6A15" w14:textId="77777777" w:rsidR="00557936" w:rsidRPr="00C827F5" w:rsidRDefault="00557936">
            <w:pPr>
              <w:spacing w:line="276" w:lineRule="auto"/>
              <w:ind w:left="154"/>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w:t>
            </w:r>
            <w:r w:rsidRPr="00C827F5">
              <w:rPr>
                <w:rFonts w:asciiTheme="majorHAnsi" w:eastAsia="Times New Roman" w:hAnsiTheme="majorHAnsi" w:cstheme="majorHAnsi"/>
                <w:bCs/>
                <w:sz w:val="22"/>
                <w:lang w:val="es-ES" w:eastAsia="es-CO"/>
              </w:rPr>
              <w:tab/>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C827F5">
              <w:rPr>
                <w:rFonts w:asciiTheme="majorHAnsi" w:eastAsia="Times New Roman" w:hAnsiTheme="majorHAnsi" w:cstheme="majorHAnsi"/>
                <w:bCs/>
                <w:sz w:val="22"/>
                <w:lang w:val="es-ES" w:eastAsia="es-CO"/>
              </w:rPr>
              <w:t>la misma</w:t>
            </w:r>
            <w:proofErr w:type="gramEnd"/>
            <w:r w:rsidRPr="00C827F5">
              <w:rPr>
                <w:rFonts w:asciiTheme="majorHAnsi" w:eastAsia="Times New Roman" w:hAnsiTheme="majorHAnsi" w:cstheme="majorHAnsi"/>
                <w:bCs/>
                <w:sz w:val="22"/>
                <w:lang w:val="es-ES" w:eastAsia="es-CO"/>
              </w:rPr>
              <w:t>.</w:t>
            </w:r>
          </w:p>
          <w:p w14:paraId="5E9E9878"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054C22B7"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Información necesaria dentro de la póliza</w:t>
            </w:r>
          </w:p>
          <w:p w14:paraId="54DC8844"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2B6484FA"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w:t>
            </w:r>
            <w:r w:rsidRPr="00C827F5">
              <w:rPr>
                <w:rFonts w:asciiTheme="majorHAnsi" w:eastAsia="Times New Roman" w:hAnsiTheme="majorHAnsi" w:cstheme="majorHAnsi"/>
                <w:bCs/>
                <w:sz w:val="22"/>
                <w:lang w:val="es-ES" w:eastAsia="es-CO"/>
              </w:rPr>
              <w:tab/>
              <w:t xml:space="preserve">Número y año del Contrato </w:t>
            </w:r>
          </w:p>
          <w:p w14:paraId="4A4E305A"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w:t>
            </w:r>
            <w:r w:rsidRPr="00C827F5">
              <w:rPr>
                <w:rFonts w:asciiTheme="majorHAnsi" w:eastAsia="Times New Roman" w:hAnsiTheme="majorHAnsi" w:cstheme="majorHAnsi"/>
                <w:bCs/>
                <w:sz w:val="22"/>
                <w:lang w:val="es-ES" w:eastAsia="es-CO"/>
              </w:rPr>
              <w:tab/>
              <w:t>Objeto del Contrato</w:t>
            </w:r>
          </w:p>
          <w:p w14:paraId="34A1DC1D"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w:t>
            </w:r>
            <w:r w:rsidRPr="00C827F5">
              <w:rPr>
                <w:rFonts w:asciiTheme="majorHAnsi" w:eastAsia="Times New Roman" w:hAnsiTheme="majorHAnsi" w:cstheme="majorHAnsi"/>
                <w:bCs/>
                <w:sz w:val="22"/>
                <w:lang w:val="es-ES" w:eastAsia="es-CO"/>
              </w:rPr>
              <w:tab/>
              <w:t>Firma del representante legal del Contratista</w:t>
            </w:r>
          </w:p>
          <w:p w14:paraId="40862232"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74DAB3F3" w14:textId="5BA0D9E3"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En caso de no usar centavos, los valores deben aproximarse al mayor Ej. Cumplimiento si el valor a asegurar es $14.980.420,20 aproximar a $14.980.421</w:t>
            </w:r>
            <w:r w:rsidR="00C827F5">
              <w:rPr>
                <w:rFonts w:asciiTheme="majorHAnsi" w:eastAsia="Times New Roman" w:hAnsiTheme="majorHAnsi" w:cstheme="majorHAnsi"/>
                <w:bCs/>
                <w:sz w:val="22"/>
                <w:lang w:val="es-ES" w:eastAsia="es-CO"/>
              </w:rPr>
              <w:t>.</w:t>
            </w:r>
          </w:p>
          <w:p w14:paraId="05365EAD"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11DACDD2"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216A2E5"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0973E81D"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ESTABILIDAD DE LA OBRA Y PERÍODO DE GARANTÍA</w:t>
            </w:r>
          </w:p>
          <w:p w14:paraId="3E9C4780"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0C6FBE5D"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35E6A67D"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6C8DE5CB"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 xml:space="preserve">El Contratista se obliga a llevar a cabo a su costa todas las reparaciones y reemplazos que se ocasionen por estos conceptos. Esta responsabilidad y las obligaciones inherentes a ella se considerarán vigentes por un período de Garantía de 5 años contados </w:t>
            </w:r>
            <w:r w:rsidRPr="00C827F5">
              <w:rPr>
                <w:rFonts w:asciiTheme="majorHAnsi" w:eastAsia="Times New Roman" w:hAnsiTheme="majorHAnsi" w:cstheme="majorHAnsi"/>
                <w:bCs/>
                <w:sz w:val="22"/>
                <w:lang w:val="es-ES" w:eastAsia="es-CO"/>
              </w:rPr>
              <w:lastRenderedPageBreak/>
              <w:t>a partir de la fecha del recibo definitivo de las obras. El contratista procederá a reparar los defectos dentro de los términos que la Entidad le señale en la comunicación escrita que le enviará al respecto.</w:t>
            </w:r>
          </w:p>
          <w:p w14:paraId="1AB59B87"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441C4A68"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0C5F52BF" w14:textId="77777777" w:rsidR="00557936" w:rsidRPr="00C827F5" w:rsidRDefault="00557936">
            <w:pPr>
              <w:spacing w:line="276" w:lineRule="auto"/>
              <w:rPr>
                <w:rFonts w:asciiTheme="majorHAnsi" w:eastAsia="Times New Roman" w:hAnsiTheme="majorHAnsi" w:cstheme="majorHAnsi"/>
                <w:bCs/>
                <w:sz w:val="22"/>
                <w:lang w:val="es-ES" w:eastAsia="es-CO"/>
              </w:rPr>
            </w:pPr>
          </w:p>
          <w:p w14:paraId="3FF6307E" w14:textId="77777777" w:rsidR="00557936" w:rsidRPr="00C827F5" w:rsidRDefault="00557936">
            <w:pPr>
              <w:spacing w:line="276" w:lineRule="auto"/>
              <w:rPr>
                <w:rFonts w:asciiTheme="majorHAnsi" w:eastAsia="Times New Roman" w:hAnsiTheme="majorHAnsi" w:cstheme="majorHAnsi"/>
                <w:bCs/>
                <w:sz w:val="22"/>
                <w:lang w:val="es-ES" w:eastAsia="es-CO"/>
              </w:rPr>
            </w:pPr>
            <w:r w:rsidRPr="00C827F5">
              <w:rPr>
                <w:rFonts w:asciiTheme="majorHAnsi" w:eastAsia="Times New Roman" w:hAnsiTheme="majorHAnsi" w:cstheme="maj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2AF3A12" w14:textId="77777777" w:rsidR="00557936" w:rsidRPr="00C827F5" w:rsidRDefault="00557936">
            <w:pPr>
              <w:spacing w:line="276" w:lineRule="auto"/>
              <w:rPr>
                <w:rFonts w:asciiTheme="majorHAnsi" w:eastAsia="Times New Roman" w:hAnsiTheme="majorHAnsi" w:cstheme="majorHAnsi"/>
                <w:bCs/>
                <w:sz w:val="22"/>
                <w:lang w:val="es-ES" w:eastAsia="es-CO"/>
              </w:rPr>
            </w:pPr>
          </w:p>
        </w:tc>
      </w:tr>
    </w:tbl>
    <w:p w14:paraId="0CBACF6B" w14:textId="77777777" w:rsidR="00D37F9B" w:rsidRPr="00263644" w:rsidRDefault="00D37F9B" w:rsidP="00080A58">
      <w:pPr>
        <w:tabs>
          <w:tab w:val="left" w:pos="1560"/>
        </w:tabs>
        <w:rPr>
          <w:rFonts w:asciiTheme="majorHAnsi" w:hAnsiTheme="majorHAnsi" w:cstheme="majorHAnsi"/>
          <w:sz w:val="22"/>
        </w:rPr>
      </w:pPr>
    </w:p>
    <w:p w14:paraId="75B3F244" w14:textId="77777777" w:rsidR="00D37F9B" w:rsidRPr="00263644" w:rsidRDefault="00D37F9B" w:rsidP="00080A58">
      <w:pPr>
        <w:pStyle w:val="InviasNormal"/>
        <w:spacing w:before="0" w:after="0"/>
        <w:rPr>
          <w:rFonts w:asciiTheme="majorHAnsi" w:eastAsiaTheme="minorHAnsi" w:hAnsiTheme="majorHAnsi" w:cstheme="majorHAnsi"/>
          <w:color w:val="auto"/>
          <w:sz w:val="22"/>
          <w:szCs w:val="22"/>
          <w:lang w:val="es-CO" w:eastAsia="en-US"/>
        </w:rPr>
      </w:pPr>
      <w:r w:rsidRPr="00263644">
        <w:rPr>
          <w:rFonts w:asciiTheme="majorHAnsi" w:hAnsiTheme="majorHAnsi" w:cstheme="maj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263644">
        <w:rPr>
          <w:rFonts w:asciiTheme="majorHAnsi" w:eastAsiaTheme="minorHAnsi" w:hAnsiTheme="majorHAnsi" w:cstheme="majorHAnsi"/>
          <w:color w:val="auto"/>
          <w:sz w:val="22"/>
          <w:szCs w:val="22"/>
          <w:lang w:val="es-CO" w:eastAsia="en-US"/>
        </w:rPr>
        <w:t>.</w:t>
      </w:r>
    </w:p>
    <w:p w14:paraId="136215F7" w14:textId="77777777" w:rsidR="00D37F9B" w:rsidRPr="00263644" w:rsidRDefault="00D37F9B" w:rsidP="00080A58">
      <w:pPr>
        <w:pStyle w:val="InviasNormal"/>
        <w:spacing w:before="0" w:after="0"/>
        <w:rPr>
          <w:rFonts w:asciiTheme="majorHAnsi" w:eastAsiaTheme="minorHAnsi" w:hAnsiTheme="majorHAnsi" w:cstheme="majorHAnsi"/>
          <w:color w:val="auto"/>
          <w:sz w:val="22"/>
          <w:szCs w:val="22"/>
          <w:lang w:val="es-CO" w:eastAsia="en-US"/>
        </w:rPr>
      </w:pPr>
      <w:r w:rsidRPr="00263644">
        <w:rPr>
          <w:rFonts w:asciiTheme="majorHAnsi" w:eastAsiaTheme="minorHAnsi" w:hAnsiTheme="majorHAnsi" w:cstheme="majorHAnsi"/>
          <w:color w:val="auto"/>
          <w:sz w:val="22"/>
          <w:szCs w:val="22"/>
          <w:lang w:val="es-CO" w:eastAsia="en-US"/>
        </w:rPr>
        <w:t xml:space="preserve"> </w:t>
      </w:r>
    </w:p>
    <w:p w14:paraId="34F15091" w14:textId="77777777" w:rsidR="00D37F9B" w:rsidRPr="00263644" w:rsidRDefault="00D37F9B" w:rsidP="00080A58">
      <w:pPr>
        <w:pStyle w:val="Clusula10"/>
        <w:numPr>
          <w:ilvl w:val="1"/>
          <w:numId w:val="9"/>
        </w:numPr>
        <w:tabs>
          <w:tab w:val="left" w:pos="851"/>
        </w:tabs>
        <w:rPr>
          <w:rFonts w:asciiTheme="majorHAnsi" w:hAnsiTheme="majorHAnsi" w:cstheme="majorHAnsi"/>
          <w:b/>
          <w:color w:val="auto"/>
          <w:sz w:val="22"/>
        </w:rPr>
      </w:pPr>
      <w:r w:rsidRPr="00263644">
        <w:rPr>
          <w:rFonts w:asciiTheme="majorHAnsi" w:hAnsiTheme="majorHAnsi" w:cstheme="majorHAnsi"/>
          <w:b/>
          <w:color w:val="auto"/>
          <w:sz w:val="22"/>
        </w:rPr>
        <w:t xml:space="preserve">ESTABILIDAD DE LA OBRA Y PERIODO DE GARANTÍA </w:t>
      </w:r>
    </w:p>
    <w:p w14:paraId="28AC881E" w14:textId="77777777" w:rsidR="00D37F9B" w:rsidRPr="00263644" w:rsidRDefault="00D37F9B" w:rsidP="00080A58">
      <w:pPr>
        <w:pStyle w:val="Clusula10"/>
        <w:numPr>
          <w:ilvl w:val="0"/>
          <w:numId w:val="0"/>
        </w:numPr>
        <w:rPr>
          <w:rFonts w:asciiTheme="majorHAnsi" w:hAnsiTheme="majorHAnsi" w:cstheme="majorHAnsi"/>
          <w:b/>
          <w:color w:val="auto"/>
          <w:sz w:val="22"/>
        </w:rPr>
      </w:pPr>
    </w:p>
    <w:p w14:paraId="0F34C2B9" w14:textId="77777777" w:rsidR="00557936"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19FD7F54" w14:textId="77777777" w:rsidR="00557936" w:rsidRDefault="00557936" w:rsidP="00080A58">
      <w:pPr>
        <w:rPr>
          <w:rFonts w:asciiTheme="majorHAnsi" w:eastAsia="Times New Roman" w:hAnsiTheme="majorHAnsi" w:cstheme="majorHAnsi"/>
          <w:bCs/>
          <w:sz w:val="22"/>
          <w:lang w:val="es-ES" w:eastAsia="es-CO"/>
        </w:rPr>
      </w:pPr>
    </w:p>
    <w:p w14:paraId="7DEEBEA3" w14:textId="761EE328"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El Contratista se obliga a llevar a cabo a su costa todas las reparaciones y reemplazos que se ocasionen por estos conceptos. Esta responsabilidad y las obligaciones inherentes a ella se considerarán vigentes por un período de garantía de </w:t>
      </w:r>
      <w:r w:rsidR="007769EF" w:rsidRPr="00263644">
        <w:rPr>
          <w:rFonts w:asciiTheme="majorHAnsi" w:eastAsia="Times New Roman" w:hAnsiTheme="majorHAnsi" w:cstheme="majorHAnsi"/>
          <w:bCs/>
          <w:sz w:val="22"/>
          <w:lang w:val="es-ES" w:eastAsia="es-CO"/>
        </w:rPr>
        <w:t xml:space="preserve">cinco (5) años, </w:t>
      </w:r>
      <w:r w:rsidRPr="00263644">
        <w:rPr>
          <w:rFonts w:asciiTheme="majorHAnsi" w:hAnsiTheme="majorHAnsi" w:cstheme="majorHAnsi"/>
          <w:sz w:val="22"/>
        </w:rPr>
        <w:t>de acuerdo con el artículo 2.2.1.2.3</w:t>
      </w:r>
      <w:r w:rsidR="007E3081" w:rsidRPr="00263644">
        <w:rPr>
          <w:rFonts w:asciiTheme="majorHAnsi" w:hAnsiTheme="majorHAnsi" w:cstheme="majorHAnsi"/>
          <w:sz w:val="22"/>
        </w:rPr>
        <w:t>.1.14. del Decreto 1082 de 2015,</w:t>
      </w:r>
      <w:r w:rsidRPr="00263644">
        <w:rPr>
          <w:rFonts w:asciiTheme="majorHAnsi" w:hAnsiTheme="majorHAnsi" w:cstheme="majorHAnsi"/>
          <w:sz w:val="22"/>
        </w:rPr>
        <w:t xml:space="preserve"> </w:t>
      </w:r>
      <w:r w:rsidRPr="00263644">
        <w:rPr>
          <w:rFonts w:asciiTheme="majorHAnsi" w:eastAsia="Times New Roman" w:hAnsiTheme="majorHAnsi" w:cstheme="maj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3098106A" w14:textId="77777777" w:rsidR="00557936" w:rsidRDefault="00557936" w:rsidP="00080A58">
      <w:pPr>
        <w:rPr>
          <w:rFonts w:asciiTheme="majorHAnsi" w:eastAsia="Times New Roman" w:hAnsiTheme="majorHAnsi" w:cstheme="majorHAnsi"/>
          <w:bCs/>
          <w:sz w:val="22"/>
          <w:lang w:val="es-ES" w:eastAsia="es-CO"/>
        </w:rPr>
      </w:pPr>
    </w:p>
    <w:p w14:paraId="68E4D57A" w14:textId="008605C5"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4FF837EB" w14:textId="77777777" w:rsidR="00557936" w:rsidRDefault="00557936" w:rsidP="00080A58">
      <w:pPr>
        <w:rPr>
          <w:rFonts w:asciiTheme="majorHAnsi" w:eastAsia="Times New Roman" w:hAnsiTheme="majorHAnsi" w:cstheme="majorHAnsi"/>
          <w:bCs/>
          <w:sz w:val="22"/>
          <w:lang w:val="es-ES" w:eastAsia="es-CO"/>
        </w:rPr>
      </w:pPr>
    </w:p>
    <w:p w14:paraId="50E0F973" w14:textId="29D0F29D"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Si las reparaciones que se efectúen afectan, o si a juicio de la Entidad, existe duda razonable de que puedan llegar a afectar el buen funcionamiento o la eficiencia de las obras </w:t>
      </w:r>
      <w:r w:rsidRPr="00263644">
        <w:rPr>
          <w:rFonts w:asciiTheme="majorHAnsi" w:eastAsia="Times New Roman" w:hAnsiTheme="majorHAnsi" w:cstheme="majorHAnsi"/>
          <w:bCs/>
          <w:sz w:val="22"/>
          <w:lang w:val="es-ES" w:eastAsia="es-CO"/>
        </w:rPr>
        <w:lastRenderedPageBreak/>
        <w:t>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263644" w:rsidRDefault="00D37F9B" w:rsidP="00080A58">
      <w:pPr>
        <w:pStyle w:val="Clusula10"/>
        <w:numPr>
          <w:ilvl w:val="0"/>
          <w:numId w:val="0"/>
        </w:numPr>
        <w:rPr>
          <w:rFonts w:asciiTheme="majorHAnsi" w:eastAsia="Times New Roman" w:hAnsiTheme="majorHAnsi" w:cstheme="majorHAnsi"/>
          <w:bCs/>
          <w:color w:val="auto"/>
          <w:sz w:val="22"/>
          <w:lang w:val="es-ES" w:eastAsia="es-CO"/>
        </w:rPr>
      </w:pPr>
    </w:p>
    <w:p w14:paraId="49EB151E" w14:textId="77777777" w:rsidR="00D37F9B" w:rsidRPr="00263644" w:rsidRDefault="00D37F9B" w:rsidP="00080A58">
      <w:pPr>
        <w:pStyle w:val="Clusula10"/>
        <w:numPr>
          <w:ilvl w:val="1"/>
          <w:numId w:val="9"/>
        </w:numPr>
        <w:tabs>
          <w:tab w:val="left" w:pos="851"/>
        </w:tabs>
        <w:rPr>
          <w:rFonts w:asciiTheme="majorHAnsi" w:eastAsia="Times New Roman" w:hAnsiTheme="majorHAnsi" w:cstheme="majorHAnsi"/>
          <w:b/>
          <w:bCs/>
          <w:color w:val="auto"/>
          <w:sz w:val="22"/>
          <w:lang w:val="es-ES" w:eastAsia="es-CO"/>
        </w:rPr>
      </w:pPr>
      <w:r w:rsidRPr="00263644">
        <w:rPr>
          <w:rFonts w:asciiTheme="majorHAnsi" w:eastAsia="Times New Roman" w:hAnsiTheme="majorHAnsi" w:cstheme="majorHAnsi"/>
          <w:b/>
          <w:bCs/>
          <w:color w:val="auto"/>
          <w:sz w:val="22"/>
          <w:lang w:val="es-ES" w:eastAsia="es-CO"/>
        </w:rPr>
        <w:t xml:space="preserve">GARANTÍA DE RESPONSABILIDAD CIVIL EXTRACONTRACTUAL </w:t>
      </w:r>
    </w:p>
    <w:p w14:paraId="5A95EBE0" w14:textId="77777777" w:rsidR="00D37F9B" w:rsidRPr="00263644" w:rsidRDefault="00D37F9B" w:rsidP="00080A58">
      <w:pPr>
        <w:pStyle w:val="Clusula10"/>
        <w:numPr>
          <w:ilvl w:val="0"/>
          <w:numId w:val="0"/>
        </w:numPr>
        <w:rPr>
          <w:rFonts w:asciiTheme="majorHAnsi" w:eastAsia="Times New Roman" w:hAnsiTheme="majorHAnsi" w:cstheme="majorHAnsi"/>
          <w:bCs/>
          <w:color w:val="auto"/>
          <w:sz w:val="22"/>
          <w:lang w:val="es-ES" w:eastAsia="es-CO"/>
        </w:rPr>
      </w:pPr>
    </w:p>
    <w:p w14:paraId="4486D142"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263644" w:rsidRDefault="00D37F9B" w:rsidP="00080A58">
      <w:pPr>
        <w:rPr>
          <w:rFonts w:asciiTheme="majorHAnsi" w:eastAsia="Times New Roman" w:hAnsiTheme="majorHAnsi" w:cstheme="maj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074"/>
        <w:gridCol w:w="6754"/>
      </w:tblGrid>
      <w:tr w:rsidR="00D37F9B" w:rsidRPr="00263644"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263644" w:rsidRDefault="00D37F9B" w:rsidP="00080A58">
            <w:pPr>
              <w:rPr>
                <w:rFonts w:asciiTheme="majorHAnsi" w:hAnsiTheme="majorHAnsi" w:cstheme="majorHAnsi"/>
                <w:b/>
                <w:bCs/>
                <w:sz w:val="22"/>
              </w:rPr>
            </w:pPr>
            <w:r w:rsidRPr="00263644">
              <w:rPr>
                <w:rFonts w:asciiTheme="majorHAnsi" w:hAnsiTheme="majorHAnsi" w:cstheme="majorHAnsi"/>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263644" w:rsidRDefault="00D37F9B" w:rsidP="00080A58">
            <w:pPr>
              <w:rPr>
                <w:rFonts w:asciiTheme="majorHAnsi" w:hAnsiTheme="majorHAnsi" w:cstheme="majorHAnsi"/>
                <w:b/>
                <w:bCs/>
                <w:sz w:val="22"/>
              </w:rPr>
            </w:pPr>
            <w:r w:rsidRPr="00263644">
              <w:rPr>
                <w:rFonts w:asciiTheme="majorHAnsi" w:hAnsiTheme="majorHAnsi" w:cstheme="majorHAnsi"/>
                <w:b/>
                <w:bCs/>
                <w:sz w:val="22"/>
              </w:rPr>
              <w:t>Condición</w:t>
            </w:r>
          </w:p>
        </w:tc>
      </w:tr>
      <w:tr w:rsidR="00D37F9B" w:rsidRPr="00263644"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Contrato de seguro contenido en una póliza </w:t>
            </w:r>
          </w:p>
        </w:tc>
      </w:tr>
      <w:tr w:rsidR="00D37F9B" w:rsidRPr="00263644"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3F21100E" w:rsidR="00D37F9B" w:rsidRPr="00263644" w:rsidRDefault="00941B3C" w:rsidP="00080A58">
            <w:pPr>
              <w:rPr>
                <w:rFonts w:asciiTheme="majorHAnsi" w:eastAsia="Times New Roman" w:hAnsiTheme="majorHAnsi" w:cstheme="majorHAnsi"/>
                <w:bCs/>
                <w:sz w:val="22"/>
                <w:lang w:val="es-ES" w:eastAsia="es-CO"/>
              </w:rPr>
            </w:pPr>
            <w:r>
              <w:rPr>
                <w:rFonts w:asciiTheme="majorHAnsi" w:eastAsia="Times New Roman" w:hAnsiTheme="majorHAnsi" w:cstheme="majorHAnsi"/>
                <w:sz w:val="22"/>
                <w:lang w:eastAsia="es-CO"/>
              </w:rPr>
              <w:t xml:space="preserve">LA </w:t>
            </w:r>
            <w:r w:rsidR="000F44B3" w:rsidRPr="00263644">
              <w:rPr>
                <w:rFonts w:asciiTheme="majorHAnsi" w:eastAsia="Times New Roman" w:hAnsiTheme="majorHAnsi" w:cstheme="majorHAnsi"/>
                <w:sz w:val="22"/>
                <w:lang w:eastAsia="es-CO"/>
              </w:rPr>
              <w:t>NACION</w:t>
            </w:r>
            <w:r>
              <w:rPr>
                <w:rFonts w:asciiTheme="majorHAnsi" w:eastAsia="Times New Roman" w:hAnsiTheme="majorHAnsi" w:cstheme="majorHAnsi"/>
                <w:sz w:val="22"/>
                <w:lang w:eastAsia="es-CO"/>
              </w:rPr>
              <w:t xml:space="preserve"> </w:t>
            </w:r>
            <w:r w:rsidR="000F44B3" w:rsidRPr="00263644">
              <w:rPr>
                <w:rFonts w:asciiTheme="majorHAnsi" w:eastAsia="Times New Roman" w:hAnsiTheme="majorHAnsi" w:cstheme="majorHAnsi"/>
                <w:sz w:val="22"/>
                <w:lang w:eastAsia="es-CO"/>
              </w:rPr>
              <w:t>-</w:t>
            </w:r>
            <w:r>
              <w:rPr>
                <w:rFonts w:asciiTheme="majorHAnsi" w:eastAsia="Times New Roman" w:hAnsiTheme="majorHAnsi" w:cstheme="majorHAnsi"/>
                <w:sz w:val="22"/>
                <w:lang w:eastAsia="es-CO"/>
              </w:rPr>
              <w:t xml:space="preserve"> </w:t>
            </w:r>
            <w:r w:rsidR="000F44B3" w:rsidRPr="00263644">
              <w:rPr>
                <w:rFonts w:asciiTheme="majorHAnsi" w:eastAsia="Times New Roman" w:hAnsiTheme="majorHAnsi" w:cstheme="majorHAnsi"/>
                <w:sz w:val="22"/>
                <w:lang w:eastAsia="es-CO"/>
              </w:rPr>
              <w:t>CONSEJO SUPERIOR DE LA JUDICATURA</w:t>
            </w:r>
            <w:r>
              <w:rPr>
                <w:rFonts w:asciiTheme="majorHAnsi" w:eastAsia="Times New Roman" w:hAnsiTheme="majorHAnsi" w:cstheme="majorHAnsi"/>
                <w:sz w:val="22"/>
                <w:lang w:eastAsia="es-CO"/>
              </w:rPr>
              <w:t xml:space="preserve"> </w:t>
            </w:r>
            <w:r w:rsidR="000F44B3" w:rsidRPr="00263644">
              <w:rPr>
                <w:rFonts w:asciiTheme="majorHAnsi" w:eastAsia="Times New Roman" w:hAnsiTheme="majorHAnsi" w:cstheme="majorHAnsi"/>
                <w:sz w:val="22"/>
                <w:lang w:eastAsia="es-CO"/>
              </w:rPr>
              <w:t>-</w:t>
            </w:r>
            <w:r>
              <w:rPr>
                <w:rFonts w:asciiTheme="majorHAnsi" w:eastAsia="Times New Roman" w:hAnsiTheme="majorHAnsi" w:cstheme="majorHAnsi"/>
                <w:sz w:val="22"/>
                <w:lang w:eastAsia="es-CO"/>
              </w:rPr>
              <w:t xml:space="preserve"> </w:t>
            </w:r>
            <w:r w:rsidR="000F44B3" w:rsidRPr="00263644">
              <w:rPr>
                <w:rFonts w:asciiTheme="majorHAnsi" w:eastAsia="Times New Roman" w:hAnsiTheme="majorHAnsi" w:cstheme="majorHAnsi"/>
                <w:sz w:val="22"/>
                <w:lang w:eastAsia="es-CO"/>
              </w:rPr>
              <w:t xml:space="preserve">DIRECCION SECCIONAL DE ADMINISTRACION JUDICIAL </w:t>
            </w:r>
            <w:r w:rsidR="00B06138">
              <w:rPr>
                <w:rFonts w:asciiTheme="majorHAnsi" w:eastAsia="Times New Roman" w:hAnsiTheme="majorHAnsi" w:cstheme="majorHAnsi"/>
                <w:sz w:val="22"/>
                <w:lang w:eastAsia="es-CO"/>
              </w:rPr>
              <w:t>VALLEDUPAR</w:t>
            </w:r>
            <w:r>
              <w:rPr>
                <w:rFonts w:asciiTheme="majorHAnsi" w:eastAsia="Times New Roman" w:hAnsiTheme="majorHAnsi" w:cstheme="majorHAnsi"/>
                <w:sz w:val="22"/>
                <w:lang w:eastAsia="es-CO"/>
              </w:rPr>
              <w:t>,</w:t>
            </w:r>
            <w:r w:rsidR="00E34E6D">
              <w:rPr>
                <w:rFonts w:asciiTheme="majorHAnsi" w:eastAsia="Times New Roman" w:hAnsiTheme="majorHAnsi" w:cstheme="majorHAnsi"/>
                <w:sz w:val="22"/>
                <w:lang w:eastAsia="es-CO"/>
              </w:rPr>
              <w:t xml:space="preserve"> i</w:t>
            </w:r>
            <w:r w:rsidR="00E34E6D" w:rsidRPr="00263644">
              <w:rPr>
                <w:rFonts w:asciiTheme="majorHAnsi" w:eastAsia="Times New Roman" w:hAnsiTheme="majorHAnsi" w:cstheme="majorHAnsi"/>
                <w:sz w:val="22"/>
                <w:lang w:eastAsia="es-CO"/>
              </w:rPr>
              <w:t>dentificada con el NIT 800.165.8</w:t>
            </w:r>
            <w:r w:rsidR="00E34E6D">
              <w:rPr>
                <w:rFonts w:asciiTheme="majorHAnsi" w:eastAsia="Times New Roman" w:hAnsiTheme="majorHAnsi" w:cstheme="majorHAnsi"/>
                <w:sz w:val="22"/>
                <w:lang w:eastAsia="es-CO"/>
              </w:rPr>
              <w:t>54</w:t>
            </w:r>
            <w:r w:rsidR="00E34E6D" w:rsidRPr="00263644">
              <w:rPr>
                <w:rFonts w:asciiTheme="majorHAnsi" w:eastAsia="Times New Roman" w:hAnsiTheme="majorHAnsi" w:cstheme="majorHAnsi"/>
                <w:sz w:val="22"/>
                <w:lang w:eastAsia="es-CO"/>
              </w:rPr>
              <w:t>-</w:t>
            </w:r>
            <w:r w:rsidR="00E34E6D">
              <w:rPr>
                <w:rFonts w:asciiTheme="majorHAnsi" w:eastAsia="Times New Roman" w:hAnsiTheme="majorHAnsi" w:cstheme="majorHAnsi"/>
                <w:sz w:val="22"/>
                <w:lang w:eastAsia="es-CO"/>
              </w:rPr>
              <w:t>3</w:t>
            </w:r>
          </w:p>
        </w:tc>
      </w:tr>
      <w:tr w:rsidR="00D37F9B" w:rsidRPr="00263644"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
                <w:bCs/>
                <w:sz w:val="22"/>
                <w:lang w:val="es-ES" w:eastAsia="es-CO"/>
              </w:rPr>
              <w:t>Para las personas jurídicas:</w:t>
            </w:r>
            <w:r w:rsidRPr="00263644">
              <w:rPr>
                <w:rFonts w:asciiTheme="majorHAnsi" w:eastAsia="Times New Roman" w:hAnsiTheme="majorHAnsi" w:cstheme="majorHAnsi"/>
                <w:bCs/>
                <w:sz w:val="22"/>
                <w:lang w:val="es-ES" w:eastAsia="es-CO"/>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263644" w:rsidRDefault="00D37F9B" w:rsidP="00080A58">
            <w:pPr>
              <w:pStyle w:val="Prrafodelista"/>
              <w:numPr>
                <w:ilvl w:val="0"/>
                <w:numId w:val="5"/>
              </w:num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263644" w:rsidRDefault="00D37F9B" w:rsidP="00080A58">
            <w:pPr>
              <w:pStyle w:val="Prrafodelista"/>
              <w:numPr>
                <w:ilvl w:val="0"/>
                <w:numId w:val="5"/>
              </w:num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263644">
              <w:rPr>
                <w:rFonts w:asciiTheme="majorHAnsi" w:eastAsia="Times New Roman" w:hAnsiTheme="majorHAnsi" w:cstheme="majorHAnsi"/>
                <w:bCs/>
                <w:sz w:val="22"/>
                <w:lang w:val="es-ES" w:eastAsia="es-CO"/>
              </w:rPr>
              <w:t>la misma</w:t>
            </w:r>
            <w:proofErr w:type="gramEnd"/>
            <w:r w:rsidRPr="00263644">
              <w:rPr>
                <w:rFonts w:asciiTheme="majorHAnsi" w:eastAsia="Times New Roman" w:hAnsiTheme="majorHAnsi" w:cstheme="majorHAnsi"/>
                <w:bCs/>
                <w:sz w:val="22"/>
                <w:lang w:val="es-ES" w:eastAsia="es-CO"/>
              </w:rPr>
              <w:t xml:space="preserve">. </w:t>
            </w:r>
          </w:p>
        </w:tc>
      </w:tr>
      <w:tr w:rsidR="00D37F9B" w:rsidRPr="00263644"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6A1D9A47" w14:textId="77777777" w:rsidR="000F44B3" w:rsidRPr="00263644" w:rsidRDefault="000F44B3" w:rsidP="00080A58">
            <w:pPr>
              <w:shd w:val="clear" w:color="auto" w:fill="FFFFFF"/>
              <w:spacing w:after="150"/>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E</w:t>
            </w:r>
            <w:r w:rsidRPr="00263644">
              <w:rPr>
                <w:rFonts w:asciiTheme="majorHAnsi" w:hAnsiTheme="majorHAnsi" w:cstheme="majorHAnsi"/>
                <w:sz w:val="22"/>
              </w:rPr>
              <w:t xml:space="preserve">l amparo se otorgará por un valor equivalente a </w:t>
            </w:r>
            <w:r w:rsidRPr="00263644">
              <w:rPr>
                <w:rStyle w:val="Fuerte"/>
                <w:rFonts w:asciiTheme="majorHAnsi" w:hAnsiTheme="majorHAnsi" w:cstheme="majorHAnsi"/>
                <w:sz w:val="22"/>
              </w:rPr>
              <w:t>quinientos (500) salarios mínimos legales mensuales vigentes (SMMLV)</w:t>
            </w:r>
            <w:r w:rsidRPr="00263644">
              <w:rPr>
                <w:rFonts w:asciiTheme="majorHAnsi" w:hAnsiTheme="majorHAnsi" w:cstheme="majorHAnsi"/>
                <w:sz w:val="22"/>
              </w:rPr>
              <w:t xml:space="preserve">, y deberá incluir, entre otros, la cobertura expresa de perjuicios por daño emergente y lucro cesante, con el plazo que se determine en la póliza y conforme a la normativa </w:t>
            </w:r>
            <w:r w:rsidRPr="00263644">
              <w:rPr>
                <w:rFonts w:asciiTheme="majorHAnsi" w:eastAsia="Times New Roman" w:hAnsiTheme="majorHAnsi" w:cstheme="majorHAnsi"/>
                <w:bCs/>
                <w:sz w:val="22"/>
                <w:lang w:val="es-ES" w:eastAsia="es-CO"/>
              </w:rPr>
              <w:t>aplicable.</w:t>
            </w:r>
          </w:p>
          <w:p w14:paraId="5EC50CBD" w14:textId="21C8C3A2" w:rsidR="00D37F9B" w:rsidRPr="00263644" w:rsidRDefault="000F44B3" w:rsidP="00080A58">
            <w:pPr>
              <w:shd w:val="clear" w:color="auto" w:fill="FFFFFF"/>
              <w:spacing w:after="150"/>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 A</w:t>
            </w:r>
            <w:r w:rsidR="00D37F9B" w:rsidRPr="00263644">
              <w:rPr>
                <w:rFonts w:asciiTheme="majorHAnsi" w:eastAsia="Times New Roman" w:hAnsiTheme="majorHAnsi" w:cstheme="majorHAnsi"/>
                <w:bCs/>
                <w:sz w:val="22"/>
                <w:lang w:val="es-ES" w:eastAsia="es-CO"/>
              </w:rPr>
              <w:t>rtículo 2.2.1.2.3.1.17. del Decreto 1082 de 2015</w:t>
            </w:r>
          </w:p>
        </w:tc>
      </w:tr>
      <w:tr w:rsidR="00D37F9B" w:rsidRPr="00263644"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sz w:val="22"/>
                <w:lang w:val="es-ES" w:eastAsia="es-ES"/>
              </w:rPr>
              <w:t>Igual al período de ejecución del contrato.</w:t>
            </w:r>
          </w:p>
        </w:tc>
      </w:tr>
      <w:tr w:rsidR="00D37F9B" w:rsidRPr="00263644"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355A19EF" w:rsidR="00D37F9B" w:rsidRPr="00263644" w:rsidRDefault="00D37F9B" w:rsidP="00080A58">
            <w:pPr>
              <w:rPr>
                <w:rFonts w:asciiTheme="majorHAnsi" w:eastAsia="Times New Roman" w:hAnsiTheme="majorHAnsi" w:cstheme="majorHAnsi"/>
                <w:bCs/>
                <w:sz w:val="22"/>
                <w:highlight w:val="lightGray"/>
                <w:lang w:val="es-ES" w:eastAsia="es-CO"/>
              </w:rPr>
            </w:pPr>
            <w:r w:rsidRPr="00263644">
              <w:rPr>
                <w:rFonts w:asciiTheme="majorHAnsi" w:eastAsia="Times New Roman" w:hAnsiTheme="majorHAnsi" w:cstheme="majorHAnsi"/>
                <w:bCs/>
                <w:sz w:val="22"/>
                <w:lang w:val="es-ES" w:eastAsia="es-CO"/>
              </w:rPr>
              <w:t>Terceros afectados y</w:t>
            </w:r>
            <w:r w:rsidR="00B063B2" w:rsidRPr="00263644">
              <w:rPr>
                <w:rFonts w:asciiTheme="majorHAnsi" w:eastAsia="Times New Roman" w:hAnsiTheme="majorHAnsi" w:cstheme="majorHAnsi"/>
                <w:bCs/>
                <w:sz w:val="22"/>
                <w:lang w:val="es-ES" w:eastAsia="es-CO"/>
              </w:rPr>
              <w:t xml:space="preserve"> </w:t>
            </w:r>
            <w:r w:rsidR="00941B3C">
              <w:rPr>
                <w:rFonts w:asciiTheme="majorHAnsi" w:eastAsia="Times New Roman" w:hAnsiTheme="majorHAnsi" w:cstheme="majorHAnsi"/>
                <w:sz w:val="22"/>
                <w:lang w:eastAsia="es-CO"/>
              </w:rPr>
              <w:t xml:space="preserve">LA </w:t>
            </w:r>
            <w:r w:rsidR="00941B3C" w:rsidRPr="00263644">
              <w:rPr>
                <w:rFonts w:asciiTheme="majorHAnsi" w:eastAsia="Times New Roman" w:hAnsiTheme="majorHAnsi" w:cstheme="majorHAnsi"/>
                <w:sz w:val="22"/>
                <w:lang w:eastAsia="es-CO"/>
              </w:rPr>
              <w:t>NACION</w:t>
            </w:r>
            <w:r w:rsidR="00941B3C">
              <w:rPr>
                <w:rFonts w:asciiTheme="majorHAnsi" w:eastAsia="Times New Roman" w:hAnsiTheme="majorHAnsi" w:cstheme="majorHAnsi"/>
                <w:sz w:val="22"/>
                <w:lang w:eastAsia="es-CO"/>
              </w:rPr>
              <w:t xml:space="preserve"> </w:t>
            </w:r>
            <w:r w:rsidR="00941B3C" w:rsidRPr="00263644">
              <w:rPr>
                <w:rFonts w:asciiTheme="majorHAnsi" w:eastAsia="Times New Roman" w:hAnsiTheme="majorHAnsi" w:cstheme="majorHAnsi"/>
                <w:sz w:val="22"/>
                <w:lang w:eastAsia="es-CO"/>
              </w:rPr>
              <w:t>-</w:t>
            </w:r>
            <w:r w:rsidR="00941B3C">
              <w:rPr>
                <w:rFonts w:asciiTheme="majorHAnsi" w:eastAsia="Times New Roman" w:hAnsiTheme="majorHAnsi" w:cstheme="majorHAnsi"/>
                <w:sz w:val="22"/>
                <w:lang w:eastAsia="es-CO"/>
              </w:rPr>
              <w:t xml:space="preserve"> </w:t>
            </w:r>
            <w:r w:rsidR="00941B3C" w:rsidRPr="00263644">
              <w:rPr>
                <w:rFonts w:asciiTheme="majorHAnsi" w:eastAsia="Times New Roman" w:hAnsiTheme="majorHAnsi" w:cstheme="majorHAnsi"/>
                <w:sz w:val="22"/>
                <w:lang w:eastAsia="es-CO"/>
              </w:rPr>
              <w:t>CONSEJO SUPERIOR DE LA JUDICATURA</w:t>
            </w:r>
            <w:r w:rsidR="00941B3C">
              <w:rPr>
                <w:rFonts w:asciiTheme="majorHAnsi" w:eastAsia="Times New Roman" w:hAnsiTheme="majorHAnsi" w:cstheme="majorHAnsi"/>
                <w:sz w:val="22"/>
                <w:lang w:eastAsia="es-CO"/>
              </w:rPr>
              <w:t xml:space="preserve"> </w:t>
            </w:r>
            <w:r w:rsidR="00941B3C" w:rsidRPr="00263644">
              <w:rPr>
                <w:rFonts w:asciiTheme="majorHAnsi" w:eastAsia="Times New Roman" w:hAnsiTheme="majorHAnsi" w:cstheme="majorHAnsi"/>
                <w:sz w:val="22"/>
                <w:lang w:eastAsia="es-CO"/>
              </w:rPr>
              <w:t>-</w:t>
            </w:r>
            <w:r w:rsidR="00941B3C">
              <w:rPr>
                <w:rFonts w:asciiTheme="majorHAnsi" w:eastAsia="Times New Roman" w:hAnsiTheme="majorHAnsi" w:cstheme="majorHAnsi"/>
                <w:sz w:val="22"/>
                <w:lang w:eastAsia="es-CO"/>
              </w:rPr>
              <w:t xml:space="preserve"> </w:t>
            </w:r>
            <w:r w:rsidR="00941B3C" w:rsidRPr="00263644">
              <w:rPr>
                <w:rFonts w:asciiTheme="majorHAnsi" w:eastAsia="Times New Roman" w:hAnsiTheme="majorHAnsi" w:cstheme="majorHAnsi"/>
                <w:sz w:val="22"/>
                <w:lang w:eastAsia="es-CO"/>
              </w:rPr>
              <w:t xml:space="preserve">DIRECCION SECCIONAL DE ADMINISTRACION JUDICIAL </w:t>
            </w:r>
            <w:r w:rsidR="00941B3C">
              <w:rPr>
                <w:rFonts w:asciiTheme="majorHAnsi" w:eastAsia="Times New Roman" w:hAnsiTheme="majorHAnsi" w:cstheme="majorHAnsi"/>
                <w:sz w:val="22"/>
                <w:lang w:eastAsia="es-CO"/>
              </w:rPr>
              <w:t>VALLEDUPAR, i</w:t>
            </w:r>
            <w:r w:rsidR="00941B3C" w:rsidRPr="00263644">
              <w:rPr>
                <w:rFonts w:asciiTheme="majorHAnsi" w:eastAsia="Times New Roman" w:hAnsiTheme="majorHAnsi" w:cstheme="majorHAnsi"/>
                <w:sz w:val="22"/>
                <w:lang w:eastAsia="es-CO"/>
              </w:rPr>
              <w:t>dentificada con el NIT 800.165.8</w:t>
            </w:r>
            <w:r w:rsidR="00941B3C">
              <w:rPr>
                <w:rFonts w:asciiTheme="majorHAnsi" w:eastAsia="Times New Roman" w:hAnsiTheme="majorHAnsi" w:cstheme="majorHAnsi"/>
                <w:sz w:val="22"/>
                <w:lang w:eastAsia="es-CO"/>
              </w:rPr>
              <w:t>54</w:t>
            </w:r>
            <w:r w:rsidR="00941B3C" w:rsidRPr="00263644">
              <w:rPr>
                <w:rFonts w:asciiTheme="majorHAnsi" w:eastAsia="Times New Roman" w:hAnsiTheme="majorHAnsi" w:cstheme="majorHAnsi"/>
                <w:sz w:val="22"/>
                <w:lang w:eastAsia="es-CO"/>
              </w:rPr>
              <w:t>-</w:t>
            </w:r>
            <w:r w:rsidR="00941B3C">
              <w:rPr>
                <w:rFonts w:asciiTheme="majorHAnsi" w:eastAsia="Times New Roman" w:hAnsiTheme="majorHAnsi" w:cstheme="majorHAnsi"/>
                <w:sz w:val="22"/>
                <w:lang w:eastAsia="es-CO"/>
              </w:rPr>
              <w:t>3</w:t>
            </w:r>
            <w:r w:rsidR="00B063B2" w:rsidRPr="00263644">
              <w:rPr>
                <w:rFonts w:asciiTheme="majorHAnsi" w:eastAsia="Times New Roman" w:hAnsiTheme="majorHAnsi" w:cstheme="majorHAnsi"/>
                <w:bCs/>
                <w:sz w:val="22"/>
                <w:highlight w:val="lightGray"/>
                <w:lang w:val="es-ES" w:eastAsia="es-CO"/>
              </w:rPr>
              <w:t xml:space="preserve"> </w:t>
            </w:r>
            <w:r w:rsidRPr="00263644">
              <w:rPr>
                <w:rFonts w:asciiTheme="majorHAnsi" w:eastAsia="Times New Roman" w:hAnsiTheme="majorHAnsi" w:cstheme="majorHAnsi"/>
                <w:bCs/>
                <w:sz w:val="22"/>
                <w:lang w:val="es-ES" w:eastAsia="es-CO"/>
              </w:rPr>
              <w:t xml:space="preserve"> </w:t>
            </w:r>
          </w:p>
        </w:tc>
      </w:tr>
      <w:tr w:rsidR="00D37F9B" w:rsidRPr="00263644"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263644" w:rsidRDefault="00D37F9B" w:rsidP="00080A58">
            <w:pPr>
              <w:pStyle w:val="Prrafodelista"/>
              <w:numPr>
                <w:ilvl w:val="0"/>
                <w:numId w:val="5"/>
              </w:num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Número y año del contrato </w:t>
            </w:r>
          </w:p>
          <w:p w14:paraId="6C6EDBA3" w14:textId="77777777" w:rsidR="00D37F9B" w:rsidRPr="00263644" w:rsidRDefault="00D37F9B" w:rsidP="00080A58">
            <w:pPr>
              <w:pStyle w:val="Prrafodelista"/>
              <w:numPr>
                <w:ilvl w:val="0"/>
                <w:numId w:val="5"/>
              </w:num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Objeto del contrato</w:t>
            </w:r>
          </w:p>
          <w:p w14:paraId="73ECE69C" w14:textId="77777777" w:rsidR="00D37F9B" w:rsidRPr="00263644" w:rsidRDefault="00D37F9B" w:rsidP="00080A58">
            <w:pPr>
              <w:pStyle w:val="Prrafodelista"/>
              <w:numPr>
                <w:ilvl w:val="0"/>
                <w:numId w:val="5"/>
              </w:num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Firma del representante legal del Contratista</w:t>
            </w:r>
          </w:p>
          <w:p w14:paraId="6257EC2D" w14:textId="77777777" w:rsidR="00D37F9B" w:rsidRPr="00263644" w:rsidRDefault="00D37F9B" w:rsidP="00080A58">
            <w:pPr>
              <w:pStyle w:val="Prrafodelista"/>
              <w:numPr>
                <w:ilvl w:val="0"/>
                <w:numId w:val="5"/>
              </w:num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En caso de no usar centavos, los valores deben aproximarse al mayor Ej. Cumplimiento si el valor a asegurar es $14.980.420,20 aproximar a $14.980.421</w:t>
            </w:r>
          </w:p>
        </w:tc>
      </w:tr>
    </w:tbl>
    <w:p w14:paraId="0F76768F" w14:textId="77777777" w:rsidR="00D37F9B" w:rsidRPr="00263644" w:rsidRDefault="00D37F9B" w:rsidP="00080A58">
      <w:pPr>
        <w:tabs>
          <w:tab w:val="left" w:pos="951"/>
        </w:tabs>
        <w:rPr>
          <w:rFonts w:asciiTheme="majorHAnsi" w:hAnsiTheme="majorHAnsi" w:cstheme="majorHAnsi"/>
          <w:bCs/>
          <w:sz w:val="22"/>
        </w:rPr>
      </w:pPr>
      <w:r w:rsidRPr="00263644">
        <w:rPr>
          <w:rFonts w:asciiTheme="majorHAnsi" w:eastAsia="Times New Roman" w:hAnsiTheme="majorHAnsi" w:cstheme="majorHAnsi"/>
          <w:bCs/>
          <w:sz w:val="22"/>
          <w:lang w:val="es-ES" w:eastAsia="es-CO"/>
        </w:rPr>
        <w:lastRenderedPageBreak/>
        <w:tab/>
      </w:r>
    </w:p>
    <w:p w14:paraId="4EAF0891" w14:textId="77777777" w:rsidR="00D37F9B" w:rsidRPr="00263644" w:rsidRDefault="00D37F9B" w:rsidP="00080A58">
      <w:pPr>
        <w:pStyle w:val="InviasNormal"/>
        <w:spacing w:before="0" w:after="0"/>
        <w:rPr>
          <w:rFonts w:asciiTheme="majorHAnsi" w:hAnsiTheme="majorHAnsi" w:cstheme="majorHAnsi"/>
          <w:bCs/>
          <w:color w:val="auto"/>
          <w:sz w:val="22"/>
          <w:szCs w:val="22"/>
          <w:lang w:val="es-ES" w:eastAsia="es-CO"/>
        </w:rPr>
      </w:pPr>
      <w:r w:rsidRPr="00263644">
        <w:rPr>
          <w:rFonts w:asciiTheme="majorHAnsi" w:hAnsiTheme="majorHAnsi" w:cstheme="maj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5064101A" w14:textId="77777777" w:rsidR="00DA395B" w:rsidRDefault="00DA395B" w:rsidP="00080A58">
      <w:pPr>
        <w:pStyle w:val="InviasNormal"/>
        <w:spacing w:before="0" w:after="0"/>
        <w:rPr>
          <w:rFonts w:asciiTheme="majorHAnsi" w:hAnsiTheme="majorHAnsi" w:cstheme="majorHAnsi"/>
          <w:bCs/>
          <w:color w:val="auto"/>
          <w:sz w:val="22"/>
          <w:szCs w:val="22"/>
          <w:lang w:val="es-ES" w:eastAsia="es-CO"/>
        </w:rPr>
      </w:pPr>
    </w:p>
    <w:p w14:paraId="10B0091F" w14:textId="23CED23C" w:rsidR="00D37F9B" w:rsidRPr="00263644" w:rsidRDefault="00D37F9B" w:rsidP="00080A58">
      <w:pPr>
        <w:pStyle w:val="InviasNormal"/>
        <w:spacing w:before="0" w:after="0"/>
        <w:rPr>
          <w:rFonts w:asciiTheme="majorHAnsi" w:hAnsiTheme="majorHAnsi" w:cstheme="majorHAnsi"/>
          <w:bCs/>
          <w:color w:val="auto"/>
          <w:sz w:val="22"/>
          <w:szCs w:val="22"/>
          <w:lang w:val="es-ES" w:eastAsia="es-CO"/>
        </w:rPr>
      </w:pPr>
      <w:r w:rsidRPr="00263644">
        <w:rPr>
          <w:rFonts w:asciiTheme="majorHAnsi" w:hAnsiTheme="majorHAnsi" w:cstheme="maj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5C888270" w14:textId="77777777" w:rsidR="00DA395B" w:rsidRDefault="00DA395B" w:rsidP="00080A58">
      <w:pPr>
        <w:pStyle w:val="InviasNormal"/>
        <w:spacing w:before="0" w:after="0"/>
        <w:rPr>
          <w:rFonts w:asciiTheme="majorHAnsi" w:hAnsiTheme="majorHAnsi" w:cstheme="majorHAnsi"/>
          <w:bCs/>
          <w:color w:val="auto"/>
          <w:sz w:val="22"/>
          <w:szCs w:val="22"/>
          <w:lang w:val="es-ES" w:eastAsia="es-CO"/>
        </w:rPr>
      </w:pPr>
    </w:p>
    <w:p w14:paraId="4ABE54B4" w14:textId="29CA9A27" w:rsidR="00D37F9B" w:rsidRPr="00263644" w:rsidRDefault="00D37F9B" w:rsidP="00080A58">
      <w:pPr>
        <w:pStyle w:val="InviasNormal"/>
        <w:spacing w:before="0" w:after="0"/>
        <w:rPr>
          <w:rFonts w:asciiTheme="majorHAnsi" w:hAnsiTheme="majorHAnsi" w:cstheme="majorHAnsi"/>
          <w:bCs/>
          <w:color w:val="auto"/>
          <w:sz w:val="22"/>
          <w:szCs w:val="22"/>
          <w:lang w:val="es-ES" w:eastAsia="es-CO"/>
        </w:rPr>
      </w:pPr>
      <w:r w:rsidRPr="00263644">
        <w:rPr>
          <w:rFonts w:asciiTheme="majorHAnsi" w:hAnsiTheme="majorHAnsi" w:cstheme="maj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263644" w:rsidRDefault="00D37F9B" w:rsidP="00080A58">
      <w:pPr>
        <w:pStyle w:val="InviasNormal"/>
        <w:spacing w:before="0" w:after="0"/>
        <w:rPr>
          <w:rFonts w:asciiTheme="majorHAnsi" w:hAnsiTheme="majorHAnsi" w:cstheme="majorHAnsi"/>
          <w:bCs/>
          <w:color w:val="auto"/>
          <w:sz w:val="22"/>
          <w:szCs w:val="22"/>
          <w:lang w:val="es-ES" w:eastAsia="es-CO"/>
        </w:rPr>
      </w:pPr>
    </w:p>
    <w:p w14:paraId="41F71CBC"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El Contratista deberá anexar el comprobante de pago de la prima del seguro de responsabilidad civil extracontractual.</w:t>
      </w:r>
    </w:p>
    <w:p w14:paraId="40162CF8" w14:textId="77777777" w:rsidR="00D37F9B" w:rsidRDefault="00D37F9B" w:rsidP="00080A58">
      <w:pPr>
        <w:rPr>
          <w:rFonts w:asciiTheme="majorHAnsi" w:eastAsia="Times New Roman" w:hAnsiTheme="majorHAnsi" w:cstheme="majorHAnsi"/>
          <w:bCs/>
          <w:sz w:val="22"/>
          <w:lang w:val="es-ES" w:eastAsia="es-CO"/>
        </w:rPr>
      </w:pPr>
    </w:p>
    <w:p w14:paraId="451764DC" w14:textId="77777777" w:rsidR="00941B3C" w:rsidRPr="00263644" w:rsidRDefault="00941B3C" w:rsidP="00080A58">
      <w:pPr>
        <w:rPr>
          <w:rFonts w:asciiTheme="majorHAnsi" w:eastAsia="Times New Roman" w:hAnsiTheme="majorHAnsi" w:cstheme="majorHAnsi"/>
          <w:bCs/>
          <w:sz w:val="22"/>
          <w:lang w:val="es-ES" w:eastAsia="es-CO"/>
        </w:rPr>
      </w:pPr>
    </w:p>
    <w:p w14:paraId="2DC7FA51" w14:textId="3996A12F" w:rsidR="00D37F9B" w:rsidRPr="00263644" w:rsidRDefault="00263644" w:rsidP="00080A58">
      <w:pPr>
        <w:pStyle w:val="clusulas"/>
        <w:numPr>
          <w:ilvl w:val="0"/>
          <w:numId w:val="0"/>
        </w:numPr>
        <w:tabs>
          <w:tab w:val="left" w:pos="1560"/>
          <w:tab w:val="left" w:pos="1843"/>
        </w:tabs>
        <w:spacing w:before="0" w:after="0"/>
        <w:rPr>
          <w:rFonts w:asciiTheme="majorHAnsi" w:eastAsia="Times New Roman" w:hAnsiTheme="majorHAnsi" w:cstheme="majorHAnsi"/>
          <w:bCs/>
          <w:sz w:val="22"/>
          <w:lang w:val="es-ES" w:eastAsia="es-CO"/>
        </w:rPr>
      </w:pPr>
      <w:r>
        <w:rPr>
          <w:rFonts w:asciiTheme="majorHAnsi" w:eastAsia="Times New Roman" w:hAnsiTheme="majorHAnsi" w:cstheme="majorHAnsi"/>
          <w:bCs/>
          <w:sz w:val="22"/>
          <w:lang w:val="es-ES" w:eastAsia="es-CO"/>
        </w:rPr>
        <w:t>CLÁUSULA</w:t>
      </w:r>
      <w:r w:rsidR="00080A58" w:rsidRPr="00263644">
        <w:rPr>
          <w:rFonts w:asciiTheme="majorHAnsi" w:eastAsia="Times New Roman" w:hAnsiTheme="majorHAnsi" w:cstheme="majorHAnsi"/>
          <w:bCs/>
          <w:sz w:val="22"/>
          <w:lang w:val="es-ES" w:eastAsia="es-CO"/>
        </w:rPr>
        <w:t xml:space="preserve"> 20. </w:t>
      </w:r>
      <w:r w:rsidR="00D37F9B" w:rsidRPr="00263644">
        <w:rPr>
          <w:rFonts w:asciiTheme="majorHAnsi" w:eastAsia="Times New Roman" w:hAnsiTheme="majorHAnsi" w:cstheme="majorHAnsi"/>
          <w:bCs/>
          <w:sz w:val="22"/>
          <w:lang w:val="es-ES" w:eastAsia="es-CO"/>
        </w:rPr>
        <w:t>INDEPENDENCIA DEL CONTRATISTA</w:t>
      </w:r>
    </w:p>
    <w:p w14:paraId="6BDAAF31" w14:textId="77777777" w:rsidR="00D37F9B" w:rsidRPr="00263644" w:rsidRDefault="00D37F9B" w:rsidP="00080A58">
      <w:pPr>
        <w:pStyle w:val="clusulas"/>
        <w:numPr>
          <w:ilvl w:val="0"/>
          <w:numId w:val="0"/>
        </w:numPr>
        <w:spacing w:before="0" w:after="0"/>
        <w:ind w:left="720"/>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 xml:space="preserve"> </w:t>
      </w:r>
    </w:p>
    <w:p w14:paraId="3F7FECBA"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263644">
        <w:rPr>
          <w:rFonts w:asciiTheme="majorHAnsi" w:eastAsia="Times New Roman" w:hAnsiTheme="majorHAnsi" w:cstheme="majorHAnsi"/>
          <w:bCs/>
          <w:sz w:val="22"/>
          <w:lang w:val="es-ES" w:eastAsia="es-CO"/>
        </w:rPr>
        <w:cr/>
      </w:r>
    </w:p>
    <w:p w14:paraId="44BAA0BA" w14:textId="77777777" w:rsidR="006F2BBD" w:rsidRPr="00263644" w:rsidRDefault="006F2BBD" w:rsidP="00080A58">
      <w:pPr>
        <w:rPr>
          <w:rFonts w:asciiTheme="majorHAnsi" w:eastAsia="Times New Roman" w:hAnsiTheme="majorHAnsi" w:cstheme="majorHAnsi"/>
          <w:bCs/>
          <w:sz w:val="22"/>
          <w:lang w:val="es-ES" w:eastAsia="es-CO"/>
        </w:rPr>
      </w:pPr>
    </w:p>
    <w:p w14:paraId="29A97436" w14:textId="28486E2F" w:rsidR="00D37F9B" w:rsidRPr="00263644" w:rsidRDefault="00080A58" w:rsidP="00080A58">
      <w:pPr>
        <w:pStyle w:val="clusulas"/>
        <w:numPr>
          <w:ilvl w:val="0"/>
          <w:numId w:val="0"/>
        </w:numPr>
        <w:tabs>
          <w:tab w:val="left" w:pos="567"/>
          <w:tab w:val="left" w:pos="1560"/>
          <w:tab w:val="left" w:pos="1843"/>
        </w:tabs>
        <w:spacing w:before="0" w:after="0"/>
        <w:ind w:left="360" w:hanging="360"/>
        <w:rPr>
          <w:rFonts w:asciiTheme="majorHAnsi" w:eastAsia="Times New Roman" w:hAnsiTheme="majorHAnsi" w:cstheme="majorHAnsi"/>
          <w:sz w:val="22"/>
          <w:lang w:val="es-ES" w:eastAsia="es-CO"/>
        </w:rPr>
      </w:pPr>
      <w:r w:rsidRPr="00263644">
        <w:rPr>
          <w:rFonts w:asciiTheme="majorHAnsi" w:eastAsia="Times New Roman" w:hAnsiTheme="majorHAnsi" w:cstheme="majorHAnsi"/>
          <w:sz w:val="22"/>
          <w:lang w:val="es-ES" w:eastAsia="es-CO"/>
        </w:rPr>
        <w:t>CL</w:t>
      </w:r>
      <w:r w:rsidR="008C0AFC" w:rsidRPr="00263644">
        <w:rPr>
          <w:rFonts w:asciiTheme="majorHAnsi" w:eastAsia="Times New Roman" w:hAnsiTheme="majorHAnsi" w:cstheme="majorHAnsi"/>
          <w:sz w:val="22"/>
          <w:lang w:val="es-ES" w:eastAsia="es-CO"/>
        </w:rPr>
        <w:t>Á</w:t>
      </w:r>
      <w:r w:rsidRPr="00263644">
        <w:rPr>
          <w:rFonts w:asciiTheme="majorHAnsi" w:eastAsia="Times New Roman" w:hAnsiTheme="majorHAnsi" w:cstheme="majorHAnsi"/>
          <w:sz w:val="22"/>
          <w:lang w:val="es-ES" w:eastAsia="es-CO"/>
        </w:rPr>
        <w:t xml:space="preserve">USULA 21. </w:t>
      </w:r>
      <w:r w:rsidR="00D37F9B" w:rsidRPr="00263644">
        <w:rPr>
          <w:rFonts w:asciiTheme="majorHAnsi" w:eastAsia="Times New Roman" w:hAnsiTheme="majorHAnsi" w:cstheme="majorHAnsi"/>
          <w:sz w:val="22"/>
          <w:lang w:val="es-ES" w:eastAsia="es-CO"/>
        </w:rPr>
        <w:t xml:space="preserve">INEXISTENCIA DE RELACIÓN LABORAL ENTRE LA ENTIDAD Y EL CONTRATISTA </w:t>
      </w:r>
    </w:p>
    <w:p w14:paraId="64DC10E2" w14:textId="77777777" w:rsidR="00D37F9B" w:rsidRPr="00263644" w:rsidRDefault="00D37F9B" w:rsidP="00080A58">
      <w:pPr>
        <w:pStyle w:val="clusulas"/>
        <w:numPr>
          <w:ilvl w:val="0"/>
          <w:numId w:val="0"/>
        </w:numPr>
        <w:tabs>
          <w:tab w:val="left" w:pos="567"/>
          <w:tab w:val="left" w:pos="851"/>
          <w:tab w:val="left" w:pos="1134"/>
          <w:tab w:val="left" w:pos="1560"/>
          <w:tab w:val="left" w:pos="2694"/>
        </w:tabs>
        <w:spacing w:before="0" w:after="0"/>
        <w:rPr>
          <w:rFonts w:asciiTheme="majorHAnsi" w:eastAsia="Times New Roman" w:hAnsiTheme="majorHAnsi" w:cstheme="majorHAnsi"/>
          <w:bCs/>
          <w:sz w:val="22"/>
          <w:lang w:val="es-ES" w:eastAsia="es-CO"/>
        </w:rPr>
      </w:pPr>
    </w:p>
    <w:p w14:paraId="6980A310"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263644">
        <w:rPr>
          <w:rFonts w:asciiTheme="majorHAnsi" w:hAnsiTheme="majorHAnsi" w:cstheme="majorHAnsi"/>
          <w:sz w:val="22"/>
        </w:rPr>
        <w:t>Proceso de Contratación</w:t>
      </w:r>
      <w:r w:rsidRPr="00263644">
        <w:rPr>
          <w:rFonts w:asciiTheme="majorHAnsi" w:eastAsia="Times New Roman" w:hAnsiTheme="majorHAnsi" w:cstheme="maj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 </w:t>
      </w:r>
    </w:p>
    <w:p w14:paraId="217CF285" w14:textId="4BB20AD2"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w:t>
      </w:r>
      <w:r w:rsidR="00080A58" w:rsidRPr="00263644">
        <w:rPr>
          <w:rFonts w:asciiTheme="majorHAnsi" w:eastAsia="Times New Roman" w:hAnsiTheme="majorHAnsi" w:cstheme="majorHAnsi"/>
          <w:bCs/>
          <w:sz w:val="22"/>
          <w:lang w:val="es-ES" w:eastAsia="es-CO"/>
        </w:rPr>
        <w:t>sta. La Entidad podrá exigir al Contratista</w:t>
      </w:r>
      <w:r w:rsidRPr="00263644">
        <w:rPr>
          <w:rFonts w:asciiTheme="majorHAnsi" w:eastAsia="Times New Roman" w:hAnsiTheme="majorHAnsi" w:cstheme="maj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Default="00D37F9B" w:rsidP="00080A58">
      <w:pPr>
        <w:rPr>
          <w:rFonts w:asciiTheme="majorHAnsi" w:eastAsia="Times New Roman" w:hAnsiTheme="majorHAnsi" w:cstheme="majorHAnsi"/>
          <w:bCs/>
          <w:sz w:val="22"/>
          <w:lang w:val="es-ES" w:eastAsia="es-CO"/>
        </w:rPr>
      </w:pPr>
    </w:p>
    <w:p w14:paraId="683FF8EC" w14:textId="77777777" w:rsidR="00941B3C" w:rsidRDefault="00941B3C" w:rsidP="00080A58">
      <w:pPr>
        <w:rPr>
          <w:rFonts w:asciiTheme="majorHAnsi" w:eastAsia="Times New Roman" w:hAnsiTheme="majorHAnsi" w:cstheme="majorHAnsi"/>
          <w:bCs/>
          <w:sz w:val="22"/>
          <w:lang w:val="es-ES" w:eastAsia="es-CO"/>
        </w:rPr>
      </w:pPr>
    </w:p>
    <w:p w14:paraId="44F69477" w14:textId="77777777" w:rsidR="00941B3C" w:rsidRPr="00263644" w:rsidRDefault="00941B3C" w:rsidP="00080A58">
      <w:pPr>
        <w:rPr>
          <w:rFonts w:asciiTheme="majorHAnsi" w:eastAsia="Times New Roman" w:hAnsiTheme="majorHAnsi" w:cstheme="majorHAnsi"/>
          <w:bCs/>
          <w:sz w:val="22"/>
          <w:lang w:val="es-ES" w:eastAsia="es-CO"/>
        </w:rPr>
      </w:pPr>
    </w:p>
    <w:p w14:paraId="6705CD07" w14:textId="0D23050D" w:rsidR="00D37F9B" w:rsidRPr="00263644" w:rsidRDefault="00080A58" w:rsidP="00080A58">
      <w:pPr>
        <w:pStyle w:val="clusulas"/>
        <w:numPr>
          <w:ilvl w:val="0"/>
          <w:numId w:val="0"/>
        </w:numPr>
        <w:tabs>
          <w:tab w:val="left" w:pos="1843"/>
        </w:tabs>
        <w:spacing w:before="0" w:after="0"/>
        <w:ind w:left="360" w:hanging="360"/>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lastRenderedPageBreak/>
        <w:t>CL</w:t>
      </w:r>
      <w:r w:rsidR="008C0AFC" w:rsidRPr="00263644">
        <w:rPr>
          <w:rFonts w:asciiTheme="majorHAnsi" w:eastAsia="Times New Roman" w:hAnsiTheme="majorHAnsi" w:cstheme="majorHAnsi"/>
          <w:bCs/>
          <w:sz w:val="22"/>
          <w:lang w:val="es-ES" w:eastAsia="es-CO"/>
        </w:rPr>
        <w:t>Á</w:t>
      </w:r>
      <w:r w:rsidRPr="00263644">
        <w:rPr>
          <w:rFonts w:asciiTheme="majorHAnsi" w:eastAsia="Times New Roman" w:hAnsiTheme="majorHAnsi" w:cstheme="majorHAnsi"/>
          <w:bCs/>
          <w:sz w:val="22"/>
          <w:lang w:val="es-ES" w:eastAsia="es-CO"/>
        </w:rPr>
        <w:t xml:space="preserve">USULA 22. </w:t>
      </w:r>
      <w:r w:rsidR="00D37F9B" w:rsidRPr="00263644">
        <w:rPr>
          <w:rFonts w:asciiTheme="majorHAnsi" w:eastAsia="Times New Roman" w:hAnsiTheme="majorHAnsi" w:cstheme="majorHAnsi"/>
          <w:bCs/>
          <w:sz w:val="22"/>
          <w:lang w:val="es-ES" w:eastAsia="es-CO"/>
        </w:rPr>
        <w:t>CESIÓN</w:t>
      </w:r>
    </w:p>
    <w:p w14:paraId="6497673F" w14:textId="77777777" w:rsidR="00D37F9B" w:rsidRPr="00263644" w:rsidRDefault="00D37F9B" w:rsidP="00080A58">
      <w:pPr>
        <w:pStyle w:val="clusulas"/>
        <w:numPr>
          <w:ilvl w:val="0"/>
          <w:numId w:val="0"/>
        </w:numPr>
        <w:spacing w:before="0" w:after="0"/>
        <w:ind w:left="1070" w:hanging="360"/>
        <w:rPr>
          <w:rFonts w:asciiTheme="majorHAnsi" w:eastAsia="Times New Roman" w:hAnsiTheme="majorHAnsi" w:cstheme="majorHAnsi"/>
          <w:bCs/>
          <w:sz w:val="22"/>
          <w:lang w:val="es-ES" w:eastAsia="es-CO"/>
        </w:rPr>
      </w:pPr>
    </w:p>
    <w:p w14:paraId="1F60D6B2" w14:textId="77777777"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Default="00D37F9B" w:rsidP="00080A58">
      <w:pPr>
        <w:rPr>
          <w:rFonts w:asciiTheme="majorHAnsi" w:hAnsiTheme="majorHAnsi" w:cstheme="majorHAnsi"/>
          <w:sz w:val="22"/>
        </w:rPr>
      </w:pPr>
    </w:p>
    <w:p w14:paraId="3E35A95F" w14:textId="77777777" w:rsidR="00941B3C" w:rsidRPr="00263644" w:rsidRDefault="00941B3C" w:rsidP="00080A58">
      <w:pPr>
        <w:rPr>
          <w:rFonts w:asciiTheme="majorHAnsi" w:hAnsiTheme="majorHAnsi" w:cstheme="majorHAnsi"/>
          <w:sz w:val="22"/>
        </w:rPr>
      </w:pPr>
    </w:p>
    <w:p w14:paraId="1FB98DCF" w14:textId="032C2657" w:rsidR="00D37F9B" w:rsidRPr="00263644" w:rsidRDefault="00080A58" w:rsidP="00080A58">
      <w:pPr>
        <w:pStyle w:val="clusulas"/>
        <w:numPr>
          <w:ilvl w:val="0"/>
          <w:numId w:val="0"/>
        </w:numPr>
        <w:tabs>
          <w:tab w:val="left" w:pos="1843"/>
        </w:tabs>
        <w:spacing w:before="0" w:after="0"/>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CL</w:t>
      </w:r>
      <w:r w:rsidR="008C0AFC" w:rsidRPr="00263644">
        <w:rPr>
          <w:rFonts w:asciiTheme="majorHAnsi" w:eastAsia="Times New Roman" w:hAnsiTheme="majorHAnsi" w:cstheme="majorHAnsi"/>
          <w:bCs/>
          <w:sz w:val="22"/>
          <w:lang w:val="es-ES" w:eastAsia="es-CO"/>
        </w:rPr>
        <w:t>Á</w:t>
      </w:r>
      <w:r w:rsidRPr="00263644">
        <w:rPr>
          <w:rFonts w:asciiTheme="majorHAnsi" w:eastAsia="Times New Roman" w:hAnsiTheme="majorHAnsi" w:cstheme="majorHAnsi"/>
          <w:bCs/>
          <w:sz w:val="22"/>
          <w:lang w:val="es-ES" w:eastAsia="es-CO"/>
        </w:rPr>
        <w:t xml:space="preserve">USULA 23. </w:t>
      </w:r>
      <w:r w:rsidR="00D37F9B" w:rsidRPr="00263644">
        <w:rPr>
          <w:rFonts w:asciiTheme="majorHAnsi" w:eastAsia="Times New Roman" w:hAnsiTheme="majorHAnsi" w:cstheme="majorHAnsi"/>
          <w:bCs/>
          <w:sz w:val="22"/>
          <w:lang w:val="es-ES" w:eastAsia="es-CO"/>
        </w:rPr>
        <w:t>LIQUIDACIÓN</w:t>
      </w:r>
    </w:p>
    <w:p w14:paraId="2C81F174" w14:textId="77777777" w:rsidR="00D37F9B" w:rsidRPr="00263644" w:rsidRDefault="00D37F9B" w:rsidP="00080A58">
      <w:pPr>
        <w:pStyle w:val="clusulas"/>
        <w:numPr>
          <w:ilvl w:val="0"/>
          <w:numId w:val="0"/>
        </w:numPr>
        <w:spacing w:before="0" w:after="0"/>
        <w:rPr>
          <w:rFonts w:asciiTheme="majorHAnsi" w:eastAsia="Times New Roman" w:hAnsiTheme="majorHAnsi" w:cstheme="majorHAnsi"/>
          <w:b w:val="0"/>
          <w:bCs/>
          <w:sz w:val="22"/>
          <w:lang w:val="es-ES" w:eastAsia="es-CO"/>
        </w:rPr>
      </w:pPr>
    </w:p>
    <w:p w14:paraId="7D382B5E" w14:textId="3FB6C53B" w:rsidR="00D37F9B" w:rsidRPr="00263644" w:rsidRDefault="00D37F9B" w:rsidP="00080A58">
      <w:pPr>
        <w:pStyle w:val="clusulas"/>
        <w:numPr>
          <w:ilvl w:val="0"/>
          <w:numId w:val="0"/>
        </w:numPr>
        <w:spacing w:before="0" w:after="0"/>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El contrato será objeto de liquidación de acuerdo con lo establecido en l</w:t>
      </w:r>
      <w:r w:rsidRPr="00263644">
        <w:rPr>
          <w:rFonts w:asciiTheme="majorHAnsi" w:eastAsia="Times New Roman" w:hAnsiTheme="majorHAnsi" w:cstheme="majorHAnsi"/>
          <w:b w:val="0"/>
          <w:sz w:val="22"/>
          <w:lang w:val="es-ES" w:eastAsia="es-CO"/>
        </w:rPr>
        <w:t xml:space="preserve">as normas que regulan la materia. </w:t>
      </w:r>
      <w:r w:rsidRPr="00263644">
        <w:rPr>
          <w:rFonts w:asciiTheme="majorHAnsi" w:eastAsia="Times New Roman" w:hAnsiTheme="majorHAnsi" w:cstheme="majorHAnsi"/>
          <w:b w:val="0"/>
          <w:bCs/>
          <w:sz w:val="22"/>
          <w:lang w:val="es-ES" w:eastAsia="es-CO"/>
        </w:rPr>
        <w:t xml:space="preserve">El término para la liquidación del contrato será </w:t>
      </w:r>
      <w:r w:rsidR="00B063B2" w:rsidRPr="00263644">
        <w:rPr>
          <w:rFonts w:asciiTheme="majorHAnsi" w:eastAsia="Times New Roman" w:hAnsiTheme="majorHAnsi" w:cstheme="majorHAnsi"/>
          <w:b w:val="0"/>
          <w:bCs/>
          <w:sz w:val="22"/>
          <w:lang w:val="es-ES" w:eastAsia="es-CO"/>
        </w:rPr>
        <w:t xml:space="preserve">Cuatro (4) meses contados a partir del recibo a satisfacción de la obra. </w:t>
      </w:r>
    </w:p>
    <w:p w14:paraId="6EE4B1D4" w14:textId="77777777" w:rsidR="00D37F9B" w:rsidRPr="00263644" w:rsidRDefault="00D37F9B" w:rsidP="00080A58">
      <w:pPr>
        <w:pStyle w:val="clusulas"/>
        <w:numPr>
          <w:ilvl w:val="0"/>
          <w:numId w:val="0"/>
        </w:numPr>
        <w:spacing w:before="0" w:after="0"/>
        <w:rPr>
          <w:rFonts w:asciiTheme="majorHAnsi" w:eastAsia="Times New Roman" w:hAnsiTheme="majorHAnsi" w:cstheme="majorHAnsi"/>
          <w:b w:val="0"/>
          <w:sz w:val="22"/>
          <w:lang w:val="es-ES" w:eastAsia="es-CO"/>
        </w:rPr>
      </w:pPr>
    </w:p>
    <w:p w14:paraId="5686F572" w14:textId="77777777" w:rsidR="00D37F9B" w:rsidRPr="00263644" w:rsidRDefault="00D37F9B" w:rsidP="00080A58">
      <w:pPr>
        <w:tabs>
          <w:tab w:val="left" w:pos="-142"/>
        </w:tabs>
        <w:autoSpaceDE w:val="0"/>
        <w:autoSpaceDN w:val="0"/>
        <w:adjustRightInd w:val="0"/>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263644" w:rsidRDefault="00D37F9B" w:rsidP="00080A58">
      <w:pPr>
        <w:tabs>
          <w:tab w:val="left" w:pos="-142"/>
        </w:tabs>
        <w:autoSpaceDE w:val="0"/>
        <w:autoSpaceDN w:val="0"/>
        <w:adjustRightInd w:val="0"/>
        <w:rPr>
          <w:rFonts w:asciiTheme="majorHAnsi" w:eastAsia="Times New Roman" w:hAnsiTheme="majorHAnsi" w:cstheme="majorHAnsi"/>
          <w:bCs/>
          <w:sz w:val="22"/>
          <w:lang w:val="es-ES" w:eastAsia="es-CO"/>
        </w:rPr>
      </w:pPr>
    </w:p>
    <w:p w14:paraId="44813CB3" w14:textId="77777777" w:rsidR="00D37F9B" w:rsidRPr="00263644" w:rsidRDefault="00D37F9B" w:rsidP="00080A58">
      <w:pPr>
        <w:tabs>
          <w:tab w:val="left" w:pos="-142"/>
        </w:tabs>
        <w:autoSpaceDE w:val="0"/>
        <w:autoSpaceDN w:val="0"/>
        <w:adjustRightInd w:val="0"/>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Si </w:t>
      </w:r>
      <w:r w:rsidRPr="00263644">
        <w:rPr>
          <w:rFonts w:asciiTheme="majorHAnsi" w:eastAsia="Times New Roman" w:hAnsiTheme="majorHAnsi" w:cstheme="majorHAnsi"/>
          <w:sz w:val="22"/>
          <w:lang w:val="es-ES" w:eastAsia="es-CO"/>
        </w:rPr>
        <w:t xml:space="preserve">el Contratista </w:t>
      </w:r>
      <w:r w:rsidRPr="00263644">
        <w:rPr>
          <w:rFonts w:asciiTheme="majorHAnsi" w:eastAsia="Times New Roman" w:hAnsiTheme="majorHAnsi" w:cstheme="maj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263644">
        <w:rPr>
          <w:rFonts w:asciiTheme="majorHAnsi" w:eastAsia="Times New Roman" w:hAnsiTheme="majorHAnsi" w:cstheme="majorHAnsi"/>
          <w:sz w:val="22"/>
          <w:lang w:val="es-ES" w:eastAsia="es-CO"/>
        </w:rPr>
        <w:t xml:space="preserve">el Contratista </w:t>
      </w:r>
      <w:r w:rsidRPr="00263644">
        <w:rPr>
          <w:rFonts w:asciiTheme="majorHAnsi" w:eastAsia="Times New Roman" w:hAnsiTheme="majorHAnsi" w:cstheme="maj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Default="00D37F9B" w:rsidP="00080A58">
      <w:pPr>
        <w:tabs>
          <w:tab w:val="left" w:pos="-142"/>
        </w:tabs>
        <w:autoSpaceDE w:val="0"/>
        <w:autoSpaceDN w:val="0"/>
        <w:adjustRightInd w:val="0"/>
        <w:rPr>
          <w:rFonts w:asciiTheme="majorHAnsi" w:eastAsia="Times New Roman" w:hAnsiTheme="majorHAnsi" w:cstheme="majorHAnsi"/>
          <w:bCs/>
          <w:sz w:val="22"/>
          <w:lang w:val="es-ES" w:eastAsia="es-CO"/>
        </w:rPr>
      </w:pPr>
    </w:p>
    <w:p w14:paraId="0483CFBC" w14:textId="77777777" w:rsidR="00941B3C" w:rsidRPr="00263644" w:rsidRDefault="00941B3C" w:rsidP="00080A58">
      <w:pPr>
        <w:tabs>
          <w:tab w:val="left" w:pos="-142"/>
        </w:tabs>
        <w:autoSpaceDE w:val="0"/>
        <w:autoSpaceDN w:val="0"/>
        <w:adjustRightInd w:val="0"/>
        <w:rPr>
          <w:rFonts w:asciiTheme="majorHAnsi" w:eastAsia="Times New Roman" w:hAnsiTheme="majorHAnsi" w:cstheme="majorHAnsi"/>
          <w:bCs/>
          <w:sz w:val="22"/>
          <w:lang w:val="es-ES" w:eastAsia="es-CO"/>
        </w:rPr>
      </w:pPr>
    </w:p>
    <w:p w14:paraId="51F7F8ED" w14:textId="34FBB8A2" w:rsidR="00D37F9B" w:rsidRPr="00263644" w:rsidRDefault="00080A58" w:rsidP="00080A58">
      <w:pPr>
        <w:pStyle w:val="clusulas"/>
        <w:numPr>
          <w:ilvl w:val="0"/>
          <w:numId w:val="0"/>
        </w:numPr>
        <w:tabs>
          <w:tab w:val="left" w:pos="1701"/>
          <w:tab w:val="left" w:pos="1843"/>
        </w:tabs>
        <w:spacing w:before="0" w:after="0"/>
        <w:ind w:left="360" w:hanging="360"/>
        <w:rPr>
          <w:rFonts w:asciiTheme="majorHAnsi" w:hAnsiTheme="majorHAnsi" w:cstheme="majorHAnsi"/>
          <w:sz w:val="22"/>
        </w:rPr>
      </w:pPr>
      <w:r w:rsidRPr="00263644">
        <w:rPr>
          <w:rFonts w:asciiTheme="majorHAnsi" w:hAnsiTheme="majorHAnsi" w:cstheme="majorHAnsi"/>
          <w:sz w:val="22"/>
        </w:rPr>
        <w:t>CL</w:t>
      </w:r>
      <w:r w:rsidR="008C0AFC" w:rsidRPr="00263644">
        <w:rPr>
          <w:rFonts w:asciiTheme="majorHAnsi" w:hAnsiTheme="majorHAnsi" w:cstheme="majorHAnsi"/>
          <w:sz w:val="22"/>
        </w:rPr>
        <w:t>Á</w:t>
      </w:r>
      <w:r w:rsidRPr="00263644">
        <w:rPr>
          <w:rFonts w:asciiTheme="majorHAnsi" w:hAnsiTheme="majorHAnsi" w:cstheme="majorHAnsi"/>
          <w:sz w:val="22"/>
        </w:rPr>
        <w:t xml:space="preserve">USULA 24. </w:t>
      </w:r>
      <w:r w:rsidR="00D37F9B" w:rsidRPr="00263644">
        <w:rPr>
          <w:rFonts w:asciiTheme="majorHAnsi" w:hAnsiTheme="majorHAnsi" w:cstheme="majorHAnsi"/>
          <w:sz w:val="22"/>
        </w:rPr>
        <w:t>SUSCRIPCIÓN, PERFECCIONAMIENTO Y EJECUCIÓN</w:t>
      </w:r>
    </w:p>
    <w:p w14:paraId="31156E25" w14:textId="77777777" w:rsidR="00D37F9B" w:rsidRPr="00263644" w:rsidRDefault="00D37F9B" w:rsidP="00080A58">
      <w:pPr>
        <w:pStyle w:val="clusulas"/>
        <w:numPr>
          <w:ilvl w:val="0"/>
          <w:numId w:val="0"/>
        </w:numPr>
        <w:tabs>
          <w:tab w:val="left" w:pos="1701"/>
          <w:tab w:val="left" w:pos="1843"/>
        </w:tabs>
        <w:spacing w:before="0" w:after="0"/>
        <w:ind w:left="720"/>
        <w:rPr>
          <w:rFonts w:asciiTheme="majorHAnsi" w:hAnsiTheme="majorHAnsi" w:cstheme="majorHAnsi"/>
          <w:sz w:val="22"/>
        </w:rPr>
      </w:pPr>
    </w:p>
    <w:p w14:paraId="1E2F5750" w14:textId="46150689" w:rsidR="00D37F9B" w:rsidRPr="00263644" w:rsidRDefault="00D37F9B" w:rsidP="00080A58">
      <w:pPr>
        <w:tabs>
          <w:tab w:val="left" w:pos="2780"/>
        </w:tabs>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w:t>
      </w:r>
      <w:r w:rsidR="006E2965">
        <w:rPr>
          <w:rFonts w:asciiTheme="majorHAnsi" w:eastAsia="Times New Roman" w:hAnsiTheme="majorHAnsi" w:cstheme="majorHAnsi"/>
          <w:bCs/>
          <w:sz w:val="22"/>
          <w:lang w:val="es-ES" w:eastAsia="es-CO"/>
        </w:rPr>
        <w:t xml:space="preserve"> </w:t>
      </w:r>
      <w:r w:rsidRPr="00263644">
        <w:rPr>
          <w:rFonts w:asciiTheme="majorHAnsi" w:eastAsia="Times New Roman" w:hAnsiTheme="majorHAnsi" w:cstheme="majorHAnsi"/>
          <w:bCs/>
          <w:sz w:val="22"/>
          <w:lang w:val="es-ES" w:eastAsia="es-CO"/>
        </w:rPr>
        <w:t>el Registro Presupuestal correspondiente</w:t>
      </w:r>
      <w:r w:rsidR="006E2965">
        <w:rPr>
          <w:rFonts w:asciiTheme="majorHAnsi" w:eastAsia="Times New Roman" w:hAnsiTheme="majorHAnsi" w:cstheme="majorHAnsi"/>
          <w:bCs/>
          <w:sz w:val="22"/>
          <w:lang w:val="es-ES" w:eastAsia="es-CO"/>
        </w:rPr>
        <w:t xml:space="preserve"> y acta de inicio</w:t>
      </w:r>
      <w:r w:rsidRPr="00263644">
        <w:rPr>
          <w:rFonts w:asciiTheme="majorHAnsi" w:eastAsia="Times New Roman" w:hAnsiTheme="majorHAnsi" w:cstheme="majorHAnsi"/>
          <w:bCs/>
          <w:sz w:val="22"/>
          <w:lang w:val="es-ES" w:eastAsia="es-CO"/>
        </w:rPr>
        <w:t>.</w:t>
      </w:r>
    </w:p>
    <w:p w14:paraId="193551AF" w14:textId="77777777" w:rsidR="00D37F9B" w:rsidRDefault="00D37F9B" w:rsidP="00080A58">
      <w:pPr>
        <w:tabs>
          <w:tab w:val="left" w:pos="2780"/>
        </w:tabs>
        <w:rPr>
          <w:rFonts w:asciiTheme="majorHAnsi" w:eastAsia="Times New Roman" w:hAnsiTheme="majorHAnsi" w:cstheme="majorHAnsi"/>
          <w:bCs/>
          <w:sz w:val="22"/>
          <w:lang w:val="es-ES" w:eastAsia="es-CO"/>
        </w:rPr>
      </w:pPr>
    </w:p>
    <w:p w14:paraId="57D27790" w14:textId="77777777" w:rsidR="00941B3C" w:rsidRPr="00263644" w:rsidRDefault="00941B3C" w:rsidP="00080A58">
      <w:pPr>
        <w:tabs>
          <w:tab w:val="left" w:pos="2780"/>
        </w:tabs>
        <w:rPr>
          <w:rFonts w:asciiTheme="majorHAnsi" w:eastAsia="Times New Roman" w:hAnsiTheme="majorHAnsi" w:cstheme="majorHAnsi"/>
          <w:bCs/>
          <w:sz w:val="22"/>
          <w:lang w:val="es-ES" w:eastAsia="es-CO"/>
        </w:rPr>
      </w:pPr>
    </w:p>
    <w:p w14:paraId="2D8B7434" w14:textId="301F2FA9" w:rsidR="00D37F9B" w:rsidRPr="00263644" w:rsidRDefault="00080A58" w:rsidP="00080A58">
      <w:pPr>
        <w:pStyle w:val="clusulas"/>
        <w:numPr>
          <w:ilvl w:val="0"/>
          <w:numId w:val="0"/>
        </w:numPr>
        <w:tabs>
          <w:tab w:val="left" w:pos="1701"/>
          <w:tab w:val="left" w:pos="1843"/>
        </w:tabs>
        <w:spacing w:before="0" w:after="0"/>
        <w:rPr>
          <w:rFonts w:asciiTheme="majorHAnsi" w:hAnsiTheme="majorHAnsi" w:cstheme="majorHAnsi"/>
          <w:sz w:val="22"/>
        </w:rPr>
      </w:pPr>
      <w:r w:rsidRPr="00263644">
        <w:rPr>
          <w:rFonts w:asciiTheme="majorHAnsi" w:hAnsiTheme="majorHAnsi" w:cstheme="majorHAnsi"/>
          <w:sz w:val="22"/>
        </w:rPr>
        <w:t>CL</w:t>
      </w:r>
      <w:r w:rsidR="008C0AFC" w:rsidRPr="00263644">
        <w:rPr>
          <w:rFonts w:asciiTheme="majorHAnsi" w:hAnsiTheme="majorHAnsi" w:cstheme="majorHAnsi"/>
          <w:sz w:val="22"/>
        </w:rPr>
        <w:t>Á</w:t>
      </w:r>
      <w:r w:rsidRPr="00263644">
        <w:rPr>
          <w:rFonts w:asciiTheme="majorHAnsi" w:hAnsiTheme="majorHAnsi" w:cstheme="majorHAnsi"/>
          <w:sz w:val="22"/>
        </w:rPr>
        <w:t xml:space="preserve">USULA 25. </w:t>
      </w:r>
      <w:r w:rsidR="00D37F9B" w:rsidRPr="00263644">
        <w:rPr>
          <w:rFonts w:asciiTheme="majorHAnsi" w:hAnsiTheme="majorHAnsi" w:cstheme="majorHAnsi"/>
          <w:sz w:val="22"/>
        </w:rPr>
        <w:t xml:space="preserve">LUGAR DE EJECUCIÓN Y DOMICILIO CONTRACTUAL </w:t>
      </w:r>
    </w:p>
    <w:p w14:paraId="56D04B9E" w14:textId="77777777" w:rsidR="00B063B2" w:rsidRPr="00263644" w:rsidRDefault="00B063B2" w:rsidP="00080A58">
      <w:pPr>
        <w:tabs>
          <w:tab w:val="left" w:pos="2780"/>
        </w:tabs>
        <w:rPr>
          <w:rFonts w:asciiTheme="majorHAnsi" w:eastAsia="Times New Roman" w:hAnsiTheme="majorHAnsi" w:cstheme="majorHAnsi"/>
          <w:bCs/>
          <w:sz w:val="22"/>
          <w:lang w:val="es-ES" w:eastAsia="es-CO"/>
        </w:rPr>
      </w:pPr>
    </w:p>
    <w:p w14:paraId="694271B8" w14:textId="49CBB46D" w:rsidR="00B063B2" w:rsidRPr="00263644" w:rsidRDefault="00B063B2" w:rsidP="00080A58">
      <w:pPr>
        <w:tabs>
          <w:tab w:val="left" w:pos="2780"/>
        </w:tabs>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Las actividades previstas en el presente contrato se desarrollarán en el Municipio de </w:t>
      </w:r>
      <w:r w:rsidR="00941B3C">
        <w:rPr>
          <w:rFonts w:asciiTheme="majorHAnsi" w:eastAsia="Times New Roman" w:hAnsiTheme="majorHAnsi" w:cstheme="majorHAnsi"/>
          <w:bCs/>
          <w:sz w:val="22"/>
          <w:lang w:val="es-ES" w:eastAsia="es-CO"/>
        </w:rPr>
        <w:t>Valledupar</w:t>
      </w:r>
      <w:r w:rsidRPr="00263644">
        <w:rPr>
          <w:rFonts w:asciiTheme="majorHAnsi" w:eastAsia="Times New Roman" w:hAnsiTheme="majorHAnsi" w:cstheme="majorHAnsi"/>
          <w:bCs/>
          <w:sz w:val="22"/>
          <w:lang w:val="es-ES" w:eastAsia="es-CO"/>
        </w:rPr>
        <w:t>, Departamento de</w:t>
      </w:r>
      <w:r w:rsidR="00941B3C">
        <w:rPr>
          <w:rFonts w:asciiTheme="majorHAnsi" w:eastAsia="Times New Roman" w:hAnsiTheme="majorHAnsi" w:cstheme="majorHAnsi"/>
          <w:bCs/>
          <w:sz w:val="22"/>
          <w:lang w:val="es-ES" w:eastAsia="es-CO"/>
        </w:rPr>
        <w:t>l</w:t>
      </w:r>
      <w:r w:rsidRPr="00263644">
        <w:rPr>
          <w:rFonts w:asciiTheme="majorHAnsi" w:eastAsia="Times New Roman" w:hAnsiTheme="majorHAnsi" w:cstheme="majorHAnsi"/>
          <w:bCs/>
          <w:sz w:val="22"/>
          <w:lang w:val="es-ES" w:eastAsia="es-CO"/>
        </w:rPr>
        <w:t xml:space="preserve"> </w:t>
      </w:r>
      <w:r w:rsidR="00941B3C">
        <w:rPr>
          <w:rFonts w:asciiTheme="majorHAnsi" w:eastAsia="Times New Roman" w:hAnsiTheme="majorHAnsi" w:cstheme="majorHAnsi"/>
          <w:bCs/>
          <w:sz w:val="22"/>
          <w:lang w:val="es-ES" w:eastAsia="es-CO"/>
        </w:rPr>
        <w:t>Cesar</w:t>
      </w:r>
      <w:r w:rsidRPr="00263644">
        <w:rPr>
          <w:rFonts w:asciiTheme="majorHAnsi" w:eastAsia="Times New Roman" w:hAnsiTheme="majorHAnsi" w:cstheme="majorHAnsi"/>
          <w:bCs/>
          <w:sz w:val="22"/>
          <w:lang w:val="es-ES" w:eastAsia="es-CO"/>
        </w:rPr>
        <w:t>, en el lugar de ejecución de la obra que se determina en el acta de inicio y demás documentos contractuales.</w:t>
      </w:r>
    </w:p>
    <w:p w14:paraId="19B8A79C" w14:textId="77777777" w:rsidR="00B063B2" w:rsidRPr="00263644" w:rsidRDefault="00B063B2" w:rsidP="00080A58">
      <w:pPr>
        <w:tabs>
          <w:tab w:val="left" w:pos="2780"/>
        </w:tabs>
        <w:rPr>
          <w:rFonts w:asciiTheme="majorHAnsi" w:eastAsia="Times New Roman" w:hAnsiTheme="majorHAnsi" w:cstheme="majorHAnsi"/>
          <w:bCs/>
          <w:sz w:val="22"/>
          <w:lang w:val="es-ES" w:eastAsia="es-CO"/>
        </w:rPr>
      </w:pPr>
    </w:p>
    <w:p w14:paraId="351199FA" w14:textId="4C6E5B07" w:rsidR="00B063B2" w:rsidRPr="00263644" w:rsidRDefault="00B063B2" w:rsidP="00080A58">
      <w:pPr>
        <w:tabs>
          <w:tab w:val="left" w:pos="2780"/>
        </w:tabs>
        <w:rPr>
          <w:rFonts w:asciiTheme="majorHAnsi" w:eastAsia="Times New Roman" w:hAnsiTheme="majorHAnsi" w:cstheme="majorHAnsi"/>
          <w:bCs/>
          <w:sz w:val="22"/>
          <w:lang w:val="es-ES" w:eastAsia="es-CO"/>
        </w:rPr>
      </w:pPr>
      <w:r w:rsidRPr="00263644">
        <w:rPr>
          <w:rFonts w:asciiTheme="majorHAnsi" w:eastAsia="Times New Roman" w:hAnsiTheme="majorHAnsi" w:cstheme="majorHAnsi"/>
          <w:bCs/>
          <w:sz w:val="22"/>
          <w:lang w:val="es-ES" w:eastAsia="es-CO"/>
        </w:rPr>
        <w:t xml:space="preserve">El domicilio contractual será la ciudad de </w:t>
      </w:r>
      <w:r w:rsidR="00941B3C">
        <w:rPr>
          <w:rFonts w:asciiTheme="majorHAnsi" w:eastAsia="Times New Roman" w:hAnsiTheme="majorHAnsi" w:cstheme="majorHAnsi"/>
          <w:bCs/>
          <w:sz w:val="22"/>
          <w:lang w:val="es-ES" w:eastAsia="es-CO"/>
        </w:rPr>
        <w:t>Valledupar</w:t>
      </w:r>
      <w:r w:rsidRPr="00263644">
        <w:rPr>
          <w:rFonts w:asciiTheme="majorHAnsi" w:eastAsia="Times New Roman" w:hAnsiTheme="majorHAnsi" w:cstheme="majorHAnsi"/>
          <w:bCs/>
          <w:sz w:val="22"/>
          <w:lang w:val="es-ES" w:eastAsia="es-CO"/>
        </w:rPr>
        <w:t>, Departamento de</w:t>
      </w:r>
      <w:r w:rsidR="00941B3C">
        <w:rPr>
          <w:rFonts w:asciiTheme="majorHAnsi" w:eastAsia="Times New Roman" w:hAnsiTheme="majorHAnsi" w:cstheme="majorHAnsi"/>
          <w:bCs/>
          <w:sz w:val="22"/>
          <w:lang w:val="es-ES" w:eastAsia="es-CO"/>
        </w:rPr>
        <w:t>l</w:t>
      </w:r>
      <w:r w:rsidRPr="00263644">
        <w:rPr>
          <w:rFonts w:asciiTheme="majorHAnsi" w:eastAsia="Times New Roman" w:hAnsiTheme="majorHAnsi" w:cstheme="majorHAnsi"/>
          <w:bCs/>
          <w:sz w:val="22"/>
          <w:lang w:val="es-ES" w:eastAsia="es-CO"/>
        </w:rPr>
        <w:t xml:space="preserve"> </w:t>
      </w:r>
      <w:r w:rsidR="00941B3C">
        <w:rPr>
          <w:rFonts w:asciiTheme="majorHAnsi" w:eastAsia="Times New Roman" w:hAnsiTheme="majorHAnsi" w:cstheme="majorHAnsi"/>
          <w:bCs/>
          <w:sz w:val="22"/>
          <w:lang w:val="es-ES" w:eastAsia="es-CO"/>
        </w:rPr>
        <w:t>Cesar</w:t>
      </w:r>
      <w:r w:rsidRPr="00263644">
        <w:rPr>
          <w:rFonts w:asciiTheme="majorHAnsi" w:eastAsia="Times New Roman" w:hAnsiTheme="majorHAnsi" w:cstheme="majorHAnsi"/>
          <w:bCs/>
          <w:sz w:val="22"/>
          <w:lang w:val="es-ES" w:eastAsia="es-CO"/>
        </w:rPr>
        <w:t>, lugar donde se entenderán surtidas todas las notificaciones, comunicaciones y actuaciones relacionadas con el presente contrato, sin perjuicio de las diligencias que deban realizarse en los sitios de ejecución de la obra.</w:t>
      </w:r>
    </w:p>
    <w:p w14:paraId="6C007C9E" w14:textId="77777777" w:rsidR="00D37F9B" w:rsidRDefault="00D37F9B" w:rsidP="00080A58">
      <w:pPr>
        <w:pStyle w:val="clusulas"/>
        <w:numPr>
          <w:ilvl w:val="0"/>
          <w:numId w:val="0"/>
        </w:numPr>
        <w:spacing w:before="0" w:after="0"/>
        <w:rPr>
          <w:rFonts w:asciiTheme="majorHAnsi" w:eastAsia="Times New Roman" w:hAnsiTheme="majorHAnsi" w:cstheme="majorHAnsi"/>
          <w:b w:val="0"/>
          <w:bCs/>
          <w:sz w:val="22"/>
          <w:lang w:val="es-ES" w:eastAsia="es-CO"/>
        </w:rPr>
      </w:pPr>
    </w:p>
    <w:p w14:paraId="630900C7" w14:textId="77777777" w:rsidR="00941B3C" w:rsidRDefault="00941B3C" w:rsidP="00080A58">
      <w:pPr>
        <w:pStyle w:val="clusulas"/>
        <w:numPr>
          <w:ilvl w:val="0"/>
          <w:numId w:val="0"/>
        </w:numPr>
        <w:spacing w:before="0" w:after="0"/>
        <w:rPr>
          <w:rFonts w:asciiTheme="majorHAnsi" w:eastAsia="Times New Roman" w:hAnsiTheme="majorHAnsi" w:cstheme="majorHAnsi"/>
          <w:b w:val="0"/>
          <w:bCs/>
          <w:sz w:val="22"/>
          <w:lang w:val="es-ES" w:eastAsia="es-CO"/>
        </w:rPr>
      </w:pPr>
    </w:p>
    <w:p w14:paraId="371FBB08" w14:textId="77777777" w:rsidR="00941B3C" w:rsidRPr="00263644" w:rsidRDefault="00941B3C" w:rsidP="00080A58">
      <w:pPr>
        <w:pStyle w:val="clusulas"/>
        <w:numPr>
          <w:ilvl w:val="0"/>
          <w:numId w:val="0"/>
        </w:numPr>
        <w:spacing w:before="0" w:after="0"/>
        <w:rPr>
          <w:rFonts w:asciiTheme="majorHAnsi" w:eastAsia="Times New Roman" w:hAnsiTheme="majorHAnsi" w:cstheme="majorHAnsi"/>
          <w:b w:val="0"/>
          <w:bCs/>
          <w:sz w:val="22"/>
          <w:lang w:val="es-ES" w:eastAsia="es-CO"/>
        </w:rPr>
      </w:pPr>
    </w:p>
    <w:p w14:paraId="69B9AA17" w14:textId="6D8340C9" w:rsidR="00D37F9B" w:rsidRPr="00263644" w:rsidRDefault="00263644" w:rsidP="00080A58">
      <w:pPr>
        <w:pStyle w:val="clusulas"/>
        <w:numPr>
          <w:ilvl w:val="0"/>
          <w:numId w:val="0"/>
        </w:numPr>
        <w:tabs>
          <w:tab w:val="left" w:pos="1985"/>
        </w:tabs>
        <w:spacing w:before="0" w:after="0"/>
        <w:ind w:left="360" w:hanging="360"/>
        <w:rPr>
          <w:rFonts w:asciiTheme="majorHAnsi" w:eastAsia="Times New Roman" w:hAnsiTheme="majorHAnsi" w:cstheme="majorHAnsi"/>
          <w:bCs/>
          <w:sz w:val="22"/>
          <w:lang w:val="es-ES" w:eastAsia="es-CO"/>
        </w:rPr>
      </w:pPr>
      <w:r>
        <w:rPr>
          <w:rFonts w:asciiTheme="majorHAnsi" w:eastAsia="Times New Roman" w:hAnsiTheme="majorHAnsi" w:cstheme="majorHAnsi"/>
          <w:bCs/>
          <w:sz w:val="22"/>
          <w:lang w:val="es-ES" w:eastAsia="es-CO"/>
        </w:rPr>
        <w:t>CLÁUSULA</w:t>
      </w:r>
      <w:r w:rsidR="00080A58" w:rsidRPr="00263644">
        <w:rPr>
          <w:rFonts w:asciiTheme="majorHAnsi" w:eastAsia="Times New Roman" w:hAnsiTheme="majorHAnsi" w:cstheme="majorHAnsi"/>
          <w:bCs/>
          <w:sz w:val="22"/>
          <w:lang w:val="es-ES" w:eastAsia="es-CO"/>
        </w:rPr>
        <w:t xml:space="preserve"> 26. </w:t>
      </w:r>
      <w:r w:rsidR="00D37F9B" w:rsidRPr="00263644">
        <w:rPr>
          <w:rFonts w:asciiTheme="majorHAnsi" w:eastAsia="Times New Roman" w:hAnsiTheme="majorHAnsi" w:cstheme="majorHAnsi"/>
          <w:bCs/>
          <w:sz w:val="22"/>
          <w:lang w:val="es-ES" w:eastAsia="es-CO"/>
        </w:rPr>
        <w:t>DOCUMENTOS</w:t>
      </w:r>
    </w:p>
    <w:p w14:paraId="12BF1564" w14:textId="77777777" w:rsidR="00D37F9B" w:rsidRPr="00263644" w:rsidRDefault="00D37F9B" w:rsidP="00080A58">
      <w:pPr>
        <w:pStyle w:val="clusulas"/>
        <w:numPr>
          <w:ilvl w:val="0"/>
          <w:numId w:val="0"/>
        </w:numPr>
        <w:spacing w:before="0" w:after="0"/>
        <w:ind w:left="710"/>
        <w:rPr>
          <w:rFonts w:asciiTheme="majorHAnsi" w:eastAsia="Times New Roman" w:hAnsiTheme="majorHAnsi" w:cstheme="majorHAnsi"/>
          <w:b w:val="0"/>
          <w:bCs/>
          <w:sz w:val="22"/>
          <w:lang w:val="es-ES" w:eastAsia="es-CO"/>
        </w:rPr>
      </w:pPr>
    </w:p>
    <w:p w14:paraId="47A4596C" w14:textId="77777777" w:rsidR="00D37F9B" w:rsidRPr="00263644" w:rsidRDefault="00D37F9B" w:rsidP="00080A58">
      <w:pPr>
        <w:pStyle w:val="clusulas"/>
        <w:numPr>
          <w:ilvl w:val="0"/>
          <w:numId w:val="0"/>
        </w:numPr>
        <w:spacing w:before="0" w:after="0"/>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263644" w:rsidRDefault="00D37F9B" w:rsidP="00080A58">
      <w:pPr>
        <w:pStyle w:val="clusulas"/>
        <w:numPr>
          <w:ilvl w:val="0"/>
          <w:numId w:val="0"/>
        </w:numPr>
        <w:spacing w:before="0" w:after="0"/>
        <w:rPr>
          <w:rFonts w:asciiTheme="majorHAnsi" w:eastAsia="Times New Roman" w:hAnsiTheme="majorHAnsi" w:cstheme="majorHAnsi"/>
          <w:b w:val="0"/>
          <w:bCs/>
          <w:sz w:val="22"/>
          <w:lang w:val="es-ES" w:eastAsia="es-CO"/>
        </w:rPr>
      </w:pPr>
    </w:p>
    <w:p w14:paraId="3ED3A60B" w14:textId="77777777" w:rsidR="00D37F9B" w:rsidRPr="00263644" w:rsidRDefault="00D37F9B" w:rsidP="00080A58">
      <w:pPr>
        <w:pStyle w:val="clusulas"/>
        <w:numPr>
          <w:ilvl w:val="3"/>
          <w:numId w:val="4"/>
        </w:numPr>
        <w:spacing w:before="0" w:after="0"/>
        <w:ind w:left="1134"/>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Estudios y documentos previos.</w:t>
      </w:r>
    </w:p>
    <w:p w14:paraId="5895C6F1" w14:textId="77777777" w:rsidR="00D37F9B" w:rsidRPr="00263644" w:rsidRDefault="00D37F9B" w:rsidP="00080A58">
      <w:pPr>
        <w:pStyle w:val="clusulas"/>
        <w:numPr>
          <w:ilvl w:val="3"/>
          <w:numId w:val="4"/>
        </w:numPr>
        <w:spacing w:before="0" w:after="0"/>
        <w:ind w:left="1134"/>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Pliego de condiciones, Adendas, Anexos, Formatos, Matrices, Formularios.</w:t>
      </w:r>
    </w:p>
    <w:p w14:paraId="04FDE851" w14:textId="77777777" w:rsidR="00D37F9B" w:rsidRPr="00263644" w:rsidRDefault="00D37F9B" w:rsidP="00080A58">
      <w:pPr>
        <w:pStyle w:val="clusulas"/>
        <w:numPr>
          <w:ilvl w:val="3"/>
          <w:numId w:val="4"/>
        </w:numPr>
        <w:spacing w:before="0" w:after="0"/>
        <w:ind w:left="1134"/>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Propuesta presentada por el Contratista.</w:t>
      </w:r>
    </w:p>
    <w:p w14:paraId="1BC619F5" w14:textId="77777777" w:rsidR="00D37F9B" w:rsidRPr="00263644" w:rsidRDefault="00D37F9B" w:rsidP="00080A58">
      <w:pPr>
        <w:pStyle w:val="clusulas"/>
        <w:numPr>
          <w:ilvl w:val="3"/>
          <w:numId w:val="4"/>
        </w:numPr>
        <w:spacing w:before="0" w:after="0"/>
        <w:ind w:left="1134"/>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Las garantías debidamente aprobadas.</w:t>
      </w:r>
    </w:p>
    <w:p w14:paraId="19DE9E21" w14:textId="77777777" w:rsidR="00D37F9B" w:rsidRPr="00263644" w:rsidRDefault="00D37F9B" w:rsidP="00080A58">
      <w:pPr>
        <w:pStyle w:val="clusulas"/>
        <w:numPr>
          <w:ilvl w:val="3"/>
          <w:numId w:val="4"/>
        </w:numPr>
        <w:spacing w:before="0" w:after="0"/>
        <w:ind w:left="1134"/>
        <w:rPr>
          <w:rFonts w:asciiTheme="majorHAnsi" w:eastAsia="Times New Roman" w:hAnsiTheme="majorHAnsi" w:cstheme="majorHAnsi"/>
          <w:b w:val="0"/>
          <w:bCs/>
          <w:sz w:val="22"/>
          <w:lang w:val="es-ES" w:eastAsia="es-CO"/>
        </w:rPr>
      </w:pPr>
      <w:r w:rsidRPr="00263644">
        <w:rPr>
          <w:rFonts w:asciiTheme="majorHAnsi" w:eastAsia="Times New Roman" w:hAnsiTheme="majorHAnsi" w:cstheme="majorHAnsi"/>
          <w:b w:val="0"/>
          <w:bCs/>
          <w:sz w:val="22"/>
          <w:lang w:val="es-ES" w:eastAsia="es-CO"/>
        </w:rPr>
        <w:t>Toda la correspondencia que se surta entre las partes durante el término de ejecución del Contrato.</w:t>
      </w:r>
    </w:p>
    <w:p w14:paraId="0C650E77" w14:textId="77777777" w:rsidR="00D37F9B" w:rsidRPr="00263644" w:rsidRDefault="00D37F9B" w:rsidP="00080A58">
      <w:pPr>
        <w:pStyle w:val="clusulas"/>
        <w:numPr>
          <w:ilvl w:val="0"/>
          <w:numId w:val="0"/>
        </w:numPr>
        <w:spacing w:before="0" w:after="0"/>
        <w:ind w:left="1134"/>
        <w:rPr>
          <w:rFonts w:asciiTheme="majorHAnsi" w:eastAsia="Times New Roman" w:hAnsiTheme="majorHAnsi" w:cstheme="majorHAnsi"/>
          <w:sz w:val="22"/>
          <w:lang w:val="es-ES" w:eastAsia="es-CO"/>
        </w:rPr>
      </w:pPr>
    </w:p>
    <w:p w14:paraId="1BE8A0BB" w14:textId="2017291A" w:rsidR="00D37F9B" w:rsidRPr="00263644" w:rsidRDefault="00D37F9B" w:rsidP="00080A58">
      <w:pPr>
        <w:rPr>
          <w:rFonts w:asciiTheme="majorHAnsi" w:eastAsia="Times New Roman" w:hAnsiTheme="majorHAnsi" w:cstheme="majorHAnsi"/>
          <w:bCs/>
          <w:sz w:val="22"/>
          <w:lang w:val="es-ES" w:eastAsia="es-CO"/>
        </w:rPr>
      </w:pPr>
      <w:r w:rsidRPr="00263644">
        <w:rPr>
          <w:rFonts w:asciiTheme="majorHAnsi" w:eastAsia="Times New Roman" w:hAnsiTheme="majorHAnsi" w:cstheme="majorHAnsi"/>
          <w:sz w:val="22"/>
          <w:lang w:val="es-ES" w:eastAsia="es-CO"/>
        </w:rPr>
        <w:t xml:space="preserve">En constancia se firma el presente contrato en </w:t>
      </w:r>
      <w:r w:rsidRPr="00263644">
        <w:rPr>
          <w:rFonts w:asciiTheme="majorHAnsi" w:eastAsia="Times New Roman" w:hAnsiTheme="majorHAnsi" w:cstheme="majorHAnsi"/>
          <w:bCs/>
          <w:sz w:val="22"/>
          <w:highlight w:val="lightGray"/>
          <w:lang w:val="es-ES" w:eastAsia="es-CO"/>
        </w:rPr>
        <w:t>[señalar lugar de perfeccionamiento del contrato]</w:t>
      </w:r>
      <w:r w:rsidRPr="00263644">
        <w:rPr>
          <w:rFonts w:asciiTheme="majorHAnsi" w:eastAsia="Times New Roman" w:hAnsiTheme="majorHAnsi" w:cstheme="majorHAnsi"/>
          <w:bCs/>
          <w:sz w:val="22"/>
          <w:lang w:val="es-ES" w:eastAsia="es-CO"/>
        </w:rPr>
        <w:t xml:space="preserve">, el </w:t>
      </w:r>
      <w:r w:rsidRPr="00263644">
        <w:rPr>
          <w:rFonts w:asciiTheme="majorHAnsi" w:eastAsia="Times New Roman" w:hAnsiTheme="majorHAnsi" w:cstheme="majorHAnsi"/>
          <w:bCs/>
          <w:sz w:val="22"/>
          <w:highlight w:val="lightGray"/>
          <w:lang w:val="es-ES" w:eastAsia="es-CO"/>
        </w:rPr>
        <w:t>[indicar la fecha de suscripción]</w:t>
      </w:r>
    </w:p>
    <w:p w14:paraId="466AF3EF" w14:textId="77777777" w:rsidR="00D37F9B" w:rsidRPr="00263644" w:rsidRDefault="00D37F9B" w:rsidP="00080A58">
      <w:pPr>
        <w:rPr>
          <w:rFonts w:asciiTheme="majorHAnsi" w:hAnsiTheme="majorHAnsi" w:cstheme="majorHAnsi"/>
          <w:sz w:val="22"/>
          <w:lang w:val="es-ES" w:eastAsia="es-CO"/>
        </w:rPr>
      </w:pPr>
    </w:p>
    <w:p w14:paraId="101CF50A" w14:textId="77777777" w:rsidR="00D37F9B" w:rsidRPr="00263644" w:rsidRDefault="00D37F9B" w:rsidP="00080A58">
      <w:pPr>
        <w:pStyle w:val="Ttulo"/>
        <w:numPr>
          <w:ilvl w:val="0"/>
          <w:numId w:val="0"/>
        </w:numPr>
        <w:rPr>
          <w:rFonts w:eastAsia="Times New Roman" w:cstheme="majorHAnsi"/>
          <w:bCs/>
          <w:color w:val="auto"/>
          <w:sz w:val="22"/>
          <w:szCs w:val="22"/>
          <w:lang w:val="es-ES" w:eastAsia="es-CO"/>
        </w:rPr>
      </w:pPr>
    </w:p>
    <w:p w14:paraId="41F1329C" w14:textId="77777777" w:rsidR="00D37F9B" w:rsidRPr="00263644" w:rsidRDefault="00D37F9B" w:rsidP="00080A58">
      <w:pPr>
        <w:pStyle w:val="Ttulo"/>
        <w:numPr>
          <w:ilvl w:val="0"/>
          <w:numId w:val="0"/>
        </w:numPr>
        <w:rPr>
          <w:rFonts w:eastAsia="Times New Roman" w:cstheme="majorHAnsi"/>
          <w:bCs/>
          <w:color w:val="auto"/>
          <w:spacing w:val="0"/>
          <w:kern w:val="0"/>
          <w:sz w:val="22"/>
          <w:szCs w:val="22"/>
          <w:lang w:val="es-ES" w:eastAsia="es-CO"/>
        </w:rPr>
      </w:pPr>
      <w:r w:rsidRPr="00263644">
        <w:rPr>
          <w:rFonts w:eastAsia="Times New Roman" w:cstheme="majorHAnsi"/>
          <w:bCs/>
          <w:color w:val="auto"/>
          <w:sz w:val="22"/>
          <w:szCs w:val="22"/>
          <w:lang w:val="es-ES" w:eastAsia="es-CO"/>
        </w:rPr>
        <w:t>Por la Entidad,</w:t>
      </w:r>
      <w:r w:rsidRPr="00263644">
        <w:rPr>
          <w:rFonts w:eastAsia="Times New Roman" w:cstheme="majorHAnsi"/>
          <w:bCs/>
          <w:color w:val="auto"/>
          <w:sz w:val="22"/>
          <w:szCs w:val="22"/>
          <w:lang w:val="es-ES" w:eastAsia="es-CO"/>
        </w:rPr>
        <w:tab/>
      </w:r>
      <w:r w:rsidRPr="00263644">
        <w:rPr>
          <w:rFonts w:eastAsia="Times New Roman" w:cstheme="majorHAnsi"/>
          <w:bCs/>
          <w:color w:val="auto"/>
          <w:sz w:val="22"/>
          <w:szCs w:val="22"/>
          <w:lang w:val="es-ES" w:eastAsia="es-CO"/>
        </w:rPr>
        <w:tab/>
        <w:t xml:space="preserve"> </w:t>
      </w:r>
      <w:proofErr w:type="gramStart"/>
      <w:r w:rsidRPr="00263644">
        <w:rPr>
          <w:rFonts w:eastAsia="Times New Roman" w:cstheme="majorHAnsi"/>
          <w:bCs/>
          <w:color w:val="auto"/>
          <w:sz w:val="22"/>
          <w:szCs w:val="22"/>
          <w:lang w:val="es-ES" w:eastAsia="es-CO"/>
        </w:rPr>
        <w:tab/>
        <w:t xml:space="preserve">  </w:t>
      </w:r>
      <w:r w:rsidRPr="00263644">
        <w:rPr>
          <w:rFonts w:eastAsia="Times New Roman" w:cstheme="majorHAnsi"/>
          <w:bCs/>
          <w:color w:val="auto"/>
          <w:sz w:val="22"/>
          <w:szCs w:val="22"/>
          <w:lang w:val="es-ES" w:eastAsia="es-CO"/>
        </w:rPr>
        <w:tab/>
      </w:r>
      <w:proofErr w:type="gramEnd"/>
      <w:r w:rsidRPr="00263644">
        <w:rPr>
          <w:rFonts w:eastAsia="Times New Roman" w:cstheme="majorHAnsi"/>
          <w:bCs/>
          <w:color w:val="auto"/>
          <w:sz w:val="22"/>
          <w:szCs w:val="22"/>
          <w:lang w:val="es-ES" w:eastAsia="es-CO"/>
        </w:rPr>
        <w:t>Por el Contratista,</w:t>
      </w:r>
    </w:p>
    <w:p w14:paraId="100CBE2A" w14:textId="74816E39" w:rsidR="003E4D98" w:rsidRPr="00263644" w:rsidRDefault="003E4D98" w:rsidP="00080A58">
      <w:pPr>
        <w:rPr>
          <w:rFonts w:asciiTheme="majorHAnsi" w:hAnsiTheme="majorHAnsi" w:cstheme="majorHAnsi"/>
          <w:sz w:val="22"/>
          <w:lang w:val="es-ES"/>
        </w:rPr>
      </w:pPr>
    </w:p>
    <w:sectPr w:rsidR="003E4D98" w:rsidRPr="00263644"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F605" w14:textId="77777777" w:rsidR="00CE30A0" w:rsidRDefault="00CE30A0" w:rsidP="004F2C35">
      <w:r>
        <w:separator/>
      </w:r>
    </w:p>
  </w:endnote>
  <w:endnote w:type="continuationSeparator" w:id="0">
    <w:p w14:paraId="1EBDD3C2" w14:textId="77777777" w:rsidR="00CE30A0" w:rsidRDefault="00CE30A0" w:rsidP="004F2C35">
      <w:r>
        <w:continuationSeparator/>
      </w:r>
    </w:p>
  </w:endnote>
  <w:endnote w:type="continuationNotice" w:id="1">
    <w:p w14:paraId="64CED762" w14:textId="77777777" w:rsidR="00CE30A0" w:rsidRDefault="00CE30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51287" w:rsidRDefault="00151287">
    <w:pPr>
      <w:pStyle w:val="Piedepgina"/>
      <w:jc w:val="right"/>
    </w:pPr>
  </w:p>
  <w:p w14:paraId="3B2CF8FF" w14:textId="171C0616" w:rsidR="00151287" w:rsidRPr="00404F33" w:rsidRDefault="00151287"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00151287" w:rsidRDefault="0015128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51287" w:rsidRDefault="00151287" w:rsidP="009A67BC">
    <w:pPr>
      <w:pStyle w:val="Piedepgina"/>
      <w:jc w:val="center"/>
    </w:pPr>
    <w:r>
      <w:rPr>
        <w:noProof/>
        <w:lang w:val="es-ES" w:eastAsia="es-ES"/>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51287" w:rsidRPr="009A67BC" w:rsidRDefault="00151287" w:rsidP="009A67BC">
    <w:pPr>
      <w:pStyle w:val="Piedepgina"/>
    </w:pPr>
    <w:r>
      <w:rPr>
        <w:noProof/>
        <w:lang w:val="es-ES" w:eastAsia="es-ES"/>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18AA2" w14:textId="77777777" w:rsidR="00CE30A0" w:rsidRDefault="00CE30A0" w:rsidP="004F2C35">
      <w:r>
        <w:separator/>
      </w:r>
    </w:p>
  </w:footnote>
  <w:footnote w:type="continuationSeparator" w:id="0">
    <w:p w14:paraId="03729328" w14:textId="77777777" w:rsidR="00CE30A0" w:rsidRDefault="00CE30A0" w:rsidP="004F2C35">
      <w:r>
        <w:continuationSeparator/>
      </w:r>
    </w:p>
  </w:footnote>
  <w:footnote w:type="continuationNotice" w:id="1">
    <w:p w14:paraId="307DEADD" w14:textId="77777777" w:rsidR="00CE30A0" w:rsidRDefault="00CE30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151287" w:rsidRPr="00FB51DC" w:rsidRDefault="00151287"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151287" w:rsidRDefault="00151287"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151287" w:rsidRPr="00FB51DC" w:rsidRDefault="00151287"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151287" w:rsidRDefault="00151287"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51287" w:rsidRPr="006D761F" w:rsidRDefault="00151287" w:rsidP="00B30435">
    <w:pPr>
      <w:pStyle w:val="Ttulo1"/>
      <w:rPr>
        <w:szCs w:val="24"/>
      </w:rPr>
    </w:pPr>
    <w:r w:rsidRPr="006D761F">
      <w:rPr>
        <w:szCs w:val="24"/>
      </w:rPr>
      <w:t>TÍTULO DEL DOCUMENTO</w:t>
    </w:r>
  </w:p>
  <w:p w14:paraId="472CF9A0" w14:textId="77777777" w:rsidR="00151287" w:rsidRPr="00B30435" w:rsidRDefault="00151287"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AB30DA"/>
    <w:multiLevelType w:val="hybridMultilevel"/>
    <w:tmpl w:val="4E1E4466"/>
    <w:lvl w:ilvl="0" w:tplc="81344EB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5AE0579"/>
    <w:multiLevelType w:val="multilevel"/>
    <w:tmpl w:val="49DE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C65C3"/>
    <w:multiLevelType w:val="multilevel"/>
    <w:tmpl w:val="7EDAF162"/>
    <w:lvl w:ilvl="0">
      <w:start w:val="4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B503BD"/>
    <w:multiLevelType w:val="multilevel"/>
    <w:tmpl w:val="20FA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20CA9"/>
    <w:multiLevelType w:val="multilevel"/>
    <w:tmpl w:val="BB787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0F376EDD"/>
    <w:multiLevelType w:val="hybridMultilevel"/>
    <w:tmpl w:val="1B5041C6"/>
    <w:lvl w:ilvl="0" w:tplc="080A001B">
      <w:start w:val="1"/>
      <w:numFmt w:val="lowerRoman"/>
      <w:lvlText w:val="%1."/>
      <w:lvlJc w:val="right"/>
      <w:pPr>
        <w:ind w:left="1440" w:hanging="360"/>
      </w:pPr>
      <w:rPr>
        <w:rFonts w:hint="default"/>
      </w:rPr>
    </w:lvl>
    <w:lvl w:ilvl="1" w:tplc="CC288FD8">
      <w:start w:val="1"/>
      <w:numFmt w:val="decimal"/>
      <w:lvlText w:val="%2."/>
      <w:lvlJc w:val="left"/>
      <w:pPr>
        <w:ind w:left="2160" w:hanging="360"/>
      </w:pPr>
      <w:rPr>
        <w:rFont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137E01D4"/>
    <w:multiLevelType w:val="multilevel"/>
    <w:tmpl w:val="98C4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9003DE4"/>
    <w:multiLevelType w:val="hybridMultilevel"/>
    <w:tmpl w:val="34A856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A545183"/>
    <w:multiLevelType w:val="hybridMultilevel"/>
    <w:tmpl w:val="54FA5884"/>
    <w:lvl w:ilvl="0" w:tplc="EDE8841A">
      <w:start w:val="1"/>
      <w:numFmt w:val="decimal"/>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1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1BA70A07"/>
    <w:multiLevelType w:val="hybridMultilevel"/>
    <w:tmpl w:val="48D441E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56F4B28"/>
    <w:multiLevelType w:val="multilevel"/>
    <w:tmpl w:val="FDB8FF34"/>
    <w:lvl w:ilvl="0">
      <w:start w:val="7"/>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96C52"/>
    <w:multiLevelType w:val="hybridMultilevel"/>
    <w:tmpl w:val="FF669CE0"/>
    <w:lvl w:ilvl="0" w:tplc="E1F2AED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7867A29"/>
    <w:multiLevelType w:val="multilevel"/>
    <w:tmpl w:val="A4BEB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D06F2D"/>
    <w:multiLevelType w:val="hybridMultilevel"/>
    <w:tmpl w:val="583A112E"/>
    <w:lvl w:ilvl="0" w:tplc="B2CEFC3E">
      <w:start w:val="1"/>
      <w:numFmt w:val="decimal"/>
      <w:lvlText w:val="%1."/>
      <w:lvlJc w:val="left"/>
      <w:pPr>
        <w:ind w:left="744" w:hanging="360"/>
      </w:pPr>
      <w:rPr>
        <w:rFonts w:hint="default"/>
      </w:rPr>
    </w:lvl>
    <w:lvl w:ilvl="1" w:tplc="0C0A0019" w:tentative="1">
      <w:start w:val="1"/>
      <w:numFmt w:val="lowerLetter"/>
      <w:lvlText w:val="%2."/>
      <w:lvlJc w:val="left"/>
      <w:pPr>
        <w:ind w:left="1464" w:hanging="360"/>
      </w:pPr>
    </w:lvl>
    <w:lvl w:ilvl="2" w:tplc="0C0A001B" w:tentative="1">
      <w:start w:val="1"/>
      <w:numFmt w:val="lowerRoman"/>
      <w:lvlText w:val="%3."/>
      <w:lvlJc w:val="right"/>
      <w:pPr>
        <w:ind w:left="2184" w:hanging="180"/>
      </w:pPr>
    </w:lvl>
    <w:lvl w:ilvl="3" w:tplc="0C0A000F" w:tentative="1">
      <w:start w:val="1"/>
      <w:numFmt w:val="decimal"/>
      <w:lvlText w:val="%4."/>
      <w:lvlJc w:val="left"/>
      <w:pPr>
        <w:ind w:left="2904" w:hanging="360"/>
      </w:pPr>
    </w:lvl>
    <w:lvl w:ilvl="4" w:tplc="0C0A0019" w:tentative="1">
      <w:start w:val="1"/>
      <w:numFmt w:val="lowerLetter"/>
      <w:lvlText w:val="%5."/>
      <w:lvlJc w:val="left"/>
      <w:pPr>
        <w:ind w:left="3624" w:hanging="360"/>
      </w:pPr>
    </w:lvl>
    <w:lvl w:ilvl="5" w:tplc="0C0A001B" w:tentative="1">
      <w:start w:val="1"/>
      <w:numFmt w:val="lowerRoman"/>
      <w:lvlText w:val="%6."/>
      <w:lvlJc w:val="right"/>
      <w:pPr>
        <w:ind w:left="4344" w:hanging="180"/>
      </w:pPr>
    </w:lvl>
    <w:lvl w:ilvl="6" w:tplc="0C0A000F" w:tentative="1">
      <w:start w:val="1"/>
      <w:numFmt w:val="decimal"/>
      <w:lvlText w:val="%7."/>
      <w:lvlJc w:val="left"/>
      <w:pPr>
        <w:ind w:left="5064" w:hanging="360"/>
      </w:pPr>
    </w:lvl>
    <w:lvl w:ilvl="7" w:tplc="0C0A0019" w:tentative="1">
      <w:start w:val="1"/>
      <w:numFmt w:val="lowerLetter"/>
      <w:lvlText w:val="%8."/>
      <w:lvlJc w:val="left"/>
      <w:pPr>
        <w:ind w:left="5784" w:hanging="360"/>
      </w:pPr>
    </w:lvl>
    <w:lvl w:ilvl="8" w:tplc="0C0A001B" w:tentative="1">
      <w:start w:val="1"/>
      <w:numFmt w:val="lowerRoman"/>
      <w:lvlText w:val="%9."/>
      <w:lvlJc w:val="right"/>
      <w:pPr>
        <w:ind w:left="6504" w:hanging="180"/>
      </w:pPr>
    </w:lvl>
  </w:abstractNum>
  <w:abstractNum w:abstractNumId="19" w15:restartNumberingAfterBreak="0">
    <w:nsid w:val="29BD73E0"/>
    <w:multiLevelType w:val="multilevel"/>
    <w:tmpl w:val="3080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1" w15:restartNumberingAfterBreak="0">
    <w:nsid w:val="2C3942D8"/>
    <w:multiLevelType w:val="hybridMultilevel"/>
    <w:tmpl w:val="6200F36E"/>
    <w:lvl w:ilvl="0" w:tplc="77323742">
      <w:start w:val="2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C5444F3"/>
    <w:multiLevelType w:val="multilevel"/>
    <w:tmpl w:val="C242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C74A5D"/>
    <w:multiLevelType w:val="multilevel"/>
    <w:tmpl w:val="25A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D026A4"/>
    <w:multiLevelType w:val="multilevel"/>
    <w:tmpl w:val="5896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6" w15:restartNumberingAfterBreak="0">
    <w:nsid w:val="35CA449C"/>
    <w:multiLevelType w:val="multilevel"/>
    <w:tmpl w:val="8B3E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C4664"/>
    <w:multiLevelType w:val="multilevel"/>
    <w:tmpl w:val="1FA6A73E"/>
    <w:lvl w:ilvl="0">
      <w:start w:val="1"/>
      <w:numFmt w:val="decimal"/>
      <w:lvlText w:val="%1."/>
      <w:lvlJc w:val="left"/>
      <w:pPr>
        <w:tabs>
          <w:tab w:val="num" w:pos="720"/>
        </w:tabs>
        <w:ind w:left="720" w:hanging="360"/>
      </w:pPr>
      <w:rPr>
        <w:b/>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EB25AB5"/>
    <w:multiLevelType w:val="hybridMultilevel"/>
    <w:tmpl w:val="3B104C7C"/>
    <w:lvl w:ilvl="0" w:tplc="080A000F">
      <w:start w:val="1"/>
      <w:numFmt w:val="decimal"/>
      <w:lvlText w:val="%1."/>
      <w:lvlJc w:val="left"/>
      <w:pPr>
        <w:ind w:left="855" w:hanging="360"/>
      </w:pPr>
    </w:lvl>
    <w:lvl w:ilvl="1" w:tplc="080A0019" w:tentative="1">
      <w:start w:val="1"/>
      <w:numFmt w:val="lowerLetter"/>
      <w:lvlText w:val="%2."/>
      <w:lvlJc w:val="left"/>
      <w:pPr>
        <w:ind w:left="1575" w:hanging="360"/>
      </w:pPr>
    </w:lvl>
    <w:lvl w:ilvl="2" w:tplc="080A001B" w:tentative="1">
      <w:start w:val="1"/>
      <w:numFmt w:val="lowerRoman"/>
      <w:lvlText w:val="%3."/>
      <w:lvlJc w:val="right"/>
      <w:pPr>
        <w:ind w:left="2295" w:hanging="180"/>
      </w:pPr>
    </w:lvl>
    <w:lvl w:ilvl="3" w:tplc="080A000F" w:tentative="1">
      <w:start w:val="1"/>
      <w:numFmt w:val="decimal"/>
      <w:lvlText w:val="%4."/>
      <w:lvlJc w:val="left"/>
      <w:pPr>
        <w:ind w:left="3015" w:hanging="360"/>
      </w:pPr>
    </w:lvl>
    <w:lvl w:ilvl="4" w:tplc="080A0019" w:tentative="1">
      <w:start w:val="1"/>
      <w:numFmt w:val="lowerLetter"/>
      <w:lvlText w:val="%5."/>
      <w:lvlJc w:val="left"/>
      <w:pPr>
        <w:ind w:left="3735" w:hanging="360"/>
      </w:pPr>
    </w:lvl>
    <w:lvl w:ilvl="5" w:tplc="080A001B" w:tentative="1">
      <w:start w:val="1"/>
      <w:numFmt w:val="lowerRoman"/>
      <w:lvlText w:val="%6."/>
      <w:lvlJc w:val="right"/>
      <w:pPr>
        <w:ind w:left="4455" w:hanging="180"/>
      </w:pPr>
    </w:lvl>
    <w:lvl w:ilvl="6" w:tplc="080A000F" w:tentative="1">
      <w:start w:val="1"/>
      <w:numFmt w:val="decimal"/>
      <w:lvlText w:val="%7."/>
      <w:lvlJc w:val="left"/>
      <w:pPr>
        <w:ind w:left="5175" w:hanging="360"/>
      </w:pPr>
    </w:lvl>
    <w:lvl w:ilvl="7" w:tplc="080A0019" w:tentative="1">
      <w:start w:val="1"/>
      <w:numFmt w:val="lowerLetter"/>
      <w:lvlText w:val="%8."/>
      <w:lvlJc w:val="left"/>
      <w:pPr>
        <w:ind w:left="5895" w:hanging="360"/>
      </w:pPr>
    </w:lvl>
    <w:lvl w:ilvl="8" w:tplc="080A001B" w:tentative="1">
      <w:start w:val="1"/>
      <w:numFmt w:val="lowerRoman"/>
      <w:lvlText w:val="%9."/>
      <w:lvlJc w:val="right"/>
      <w:pPr>
        <w:ind w:left="6615" w:hanging="180"/>
      </w:pPr>
    </w:lvl>
  </w:abstractNum>
  <w:abstractNum w:abstractNumId="30" w15:restartNumberingAfterBreak="0">
    <w:nsid w:val="526F272B"/>
    <w:multiLevelType w:val="multilevel"/>
    <w:tmpl w:val="85987CB2"/>
    <w:lvl w:ilvl="0">
      <w:start w:val="1"/>
      <w:numFmt w:val="decimal"/>
      <w:lvlText w:val="%1."/>
      <w:lvlJc w:val="left"/>
      <w:pPr>
        <w:tabs>
          <w:tab w:val="num" w:pos="720"/>
        </w:tabs>
        <w:ind w:left="720" w:hanging="360"/>
      </w:pPr>
      <w:rPr>
        <w:rFonts w:asciiTheme="majorHAnsi" w:eastAsia="Times New Roman" w:hAnsiTheme="majorHAnsi" w:cstheme="majorHAnsi"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7211AB"/>
    <w:multiLevelType w:val="multilevel"/>
    <w:tmpl w:val="F3A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9D1DA2"/>
    <w:multiLevelType w:val="hybridMultilevel"/>
    <w:tmpl w:val="37FAF904"/>
    <w:lvl w:ilvl="0" w:tplc="8BF8225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AAA7071"/>
    <w:multiLevelType w:val="hybridMultilevel"/>
    <w:tmpl w:val="136C94A8"/>
    <w:lvl w:ilvl="0" w:tplc="7F30B80E">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AE30DFB"/>
    <w:multiLevelType w:val="hybridMultilevel"/>
    <w:tmpl w:val="071AC1D2"/>
    <w:lvl w:ilvl="0" w:tplc="070EDFA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C55687F"/>
    <w:multiLevelType w:val="multilevel"/>
    <w:tmpl w:val="3F4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648918A1"/>
    <w:multiLevelType w:val="multilevel"/>
    <w:tmpl w:val="2AD2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AD4FBA"/>
    <w:multiLevelType w:val="multilevel"/>
    <w:tmpl w:val="D6E2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3E10FD"/>
    <w:multiLevelType w:val="hybridMultilevel"/>
    <w:tmpl w:val="BF243CAC"/>
    <w:lvl w:ilvl="0" w:tplc="CBA4EBF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C6E16AE"/>
    <w:multiLevelType w:val="multilevel"/>
    <w:tmpl w:val="954E4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F76129"/>
    <w:multiLevelType w:val="multilevel"/>
    <w:tmpl w:val="7FEE6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7C0878"/>
    <w:multiLevelType w:val="hybridMultilevel"/>
    <w:tmpl w:val="7194D23A"/>
    <w:lvl w:ilvl="0" w:tplc="A8BA7952">
      <w:start w:val="3"/>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51C0B2C"/>
    <w:multiLevelType w:val="hybridMultilevel"/>
    <w:tmpl w:val="9F24D670"/>
    <w:lvl w:ilvl="0" w:tplc="2D6AC4B6">
      <w:start w:val="1"/>
      <w:numFmt w:val="decimal"/>
      <w:lvlText w:val="%1."/>
      <w:lvlJc w:val="left"/>
      <w:pPr>
        <w:ind w:left="720" w:hanging="360"/>
      </w:pPr>
      <w:rPr>
        <w:b/>
      </w:rPr>
    </w:lvl>
    <w:lvl w:ilvl="1" w:tplc="080A0019">
      <w:start w:val="1"/>
      <w:numFmt w:val="lowerLetter"/>
      <w:lvlText w:val="%2."/>
      <w:lvlJc w:val="left"/>
      <w:pPr>
        <w:ind w:left="1440" w:hanging="360"/>
      </w:pPr>
    </w:lvl>
    <w:lvl w:ilvl="2" w:tplc="9BC095E2">
      <w:start w:val="1"/>
      <w:numFmt w:val="lowerRoman"/>
      <w:lvlText w:val="%3)"/>
      <w:lvlJc w:val="left"/>
      <w:pPr>
        <w:ind w:left="2700" w:hanging="72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8"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335227843">
    <w:abstractNumId w:val="15"/>
  </w:num>
  <w:num w:numId="2" w16cid:durableId="1340621954">
    <w:abstractNumId w:val="20"/>
  </w:num>
  <w:num w:numId="3" w16cid:durableId="1100838883">
    <w:abstractNumId w:val="46"/>
  </w:num>
  <w:num w:numId="4" w16cid:durableId="1301885937">
    <w:abstractNumId w:val="47"/>
  </w:num>
  <w:num w:numId="5" w16cid:durableId="1975020533">
    <w:abstractNumId w:val="28"/>
  </w:num>
  <w:num w:numId="6" w16cid:durableId="1781995837">
    <w:abstractNumId w:val="39"/>
  </w:num>
  <w:num w:numId="7" w16cid:durableId="1801150893">
    <w:abstractNumId w:val="6"/>
  </w:num>
  <w:num w:numId="8" w16cid:durableId="298921197">
    <w:abstractNumId w:val="9"/>
  </w:num>
  <w:num w:numId="9" w16cid:durableId="1155950045">
    <w:abstractNumId w:val="32"/>
  </w:num>
  <w:num w:numId="10" w16cid:durableId="1868179985">
    <w:abstractNumId w:val="48"/>
  </w:num>
  <w:num w:numId="11" w16cid:durableId="324166728">
    <w:abstractNumId w:val="25"/>
  </w:num>
  <w:num w:numId="12" w16cid:durableId="1448936518">
    <w:abstractNumId w:val="12"/>
  </w:num>
  <w:num w:numId="13" w16cid:durableId="304817441">
    <w:abstractNumId w:val="37"/>
  </w:num>
  <w:num w:numId="14" w16cid:durableId="1437944256">
    <w:abstractNumId w:val="0"/>
  </w:num>
  <w:num w:numId="15" w16cid:durableId="371926715">
    <w:abstractNumId w:val="45"/>
  </w:num>
  <w:num w:numId="16" w16cid:durableId="1292319360">
    <w:abstractNumId w:val="10"/>
  </w:num>
  <w:num w:numId="17" w16cid:durableId="1463812660">
    <w:abstractNumId w:val="7"/>
  </w:num>
  <w:num w:numId="18" w16cid:durableId="1034304976">
    <w:abstractNumId w:val="1"/>
  </w:num>
  <w:num w:numId="19" w16cid:durableId="154997147">
    <w:abstractNumId w:val="8"/>
  </w:num>
  <w:num w:numId="20" w16cid:durableId="982389190">
    <w:abstractNumId w:val="36"/>
  </w:num>
  <w:num w:numId="21" w16cid:durableId="448665427">
    <w:abstractNumId w:val="5"/>
  </w:num>
  <w:num w:numId="22" w16cid:durableId="691803840">
    <w:abstractNumId w:val="40"/>
  </w:num>
  <w:num w:numId="23" w16cid:durableId="24402953">
    <w:abstractNumId w:val="11"/>
  </w:num>
  <w:num w:numId="24" w16cid:durableId="1038622624">
    <w:abstractNumId w:val="30"/>
  </w:num>
  <w:num w:numId="25" w16cid:durableId="1475413986">
    <w:abstractNumId w:val="31"/>
  </w:num>
  <w:num w:numId="26" w16cid:durableId="942302419">
    <w:abstractNumId w:val="16"/>
  </w:num>
  <w:num w:numId="27" w16cid:durableId="383481204">
    <w:abstractNumId w:val="23"/>
  </w:num>
  <w:num w:numId="28" w16cid:durableId="1650743206">
    <w:abstractNumId w:val="22"/>
  </w:num>
  <w:num w:numId="29" w16cid:durableId="1872841785">
    <w:abstractNumId w:val="24"/>
  </w:num>
  <w:num w:numId="30" w16cid:durableId="633674997">
    <w:abstractNumId w:val="47"/>
  </w:num>
  <w:num w:numId="31" w16cid:durableId="1074081583">
    <w:abstractNumId w:val="35"/>
  </w:num>
  <w:num w:numId="32" w16cid:durableId="2020622849">
    <w:abstractNumId w:val="42"/>
  </w:num>
  <w:num w:numId="33" w16cid:durableId="602105793">
    <w:abstractNumId w:val="26"/>
  </w:num>
  <w:num w:numId="34" w16cid:durableId="1873373088">
    <w:abstractNumId w:val="17"/>
  </w:num>
  <w:num w:numId="35" w16cid:durableId="819619957">
    <w:abstractNumId w:val="38"/>
  </w:num>
  <w:num w:numId="36" w16cid:durableId="290673361">
    <w:abstractNumId w:val="4"/>
  </w:num>
  <w:num w:numId="37" w16cid:durableId="70155875">
    <w:abstractNumId w:val="2"/>
  </w:num>
  <w:num w:numId="38" w16cid:durableId="1640458409">
    <w:abstractNumId w:val="19"/>
  </w:num>
  <w:num w:numId="39" w16cid:durableId="1205487840">
    <w:abstractNumId w:val="29"/>
  </w:num>
  <w:num w:numId="40" w16cid:durableId="769931880">
    <w:abstractNumId w:val="13"/>
  </w:num>
  <w:num w:numId="41" w16cid:durableId="1122109527">
    <w:abstractNumId w:val="44"/>
  </w:num>
  <w:num w:numId="42" w16cid:durableId="1628469888">
    <w:abstractNumId w:val="27"/>
  </w:num>
  <w:num w:numId="43" w16cid:durableId="782580257">
    <w:abstractNumId w:val="43"/>
  </w:num>
  <w:num w:numId="44" w16cid:durableId="863135734">
    <w:abstractNumId w:val="3"/>
  </w:num>
  <w:num w:numId="45" w16cid:durableId="435491659">
    <w:abstractNumId w:val="18"/>
  </w:num>
  <w:num w:numId="46" w16cid:durableId="209388133">
    <w:abstractNumId w:val="34"/>
  </w:num>
  <w:num w:numId="47" w16cid:durableId="1891107155">
    <w:abstractNumId w:val="21"/>
  </w:num>
  <w:num w:numId="48" w16cid:durableId="338046890">
    <w:abstractNumId w:val="33"/>
  </w:num>
  <w:num w:numId="49" w16cid:durableId="336226610">
    <w:abstractNumId w:val="14"/>
  </w:num>
  <w:num w:numId="50" w16cid:durableId="125702680">
    <w:abstractNumId w:val="4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1E3B"/>
    <w:rsid w:val="00012615"/>
    <w:rsid w:val="0001297A"/>
    <w:rsid w:val="00012990"/>
    <w:rsid w:val="00013707"/>
    <w:rsid w:val="00014036"/>
    <w:rsid w:val="0001531C"/>
    <w:rsid w:val="000160EE"/>
    <w:rsid w:val="0001626D"/>
    <w:rsid w:val="000203EA"/>
    <w:rsid w:val="00020876"/>
    <w:rsid w:val="00021E3D"/>
    <w:rsid w:val="00022478"/>
    <w:rsid w:val="0002318F"/>
    <w:rsid w:val="00023408"/>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58"/>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5E75"/>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3C9"/>
    <w:rsid w:val="000D7CD2"/>
    <w:rsid w:val="000D7E32"/>
    <w:rsid w:val="000D7FE7"/>
    <w:rsid w:val="000E07AF"/>
    <w:rsid w:val="000E122E"/>
    <w:rsid w:val="000E2A0E"/>
    <w:rsid w:val="000E3136"/>
    <w:rsid w:val="000E58BC"/>
    <w:rsid w:val="000E66F2"/>
    <w:rsid w:val="000E77CF"/>
    <w:rsid w:val="000F0451"/>
    <w:rsid w:val="000F153B"/>
    <w:rsid w:val="000F1CC2"/>
    <w:rsid w:val="000F42B8"/>
    <w:rsid w:val="000F44B3"/>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5188"/>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1287"/>
    <w:rsid w:val="00152E39"/>
    <w:rsid w:val="00154ECB"/>
    <w:rsid w:val="001557D1"/>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2362"/>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977C6"/>
    <w:rsid w:val="001A1B68"/>
    <w:rsid w:val="001A1EF2"/>
    <w:rsid w:val="001A220B"/>
    <w:rsid w:val="001A2FC9"/>
    <w:rsid w:val="001A323D"/>
    <w:rsid w:val="001A36F2"/>
    <w:rsid w:val="001A43BD"/>
    <w:rsid w:val="001A5E22"/>
    <w:rsid w:val="001A5EFC"/>
    <w:rsid w:val="001A7562"/>
    <w:rsid w:val="001B3193"/>
    <w:rsid w:val="001B38C2"/>
    <w:rsid w:val="001B3B41"/>
    <w:rsid w:val="001B3E8B"/>
    <w:rsid w:val="001B519F"/>
    <w:rsid w:val="001B772C"/>
    <w:rsid w:val="001B7BDC"/>
    <w:rsid w:val="001B7D16"/>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048"/>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0EFF"/>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1"/>
    <w:rsid w:val="0021257C"/>
    <w:rsid w:val="00213077"/>
    <w:rsid w:val="0021336E"/>
    <w:rsid w:val="002137D1"/>
    <w:rsid w:val="00214548"/>
    <w:rsid w:val="0021657A"/>
    <w:rsid w:val="00216E90"/>
    <w:rsid w:val="002172C8"/>
    <w:rsid w:val="0022009D"/>
    <w:rsid w:val="002216DD"/>
    <w:rsid w:val="00221830"/>
    <w:rsid w:val="00222698"/>
    <w:rsid w:val="002231A0"/>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47BD6"/>
    <w:rsid w:val="0025074B"/>
    <w:rsid w:val="00251905"/>
    <w:rsid w:val="002535A9"/>
    <w:rsid w:val="00255B77"/>
    <w:rsid w:val="00256238"/>
    <w:rsid w:val="00256A2C"/>
    <w:rsid w:val="002610E2"/>
    <w:rsid w:val="00263644"/>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A7D8C"/>
    <w:rsid w:val="002B0C4B"/>
    <w:rsid w:val="002B1768"/>
    <w:rsid w:val="002B1771"/>
    <w:rsid w:val="002B2489"/>
    <w:rsid w:val="002B3408"/>
    <w:rsid w:val="002B4370"/>
    <w:rsid w:val="002B6285"/>
    <w:rsid w:val="002B6F81"/>
    <w:rsid w:val="002B77CE"/>
    <w:rsid w:val="002C069B"/>
    <w:rsid w:val="002C0DB5"/>
    <w:rsid w:val="002C1FCD"/>
    <w:rsid w:val="002C3534"/>
    <w:rsid w:val="002C3CDE"/>
    <w:rsid w:val="002C40CF"/>
    <w:rsid w:val="002C4342"/>
    <w:rsid w:val="002C4436"/>
    <w:rsid w:val="002C5DC2"/>
    <w:rsid w:val="002C618F"/>
    <w:rsid w:val="002C772D"/>
    <w:rsid w:val="002C77A6"/>
    <w:rsid w:val="002C7E4E"/>
    <w:rsid w:val="002D15DC"/>
    <w:rsid w:val="002D1647"/>
    <w:rsid w:val="002D1D40"/>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E7DA6"/>
    <w:rsid w:val="002F4338"/>
    <w:rsid w:val="002F4345"/>
    <w:rsid w:val="002F46CE"/>
    <w:rsid w:val="002F4FD6"/>
    <w:rsid w:val="002F7469"/>
    <w:rsid w:val="00300AE1"/>
    <w:rsid w:val="003015BD"/>
    <w:rsid w:val="003019D0"/>
    <w:rsid w:val="00301A35"/>
    <w:rsid w:val="00302649"/>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1B1D"/>
    <w:rsid w:val="0032245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9A9"/>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2A"/>
    <w:rsid w:val="00380F38"/>
    <w:rsid w:val="00382371"/>
    <w:rsid w:val="00382E40"/>
    <w:rsid w:val="00383ED8"/>
    <w:rsid w:val="00384749"/>
    <w:rsid w:val="003852DB"/>
    <w:rsid w:val="0038543C"/>
    <w:rsid w:val="00386CD6"/>
    <w:rsid w:val="00393169"/>
    <w:rsid w:val="003931A0"/>
    <w:rsid w:val="0039386E"/>
    <w:rsid w:val="00394E20"/>
    <w:rsid w:val="003951F7"/>
    <w:rsid w:val="00396F9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94D"/>
    <w:rsid w:val="003C4F40"/>
    <w:rsid w:val="003C59B4"/>
    <w:rsid w:val="003C6E06"/>
    <w:rsid w:val="003C797B"/>
    <w:rsid w:val="003C7A20"/>
    <w:rsid w:val="003D1E5B"/>
    <w:rsid w:val="003D27D2"/>
    <w:rsid w:val="003D406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31BE"/>
    <w:rsid w:val="003F68A0"/>
    <w:rsid w:val="004009CF"/>
    <w:rsid w:val="00401142"/>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6FEC"/>
    <w:rsid w:val="004674A7"/>
    <w:rsid w:val="004677A7"/>
    <w:rsid w:val="00467E76"/>
    <w:rsid w:val="00470A54"/>
    <w:rsid w:val="00470B6E"/>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52DC"/>
    <w:rsid w:val="004F61B4"/>
    <w:rsid w:val="004F6A66"/>
    <w:rsid w:val="004F7913"/>
    <w:rsid w:val="00503179"/>
    <w:rsid w:val="00503BB5"/>
    <w:rsid w:val="005040C9"/>
    <w:rsid w:val="00504525"/>
    <w:rsid w:val="005047D0"/>
    <w:rsid w:val="00506504"/>
    <w:rsid w:val="00506D30"/>
    <w:rsid w:val="00511140"/>
    <w:rsid w:val="005111BB"/>
    <w:rsid w:val="00513CD7"/>
    <w:rsid w:val="00515864"/>
    <w:rsid w:val="00517D2E"/>
    <w:rsid w:val="00520076"/>
    <w:rsid w:val="005201A2"/>
    <w:rsid w:val="005212ED"/>
    <w:rsid w:val="0052150D"/>
    <w:rsid w:val="005225E0"/>
    <w:rsid w:val="00522A6D"/>
    <w:rsid w:val="00522D0B"/>
    <w:rsid w:val="0052401B"/>
    <w:rsid w:val="00525EA3"/>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2BD"/>
    <w:rsid w:val="005369CA"/>
    <w:rsid w:val="00536BDB"/>
    <w:rsid w:val="00537A6F"/>
    <w:rsid w:val="00540E0E"/>
    <w:rsid w:val="00542493"/>
    <w:rsid w:val="00542546"/>
    <w:rsid w:val="005429BE"/>
    <w:rsid w:val="00542B2E"/>
    <w:rsid w:val="00542D62"/>
    <w:rsid w:val="00543AF4"/>
    <w:rsid w:val="00543BDB"/>
    <w:rsid w:val="0054664A"/>
    <w:rsid w:val="00547964"/>
    <w:rsid w:val="00553375"/>
    <w:rsid w:val="00555DD6"/>
    <w:rsid w:val="00557936"/>
    <w:rsid w:val="00562299"/>
    <w:rsid w:val="00563747"/>
    <w:rsid w:val="005641C3"/>
    <w:rsid w:val="00564607"/>
    <w:rsid w:val="00565C2C"/>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5F6F"/>
    <w:rsid w:val="005F6A5F"/>
    <w:rsid w:val="0060025E"/>
    <w:rsid w:val="00600AED"/>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1C4B"/>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28F"/>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4FB0"/>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2965"/>
    <w:rsid w:val="006E6146"/>
    <w:rsid w:val="006E7012"/>
    <w:rsid w:val="006F2BBD"/>
    <w:rsid w:val="006F40DB"/>
    <w:rsid w:val="006F479F"/>
    <w:rsid w:val="006F6CD4"/>
    <w:rsid w:val="006F7FF9"/>
    <w:rsid w:val="00700244"/>
    <w:rsid w:val="0070043B"/>
    <w:rsid w:val="0070048D"/>
    <w:rsid w:val="00701101"/>
    <w:rsid w:val="00701876"/>
    <w:rsid w:val="0070351B"/>
    <w:rsid w:val="00703BB3"/>
    <w:rsid w:val="007041AB"/>
    <w:rsid w:val="0070420E"/>
    <w:rsid w:val="007051C9"/>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32C"/>
    <w:rsid w:val="00723820"/>
    <w:rsid w:val="00723F78"/>
    <w:rsid w:val="0072492C"/>
    <w:rsid w:val="0072509C"/>
    <w:rsid w:val="00726ACD"/>
    <w:rsid w:val="00727434"/>
    <w:rsid w:val="00727F79"/>
    <w:rsid w:val="00730FA4"/>
    <w:rsid w:val="00731CE1"/>
    <w:rsid w:val="00735BBB"/>
    <w:rsid w:val="00736184"/>
    <w:rsid w:val="0073696D"/>
    <w:rsid w:val="0073703A"/>
    <w:rsid w:val="007379F7"/>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4FEE"/>
    <w:rsid w:val="007554FE"/>
    <w:rsid w:val="00755D15"/>
    <w:rsid w:val="0075647D"/>
    <w:rsid w:val="00757678"/>
    <w:rsid w:val="00761B59"/>
    <w:rsid w:val="0076227B"/>
    <w:rsid w:val="0076268D"/>
    <w:rsid w:val="0076362E"/>
    <w:rsid w:val="00765D02"/>
    <w:rsid w:val="0076724E"/>
    <w:rsid w:val="00767A7D"/>
    <w:rsid w:val="00772F53"/>
    <w:rsid w:val="0077409D"/>
    <w:rsid w:val="00774E4E"/>
    <w:rsid w:val="0077591C"/>
    <w:rsid w:val="0077671C"/>
    <w:rsid w:val="007769EF"/>
    <w:rsid w:val="00776AEE"/>
    <w:rsid w:val="00776F6A"/>
    <w:rsid w:val="00780762"/>
    <w:rsid w:val="00780E14"/>
    <w:rsid w:val="00781138"/>
    <w:rsid w:val="0078114A"/>
    <w:rsid w:val="00781756"/>
    <w:rsid w:val="007834E6"/>
    <w:rsid w:val="007845FC"/>
    <w:rsid w:val="00787139"/>
    <w:rsid w:val="00787782"/>
    <w:rsid w:val="007878D4"/>
    <w:rsid w:val="007915D0"/>
    <w:rsid w:val="00791E80"/>
    <w:rsid w:val="007938F5"/>
    <w:rsid w:val="00793BAD"/>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3F1"/>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D9E"/>
    <w:rsid w:val="007E1F41"/>
    <w:rsid w:val="007E2DF9"/>
    <w:rsid w:val="007E3081"/>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26E2"/>
    <w:rsid w:val="00814871"/>
    <w:rsid w:val="00814F8A"/>
    <w:rsid w:val="00814F9A"/>
    <w:rsid w:val="008160A2"/>
    <w:rsid w:val="0081FCBF"/>
    <w:rsid w:val="00823757"/>
    <w:rsid w:val="00824CC2"/>
    <w:rsid w:val="0082558C"/>
    <w:rsid w:val="0082653D"/>
    <w:rsid w:val="0082748B"/>
    <w:rsid w:val="00827636"/>
    <w:rsid w:val="00827970"/>
    <w:rsid w:val="008338F1"/>
    <w:rsid w:val="008355E4"/>
    <w:rsid w:val="008366E6"/>
    <w:rsid w:val="00836CC7"/>
    <w:rsid w:val="0084162F"/>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0B9"/>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0AFC"/>
    <w:rsid w:val="008C292A"/>
    <w:rsid w:val="008C2CE6"/>
    <w:rsid w:val="008C5841"/>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AB7"/>
    <w:rsid w:val="00913BF6"/>
    <w:rsid w:val="00915B5C"/>
    <w:rsid w:val="0091729F"/>
    <w:rsid w:val="00917C47"/>
    <w:rsid w:val="00920E90"/>
    <w:rsid w:val="00922A04"/>
    <w:rsid w:val="00923F5B"/>
    <w:rsid w:val="00924FA0"/>
    <w:rsid w:val="00925158"/>
    <w:rsid w:val="0092663C"/>
    <w:rsid w:val="009270FF"/>
    <w:rsid w:val="00930495"/>
    <w:rsid w:val="009310E6"/>
    <w:rsid w:val="00931DF0"/>
    <w:rsid w:val="00932959"/>
    <w:rsid w:val="00933585"/>
    <w:rsid w:val="00933F8D"/>
    <w:rsid w:val="00940B8B"/>
    <w:rsid w:val="009412D2"/>
    <w:rsid w:val="0094133B"/>
    <w:rsid w:val="00941A81"/>
    <w:rsid w:val="00941B3C"/>
    <w:rsid w:val="009423DF"/>
    <w:rsid w:val="0094297A"/>
    <w:rsid w:val="00942C96"/>
    <w:rsid w:val="00943C8B"/>
    <w:rsid w:val="00945D9D"/>
    <w:rsid w:val="00945DE4"/>
    <w:rsid w:val="009463FD"/>
    <w:rsid w:val="009464D1"/>
    <w:rsid w:val="00946970"/>
    <w:rsid w:val="00946E0F"/>
    <w:rsid w:val="00950015"/>
    <w:rsid w:val="0095020F"/>
    <w:rsid w:val="00951B1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1A"/>
    <w:rsid w:val="0096727A"/>
    <w:rsid w:val="00971A36"/>
    <w:rsid w:val="0097238E"/>
    <w:rsid w:val="009744B4"/>
    <w:rsid w:val="00974BF0"/>
    <w:rsid w:val="009766C4"/>
    <w:rsid w:val="009771DE"/>
    <w:rsid w:val="00977F74"/>
    <w:rsid w:val="00980605"/>
    <w:rsid w:val="00982DD3"/>
    <w:rsid w:val="00983597"/>
    <w:rsid w:val="009845EC"/>
    <w:rsid w:val="00985619"/>
    <w:rsid w:val="00986CDC"/>
    <w:rsid w:val="00987534"/>
    <w:rsid w:val="009879AC"/>
    <w:rsid w:val="00990320"/>
    <w:rsid w:val="00990942"/>
    <w:rsid w:val="009916BE"/>
    <w:rsid w:val="00991767"/>
    <w:rsid w:val="00996255"/>
    <w:rsid w:val="0099663F"/>
    <w:rsid w:val="00996864"/>
    <w:rsid w:val="00996D89"/>
    <w:rsid w:val="00997573"/>
    <w:rsid w:val="009A0B2D"/>
    <w:rsid w:val="009A1BAD"/>
    <w:rsid w:val="009A1C8E"/>
    <w:rsid w:val="009A20DC"/>
    <w:rsid w:val="009A4960"/>
    <w:rsid w:val="009A5779"/>
    <w:rsid w:val="009A6564"/>
    <w:rsid w:val="009A67BC"/>
    <w:rsid w:val="009A6FE2"/>
    <w:rsid w:val="009A749E"/>
    <w:rsid w:val="009B0182"/>
    <w:rsid w:val="009B06D1"/>
    <w:rsid w:val="009B0970"/>
    <w:rsid w:val="009B0BA4"/>
    <w:rsid w:val="009B2567"/>
    <w:rsid w:val="009B26E4"/>
    <w:rsid w:val="009B2E45"/>
    <w:rsid w:val="009B35BA"/>
    <w:rsid w:val="009B4057"/>
    <w:rsid w:val="009B593D"/>
    <w:rsid w:val="009C106E"/>
    <w:rsid w:val="009C10DC"/>
    <w:rsid w:val="009C1606"/>
    <w:rsid w:val="009C31FE"/>
    <w:rsid w:val="009C424E"/>
    <w:rsid w:val="009C42AB"/>
    <w:rsid w:val="009C4308"/>
    <w:rsid w:val="009C5282"/>
    <w:rsid w:val="009C747C"/>
    <w:rsid w:val="009C7C8F"/>
    <w:rsid w:val="009D01BB"/>
    <w:rsid w:val="009D0616"/>
    <w:rsid w:val="009D1155"/>
    <w:rsid w:val="009D1C09"/>
    <w:rsid w:val="009D4693"/>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572F"/>
    <w:rsid w:val="00A363F9"/>
    <w:rsid w:val="00A367CA"/>
    <w:rsid w:val="00A36C5A"/>
    <w:rsid w:val="00A36DA7"/>
    <w:rsid w:val="00A37463"/>
    <w:rsid w:val="00A378E4"/>
    <w:rsid w:val="00A41114"/>
    <w:rsid w:val="00A41736"/>
    <w:rsid w:val="00A4250F"/>
    <w:rsid w:val="00A4351F"/>
    <w:rsid w:val="00A4394D"/>
    <w:rsid w:val="00A45EA1"/>
    <w:rsid w:val="00A45F17"/>
    <w:rsid w:val="00A4749F"/>
    <w:rsid w:val="00A47687"/>
    <w:rsid w:val="00A47EAC"/>
    <w:rsid w:val="00A503F2"/>
    <w:rsid w:val="00A50A5F"/>
    <w:rsid w:val="00A53B64"/>
    <w:rsid w:val="00A55D21"/>
    <w:rsid w:val="00A560BD"/>
    <w:rsid w:val="00A565CB"/>
    <w:rsid w:val="00A6008A"/>
    <w:rsid w:val="00A6203D"/>
    <w:rsid w:val="00A639F6"/>
    <w:rsid w:val="00A63C2F"/>
    <w:rsid w:val="00A64EF1"/>
    <w:rsid w:val="00A6517D"/>
    <w:rsid w:val="00A65D10"/>
    <w:rsid w:val="00A6698F"/>
    <w:rsid w:val="00A676D8"/>
    <w:rsid w:val="00A67AF6"/>
    <w:rsid w:val="00A70B11"/>
    <w:rsid w:val="00A70FA4"/>
    <w:rsid w:val="00A72EF8"/>
    <w:rsid w:val="00A73355"/>
    <w:rsid w:val="00A73514"/>
    <w:rsid w:val="00A73A4C"/>
    <w:rsid w:val="00A74956"/>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1B89"/>
    <w:rsid w:val="00AC354A"/>
    <w:rsid w:val="00AC4F8F"/>
    <w:rsid w:val="00AC6417"/>
    <w:rsid w:val="00AC662A"/>
    <w:rsid w:val="00AC6DFE"/>
    <w:rsid w:val="00AC7E51"/>
    <w:rsid w:val="00AD0727"/>
    <w:rsid w:val="00AD2123"/>
    <w:rsid w:val="00AD53FB"/>
    <w:rsid w:val="00AD552D"/>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138"/>
    <w:rsid w:val="00B063B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0C5"/>
    <w:rsid w:val="00B37BBC"/>
    <w:rsid w:val="00B40176"/>
    <w:rsid w:val="00B4037A"/>
    <w:rsid w:val="00B42558"/>
    <w:rsid w:val="00B42BBD"/>
    <w:rsid w:val="00B444A7"/>
    <w:rsid w:val="00B4481B"/>
    <w:rsid w:val="00B4531A"/>
    <w:rsid w:val="00B45E56"/>
    <w:rsid w:val="00B46079"/>
    <w:rsid w:val="00B4772F"/>
    <w:rsid w:val="00B478D1"/>
    <w:rsid w:val="00B5015E"/>
    <w:rsid w:val="00B50272"/>
    <w:rsid w:val="00B507AE"/>
    <w:rsid w:val="00B50B82"/>
    <w:rsid w:val="00B50DF4"/>
    <w:rsid w:val="00B510B7"/>
    <w:rsid w:val="00B515B6"/>
    <w:rsid w:val="00B521A9"/>
    <w:rsid w:val="00B5305A"/>
    <w:rsid w:val="00B533E9"/>
    <w:rsid w:val="00B54F23"/>
    <w:rsid w:val="00B56161"/>
    <w:rsid w:val="00B56922"/>
    <w:rsid w:val="00B57A56"/>
    <w:rsid w:val="00B613A9"/>
    <w:rsid w:val="00B62C0F"/>
    <w:rsid w:val="00B6396F"/>
    <w:rsid w:val="00B639FE"/>
    <w:rsid w:val="00B6580A"/>
    <w:rsid w:val="00B67965"/>
    <w:rsid w:val="00B67B36"/>
    <w:rsid w:val="00B67F83"/>
    <w:rsid w:val="00B70898"/>
    <w:rsid w:val="00B72852"/>
    <w:rsid w:val="00B731B5"/>
    <w:rsid w:val="00B751FB"/>
    <w:rsid w:val="00B75C6E"/>
    <w:rsid w:val="00B76026"/>
    <w:rsid w:val="00B76102"/>
    <w:rsid w:val="00B76B38"/>
    <w:rsid w:val="00B80131"/>
    <w:rsid w:val="00B80990"/>
    <w:rsid w:val="00B80C12"/>
    <w:rsid w:val="00B814ED"/>
    <w:rsid w:val="00B81732"/>
    <w:rsid w:val="00B817B9"/>
    <w:rsid w:val="00B81F18"/>
    <w:rsid w:val="00B83826"/>
    <w:rsid w:val="00B83BEA"/>
    <w:rsid w:val="00B841D3"/>
    <w:rsid w:val="00B844FF"/>
    <w:rsid w:val="00B859E5"/>
    <w:rsid w:val="00B86C4D"/>
    <w:rsid w:val="00B93C69"/>
    <w:rsid w:val="00B977C8"/>
    <w:rsid w:val="00BA1AFF"/>
    <w:rsid w:val="00BA336B"/>
    <w:rsid w:val="00BA674A"/>
    <w:rsid w:val="00BA71C1"/>
    <w:rsid w:val="00BA7A03"/>
    <w:rsid w:val="00BB08E1"/>
    <w:rsid w:val="00BB3496"/>
    <w:rsid w:val="00BB35D5"/>
    <w:rsid w:val="00BB4676"/>
    <w:rsid w:val="00BB4922"/>
    <w:rsid w:val="00BB494A"/>
    <w:rsid w:val="00BB53B3"/>
    <w:rsid w:val="00BB60C7"/>
    <w:rsid w:val="00BB676B"/>
    <w:rsid w:val="00BB715E"/>
    <w:rsid w:val="00BC08D5"/>
    <w:rsid w:val="00BC14B7"/>
    <w:rsid w:val="00BC41A4"/>
    <w:rsid w:val="00BC50B7"/>
    <w:rsid w:val="00BC5482"/>
    <w:rsid w:val="00BC6B03"/>
    <w:rsid w:val="00BD25CD"/>
    <w:rsid w:val="00BD3272"/>
    <w:rsid w:val="00BD3558"/>
    <w:rsid w:val="00BD3B01"/>
    <w:rsid w:val="00BD42B7"/>
    <w:rsid w:val="00BD45BA"/>
    <w:rsid w:val="00BD59E8"/>
    <w:rsid w:val="00BD659D"/>
    <w:rsid w:val="00BD6A13"/>
    <w:rsid w:val="00BD6C0E"/>
    <w:rsid w:val="00BE061F"/>
    <w:rsid w:val="00BE0740"/>
    <w:rsid w:val="00BE0779"/>
    <w:rsid w:val="00BE2389"/>
    <w:rsid w:val="00BE2F85"/>
    <w:rsid w:val="00BE542F"/>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17B2D"/>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7F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495D"/>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1C8D"/>
    <w:rsid w:val="00CD299C"/>
    <w:rsid w:val="00CD32F6"/>
    <w:rsid w:val="00CD4E2D"/>
    <w:rsid w:val="00CE08BE"/>
    <w:rsid w:val="00CE0F3E"/>
    <w:rsid w:val="00CE2984"/>
    <w:rsid w:val="00CE30A0"/>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740"/>
    <w:rsid w:val="00D0484A"/>
    <w:rsid w:val="00D048DD"/>
    <w:rsid w:val="00D05E44"/>
    <w:rsid w:val="00D06400"/>
    <w:rsid w:val="00D070F5"/>
    <w:rsid w:val="00D07421"/>
    <w:rsid w:val="00D100F3"/>
    <w:rsid w:val="00D10A87"/>
    <w:rsid w:val="00D1245F"/>
    <w:rsid w:val="00D12D4D"/>
    <w:rsid w:val="00D13296"/>
    <w:rsid w:val="00D14491"/>
    <w:rsid w:val="00D150AD"/>
    <w:rsid w:val="00D15CEE"/>
    <w:rsid w:val="00D20A8D"/>
    <w:rsid w:val="00D21E53"/>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6183"/>
    <w:rsid w:val="00D37F9B"/>
    <w:rsid w:val="00D4010D"/>
    <w:rsid w:val="00D41346"/>
    <w:rsid w:val="00D426BE"/>
    <w:rsid w:val="00D429F1"/>
    <w:rsid w:val="00D42EED"/>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5B"/>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119F"/>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4E6D"/>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192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0237"/>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16B0"/>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370"/>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3C5"/>
    <w:rsid w:val="00FD3704"/>
    <w:rsid w:val="00FD46CF"/>
    <w:rsid w:val="00FD4FE7"/>
    <w:rsid w:val="00FD6F32"/>
    <w:rsid w:val="00FD716D"/>
    <w:rsid w:val="00FD7268"/>
    <w:rsid w:val="00FE03D8"/>
    <w:rsid w:val="00FE171C"/>
    <w:rsid w:val="00FE180B"/>
    <w:rsid w:val="00FE25A6"/>
    <w:rsid w:val="00FE3430"/>
    <w:rsid w:val="00FE3C32"/>
    <w:rsid w:val="00FE42B6"/>
    <w:rsid w:val="00FE458E"/>
    <w:rsid w:val="00FE47E9"/>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7196DD6-EEEE-4A25-9D38-FA09B845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Ecotabla-3"/>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37744"/>
    <w:rPr>
      <w:color w:val="605E5C"/>
      <w:shd w:val="clear" w:color="auto" w:fill="E1DFDD"/>
    </w:rPr>
  </w:style>
  <w:style w:type="character" w:customStyle="1" w:styleId="Mencionar1">
    <w:name w:val="Mencionar1"/>
    <w:basedOn w:val="Fuentedeprrafopredeter"/>
    <w:uiPriority w:val="99"/>
    <w:unhideWhenUsed/>
    <w:rsid w:val="00437744"/>
    <w:rPr>
      <w:color w:val="2B579A"/>
      <w:shd w:val="clear" w:color="auto" w:fill="E1DFDD"/>
    </w:rPr>
  </w:style>
  <w:style w:type="paragraph" w:customStyle="1" w:styleId="TableParagraph">
    <w:name w:val="Table Paragraph"/>
    <w:basedOn w:val="Normal"/>
    <w:uiPriority w:val="1"/>
    <w:qFormat/>
    <w:rsid w:val="00FD46CF"/>
    <w:pPr>
      <w:widowControl w:val="0"/>
      <w:autoSpaceDE w:val="0"/>
      <w:autoSpaceDN w:val="0"/>
      <w:jc w:val="left"/>
    </w:pPr>
    <w:rPr>
      <w:rFonts w:ascii="Arial MT" w:eastAsia="Arial MT" w:hAnsi="Arial MT" w:cs="Arial MT"/>
      <w:sz w:val="22"/>
      <w:lang w:val="es-ES"/>
    </w:rPr>
  </w:style>
  <w:style w:type="character" w:customStyle="1" w:styleId="SinespaciadoCar">
    <w:name w:val="Sin espaciado Car"/>
    <w:aliases w:val="Encabezado CCE Car"/>
    <w:basedOn w:val="Fuentedeprrafopredeter"/>
    <w:link w:val="Sinespaciado"/>
    <w:uiPriority w:val="1"/>
    <w:rsid w:val="00AC1B89"/>
    <w:rPr>
      <w:b/>
      <w:color w:val="1A1818" w:themeColor="text1"/>
      <w:sz w:val="20"/>
      <w:lang w:val="es-MX"/>
    </w:rPr>
  </w:style>
  <w:style w:type="table" w:customStyle="1" w:styleId="TableNormal1">
    <w:name w:val="Table Normal1"/>
    <w:uiPriority w:val="2"/>
    <w:semiHidden/>
    <w:unhideWhenUsed/>
    <w:qFormat/>
    <w:rsid w:val="007E1D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1761">
      <w:bodyDiv w:val="1"/>
      <w:marLeft w:val="0"/>
      <w:marRight w:val="0"/>
      <w:marTop w:val="0"/>
      <w:marBottom w:val="0"/>
      <w:divBdr>
        <w:top w:val="none" w:sz="0" w:space="0" w:color="auto"/>
        <w:left w:val="none" w:sz="0" w:space="0" w:color="auto"/>
        <w:bottom w:val="none" w:sz="0" w:space="0" w:color="auto"/>
        <w:right w:val="none" w:sz="0" w:space="0" w:color="auto"/>
      </w:divBdr>
    </w:div>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53654609">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697970044">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98702">
      <w:bodyDiv w:val="1"/>
      <w:marLeft w:val="0"/>
      <w:marRight w:val="0"/>
      <w:marTop w:val="0"/>
      <w:marBottom w:val="0"/>
      <w:divBdr>
        <w:top w:val="none" w:sz="0" w:space="0" w:color="auto"/>
        <w:left w:val="none" w:sz="0" w:space="0" w:color="auto"/>
        <w:bottom w:val="none" w:sz="0" w:space="0" w:color="auto"/>
        <w:right w:val="none" w:sz="0" w:space="0" w:color="auto"/>
      </w:divBdr>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37389684">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27063045">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58287281">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114E62-7AE2-44AF-B5AD-9417E276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31</Pages>
  <Words>13245</Words>
  <Characters>72848</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Manuel Daza Daza</cp:lastModifiedBy>
  <cp:revision>7</cp:revision>
  <cp:lastPrinted>2021-08-06T20:04:00Z</cp:lastPrinted>
  <dcterms:created xsi:type="dcterms:W3CDTF">2026-05-07T20:28:00Z</dcterms:created>
  <dcterms:modified xsi:type="dcterms:W3CDTF">2026-05-07T22:06:00Z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