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FBC913" w14:textId="77777777" w:rsidR="00D123F1" w:rsidRPr="00D123F1" w:rsidRDefault="00D123F1" w:rsidP="00D123F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55DCB4D" w14:textId="77777777" w:rsidR="00D123F1" w:rsidRPr="00D123F1" w:rsidRDefault="00D123F1" w:rsidP="00D123F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123F1">
        <w:rPr>
          <w:rFonts w:ascii="Arial" w:hAnsi="Arial" w:cs="Arial"/>
          <w:sz w:val="20"/>
          <w:szCs w:val="20"/>
        </w:rPr>
        <w:t xml:space="preserve">El presente documento hace parte integral de los Documentos del Proceso y con la firma de la carta de presentación de la propuesta el Proponente se compromete a: </w:t>
      </w:r>
    </w:p>
    <w:p w14:paraId="7A4D03F0" w14:textId="77777777" w:rsidR="00D123F1" w:rsidRPr="00D123F1" w:rsidRDefault="00D123F1" w:rsidP="00D123F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123F1">
        <w:rPr>
          <w:rFonts w:ascii="Arial" w:hAnsi="Arial" w:cs="Arial"/>
          <w:sz w:val="20"/>
          <w:szCs w:val="20"/>
        </w:rPr>
        <w:tab/>
      </w:r>
    </w:p>
    <w:p w14:paraId="779D0C83" w14:textId="4FE9204C" w:rsidR="00D123F1" w:rsidRDefault="00D123F1" w:rsidP="00D123F1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123F1">
        <w:rPr>
          <w:rFonts w:ascii="Arial" w:hAnsi="Arial" w:cs="Arial"/>
          <w:sz w:val="20"/>
          <w:szCs w:val="20"/>
        </w:rPr>
        <w:t>Cumplir estrictamente la ley aplicable.</w:t>
      </w:r>
    </w:p>
    <w:p w14:paraId="3D88D98D" w14:textId="77777777" w:rsidR="00D123F1" w:rsidRPr="00D123F1" w:rsidRDefault="00D123F1" w:rsidP="00D123F1">
      <w:pPr>
        <w:pStyle w:val="Prrafodelista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EF60762" w14:textId="460EDD2D" w:rsidR="00D123F1" w:rsidRDefault="00D123F1" w:rsidP="00D123F1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123F1">
        <w:rPr>
          <w:rFonts w:ascii="Arial" w:hAnsi="Arial" w:cs="Arial"/>
          <w:sz w:val="20"/>
          <w:szCs w:val="20"/>
        </w:rPr>
        <w:t>Interpretar de buena fe las normas aplicables a los procesos de contratación de manera que siempre produzcan los efectos buscados por las mismas.</w:t>
      </w:r>
    </w:p>
    <w:p w14:paraId="4347D0DA" w14:textId="77777777" w:rsidR="00D123F1" w:rsidRPr="00D123F1" w:rsidRDefault="00D123F1" w:rsidP="00D123F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F8615F1" w14:textId="0029E84D" w:rsidR="00D123F1" w:rsidRDefault="00D123F1" w:rsidP="00D123F1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123F1">
        <w:rPr>
          <w:rFonts w:ascii="Arial" w:hAnsi="Arial" w:cs="Arial"/>
          <w:sz w:val="20"/>
          <w:szCs w:val="20"/>
        </w:rPr>
        <w:t>No incurrir en faltas a la verdad o adulteración en los documentos o requisitos exigidos en el proceso de Contratación.</w:t>
      </w:r>
    </w:p>
    <w:p w14:paraId="62C1884B" w14:textId="77777777" w:rsidR="00D123F1" w:rsidRPr="00D123F1" w:rsidRDefault="00D123F1" w:rsidP="00D123F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6048222" w14:textId="3DF2C17B" w:rsidR="00D123F1" w:rsidRDefault="00D123F1" w:rsidP="00D123F1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123F1">
        <w:rPr>
          <w:rFonts w:ascii="Arial" w:hAnsi="Arial" w:cs="Arial"/>
          <w:sz w:val="20"/>
          <w:szCs w:val="20"/>
        </w:rPr>
        <w:t>Igualmente se acepta que, durante la evaluación de las propuestas del proceso de contratación, primen los aspectos de fondo por encima de la forma, buscando siempre favorecer la libre competencia.</w:t>
      </w:r>
    </w:p>
    <w:p w14:paraId="24F5666C" w14:textId="77777777" w:rsidR="00D123F1" w:rsidRPr="00D123F1" w:rsidRDefault="00D123F1" w:rsidP="00D123F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6014C69" w14:textId="49A53F6B" w:rsidR="00D123F1" w:rsidRDefault="00D123F1" w:rsidP="00D123F1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123F1">
        <w:rPr>
          <w:rFonts w:ascii="Arial" w:hAnsi="Arial" w:cs="Arial"/>
          <w:sz w:val="20"/>
          <w:szCs w:val="20"/>
        </w:rPr>
        <w:t xml:space="preserve">Hacer un estudio completo del proyecto y de los documentos del proceso de contratación,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 </w:t>
      </w:r>
    </w:p>
    <w:p w14:paraId="637EC8DB" w14:textId="77777777" w:rsidR="00D123F1" w:rsidRPr="00D123F1" w:rsidRDefault="00D123F1" w:rsidP="00D123F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ADD2DF1" w14:textId="442F4BF3" w:rsidR="00D123F1" w:rsidRDefault="00D123F1" w:rsidP="00D123F1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123F1">
        <w:rPr>
          <w:rFonts w:ascii="Arial" w:hAnsi="Arial" w:cs="Arial"/>
          <w:sz w:val="20"/>
          <w:szCs w:val="20"/>
        </w:rPr>
        <w:t xml:space="preserve">No hacer arreglos previos, concomitantes o posteriores al proceso de contratación, con los encargados de planear el proceso para tratar de conocer, influenciar o manipular la información del proyecto y presentar la respectiva propuesta. </w:t>
      </w:r>
    </w:p>
    <w:p w14:paraId="65817E3E" w14:textId="77777777" w:rsidR="00D123F1" w:rsidRPr="00D123F1" w:rsidRDefault="00D123F1" w:rsidP="00D123F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2382934" w14:textId="1FBD5F78" w:rsidR="00D123F1" w:rsidRDefault="00D123F1" w:rsidP="00D123F1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123F1">
        <w:rPr>
          <w:rFonts w:ascii="Arial" w:hAnsi="Arial" w:cs="Arial"/>
          <w:sz w:val="20"/>
          <w:szCs w:val="20"/>
        </w:rPr>
        <w:t xml:space="preserve">No hacer arreglos previos, concomitantes o posteriores al proceso de contratación, con otros proponentes para tratar de influenciar o manipular los resultados de la adjudicación. </w:t>
      </w:r>
    </w:p>
    <w:p w14:paraId="3F0440C1" w14:textId="77777777" w:rsidR="00D123F1" w:rsidRPr="00D123F1" w:rsidRDefault="00D123F1" w:rsidP="00D123F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F9181A4" w14:textId="422A2EAD" w:rsidR="00D123F1" w:rsidRDefault="00D123F1" w:rsidP="00D123F1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123F1">
        <w:rPr>
          <w:rFonts w:ascii="Arial" w:hAnsi="Arial" w:cs="Arial"/>
          <w:sz w:val="20"/>
          <w:szCs w:val="20"/>
        </w:rPr>
        <w:t xml:space="preserve">Enviar por escrito a la entidad todas las preguntas o inquietudes que surjan durante el proceso de contratación y no hacerlo de manera oral por ningún medio. </w:t>
      </w:r>
    </w:p>
    <w:p w14:paraId="674D7CFC" w14:textId="77777777" w:rsidR="00D123F1" w:rsidRPr="00D123F1" w:rsidRDefault="00D123F1" w:rsidP="00D123F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C272A92" w14:textId="43A1F4D6" w:rsidR="00D123F1" w:rsidRDefault="00D123F1" w:rsidP="00D123F1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123F1">
        <w:rPr>
          <w:rFonts w:ascii="Arial" w:hAnsi="Arial" w:cs="Arial"/>
          <w:sz w:val="20"/>
          <w:szCs w:val="20"/>
        </w:rPr>
        <w:t>Actuar con lealtad hacia los demás proponentes, así como frente a la entidad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373A986C" w14:textId="77777777" w:rsidR="00D123F1" w:rsidRPr="00D123F1" w:rsidRDefault="00D123F1" w:rsidP="00D123F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5991383" w14:textId="45DB78E5" w:rsidR="00D123F1" w:rsidRDefault="00D123F1" w:rsidP="00D123F1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123F1">
        <w:rPr>
          <w:rFonts w:ascii="Arial" w:hAnsi="Arial" w:cs="Arial"/>
          <w:sz w:val="20"/>
          <w:szCs w:val="20"/>
        </w:rPr>
        <w:t>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</w:t>
      </w:r>
      <w:bookmarkStart w:id="0" w:name="_GoBack"/>
      <w:bookmarkEnd w:id="0"/>
      <w:r w:rsidRPr="00D123F1">
        <w:rPr>
          <w:rFonts w:ascii="Arial" w:hAnsi="Arial" w:cs="Arial"/>
          <w:sz w:val="20"/>
          <w:szCs w:val="20"/>
        </w:rPr>
        <w:t>a corroborar tales afirmaciones.</w:t>
      </w:r>
    </w:p>
    <w:p w14:paraId="0FB9BADE" w14:textId="77777777" w:rsidR="00D123F1" w:rsidRPr="00D123F1" w:rsidRDefault="00D123F1" w:rsidP="00D123F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C8E2E6D" w14:textId="5985F370" w:rsidR="00D123F1" w:rsidRDefault="00D123F1" w:rsidP="00D123F1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123F1">
        <w:rPr>
          <w:rFonts w:ascii="Arial" w:hAnsi="Arial" w:cs="Arial"/>
          <w:sz w:val="20"/>
          <w:szCs w:val="20"/>
        </w:rPr>
        <w:t>No utilizar en la etapa de verificación y evaluación de las propuestas, argumentos carentes de sustento probatorio para efectos de buscar la descalificación de competidores o la dilación del proceso de selección.</w:t>
      </w:r>
    </w:p>
    <w:p w14:paraId="02D8E5DC" w14:textId="77777777" w:rsidR="00D123F1" w:rsidRPr="00D123F1" w:rsidRDefault="00D123F1" w:rsidP="00D123F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5980162" w14:textId="3753C905" w:rsidR="00D123F1" w:rsidRDefault="00D123F1" w:rsidP="00D123F1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123F1">
        <w:rPr>
          <w:rFonts w:ascii="Arial" w:hAnsi="Arial" w:cs="Arial"/>
          <w:sz w:val="20"/>
          <w:szCs w:val="20"/>
        </w:rPr>
        <w:t xml:space="preserve">En las audiencias guardar compostura, no levantar la voz y hacer uso de la palabra únicamente cuando sea concedida y por el tiempo que sea concedida; y acatar las </w:t>
      </w:r>
      <w:r w:rsidRPr="00D123F1">
        <w:rPr>
          <w:rFonts w:ascii="Arial" w:hAnsi="Arial" w:cs="Arial"/>
          <w:sz w:val="20"/>
          <w:szCs w:val="20"/>
        </w:rPr>
        <w:lastRenderedPageBreak/>
        <w:t>decisiones de la entidad. En caso de desacuerdo interponer los recursos o acciones que se consideren pertinentes en los términos de la ley aplicable.</w:t>
      </w:r>
    </w:p>
    <w:p w14:paraId="24539C56" w14:textId="77777777" w:rsidR="00D123F1" w:rsidRPr="00D123F1" w:rsidRDefault="00D123F1" w:rsidP="00D123F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379FB1F" w14:textId="01C4C912" w:rsidR="00D123F1" w:rsidRDefault="00D123F1" w:rsidP="00D123F1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123F1">
        <w:rPr>
          <w:rFonts w:ascii="Arial" w:hAnsi="Arial" w:cs="Arial"/>
          <w:sz w:val="20"/>
          <w:szCs w:val="20"/>
        </w:rPr>
        <w:t>En las audiencias, abstenernos de proferir juicios de valor contra personas naturales o jurídicas, ni referirnos a asuntos personales de otros proponentes. Por lo tanto, en las audiencias solamente debatiremos asuntos relacionados con el proceso de contratación</w:t>
      </w:r>
    </w:p>
    <w:p w14:paraId="75627341" w14:textId="77777777" w:rsidR="00D123F1" w:rsidRPr="00D123F1" w:rsidRDefault="00D123F1" w:rsidP="00D123F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9A3AB08" w14:textId="020FAD3D" w:rsidR="00D123F1" w:rsidRDefault="00D123F1" w:rsidP="00D123F1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123F1">
        <w:rPr>
          <w:rFonts w:ascii="Arial" w:hAnsi="Arial" w:cs="Arial"/>
          <w:sz w:val="20"/>
          <w:szCs w:val="20"/>
        </w:rPr>
        <w:t xml:space="preserve">Solicitar o remitir a la entidad, o a sus funcionarios y contratistas, cualquier información utilizando solamente los procesos y canales previstos en el proceso de contratación. </w:t>
      </w:r>
    </w:p>
    <w:p w14:paraId="2E75BD4D" w14:textId="77777777" w:rsidR="00D123F1" w:rsidRPr="00D123F1" w:rsidRDefault="00D123F1" w:rsidP="00D123F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6E5126B" w14:textId="5A13F3B8" w:rsidR="00D123F1" w:rsidRDefault="00D123F1" w:rsidP="00D123F1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123F1">
        <w:rPr>
          <w:rFonts w:ascii="Arial" w:hAnsi="Arial" w:cs="Arial"/>
          <w:sz w:val="20"/>
          <w:szCs w:val="20"/>
        </w:rPr>
        <w:t>No ofrecer trabajo, contratos o algún tipo de beneficio económico o de cualquier otra naturaleza a ningún funcionario público, contratista o estructurador, vinculado a la entidad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</w:t>
      </w:r>
    </w:p>
    <w:p w14:paraId="4A79BB07" w14:textId="77777777" w:rsidR="00D123F1" w:rsidRPr="00D123F1" w:rsidRDefault="00D123F1" w:rsidP="00D123F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D007BC6" w14:textId="3B1D3862" w:rsidR="00D123F1" w:rsidRDefault="00D123F1" w:rsidP="00D123F1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123F1">
        <w:rPr>
          <w:rFonts w:ascii="Arial" w:hAnsi="Arial" w:cs="Arial"/>
          <w:sz w:val="20"/>
          <w:szCs w:val="20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6B08D992" w14:textId="77777777" w:rsidR="00D123F1" w:rsidRPr="00D123F1" w:rsidRDefault="00D123F1" w:rsidP="00D123F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69919CC" w14:textId="00555D00" w:rsidR="00D123F1" w:rsidRDefault="00D123F1" w:rsidP="00D123F1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123F1">
        <w:rPr>
          <w:rFonts w:ascii="Arial" w:hAnsi="Arial" w:cs="Arial"/>
          <w:sz w:val="20"/>
          <w:szCs w:val="20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65DD8132" w14:textId="77777777" w:rsidR="00D123F1" w:rsidRPr="00D123F1" w:rsidRDefault="00D123F1" w:rsidP="00D123F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A7F69CC" w14:textId="4AB1A651" w:rsidR="00D123F1" w:rsidRDefault="00D123F1" w:rsidP="00D123F1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123F1">
        <w:rPr>
          <w:rFonts w:ascii="Arial" w:hAnsi="Arial" w:cs="Arial"/>
          <w:sz w:val="20"/>
          <w:szCs w:val="20"/>
        </w:rPr>
        <w:t xml:space="preserve">No contratar, ni ofrecer dádivas, regalos o gratificaciones a personas con alta capacidad de influencia política o mediática, con el objeto de obtener citas o influir o presionar las decisiones que la entidad tome respecto de procesos de contratación estatal, bien sea en su adjudicación, supervisión o terminación.  </w:t>
      </w:r>
    </w:p>
    <w:p w14:paraId="1C46596E" w14:textId="77777777" w:rsidR="00D123F1" w:rsidRPr="00D123F1" w:rsidRDefault="00D123F1" w:rsidP="00D123F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50A83E9" w14:textId="736E56A5" w:rsidR="00D123F1" w:rsidRDefault="00D123F1" w:rsidP="00D123F1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123F1">
        <w:rPr>
          <w:rFonts w:ascii="Arial" w:hAnsi="Arial" w:cs="Arial"/>
          <w:sz w:val="20"/>
          <w:szCs w:val="20"/>
        </w:rPr>
        <w:t xml:space="preserve">No contratar ni ofrecer dádivas, regalos, gratificaciones, contratos o cualquier tipo de beneficio económico o de cualquier naturaleza, a servidores de la entidad o sus asesores, o del equipo estructurador, con el fin de tener asesoramiento o acceso a información privilegiada, relacionada con el proceso de selección. </w:t>
      </w:r>
    </w:p>
    <w:p w14:paraId="6AFEFFB6" w14:textId="77777777" w:rsidR="00D123F1" w:rsidRPr="00D123F1" w:rsidRDefault="00D123F1" w:rsidP="00D123F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F736274" w14:textId="33B59DF0" w:rsidR="00D123F1" w:rsidRDefault="00D123F1" w:rsidP="00D123F1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123F1">
        <w:rPr>
          <w:rFonts w:ascii="Arial" w:hAnsi="Arial" w:cs="Arial"/>
          <w:sz w:val="20"/>
          <w:szCs w:val="20"/>
        </w:rPr>
        <w:t xml:space="preserve">Dar conocimiento a la entidad,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contrato, y del conocimiento que tenga sobre posibles pagos o beneficios ofrecidos u otorgados. </w:t>
      </w:r>
    </w:p>
    <w:p w14:paraId="5978D3F5" w14:textId="77777777" w:rsidR="00D123F1" w:rsidRPr="00D123F1" w:rsidRDefault="00D123F1" w:rsidP="00D123F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894C9B1" w14:textId="7B6B94BA" w:rsidR="00D123F1" w:rsidRPr="00D123F1" w:rsidRDefault="00D123F1" w:rsidP="00D123F1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123F1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14:paraId="101BA769" w14:textId="77777777" w:rsidR="009E4A6C" w:rsidRPr="00D123F1" w:rsidRDefault="009E4A6C" w:rsidP="00D123F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sectPr w:rsidR="009E4A6C" w:rsidRPr="00D123F1" w:rsidSect="00D123F1">
      <w:headerReference w:type="default" r:id="rId7"/>
      <w:footerReference w:type="default" r:id="rId8"/>
      <w:pgSz w:w="12240" w:h="15840"/>
      <w:pgMar w:top="1701" w:right="1701" w:bottom="170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09D51F" w14:textId="77777777" w:rsidR="00375FF5" w:rsidRDefault="00375FF5" w:rsidP="00D123F1">
      <w:pPr>
        <w:spacing w:after="0" w:line="240" w:lineRule="auto"/>
      </w:pPr>
      <w:r>
        <w:separator/>
      </w:r>
    </w:p>
  </w:endnote>
  <w:endnote w:type="continuationSeparator" w:id="0">
    <w:p w14:paraId="0017DDFE" w14:textId="77777777" w:rsidR="00375FF5" w:rsidRDefault="00375FF5" w:rsidP="00D123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5CD4D1" w14:textId="64729FF8" w:rsidR="00D123F1" w:rsidRPr="00D123F1" w:rsidRDefault="00D123F1" w:rsidP="00D123F1">
    <w:pPr>
      <w:pStyle w:val="Piedepgina"/>
      <w:jc w:val="right"/>
      <w:rPr>
        <w:rFonts w:ascii="Arial" w:hAnsi="Arial" w:cs="Arial"/>
      </w:rPr>
    </w:pPr>
    <w:r w:rsidRPr="00065CCA">
      <w:rPr>
        <w:rFonts w:ascii="Arial" w:hAnsi="Arial" w:cs="Arial"/>
        <w:noProof/>
        <w:lang w:eastAsia="es-C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9E84330" wp14:editId="2E6637CB">
              <wp:simplePos x="0" y="0"/>
              <wp:positionH relativeFrom="margin">
                <wp:posOffset>-278452</wp:posOffset>
              </wp:positionH>
              <wp:positionV relativeFrom="paragraph">
                <wp:posOffset>-107315</wp:posOffset>
              </wp:positionV>
              <wp:extent cx="6336000" cy="0"/>
              <wp:effectExtent l="0" t="0" r="0" b="0"/>
              <wp:wrapNone/>
              <wp:docPr id="1" name="Conector rec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336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77524B39" id="Conector recto 1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21.95pt,-8.45pt" to="476.95pt,-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" strokecolor="black [3200]" strokeweight=".5pt">
              <v:stroke joinstyle="miter"/>
              <w10:wrap anchorx="margin"/>
            </v:line>
          </w:pict>
        </mc:Fallback>
      </mc:AlternateContent>
    </w:r>
    <w:r w:rsidR="00F75521" w:rsidRPr="00F75521">
      <w:rPr>
        <w:rFonts w:ascii="Arial" w:hAnsi="Arial" w:cs="Arial"/>
      </w:rPr>
      <w:t>IDU-MC10%-DTAF-009-2026</w:t>
    </w:r>
    <w:r w:rsidRPr="00065CCA">
      <w:rPr>
        <w:rFonts w:ascii="Arial" w:hAnsi="Arial" w:cs="Arial"/>
      </w:rPr>
      <w:tab/>
    </w:r>
    <w:r w:rsidRPr="00065CCA">
      <w:rPr>
        <w:rFonts w:ascii="Arial" w:hAnsi="Arial" w:cs="Arial"/>
      </w:rPr>
      <w:tab/>
      <w:t xml:space="preserve">Página </w:t>
    </w:r>
    <w:sdt>
      <w:sdtPr>
        <w:rPr>
          <w:rFonts w:ascii="Arial" w:hAnsi="Arial" w:cs="Arial"/>
        </w:rPr>
        <w:id w:val="112338750"/>
        <w:docPartObj>
          <w:docPartGallery w:val="Page Numbers (Bottom of Page)"/>
          <w:docPartUnique/>
        </w:docPartObj>
      </w:sdtPr>
      <w:sdtEndPr/>
      <w:sdtContent>
        <w:r w:rsidRPr="00065CCA">
          <w:rPr>
            <w:rFonts w:ascii="Arial" w:hAnsi="Arial" w:cs="Arial"/>
          </w:rPr>
          <w:fldChar w:fldCharType="begin"/>
        </w:r>
        <w:r w:rsidRPr="00065CCA">
          <w:rPr>
            <w:rFonts w:ascii="Arial" w:hAnsi="Arial" w:cs="Arial"/>
          </w:rPr>
          <w:instrText>PAGE   \* MERGEFORMAT</w:instrText>
        </w:r>
        <w:r w:rsidRPr="00065CCA">
          <w:rPr>
            <w:rFonts w:ascii="Arial" w:hAnsi="Arial" w:cs="Arial"/>
          </w:rPr>
          <w:fldChar w:fldCharType="separate"/>
        </w:r>
        <w:r w:rsidR="00F75521">
          <w:rPr>
            <w:rFonts w:ascii="Arial" w:hAnsi="Arial" w:cs="Arial"/>
            <w:noProof/>
          </w:rPr>
          <w:t>2</w:t>
        </w:r>
        <w:r w:rsidRPr="00065CCA">
          <w:rPr>
            <w:rFonts w:ascii="Arial" w:hAnsi="Arial" w:cs="Arial"/>
          </w:rPr>
          <w:fldChar w:fldCharType="end"/>
        </w:r>
        <w:r w:rsidRPr="00065CCA">
          <w:rPr>
            <w:rFonts w:ascii="Arial" w:hAnsi="Arial" w:cs="Arial"/>
          </w:rPr>
          <w:t xml:space="preserve"> de </w:t>
        </w:r>
        <w:r w:rsidRPr="00065CCA">
          <w:rPr>
            <w:rFonts w:ascii="Arial" w:hAnsi="Arial" w:cs="Arial"/>
          </w:rPr>
          <w:fldChar w:fldCharType="begin"/>
        </w:r>
        <w:r w:rsidRPr="00065CCA">
          <w:rPr>
            <w:rFonts w:ascii="Arial" w:hAnsi="Arial" w:cs="Arial"/>
          </w:rPr>
          <w:instrText xml:space="preserve"> NUMPAGES  \* Arabic  \* MERGEFORMAT </w:instrText>
        </w:r>
        <w:r w:rsidRPr="00065CCA">
          <w:rPr>
            <w:rFonts w:ascii="Arial" w:hAnsi="Arial" w:cs="Arial"/>
          </w:rPr>
          <w:fldChar w:fldCharType="separate"/>
        </w:r>
        <w:r w:rsidR="00F75521">
          <w:rPr>
            <w:rFonts w:ascii="Arial" w:hAnsi="Arial" w:cs="Arial"/>
            <w:noProof/>
          </w:rPr>
          <w:t>2</w:t>
        </w:r>
        <w:r w:rsidRPr="00065CCA">
          <w:rPr>
            <w:rFonts w:ascii="Arial" w:hAnsi="Arial" w:cs="Arial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E46A12" w14:textId="77777777" w:rsidR="00375FF5" w:rsidRDefault="00375FF5" w:rsidP="00D123F1">
      <w:pPr>
        <w:spacing w:after="0" w:line="240" w:lineRule="auto"/>
      </w:pPr>
      <w:r>
        <w:separator/>
      </w:r>
    </w:p>
  </w:footnote>
  <w:footnote w:type="continuationSeparator" w:id="0">
    <w:p w14:paraId="7CCD90DE" w14:textId="77777777" w:rsidR="00375FF5" w:rsidRDefault="00375FF5" w:rsidP="00D123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1FE4A7" w14:textId="403F9080" w:rsidR="00D123F1" w:rsidRPr="00D123F1" w:rsidRDefault="00D123F1">
    <w:pPr>
      <w:pStyle w:val="Encabezado"/>
      <w:rPr>
        <w:rFonts w:ascii="Arial" w:hAnsi="Arial" w:cs="Arial"/>
      </w:rPr>
    </w:pPr>
    <w:r w:rsidRPr="00D123F1">
      <w:rPr>
        <w:rFonts w:ascii="Arial" w:hAnsi="Arial" w:cs="Arial"/>
        <w:noProof/>
        <w:lang w:eastAsia="es-CO"/>
      </w:rPr>
      <w:drawing>
        <wp:anchor distT="0" distB="0" distL="114300" distR="114300" simplePos="0" relativeHeight="251659264" behindDoc="0" locked="0" layoutInCell="1" allowOverlap="1" wp14:anchorId="61976407" wp14:editId="39B2C9ED">
          <wp:simplePos x="0" y="0"/>
          <wp:positionH relativeFrom="column">
            <wp:posOffset>-3810</wp:posOffset>
          </wp:positionH>
          <wp:positionV relativeFrom="paragraph">
            <wp:posOffset>-173355</wp:posOffset>
          </wp:positionV>
          <wp:extent cx="1190625" cy="720599"/>
          <wp:effectExtent l="0" t="0" r="0" b="3810"/>
          <wp:wrapNone/>
          <wp:docPr id="15" name="Imagen 15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n 15" descr="Logotip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90625" cy="7205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51B28D5" w14:textId="32CAF90C" w:rsidR="00D123F1" w:rsidRPr="00D123F1" w:rsidRDefault="00D123F1" w:rsidP="00D123F1">
    <w:pPr>
      <w:pStyle w:val="Encabezado"/>
      <w:jc w:val="center"/>
      <w:rPr>
        <w:rFonts w:ascii="Arial" w:hAnsi="Arial" w:cs="Arial"/>
        <w:b/>
        <w:bCs/>
      </w:rPr>
    </w:pPr>
    <w:r w:rsidRPr="00D123F1">
      <w:rPr>
        <w:rFonts w:ascii="Arial" w:hAnsi="Arial" w:cs="Arial"/>
        <w:b/>
        <w:bCs/>
      </w:rPr>
      <w:t>ANEXO 1</w:t>
    </w:r>
  </w:p>
  <w:p w14:paraId="4D32FA07" w14:textId="42740328" w:rsidR="00D123F1" w:rsidRPr="00D123F1" w:rsidRDefault="00D123F1" w:rsidP="00D123F1">
    <w:pPr>
      <w:pStyle w:val="Encabezado"/>
      <w:jc w:val="center"/>
      <w:rPr>
        <w:rFonts w:ascii="Arial" w:hAnsi="Arial" w:cs="Arial"/>
        <w:b/>
        <w:bCs/>
      </w:rPr>
    </w:pPr>
    <w:r w:rsidRPr="00D123F1">
      <w:rPr>
        <w:rFonts w:ascii="Arial" w:hAnsi="Arial" w:cs="Arial"/>
        <w:b/>
        <w:bCs/>
      </w:rPr>
      <w:t>PACTO DE TRANSPARENCIA</w:t>
    </w:r>
  </w:p>
  <w:p w14:paraId="77A9E879" w14:textId="77777777" w:rsidR="00D123F1" w:rsidRPr="00D123F1" w:rsidRDefault="00D123F1" w:rsidP="00D123F1">
    <w:pPr>
      <w:pStyle w:val="Encabezado"/>
      <w:jc w:val="center"/>
      <w:rPr>
        <w:b/>
        <w:bCs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5640B5"/>
    <w:multiLevelType w:val="hybridMultilevel"/>
    <w:tmpl w:val="267E3CEC"/>
    <w:lvl w:ilvl="0" w:tplc="240A001B">
      <w:start w:val="1"/>
      <w:numFmt w:val="low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2A2A5C"/>
    <w:multiLevelType w:val="hybridMultilevel"/>
    <w:tmpl w:val="563A4AFC"/>
    <w:lvl w:ilvl="0" w:tplc="6E58BFA2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23F1"/>
    <w:rsid w:val="00375FF5"/>
    <w:rsid w:val="004719AA"/>
    <w:rsid w:val="00650D58"/>
    <w:rsid w:val="006C5FD4"/>
    <w:rsid w:val="007D1F8B"/>
    <w:rsid w:val="00947C62"/>
    <w:rsid w:val="009E4A6C"/>
    <w:rsid w:val="00BC6285"/>
    <w:rsid w:val="00BE00AA"/>
    <w:rsid w:val="00D0791F"/>
    <w:rsid w:val="00D123F1"/>
    <w:rsid w:val="00F32E05"/>
    <w:rsid w:val="00F75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E2D835"/>
  <w15:chartTrackingRefBased/>
  <w15:docId w15:val="{651ECBA6-6355-4FEB-9531-0C3904565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123F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123F1"/>
  </w:style>
  <w:style w:type="paragraph" w:styleId="Piedepgina">
    <w:name w:val="footer"/>
    <w:basedOn w:val="Normal"/>
    <w:link w:val="PiedepginaCar"/>
    <w:uiPriority w:val="99"/>
    <w:unhideWhenUsed/>
    <w:rsid w:val="00D123F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123F1"/>
  </w:style>
  <w:style w:type="paragraph" w:styleId="Prrafodelista">
    <w:name w:val="List Paragraph"/>
    <w:basedOn w:val="Normal"/>
    <w:uiPriority w:val="34"/>
    <w:qFormat/>
    <w:rsid w:val="00D123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1021</Words>
  <Characters>5617</Characters>
  <Application>Microsoft Office Word</Application>
  <DocSecurity>0</DocSecurity>
  <Lines>46</Lines>
  <Paragraphs>13</Paragraphs>
  <ScaleCrop>false</ScaleCrop>
  <Company/>
  <LinksUpToDate>false</LinksUpToDate>
  <CharactersWithSpaces>6625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 Gutiérrez</dc:creator>
  <cp:keywords/>
  <dc:description/>
  <cp:lastModifiedBy>JUAN PABLO MUÑOZ ROMERO</cp:lastModifiedBy>
  <cp:revision>2</cp:revision>
  <dcterms:created xsi:type="dcterms:W3CDTF">2021-06-25T04:04:00Z</dcterms:created>
  <dcterms:modified xsi:type="dcterms:W3CDTF">2026-05-28T15:28:00Z</dcterms:modified>
</cp:coreProperties>
</file>