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3A255A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  <w:highlight w:val="lightGray"/>
        </w:rPr>
        <w:t>[Número del Proceso de Contratación]</w:t>
      </w: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1CC9FDC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021D9B6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44E0A300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78DA213F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[Ciudad]</w:t>
      </w:r>
      <w:r w:rsidRPr="003A255A">
        <w:rPr>
          <w:rFonts w:ascii="Verdana" w:hAnsi="Verdana"/>
          <w:szCs w:val="22"/>
        </w:rPr>
        <w:t xml:space="preserve"> </w:t>
      </w:r>
    </w:p>
    <w:p w14:paraId="633A7475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4928F09" w14:textId="767C1D25" w:rsidR="007308A9" w:rsidRPr="003A255A" w:rsidRDefault="007308A9" w:rsidP="261CED67">
      <w:pPr>
        <w:pStyle w:val="InviasNormal"/>
        <w:spacing w:before="0" w:after="0"/>
        <w:outlineLvl w:val="0"/>
        <w:rPr>
          <w:rFonts w:ascii="Verdana" w:hAnsi="Verdana"/>
        </w:rPr>
      </w:pPr>
      <w:r w:rsidRPr="261CED67">
        <w:rPr>
          <w:rFonts w:ascii="Verdana" w:hAnsi="Verdana"/>
          <w:b/>
          <w:bCs/>
        </w:rPr>
        <w:t>REFERENCIA:</w:t>
      </w:r>
      <w:r w:rsidR="5DFEDC7D" w:rsidRPr="261CED67">
        <w:rPr>
          <w:rFonts w:ascii="Verdana" w:hAnsi="Verdana"/>
          <w:b/>
          <w:bCs/>
        </w:rPr>
        <w:t xml:space="preserve"> </w:t>
      </w:r>
      <w:bookmarkStart w:id="0" w:name="_Hlk511125090"/>
      <w:r w:rsidRPr="261CED67">
        <w:rPr>
          <w:rFonts w:ascii="Verdana" w:hAnsi="Verdana"/>
        </w:rPr>
        <w:t xml:space="preserve">Proceso de </w:t>
      </w:r>
      <w:r w:rsidR="009E5FC8" w:rsidRPr="261CED67">
        <w:rPr>
          <w:rFonts w:ascii="Verdana" w:hAnsi="Verdana"/>
        </w:rPr>
        <w:t>C</w:t>
      </w:r>
      <w:r w:rsidRPr="261CED67">
        <w:rPr>
          <w:rFonts w:ascii="Verdana" w:hAnsi="Verdana"/>
        </w:rPr>
        <w:t xml:space="preserve">ontratación </w:t>
      </w:r>
      <w:r w:rsidRPr="261CED67">
        <w:rPr>
          <w:rFonts w:ascii="Verdana" w:hAnsi="Verdana"/>
          <w:highlight w:val="lightGray"/>
          <w:lang w:bidi="en-US"/>
        </w:rPr>
        <w:t xml:space="preserve">[Incluir número del </w:t>
      </w:r>
      <w:r w:rsidR="004A2DE3" w:rsidRPr="261CED67">
        <w:rPr>
          <w:rFonts w:ascii="Verdana" w:hAnsi="Verdana"/>
          <w:highlight w:val="lightGray"/>
          <w:lang w:bidi="en-US"/>
        </w:rPr>
        <w:t>P</w:t>
      </w:r>
      <w:r w:rsidRPr="261CED67">
        <w:rPr>
          <w:rFonts w:ascii="Verdana" w:hAnsi="Verdana"/>
          <w:highlight w:val="lightGray"/>
          <w:lang w:bidi="en-US"/>
        </w:rPr>
        <w:t xml:space="preserve">roceso de </w:t>
      </w:r>
      <w:r w:rsidR="004A2DE3" w:rsidRPr="261CED67">
        <w:rPr>
          <w:rFonts w:ascii="Verdana" w:hAnsi="Verdana"/>
          <w:highlight w:val="lightGray"/>
          <w:lang w:bidi="en-US"/>
        </w:rPr>
        <w:t>C</w:t>
      </w:r>
      <w:r w:rsidRPr="261CED67">
        <w:rPr>
          <w:rFonts w:ascii="Verdana" w:hAnsi="Verdana"/>
          <w:highlight w:val="lightGray"/>
          <w:lang w:bidi="en-US"/>
        </w:rPr>
        <w:t>ontratación]</w:t>
      </w:r>
      <w:bookmarkEnd w:id="0"/>
    </w:p>
    <w:p w14:paraId="00013B9B" w14:textId="77777777" w:rsidR="00E03592" w:rsidRPr="003A255A" w:rsidRDefault="00E03592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58620A4" w14:textId="77777777" w:rsidR="007308A9" w:rsidRPr="003A255A" w:rsidRDefault="007308A9" w:rsidP="007308A9">
      <w:pPr>
        <w:spacing w:before="0" w:after="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</w:rPr>
        <w:t>Objeto</w:t>
      </w:r>
      <w:r w:rsidRPr="003A255A">
        <w:rPr>
          <w:rFonts w:ascii="Verdana" w:hAnsi="Verdana" w:cs="Arial"/>
          <w:szCs w:val="22"/>
        </w:rPr>
        <w:t xml:space="preserve">: </w:t>
      </w:r>
    </w:p>
    <w:p w14:paraId="559EFB49" w14:textId="7E48F7CF" w:rsidR="007308A9" w:rsidRPr="003A255A" w:rsidRDefault="007308A9" w:rsidP="007308A9">
      <w:pPr>
        <w:spacing w:before="0" w:after="0"/>
        <w:rPr>
          <w:rFonts w:ascii="Verdana" w:hAnsi="Verdana" w:cs="Arial"/>
          <w:szCs w:val="22"/>
          <w:lang w:bidi="en-US"/>
        </w:rPr>
      </w:pPr>
      <w:bookmarkStart w:id="1" w:name="_Hlk511125131"/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[Incluir cuando el proceso es estructurado por lotes o </w:t>
      </w:r>
      <w:r w:rsidR="00805CCA" w:rsidRPr="003A255A">
        <w:rPr>
          <w:rFonts w:ascii="Verdana" w:hAnsi="Verdana" w:cs="Arial"/>
          <w:szCs w:val="22"/>
          <w:highlight w:val="lightGray"/>
          <w:lang w:bidi="en-US"/>
        </w:rPr>
        <w:t xml:space="preserve">por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grupos]</w:t>
      </w:r>
      <w:r w:rsidRPr="003A255A">
        <w:rPr>
          <w:rFonts w:ascii="Verdana" w:hAnsi="Verdana" w:cs="Arial"/>
          <w:szCs w:val="22"/>
        </w:rPr>
        <w:t xml:space="preserve"> </w:t>
      </w:r>
      <w:r w:rsidRPr="003A255A">
        <w:rPr>
          <w:rFonts w:ascii="Verdana" w:hAnsi="Verdana" w:cs="Arial"/>
          <w:b/>
          <w:szCs w:val="22"/>
        </w:rPr>
        <w:t>Lote</w:t>
      </w:r>
      <w:r w:rsidRPr="003A255A">
        <w:rPr>
          <w:rFonts w:ascii="Verdana" w:hAnsi="Verdana" w:cs="Arial"/>
          <w:szCs w:val="22"/>
        </w:rPr>
        <w:t xml:space="preserve">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lote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>/grupo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o lotes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>/grupos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3A255A" w:rsidRDefault="007308A9" w:rsidP="007308A9">
      <w:pPr>
        <w:spacing w:before="0" w:after="0"/>
        <w:rPr>
          <w:rFonts w:ascii="Verdana" w:hAnsi="Verdana" w:cs="Arial"/>
          <w:szCs w:val="22"/>
        </w:rPr>
      </w:pPr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>[el 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</w:t>
      </w:r>
      <w:r w:rsidRPr="003A255A">
        <w:rPr>
          <w:rFonts w:ascii="Verdana" w:hAnsi="Verdana" w:cs="Arial"/>
          <w:szCs w:val="22"/>
          <w:lang w:bidi="en-US"/>
        </w:rPr>
        <w:lastRenderedPageBreak/>
        <w:t xml:space="preserve">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3E2CAB1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52ACDE35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4CD5885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078553E" w14:textId="78EFF6C7" w:rsidR="00882B5B" w:rsidRPr="003A255A" w:rsidRDefault="007308A9" w:rsidP="00F675E0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7A80408D" w14:textId="253955D0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4E0BBB4D" w14:textId="331D4D91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0635904A" w14:textId="4FED2DD7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9046B78" w14:textId="199BB6AF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45A4997" w14:textId="77777777" w:rsidR="0079356B" w:rsidRPr="003A255A" w:rsidRDefault="0079356B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22A655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6C29A1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1EF48AB3" w14:textId="77777777" w:rsidR="007D6E0B" w:rsidRPr="003A255A" w:rsidRDefault="007D6E0B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7378998" w14:textId="10A19AB1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  <w:highlight w:val="lightGray"/>
        </w:rPr>
      </w:pPr>
    </w:p>
    <w:p w14:paraId="2BF555CE" w14:textId="350E9F65" w:rsidR="007D6E0B" w:rsidRPr="003A255A" w:rsidRDefault="007D6E0B" w:rsidP="261CED67">
      <w:pPr>
        <w:spacing w:after="120"/>
      </w:pPr>
      <w:r>
        <w:br w:type="page"/>
      </w:r>
    </w:p>
    <w:p w14:paraId="37A04047" w14:textId="7DC8DC62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</w:rPr>
      </w:pPr>
      <w:r w:rsidRPr="261CED67">
        <w:rPr>
          <w:rFonts w:ascii="Verdana" w:hAnsi="Verdana"/>
          <w:b/>
          <w:bCs/>
          <w:highlight w:val="lightGray"/>
        </w:rPr>
        <w:lastRenderedPageBreak/>
        <w:t>[Número del Proceso de Contratación]</w:t>
      </w:r>
    </w:p>
    <w:p w14:paraId="7BE3AB80" w14:textId="77777777" w:rsidR="00FE36F4" w:rsidRPr="003A255A" w:rsidRDefault="00FE36F4" w:rsidP="00485CD2">
      <w:pPr>
        <w:pStyle w:val="InviasNormal"/>
        <w:spacing w:after="120"/>
        <w:outlineLvl w:val="0"/>
        <w:rPr>
          <w:rFonts w:ascii="Verdana" w:hAnsi="Verdana"/>
          <w:b/>
          <w:bCs/>
          <w:szCs w:val="22"/>
          <w:lang w:val="es-ES"/>
        </w:rPr>
      </w:pP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4D5BA0D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664F4024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  <w:highlight w:val="lightGray"/>
        </w:rPr>
        <w:t>[NOMBRE DE LA ENTIDAD]</w:t>
      </w:r>
    </w:p>
    <w:p w14:paraId="095C807F" w14:textId="77777777" w:rsidR="007308A9" w:rsidRPr="003A255A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CBA2C54" w14:textId="77777777" w:rsidR="007308A9" w:rsidRPr="003A255A" w:rsidRDefault="007308A9" w:rsidP="007308A9">
      <w:pPr>
        <w:pStyle w:val="InviasNormal"/>
        <w:spacing w:before="0" w:after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[Ciudad]</w:t>
      </w:r>
      <w:r w:rsidRPr="003A255A">
        <w:rPr>
          <w:rFonts w:ascii="Verdana" w:hAnsi="Verdana"/>
          <w:szCs w:val="22"/>
        </w:rPr>
        <w:t xml:space="preserve"> </w:t>
      </w:r>
    </w:p>
    <w:p w14:paraId="4D436217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006B77A0" w14:textId="2F3B8700" w:rsidR="003D342F" w:rsidRPr="003A255A" w:rsidRDefault="007308A9" w:rsidP="79C75F55">
      <w:pPr>
        <w:pStyle w:val="InviasNormal"/>
        <w:spacing w:before="0" w:after="0"/>
        <w:outlineLvl w:val="0"/>
        <w:rPr>
          <w:rFonts w:ascii="Verdana" w:hAnsi="Verdana"/>
          <w:lang w:bidi="en-US"/>
        </w:rPr>
      </w:pPr>
      <w:r w:rsidRPr="79C75F55">
        <w:rPr>
          <w:rFonts w:ascii="Verdana" w:hAnsi="Verdana"/>
          <w:b/>
          <w:bCs/>
        </w:rPr>
        <w:t>REFERENCIA:</w:t>
      </w:r>
      <w:r w:rsidR="58E41B69" w:rsidRPr="79C75F55">
        <w:rPr>
          <w:rFonts w:ascii="Verdana" w:hAnsi="Verdana"/>
          <w:b/>
          <w:bCs/>
        </w:rPr>
        <w:t xml:space="preserve"> </w:t>
      </w:r>
      <w:r w:rsidR="003D342F" w:rsidRPr="79C75F55">
        <w:rPr>
          <w:rFonts w:ascii="Verdana" w:hAnsi="Verdana"/>
        </w:rPr>
        <w:t xml:space="preserve">Proceso de Contratación </w:t>
      </w:r>
      <w:r w:rsidR="003D342F" w:rsidRPr="79C75F55">
        <w:rPr>
          <w:rFonts w:ascii="Verdana" w:hAnsi="Verdana"/>
          <w:highlight w:val="lightGray"/>
          <w:lang w:bidi="en-US"/>
        </w:rPr>
        <w:t>[Incluir número del Proceso de Contratación]</w:t>
      </w:r>
    </w:p>
    <w:p w14:paraId="70A69307" w14:textId="77777777" w:rsidR="002A1048" w:rsidRPr="003A255A" w:rsidDel="00770647" w:rsidRDefault="002A1048" w:rsidP="003D342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5D8D2CC" w14:textId="77777777" w:rsidR="003D342F" w:rsidRPr="003A255A" w:rsidDel="00770647" w:rsidRDefault="003D342F" w:rsidP="003D342F">
      <w:pPr>
        <w:spacing w:before="0" w:after="0"/>
        <w:jc w:val="left"/>
        <w:rPr>
          <w:rFonts w:ascii="Verdana" w:hAnsi="Verdana" w:cs="Arial"/>
          <w:b/>
          <w:szCs w:val="22"/>
        </w:rPr>
      </w:pPr>
      <w:r w:rsidRPr="003A255A" w:rsidDel="00770647">
        <w:rPr>
          <w:rFonts w:ascii="Verdana" w:hAnsi="Verdana" w:cs="Arial"/>
          <w:b/>
          <w:szCs w:val="22"/>
        </w:rPr>
        <w:t xml:space="preserve">Objeto: </w:t>
      </w:r>
    </w:p>
    <w:p w14:paraId="13C25FF8" w14:textId="58C45059" w:rsidR="00A85192" w:rsidRPr="003A255A" w:rsidRDefault="007308A9" w:rsidP="00A85192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[Incluir cuando el proceso es estructurado por lotes o </w:t>
      </w:r>
      <w:r w:rsidR="008F787C" w:rsidRPr="003A255A">
        <w:rPr>
          <w:rFonts w:ascii="Verdana" w:hAnsi="Verdana" w:cs="Arial"/>
          <w:szCs w:val="22"/>
          <w:highlight w:val="lightGray"/>
          <w:lang w:bidi="en-US"/>
        </w:rPr>
        <w:t xml:space="preserve">por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grupos]</w:t>
      </w:r>
      <w:r w:rsidRPr="003A255A">
        <w:rPr>
          <w:rFonts w:ascii="Verdana" w:hAnsi="Verdana" w:cs="Arial"/>
          <w:szCs w:val="22"/>
        </w:rPr>
        <w:t xml:space="preserve"> </w:t>
      </w:r>
      <w:r w:rsidRPr="003A255A">
        <w:rPr>
          <w:rFonts w:ascii="Verdana" w:hAnsi="Verdana" w:cs="Arial"/>
          <w:b/>
          <w:szCs w:val="22"/>
        </w:rPr>
        <w:t>Lote</w:t>
      </w:r>
      <w:r w:rsidRPr="003A255A">
        <w:rPr>
          <w:rFonts w:ascii="Verdana" w:hAnsi="Verdana" w:cs="Arial"/>
          <w:szCs w:val="22"/>
        </w:rPr>
        <w:t xml:space="preserve">: </w:t>
      </w:r>
      <w:r w:rsidR="00A85192" w:rsidRPr="003A255A">
        <w:rPr>
          <w:rFonts w:ascii="Verdana" w:hAnsi="Verdana" w:cs="Arial"/>
          <w:szCs w:val="22"/>
          <w:highlight w:val="lightGray"/>
          <w:lang w:bidi="en-US"/>
        </w:rPr>
        <w:t>[Indicar el lote/grupo o lotes/grupos a los cuales se presenta oferta.]</w:t>
      </w:r>
    </w:p>
    <w:p w14:paraId="656E66BA" w14:textId="77777777" w:rsidR="002A1048" w:rsidRPr="003A255A" w:rsidRDefault="002A1048" w:rsidP="00A85192">
      <w:pPr>
        <w:spacing w:before="0" w:after="0"/>
        <w:rPr>
          <w:rFonts w:ascii="Verdana" w:hAnsi="Verdana" w:cs="Arial"/>
          <w:szCs w:val="22"/>
        </w:rPr>
      </w:pP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7223F" w14:textId="77777777" w:rsidR="001E31C5" w:rsidRDefault="001E31C5" w:rsidP="00250D3B">
      <w:pPr>
        <w:spacing w:before="0" w:after="0"/>
      </w:pPr>
      <w:r>
        <w:separator/>
      </w:r>
    </w:p>
  </w:endnote>
  <w:endnote w:type="continuationSeparator" w:id="0">
    <w:p w14:paraId="5793E4CC" w14:textId="77777777" w:rsidR="001E31C5" w:rsidRDefault="001E31C5" w:rsidP="00250D3B">
      <w:pPr>
        <w:spacing w:before="0" w:after="0"/>
      </w:pPr>
      <w:r>
        <w:continuationSeparator/>
      </w:r>
    </w:p>
  </w:endnote>
  <w:endnote w:type="continuationNotice" w:id="1">
    <w:p w14:paraId="7B7051C1" w14:textId="77777777" w:rsidR="001E31C5" w:rsidRDefault="001E31C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F6DAA" w14:textId="77777777" w:rsidR="00F675E0" w:rsidRPr="00F675E0" w:rsidRDefault="00F675E0" w:rsidP="00F675E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F675E0">
      <w:rPr>
        <w:rFonts w:ascii="Verdana" w:hAnsi="Verdana" w:cs="Arial"/>
        <w:sz w:val="18"/>
        <w:szCs w:val="18"/>
      </w:rPr>
      <w:t>Versión: 2 del 15 de diciembre de 2025</w:t>
    </w:r>
  </w:p>
  <w:p w14:paraId="604D7A34" w14:textId="5A4CA533" w:rsidR="00367D32" w:rsidRPr="00F675E0" w:rsidRDefault="00367D32" w:rsidP="00F675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4B0A5" w14:textId="77777777" w:rsidR="001E31C5" w:rsidRDefault="001E31C5" w:rsidP="00250D3B">
      <w:pPr>
        <w:spacing w:before="0" w:after="0"/>
      </w:pPr>
      <w:r>
        <w:separator/>
      </w:r>
    </w:p>
  </w:footnote>
  <w:footnote w:type="continuationSeparator" w:id="0">
    <w:p w14:paraId="138FE7F1" w14:textId="77777777" w:rsidR="001E31C5" w:rsidRDefault="001E31C5" w:rsidP="00250D3B">
      <w:pPr>
        <w:spacing w:before="0" w:after="0"/>
      </w:pPr>
      <w:r>
        <w:continuationSeparator/>
      </w:r>
    </w:p>
  </w:footnote>
  <w:footnote w:type="continuationNotice" w:id="1">
    <w:p w14:paraId="3105FFCC" w14:textId="77777777" w:rsidR="001E31C5" w:rsidRDefault="001E31C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6640" w14:textId="2292340D" w:rsidR="003A255A" w:rsidRPr="003A255A" w:rsidRDefault="003A255A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  <w:r w:rsidRPr="003A255A">
      <w:rPr>
        <w:rFonts w:ascii="Verdana" w:eastAsia="Calibri" w:hAnsi="Verdana" w:cs="Arial"/>
        <w:b/>
        <w:sz w:val="24"/>
        <w:lang w:eastAsia="en-US"/>
      </w:rPr>
      <w:t>FORMATO 7 – PUNTAJE DE INDUSTRIA NACIONAL</w:t>
    </w:r>
  </w:p>
  <w:p w14:paraId="06D471B6" w14:textId="7969841B" w:rsidR="00250D3B" w:rsidRPr="003A255A" w:rsidRDefault="003A255A" w:rsidP="003A255A">
    <w:pPr>
      <w:pStyle w:val="Encabezado"/>
      <w:jc w:val="center"/>
      <w:rPr>
        <w:rFonts w:ascii="Verdana" w:hAnsi="Verdana"/>
        <w:sz w:val="24"/>
      </w:rPr>
    </w:pPr>
    <w:r w:rsidRPr="003A255A">
      <w:rPr>
        <w:rFonts w:ascii="Verdana" w:hAnsi="Verdana" w:cs="Arial"/>
        <w:b/>
        <w:sz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E31C5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5E0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a6cb9e4b-f1d1-4245-83ec-6cad768d538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9419F2-272D-4F57-BE77-7D9AA7ABE4D1}"/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1109</Words>
  <Characters>6100</Characters>
  <Application>Microsoft Office Word</Application>
  <DocSecurity>0</DocSecurity>
  <Lines>50</Lines>
  <Paragraphs>14</Paragraphs>
  <ScaleCrop>false</ScaleCrop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Adriana</cp:lastModifiedBy>
  <cp:revision>12</cp:revision>
  <cp:lastPrinted>2022-07-22T21:50:00Z</cp:lastPrinted>
  <dcterms:created xsi:type="dcterms:W3CDTF">2022-07-22T21:50:00Z</dcterms:created>
  <dcterms:modified xsi:type="dcterms:W3CDTF">2025-12-16T14:53:00Z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