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48BD2" w14:textId="22801372" w:rsidR="002B414F" w:rsidRPr="00EC5D25" w:rsidRDefault="00A71204" w:rsidP="00EC5D25">
      <w:pPr>
        <w:tabs>
          <w:tab w:val="left" w:pos="360"/>
        </w:tabs>
        <w:ind w:right="-20"/>
        <w:jc w:val="both"/>
        <w:rPr>
          <w:rFonts w:ascii="Arial" w:eastAsia="Arial" w:hAnsi="Arial" w:cs="Arial"/>
          <w:b/>
          <w:sz w:val="20"/>
          <w:szCs w:val="20"/>
        </w:rPr>
      </w:pPr>
      <w:r w:rsidRPr="00EC5D25">
        <w:rPr>
          <w:rFonts w:ascii="Arial" w:hAnsi="Arial" w:cs="Arial"/>
          <w:noProof/>
          <w:sz w:val="20"/>
          <w:szCs w:val="20"/>
          <w:lang w:eastAsia="es-CO"/>
        </w:rPr>
        <w:drawing>
          <wp:anchor distT="0" distB="0" distL="0" distR="0" simplePos="0" relativeHeight="251658240" behindDoc="1" locked="0" layoutInCell="1" hidden="0" allowOverlap="1" wp14:anchorId="1570D043" wp14:editId="38FC9476">
            <wp:simplePos x="0" y="0"/>
            <wp:positionH relativeFrom="column">
              <wp:posOffset>196850</wp:posOffset>
            </wp:positionH>
            <wp:positionV relativeFrom="paragraph">
              <wp:posOffset>45085</wp:posOffset>
            </wp:positionV>
            <wp:extent cx="809625" cy="466725"/>
            <wp:effectExtent l="0" t="0" r="9525" b="9525"/>
            <wp:wrapNone/>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645963" w:rsidRPr="00EC5D25">
        <w:rPr>
          <w:rFonts w:ascii="Arial" w:eastAsia="Arial" w:hAnsi="Arial" w:cs="Arial"/>
          <w:b/>
          <w:sz w:val="20"/>
          <w:szCs w:val="20"/>
        </w:rPr>
        <w:t xml:space="preserve"> </w:t>
      </w:r>
      <w:r w:rsidR="00EC5D25" w:rsidRPr="00EC5D25">
        <w:rPr>
          <w:rFonts w:ascii="Arial" w:eastAsia="Arial" w:hAnsi="Arial" w:cs="Arial"/>
          <w:b/>
          <w:sz w:val="20"/>
          <w:szCs w:val="20"/>
        </w:rPr>
        <w:tab/>
      </w:r>
      <w:r w:rsidR="00EC5D25" w:rsidRPr="00EC5D25">
        <w:rPr>
          <w:rFonts w:ascii="Arial" w:eastAsia="Arial" w:hAnsi="Arial" w:cs="Arial"/>
          <w:b/>
          <w:sz w:val="20"/>
          <w:szCs w:val="20"/>
        </w:rPr>
        <w:tab/>
      </w:r>
      <w:r w:rsidR="00EC5D25" w:rsidRPr="00EC5D25">
        <w:rPr>
          <w:rFonts w:ascii="Arial" w:eastAsia="Arial" w:hAnsi="Arial" w:cs="Arial"/>
          <w:b/>
          <w:sz w:val="20"/>
          <w:szCs w:val="20"/>
        </w:rPr>
        <w:tab/>
      </w:r>
      <w:r w:rsidR="00645963" w:rsidRPr="00EC5D25">
        <w:rPr>
          <w:rFonts w:ascii="Arial" w:eastAsia="Arial" w:hAnsi="Arial" w:cs="Arial"/>
          <w:b/>
          <w:sz w:val="20"/>
          <w:szCs w:val="20"/>
        </w:rPr>
        <w:t>MINISTERIO DE DEFENSA NACIONAL</w:t>
      </w:r>
    </w:p>
    <w:p w14:paraId="5794C6F0" w14:textId="30E886AF" w:rsidR="002B414F" w:rsidRPr="00EC5D25" w:rsidRDefault="00EC5D25" w:rsidP="00EC5D25">
      <w:pPr>
        <w:tabs>
          <w:tab w:val="center" w:pos="4419"/>
          <w:tab w:val="right" w:pos="8838"/>
        </w:tabs>
        <w:jc w:val="both"/>
        <w:rPr>
          <w:rFonts w:ascii="Arial" w:eastAsia="Arial" w:hAnsi="Arial" w:cs="Arial"/>
          <w:b/>
          <w:sz w:val="20"/>
          <w:szCs w:val="20"/>
        </w:rPr>
      </w:pPr>
      <w:bookmarkStart w:id="0" w:name="_heading=h.gjdgxs" w:colFirst="0" w:colLast="0"/>
      <w:bookmarkEnd w:id="0"/>
      <w:r w:rsidRPr="00EC5D25">
        <w:rPr>
          <w:rFonts w:ascii="Arial" w:eastAsia="Arial" w:hAnsi="Arial" w:cs="Arial"/>
          <w:b/>
          <w:sz w:val="20"/>
          <w:szCs w:val="20"/>
        </w:rPr>
        <w:t xml:space="preserve">                          </w:t>
      </w:r>
      <w:r w:rsidR="00645963" w:rsidRPr="00EC5D25">
        <w:rPr>
          <w:rFonts w:ascii="Arial" w:eastAsia="Arial" w:hAnsi="Arial" w:cs="Arial"/>
          <w:b/>
          <w:sz w:val="20"/>
          <w:szCs w:val="20"/>
        </w:rPr>
        <w:t>COMANDO GENERAL DE LAS FUERZAS MILITARES</w:t>
      </w:r>
      <w:r w:rsidR="00645963" w:rsidRPr="00EC5D25">
        <w:rPr>
          <w:rFonts w:ascii="Arial" w:eastAsia="Arial" w:hAnsi="Arial" w:cs="Arial"/>
          <w:b/>
          <w:sz w:val="20"/>
          <w:szCs w:val="20"/>
        </w:rPr>
        <w:tab/>
      </w:r>
    </w:p>
    <w:p w14:paraId="01A0C241" w14:textId="168D1AD9" w:rsidR="002B414F" w:rsidRPr="00EC5D25" w:rsidRDefault="001B6E24" w:rsidP="00EC5D25">
      <w:pPr>
        <w:tabs>
          <w:tab w:val="left" w:pos="1335"/>
          <w:tab w:val="center" w:pos="4419"/>
        </w:tabs>
        <w:jc w:val="both"/>
        <w:rPr>
          <w:rFonts w:ascii="Arial" w:eastAsia="Arial" w:hAnsi="Arial" w:cs="Arial"/>
          <w:sz w:val="20"/>
          <w:szCs w:val="20"/>
        </w:rPr>
      </w:pPr>
      <w:r w:rsidRPr="00EC5D25">
        <w:rPr>
          <w:rFonts w:ascii="Arial" w:eastAsia="Arial" w:hAnsi="Arial" w:cs="Arial"/>
          <w:b/>
          <w:sz w:val="20"/>
          <w:szCs w:val="20"/>
        </w:rPr>
        <w:tab/>
      </w:r>
      <w:r w:rsidR="00EC5D25" w:rsidRPr="00EC5D25">
        <w:rPr>
          <w:rFonts w:ascii="Arial" w:eastAsia="Arial" w:hAnsi="Arial" w:cs="Arial"/>
          <w:b/>
          <w:sz w:val="20"/>
          <w:szCs w:val="20"/>
        </w:rPr>
        <w:t xml:space="preserve">  </w:t>
      </w:r>
      <w:r w:rsidR="00645963" w:rsidRPr="00EC5D25">
        <w:rPr>
          <w:rFonts w:ascii="Arial" w:eastAsia="Arial" w:hAnsi="Arial" w:cs="Arial"/>
          <w:b/>
          <w:sz w:val="20"/>
          <w:szCs w:val="20"/>
        </w:rPr>
        <w:t>EJÉRCITO NACIONAL</w:t>
      </w:r>
    </w:p>
    <w:p w14:paraId="4824F2F5" w14:textId="73AAA5D6" w:rsidR="002B414F" w:rsidRPr="00EC5D25" w:rsidRDefault="00EC5D25" w:rsidP="00EC5D25">
      <w:pPr>
        <w:jc w:val="both"/>
        <w:rPr>
          <w:rFonts w:ascii="Arial" w:eastAsia="Arial" w:hAnsi="Arial" w:cs="Arial"/>
          <w:b/>
          <w:sz w:val="20"/>
          <w:szCs w:val="20"/>
        </w:rPr>
      </w:pPr>
      <w:r w:rsidRPr="00EC5D25">
        <w:rPr>
          <w:rFonts w:ascii="Arial" w:eastAsia="Arial" w:hAnsi="Arial" w:cs="Arial"/>
          <w:b/>
          <w:sz w:val="20"/>
          <w:szCs w:val="20"/>
        </w:rPr>
        <w:t xml:space="preserve">                          </w:t>
      </w:r>
      <w:r w:rsidR="00645963" w:rsidRPr="00EC5D25">
        <w:rPr>
          <w:rFonts w:ascii="Arial" w:eastAsia="Arial" w:hAnsi="Arial" w:cs="Arial"/>
          <w:b/>
          <w:sz w:val="20"/>
          <w:szCs w:val="20"/>
        </w:rPr>
        <w:t>LICEOS DEL EJÉRCITO</w:t>
      </w:r>
    </w:p>
    <w:p w14:paraId="5A9EF500" w14:textId="1F29EE19" w:rsidR="002E49D0" w:rsidRPr="00EC5D25" w:rsidRDefault="002E49D0" w:rsidP="00673C2F">
      <w:pPr>
        <w:jc w:val="center"/>
        <w:rPr>
          <w:rFonts w:ascii="Arial" w:eastAsia="Arial" w:hAnsi="Arial" w:cs="Arial"/>
          <w:b/>
          <w:sz w:val="20"/>
          <w:szCs w:val="20"/>
        </w:rPr>
      </w:pPr>
    </w:p>
    <w:p w14:paraId="075F3DAE" w14:textId="77777777" w:rsidR="003C3E73" w:rsidRPr="00EC5D25" w:rsidRDefault="003C3E73" w:rsidP="003C3E73">
      <w:pPr>
        <w:tabs>
          <w:tab w:val="left" w:pos="1843"/>
        </w:tabs>
        <w:jc w:val="center"/>
        <w:rPr>
          <w:rFonts w:ascii="Arial" w:hAnsi="Arial" w:cs="Arial"/>
          <w:b/>
          <w:sz w:val="20"/>
          <w:szCs w:val="20"/>
        </w:rPr>
      </w:pPr>
      <w:r w:rsidRPr="00EC5D25">
        <w:rPr>
          <w:rFonts w:ascii="Arial" w:hAnsi="Arial" w:cs="Arial"/>
          <w:b/>
          <w:sz w:val="20"/>
          <w:szCs w:val="20"/>
        </w:rPr>
        <w:t>ANEXO 2</w:t>
      </w:r>
    </w:p>
    <w:p w14:paraId="6BCDEC03" w14:textId="77777777" w:rsidR="003C3E73" w:rsidRPr="00EC5D25" w:rsidRDefault="003C3E73" w:rsidP="003C3E73">
      <w:pPr>
        <w:pStyle w:val="Textoindependiente"/>
        <w:jc w:val="center"/>
        <w:rPr>
          <w:rFonts w:ascii="Arial" w:hAnsi="Arial" w:cs="Arial"/>
          <w:b/>
          <w:sz w:val="20"/>
        </w:rPr>
      </w:pPr>
      <w:r w:rsidRPr="00EC5D25">
        <w:rPr>
          <w:rFonts w:ascii="Arial" w:hAnsi="Arial" w:cs="Arial"/>
          <w:b/>
          <w:sz w:val="20"/>
        </w:rPr>
        <w:t>ESPECIFICACIONES TÉCNICAS DE OBLIGATORIO CUMPLIMIENTO</w:t>
      </w:r>
    </w:p>
    <w:p w14:paraId="2DB5CFE5" w14:textId="77777777" w:rsidR="003C3E73" w:rsidRPr="00EC5D25" w:rsidRDefault="003C3E73" w:rsidP="003C3E73">
      <w:pPr>
        <w:pStyle w:val="BodyText22"/>
        <w:widowControl/>
        <w:rPr>
          <w:rFonts w:cs="Arial"/>
          <w:sz w:val="20"/>
          <w:lang w:val="es-ES"/>
        </w:rPr>
      </w:pPr>
    </w:p>
    <w:p w14:paraId="2D50697F" w14:textId="763A17F4" w:rsidR="003C3E73" w:rsidRPr="00EC5D25" w:rsidRDefault="003C3E73" w:rsidP="003C3E73">
      <w:pPr>
        <w:pStyle w:val="BodyText22"/>
        <w:widowControl/>
        <w:rPr>
          <w:rFonts w:cs="Arial"/>
          <w:sz w:val="20"/>
          <w:lang w:val="es-ES"/>
        </w:rPr>
      </w:pPr>
      <w:r w:rsidRPr="00EC5D25">
        <w:rPr>
          <w:rFonts w:cs="Arial"/>
          <w:sz w:val="20"/>
          <w:lang w:val="es-ES"/>
        </w:rPr>
        <w:t>Ciudad y fecha</w:t>
      </w:r>
    </w:p>
    <w:p w14:paraId="00EBEFFA" w14:textId="77777777" w:rsidR="003C3E73" w:rsidRPr="00EC5D25" w:rsidRDefault="003C3E73" w:rsidP="003C3E73">
      <w:pPr>
        <w:pStyle w:val="BodyText22"/>
        <w:widowControl/>
        <w:rPr>
          <w:rFonts w:cs="Arial"/>
          <w:sz w:val="20"/>
          <w:lang w:val="es-ES"/>
        </w:rPr>
      </w:pPr>
    </w:p>
    <w:p w14:paraId="7840C05C" w14:textId="77777777" w:rsidR="00D1295A" w:rsidRPr="00EC5D25" w:rsidRDefault="00D1295A" w:rsidP="00D1295A">
      <w:pPr>
        <w:autoSpaceDE w:val="0"/>
        <w:adjustRightInd w:val="0"/>
        <w:contextualSpacing/>
        <w:jc w:val="both"/>
        <w:rPr>
          <w:rFonts w:ascii="Arial" w:hAnsi="Arial" w:cs="Arial"/>
          <w:sz w:val="20"/>
          <w:szCs w:val="20"/>
        </w:rPr>
      </w:pPr>
      <w:r w:rsidRPr="00EC5D25">
        <w:rPr>
          <w:rFonts w:ascii="Arial" w:hAnsi="Arial" w:cs="Arial"/>
          <w:sz w:val="20"/>
          <w:szCs w:val="20"/>
        </w:rPr>
        <w:t xml:space="preserve">El proponente acreditará que los bienes a suministrar cumplen con las Especificaciones Técnicas que son de obligatorio cumplimiento y que corresponden al ítem ofertado, para tal efecto diligenciará correctamente el </w:t>
      </w:r>
      <w:r w:rsidRPr="00EC5D25">
        <w:rPr>
          <w:rFonts w:ascii="Arial" w:hAnsi="Arial" w:cs="Arial"/>
          <w:b/>
          <w:sz w:val="20"/>
          <w:szCs w:val="20"/>
        </w:rPr>
        <w:t xml:space="preserve">Anexo No. 2 </w:t>
      </w:r>
      <w:r w:rsidRPr="00EC5D25">
        <w:rPr>
          <w:rFonts w:ascii="Arial" w:hAnsi="Arial" w:cs="Arial"/>
          <w:bCs/>
          <w:sz w:val="20"/>
          <w:szCs w:val="20"/>
        </w:rPr>
        <w:t>E</w:t>
      </w:r>
      <w:r w:rsidRPr="00EC5D25">
        <w:rPr>
          <w:rFonts w:ascii="Arial" w:hAnsi="Arial" w:cs="Arial"/>
          <w:b/>
          <w:sz w:val="20"/>
          <w:szCs w:val="20"/>
        </w:rPr>
        <w:t>specificaciones Técnicas de Obligatorio Cumplimiento</w:t>
      </w:r>
      <w:r w:rsidRPr="00EC5D25">
        <w:rPr>
          <w:rFonts w:ascii="Arial" w:hAnsi="Arial" w:cs="Arial"/>
          <w:sz w:val="20"/>
          <w:szCs w:val="20"/>
        </w:rPr>
        <w:t>, el cual será verificado por el Comité Técnico Evaluador.</w:t>
      </w:r>
    </w:p>
    <w:p w14:paraId="29F3C1D1" w14:textId="77777777" w:rsidR="003C3E73" w:rsidRPr="00EC5D25" w:rsidRDefault="003C3E73" w:rsidP="00673C2F">
      <w:pPr>
        <w:ind w:left="426" w:firstLine="708"/>
        <w:rPr>
          <w:rFonts w:ascii="Arial" w:eastAsia="Arial" w:hAnsi="Arial" w:cs="Arial"/>
          <w:i/>
          <w:sz w:val="20"/>
          <w:szCs w:val="20"/>
        </w:rPr>
      </w:pPr>
    </w:p>
    <w:p w14:paraId="05DFFBE8" w14:textId="77777777" w:rsidR="005A3CB2" w:rsidRPr="00EC5D25" w:rsidRDefault="005A3CB2" w:rsidP="005A3CB2">
      <w:pPr>
        <w:pStyle w:val="Prrafodelista"/>
        <w:autoSpaceDE w:val="0"/>
        <w:autoSpaceDN w:val="0"/>
        <w:adjustRightInd w:val="0"/>
        <w:ind w:left="0"/>
        <w:jc w:val="both"/>
        <w:rPr>
          <w:rFonts w:ascii="Arial" w:hAnsi="Arial" w:cs="Arial"/>
          <w:sz w:val="20"/>
          <w:szCs w:val="20"/>
        </w:rPr>
      </w:pPr>
      <w:bookmarkStart w:id="1" w:name="_Hlk127783433"/>
      <w:r w:rsidRPr="00EC5D25">
        <w:rPr>
          <w:rFonts w:ascii="Arial" w:hAnsi="Arial" w:cs="Arial"/>
          <w:sz w:val="20"/>
          <w:szCs w:val="20"/>
        </w:rPr>
        <w:t>El oferente se obliga a certificar y adjuntar con su propuesta que cumplirá a cabalidad con todas y cada una de las especificaciones técnicas así:</w:t>
      </w:r>
    </w:p>
    <w:p w14:paraId="2DA1A15F" w14:textId="77777777" w:rsidR="005A3CB2" w:rsidRPr="00EC5D25" w:rsidRDefault="005A3CB2" w:rsidP="005A3CB2">
      <w:pPr>
        <w:pStyle w:val="Prrafodelista"/>
        <w:autoSpaceDE w:val="0"/>
        <w:autoSpaceDN w:val="0"/>
        <w:adjustRightInd w:val="0"/>
        <w:ind w:left="0"/>
        <w:jc w:val="both"/>
        <w:rPr>
          <w:rFonts w:ascii="Arial" w:hAnsi="Arial" w:cs="Arial"/>
          <w:b/>
          <w:sz w:val="20"/>
          <w:szCs w:val="20"/>
        </w:rPr>
      </w:pPr>
    </w:p>
    <w:p w14:paraId="24D2928C" w14:textId="77777777" w:rsidR="00EC5D25" w:rsidRPr="00EC5D25" w:rsidRDefault="00EC5D25" w:rsidP="00EC5D25">
      <w:pPr>
        <w:jc w:val="both"/>
        <w:rPr>
          <w:rFonts w:ascii="Arial" w:eastAsia="Arial" w:hAnsi="Arial" w:cs="Arial"/>
          <w:sz w:val="20"/>
          <w:szCs w:val="20"/>
        </w:rPr>
      </w:pPr>
      <w:bookmarkStart w:id="2" w:name="_Hlk130285893"/>
      <w:bookmarkEnd w:id="1"/>
      <w:r w:rsidRPr="00EC5D25">
        <w:rPr>
          <w:rFonts w:ascii="Arial" w:eastAsia="Arial" w:hAnsi="Arial" w:cs="Arial"/>
          <w:sz w:val="20"/>
          <w:szCs w:val="20"/>
        </w:rPr>
        <w:t>El proponente acreditará que los servicios que entrega cumplen con las normas Técnicas que son de obligatorio cumplimiento y que corresponden al ítem o ítems ofertados, para tal efecto diligenciará correcta y completamente el Anexo N. 02 Norma Técnicas de Obligatorio Cumplimiento, el cual será verificado por el comité técnico evaluador como CUMPLE o NO CUMPLE.</w:t>
      </w:r>
    </w:p>
    <w:p w14:paraId="3D4CC0F4" w14:textId="77777777" w:rsidR="00EC5D25" w:rsidRPr="00EC5D25" w:rsidRDefault="00EC5D25" w:rsidP="00EC5D25">
      <w:pPr>
        <w:jc w:val="both"/>
        <w:rPr>
          <w:rFonts w:ascii="Arial" w:eastAsia="Arial" w:hAnsi="Arial" w:cs="Arial"/>
          <w:sz w:val="20"/>
          <w:szCs w:val="20"/>
        </w:rPr>
      </w:pPr>
    </w:p>
    <w:p w14:paraId="4493298B"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LOS INTERESADOS DEBEN VERIFICAR EL ANEXO No.02 EL CUAL SE ANEXA AL PRESENTE PROCESO EN ARCHIVO DE EXCEL. </w:t>
      </w:r>
    </w:p>
    <w:p w14:paraId="5CAD9402" w14:textId="77777777" w:rsidR="00EC5D25" w:rsidRPr="00EC5D25" w:rsidRDefault="00EC5D25" w:rsidP="00EC5D25">
      <w:pPr>
        <w:jc w:val="both"/>
        <w:rPr>
          <w:rFonts w:ascii="Arial" w:hAnsi="Arial" w:cs="Arial"/>
          <w:sz w:val="20"/>
          <w:szCs w:val="20"/>
        </w:rPr>
      </w:pPr>
    </w:p>
    <w:p w14:paraId="0A13FAC1" w14:textId="77777777" w:rsidR="00EC5D25" w:rsidRPr="00EC5D25" w:rsidRDefault="00EC5D25" w:rsidP="00EC5D25">
      <w:pPr>
        <w:contextualSpacing/>
        <w:jc w:val="both"/>
        <w:rPr>
          <w:rFonts w:ascii="Arial" w:hAnsi="Arial" w:cs="Arial"/>
          <w:sz w:val="20"/>
          <w:szCs w:val="20"/>
        </w:rPr>
      </w:pPr>
      <w:r w:rsidRPr="00EC5D25">
        <w:rPr>
          <w:rFonts w:ascii="Arial" w:hAnsi="Arial" w:cs="Arial"/>
          <w:sz w:val="20"/>
          <w:szCs w:val="20"/>
        </w:rPr>
        <w:t>Corresponde a los requerimientos técnicos mínimos exigidos por la entidad, los cuales son de obligatorio cumplimiento. El resultado de la verificación de los requisitos mínimos habilitantes de las propuestas no da lugar a asignación de puntaje, sólo acredita si la propuesta cumple o no cumple técnicamente para ser habilitada. Así las cosas, el contratista deberá contar con una adecuada planta física dotada de los equipos y herramientas mínimas necesarias para la prestación del servicio y con el personal idóneo y capacitado de acuerdo con lo aquí establecido, con el fin de prestar de manera eficaz, eficiente y oportuna los servicios requeridos por el parque automotor de los Liceos del Ejército Nacional, en los siguientes términos: Mantenimiento Preventivo: Son actividades periódicas con base en un plan establecido, atendiendo las recomendaciones fijadas por el fabricante, tendientes a la detección, prevención y corrección de las fallas en el momento oportuno, con el cual se obtiene un mejor funcionamiento del automotor, manteniendo las condiciones de seguridad de fábrica y estableciendo la disminución de las posibles fallas y costos de reparación.</w:t>
      </w:r>
    </w:p>
    <w:p w14:paraId="3B87726A" w14:textId="77777777" w:rsidR="00EC5D25" w:rsidRPr="00EC5D25" w:rsidRDefault="00EC5D25" w:rsidP="00EC5D25">
      <w:pPr>
        <w:spacing w:line="276" w:lineRule="auto"/>
        <w:contextualSpacing/>
        <w:jc w:val="both"/>
        <w:rPr>
          <w:rFonts w:ascii="Arial" w:hAnsi="Arial" w:cs="Arial"/>
          <w:sz w:val="20"/>
          <w:szCs w:val="20"/>
        </w:rPr>
      </w:pPr>
    </w:p>
    <w:p w14:paraId="563D1E1B" w14:textId="77777777" w:rsidR="00EC5D25" w:rsidRPr="00EC5D25" w:rsidRDefault="00EC5D25" w:rsidP="00EC5D25">
      <w:pPr>
        <w:spacing w:line="276" w:lineRule="auto"/>
        <w:contextualSpacing/>
        <w:jc w:val="both"/>
        <w:rPr>
          <w:rFonts w:ascii="Arial" w:hAnsi="Arial" w:cs="Arial"/>
          <w:sz w:val="20"/>
          <w:szCs w:val="20"/>
        </w:rPr>
      </w:pPr>
      <w:r w:rsidRPr="00EC5D25">
        <w:rPr>
          <w:rFonts w:ascii="Arial" w:hAnsi="Arial" w:cs="Arial"/>
          <w:sz w:val="20"/>
          <w:szCs w:val="20"/>
        </w:rPr>
        <w:t>Mantenimiento Correctivo: Actividades de corrección no planificadas, producto de las averías o fallas cuando ellas se presentan. En este mantenimiento no siempre se puede emitir un diagnóstico preciso de las causas que provocan la falla, pues en muchas ocasiones se ignora si la falla se debió al mal uso del automotor, por desconocimiento de su funcionamiento y sus cuidados, por omisión de las recomendaciones en su uso o por desgaste normal de sus componentes o mala calidad de alguno de estos.</w:t>
      </w:r>
    </w:p>
    <w:p w14:paraId="01B8C43C" w14:textId="77777777" w:rsidR="00EC5D25" w:rsidRPr="00EC5D25" w:rsidRDefault="00EC5D25" w:rsidP="00EC5D25">
      <w:pPr>
        <w:spacing w:line="276" w:lineRule="auto"/>
        <w:contextualSpacing/>
        <w:jc w:val="both"/>
        <w:rPr>
          <w:rFonts w:ascii="Arial" w:hAnsi="Arial" w:cs="Arial"/>
          <w:sz w:val="20"/>
          <w:szCs w:val="20"/>
        </w:rPr>
      </w:pPr>
    </w:p>
    <w:p w14:paraId="284CDDC8" w14:textId="77777777" w:rsidR="00EC5D25" w:rsidRPr="00EC5D25" w:rsidRDefault="00EC5D25" w:rsidP="00EC5D25">
      <w:pPr>
        <w:spacing w:line="276" w:lineRule="auto"/>
        <w:contextualSpacing/>
        <w:jc w:val="both"/>
        <w:rPr>
          <w:rFonts w:ascii="Arial" w:hAnsi="Arial" w:cs="Arial"/>
          <w:sz w:val="20"/>
          <w:szCs w:val="20"/>
        </w:rPr>
      </w:pPr>
      <w:r w:rsidRPr="00EC5D25">
        <w:rPr>
          <w:rFonts w:ascii="Arial" w:hAnsi="Arial" w:cs="Arial"/>
          <w:sz w:val="20"/>
          <w:szCs w:val="20"/>
        </w:rPr>
        <w:t>Suministro de repuestos: Cuando en el desarrollo del mantenimiento preventivo y/o correctivo se requiera reemplazo de partes (repuestos o componentes), el Contratista deberá suministrar repuestos originales.</w:t>
      </w:r>
    </w:p>
    <w:p w14:paraId="27E50D0A" w14:textId="77777777" w:rsidR="00EC5D25" w:rsidRPr="00EC5D25" w:rsidRDefault="00EC5D25" w:rsidP="00EC5D25">
      <w:pPr>
        <w:spacing w:line="276" w:lineRule="auto"/>
        <w:contextualSpacing/>
        <w:jc w:val="both"/>
        <w:rPr>
          <w:rFonts w:ascii="Arial" w:hAnsi="Arial" w:cs="Arial"/>
          <w:sz w:val="20"/>
          <w:szCs w:val="20"/>
        </w:rPr>
      </w:pPr>
    </w:p>
    <w:p w14:paraId="1931F8C6" w14:textId="77777777" w:rsidR="00EC5D25" w:rsidRPr="00EC5D25" w:rsidRDefault="00EC5D25" w:rsidP="00EC5D25">
      <w:pPr>
        <w:spacing w:line="276" w:lineRule="auto"/>
        <w:jc w:val="both"/>
        <w:rPr>
          <w:rFonts w:ascii="Arial" w:hAnsi="Arial" w:cs="Arial"/>
          <w:sz w:val="20"/>
          <w:szCs w:val="20"/>
        </w:rPr>
      </w:pPr>
      <w:r w:rsidRPr="00EC5D25">
        <w:rPr>
          <w:rFonts w:ascii="Arial" w:hAnsi="Arial" w:cs="Arial"/>
          <w:sz w:val="20"/>
          <w:szCs w:val="20"/>
        </w:rPr>
        <w:t xml:space="preserve">Los servicios que los Liceos del Ejército buscan satisfacer corresponden a los siguientes: </w:t>
      </w:r>
    </w:p>
    <w:p w14:paraId="2D2189FD" w14:textId="77777777" w:rsidR="00EC5D25" w:rsidRPr="00EC5D25" w:rsidRDefault="00EC5D25" w:rsidP="00EC5D25">
      <w:pPr>
        <w:spacing w:line="276" w:lineRule="auto"/>
        <w:jc w:val="both"/>
        <w:rPr>
          <w:rFonts w:ascii="Arial" w:hAnsi="Arial" w:cs="Arial"/>
          <w:sz w:val="20"/>
          <w:szCs w:val="20"/>
        </w:rPr>
      </w:pPr>
    </w:p>
    <w:p w14:paraId="7AB78261" w14:textId="77777777" w:rsidR="00EC5D25" w:rsidRPr="00EC5D25" w:rsidRDefault="00EC5D25" w:rsidP="00EC5D25">
      <w:pPr>
        <w:numPr>
          <w:ilvl w:val="0"/>
          <w:numId w:val="38"/>
        </w:numPr>
        <w:spacing w:line="276" w:lineRule="auto"/>
        <w:ind w:left="567"/>
        <w:jc w:val="both"/>
        <w:rPr>
          <w:rFonts w:ascii="Arial" w:hAnsi="Arial" w:cs="Arial"/>
          <w:sz w:val="20"/>
          <w:szCs w:val="20"/>
        </w:rPr>
      </w:pPr>
      <w:r w:rsidRPr="00EC5D25">
        <w:rPr>
          <w:rFonts w:ascii="Arial" w:hAnsi="Arial" w:cs="Arial"/>
          <w:sz w:val="20"/>
          <w:szCs w:val="20"/>
        </w:rPr>
        <w:t xml:space="preserve">Servicio de mantenimiento preventivo de los vehículos. </w:t>
      </w:r>
    </w:p>
    <w:p w14:paraId="6D11AA6A" w14:textId="77777777" w:rsidR="00EC5D25" w:rsidRPr="00EC5D25" w:rsidRDefault="00EC5D25" w:rsidP="00EC5D25">
      <w:pPr>
        <w:numPr>
          <w:ilvl w:val="0"/>
          <w:numId w:val="38"/>
        </w:numPr>
        <w:spacing w:line="276" w:lineRule="auto"/>
        <w:ind w:left="567"/>
        <w:jc w:val="both"/>
        <w:rPr>
          <w:rFonts w:ascii="Arial" w:hAnsi="Arial" w:cs="Arial"/>
          <w:sz w:val="20"/>
          <w:szCs w:val="20"/>
        </w:rPr>
      </w:pPr>
      <w:r w:rsidRPr="00EC5D25">
        <w:rPr>
          <w:rFonts w:ascii="Arial" w:hAnsi="Arial" w:cs="Arial"/>
          <w:sz w:val="20"/>
          <w:szCs w:val="20"/>
        </w:rPr>
        <w:t xml:space="preserve">Servicio Correctivo de los vehículos. </w:t>
      </w:r>
    </w:p>
    <w:p w14:paraId="59C382FE" w14:textId="77777777" w:rsidR="00EC5D25" w:rsidRPr="00EC5D25" w:rsidRDefault="00EC5D25" w:rsidP="00EC5D25">
      <w:pPr>
        <w:numPr>
          <w:ilvl w:val="0"/>
          <w:numId w:val="38"/>
        </w:numPr>
        <w:spacing w:line="276" w:lineRule="auto"/>
        <w:ind w:left="567"/>
        <w:jc w:val="both"/>
        <w:rPr>
          <w:rFonts w:ascii="Arial" w:hAnsi="Arial" w:cs="Arial"/>
          <w:sz w:val="20"/>
          <w:szCs w:val="20"/>
        </w:rPr>
      </w:pPr>
      <w:r w:rsidRPr="00EC5D25">
        <w:rPr>
          <w:rFonts w:ascii="Arial" w:hAnsi="Arial" w:cs="Arial"/>
          <w:sz w:val="20"/>
          <w:szCs w:val="20"/>
        </w:rPr>
        <w:lastRenderedPageBreak/>
        <w:t xml:space="preserve">Suministro de repuestos originales para llevar a cabo el objeto del contrato. </w:t>
      </w:r>
    </w:p>
    <w:p w14:paraId="3C852610" w14:textId="77777777" w:rsidR="00EC5D25" w:rsidRPr="00EC5D25" w:rsidRDefault="00EC5D25" w:rsidP="00EC5D25">
      <w:pPr>
        <w:numPr>
          <w:ilvl w:val="0"/>
          <w:numId w:val="38"/>
        </w:numPr>
        <w:spacing w:line="276" w:lineRule="auto"/>
        <w:ind w:left="567"/>
        <w:jc w:val="both"/>
        <w:rPr>
          <w:rFonts w:ascii="Arial" w:hAnsi="Arial" w:cs="Arial"/>
          <w:sz w:val="20"/>
          <w:szCs w:val="20"/>
        </w:rPr>
      </w:pPr>
      <w:r w:rsidRPr="00EC5D25">
        <w:rPr>
          <w:rFonts w:ascii="Arial" w:hAnsi="Arial" w:cs="Arial"/>
          <w:sz w:val="20"/>
          <w:szCs w:val="20"/>
        </w:rPr>
        <w:t xml:space="preserve">Servicio de revisión </w:t>
      </w:r>
      <w:proofErr w:type="spellStart"/>
      <w:r w:rsidRPr="00EC5D25">
        <w:rPr>
          <w:rFonts w:ascii="Arial" w:hAnsi="Arial" w:cs="Arial"/>
          <w:sz w:val="20"/>
          <w:szCs w:val="20"/>
        </w:rPr>
        <w:t>tecnicomecanica</w:t>
      </w:r>
      <w:proofErr w:type="spellEnd"/>
      <w:r w:rsidRPr="00EC5D25">
        <w:rPr>
          <w:rFonts w:ascii="Arial" w:hAnsi="Arial" w:cs="Arial"/>
          <w:sz w:val="20"/>
          <w:szCs w:val="20"/>
        </w:rPr>
        <w:t xml:space="preserve"> y de emisión de gases.</w:t>
      </w:r>
    </w:p>
    <w:p w14:paraId="5B11FAD8" w14:textId="77777777" w:rsidR="00EC5D25" w:rsidRPr="00EC5D25" w:rsidRDefault="00EC5D25" w:rsidP="00EC5D25">
      <w:pPr>
        <w:spacing w:line="276" w:lineRule="auto"/>
        <w:jc w:val="both"/>
        <w:rPr>
          <w:rFonts w:ascii="Arial" w:hAnsi="Arial" w:cs="Arial"/>
          <w:sz w:val="20"/>
          <w:szCs w:val="20"/>
        </w:rPr>
      </w:pPr>
    </w:p>
    <w:p w14:paraId="5BD111CD"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 xml:space="preserve">Servicios incluidos en el sector de mantenimiento de vehículos: </w:t>
      </w:r>
    </w:p>
    <w:p w14:paraId="7EA4BD6F" w14:textId="77777777" w:rsidR="00EC5D25" w:rsidRPr="00EC5D25" w:rsidRDefault="00EC5D25" w:rsidP="00EC5D25">
      <w:pPr>
        <w:tabs>
          <w:tab w:val="left" w:pos="-720"/>
          <w:tab w:val="left" w:pos="0"/>
        </w:tabs>
        <w:jc w:val="both"/>
        <w:rPr>
          <w:rFonts w:ascii="Arial" w:hAnsi="Arial" w:cs="Arial"/>
          <w:sz w:val="20"/>
          <w:szCs w:val="20"/>
        </w:rPr>
      </w:pPr>
    </w:p>
    <w:p w14:paraId="110454F8"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Ahora, que los plazos de la revisión técnico mecánica para los autos nuevos se han ampliado, la responsabilidad en la realización del mantenimiento preventivo quedó en manos de los propietarios y/o conductores de los vehículos.</w:t>
      </w:r>
    </w:p>
    <w:p w14:paraId="6E3C7B7E" w14:textId="77777777" w:rsidR="00EC5D25" w:rsidRPr="00EC5D25" w:rsidRDefault="00EC5D25" w:rsidP="00EC5D25">
      <w:pPr>
        <w:tabs>
          <w:tab w:val="left" w:pos="-720"/>
          <w:tab w:val="left" w:pos="0"/>
        </w:tabs>
        <w:jc w:val="both"/>
        <w:rPr>
          <w:rFonts w:ascii="Arial" w:hAnsi="Arial" w:cs="Arial"/>
          <w:sz w:val="20"/>
          <w:szCs w:val="20"/>
        </w:rPr>
      </w:pPr>
    </w:p>
    <w:p w14:paraId="215A82F7"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Los elementos, sistemas o conjuntos que hacen parte del vehículo en lo que respecta a la seguridad activa y pasiva, no están exentos al desgaste causado por el uso cotidiano, por consiguiente, uno de los principales aspectos a tener en cuenta es su correcto y adecuado mantenimiento preventivo de la siguiente manera:</w:t>
      </w:r>
    </w:p>
    <w:p w14:paraId="285F10AE" w14:textId="77777777" w:rsidR="00EC5D25" w:rsidRPr="00EC5D25" w:rsidRDefault="00EC5D25" w:rsidP="00EC5D25">
      <w:pPr>
        <w:tabs>
          <w:tab w:val="left" w:pos="-720"/>
          <w:tab w:val="left" w:pos="0"/>
        </w:tabs>
        <w:spacing w:line="276" w:lineRule="auto"/>
        <w:jc w:val="both"/>
        <w:rPr>
          <w:rFonts w:ascii="Arial" w:hAnsi="Arial" w:cs="Arial"/>
          <w:sz w:val="20"/>
          <w:szCs w:val="20"/>
        </w:rPr>
      </w:pPr>
    </w:p>
    <w:p w14:paraId="620F999B" w14:textId="77777777" w:rsidR="00EC5D25" w:rsidRPr="00EC5D25" w:rsidRDefault="00EC5D25" w:rsidP="00EC5D25">
      <w:pPr>
        <w:tabs>
          <w:tab w:val="left" w:pos="-720"/>
          <w:tab w:val="left" w:pos="0"/>
        </w:tabs>
        <w:spacing w:line="276" w:lineRule="auto"/>
        <w:jc w:val="both"/>
        <w:rPr>
          <w:rFonts w:ascii="Arial" w:hAnsi="Arial" w:cs="Arial"/>
          <w:b/>
          <w:bCs/>
          <w:sz w:val="20"/>
          <w:szCs w:val="20"/>
        </w:rPr>
      </w:pPr>
      <w:r w:rsidRPr="00EC5D25">
        <w:rPr>
          <w:rFonts w:ascii="Arial" w:hAnsi="Arial" w:cs="Arial"/>
          <w:b/>
          <w:bCs/>
          <w:sz w:val="20"/>
          <w:szCs w:val="20"/>
        </w:rPr>
        <w:t>1. Inspección de llantas:</w:t>
      </w:r>
    </w:p>
    <w:p w14:paraId="0B84CA92" w14:textId="77777777" w:rsidR="00EC5D25" w:rsidRPr="00EC5D25" w:rsidRDefault="00EC5D25" w:rsidP="00EC5D25">
      <w:pPr>
        <w:tabs>
          <w:tab w:val="left" w:pos="-720"/>
          <w:tab w:val="left" w:pos="0"/>
        </w:tabs>
        <w:spacing w:line="276" w:lineRule="auto"/>
        <w:jc w:val="both"/>
        <w:rPr>
          <w:rFonts w:ascii="Arial" w:hAnsi="Arial" w:cs="Arial"/>
          <w:sz w:val="20"/>
          <w:szCs w:val="20"/>
        </w:rPr>
      </w:pPr>
    </w:p>
    <w:p w14:paraId="005BEECD"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Es importante inspeccionar el mínimo labrado permitido causado por el desgaste normal en el rozamiento de la banda de caucho contra el piso. Este se evidencia porque el labrado ha llegado al mismo nivel de los testigos de desgaste, los cuales se encuentran ubicados dentro de los surcos que posee la llanta a 1.6 milímetros de altura.</w:t>
      </w:r>
    </w:p>
    <w:p w14:paraId="61E4E4F2" w14:textId="77777777" w:rsidR="00EC5D25" w:rsidRPr="00EC5D25" w:rsidRDefault="00EC5D25" w:rsidP="00EC5D25">
      <w:pPr>
        <w:tabs>
          <w:tab w:val="left" w:pos="-720"/>
          <w:tab w:val="left" w:pos="0"/>
        </w:tabs>
        <w:jc w:val="both"/>
        <w:rPr>
          <w:rFonts w:ascii="Arial" w:hAnsi="Arial" w:cs="Arial"/>
          <w:sz w:val="20"/>
          <w:szCs w:val="20"/>
        </w:rPr>
      </w:pPr>
    </w:p>
    <w:p w14:paraId="252FF3C8"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La presión de inflado de las llantas se debe revisar semanalmente cuando éstas se encuentren frías, incluyendo la llanta de repuesto. La presión no debe estar por encima ni por debajo de los niveles recomendados por el fabricante.</w:t>
      </w:r>
    </w:p>
    <w:p w14:paraId="7F6CFA6C" w14:textId="77777777" w:rsidR="00AB4B13" w:rsidRDefault="00AB4B13" w:rsidP="00EC5D25">
      <w:pPr>
        <w:tabs>
          <w:tab w:val="left" w:pos="-720"/>
          <w:tab w:val="left" w:pos="0"/>
        </w:tabs>
        <w:spacing w:line="276" w:lineRule="auto"/>
        <w:jc w:val="both"/>
        <w:rPr>
          <w:rFonts w:ascii="Arial" w:hAnsi="Arial" w:cs="Arial"/>
          <w:b/>
          <w:bCs/>
          <w:sz w:val="20"/>
          <w:szCs w:val="20"/>
        </w:rPr>
      </w:pPr>
    </w:p>
    <w:p w14:paraId="60EA9CDA" w14:textId="6F85E9F3" w:rsidR="00EC5D25" w:rsidRPr="00EC5D25" w:rsidRDefault="00EC5D25" w:rsidP="00EC5D25">
      <w:pPr>
        <w:tabs>
          <w:tab w:val="left" w:pos="-720"/>
          <w:tab w:val="left" w:pos="0"/>
        </w:tabs>
        <w:spacing w:line="276" w:lineRule="auto"/>
        <w:jc w:val="both"/>
        <w:rPr>
          <w:rFonts w:ascii="Arial" w:hAnsi="Arial" w:cs="Arial"/>
          <w:b/>
          <w:bCs/>
          <w:sz w:val="20"/>
          <w:szCs w:val="20"/>
        </w:rPr>
      </w:pPr>
      <w:r w:rsidRPr="00EC5D25">
        <w:rPr>
          <w:rFonts w:ascii="Arial" w:hAnsi="Arial" w:cs="Arial"/>
          <w:b/>
          <w:bCs/>
          <w:sz w:val="20"/>
          <w:szCs w:val="20"/>
        </w:rPr>
        <w:t>2. Inspección en la dirección:</w:t>
      </w:r>
    </w:p>
    <w:p w14:paraId="23903229" w14:textId="77777777" w:rsidR="00EC5D25" w:rsidRPr="00EC5D25" w:rsidRDefault="00EC5D25" w:rsidP="00EC5D25">
      <w:pPr>
        <w:tabs>
          <w:tab w:val="left" w:pos="-720"/>
          <w:tab w:val="left" w:pos="0"/>
        </w:tabs>
        <w:spacing w:line="276" w:lineRule="auto"/>
        <w:jc w:val="both"/>
        <w:rPr>
          <w:rFonts w:ascii="Arial" w:hAnsi="Arial" w:cs="Arial"/>
          <w:sz w:val="20"/>
          <w:szCs w:val="20"/>
        </w:rPr>
      </w:pPr>
    </w:p>
    <w:p w14:paraId="6DE11600"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La forma técnica para verificar si el sistema de la dirección está funcionando correctamente es realizar periódicamente una medición por la geometría de la alineación. Esta inspección se realiza de acuerdo a la periodicidad que sugiera el fabricante.</w:t>
      </w:r>
    </w:p>
    <w:p w14:paraId="6F15E64C" w14:textId="77777777" w:rsidR="00EC5D25" w:rsidRPr="00EC5D25" w:rsidRDefault="00EC5D25" w:rsidP="00EC5D25">
      <w:pPr>
        <w:tabs>
          <w:tab w:val="left" w:pos="-720"/>
          <w:tab w:val="left" w:pos="0"/>
        </w:tabs>
        <w:jc w:val="both"/>
        <w:rPr>
          <w:rFonts w:ascii="Arial" w:hAnsi="Arial" w:cs="Arial"/>
          <w:sz w:val="20"/>
          <w:szCs w:val="20"/>
        </w:rPr>
      </w:pPr>
    </w:p>
    <w:p w14:paraId="3630EBD1"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Una forma de revisar si el sistema de dirección se está comportando de manera adecuada, es soltar el timón durante la marcha por un espacio corto: si el vehículo tiende a desplazarse hacia los lados, es indicio de que alguno de los elementos que la componen está fallando.</w:t>
      </w:r>
    </w:p>
    <w:p w14:paraId="0DD394A9" w14:textId="77777777" w:rsidR="00EC5D25" w:rsidRPr="00EC5D25" w:rsidRDefault="00EC5D25" w:rsidP="00EC5D25">
      <w:pPr>
        <w:tabs>
          <w:tab w:val="left" w:pos="-720"/>
          <w:tab w:val="left" w:pos="0"/>
        </w:tabs>
        <w:spacing w:line="276" w:lineRule="auto"/>
        <w:jc w:val="both"/>
        <w:rPr>
          <w:rFonts w:ascii="Arial" w:hAnsi="Arial" w:cs="Arial"/>
          <w:sz w:val="20"/>
          <w:szCs w:val="20"/>
        </w:rPr>
      </w:pPr>
    </w:p>
    <w:p w14:paraId="08FAC1CF"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Cuando se realiza una inspección visual a la llanta y ésta presenta un desgaste irregular, es hora de realizar una revisión a todos los elementos de la dirección, aunque se anticipe al tiempo recomendado por el fabricante.</w:t>
      </w:r>
    </w:p>
    <w:p w14:paraId="16E9CE56" w14:textId="77777777" w:rsidR="00EC5D25" w:rsidRPr="00EC5D25" w:rsidRDefault="00EC5D25" w:rsidP="00EC5D25">
      <w:pPr>
        <w:tabs>
          <w:tab w:val="left" w:pos="-720"/>
          <w:tab w:val="left" w:pos="0"/>
        </w:tabs>
        <w:jc w:val="both"/>
        <w:rPr>
          <w:rFonts w:ascii="Arial" w:hAnsi="Arial" w:cs="Arial"/>
          <w:sz w:val="20"/>
          <w:szCs w:val="20"/>
        </w:rPr>
      </w:pPr>
    </w:p>
    <w:p w14:paraId="229D6C32" w14:textId="77777777" w:rsidR="00EC5D25" w:rsidRPr="00EC5D25" w:rsidRDefault="00EC5D25" w:rsidP="00EC5D25">
      <w:pPr>
        <w:tabs>
          <w:tab w:val="left" w:pos="-720"/>
          <w:tab w:val="left" w:pos="0"/>
        </w:tabs>
        <w:jc w:val="both"/>
        <w:rPr>
          <w:rFonts w:ascii="Arial" w:hAnsi="Arial" w:cs="Arial"/>
          <w:b/>
          <w:bCs/>
          <w:sz w:val="20"/>
          <w:szCs w:val="20"/>
        </w:rPr>
      </w:pPr>
      <w:r w:rsidRPr="00EC5D25">
        <w:rPr>
          <w:rFonts w:ascii="Arial" w:hAnsi="Arial" w:cs="Arial"/>
          <w:b/>
          <w:bCs/>
          <w:sz w:val="20"/>
          <w:szCs w:val="20"/>
        </w:rPr>
        <w:t>3. Inspección de frenos:</w:t>
      </w:r>
    </w:p>
    <w:p w14:paraId="0C4C816D" w14:textId="77777777" w:rsidR="00EC5D25" w:rsidRPr="00EC5D25" w:rsidRDefault="00EC5D25" w:rsidP="00EC5D25">
      <w:pPr>
        <w:tabs>
          <w:tab w:val="left" w:pos="-720"/>
          <w:tab w:val="left" w:pos="0"/>
        </w:tabs>
        <w:jc w:val="both"/>
        <w:rPr>
          <w:rFonts w:ascii="Arial" w:hAnsi="Arial" w:cs="Arial"/>
          <w:sz w:val="20"/>
          <w:szCs w:val="20"/>
        </w:rPr>
      </w:pPr>
    </w:p>
    <w:p w14:paraId="6E0DDC1B"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Lo primero por revisar es el nivel del líquido de frenos (cada 2.000 km. de recorrido), el cual debe estar siempre entre los niveles mínimo y máximo que se indican.</w:t>
      </w:r>
    </w:p>
    <w:p w14:paraId="24C1E9C7" w14:textId="77777777" w:rsidR="00EC5D25" w:rsidRPr="00EC5D25" w:rsidRDefault="00EC5D25" w:rsidP="00EC5D25">
      <w:pPr>
        <w:tabs>
          <w:tab w:val="left" w:pos="-720"/>
          <w:tab w:val="left" w:pos="0"/>
        </w:tabs>
        <w:jc w:val="both"/>
        <w:rPr>
          <w:rFonts w:ascii="Arial" w:hAnsi="Arial" w:cs="Arial"/>
          <w:sz w:val="20"/>
          <w:szCs w:val="20"/>
        </w:rPr>
      </w:pPr>
    </w:p>
    <w:p w14:paraId="3E323569"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El conductor responsable debería hacer una revisión anual de mantenimiento preventivo. Actualmente en los vehículos existen diferentes sistemas de frenos, dentro de los cuales están los de discos-pastillas y tambores-zapatas; para determinar en qué estado se encuentra cada uno de ellos es recomendable realizar una inspección cada 6 meses.</w:t>
      </w:r>
    </w:p>
    <w:p w14:paraId="2737C6E0" w14:textId="77777777" w:rsidR="00EC5D25" w:rsidRPr="00EC5D25" w:rsidRDefault="00EC5D25" w:rsidP="00EC5D25">
      <w:pPr>
        <w:tabs>
          <w:tab w:val="left" w:pos="-720"/>
          <w:tab w:val="left" w:pos="0"/>
        </w:tabs>
        <w:jc w:val="both"/>
        <w:rPr>
          <w:rFonts w:ascii="Arial" w:hAnsi="Arial" w:cs="Arial"/>
          <w:sz w:val="20"/>
          <w:szCs w:val="20"/>
        </w:rPr>
      </w:pPr>
    </w:p>
    <w:p w14:paraId="21D54F07" w14:textId="77777777" w:rsidR="00EC5D25" w:rsidRPr="00EC5D25" w:rsidRDefault="00EC5D25" w:rsidP="00EC5D25">
      <w:pPr>
        <w:tabs>
          <w:tab w:val="left" w:pos="-720"/>
          <w:tab w:val="left" w:pos="0"/>
        </w:tabs>
        <w:jc w:val="both"/>
        <w:rPr>
          <w:rFonts w:ascii="Arial" w:hAnsi="Arial" w:cs="Arial"/>
          <w:b/>
          <w:bCs/>
          <w:sz w:val="20"/>
          <w:szCs w:val="20"/>
        </w:rPr>
      </w:pPr>
      <w:r w:rsidRPr="00EC5D25">
        <w:rPr>
          <w:rFonts w:ascii="Arial" w:hAnsi="Arial" w:cs="Arial"/>
          <w:b/>
          <w:bCs/>
          <w:sz w:val="20"/>
          <w:szCs w:val="20"/>
        </w:rPr>
        <w:t>4. Inspección de la suspensión:</w:t>
      </w:r>
    </w:p>
    <w:p w14:paraId="0F45763E" w14:textId="77777777" w:rsidR="00EC5D25" w:rsidRPr="00EC5D25" w:rsidRDefault="00EC5D25" w:rsidP="00EC5D25">
      <w:pPr>
        <w:tabs>
          <w:tab w:val="left" w:pos="-720"/>
          <w:tab w:val="left" w:pos="0"/>
        </w:tabs>
        <w:jc w:val="both"/>
        <w:rPr>
          <w:rFonts w:ascii="Arial" w:hAnsi="Arial" w:cs="Arial"/>
          <w:sz w:val="20"/>
          <w:szCs w:val="20"/>
        </w:rPr>
      </w:pPr>
    </w:p>
    <w:p w14:paraId="76D5F2ED"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Se deben inspeccionar los amortiguadores balanceando puntualmente el vehículo con presión hacia abajo, de tal forma que, si existen ruidos o si al soltarlo el balanceo permanece por más de dos oscilaciones, es hora de cambiarlos.</w:t>
      </w:r>
    </w:p>
    <w:p w14:paraId="08D5561A"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lastRenderedPageBreak/>
        <w:t>En estos casos es recomendable cambiarlos por parejas (delanteros o traseros), así uno de los dos esté todavía en buenas condiciones.</w:t>
      </w:r>
    </w:p>
    <w:p w14:paraId="7B54DB6A"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El cambio de los amortiguadores fluctúa entre 40.000 km. o a los 2 años de uso, dependiendo del correcto y adecuado manejo que se le dé al vehículo.</w:t>
      </w:r>
    </w:p>
    <w:p w14:paraId="017265A7"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Algunos síntomas adicionales por mal funcionamiento son: rebote excesivo del vehículo en la marcha incluso en carreteras con buen estado y fugas de líquido en los amortiguadores.</w:t>
      </w:r>
    </w:p>
    <w:p w14:paraId="1CB259C3"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La comprobación del estado de los amortiguadores se debe realizar siempre en caliente, después de un viaje mínimo de 50 km., con el fin de que el aceite interno esté a una temperatura idónea.</w:t>
      </w:r>
    </w:p>
    <w:p w14:paraId="012A5A1F" w14:textId="77777777" w:rsidR="00EC5D25" w:rsidRPr="00EC5D25" w:rsidRDefault="00EC5D25" w:rsidP="00EC5D25">
      <w:pPr>
        <w:tabs>
          <w:tab w:val="left" w:pos="-720"/>
          <w:tab w:val="left" w:pos="0"/>
        </w:tabs>
        <w:spacing w:line="276" w:lineRule="auto"/>
        <w:jc w:val="both"/>
        <w:rPr>
          <w:rFonts w:ascii="Arial" w:hAnsi="Arial" w:cs="Arial"/>
          <w:sz w:val="20"/>
          <w:szCs w:val="20"/>
        </w:rPr>
      </w:pPr>
    </w:p>
    <w:p w14:paraId="50D012CB" w14:textId="77777777" w:rsidR="00EC5D25" w:rsidRPr="00EC5D25" w:rsidRDefault="00EC5D25" w:rsidP="00EC5D25">
      <w:pPr>
        <w:tabs>
          <w:tab w:val="left" w:pos="-720"/>
          <w:tab w:val="left" w:pos="0"/>
        </w:tabs>
        <w:jc w:val="both"/>
        <w:rPr>
          <w:rFonts w:ascii="Arial" w:hAnsi="Arial" w:cs="Arial"/>
          <w:b/>
          <w:bCs/>
          <w:sz w:val="20"/>
          <w:szCs w:val="20"/>
        </w:rPr>
      </w:pPr>
      <w:r w:rsidRPr="00EC5D25">
        <w:rPr>
          <w:rFonts w:ascii="Arial" w:hAnsi="Arial" w:cs="Arial"/>
          <w:b/>
          <w:bCs/>
          <w:sz w:val="20"/>
          <w:szCs w:val="20"/>
        </w:rPr>
        <w:t>5. Inspección del sistema de alumbrado:</w:t>
      </w:r>
    </w:p>
    <w:p w14:paraId="596DC86E" w14:textId="77777777" w:rsidR="00EC5D25" w:rsidRPr="00EC5D25" w:rsidRDefault="00EC5D25" w:rsidP="00EC5D25">
      <w:pPr>
        <w:tabs>
          <w:tab w:val="left" w:pos="-720"/>
          <w:tab w:val="left" w:pos="0"/>
        </w:tabs>
        <w:jc w:val="both"/>
        <w:rPr>
          <w:rFonts w:ascii="Arial" w:hAnsi="Arial" w:cs="Arial"/>
          <w:sz w:val="20"/>
          <w:szCs w:val="20"/>
        </w:rPr>
      </w:pPr>
    </w:p>
    <w:p w14:paraId="63AF0704"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El correcto funcionamiento de todas las lámparas del vehículo debe revisarse, de ser posible, cada vez que pone su vehículo en marcha, sustituyendo inmediatamente los bombillos que no funcionen o aquellos que no alcancen el mínimo poder lumínico.</w:t>
      </w:r>
    </w:p>
    <w:p w14:paraId="4CAD033D"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Se debe ajustar siempre el reglaje o altura correspondiente de las farolas cada vez que se sustituya uno de los bombillos. La manera sencilla y práctica de verificación es la siguiente: acerque el vehículo contra la pared hasta que las luces estén a una distancia de 10 cm.</w:t>
      </w:r>
    </w:p>
    <w:p w14:paraId="24620C62" w14:textId="77777777" w:rsidR="00EC5D25" w:rsidRPr="00EC5D25" w:rsidRDefault="00EC5D25" w:rsidP="00EC5D25">
      <w:pPr>
        <w:jc w:val="both"/>
        <w:rPr>
          <w:rFonts w:ascii="Arial" w:hAnsi="Arial" w:cs="Arial"/>
          <w:sz w:val="20"/>
          <w:szCs w:val="20"/>
        </w:rPr>
      </w:pPr>
    </w:p>
    <w:p w14:paraId="6081E18B"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servicio requerido con suministro de repuestos tiene como destinatario el parque automotor de propiedad y al servicio de los Liceos del Ejército y Dirección de Familia y Bienestar y que por razones de falta de cobertura y cuantía no pudieron ser atendidas mediante acuerdo marco, el cual se relacionan a continuación:</w:t>
      </w:r>
    </w:p>
    <w:p w14:paraId="71B67872" w14:textId="77777777" w:rsidR="00EC5D25" w:rsidRDefault="00EC5D25" w:rsidP="00EC5D25">
      <w:pPr>
        <w:jc w:val="both"/>
        <w:rPr>
          <w:rFonts w:ascii="Arial" w:hAnsi="Arial" w:cs="Arial"/>
          <w:sz w:val="20"/>
          <w:szCs w:val="20"/>
        </w:rPr>
      </w:pPr>
    </w:p>
    <w:tbl>
      <w:tblPr>
        <w:tblW w:w="6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0"/>
        <w:gridCol w:w="1320"/>
        <w:gridCol w:w="1320"/>
        <w:gridCol w:w="1320"/>
        <w:gridCol w:w="1320"/>
      </w:tblGrid>
      <w:tr w:rsidR="00A2110B" w:rsidRPr="008D72E8" w14:paraId="6EE1A258" w14:textId="77777777" w:rsidTr="00AB6E18">
        <w:trPr>
          <w:trHeight w:val="330"/>
          <w:jc w:val="center"/>
        </w:trPr>
        <w:tc>
          <w:tcPr>
            <w:tcW w:w="820" w:type="dxa"/>
            <w:vAlign w:val="center"/>
            <w:hideMark/>
          </w:tcPr>
          <w:p w14:paraId="3EE1F89A" w14:textId="77777777" w:rsidR="00A2110B" w:rsidRPr="008D72E8" w:rsidRDefault="00A2110B" w:rsidP="00AB6E18">
            <w:pPr>
              <w:jc w:val="center"/>
              <w:rPr>
                <w:rFonts w:ascii="Arial" w:hAnsi="Arial" w:cs="Arial"/>
                <w:b/>
                <w:bCs/>
                <w:color w:val="000000"/>
                <w:sz w:val="18"/>
                <w:szCs w:val="18"/>
                <w:lang w:eastAsia="es-CO"/>
              </w:rPr>
            </w:pPr>
            <w:bookmarkStart w:id="3" w:name="_Hlk227310333"/>
            <w:r w:rsidRPr="008D72E8">
              <w:rPr>
                <w:rFonts w:ascii="Arial" w:hAnsi="Arial" w:cs="Arial"/>
                <w:b/>
                <w:bCs/>
                <w:color w:val="000000"/>
                <w:sz w:val="18"/>
                <w:szCs w:val="18"/>
                <w:lang w:eastAsia="es-CO"/>
              </w:rPr>
              <w:t>No.</w:t>
            </w:r>
          </w:p>
        </w:tc>
        <w:tc>
          <w:tcPr>
            <w:tcW w:w="1320" w:type="dxa"/>
            <w:vAlign w:val="center"/>
            <w:hideMark/>
          </w:tcPr>
          <w:p w14:paraId="7E0B0A5A" w14:textId="77777777" w:rsidR="00A2110B" w:rsidRPr="008D72E8" w:rsidRDefault="00A2110B" w:rsidP="00AB6E18">
            <w:pPr>
              <w:jc w:val="center"/>
              <w:rPr>
                <w:rFonts w:ascii="Arial" w:hAnsi="Arial" w:cs="Arial"/>
                <w:b/>
                <w:bCs/>
                <w:color w:val="000000"/>
                <w:sz w:val="18"/>
                <w:szCs w:val="18"/>
                <w:lang w:eastAsia="es-CO"/>
              </w:rPr>
            </w:pPr>
            <w:r w:rsidRPr="008D72E8">
              <w:rPr>
                <w:rFonts w:ascii="Arial" w:hAnsi="Arial" w:cs="Arial"/>
                <w:b/>
                <w:bCs/>
                <w:color w:val="000000"/>
                <w:sz w:val="18"/>
                <w:szCs w:val="18"/>
                <w:lang w:eastAsia="es-CO"/>
              </w:rPr>
              <w:t>UNIDAD EJECUTORA</w:t>
            </w:r>
          </w:p>
        </w:tc>
        <w:tc>
          <w:tcPr>
            <w:tcW w:w="1320" w:type="dxa"/>
            <w:vAlign w:val="center"/>
            <w:hideMark/>
          </w:tcPr>
          <w:p w14:paraId="089919CE" w14:textId="77777777" w:rsidR="00A2110B" w:rsidRPr="008D72E8" w:rsidRDefault="00A2110B" w:rsidP="00AB6E18">
            <w:pPr>
              <w:jc w:val="center"/>
              <w:rPr>
                <w:rFonts w:ascii="Arial" w:hAnsi="Arial" w:cs="Arial"/>
                <w:b/>
                <w:bCs/>
                <w:color w:val="000000"/>
                <w:sz w:val="18"/>
                <w:szCs w:val="18"/>
                <w:lang w:eastAsia="es-CO"/>
              </w:rPr>
            </w:pPr>
            <w:r w:rsidRPr="008D72E8">
              <w:rPr>
                <w:rFonts w:ascii="Arial" w:hAnsi="Arial" w:cs="Arial"/>
                <w:b/>
                <w:bCs/>
                <w:color w:val="000000"/>
                <w:sz w:val="18"/>
                <w:szCs w:val="18"/>
                <w:lang w:eastAsia="es-CO"/>
              </w:rPr>
              <w:t>TIPO DE VEHÍCULO</w:t>
            </w:r>
          </w:p>
        </w:tc>
        <w:tc>
          <w:tcPr>
            <w:tcW w:w="1320" w:type="dxa"/>
            <w:vAlign w:val="center"/>
            <w:hideMark/>
          </w:tcPr>
          <w:p w14:paraId="747FB818" w14:textId="77777777" w:rsidR="00A2110B" w:rsidRPr="008D72E8" w:rsidRDefault="00A2110B" w:rsidP="00AB6E18">
            <w:pPr>
              <w:jc w:val="center"/>
              <w:rPr>
                <w:rFonts w:ascii="Arial" w:hAnsi="Arial" w:cs="Arial"/>
                <w:b/>
                <w:bCs/>
                <w:color w:val="000000"/>
                <w:sz w:val="18"/>
                <w:szCs w:val="18"/>
                <w:lang w:eastAsia="es-CO"/>
              </w:rPr>
            </w:pPr>
            <w:r w:rsidRPr="008D72E8">
              <w:rPr>
                <w:rFonts w:ascii="Arial" w:hAnsi="Arial" w:cs="Arial"/>
                <w:b/>
                <w:bCs/>
                <w:color w:val="000000"/>
                <w:sz w:val="18"/>
                <w:szCs w:val="18"/>
                <w:lang w:eastAsia="es-CO"/>
              </w:rPr>
              <w:t>PLACA CIVIL</w:t>
            </w:r>
          </w:p>
        </w:tc>
        <w:tc>
          <w:tcPr>
            <w:tcW w:w="1320" w:type="dxa"/>
            <w:vAlign w:val="center"/>
            <w:hideMark/>
          </w:tcPr>
          <w:p w14:paraId="62C65CC3" w14:textId="77777777" w:rsidR="00A2110B" w:rsidRPr="008D72E8" w:rsidRDefault="00A2110B" w:rsidP="00AB6E18">
            <w:pPr>
              <w:jc w:val="center"/>
              <w:rPr>
                <w:rFonts w:ascii="Arial" w:hAnsi="Arial" w:cs="Arial"/>
                <w:b/>
                <w:bCs/>
                <w:color w:val="000000"/>
                <w:sz w:val="18"/>
                <w:szCs w:val="18"/>
                <w:lang w:eastAsia="es-CO"/>
              </w:rPr>
            </w:pPr>
            <w:r w:rsidRPr="008D72E8">
              <w:rPr>
                <w:rFonts w:ascii="Arial" w:hAnsi="Arial" w:cs="Arial"/>
                <w:b/>
                <w:bCs/>
                <w:color w:val="000000"/>
                <w:sz w:val="18"/>
                <w:szCs w:val="18"/>
                <w:lang w:eastAsia="es-CO"/>
              </w:rPr>
              <w:t>PLACA MILITAR</w:t>
            </w:r>
          </w:p>
        </w:tc>
      </w:tr>
      <w:tr w:rsidR="00A2110B" w:rsidRPr="008D72E8" w14:paraId="1702BF80" w14:textId="77777777" w:rsidTr="00AB6E18">
        <w:trPr>
          <w:trHeight w:val="285"/>
          <w:jc w:val="center"/>
        </w:trPr>
        <w:tc>
          <w:tcPr>
            <w:tcW w:w="820" w:type="dxa"/>
            <w:noWrap/>
            <w:vAlign w:val="center"/>
            <w:hideMark/>
          </w:tcPr>
          <w:p w14:paraId="611DED52" w14:textId="77777777" w:rsidR="00A2110B" w:rsidRPr="008D72E8" w:rsidRDefault="00A2110B" w:rsidP="00AB6E18">
            <w:pPr>
              <w:jc w:val="center"/>
              <w:rPr>
                <w:rFonts w:ascii="Arial" w:hAnsi="Arial" w:cs="Arial"/>
                <w:color w:val="000000"/>
                <w:sz w:val="18"/>
                <w:szCs w:val="18"/>
                <w:lang w:eastAsia="es-CO"/>
              </w:rPr>
            </w:pPr>
            <w:bookmarkStart w:id="4" w:name="_Hlk227310281"/>
            <w:r w:rsidRPr="008D72E8">
              <w:rPr>
                <w:rFonts w:ascii="Arial" w:hAnsi="Arial" w:cs="Arial"/>
                <w:color w:val="000000"/>
                <w:sz w:val="18"/>
                <w:szCs w:val="18"/>
                <w:lang w:eastAsia="es-CO"/>
              </w:rPr>
              <w:t>1</w:t>
            </w:r>
          </w:p>
        </w:tc>
        <w:tc>
          <w:tcPr>
            <w:tcW w:w="1320" w:type="dxa"/>
            <w:vAlign w:val="center"/>
            <w:hideMark/>
          </w:tcPr>
          <w:p w14:paraId="54265D98"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5EE18541"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Microbús (EJC)</w:t>
            </w:r>
          </w:p>
        </w:tc>
        <w:tc>
          <w:tcPr>
            <w:tcW w:w="1320" w:type="dxa"/>
            <w:vAlign w:val="center"/>
            <w:hideMark/>
          </w:tcPr>
          <w:p w14:paraId="0CC2042E"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OBF400</w:t>
            </w:r>
          </w:p>
        </w:tc>
        <w:tc>
          <w:tcPr>
            <w:tcW w:w="1320" w:type="dxa"/>
            <w:vAlign w:val="center"/>
            <w:hideMark/>
          </w:tcPr>
          <w:p w14:paraId="0A270BF7"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H03452</w:t>
            </w:r>
          </w:p>
        </w:tc>
      </w:tr>
      <w:bookmarkEnd w:id="4"/>
      <w:tr w:rsidR="00A2110B" w:rsidRPr="008D72E8" w14:paraId="22B7F693" w14:textId="77777777" w:rsidTr="00AB6E18">
        <w:trPr>
          <w:trHeight w:val="285"/>
          <w:jc w:val="center"/>
        </w:trPr>
        <w:tc>
          <w:tcPr>
            <w:tcW w:w="820" w:type="dxa"/>
            <w:noWrap/>
            <w:vAlign w:val="center"/>
            <w:hideMark/>
          </w:tcPr>
          <w:p w14:paraId="5F7950E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2</w:t>
            </w:r>
          </w:p>
        </w:tc>
        <w:tc>
          <w:tcPr>
            <w:tcW w:w="1320" w:type="dxa"/>
            <w:vAlign w:val="center"/>
            <w:hideMark/>
          </w:tcPr>
          <w:p w14:paraId="4C2107EE"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2A3A0BC8"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Buseta (EJC)</w:t>
            </w:r>
          </w:p>
        </w:tc>
        <w:tc>
          <w:tcPr>
            <w:tcW w:w="1320" w:type="dxa"/>
            <w:vAlign w:val="center"/>
            <w:hideMark/>
          </w:tcPr>
          <w:p w14:paraId="0FE2B4BA"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BWI118</w:t>
            </w:r>
          </w:p>
        </w:tc>
        <w:tc>
          <w:tcPr>
            <w:tcW w:w="1320" w:type="dxa"/>
            <w:vAlign w:val="center"/>
            <w:hideMark/>
          </w:tcPr>
          <w:p w14:paraId="073BF879"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H08128</w:t>
            </w:r>
          </w:p>
        </w:tc>
      </w:tr>
      <w:tr w:rsidR="00A2110B" w:rsidRPr="008D72E8" w14:paraId="7741FAED" w14:textId="77777777" w:rsidTr="00AB6E18">
        <w:trPr>
          <w:trHeight w:val="285"/>
          <w:jc w:val="center"/>
        </w:trPr>
        <w:tc>
          <w:tcPr>
            <w:tcW w:w="820" w:type="dxa"/>
            <w:noWrap/>
            <w:vAlign w:val="center"/>
            <w:hideMark/>
          </w:tcPr>
          <w:p w14:paraId="067B3D39"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3</w:t>
            </w:r>
          </w:p>
        </w:tc>
        <w:tc>
          <w:tcPr>
            <w:tcW w:w="1320" w:type="dxa"/>
            <w:vAlign w:val="center"/>
            <w:hideMark/>
          </w:tcPr>
          <w:p w14:paraId="40E862B0"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2E1ECF82"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 (EJC)</w:t>
            </w:r>
          </w:p>
        </w:tc>
        <w:tc>
          <w:tcPr>
            <w:tcW w:w="1320" w:type="dxa"/>
            <w:vAlign w:val="center"/>
            <w:hideMark/>
          </w:tcPr>
          <w:p w14:paraId="6F0B725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COH000</w:t>
            </w:r>
          </w:p>
        </w:tc>
        <w:tc>
          <w:tcPr>
            <w:tcW w:w="1320" w:type="dxa"/>
            <w:vAlign w:val="center"/>
            <w:hideMark/>
          </w:tcPr>
          <w:p w14:paraId="252E2B5B"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H08127</w:t>
            </w:r>
          </w:p>
        </w:tc>
      </w:tr>
      <w:tr w:rsidR="00A2110B" w:rsidRPr="008D72E8" w14:paraId="500AEC5A" w14:textId="77777777" w:rsidTr="00AB6E18">
        <w:trPr>
          <w:trHeight w:val="285"/>
          <w:jc w:val="center"/>
        </w:trPr>
        <w:tc>
          <w:tcPr>
            <w:tcW w:w="820" w:type="dxa"/>
            <w:noWrap/>
            <w:vAlign w:val="center"/>
            <w:hideMark/>
          </w:tcPr>
          <w:p w14:paraId="39445121"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4</w:t>
            </w:r>
          </w:p>
        </w:tc>
        <w:tc>
          <w:tcPr>
            <w:tcW w:w="1320" w:type="dxa"/>
            <w:vAlign w:val="center"/>
            <w:hideMark/>
          </w:tcPr>
          <w:p w14:paraId="0CE942B9"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6BB15D9D"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Buseta (EJC)</w:t>
            </w:r>
          </w:p>
        </w:tc>
        <w:tc>
          <w:tcPr>
            <w:tcW w:w="1320" w:type="dxa"/>
            <w:vAlign w:val="center"/>
            <w:hideMark/>
          </w:tcPr>
          <w:p w14:paraId="0E6148E6"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EJE099</w:t>
            </w:r>
          </w:p>
        </w:tc>
        <w:tc>
          <w:tcPr>
            <w:tcW w:w="1320" w:type="dxa"/>
            <w:vAlign w:val="center"/>
            <w:hideMark/>
          </w:tcPr>
          <w:p w14:paraId="4536529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H07244</w:t>
            </w:r>
          </w:p>
        </w:tc>
      </w:tr>
      <w:tr w:rsidR="00A2110B" w:rsidRPr="008D72E8" w14:paraId="54A66786" w14:textId="77777777" w:rsidTr="00AB6E18">
        <w:trPr>
          <w:trHeight w:val="285"/>
          <w:jc w:val="center"/>
        </w:trPr>
        <w:tc>
          <w:tcPr>
            <w:tcW w:w="820" w:type="dxa"/>
            <w:noWrap/>
            <w:vAlign w:val="center"/>
            <w:hideMark/>
          </w:tcPr>
          <w:p w14:paraId="4E1A2AD0"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5</w:t>
            </w:r>
          </w:p>
        </w:tc>
        <w:tc>
          <w:tcPr>
            <w:tcW w:w="1320" w:type="dxa"/>
            <w:vAlign w:val="center"/>
            <w:hideMark/>
          </w:tcPr>
          <w:p w14:paraId="5CE9398A"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7A51440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Buseta (EJC)</w:t>
            </w:r>
          </w:p>
        </w:tc>
        <w:tc>
          <w:tcPr>
            <w:tcW w:w="1320" w:type="dxa"/>
            <w:vAlign w:val="center"/>
            <w:hideMark/>
          </w:tcPr>
          <w:p w14:paraId="1AAB21FA"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BWY005</w:t>
            </w:r>
          </w:p>
        </w:tc>
        <w:tc>
          <w:tcPr>
            <w:tcW w:w="1320" w:type="dxa"/>
            <w:vAlign w:val="center"/>
            <w:hideMark/>
          </w:tcPr>
          <w:p w14:paraId="3243231A"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H09535</w:t>
            </w:r>
          </w:p>
        </w:tc>
      </w:tr>
      <w:tr w:rsidR="00A2110B" w:rsidRPr="008D72E8" w14:paraId="1C977F3F" w14:textId="77777777" w:rsidTr="00AB6E18">
        <w:trPr>
          <w:trHeight w:val="285"/>
          <w:jc w:val="center"/>
        </w:trPr>
        <w:tc>
          <w:tcPr>
            <w:tcW w:w="820" w:type="dxa"/>
            <w:noWrap/>
            <w:vAlign w:val="center"/>
            <w:hideMark/>
          </w:tcPr>
          <w:p w14:paraId="0EDE59AC"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6</w:t>
            </w:r>
          </w:p>
        </w:tc>
        <w:tc>
          <w:tcPr>
            <w:tcW w:w="1320" w:type="dxa"/>
            <w:vAlign w:val="center"/>
            <w:hideMark/>
          </w:tcPr>
          <w:p w14:paraId="0322D4BC"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6A47DB14"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Buseta (EJC)</w:t>
            </w:r>
          </w:p>
        </w:tc>
        <w:tc>
          <w:tcPr>
            <w:tcW w:w="1320" w:type="dxa"/>
            <w:vAlign w:val="center"/>
            <w:hideMark/>
          </w:tcPr>
          <w:p w14:paraId="61AC839B"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HCD743</w:t>
            </w:r>
          </w:p>
        </w:tc>
        <w:tc>
          <w:tcPr>
            <w:tcW w:w="1320" w:type="dxa"/>
            <w:vAlign w:val="center"/>
            <w:hideMark/>
          </w:tcPr>
          <w:p w14:paraId="3241AD06"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H10604</w:t>
            </w:r>
          </w:p>
        </w:tc>
      </w:tr>
      <w:tr w:rsidR="00A2110B" w:rsidRPr="008D72E8" w14:paraId="3DF824CE" w14:textId="77777777" w:rsidTr="00AB6E18">
        <w:trPr>
          <w:trHeight w:val="285"/>
          <w:jc w:val="center"/>
        </w:trPr>
        <w:tc>
          <w:tcPr>
            <w:tcW w:w="820" w:type="dxa"/>
            <w:noWrap/>
            <w:vAlign w:val="center"/>
            <w:hideMark/>
          </w:tcPr>
          <w:p w14:paraId="7AF952F9"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7</w:t>
            </w:r>
          </w:p>
        </w:tc>
        <w:tc>
          <w:tcPr>
            <w:tcW w:w="1320" w:type="dxa"/>
            <w:vAlign w:val="center"/>
            <w:hideMark/>
          </w:tcPr>
          <w:p w14:paraId="49F11869"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41425B0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Buseta (EJC)</w:t>
            </w:r>
          </w:p>
        </w:tc>
        <w:tc>
          <w:tcPr>
            <w:tcW w:w="1320" w:type="dxa"/>
            <w:vAlign w:val="center"/>
            <w:hideMark/>
          </w:tcPr>
          <w:p w14:paraId="29AAB7B8"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HCD744</w:t>
            </w:r>
          </w:p>
        </w:tc>
        <w:tc>
          <w:tcPr>
            <w:tcW w:w="1320" w:type="dxa"/>
            <w:vAlign w:val="center"/>
            <w:hideMark/>
          </w:tcPr>
          <w:p w14:paraId="1556CCB6"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H10605</w:t>
            </w:r>
          </w:p>
        </w:tc>
      </w:tr>
      <w:tr w:rsidR="00A2110B" w:rsidRPr="008D72E8" w14:paraId="3C050372" w14:textId="77777777" w:rsidTr="00AB6E18">
        <w:trPr>
          <w:trHeight w:val="285"/>
          <w:jc w:val="center"/>
        </w:trPr>
        <w:tc>
          <w:tcPr>
            <w:tcW w:w="820" w:type="dxa"/>
            <w:noWrap/>
            <w:vAlign w:val="center"/>
            <w:hideMark/>
          </w:tcPr>
          <w:p w14:paraId="73A8BFA2"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8</w:t>
            </w:r>
          </w:p>
        </w:tc>
        <w:tc>
          <w:tcPr>
            <w:tcW w:w="1320" w:type="dxa"/>
            <w:vAlign w:val="center"/>
            <w:hideMark/>
          </w:tcPr>
          <w:p w14:paraId="2BCCB106"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66B000BA"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 (EJC)</w:t>
            </w:r>
          </w:p>
        </w:tc>
        <w:tc>
          <w:tcPr>
            <w:tcW w:w="1320" w:type="dxa"/>
            <w:vAlign w:val="center"/>
            <w:hideMark/>
          </w:tcPr>
          <w:p w14:paraId="0918DFB4"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VOH387</w:t>
            </w:r>
          </w:p>
        </w:tc>
        <w:tc>
          <w:tcPr>
            <w:tcW w:w="1320" w:type="dxa"/>
            <w:vAlign w:val="center"/>
            <w:hideMark/>
          </w:tcPr>
          <w:p w14:paraId="1A4AA0BC"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H10603</w:t>
            </w:r>
          </w:p>
        </w:tc>
      </w:tr>
      <w:tr w:rsidR="00A2110B" w:rsidRPr="008D72E8" w14:paraId="3F3E140A" w14:textId="77777777" w:rsidTr="00AB6E18">
        <w:trPr>
          <w:trHeight w:val="285"/>
          <w:jc w:val="center"/>
        </w:trPr>
        <w:tc>
          <w:tcPr>
            <w:tcW w:w="820" w:type="dxa"/>
            <w:noWrap/>
            <w:vAlign w:val="center"/>
            <w:hideMark/>
          </w:tcPr>
          <w:p w14:paraId="2761FA44"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9</w:t>
            </w:r>
          </w:p>
        </w:tc>
        <w:tc>
          <w:tcPr>
            <w:tcW w:w="1320" w:type="dxa"/>
            <w:vAlign w:val="center"/>
            <w:hideMark/>
          </w:tcPr>
          <w:p w14:paraId="74CAD1F9"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23E64468"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Buseta (EJC)</w:t>
            </w:r>
          </w:p>
        </w:tc>
        <w:tc>
          <w:tcPr>
            <w:tcW w:w="1320" w:type="dxa"/>
            <w:vAlign w:val="center"/>
            <w:hideMark/>
          </w:tcPr>
          <w:p w14:paraId="53DB0280"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CES742</w:t>
            </w:r>
          </w:p>
        </w:tc>
        <w:tc>
          <w:tcPr>
            <w:tcW w:w="1320" w:type="dxa"/>
            <w:vAlign w:val="center"/>
            <w:hideMark/>
          </w:tcPr>
          <w:p w14:paraId="13FBD599"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H11006</w:t>
            </w:r>
          </w:p>
        </w:tc>
      </w:tr>
      <w:tr w:rsidR="00A2110B" w:rsidRPr="008D72E8" w14:paraId="23CCA7C9" w14:textId="77777777" w:rsidTr="00AB6E18">
        <w:trPr>
          <w:trHeight w:val="285"/>
          <w:jc w:val="center"/>
        </w:trPr>
        <w:tc>
          <w:tcPr>
            <w:tcW w:w="820" w:type="dxa"/>
            <w:noWrap/>
            <w:vAlign w:val="center"/>
            <w:hideMark/>
          </w:tcPr>
          <w:p w14:paraId="4B93AC1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10</w:t>
            </w:r>
          </w:p>
        </w:tc>
        <w:tc>
          <w:tcPr>
            <w:tcW w:w="1320" w:type="dxa"/>
            <w:vAlign w:val="center"/>
            <w:hideMark/>
          </w:tcPr>
          <w:p w14:paraId="7B3D8368"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01E72E90"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 (EJC)</w:t>
            </w:r>
          </w:p>
        </w:tc>
        <w:tc>
          <w:tcPr>
            <w:tcW w:w="1320" w:type="dxa"/>
            <w:vAlign w:val="center"/>
            <w:hideMark/>
          </w:tcPr>
          <w:p w14:paraId="1CF1EE81"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IWJ924</w:t>
            </w:r>
          </w:p>
        </w:tc>
        <w:tc>
          <w:tcPr>
            <w:tcW w:w="1320" w:type="dxa"/>
            <w:vAlign w:val="center"/>
            <w:hideMark/>
          </w:tcPr>
          <w:p w14:paraId="08579A71"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H12949</w:t>
            </w:r>
          </w:p>
        </w:tc>
      </w:tr>
      <w:tr w:rsidR="00A2110B" w:rsidRPr="008D72E8" w14:paraId="38118146" w14:textId="77777777" w:rsidTr="00AB6E18">
        <w:trPr>
          <w:trHeight w:val="285"/>
          <w:jc w:val="center"/>
        </w:trPr>
        <w:tc>
          <w:tcPr>
            <w:tcW w:w="820" w:type="dxa"/>
            <w:noWrap/>
            <w:vAlign w:val="center"/>
            <w:hideMark/>
          </w:tcPr>
          <w:p w14:paraId="7D4D8F7A"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11</w:t>
            </w:r>
          </w:p>
        </w:tc>
        <w:tc>
          <w:tcPr>
            <w:tcW w:w="1320" w:type="dxa"/>
            <w:vAlign w:val="center"/>
            <w:hideMark/>
          </w:tcPr>
          <w:p w14:paraId="238623C6"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6C171E7F"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 (EJC)</w:t>
            </w:r>
          </w:p>
        </w:tc>
        <w:tc>
          <w:tcPr>
            <w:tcW w:w="1320" w:type="dxa"/>
            <w:vAlign w:val="center"/>
            <w:hideMark/>
          </w:tcPr>
          <w:p w14:paraId="4DF9D77C"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JID941</w:t>
            </w:r>
          </w:p>
        </w:tc>
        <w:tc>
          <w:tcPr>
            <w:tcW w:w="1320" w:type="dxa"/>
            <w:vAlign w:val="center"/>
            <w:hideMark/>
          </w:tcPr>
          <w:p w14:paraId="04CC98E0"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M12001</w:t>
            </w:r>
          </w:p>
        </w:tc>
      </w:tr>
      <w:tr w:rsidR="00A2110B" w:rsidRPr="008D72E8" w14:paraId="4E096277" w14:textId="77777777" w:rsidTr="00AB6E18">
        <w:trPr>
          <w:trHeight w:val="285"/>
          <w:jc w:val="center"/>
        </w:trPr>
        <w:tc>
          <w:tcPr>
            <w:tcW w:w="820" w:type="dxa"/>
            <w:noWrap/>
            <w:vAlign w:val="center"/>
            <w:hideMark/>
          </w:tcPr>
          <w:p w14:paraId="1299213D"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12</w:t>
            </w:r>
          </w:p>
        </w:tc>
        <w:tc>
          <w:tcPr>
            <w:tcW w:w="1320" w:type="dxa"/>
            <w:vAlign w:val="center"/>
            <w:hideMark/>
          </w:tcPr>
          <w:p w14:paraId="179CED97"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7A5377D1"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Ambulancia (EJC)</w:t>
            </w:r>
          </w:p>
        </w:tc>
        <w:tc>
          <w:tcPr>
            <w:tcW w:w="1320" w:type="dxa"/>
            <w:vAlign w:val="center"/>
            <w:hideMark/>
          </w:tcPr>
          <w:p w14:paraId="6F289571"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GAL011</w:t>
            </w:r>
          </w:p>
        </w:tc>
        <w:tc>
          <w:tcPr>
            <w:tcW w:w="1320" w:type="dxa"/>
            <w:vAlign w:val="center"/>
            <w:hideMark/>
          </w:tcPr>
          <w:p w14:paraId="02FA0E7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A14197</w:t>
            </w:r>
          </w:p>
        </w:tc>
      </w:tr>
      <w:tr w:rsidR="00A2110B" w:rsidRPr="008D72E8" w14:paraId="31766205" w14:textId="77777777" w:rsidTr="00AB6E18">
        <w:trPr>
          <w:trHeight w:val="330"/>
          <w:jc w:val="center"/>
        </w:trPr>
        <w:tc>
          <w:tcPr>
            <w:tcW w:w="820" w:type="dxa"/>
            <w:noWrap/>
            <w:vAlign w:val="center"/>
            <w:hideMark/>
          </w:tcPr>
          <w:p w14:paraId="59133F68"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13</w:t>
            </w:r>
          </w:p>
        </w:tc>
        <w:tc>
          <w:tcPr>
            <w:tcW w:w="1320" w:type="dxa"/>
            <w:vAlign w:val="center"/>
            <w:hideMark/>
          </w:tcPr>
          <w:p w14:paraId="527450E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53505268"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Camión 3 a 7 toneladas (EJC)</w:t>
            </w:r>
          </w:p>
        </w:tc>
        <w:tc>
          <w:tcPr>
            <w:tcW w:w="1320" w:type="dxa"/>
            <w:vAlign w:val="center"/>
            <w:hideMark/>
          </w:tcPr>
          <w:p w14:paraId="4B764B3A"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DIY988</w:t>
            </w:r>
          </w:p>
        </w:tc>
        <w:tc>
          <w:tcPr>
            <w:tcW w:w="1320" w:type="dxa"/>
            <w:vAlign w:val="center"/>
            <w:hideMark/>
          </w:tcPr>
          <w:p w14:paraId="1430DC0C"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K13342</w:t>
            </w:r>
          </w:p>
        </w:tc>
      </w:tr>
      <w:tr w:rsidR="00A2110B" w:rsidRPr="008D72E8" w14:paraId="4A911BE9" w14:textId="77777777" w:rsidTr="00AB6E18">
        <w:trPr>
          <w:trHeight w:val="285"/>
          <w:jc w:val="center"/>
        </w:trPr>
        <w:tc>
          <w:tcPr>
            <w:tcW w:w="820" w:type="dxa"/>
            <w:noWrap/>
            <w:vAlign w:val="center"/>
            <w:hideMark/>
          </w:tcPr>
          <w:p w14:paraId="259B335C"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14</w:t>
            </w:r>
          </w:p>
        </w:tc>
        <w:tc>
          <w:tcPr>
            <w:tcW w:w="1320" w:type="dxa"/>
            <w:vAlign w:val="center"/>
            <w:hideMark/>
          </w:tcPr>
          <w:p w14:paraId="4E0E0638"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0B117C39"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 (EJC)</w:t>
            </w:r>
          </w:p>
        </w:tc>
        <w:tc>
          <w:tcPr>
            <w:tcW w:w="1320" w:type="dxa"/>
            <w:vAlign w:val="center"/>
            <w:hideMark/>
          </w:tcPr>
          <w:p w14:paraId="38D73D12"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EAO091</w:t>
            </w:r>
          </w:p>
        </w:tc>
        <w:tc>
          <w:tcPr>
            <w:tcW w:w="1320" w:type="dxa"/>
            <w:vAlign w:val="center"/>
            <w:hideMark/>
          </w:tcPr>
          <w:p w14:paraId="344EB561"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M16002</w:t>
            </w:r>
          </w:p>
        </w:tc>
      </w:tr>
      <w:tr w:rsidR="00A2110B" w:rsidRPr="008D72E8" w14:paraId="27E3BD1C" w14:textId="77777777" w:rsidTr="00AB6E18">
        <w:trPr>
          <w:trHeight w:val="285"/>
          <w:jc w:val="center"/>
        </w:trPr>
        <w:tc>
          <w:tcPr>
            <w:tcW w:w="820" w:type="dxa"/>
            <w:noWrap/>
            <w:vAlign w:val="center"/>
            <w:hideMark/>
          </w:tcPr>
          <w:p w14:paraId="3BE89309"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15</w:t>
            </w:r>
          </w:p>
        </w:tc>
        <w:tc>
          <w:tcPr>
            <w:tcW w:w="1320" w:type="dxa"/>
            <w:vAlign w:val="center"/>
            <w:hideMark/>
          </w:tcPr>
          <w:p w14:paraId="645D8E7E"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743069E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Camioneta (EJC)</w:t>
            </w:r>
          </w:p>
        </w:tc>
        <w:tc>
          <w:tcPr>
            <w:tcW w:w="1320" w:type="dxa"/>
            <w:vAlign w:val="center"/>
            <w:hideMark/>
          </w:tcPr>
          <w:p w14:paraId="005B1BCF"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FDX033</w:t>
            </w:r>
          </w:p>
        </w:tc>
        <w:tc>
          <w:tcPr>
            <w:tcW w:w="1320" w:type="dxa"/>
            <w:vAlign w:val="center"/>
            <w:hideMark/>
          </w:tcPr>
          <w:p w14:paraId="42468EDE"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C16035</w:t>
            </w:r>
          </w:p>
        </w:tc>
      </w:tr>
      <w:tr w:rsidR="00A2110B" w:rsidRPr="008D72E8" w14:paraId="0BAAB841" w14:textId="77777777" w:rsidTr="00AB6E18">
        <w:trPr>
          <w:trHeight w:val="285"/>
          <w:jc w:val="center"/>
        </w:trPr>
        <w:tc>
          <w:tcPr>
            <w:tcW w:w="820" w:type="dxa"/>
            <w:noWrap/>
            <w:vAlign w:val="center"/>
            <w:hideMark/>
          </w:tcPr>
          <w:p w14:paraId="66DA9098"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16</w:t>
            </w:r>
          </w:p>
        </w:tc>
        <w:tc>
          <w:tcPr>
            <w:tcW w:w="1320" w:type="dxa"/>
            <w:vAlign w:val="center"/>
            <w:hideMark/>
          </w:tcPr>
          <w:p w14:paraId="69EA049D"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51BFDC5E"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Buseta (EJC)</w:t>
            </w:r>
          </w:p>
        </w:tc>
        <w:tc>
          <w:tcPr>
            <w:tcW w:w="1320" w:type="dxa"/>
            <w:vAlign w:val="center"/>
            <w:hideMark/>
          </w:tcPr>
          <w:p w14:paraId="4875DA1D"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FIK086</w:t>
            </w:r>
          </w:p>
        </w:tc>
        <w:tc>
          <w:tcPr>
            <w:tcW w:w="1320" w:type="dxa"/>
            <w:vAlign w:val="center"/>
            <w:hideMark/>
          </w:tcPr>
          <w:p w14:paraId="6C3D6DD0"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M18001</w:t>
            </w:r>
          </w:p>
        </w:tc>
      </w:tr>
      <w:tr w:rsidR="00A2110B" w:rsidRPr="008D72E8" w14:paraId="2EAA2598" w14:textId="77777777" w:rsidTr="00AB6E18">
        <w:trPr>
          <w:trHeight w:val="285"/>
          <w:jc w:val="center"/>
        </w:trPr>
        <w:tc>
          <w:tcPr>
            <w:tcW w:w="820" w:type="dxa"/>
            <w:noWrap/>
            <w:vAlign w:val="center"/>
            <w:hideMark/>
          </w:tcPr>
          <w:p w14:paraId="2F6B5A79"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17</w:t>
            </w:r>
          </w:p>
        </w:tc>
        <w:tc>
          <w:tcPr>
            <w:tcW w:w="1320" w:type="dxa"/>
            <w:vAlign w:val="center"/>
            <w:hideMark/>
          </w:tcPr>
          <w:p w14:paraId="447AAB06"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30FFE191"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Automóvil (EJC)</w:t>
            </w:r>
          </w:p>
        </w:tc>
        <w:tc>
          <w:tcPr>
            <w:tcW w:w="1320" w:type="dxa"/>
            <w:vAlign w:val="center"/>
            <w:hideMark/>
          </w:tcPr>
          <w:p w14:paraId="637D5017"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ODR853</w:t>
            </w:r>
          </w:p>
        </w:tc>
        <w:tc>
          <w:tcPr>
            <w:tcW w:w="1320" w:type="dxa"/>
            <w:vAlign w:val="center"/>
            <w:hideMark/>
          </w:tcPr>
          <w:p w14:paraId="5976691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B19101</w:t>
            </w:r>
          </w:p>
        </w:tc>
      </w:tr>
      <w:tr w:rsidR="00A2110B" w:rsidRPr="008D72E8" w14:paraId="40A15A48" w14:textId="77777777" w:rsidTr="00AB6E18">
        <w:trPr>
          <w:trHeight w:val="285"/>
          <w:jc w:val="center"/>
        </w:trPr>
        <w:tc>
          <w:tcPr>
            <w:tcW w:w="820" w:type="dxa"/>
            <w:noWrap/>
            <w:vAlign w:val="center"/>
            <w:hideMark/>
          </w:tcPr>
          <w:p w14:paraId="5070FF5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18</w:t>
            </w:r>
          </w:p>
        </w:tc>
        <w:tc>
          <w:tcPr>
            <w:tcW w:w="1320" w:type="dxa"/>
            <w:vAlign w:val="center"/>
            <w:hideMark/>
          </w:tcPr>
          <w:p w14:paraId="19FFFB7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0C5E64FD"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Microbús (EJC)</w:t>
            </w:r>
          </w:p>
        </w:tc>
        <w:tc>
          <w:tcPr>
            <w:tcW w:w="1320" w:type="dxa"/>
            <w:vAlign w:val="center"/>
            <w:hideMark/>
          </w:tcPr>
          <w:p w14:paraId="1C54FB34"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ODR855</w:t>
            </w:r>
          </w:p>
        </w:tc>
        <w:tc>
          <w:tcPr>
            <w:tcW w:w="1320" w:type="dxa"/>
            <w:vAlign w:val="center"/>
            <w:hideMark/>
          </w:tcPr>
          <w:p w14:paraId="0335C3B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H19102</w:t>
            </w:r>
          </w:p>
        </w:tc>
      </w:tr>
      <w:tr w:rsidR="00A2110B" w:rsidRPr="008D72E8" w14:paraId="3DF8F9A2" w14:textId="77777777" w:rsidTr="00AB6E18">
        <w:trPr>
          <w:trHeight w:val="285"/>
          <w:jc w:val="center"/>
        </w:trPr>
        <w:tc>
          <w:tcPr>
            <w:tcW w:w="820" w:type="dxa"/>
            <w:noWrap/>
            <w:vAlign w:val="center"/>
            <w:hideMark/>
          </w:tcPr>
          <w:p w14:paraId="0911551A"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19</w:t>
            </w:r>
          </w:p>
        </w:tc>
        <w:tc>
          <w:tcPr>
            <w:tcW w:w="1320" w:type="dxa"/>
            <w:vAlign w:val="center"/>
            <w:hideMark/>
          </w:tcPr>
          <w:p w14:paraId="78FA81DC"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3D54D6B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 (EJC)</w:t>
            </w:r>
          </w:p>
        </w:tc>
        <w:tc>
          <w:tcPr>
            <w:tcW w:w="1320" w:type="dxa"/>
            <w:vAlign w:val="center"/>
            <w:hideMark/>
          </w:tcPr>
          <w:p w14:paraId="7ABD5B94"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ODR851</w:t>
            </w:r>
          </w:p>
        </w:tc>
        <w:tc>
          <w:tcPr>
            <w:tcW w:w="1320" w:type="dxa"/>
            <w:vAlign w:val="center"/>
            <w:hideMark/>
          </w:tcPr>
          <w:p w14:paraId="4D6F32B4"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M20003</w:t>
            </w:r>
          </w:p>
        </w:tc>
      </w:tr>
      <w:tr w:rsidR="00A2110B" w:rsidRPr="008D72E8" w14:paraId="06A98B8B" w14:textId="77777777" w:rsidTr="00AB6E18">
        <w:trPr>
          <w:trHeight w:val="285"/>
          <w:jc w:val="center"/>
        </w:trPr>
        <w:tc>
          <w:tcPr>
            <w:tcW w:w="820" w:type="dxa"/>
            <w:noWrap/>
            <w:vAlign w:val="center"/>
            <w:hideMark/>
          </w:tcPr>
          <w:p w14:paraId="138D9851"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20</w:t>
            </w:r>
          </w:p>
        </w:tc>
        <w:tc>
          <w:tcPr>
            <w:tcW w:w="1320" w:type="dxa"/>
            <w:vAlign w:val="center"/>
            <w:hideMark/>
          </w:tcPr>
          <w:p w14:paraId="3A191472"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6F323C04"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Camioneta (EJC)</w:t>
            </w:r>
          </w:p>
        </w:tc>
        <w:tc>
          <w:tcPr>
            <w:tcW w:w="1320" w:type="dxa"/>
            <w:vAlign w:val="center"/>
            <w:hideMark/>
          </w:tcPr>
          <w:p w14:paraId="75356727"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NDC871</w:t>
            </w:r>
          </w:p>
        </w:tc>
        <w:tc>
          <w:tcPr>
            <w:tcW w:w="1320" w:type="dxa"/>
            <w:vAlign w:val="center"/>
            <w:hideMark/>
          </w:tcPr>
          <w:p w14:paraId="1CC32D32"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C14134</w:t>
            </w:r>
          </w:p>
        </w:tc>
      </w:tr>
      <w:tr w:rsidR="00A2110B" w:rsidRPr="008D72E8" w14:paraId="0F33D41E" w14:textId="77777777" w:rsidTr="00AB6E18">
        <w:trPr>
          <w:trHeight w:val="285"/>
          <w:jc w:val="center"/>
        </w:trPr>
        <w:tc>
          <w:tcPr>
            <w:tcW w:w="820" w:type="dxa"/>
            <w:noWrap/>
            <w:vAlign w:val="center"/>
            <w:hideMark/>
          </w:tcPr>
          <w:p w14:paraId="315B05B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lastRenderedPageBreak/>
              <w:t>21</w:t>
            </w:r>
          </w:p>
        </w:tc>
        <w:tc>
          <w:tcPr>
            <w:tcW w:w="1320" w:type="dxa"/>
            <w:vAlign w:val="center"/>
            <w:hideMark/>
          </w:tcPr>
          <w:p w14:paraId="0BF6725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088CD33D"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Camioneta (EJC)</w:t>
            </w:r>
          </w:p>
        </w:tc>
        <w:tc>
          <w:tcPr>
            <w:tcW w:w="1320" w:type="dxa"/>
            <w:vAlign w:val="center"/>
            <w:hideMark/>
          </w:tcPr>
          <w:p w14:paraId="1D90930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HCI120</w:t>
            </w:r>
          </w:p>
        </w:tc>
        <w:tc>
          <w:tcPr>
            <w:tcW w:w="1320" w:type="dxa"/>
            <w:vAlign w:val="center"/>
            <w:hideMark/>
          </w:tcPr>
          <w:p w14:paraId="4E64E1B6"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C09394</w:t>
            </w:r>
          </w:p>
        </w:tc>
      </w:tr>
      <w:tr w:rsidR="00A2110B" w:rsidRPr="008D72E8" w14:paraId="172319F3" w14:textId="77777777" w:rsidTr="00AB6E18">
        <w:trPr>
          <w:trHeight w:val="330"/>
          <w:jc w:val="center"/>
        </w:trPr>
        <w:tc>
          <w:tcPr>
            <w:tcW w:w="820" w:type="dxa"/>
            <w:noWrap/>
            <w:vAlign w:val="center"/>
            <w:hideMark/>
          </w:tcPr>
          <w:p w14:paraId="525D43EF"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22</w:t>
            </w:r>
          </w:p>
        </w:tc>
        <w:tc>
          <w:tcPr>
            <w:tcW w:w="1320" w:type="dxa"/>
            <w:vAlign w:val="center"/>
            <w:hideMark/>
          </w:tcPr>
          <w:p w14:paraId="5F041B2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3B91FC76"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Camión 3 a 7 toneladas (EJC)</w:t>
            </w:r>
          </w:p>
        </w:tc>
        <w:tc>
          <w:tcPr>
            <w:tcW w:w="1320" w:type="dxa"/>
            <w:vAlign w:val="center"/>
            <w:hideMark/>
          </w:tcPr>
          <w:p w14:paraId="6A8F002C"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GXQ564</w:t>
            </w:r>
          </w:p>
        </w:tc>
        <w:tc>
          <w:tcPr>
            <w:tcW w:w="1320" w:type="dxa"/>
            <w:vAlign w:val="center"/>
            <w:hideMark/>
          </w:tcPr>
          <w:p w14:paraId="0B0698DD"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K10158</w:t>
            </w:r>
          </w:p>
        </w:tc>
      </w:tr>
      <w:tr w:rsidR="00A2110B" w:rsidRPr="008D72E8" w14:paraId="37B7C9CD" w14:textId="77777777" w:rsidTr="00AB6E18">
        <w:trPr>
          <w:trHeight w:val="285"/>
          <w:jc w:val="center"/>
        </w:trPr>
        <w:tc>
          <w:tcPr>
            <w:tcW w:w="820" w:type="dxa"/>
            <w:noWrap/>
            <w:vAlign w:val="center"/>
            <w:hideMark/>
          </w:tcPr>
          <w:p w14:paraId="38A73394"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23</w:t>
            </w:r>
          </w:p>
        </w:tc>
        <w:tc>
          <w:tcPr>
            <w:tcW w:w="1320" w:type="dxa"/>
            <w:vAlign w:val="center"/>
            <w:hideMark/>
          </w:tcPr>
          <w:p w14:paraId="0172865E"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2199703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Automóvil (EJC)</w:t>
            </w:r>
          </w:p>
        </w:tc>
        <w:tc>
          <w:tcPr>
            <w:tcW w:w="1320" w:type="dxa"/>
            <w:vAlign w:val="center"/>
            <w:hideMark/>
          </w:tcPr>
          <w:p w14:paraId="1672739B"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DOE390</w:t>
            </w:r>
          </w:p>
        </w:tc>
        <w:tc>
          <w:tcPr>
            <w:tcW w:w="1320" w:type="dxa"/>
            <w:vAlign w:val="center"/>
            <w:hideMark/>
          </w:tcPr>
          <w:p w14:paraId="3FC9B1D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B10635</w:t>
            </w:r>
          </w:p>
        </w:tc>
      </w:tr>
      <w:tr w:rsidR="00A2110B" w:rsidRPr="008D72E8" w14:paraId="390DFBE3" w14:textId="77777777" w:rsidTr="00AB6E18">
        <w:trPr>
          <w:trHeight w:val="285"/>
          <w:jc w:val="center"/>
        </w:trPr>
        <w:tc>
          <w:tcPr>
            <w:tcW w:w="820" w:type="dxa"/>
            <w:noWrap/>
            <w:vAlign w:val="center"/>
            <w:hideMark/>
          </w:tcPr>
          <w:p w14:paraId="20C58D0C"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24</w:t>
            </w:r>
          </w:p>
        </w:tc>
        <w:tc>
          <w:tcPr>
            <w:tcW w:w="1320" w:type="dxa"/>
            <w:vAlign w:val="center"/>
            <w:hideMark/>
          </w:tcPr>
          <w:p w14:paraId="55C0DB7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62AFBFAA"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Automóvil (EJC)</w:t>
            </w:r>
          </w:p>
        </w:tc>
        <w:tc>
          <w:tcPr>
            <w:tcW w:w="1320" w:type="dxa"/>
            <w:vAlign w:val="center"/>
            <w:hideMark/>
          </w:tcPr>
          <w:p w14:paraId="0B58C46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DOE391</w:t>
            </w:r>
          </w:p>
        </w:tc>
        <w:tc>
          <w:tcPr>
            <w:tcW w:w="1320" w:type="dxa"/>
            <w:vAlign w:val="center"/>
            <w:hideMark/>
          </w:tcPr>
          <w:p w14:paraId="6772C57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B10636</w:t>
            </w:r>
          </w:p>
        </w:tc>
      </w:tr>
      <w:tr w:rsidR="00A2110B" w:rsidRPr="008D72E8" w14:paraId="6FDCF473" w14:textId="77777777" w:rsidTr="00AB6E18">
        <w:trPr>
          <w:trHeight w:val="285"/>
          <w:jc w:val="center"/>
        </w:trPr>
        <w:tc>
          <w:tcPr>
            <w:tcW w:w="820" w:type="dxa"/>
            <w:noWrap/>
            <w:vAlign w:val="center"/>
            <w:hideMark/>
          </w:tcPr>
          <w:p w14:paraId="6884F9E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25</w:t>
            </w:r>
          </w:p>
        </w:tc>
        <w:tc>
          <w:tcPr>
            <w:tcW w:w="1320" w:type="dxa"/>
            <w:vAlign w:val="center"/>
            <w:hideMark/>
          </w:tcPr>
          <w:p w14:paraId="5073BC81"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03137370"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Automóvil (EJC)</w:t>
            </w:r>
          </w:p>
        </w:tc>
        <w:tc>
          <w:tcPr>
            <w:tcW w:w="1320" w:type="dxa"/>
            <w:vAlign w:val="center"/>
            <w:hideMark/>
          </w:tcPr>
          <w:p w14:paraId="1C40499C"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OBH498</w:t>
            </w:r>
          </w:p>
        </w:tc>
        <w:tc>
          <w:tcPr>
            <w:tcW w:w="1320" w:type="dxa"/>
            <w:vAlign w:val="center"/>
            <w:hideMark/>
          </w:tcPr>
          <w:p w14:paraId="6954A8CF"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B10902</w:t>
            </w:r>
          </w:p>
        </w:tc>
      </w:tr>
      <w:tr w:rsidR="00A2110B" w:rsidRPr="008D72E8" w14:paraId="2A72EB3E" w14:textId="77777777" w:rsidTr="00AB6E18">
        <w:trPr>
          <w:trHeight w:val="330"/>
          <w:jc w:val="center"/>
        </w:trPr>
        <w:tc>
          <w:tcPr>
            <w:tcW w:w="820" w:type="dxa"/>
            <w:noWrap/>
            <w:vAlign w:val="center"/>
            <w:hideMark/>
          </w:tcPr>
          <w:p w14:paraId="0A9AC529"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26</w:t>
            </w:r>
          </w:p>
        </w:tc>
        <w:tc>
          <w:tcPr>
            <w:tcW w:w="1320" w:type="dxa"/>
            <w:vAlign w:val="center"/>
            <w:hideMark/>
          </w:tcPr>
          <w:p w14:paraId="6E8A603A"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4D9A82F6"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Camión 3 a 7 toneladas (EJC)</w:t>
            </w:r>
          </w:p>
        </w:tc>
        <w:tc>
          <w:tcPr>
            <w:tcW w:w="1320" w:type="dxa"/>
            <w:vAlign w:val="center"/>
            <w:hideMark/>
          </w:tcPr>
          <w:p w14:paraId="3B9EF4CE"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YHO011</w:t>
            </w:r>
          </w:p>
        </w:tc>
        <w:tc>
          <w:tcPr>
            <w:tcW w:w="1320" w:type="dxa"/>
            <w:vAlign w:val="center"/>
            <w:hideMark/>
          </w:tcPr>
          <w:p w14:paraId="5C2249B7"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K08205</w:t>
            </w:r>
          </w:p>
        </w:tc>
      </w:tr>
      <w:tr w:rsidR="00A2110B" w:rsidRPr="008D72E8" w14:paraId="605D450D" w14:textId="77777777" w:rsidTr="00AB6E18">
        <w:trPr>
          <w:trHeight w:val="285"/>
          <w:jc w:val="center"/>
        </w:trPr>
        <w:tc>
          <w:tcPr>
            <w:tcW w:w="820" w:type="dxa"/>
            <w:noWrap/>
            <w:vAlign w:val="center"/>
            <w:hideMark/>
          </w:tcPr>
          <w:p w14:paraId="15B7635F"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27</w:t>
            </w:r>
          </w:p>
        </w:tc>
        <w:tc>
          <w:tcPr>
            <w:tcW w:w="1320" w:type="dxa"/>
            <w:vAlign w:val="center"/>
            <w:hideMark/>
          </w:tcPr>
          <w:p w14:paraId="376BEFAE"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42D6BA9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 (EJC)</w:t>
            </w:r>
          </w:p>
        </w:tc>
        <w:tc>
          <w:tcPr>
            <w:tcW w:w="1320" w:type="dxa"/>
            <w:vAlign w:val="center"/>
            <w:hideMark/>
          </w:tcPr>
          <w:p w14:paraId="42C0ADD6"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LJR959</w:t>
            </w:r>
          </w:p>
        </w:tc>
        <w:tc>
          <w:tcPr>
            <w:tcW w:w="1320" w:type="dxa"/>
            <w:vAlign w:val="center"/>
            <w:hideMark/>
          </w:tcPr>
          <w:p w14:paraId="74D9BE0F"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M23023</w:t>
            </w:r>
          </w:p>
        </w:tc>
      </w:tr>
      <w:tr w:rsidR="00A2110B" w:rsidRPr="008D72E8" w14:paraId="17A267A2" w14:textId="77777777" w:rsidTr="00AB6E18">
        <w:trPr>
          <w:trHeight w:val="285"/>
          <w:jc w:val="center"/>
        </w:trPr>
        <w:tc>
          <w:tcPr>
            <w:tcW w:w="820" w:type="dxa"/>
            <w:noWrap/>
            <w:vAlign w:val="center"/>
            <w:hideMark/>
          </w:tcPr>
          <w:p w14:paraId="752EEA72"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28</w:t>
            </w:r>
          </w:p>
        </w:tc>
        <w:tc>
          <w:tcPr>
            <w:tcW w:w="1320" w:type="dxa"/>
            <w:vAlign w:val="center"/>
            <w:hideMark/>
          </w:tcPr>
          <w:p w14:paraId="23E518BE"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26F2F848"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 (EJC)</w:t>
            </w:r>
          </w:p>
        </w:tc>
        <w:tc>
          <w:tcPr>
            <w:tcW w:w="1320" w:type="dxa"/>
            <w:vAlign w:val="center"/>
            <w:hideMark/>
          </w:tcPr>
          <w:p w14:paraId="522BB207"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LJR960</w:t>
            </w:r>
          </w:p>
        </w:tc>
        <w:tc>
          <w:tcPr>
            <w:tcW w:w="1320" w:type="dxa"/>
            <w:vAlign w:val="center"/>
            <w:hideMark/>
          </w:tcPr>
          <w:p w14:paraId="7159A882"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M23024</w:t>
            </w:r>
          </w:p>
        </w:tc>
      </w:tr>
      <w:tr w:rsidR="00A2110B" w:rsidRPr="008D72E8" w14:paraId="168EC4B0" w14:textId="77777777" w:rsidTr="00AB6E18">
        <w:trPr>
          <w:trHeight w:val="285"/>
          <w:jc w:val="center"/>
        </w:trPr>
        <w:tc>
          <w:tcPr>
            <w:tcW w:w="820" w:type="dxa"/>
            <w:noWrap/>
            <w:vAlign w:val="center"/>
            <w:hideMark/>
          </w:tcPr>
          <w:p w14:paraId="4C6E749D"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29</w:t>
            </w:r>
          </w:p>
        </w:tc>
        <w:tc>
          <w:tcPr>
            <w:tcW w:w="1320" w:type="dxa"/>
            <w:vAlign w:val="center"/>
            <w:hideMark/>
          </w:tcPr>
          <w:p w14:paraId="447C7ECE"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77198185"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 (EJC)</w:t>
            </w:r>
          </w:p>
        </w:tc>
        <w:tc>
          <w:tcPr>
            <w:tcW w:w="1320" w:type="dxa"/>
            <w:vAlign w:val="center"/>
            <w:hideMark/>
          </w:tcPr>
          <w:p w14:paraId="288ABF9B"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LJR961</w:t>
            </w:r>
          </w:p>
        </w:tc>
        <w:tc>
          <w:tcPr>
            <w:tcW w:w="1320" w:type="dxa"/>
            <w:vAlign w:val="center"/>
            <w:hideMark/>
          </w:tcPr>
          <w:p w14:paraId="6DE5738C"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M23025</w:t>
            </w:r>
          </w:p>
        </w:tc>
      </w:tr>
      <w:tr w:rsidR="00A2110B" w:rsidRPr="008D72E8" w14:paraId="5AFC676E" w14:textId="77777777" w:rsidTr="00AB6E18">
        <w:trPr>
          <w:trHeight w:val="285"/>
          <w:jc w:val="center"/>
        </w:trPr>
        <w:tc>
          <w:tcPr>
            <w:tcW w:w="820" w:type="dxa"/>
            <w:noWrap/>
            <w:vAlign w:val="center"/>
            <w:hideMark/>
          </w:tcPr>
          <w:p w14:paraId="7E1C4D1B"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30</w:t>
            </w:r>
          </w:p>
        </w:tc>
        <w:tc>
          <w:tcPr>
            <w:tcW w:w="1320" w:type="dxa"/>
            <w:vAlign w:val="center"/>
            <w:hideMark/>
          </w:tcPr>
          <w:p w14:paraId="1EC6F55A"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51BF50F1"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 (EJC)</w:t>
            </w:r>
          </w:p>
        </w:tc>
        <w:tc>
          <w:tcPr>
            <w:tcW w:w="1320" w:type="dxa"/>
            <w:vAlign w:val="center"/>
            <w:hideMark/>
          </w:tcPr>
          <w:p w14:paraId="3390FFD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LJR962</w:t>
            </w:r>
          </w:p>
        </w:tc>
        <w:tc>
          <w:tcPr>
            <w:tcW w:w="1320" w:type="dxa"/>
            <w:vAlign w:val="center"/>
            <w:hideMark/>
          </w:tcPr>
          <w:p w14:paraId="5CB3060F"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M23026</w:t>
            </w:r>
          </w:p>
        </w:tc>
      </w:tr>
      <w:tr w:rsidR="00A2110B" w:rsidRPr="008D72E8" w14:paraId="39E36A80" w14:textId="77777777" w:rsidTr="00AB6E18">
        <w:trPr>
          <w:trHeight w:val="285"/>
          <w:jc w:val="center"/>
        </w:trPr>
        <w:tc>
          <w:tcPr>
            <w:tcW w:w="820" w:type="dxa"/>
            <w:noWrap/>
            <w:vAlign w:val="center"/>
            <w:hideMark/>
          </w:tcPr>
          <w:p w14:paraId="2018DC1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31</w:t>
            </w:r>
          </w:p>
        </w:tc>
        <w:tc>
          <w:tcPr>
            <w:tcW w:w="1320" w:type="dxa"/>
            <w:vAlign w:val="center"/>
            <w:hideMark/>
          </w:tcPr>
          <w:p w14:paraId="74BF9B11"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75ACD708"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Bus (EJC)</w:t>
            </w:r>
          </w:p>
        </w:tc>
        <w:tc>
          <w:tcPr>
            <w:tcW w:w="1320" w:type="dxa"/>
            <w:vAlign w:val="center"/>
            <w:hideMark/>
          </w:tcPr>
          <w:p w14:paraId="02C2317D"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LJR963</w:t>
            </w:r>
          </w:p>
        </w:tc>
        <w:tc>
          <w:tcPr>
            <w:tcW w:w="1320" w:type="dxa"/>
            <w:vAlign w:val="center"/>
            <w:hideMark/>
          </w:tcPr>
          <w:p w14:paraId="6EF14B52"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M23027</w:t>
            </w:r>
          </w:p>
        </w:tc>
      </w:tr>
      <w:tr w:rsidR="00A2110B" w:rsidRPr="008D72E8" w14:paraId="335AC95F" w14:textId="77777777" w:rsidTr="00AB6E18">
        <w:trPr>
          <w:trHeight w:val="285"/>
          <w:jc w:val="center"/>
        </w:trPr>
        <w:tc>
          <w:tcPr>
            <w:tcW w:w="820" w:type="dxa"/>
            <w:noWrap/>
            <w:vAlign w:val="center"/>
            <w:hideMark/>
          </w:tcPr>
          <w:p w14:paraId="647975A8"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32</w:t>
            </w:r>
          </w:p>
        </w:tc>
        <w:tc>
          <w:tcPr>
            <w:tcW w:w="1320" w:type="dxa"/>
            <w:vAlign w:val="center"/>
            <w:hideMark/>
          </w:tcPr>
          <w:p w14:paraId="22A3A0F9"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CELIC</w:t>
            </w:r>
          </w:p>
        </w:tc>
        <w:tc>
          <w:tcPr>
            <w:tcW w:w="1320" w:type="dxa"/>
            <w:vAlign w:val="center"/>
            <w:hideMark/>
          </w:tcPr>
          <w:p w14:paraId="7A633C5B"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Microbús (EJC)</w:t>
            </w:r>
          </w:p>
        </w:tc>
        <w:tc>
          <w:tcPr>
            <w:tcW w:w="1320" w:type="dxa"/>
            <w:vAlign w:val="center"/>
            <w:hideMark/>
          </w:tcPr>
          <w:p w14:paraId="4C0F6F56"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LTL296</w:t>
            </w:r>
          </w:p>
        </w:tc>
        <w:tc>
          <w:tcPr>
            <w:tcW w:w="1320" w:type="dxa"/>
            <w:vAlign w:val="center"/>
            <w:hideMark/>
          </w:tcPr>
          <w:p w14:paraId="072F0EE3" w14:textId="77777777" w:rsidR="00A2110B" w:rsidRPr="008D72E8" w:rsidRDefault="00A2110B" w:rsidP="00AB6E18">
            <w:pPr>
              <w:jc w:val="center"/>
              <w:rPr>
                <w:rFonts w:ascii="Arial" w:hAnsi="Arial" w:cs="Arial"/>
                <w:color w:val="000000"/>
                <w:sz w:val="18"/>
                <w:szCs w:val="18"/>
                <w:lang w:eastAsia="es-CO"/>
              </w:rPr>
            </w:pPr>
            <w:r w:rsidRPr="008D72E8">
              <w:rPr>
                <w:rFonts w:ascii="Arial" w:hAnsi="Arial" w:cs="Arial"/>
                <w:color w:val="000000"/>
                <w:sz w:val="18"/>
                <w:szCs w:val="18"/>
                <w:lang w:eastAsia="es-CO"/>
              </w:rPr>
              <w:t>H23047</w:t>
            </w:r>
          </w:p>
        </w:tc>
      </w:tr>
      <w:bookmarkEnd w:id="3"/>
    </w:tbl>
    <w:p w14:paraId="3D0721C7" w14:textId="77777777" w:rsidR="00A2110B" w:rsidRDefault="00A2110B" w:rsidP="00EC5D25">
      <w:pPr>
        <w:jc w:val="both"/>
        <w:rPr>
          <w:rFonts w:ascii="Arial" w:hAnsi="Arial" w:cs="Arial"/>
          <w:sz w:val="20"/>
          <w:szCs w:val="20"/>
        </w:rPr>
      </w:pPr>
    </w:p>
    <w:p w14:paraId="6D22007F"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SERVICIO TECNOMECANICA</w:t>
      </w:r>
    </w:p>
    <w:p w14:paraId="4C79EC9D" w14:textId="77777777" w:rsidR="00EC5D25" w:rsidRPr="00EC5D25" w:rsidRDefault="00EC5D25" w:rsidP="00EC5D25">
      <w:pPr>
        <w:spacing w:line="276" w:lineRule="auto"/>
        <w:jc w:val="both"/>
        <w:rPr>
          <w:rFonts w:ascii="Arial" w:hAnsi="Arial" w:cs="Arial"/>
          <w:sz w:val="20"/>
          <w:szCs w:val="20"/>
        </w:rPr>
      </w:pPr>
      <w:r w:rsidRPr="00EC5D25">
        <w:rPr>
          <w:rFonts w:ascii="Arial" w:hAnsi="Arial" w:cs="Arial"/>
          <w:sz w:val="20"/>
          <w:szCs w:val="20"/>
        </w:rPr>
        <w:t xml:space="preserve"> </w:t>
      </w:r>
    </w:p>
    <w:tbl>
      <w:tblPr>
        <w:tblW w:w="5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2520"/>
        <w:gridCol w:w="1200"/>
        <w:gridCol w:w="1260"/>
      </w:tblGrid>
      <w:tr w:rsidR="00EC5D25" w:rsidRPr="00EC5D25" w14:paraId="6D6BB588" w14:textId="77777777" w:rsidTr="005626F3">
        <w:trPr>
          <w:trHeight w:val="646"/>
          <w:jc w:val="center"/>
        </w:trPr>
        <w:tc>
          <w:tcPr>
            <w:tcW w:w="940" w:type="dxa"/>
            <w:shd w:val="clear" w:color="000000" w:fill="E8E8E8"/>
            <w:noWrap/>
            <w:vAlign w:val="center"/>
            <w:hideMark/>
          </w:tcPr>
          <w:p w14:paraId="7C773333" w14:textId="77777777" w:rsidR="00EC5D25" w:rsidRPr="00EC5D25" w:rsidRDefault="00EC5D25" w:rsidP="005626F3">
            <w:pPr>
              <w:jc w:val="both"/>
              <w:rPr>
                <w:rFonts w:ascii="Arial" w:hAnsi="Arial" w:cs="Arial"/>
                <w:b/>
                <w:bCs/>
                <w:color w:val="000000"/>
                <w:sz w:val="20"/>
                <w:szCs w:val="20"/>
                <w:lang w:eastAsia="es-CO"/>
              </w:rPr>
            </w:pPr>
            <w:r w:rsidRPr="00EC5D25">
              <w:rPr>
                <w:rFonts w:ascii="Arial" w:hAnsi="Arial" w:cs="Arial"/>
                <w:b/>
                <w:bCs/>
                <w:color w:val="000000"/>
                <w:sz w:val="20"/>
                <w:szCs w:val="20"/>
              </w:rPr>
              <w:t>ITEM</w:t>
            </w:r>
          </w:p>
        </w:tc>
        <w:tc>
          <w:tcPr>
            <w:tcW w:w="2520" w:type="dxa"/>
            <w:shd w:val="clear" w:color="000000" w:fill="E8E8E8"/>
            <w:noWrap/>
            <w:vAlign w:val="center"/>
            <w:hideMark/>
          </w:tcPr>
          <w:p w14:paraId="03F42883" w14:textId="77777777" w:rsidR="00EC5D25" w:rsidRPr="00EC5D25" w:rsidRDefault="00EC5D25" w:rsidP="005626F3">
            <w:pPr>
              <w:jc w:val="both"/>
              <w:rPr>
                <w:rFonts w:ascii="Arial" w:hAnsi="Arial" w:cs="Arial"/>
                <w:b/>
                <w:bCs/>
                <w:color w:val="000000"/>
                <w:sz w:val="20"/>
                <w:szCs w:val="20"/>
              </w:rPr>
            </w:pPr>
            <w:r w:rsidRPr="00EC5D25">
              <w:rPr>
                <w:rFonts w:ascii="Arial" w:hAnsi="Arial" w:cs="Arial"/>
                <w:b/>
                <w:bCs/>
                <w:color w:val="000000"/>
                <w:sz w:val="20"/>
                <w:szCs w:val="20"/>
              </w:rPr>
              <w:t>TIPO DE VEHICULO</w:t>
            </w:r>
          </w:p>
        </w:tc>
        <w:tc>
          <w:tcPr>
            <w:tcW w:w="1200" w:type="dxa"/>
            <w:shd w:val="clear" w:color="000000" w:fill="E8E8E8"/>
            <w:noWrap/>
            <w:vAlign w:val="center"/>
            <w:hideMark/>
          </w:tcPr>
          <w:p w14:paraId="48C2DC2B" w14:textId="77777777" w:rsidR="00EC5D25" w:rsidRPr="00EC5D25" w:rsidRDefault="00EC5D25" w:rsidP="005626F3">
            <w:pPr>
              <w:jc w:val="both"/>
              <w:rPr>
                <w:rFonts w:ascii="Arial" w:hAnsi="Arial" w:cs="Arial"/>
                <w:b/>
                <w:bCs/>
                <w:color w:val="000000"/>
                <w:sz w:val="20"/>
                <w:szCs w:val="20"/>
              </w:rPr>
            </w:pPr>
            <w:r w:rsidRPr="00EC5D25">
              <w:rPr>
                <w:rFonts w:ascii="Arial" w:hAnsi="Arial" w:cs="Arial"/>
                <w:b/>
                <w:bCs/>
                <w:color w:val="000000"/>
                <w:sz w:val="20"/>
                <w:szCs w:val="20"/>
              </w:rPr>
              <w:t>MODELO</w:t>
            </w:r>
          </w:p>
        </w:tc>
        <w:tc>
          <w:tcPr>
            <w:tcW w:w="1260" w:type="dxa"/>
            <w:shd w:val="clear" w:color="000000" w:fill="E8E8E8"/>
            <w:noWrap/>
            <w:vAlign w:val="center"/>
            <w:hideMark/>
          </w:tcPr>
          <w:p w14:paraId="76852866" w14:textId="77777777" w:rsidR="00EC5D25" w:rsidRPr="00EC5D25" w:rsidRDefault="00EC5D25" w:rsidP="005626F3">
            <w:pPr>
              <w:jc w:val="both"/>
              <w:rPr>
                <w:rFonts w:ascii="Arial" w:hAnsi="Arial" w:cs="Arial"/>
                <w:b/>
                <w:bCs/>
                <w:color w:val="000000"/>
                <w:sz w:val="20"/>
                <w:szCs w:val="20"/>
              </w:rPr>
            </w:pPr>
            <w:r w:rsidRPr="00EC5D25">
              <w:rPr>
                <w:rFonts w:ascii="Arial" w:hAnsi="Arial" w:cs="Arial"/>
                <w:b/>
                <w:bCs/>
                <w:color w:val="000000"/>
                <w:sz w:val="20"/>
                <w:szCs w:val="20"/>
              </w:rPr>
              <w:t>PLACA CIVIL</w:t>
            </w:r>
          </w:p>
        </w:tc>
      </w:tr>
      <w:tr w:rsidR="00EC5D25" w:rsidRPr="00EC5D25" w14:paraId="3AD59B5F" w14:textId="77777777" w:rsidTr="005626F3">
        <w:trPr>
          <w:trHeight w:val="330"/>
          <w:jc w:val="center"/>
        </w:trPr>
        <w:tc>
          <w:tcPr>
            <w:tcW w:w="940" w:type="dxa"/>
            <w:noWrap/>
            <w:vAlign w:val="center"/>
            <w:hideMark/>
          </w:tcPr>
          <w:p w14:paraId="58201293"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w:t>
            </w:r>
          </w:p>
        </w:tc>
        <w:tc>
          <w:tcPr>
            <w:tcW w:w="2520" w:type="dxa"/>
            <w:noWrap/>
            <w:vAlign w:val="center"/>
            <w:hideMark/>
          </w:tcPr>
          <w:p w14:paraId="61756818"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702740A0"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2008</w:t>
            </w:r>
          </w:p>
        </w:tc>
        <w:tc>
          <w:tcPr>
            <w:tcW w:w="1260" w:type="dxa"/>
            <w:noWrap/>
            <w:vAlign w:val="center"/>
            <w:hideMark/>
          </w:tcPr>
          <w:p w14:paraId="2CE72726"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BWI118</w:t>
            </w:r>
          </w:p>
        </w:tc>
      </w:tr>
      <w:tr w:rsidR="00EC5D25" w:rsidRPr="00EC5D25" w14:paraId="5F162150" w14:textId="77777777" w:rsidTr="005626F3">
        <w:trPr>
          <w:trHeight w:val="330"/>
          <w:jc w:val="center"/>
        </w:trPr>
        <w:tc>
          <w:tcPr>
            <w:tcW w:w="940" w:type="dxa"/>
            <w:noWrap/>
            <w:vAlign w:val="center"/>
            <w:hideMark/>
          </w:tcPr>
          <w:p w14:paraId="2FB658B0"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w:t>
            </w:r>
          </w:p>
        </w:tc>
        <w:tc>
          <w:tcPr>
            <w:tcW w:w="2520" w:type="dxa"/>
            <w:noWrap/>
            <w:vAlign w:val="center"/>
            <w:hideMark/>
          </w:tcPr>
          <w:p w14:paraId="0175353A"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0887AB05"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2009</w:t>
            </w:r>
          </w:p>
        </w:tc>
        <w:tc>
          <w:tcPr>
            <w:tcW w:w="1260" w:type="dxa"/>
            <w:noWrap/>
            <w:vAlign w:val="center"/>
            <w:hideMark/>
          </w:tcPr>
          <w:p w14:paraId="57B89417"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BWY005</w:t>
            </w:r>
          </w:p>
        </w:tc>
      </w:tr>
      <w:tr w:rsidR="00EC5D25" w:rsidRPr="00EC5D25" w14:paraId="56E6619F" w14:textId="77777777" w:rsidTr="005626F3">
        <w:trPr>
          <w:trHeight w:val="330"/>
          <w:jc w:val="center"/>
        </w:trPr>
        <w:tc>
          <w:tcPr>
            <w:tcW w:w="940" w:type="dxa"/>
            <w:noWrap/>
            <w:vAlign w:val="center"/>
            <w:hideMark/>
          </w:tcPr>
          <w:p w14:paraId="6F08F23F"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3</w:t>
            </w:r>
          </w:p>
        </w:tc>
        <w:tc>
          <w:tcPr>
            <w:tcW w:w="2520" w:type="dxa"/>
            <w:noWrap/>
            <w:vAlign w:val="center"/>
            <w:hideMark/>
          </w:tcPr>
          <w:p w14:paraId="45424236"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19F2FE0B"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2011</w:t>
            </w:r>
          </w:p>
        </w:tc>
        <w:tc>
          <w:tcPr>
            <w:tcW w:w="1260" w:type="dxa"/>
            <w:noWrap/>
            <w:vAlign w:val="center"/>
            <w:hideMark/>
          </w:tcPr>
          <w:p w14:paraId="1A08991B"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CES742</w:t>
            </w:r>
          </w:p>
        </w:tc>
      </w:tr>
      <w:tr w:rsidR="00EC5D25" w:rsidRPr="00EC5D25" w14:paraId="20361DEF" w14:textId="77777777" w:rsidTr="005626F3">
        <w:trPr>
          <w:trHeight w:val="330"/>
          <w:jc w:val="center"/>
        </w:trPr>
        <w:tc>
          <w:tcPr>
            <w:tcW w:w="940" w:type="dxa"/>
            <w:noWrap/>
            <w:vAlign w:val="center"/>
            <w:hideMark/>
          </w:tcPr>
          <w:p w14:paraId="5F3BEF2B"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4</w:t>
            </w:r>
          </w:p>
        </w:tc>
        <w:tc>
          <w:tcPr>
            <w:tcW w:w="2520" w:type="dxa"/>
            <w:noWrap/>
            <w:vAlign w:val="center"/>
            <w:hideMark/>
          </w:tcPr>
          <w:p w14:paraId="19533FBB"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29C0AD1F"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2008</w:t>
            </w:r>
          </w:p>
        </w:tc>
        <w:tc>
          <w:tcPr>
            <w:tcW w:w="1260" w:type="dxa"/>
            <w:noWrap/>
            <w:vAlign w:val="center"/>
            <w:hideMark/>
          </w:tcPr>
          <w:p w14:paraId="5FBE3CFA"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COH000</w:t>
            </w:r>
          </w:p>
        </w:tc>
      </w:tr>
      <w:tr w:rsidR="00EC5D25" w:rsidRPr="00EC5D25" w14:paraId="1F290AE0" w14:textId="77777777" w:rsidTr="005626F3">
        <w:trPr>
          <w:trHeight w:val="330"/>
          <w:jc w:val="center"/>
        </w:trPr>
        <w:tc>
          <w:tcPr>
            <w:tcW w:w="940" w:type="dxa"/>
            <w:noWrap/>
            <w:vAlign w:val="center"/>
            <w:hideMark/>
          </w:tcPr>
          <w:p w14:paraId="57272EDE"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5</w:t>
            </w:r>
          </w:p>
        </w:tc>
        <w:tc>
          <w:tcPr>
            <w:tcW w:w="2520" w:type="dxa"/>
            <w:noWrap/>
            <w:vAlign w:val="center"/>
            <w:hideMark/>
          </w:tcPr>
          <w:p w14:paraId="153DDAB6"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Automóvil (EJC)</w:t>
            </w:r>
          </w:p>
        </w:tc>
        <w:tc>
          <w:tcPr>
            <w:tcW w:w="1200" w:type="dxa"/>
            <w:noWrap/>
            <w:vAlign w:val="center"/>
            <w:hideMark/>
          </w:tcPr>
          <w:p w14:paraId="00FC265A"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2014</w:t>
            </w:r>
          </w:p>
        </w:tc>
        <w:tc>
          <w:tcPr>
            <w:tcW w:w="1260" w:type="dxa"/>
            <w:noWrap/>
            <w:vAlign w:val="center"/>
            <w:hideMark/>
          </w:tcPr>
          <w:p w14:paraId="645800F1"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DIW995</w:t>
            </w:r>
          </w:p>
        </w:tc>
      </w:tr>
      <w:tr w:rsidR="00EC5D25" w:rsidRPr="00EC5D25" w14:paraId="53EB17B6" w14:textId="77777777" w:rsidTr="005626F3">
        <w:trPr>
          <w:trHeight w:val="330"/>
          <w:jc w:val="center"/>
        </w:trPr>
        <w:tc>
          <w:tcPr>
            <w:tcW w:w="940" w:type="dxa"/>
            <w:noWrap/>
            <w:vAlign w:val="center"/>
            <w:hideMark/>
          </w:tcPr>
          <w:p w14:paraId="0492F2D8"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6</w:t>
            </w:r>
          </w:p>
        </w:tc>
        <w:tc>
          <w:tcPr>
            <w:tcW w:w="2520" w:type="dxa"/>
            <w:noWrap/>
            <w:vAlign w:val="center"/>
            <w:hideMark/>
          </w:tcPr>
          <w:p w14:paraId="147AF62E"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Camión 3 a 7 toneladas (EJC)</w:t>
            </w:r>
          </w:p>
        </w:tc>
        <w:tc>
          <w:tcPr>
            <w:tcW w:w="1200" w:type="dxa"/>
            <w:noWrap/>
            <w:vAlign w:val="center"/>
            <w:hideMark/>
          </w:tcPr>
          <w:p w14:paraId="4C42EE8B"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2013</w:t>
            </w:r>
          </w:p>
        </w:tc>
        <w:tc>
          <w:tcPr>
            <w:tcW w:w="1260" w:type="dxa"/>
            <w:noWrap/>
            <w:vAlign w:val="center"/>
            <w:hideMark/>
          </w:tcPr>
          <w:p w14:paraId="3EC62E4D"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DIY988</w:t>
            </w:r>
          </w:p>
        </w:tc>
      </w:tr>
      <w:tr w:rsidR="00EC5D25" w:rsidRPr="00EC5D25" w14:paraId="136EB315" w14:textId="77777777" w:rsidTr="005626F3">
        <w:trPr>
          <w:trHeight w:val="330"/>
          <w:jc w:val="center"/>
        </w:trPr>
        <w:tc>
          <w:tcPr>
            <w:tcW w:w="940" w:type="dxa"/>
            <w:noWrap/>
            <w:vAlign w:val="center"/>
            <w:hideMark/>
          </w:tcPr>
          <w:p w14:paraId="7CF995DA"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7</w:t>
            </w:r>
          </w:p>
        </w:tc>
        <w:tc>
          <w:tcPr>
            <w:tcW w:w="2520" w:type="dxa"/>
            <w:noWrap/>
            <w:vAlign w:val="center"/>
            <w:hideMark/>
          </w:tcPr>
          <w:p w14:paraId="0DF6CC40"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Automóvil (EJC)</w:t>
            </w:r>
          </w:p>
        </w:tc>
        <w:tc>
          <w:tcPr>
            <w:tcW w:w="1200" w:type="dxa"/>
            <w:noWrap/>
            <w:vAlign w:val="center"/>
            <w:hideMark/>
          </w:tcPr>
          <w:p w14:paraId="5006770F"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2010</w:t>
            </w:r>
          </w:p>
        </w:tc>
        <w:tc>
          <w:tcPr>
            <w:tcW w:w="1260" w:type="dxa"/>
            <w:noWrap/>
            <w:vAlign w:val="center"/>
            <w:hideMark/>
          </w:tcPr>
          <w:p w14:paraId="2312630D"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DOE390</w:t>
            </w:r>
          </w:p>
        </w:tc>
      </w:tr>
      <w:tr w:rsidR="00EC5D25" w:rsidRPr="00EC5D25" w14:paraId="768341E6" w14:textId="77777777" w:rsidTr="005626F3">
        <w:trPr>
          <w:trHeight w:val="330"/>
          <w:jc w:val="center"/>
        </w:trPr>
        <w:tc>
          <w:tcPr>
            <w:tcW w:w="940" w:type="dxa"/>
            <w:noWrap/>
            <w:vAlign w:val="center"/>
            <w:hideMark/>
          </w:tcPr>
          <w:p w14:paraId="18D8D970"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8</w:t>
            </w:r>
          </w:p>
        </w:tc>
        <w:tc>
          <w:tcPr>
            <w:tcW w:w="2520" w:type="dxa"/>
            <w:noWrap/>
            <w:vAlign w:val="center"/>
            <w:hideMark/>
          </w:tcPr>
          <w:p w14:paraId="521A68FD"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Automóvil (EJC)</w:t>
            </w:r>
          </w:p>
        </w:tc>
        <w:tc>
          <w:tcPr>
            <w:tcW w:w="1200" w:type="dxa"/>
            <w:noWrap/>
            <w:vAlign w:val="center"/>
            <w:hideMark/>
          </w:tcPr>
          <w:p w14:paraId="5A3AA0CE"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2010</w:t>
            </w:r>
          </w:p>
        </w:tc>
        <w:tc>
          <w:tcPr>
            <w:tcW w:w="1260" w:type="dxa"/>
            <w:noWrap/>
            <w:vAlign w:val="center"/>
            <w:hideMark/>
          </w:tcPr>
          <w:p w14:paraId="1637D216"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DOE391</w:t>
            </w:r>
          </w:p>
        </w:tc>
      </w:tr>
      <w:tr w:rsidR="00EC5D25" w:rsidRPr="00EC5D25" w14:paraId="595F03C0" w14:textId="77777777" w:rsidTr="005626F3">
        <w:trPr>
          <w:trHeight w:val="330"/>
          <w:jc w:val="center"/>
        </w:trPr>
        <w:tc>
          <w:tcPr>
            <w:tcW w:w="940" w:type="dxa"/>
            <w:noWrap/>
            <w:vAlign w:val="center"/>
            <w:hideMark/>
          </w:tcPr>
          <w:p w14:paraId="2483FF54"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9</w:t>
            </w:r>
          </w:p>
        </w:tc>
        <w:tc>
          <w:tcPr>
            <w:tcW w:w="2520" w:type="dxa"/>
            <w:noWrap/>
            <w:vAlign w:val="center"/>
            <w:hideMark/>
          </w:tcPr>
          <w:p w14:paraId="76E70D35"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18F2A656"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2016</w:t>
            </w:r>
          </w:p>
        </w:tc>
        <w:tc>
          <w:tcPr>
            <w:tcW w:w="1260" w:type="dxa"/>
            <w:noWrap/>
            <w:vAlign w:val="center"/>
            <w:hideMark/>
          </w:tcPr>
          <w:p w14:paraId="2FE4034A"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EAO091</w:t>
            </w:r>
          </w:p>
        </w:tc>
      </w:tr>
      <w:tr w:rsidR="00EC5D25" w:rsidRPr="00EC5D25" w14:paraId="1F941D3C" w14:textId="77777777" w:rsidTr="005626F3">
        <w:trPr>
          <w:trHeight w:val="330"/>
          <w:jc w:val="center"/>
        </w:trPr>
        <w:tc>
          <w:tcPr>
            <w:tcW w:w="940" w:type="dxa"/>
            <w:noWrap/>
            <w:vAlign w:val="center"/>
            <w:hideMark/>
          </w:tcPr>
          <w:p w14:paraId="2D1FBCBC"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10</w:t>
            </w:r>
          </w:p>
        </w:tc>
        <w:tc>
          <w:tcPr>
            <w:tcW w:w="2520" w:type="dxa"/>
            <w:noWrap/>
            <w:vAlign w:val="center"/>
            <w:hideMark/>
          </w:tcPr>
          <w:p w14:paraId="359845EC"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2DBF4F78"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2007</w:t>
            </w:r>
          </w:p>
        </w:tc>
        <w:tc>
          <w:tcPr>
            <w:tcW w:w="1260" w:type="dxa"/>
            <w:noWrap/>
            <w:vAlign w:val="center"/>
            <w:hideMark/>
          </w:tcPr>
          <w:p w14:paraId="1F58752E"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EJE099</w:t>
            </w:r>
          </w:p>
        </w:tc>
      </w:tr>
      <w:tr w:rsidR="00EC5D25" w:rsidRPr="00EC5D25" w14:paraId="702E6321" w14:textId="77777777" w:rsidTr="005626F3">
        <w:trPr>
          <w:trHeight w:val="330"/>
          <w:jc w:val="center"/>
        </w:trPr>
        <w:tc>
          <w:tcPr>
            <w:tcW w:w="940" w:type="dxa"/>
            <w:noWrap/>
            <w:vAlign w:val="center"/>
            <w:hideMark/>
          </w:tcPr>
          <w:p w14:paraId="10325121"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11</w:t>
            </w:r>
          </w:p>
        </w:tc>
        <w:tc>
          <w:tcPr>
            <w:tcW w:w="2520" w:type="dxa"/>
            <w:noWrap/>
            <w:vAlign w:val="center"/>
            <w:hideMark/>
          </w:tcPr>
          <w:p w14:paraId="755F19A7"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Camioneta (EJC)</w:t>
            </w:r>
          </w:p>
        </w:tc>
        <w:tc>
          <w:tcPr>
            <w:tcW w:w="1200" w:type="dxa"/>
            <w:noWrap/>
            <w:vAlign w:val="center"/>
            <w:hideMark/>
          </w:tcPr>
          <w:p w14:paraId="5C68247C"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2016</w:t>
            </w:r>
          </w:p>
        </w:tc>
        <w:tc>
          <w:tcPr>
            <w:tcW w:w="1260" w:type="dxa"/>
            <w:noWrap/>
            <w:vAlign w:val="center"/>
            <w:hideMark/>
          </w:tcPr>
          <w:p w14:paraId="224C9CF7"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FDX033</w:t>
            </w:r>
          </w:p>
        </w:tc>
      </w:tr>
      <w:tr w:rsidR="00EC5D25" w:rsidRPr="00EC5D25" w14:paraId="6714C65E" w14:textId="77777777" w:rsidTr="005626F3">
        <w:trPr>
          <w:trHeight w:val="330"/>
          <w:jc w:val="center"/>
        </w:trPr>
        <w:tc>
          <w:tcPr>
            <w:tcW w:w="940" w:type="dxa"/>
            <w:noWrap/>
            <w:vAlign w:val="center"/>
            <w:hideMark/>
          </w:tcPr>
          <w:p w14:paraId="3E9DDA0E"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12</w:t>
            </w:r>
          </w:p>
        </w:tc>
        <w:tc>
          <w:tcPr>
            <w:tcW w:w="2520" w:type="dxa"/>
            <w:noWrap/>
            <w:vAlign w:val="center"/>
            <w:hideMark/>
          </w:tcPr>
          <w:p w14:paraId="48C328AC"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01FC234F"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2018</w:t>
            </w:r>
          </w:p>
        </w:tc>
        <w:tc>
          <w:tcPr>
            <w:tcW w:w="1260" w:type="dxa"/>
            <w:noWrap/>
            <w:vAlign w:val="center"/>
            <w:hideMark/>
          </w:tcPr>
          <w:p w14:paraId="40E3327D"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FIK086</w:t>
            </w:r>
          </w:p>
        </w:tc>
      </w:tr>
      <w:tr w:rsidR="00EC5D25" w:rsidRPr="00EC5D25" w14:paraId="165EDD64" w14:textId="77777777" w:rsidTr="005626F3">
        <w:trPr>
          <w:trHeight w:val="330"/>
          <w:jc w:val="center"/>
        </w:trPr>
        <w:tc>
          <w:tcPr>
            <w:tcW w:w="940" w:type="dxa"/>
            <w:noWrap/>
            <w:vAlign w:val="center"/>
            <w:hideMark/>
          </w:tcPr>
          <w:p w14:paraId="230AF6A4"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13</w:t>
            </w:r>
          </w:p>
        </w:tc>
        <w:tc>
          <w:tcPr>
            <w:tcW w:w="2520" w:type="dxa"/>
            <w:noWrap/>
            <w:vAlign w:val="center"/>
            <w:hideMark/>
          </w:tcPr>
          <w:p w14:paraId="76A4BA08"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Ambulancia (EJC)</w:t>
            </w:r>
          </w:p>
        </w:tc>
        <w:tc>
          <w:tcPr>
            <w:tcW w:w="1200" w:type="dxa"/>
            <w:noWrap/>
            <w:vAlign w:val="center"/>
            <w:hideMark/>
          </w:tcPr>
          <w:p w14:paraId="2881B78C"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2014</w:t>
            </w:r>
          </w:p>
        </w:tc>
        <w:tc>
          <w:tcPr>
            <w:tcW w:w="1260" w:type="dxa"/>
            <w:noWrap/>
            <w:vAlign w:val="center"/>
            <w:hideMark/>
          </w:tcPr>
          <w:p w14:paraId="136B4C68"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GAL011</w:t>
            </w:r>
          </w:p>
        </w:tc>
      </w:tr>
      <w:tr w:rsidR="00EC5D25" w:rsidRPr="00EC5D25" w14:paraId="267D39EF" w14:textId="77777777" w:rsidTr="005626F3">
        <w:trPr>
          <w:trHeight w:val="330"/>
          <w:jc w:val="center"/>
        </w:trPr>
        <w:tc>
          <w:tcPr>
            <w:tcW w:w="940" w:type="dxa"/>
            <w:noWrap/>
            <w:vAlign w:val="center"/>
            <w:hideMark/>
          </w:tcPr>
          <w:p w14:paraId="5060143A"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14</w:t>
            </w:r>
          </w:p>
        </w:tc>
        <w:tc>
          <w:tcPr>
            <w:tcW w:w="2520" w:type="dxa"/>
            <w:noWrap/>
            <w:vAlign w:val="center"/>
            <w:hideMark/>
          </w:tcPr>
          <w:p w14:paraId="10F4D92D"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1C3C609A"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2010</w:t>
            </w:r>
          </w:p>
        </w:tc>
        <w:tc>
          <w:tcPr>
            <w:tcW w:w="1260" w:type="dxa"/>
            <w:noWrap/>
            <w:vAlign w:val="center"/>
            <w:hideMark/>
          </w:tcPr>
          <w:p w14:paraId="5352B1D6"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HCD743</w:t>
            </w:r>
          </w:p>
        </w:tc>
      </w:tr>
      <w:tr w:rsidR="00EC5D25" w:rsidRPr="00EC5D25" w14:paraId="564D7743" w14:textId="77777777" w:rsidTr="005626F3">
        <w:trPr>
          <w:trHeight w:val="330"/>
          <w:jc w:val="center"/>
        </w:trPr>
        <w:tc>
          <w:tcPr>
            <w:tcW w:w="940" w:type="dxa"/>
            <w:noWrap/>
            <w:vAlign w:val="center"/>
            <w:hideMark/>
          </w:tcPr>
          <w:p w14:paraId="2D243B79"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15</w:t>
            </w:r>
          </w:p>
        </w:tc>
        <w:tc>
          <w:tcPr>
            <w:tcW w:w="2520" w:type="dxa"/>
            <w:noWrap/>
            <w:vAlign w:val="center"/>
            <w:hideMark/>
          </w:tcPr>
          <w:p w14:paraId="620A6CE4"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45006229"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2010</w:t>
            </w:r>
          </w:p>
        </w:tc>
        <w:tc>
          <w:tcPr>
            <w:tcW w:w="1260" w:type="dxa"/>
            <w:noWrap/>
            <w:vAlign w:val="center"/>
            <w:hideMark/>
          </w:tcPr>
          <w:p w14:paraId="3AC297FC"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HCD744</w:t>
            </w:r>
          </w:p>
        </w:tc>
      </w:tr>
      <w:tr w:rsidR="00EC5D25" w:rsidRPr="00EC5D25" w14:paraId="3C5604D8" w14:textId="77777777" w:rsidTr="005626F3">
        <w:trPr>
          <w:trHeight w:val="330"/>
          <w:jc w:val="center"/>
        </w:trPr>
        <w:tc>
          <w:tcPr>
            <w:tcW w:w="940" w:type="dxa"/>
            <w:noWrap/>
            <w:vAlign w:val="center"/>
            <w:hideMark/>
          </w:tcPr>
          <w:p w14:paraId="74E52193"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16</w:t>
            </w:r>
          </w:p>
        </w:tc>
        <w:tc>
          <w:tcPr>
            <w:tcW w:w="2520" w:type="dxa"/>
            <w:noWrap/>
            <w:vAlign w:val="center"/>
            <w:hideMark/>
          </w:tcPr>
          <w:p w14:paraId="1545F53F"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Camioneta (EJC)</w:t>
            </w:r>
          </w:p>
        </w:tc>
        <w:tc>
          <w:tcPr>
            <w:tcW w:w="1200" w:type="dxa"/>
            <w:noWrap/>
            <w:vAlign w:val="center"/>
            <w:hideMark/>
          </w:tcPr>
          <w:p w14:paraId="37DE3AA5"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2009</w:t>
            </w:r>
          </w:p>
        </w:tc>
        <w:tc>
          <w:tcPr>
            <w:tcW w:w="1260" w:type="dxa"/>
            <w:noWrap/>
            <w:vAlign w:val="center"/>
            <w:hideMark/>
          </w:tcPr>
          <w:p w14:paraId="637C8DBA"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HCI120</w:t>
            </w:r>
          </w:p>
        </w:tc>
      </w:tr>
      <w:tr w:rsidR="00EC5D25" w:rsidRPr="00EC5D25" w14:paraId="5594C732" w14:textId="77777777" w:rsidTr="005626F3">
        <w:trPr>
          <w:trHeight w:val="330"/>
          <w:jc w:val="center"/>
        </w:trPr>
        <w:tc>
          <w:tcPr>
            <w:tcW w:w="940" w:type="dxa"/>
            <w:noWrap/>
            <w:vAlign w:val="center"/>
            <w:hideMark/>
          </w:tcPr>
          <w:p w14:paraId="4B049800"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17</w:t>
            </w:r>
          </w:p>
        </w:tc>
        <w:tc>
          <w:tcPr>
            <w:tcW w:w="2520" w:type="dxa"/>
            <w:noWrap/>
            <w:vAlign w:val="center"/>
            <w:hideMark/>
          </w:tcPr>
          <w:p w14:paraId="0A48276C"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0D1D1189"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2012</w:t>
            </w:r>
          </w:p>
        </w:tc>
        <w:tc>
          <w:tcPr>
            <w:tcW w:w="1260" w:type="dxa"/>
            <w:noWrap/>
            <w:vAlign w:val="center"/>
            <w:hideMark/>
          </w:tcPr>
          <w:p w14:paraId="2F366A32"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IWJ924</w:t>
            </w:r>
          </w:p>
        </w:tc>
      </w:tr>
      <w:tr w:rsidR="00EC5D25" w:rsidRPr="00EC5D25" w14:paraId="59AFCA49" w14:textId="77777777" w:rsidTr="005626F3">
        <w:trPr>
          <w:trHeight w:val="330"/>
          <w:jc w:val="center"/>
        </w:trPr>
        <w:tc>
          <w:tcPr>
            <w:tcW w:w="940" w:type="dxa"/>
            <w:noWrap/>
            <w:vAlign w:val="center"/>
            <w:hideMark/>
          </w:tcPr>
          <w:p w14:paraId="47AAAA7F"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18</w:t>
            </w:r>
          </w:p>
        </w:tc>
        <w:tc>
          <w:tcPr>
            <w:tcW w:w="2520" w:type="dxa"/>
            <w:noWrap/>
            <w:vAlign w:val="center"/>
            <w:hideMark/>
          </w:tcPr>
          <w:p w14:paraId="795BA219"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4B66A2BA"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2012</w:t>
            </w:r>
          </w:p>
        </w:tc>
        <w:tc>
          <w:tcPr>
            <w:tcW w:w="1260" w:type="dxa"/>
            <w:noWrap/>
            <w:vAlign w:val="center"/>
            <w:hideMark/>
          </w:tcPr>
          <w:p w14:paraId="3B7D86F9"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JID941</w:t>
            </w:r>
          </w:p>
        </w:tc>
      </w:tr>
      <w:tr w:rsidR="00EC5D25" w:rsidRPr="00EC5D25" w14:paraId="74F423DB" w14:textId="77777777" w:rsidTr="005626F3">
        <w:trPr>
          <w:trHeight w:val="330"/>
          <w:jc w:val="center"/>
        </w:trPr>
        <w:tc>
          <w:tcPr>
            <w:tcW w:w="940" w:type="dxa"/>
            <w:noWrap/>
            <w:vAlign w:val="center"/>
            <w:hideMark/>
          </w:tcPr>
          <w:p w14:paraId="47F02577"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19</w:t>
            </w:r>
          </w:p>
        </w:tc>
        <w:tc>
          <w:tcPr>
            <w:tcW w:w="2520" w:type="dxa"/>
            <w:noWrap/>
            <w:vAlign w:val="center"/>
            <w:hideMark/>
          </w:tcPr>
          <w:p w14:paraId="62DA22FD"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Microbús (EJC)</w:t>
            </w:r>
          </w:p>
        </w:tc>
        <w:tc>
          <w:tcPr>
            <w:tcW w:w="1200" w:type="dxa"/>
            <w:noWrap/>
            <w:vAlign w:val="center"/>
            <w:hideMark/>
          </w:tcPr>
          <w:p w14:paraId="657D3F2A"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2003</w:t>
            </w:r>
          </w:p>
        </w:tc>
        <w:tc>
          <w:tcPr>
            <w:tcW w:w="1260" w:type="dxa"/>
            <w:noWrap/>
            <w:vAlign w:val="center"/>
            <w:hideMark/>
          </w:tcPr>
          <w:p w14:paraId="10ED26BF"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OBF400</w:t>
            </w:r>
          </w:p>
        </w:tc>
      </w:tr>
      <w:tr w:rsidR="00EC5D25" w:rsidRPr="00EC5D25" w14:paraId="354F8202" w14:textId="77777777" w:rsidTr="005626F3">
        <w:trPr>
          <w:trHeight w:val="330"/>
          <w:jc w:val="center"/>
        </w:trPr>
        <w:tc>
          <w:tcPr>
            <w:tcW w:w="940" w:type="dxa"/>
            <w:noWrap/>
            <w:vAlign w:val="center"/>
            <w:hideMark/>
          </w:tcPr>
          <w:p w14:paraId="55108AC8"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lastRenderedPageBreak/>
              <w:t>20</w:t>
            </w:r>
          </w:p>
        </w:tc>
        <w:tc>
          <w:tcPr>
            <w:tcW w:w="2520" w:type="dxa"/>
            <w:noWrap/>
            <w:vAlign w:val="center"/>
            <w:hideMark/>
          </w:tcPr>
          <w:p w14:paraId="76A90F2B"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Automóvil (EJC)</w:t>
            </w:r>
          </w:p>
        </w:tc>
        <w:tc>
          <w:tcPr>
            <w:tcW w:w="1200" w:type="dxa"/>
            <w:noWrap/>
            <w:vAlign w:val="center"/>
            <w:hideMark/>
          </w:tcPr>
          <w:p w14:paraId="4EB7CFC5"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2019</w:t>
            </w:r>
          </w:p>
        </w:tc>
        <w:tc>
          <w:tcPr>
            <w:tcW w:w="1260" w:type="dxa"/>
            <w:noWrap/>
            <w:vAlign w:val="center"/>
            <w:hideMark/>
          </w:tcPr>
          <w:p w14:paraId="7CAA88D0"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ODR853</w:t>
            </w:r>
          </w:p>
        </w:tc>
      </w:tr>
      <w:tr w:rsidR="00EC5D25" w:rsidRPr="00EC5D25" w14:paraId="625C4F3D" w14:textId="77777777" w:rsidTr="005626F3">
        <w:trPr>
          <w:trHeight w:val="330"/>
          <w:jc w:val="center"/>
        </w:trPr>
        <w:tc>
          <w:tcPr>
            <w:tcW w:w="940" w:type="dxa"/>
            <w:noWrap/>
            <w:vAlign w:val="center"/>
            <w:hideMark/>
          </w:tcPr>
          <w:p w14:paraId="463B56AD"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21</w:t>
            </w:r>
          </w:p>
        </w:tc>
        <w:tc>
          <w:tcPr>
            <w:tcW w:w="2520" w:type="dxa"/>
            <w:noWrap/>
            <w:vAlign w:val="center"/>
            <w:hideMark/>
          </w:tcPr>
          <w:p w14:paraId="6D78FD6B"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Microbús (EJC)</w:t>
            </w:r>
          </w:p>
        </w:tc>
        <w:tc>
          <w:tcPr>
            <w:tcW w:w="1200" w:type="dxa"/>
            <w:noWrap/>
            <w:vAlign w:val="center"/>
            <w:hideMark/>
          </w:tcPr>
          <w:p w14:paraId="559ED227"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2019</w:t>
            </w:r>
          </w:p>
        </w:tc>
        <w:tc>
          <w:tcPr>
            <w:tcW w:w="1260" w:type="dxa"/>
            <w:noWrap/>
            <w:vAlign w:val="center"/>
            <w:hideMark/>
          </w:tcPr>
          <w:p w14:paraId="48F10BBE"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ODR855</w:t>
            </w:r>
          </w:p>
        </w:tc>
      </w:tr>
      <w:tr w:rsidR="00EC5D25" w:rsidRPr="00EC5D25" w14:paraId="142CE4E1" w14:textId="77777777" w:rsidTr="005626F3">
        <w:trPr>
          <w:trHeight w:val="330"/>
          <w:jc w:val="center"/>
        </w:trPr>
        <w:tc>
          <w:tcPr>
            <w:tcW w:w="940" w:type="dxa"/>
            <w:noWrap/>
            <w:vAlign w:val="center"/>
            <w:hideMark/>
          </w:tcPr>
          <w:p w14:paraId="0A58C17D"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22</w:t>
            </w:r>
          </w:p>
        </w:tc>
        <w:tc>
          <w:tcPr>
            <w:tcW w:w="2520" w:type="dxa"/>
            <w:noWrap/>
            <w:vAlign w:val="center"/>
            <w:hideMark/>
          </w:tcPr>
          <w:p w14:paraId="0A038239"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43A785D2"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2010</w:t>
            </w:r>
          </w:p>
        </w:tc>
        <w:tc>
          <w:tcPr>
            <w:tcW w:w="1260" w:type="dxa"/>
            <w:noWrap/>
            <w:vAlign w:val="center"/>
            <w:hideMark/>
          </w:tcPr>
          <w:p w14:paraId="0CC59D36"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VOH387</w:t>
            </w:r>
          </w:p>
        </w:tc>
      </w:tr>
      <w:tr w:rsidR="00EC5D25" w:rsidRPr="00EC5D25" w14:paraId="10687A45" w14:textId="77777777" w:rsidTr="005626F3">
        <w:trPr>
          <w:trHeight w:val="330"/>
          <w:jc w:val="center"/>
        </w:trPr>
        <w:tc>
          <w:tcPr>
            <w:tcW w:w="940" w:type="dxa"/>
            <w:noWrap/>
            <w:vAlign w:val="center"/>
            <w:hideMark/>
          </w:tcPr>
          <w:p w14:paraId="1955516D"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23</w:t>
            </w:r>
          </w:p>
        </w:tc>
        <w:tc>
          <w:tcPr>
            <w:tcW w:w="2520" w:type="dxa"/>
            <w:noWrap/>
            <w:vAlign w:val="center"/>
            <w:hideMark/>
          </w:tcPr>
          <w:p w14:paraId="79217339"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Bus - Buseta (EJC)</w:t>
            </w:r>
          </w:p>
        </w:tc>
        <w:tc>
          <w:tcPr>
            <w:tcW w:w="1200" w:type="dxa"/>
            <w:noWrap/>
            <w:vAlign w:val="center"/>
            <w:hideMark/>
          </w:tcPr>
          <w:p w14:paraId="134E4D7E"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2020</w:t>
            </w:r>
          </w:p>
        </w:tc>
        <w:tc>
          <w:tcPr>
            <w:tcW w:w="1260" w:type="dxa"/>
            <w:noWrap/>
            <w:vAlign w:val="center"/>
            <w:hideMark/>
          </w:tcPr>
          <w:p w14:paraId="3DFF90F2"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ODR851</w:t>
            </w:r>
          </w:p>
        </w:tc>
      </w:tr>
      <w:tr w:rsidR="00EC5D25" w:rsidRPr="00EC5D25" w14:paraId="1386F20F" w14:textId="77777777" w:rsidTr="005626F3">
        <w:trPr>
          <w:trHeight w:val="330"/>
          <w:jc w:val="center"/>
        </w:trPr>
        <w:tc>
          <w:tcPr>
            <w:tcW w:w="940" w:type="dxa"/>
            <w:noWrap/>
            <w:vAlign w:val="center"/>
            <w:hideMark/>
          </w:tcPr>
          <w:p w14:paraId="13276131"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24</w:t>
            </w:r>
          </w:p>
        </w:tc>
        <w:tc>
          <w:tcPr>
            <w:tcW w:w="2520" w:type="dxa"/>
            <w:noWrap/>
            <w:vAlign w:val="center"/>
            <w:hideMark/>
          </w:tcPr>
          <w:p w14:paraId="68C84A26"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Camioneta (EJC)</w:t>
            </w:r>
          </w:p>
        </w:tc>
        <w:tc>
          <w:tcPr>
            <w:tcW w:w="1200" w:type="dxa"/>
            <w:noWrap/>
            <w:vAlign w:val="center"/>
            <w:hideMark/>
          </w:tcPr>
          <w:p w14:paraId="66D17A3B"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2014</w:t>
            </w:r>
          </w:p>
        </w:tc>
        <w:tc>
          <w:tcPr>
            <w:tcW w:w="1260" w:type="dxa"/>
            <w:noWrap/>
            <w:vAlign w:val="center"/>
            <w:hideMark/>
          </w:tcPr>
          <w:p w14:paraId="0D4B0EE4"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NDC871</w:t>
            </w:r>
          </w:p>
        </w:tc>
      </w:tr>
      <w:tr w:rsidR="00EC5D25" w:rsidRPr="00EC5D25" w14:paraId="6BBD9205" w14:textId="77777777" w:rsidTr="005626F3">
        <w:trPr>
          <w:trHeight w:val="330"/>
          <w:jc w:val="center"/>
        </w:trPr>
        <w:tc>
          <w:tcPr>
            <w:tcW w:w="940" w:type="dxa"/>
            <w:noWrap/>
            <w:vAlign w:val="center"/>
            <w:hideMark/>
          </w:tcPr>
          <w:p w14:paraId="3B00E9E3"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25</w:t>
            </w:r>
          </w:p>
        </w:tc>
        <w:tc>
          <w:tcPr>
            <w:tcW w:w="2520" w:type="dxa"/>
            <w:noWrap/>
            <w:vAlign w:val="center"/>
            <w:hideMark/>
          </w:tcPr>
          <w:p w14:paraId="2D198B66" w14:textId="77777777" w:rsidR="00EC5D25" w:rsidRPr="00EC5D25" w:rsidRDefault="00EC5D25" w:rsidP="005626F3">
            <w:pPr>
              <w:jc w:val="both"/>
              <w:rPr>
                <w:rFonts w:ascii="Arial" w:hAnsi="Arial" w:cs="Arial"/>
                <w:color w:val="000000"/>
                <w:sz w:val="20"/>
                <w:szCs w:val="20"/>
              </w:rPr>
            </w:pPr>
            <w:proofErr w:type="spellStart"/>
            <w:r w:rsidRPr="00EC5D25">
              <w:rPr>
                <w:rFonts w:ascii="Arial" w:hAnsi="Arial" w:cs="Arial"/>
                <w:color w:val="000000"/>
                <w:sz w:val="20"/>
                <w:szCs w:val="20"/>
              </w:rPr>
              <w:t>camion</w:t>
            </w:r>
            <w:proofErr w:type="spellEnd"/>
            <w:r w:rsidRPr="00EC5D25">
              <w:rPr>
                <w:rFonts w:ascii="Arial" w:hAnsi="Arial" w:cs="Arial"/>
                <w:color w:val="000000"/>
                <w:sz w:val="20"/>
                <w:szCs w:val="20"/>
              </w:rPr>
              <w:t xml:space="preserve"> 3 a 7 toneladas </w:t>
            </w:r>
          </w:p>
        </w:tc>
        <w:tc>
          <w:tcPr>
            <w:tcW w:w="1200" w:type="dxa"/>
            <w:noWrap/>
            <w:vAlign w:val="center"/>
            <w:hideMark/>
          </w:tcPr>
          <w:p w14:paraId="48058B0A"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2009</w:t>
            </w:r>
          </w:p>
        </w:tc>
        <w:tc>
          <w:tcPr>
            <w:tcW w:w="1260" w:type="dxa"/>
            <w:noWrap/>
            <w:vAlign w:val="center"/>
            <w:hideMark/>
          </w:tcPr>
          <w:p w14:paraId="17B3E74F"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GXQ564</w:t>
            </w:r>
          </w:p>
        </w:tc>
      </w:tr>
      <w:tr w:rsidR="00EC5D25" w:rsidRPr="00EC5D25" w14:paraId="34812A97" w14:textId="77777777" w:rsidTr="005626F3">
        <w:trPr>
          <w:trHeight w:val="330"/>
          <w:jc w:val="center"/>
        </w:trPr>
        <w:tc>
          <w:tcPr>
            <w:tcW w:w="940" w:type="dxa"/>
            <w:noWrap/>
            <w:vAlign w:val="center"/>
            <w:hideMark/>
          </w:tcPr>
          <w:p w14:paraId="6297BF3A"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26</w:t>
            </w:r>
          </w:p>
        </w:tc>
        <w:tc>
          <w:tcPr>
            <w:tcW w:w="2520" w:type="dxa"/>
            <w:noWrap/>
            <w:vAlign w:val="center"/>
            <w:hideMark/>
          </w:tcPr>
          <w:p w14:paraId="7290062F"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Automóvil (EJC)</w:t>
            </w:r>
          </w:p>
        </w:tc>
        <w:tc>
          <w:tcPr>
            <w:tcW w:w="1200" w:type="dxa"/>
            <w:noWrap/>
            <w:vAlign w:val="center"/>
            <w:hideMark/>
          </w:tcPr>
          <w:p w14:paraId="1A4A2B6B"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2010</w:t>
            </w:r>
          </w:p>
        </w:tc>
        <w:tc>
          <w:tcPr>
            <w:tcW w:w="1260" w:type="dxa"/>
            <w:noWrap/>
            <w:vAlign w:val="center"/>
            <w:hideMark/>
          </w:tcPr>
          <w:p w14:paraId="2A70628B"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OBH498</w:t>
            </w:r>
          </w:p>
        </w:tc>
      </w:tr>
      <w:tr w:rsidR="00EC5D25" w:rsidRPr="00EC5D25" w14:paraId="240952C4" w14:textId="77777777" w:rsidTr="005626F3">
        <w:trPr>
          <w:trHeight w:val="330"/>
          <w:jc w:val="center"/>
        </w:trPr>
        <w:tc>
          <w:tcPr>
            <w:tcW w:w="940" w:type="dxa"/>
            <w:noWrap/>
            <w:vAlign w:val="center"/>
            <w:hideMark/>
          </w:tcPr>
          <w:p w14:paraId="5A4BB041"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27</w:t>
            </w:r>
          </w:p>
        </w:tc>
        <w:tc>
          <w:tcPr>
            <w:tcW w:w="2520" w:type="dxa"/>
            <w:noWrap/>
            <w:vAlign w:val="center"/>
            <w:hideMark/>
          </w:tcPr>
          <w:p w14:paraId="24B59FCE" w14:textId="77777777" w:rsidR="00EC5D25" w:rsidRPr="00EC5D25" w:rsidRDefault="00EC5D25" w:rsidP="005626F3">
            <w:pPr>
              <w:jc w:val="both"/>
              <w:rPr>
                <w:rFonts w:ascii="Arial" w:hAnsi="Arial" w:cs="Arial"/>
                <w:color w:val="000000"/>
                <w:sz w:val="20"/>
                <w:szCs w:val="20"/>
              </w:rPr>
            </w:pPr>
            <w:proofErr w:type="spellStart"/>
            <w:r w:rsidRPr="00EC5D25">
              <w:rPr>
                <w:rFonts w:ascii="Arial" w:hAnsi="Arial" w:cs="Arial"/>
                <w:color w:val="000000"/>
                <w:sz w:val="20"/>
                <w:szCs w:val="20"/>
              </w:rPr>
              <w:t>camion</w:t>
            </w:r>
            <w:proofErr w:type="spellEnd"/>
            <w:r w:rsidRPr="00EC5D25">
              <w:rPr>
                <w:rFonts w:ascii="Arial" w:hAnsi="Arial" w:cs="Arial"/>
                <w:color w:val="000000"/>
                <w:sz w:val="20"/>
                <w:szCs w:val="20"/>
              </w:rPr>
              <w:t xml:space="preserve"> 3 a 7 toneladas </w:t>
            </w:r>
          </w:p>
        </w:tc>
        <w:tc>
          <w:tcPr>
            <w:tcW w:w="1200" w:type="dxa"/>
            <w:noWrap/>
            <w:vAlign w:val="center"/>
            <w:hideMark/>
          </w:tcPr>
          <w:p w14:paraId="66C074C8"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2008</w:t>
            </w:r>
          </w:p>
        </w:tc>
        <w:tc>
          <w:tcPr>
            <w:tcW w:w="1260" w:type="dxa"/>
            <w:noWrap/>
            <w:vAlign w:val="center"/>
            <w:hideMark/>
          </w:tcPr>
          <w:p w14:paraId="004CF96C"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YHO011</w:t>
            </w:r>
          </w:p>
        </w:tc>
      </w:tr>
    </w:tbl>
    <w:p w14:paraId="14B8FB54" w14:textId="77777777" w:rsidR="00EC5D25" w:rsidRPr="00EC5D25" w:rsidRDefault="00EC5D25" w:rsidP="00EC5D25">
      <w:pPr>
        <w:spacing w:line="276" w:lineRule="auto"/>
        <w:jc w:val="both"/>
        <w:rPr>
          <w:rFonts w:ascii="Arial" w:hAnsi="Arial" w:cs="Arial"/>
          <w:sz w:val="20"/>
          <w:szCs w:val="20"/>
        </w:rPr>
      </w:pPr>
    </w:p>
    <w:p w14:paraId="178E8A61"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b/>
          <w:bCs/>
          <w:sz w:val="20"/>
          <w:szCs w:val="20"/>
        </w:rPr>
        <w:t>NOTA:</w:t>
      </w:r>
      <w:r w:rsidRPr="00EC5D25">
        <w:rPr>
          <w:rFonts w:ascii="Arial" w:hAnsi="Arial" w:cs="Arial"/>
          <w:sz w:val="20"/>
          <w:szCs w:val="20"/>
        </w:rPr>
        <w:t xml:space="preserve"> Se autoriza la tercerización </w:t>
      </w:r>
      <w:r w:rsidRPr="00EC5D25">
        <w:rPr>
          <w:rFonts w:ascii="Arial" w:hAnsi="Arial" w:cs="Arial"/>
          <w:color w:val="000000"/>
          <w:sz w:val="20"/>
          <w:szCs w:val="20"/>
        </w:rPr>
        <w:t>del servicio en talleres por ubicación geográfica y en caso de requerirse talleres especializados y CDA solamente en los casos en los que el CONTRATISTA no cuente con la teniendo autorización del Ministerio de Transporte, las herramientas tecnológicas y/o técnicas para llevar a cabo el mantenimiento y/o reparación del vehículo debido a su marca</w:t>
      </w:r>
      <w:r w:rsidRPr="00EC5D25">
        <w:rPr>
          <w:rFonts w:ascii="Arial" w:hAnsi="Arial" w:cs="Arial"/>
          <w:sz w:val="20"/>
          <w:szCs w:val="20"/>
        </w:rPr>
        <w:t>, modelo, complejidad del daño, etc. En esta circunstancia el CONTRATISTA quedará obligado a acudir a Centros de Diagnostico, talleres, concesionarios especializados y autorizados por el distribuidor de la marca en Colombia, igualmente por su ubicación en las ciudades de Villavicencio, Yopal, Cali y Tolemaida, para tal fin con la respectiva autorización del supervisor, sin que esta gestión implique un aumento en la tabla base de valores entregada en la oferta.</w:t>
      </w:r>
    </w:p>
    <w:p w14:paraId="525F5BF1" w14:textId="77777777" w:rsidR="00EC5D25" w:rsidRPr="00EC5D25" w:rsidRDefault="00EC5D25" w:rsidP="00EC5D25">
      <w:pPr>
        <w:tabs>
          <w:tab w:val="left" w:pos="-720"/>
          <w:tab w:val="left" w:pos="0"/>
        </w:tabs>
        <w:jc w:val="both"/>
        <w:rPr>
          <w:rFonts w:ascii="Arial" w:hAnsi="Arial" w:cs="Arial"/>
          <w:sz w:val="20"/>
          <w:szCs w:val="20"/>
        </w:rPr>
      </w:pPr>
    </w:p>
    <w:p w14:paraId="2F5708F0" w14:textId="77777777" w:rsidR="00EC5D25" w:rsidRPr="00EC5D25" w:rsidRDefault="00EC5D25" w:rsidP="00EC5D25">
      <w:pPr>
        <w:tabs>
          <w:tab w:val="left" w:pos="-720"/>
          <w:tab w:val="left" w:pos="0"/>
        </w:tabs>
        <w:jc w:val="both"/>
        <w:rPr>
          <w:rFonts w:ascii="Arial" w:hAnsi="Arial" w:cs="Arial"/>
          <w:sz w:val="20"/>
          <w:szCs w:val="20"/>
        </w:rPr>
      </w:pPr>
      <w:r w:rsidRPr="00EC5D25">
        <w:rPr>
          <w:rFonts w:ascii="Arial" w:hAnsi="Arial" w:cs="Arial"/>
          <w:sz w:val="20"/>
          <w:szCs w:val="20"/>
        </w:rPr>
        <w:t>Los procedimientos para la recepción del vehículo en el taller, la valoración e informe de diagnóstico del vehículo, la orden de trabajo por parte de los Liceos del Ejército, los procedimientos de entrega a satisfacción, marcación de repuestos cambiados y procedimientos para la presentación de facturas a los Liceos del Ejército y su respectivo pago se relacionan a continuación y harán parte del contrato:</w:t>
      </w:r>
    </w:p>
    <w:p w14:paraId="38FEB79B" w14:textId="77777777" w:rsidR="00EC5D25" w:rsidRPr="00EC5D25" w:rsidRDefault="00EC5D25" w:rsidP="00EC5D25">
      <w:pPr>
        <w:spacing w:after="200"/>
        <w:contextualSpacing/>
        <w:jc w:val="both"/>
        <w:rPr>
          <w:rFonts w:ascii="Arial" w:hAnsi="Arial" w:cs="Arial"/>
          <w:sz w:val="20"/>
          <w:szCs w:val="20"/>
        </w:rPr>
      </w:pPr>
    </w:p>
    <w:p w14:paraId="1ED675AD" w14:textId="77777777" w:rsidR="00EC5D25" w:rsidRPr="00EC5D25" w:rsidRDefault="00EC5D25" w:rsidP="00EC5D25">
      <w:pPr>
        <w:numPr>
          <w:ilvl w:val="0"/>
          <w:numId w:val="39"/>
        </w:numPr>
        <w:spacing w:after="160"/>
        <w:ind w:left="284"/>
        <w:contextualSpacing/>
        <w:jc w:val="both"/>
        <w:rPr>
          <w:rFonts w:ascii="Arial" w:hAnsi="Arial" w:cs="Arial"/>
          <w:sz w:val="20"/>
          <w:szCs w:val="20"/>
        </w:rPr>
      </w:pPr>
      <w:r w:rsidRPr="00EC5D25">
        <w:rPr>
          <w:rFonts w:ascii="Arial" w:hAnsi="Arial" w:cs="Arial"/>
          <w:b/>
          <w:bCs/>
          <w:sz w:val="20"/>
          <w:szCs w:val="20"/>
        </w:rPr>
        <w:t>Ingreso a taller:</w:t>
      </w:r>
      <w:r w:rsidRPr="00EC5D25">
        <w:rPr>
          <w:rFonts w:ascii="Arial" w:hAnsi="Arial" w:cs="Arial"/>
          <w:sz w:val="20"/>
          <w:szCs w:val="20"/>
        </w:rPr>
        <w:t xml:space="preserve"> A cada vehículo se le realizará al momento de su llegada un acta de ingreso al taller en la cual se identifique claramente el estado actual del vehículo incluida latonería y pintura, estado mecánico e inventario del vehículo, firmada por el jefe de taller o el funcionario encargado de la recepción de vehículos, el conductor del vehículo y/o el enlace de los Liceos., con el respectivo taller en el evento que sea asignado por ésta. De igual manera se deberá llevar un registro fotográfico digitalizado y abrir una hoja de trabajo por parte del taller, la cual deberá ser firmada por el conductor y/o el enlace de los Liceos, y contener registrados en ella los datos de marca, modelo y placa del vehículo, hora de entrada, inventario e inspección del estado del vehículo, kilometraje, problema o daño reportado por el conductor. De este documento se emitirá una copia que será entregada al conductor. En caso de no realizarse inventario e inspección al vehículo, cualquier daño, rayón, abolladura, deterioro de partes o piezas, se tendrá como responsabilidad del taller.</w:t>
      </w:r>
    </w:p>
    <w:p w14:paraId="246D2273" w14:textId="77777777" w:rsidR="00EC5D25" w:rsidRPr="00EC5D25" w:rsidRDefault="00EC5D25" w:rsidP="00EC5D25">
      <w:pPr>
        <w:numPr>
          <w:ilvl w:val="0"/>
          <w:numId w:val="39"/>
        </w:numPr>
        <w:spacing w:after="160"/>
        <w:ind w:left="284"/>
        <w:contextualSpacing/>
        <w:jc w:val="both"/>
        <w:rPr>
          <w:rFonts w:ascii="Arial" w:hAnsi="Arial" w:cs="Arial"/>
          <w:sz w:val="20"/>
          <w:szCs w:val="20"/>
        </w:rPr>
      </w:pPr>
      <w:r w:rsidRPr="00EC5D25">
        <w:rPr>
          <w:rFonts w:ascii="Arial" w:hAnsi="Arial" w:cs="Arial"/>
          <w:b/>
          <w:bCs/>
          <w:sz w:val="20"/>
          <w:szCs w:val="20"/>
        </w:rPr>
        <w:t>Valoración e Informe de Diagnóstico:</w:t>
      </w:r>
      <w:r w:rsidRPr="00EC5D25">
        <w:rPr>
          <w:rFonts w:ascii="Arial" w:hAnsi="Arial" w:cs="Arial"/>
          <w:sz w:val="20"/>
          <w:szCs w:val="20"/>
        </w:rPr>
        <w:t xml:space="preserve"> El taller deberá presentar en un término no mayor a dos (2) días un informe técnico en el que se especifiquen los daños por reparar, probables causas del daño, soluciones, costos de los trabajos por realizar y consecuencias de la no reparación inmediata. Este informe debe ser enviado por el taller al supervisor del contrato. En los casos de mantenimiento preventivo y aquellos correctivos de rutina, el informe no debe superar veinticuatro (24) horas en aras de lograr una mayor agilidad y evitar traumatismos en la prestación del servicio del parque automotor para el cumplimiento de sus objetivos institucionales. </w:t>
      </w:r>
    </w:p>
    <w:p w14:paraId="09CF5CE3" w14:textId="77777777" w:rsidR="00EC5D25" w:rsidRPr="00EC5D25" w:rsidRDefault="00EC5D25" w:rsidP="00EC5D25">
      <w:pPr>
        <w:numPr>
          <w:ilvl w:val="0"/>
          <w:numId w:val="39"/>
        </w:numPr>
        <w:spacing w:after="160"/>
        <w:ind w:left="284"/>
        <w:contextualSpacing/>
        <w:jc w:val="both"/>
        <w:rPr>
          <w:rFonts w:ascii="Arial" w:hAnsi="Arial" w:cs="Arial"/>
          <w:sz w:val="20"/>
          <w:szCs w:val="20"/>
        </w:rPr>
      </w:pPr>
      <w:r w:rsidRPr="00EC5D25">
        <w:rPr>
          <w:rFonts w:ascii="Arial" w:hAnsi="Arial" w:cs="Arial"/>
          <w:b/>
          <w:bCs/>
          <w:sz w:val="20"/>
          <w:szCs w:val="20"/>
        </w:rPr>
        <w:t>Cotización:</w:t>
      </w:r>
      <w:r w:rsidRPr="00EC5D25">
        <w:rPr>
          <w:rFonts w:ascii="Arial" w:hAnsi="Arial" w:cs="Arial"/>
          <w:sz w:val="20"/>
          <w:szCs w:val="20"/>
        </w:rPr>
        <w:t xml:space="preserve"> Una vez conocido el diagnóstico por parte del contratista, siempre y cuando no se presenten observaciones al respecto por parte del supervisor, éste autorizará los trabajos que se realizarán al vehículo. El contratista únicamente realizará y facturará los trabajos autorizados en la cotización. En aras de lograr mayor efectividad, se podrán utilizar las cuentas de correos electrónicos de la Entidad, aprobados por el supervisor del Contrato para el envío de las respectivas cotizaciones. </w:t>
      </w:r>
    </w:p>
    <w:p w14:paraId="732B3266" w14:textId="77777777" w:rsidR="00EC5D25" w:rsidRPr="00EC5D25" w:rsidRDefault="00EC5D25" w:rsidP="00EC5D25">
      <w:pPr>
        <w:numPr>
          <w:ilvl w:val="0"/>
          <w:numId w:val="39"/>
        </w:numPr>
        <w:spacing w:after="160"/>
        <w:ind w:left="284"/>
        <w:contextualSpacing/>
        <w:jc w:val="both"/>
        <w:rPr>
          <w:rFonts w:ascii="Arial" w:hAnsi="Arial" w:cs="Arial"/>
          <w:sz w:val="20"/>
          <w:szCs w:val="20"/>
        </w:rPr>
      </w:pPr>
      <w:r w:rsidRPr="00EC5D25">
        <w:rPr>
          <w:rFonts w:ascii="Arial" w:hAnsi="Arial" w:cs="Arial"/>
          <w:b/>
          <w:bCs/>
          <w:sz w:val="20"/>
          <w:szCs w:val="20"/>
        </w:rPr>
        <w:t>Entrega a Satisfacción:</w:t>
      </w:r>
      <w:r w:rsidRPr="00EC5D25">
        <w:rPr>
          <w:rFonts w:ascii="Arial" w:hAnsi="Arial" w:cs="Arial"/>
          <w:sz w:val="20"/>
          <w:szCs w:val="20"/>
        </w:rPr>
        <w:t xml:space="preserve"> El contratista dispondrá un formato de entrega a satisfacción que deberá ser firmado por el conductor y/o el enlace de los Liceos, en el cual se debe detallar la fecha de inicio de los trabajos, fecha de entrega, kilometraje al momento de entrar al taller, descripción de </w:t>
      </w:r>
      <w:r w:rsidRPr="00EC5D25">
        <w:rPr>
          <w:rFonts w:ascii="Arial" w:hAnsi="Arial" w:cs="Arial"/>
          <w:sz w:val="20"/>
          <w:szCs w:val="20"/>
        </w:rPr>
        <w:lastRenderedPageBreak/>
        <w:t xml:space="preserve">los trabajos realizados, prueba de ruta obligatoria (entiéndase por la prueba la actividad donde el conductor del vehículo y el jefe de taller realizan un recorrido del automotor con el fin de comprobar que se haya solucionado la falla por la cual ingresó el vehículo), y la relación de piezas y repuestos reemplazados, según sea el caso. </w:t>
      </w:r>
    </w:p>
    <w:p w14:paraId="5B396D43" w14:textId="77777777" w:rsidR="00EC5D25" w:rsidRPr="00EC5D25" w:rsidRDefault="00EC5D25" w:rsidP="00EC5D25">
      <w:pPr>
        <w:numPr>
          <w:ilvl w:val="0"/>
          <w:numId w:val="39"/>
        </w:numPr>
        <w:spacing w:after="160"/>
        <w:ind w:left="284"/>
        <w:contextualSpacing/>
        <w:jc w:val="both"/>
        <w:rPr>
          <w:rFonts w:ascii="Arial" w:hAnsi="Arial" w:cs="Arial"/>
          <w:sz w:val="20"/>
          <w:szCs w:val="20"/>
        </w:rPr>
      </w:pPr>
      <w:r w:rsidRPr="00EC5D25">
        <w:rPr>
          <w:rFonts w:ascii="Arial" w:hAnsi="Arial" w:cs="Arial"/>
          <w:b/>
          <w:bCs/>
          <w:sz w:val="20"/>
          <w:szCs w:val="20"/>
        </w:rPr>
        <w:t>Marcación a los repuestos reemplazados:</w:t>
      </w:r>
      <w:r w:rsidRPr="00EC5D25">
        <w:rPr>
          <w:rFonts w:ascii="Arial" w:hAnsi="Arial" w:cs="Arial"/>
          <w:sz w:val="20"/>
          <w:szCs w:val="20"/>
        </w:rPr>
        <w:t xml:space="preserve"> El contratista se compromete a marcar los repuestos en bajo relieve con pirograbador, con el número de placa y la fecha de cambio de cada uno de los repuestos que reemplace a los vehículos de propiedad de la Entidad. Dentro de la oferta, el contratista deberá indicar que cuenta con los equipos necesarios para la mencionada marcación de repuestos. </w:t>
      </w:r>
    </w:p>
    <w:p w14:paraId="45218712" w14:textId="77777777" w:rsidR="00EC5D25" w:rsidRPr="00EC5D25" w:rsidRDefault="00EC5D25" w:rsidP="00EC5D25">
      <w:pPr>
        <w:spacing w:after="160"/>
        <w:contextualSpacing/>
        <w:jc w:val="both"/>
        <w:rPr>
          <w:rFonts w:ascii="Arial" w:hAnsi="Arial" w:cs="Arial"/>
          <w:b/>
          <w:bCs/>
          <w:sz w:val="20"/>
          <w:szCs w:val="20"/>
        </w:rPr>
      </w:pPr>
      <w:r w:rsidRPr="00EC5D25">
        <w:rPr>
          <w:rFonts w:ascii="Arial" w:hAnsi="Arial" w:cs="Arial"/>
          <w:b/>
          <w:bCs/>
          <w:sz w:val="20"/>
          <w:szCs w:val="20"/>
        </w:rPr>
        <w:t>f. Entrega de Repuestos:</w:t>
      </w:r>
      <w:r w:rsidRPr="00EC5D25">
        <w:rPr>
          <w:rFonts w:ascii="Arial" w:hAnsi="Arial" w:cs="Arial"/>
          <w:sz w:val="20"/>
          <w:szCs w:val="20"/>
        </w:rPr>
        <w:t xml:space="preserve"> En caso de que la Entidad los requiera, con la respectiva acta de entrega al enlace de los Liceos deberán ser entregados por el contratista las piezas y repuestos cambiados, empacados en una bolsa plástica en la que se identifique a qué vehículo pertenecen y la fecha de entrega del vehículo. Mediante la supervisión del contrato, La Entidad realizará controles directos, programados o no, para verificar la calidad del servicio, seguimiento de trabajos, continuidad en los procesos de reparación, alternativas de reparación o cambio de repuestos, originalidad (en tanto no se aceptarán repuestos homologados) y disponibilidad de los mismos, instalación de ellos, y demás labores propias del servicio. Los vehículos serán entregados al contratista por el conductor y/o el enlace de los Liceos, quienes, una vez reciban el vehículo y hagan las verificaciones correspondientes, firmarán su recibo a satisfacción. Las partes cambiadas deberán ser verificadas, identificando que los que fueron objeto de cambio fueron debidamente marcados; con el fin que inicien el proceso de disposición final por parte del taller de acuerdo a las normas ambientales vigentes. La Entidad solicitará copia de la factura o documento equivalente de compra de los repuestos instalados para la verificación de su originalidad en los casos que aplique.</w:t>
      </w:r>
    </w:p>
    <w:p w14:paraId="32478E50" w14:textId="77777777" w:rsidR="00EC5D25" w:rsidRPr="00EC5D25" w:rsidRDefault="00EC5D25" w:rsidP="00EC5D25">
      <w:pPr>
        <w:jc w:val="both"/>
        <w:rPr>
          <w:rFonts w:ascii="Arial" w:hAnsi="Arial" w:cs="Arial"/>
          <w:sz w:val="20"/>
          <w:szCs w:val="20"/>
        </w:rPr>
      </w:pPr>
      <w:r w:rsidRPr="00EC5D25">
        <w:rPr>
          <w:rFonts w:ascii="Arial" w:hAnsi="Arial" w:cs="Arial"/>
          <w:b/>
          <w:bCs/>
          <w:sz w:val="20"/>
          <w:szCs w:val="20"/>
        </w:rPr>
        <w:t xml:space="preserve">Nota 1: </w:t>
      </w:r>
      <w:r w:rsidRPr="00EC5D25">
        <w:rPr>
          <w:rFonts w:ascii="Arial" w:hAnsi="Arial" w:cs="Arial"/>
          <w:sz w:val="20"/>
          <w:szCs w:val="20"/>
        </w:rPr>
        <w:t xml:space="preserve">Con el fin de dar cumplimiento a los literales A, B y C se requiere que el oferente cuente con software especializado en manejo de taller, el cual permita suministrar a la entidad, la administración del objeto del contrato, brinde información correspondiente para el seguimiento de los mantenimientos de cada vehículo. </w:t>
      </w:r>
    </w:p>
    <w:p w14:paraId="7E2B658E" w14:textId="77777777" w:rsidR="00EC5D25" w:rsidRPr="00EC5D25" w:rsidRDefault="00EC5D25" w:rsidP="00EC5D25">
      <w:pPr>
        <w:jc w:val="both"/>
        <w:rPr>
          <w:rFonts w:ascii="Arial" w:hAnsi="Arial" w:cs="Arial"/>
          <w:sz w:val="20"/>
          <w:szCs w:val="20"/>
        </w:rPr>
      </w:pPr>
    </w:p>
    <w:p w14:paraId="61E3F843" w14:textId="77777777" w:rsidR="00EC5D25" w:rsidRPr="00EC5D25" w:rsidRDefault="00EC5D25" w:rsidP="00EC5D25">
      <w:pPr>
        <w:spacing w:after="160"/>
        <w:contextualSpacing/>
        <w:jc w:val="both"/>
        <w:rPr>
          <w:rFonts w:ascii="Arial" w:hAnsi="Arial" w:cs="Arial"/>
          <w:b/>
          <w:bCs/>
          <w:sz w:val="20"/>
          <w:szCs w:val="20"/>
        </w:rPr>
      </w:pPr>
      <w:r w:rsidRPr="00EC5D25">
        <w:rPr>
          <w:rFonts w:ascii="Arial" w:hAnsi="Arial" w:cs="Arial"/>
          <w:b/>
          <w:bCs/>
          <w:sz w:val="20"/>
          <w:szCs w:val="20"/>
        </w:rPr>
        <w:t xml:space="preserve">LABORES POR REALIZAR DENTRO DE LA PRESTACIÓN DEL SERVICIO. </w:t>
      </w:r>
    </w:p>
    <w:p w14:paraId="01B80FF7" w14:textId="77777777" w:rsidR="00EC5D25" w:rsidRPr="00EC5D25" w:rsidRDefault="00EC5D25" w:rsidP="00EC5D25">
      <w:pPr>
        <w:spacing w:after="160"/>
        <w:contextualSpacing/>
        <w:jc w:val="both"/>
        <w:rPr>
          <w:rFonts w:ascii="Arial" w:hAnsi="Arial" w:cs="Arial"/>
          <w:b/>
          <w:bCs/>
          <w:sz w:val="20"/>
          <w:szCs w:val="20"/>
        </w:rPr>
      </w:pPr>
    </w:p>
    <w:p w14:paraId="0D49203F" w14:textId="77777777" w:rsidR="00EC5D25" w:rsidRPr="00EC5D25" w:rsidRDefault="00EC5D25" w:rsidP="00EC5D25">
      <w:pPr>
        <w:spacing w:after="160"/>
        <w:contextualSpacing/>
        <w:jc w:val="both"/>
        <w:rPr>
          <w:rFonts w:ascii="Arial" w:hAnsi="Arial" w:cs="Arial"/>
          <w:sz w:val="20"/>
          <w:szCs w:val="20"/>
        </w:rPr>
      </w:pPr>
      <w:r w:rsidRPr="00EC5D25">
        <w:rPr>
          <w:rFonts w:ascii="Arial" w:hAnsi="Arial" w:cs="Arial"/>
          <w:b/>
          <w:bCs/>
          <w:sz w:val="20"/>
          <w:szCs w:val="20"/>
        </w:rPr>
        <w:t>MANTENIMIENTO PREVENTIVO</w:t>
      </w:r>
      <w:r w:rsidRPr="00EC5D25">
        <w:rPr>
          <w:rFonts w:ascii="Arial" w:hAnsi="Arial" w:cs="Arial"/>
          <w:sz w:val="20"/>
          <w:szCs w:val="20"/>
        </w:rPr>
        <w:t>. El contratista debe comprometerse a realizar el mantenimiento preventivo, definiéndose éste como las inspecciones y/o revisiones periódicas atendiendo las recomendaciones fijadas por el fabricante, tendientes a la detección, prevención y corrección de las fallas en el momento oportuno, con el cual se obtiene un mejor funcionamiento del automotor, manteniendo las condiciones de seguridad de fábrica y estableciendo la disminución de las posibles fallas y costos de reparación. El mantenimiento preventivo se realizará periódicamente, respondiendo a la planificación correspondiente para cada uno de los vehículos de los ítems ofertados de propiedad y/o al servicio de los Liceos, incluyendo diagnóstico, mano de obra e insumos. Frente a lo anterior, se cumplirá entre otros, algunos de los siguientes trabajos y cualquiera que sea necesario para el buen funcionamiento del vehículo:</w:t>
      </w:r>
    </w:p>
    <w:p w14:paraId="4966B621" w14:textId="77777777" w:rsidR="00EC5D25" w:rsidRPr="00EC5D25" w:rsidRDefault="00EC5D25" w:rsidP="00EC5D25">
      <w:pPr>
        <w:spacing w:after="160" w:line="259" w:lineRule="auto"/>
        <w:contextualSpacing/>
        <w:jc w:val="both"/>
        <w:rPr>
          <w:rFonts w:ascii="Arial" w:hAnsi="Arial" w:cs="Arial"/>
          <w:sz w:val="20"/>
          <w:szCs w:val="20"/>
        </w:rPr>
      </w:pPr>
    </w:p>
    <w:p w14:paraId="0465E507"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t xml:space="preserve">Cambio de aceite, filtro de aceite motor y filtro de aire cada cinco mil kilómetros (5000 Km.), o en el kilometraje recomendado por el fabricante, de acuerdo con el kilometraje que presente cada vehículo. </w:t>
      </w:r>
    </w:p>
    <w:p w14:paraId="540FE7F4"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t xml:space="preserve">Revisión, ajuste y corrección del nivel de fluidos (aceite motor, hidráulico, transmisión, diferencial, dirección, líquido de frenos, embrague, y cualquier otro necesario). </w:t>
      </w:r>
    </w:p>
    <w:p w14:paraId="01424E24"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t>Revisión del sistema de frenos entre los 5000 Km y 7000 Km., siempre dando prelación a lo estipulado en el manual de mantenimiento del fabricante, o bien, cuando se requiera.</w:t>
      </w:r>
    </w:p>
    <w:p w14:paraId="67BC6E07"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t xml:space="preserve">Alineación de la dirección, rotación y balanceo de llantas. </w:t>
      </w:r>
    </w:p>
    <w:p w14:paraId="42D5F02A"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t xml:space="preserve">Sincronización del motor. </w:t>
      </w:r>
    </w:p>
    <w:p w14:paraId="246B5699"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t xml:space="preserve">Revisión del sistema eléctrico y/o electrónico. </w:t>
      </w:r>
    </w:p>
    <w:p w14:paraId="44E5EF2B"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t xml:space="preserve">Revisión del sistema de aire acondicionado. </w:t>
      </w:r>
    </w:p>
    <w:p w14:paraId="44151851"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t xml:space="preserve">Revisión del sistema de suspensión del vehículo. </w:t>
      </w:r>
    </w:p>
    <w:p w14:paraId="7852B124"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t xml:space="preserve">Revisión del sistema de embrague y transmisión del vehículo. </w:t>
      </w:r>
    </w:p>
    <w:p w14:paraId="1762AA7E"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t xml:space="preserve">Lavado general, lavado de motor a vapor, lavado interior, </w:t>
      </w:r>
      <w:proofErr w:type="spellStart"/>
      <w:r w:rsidRPr="00EC5D25">
        <w:rPr>
          <w:rFonts w:ascii="Arial" w:hAnsi="Arial" w:cs="Arial"/>
          <w:sz w:val="20"/>
          <w:szCs w:val="20"/>
        </w:rPr>
        <w:t>polichado</w:t>
      </w:r>
      <w:proofErr w:type="spellEnd"/>
      <w:r w:rsidRPr="00EC5D25">
        <w:rPr>
          <w:rFonts w:ascii="Arial" w:hAnsi="Arial" w:cs="Arial"/>
          <w:sz w:val="20"/>
          <w:szCs w:val="20"/>
        </w:rPr>
        <w:t xml:space="preserve"> y desmanchado.</w:t>
      </w:r>
    </w:p>
    <w:p w14:paraId="3F33535A"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lastRenderedPageBreak/>
        <w:t xml:space="preserve">Revisión tecno mecánica y de gases, para los vehículos que de acuerdo con el modelo sea requerido por la Ley. </w:t>
      </w:r>
    </w:p>
    <w:p w14:paraId="2F118AA6"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t xml:space="preserve">Recarga de extintor. </w:t>
      </w:r>
    </w:p>
    <w:p w14:paraId="4F00CBCF" w14:textId="77777777" w:rsidR="00EC5D25" w:rsidRPr="00EC5D25" w:rsidRDefault="00EC5D25" w:rsidP="00EC5D25">
      <w:pPr>
        <w:numPr>
          <w:ilvl w:val="0"/>
          <w:numId w:val="40"/>
        </w:numPr>
        <w:spacing w:after="160"/>
        <w:ind w:left="426"/>
        <w:contextualSpacing/>
        <w:jc w:val="both"/>
        <w:rPr>
          <w:rFonts w:ascii="Arial" w:hAnsi="Arial" w:cs="Arial"/>
          <w:sz w:val="20"/>
          <w:szCs w:val="20"/>
        </w:rPr>
      </w:pPr>
      <w:r w:rsidRPr="00EC5D25">
        <w:rPr>
          <w:rFonts w:ascii="Arial" w:hAnsi="Arial" w:cs="Arial"/>
          <w:sz w:val="20"/>
          <w:szCs w:val="20"/>
        </w:rPr>
        <w:t>Y cualquier otro servicio de mantenimiento preventivo, necesario para el buen funcionamiento de los vehículos.</w:t>
      </w:r>
    </w:p>
    <w:p w14:paraId="6C97A54E" w14:textId="77777777" w:rsidR="00EC5D25" w:rsidRPr="00EC5D25" w:rsidRDefault="00EC5D25" w:rsidP="00EC5D25">
      <w:pPr>
        <w:spacing w:after="160"/>
        <w:contextualSpacing/>
        <w:jc w:val="both"/>
        <w:rPr>
          <w:rFonts w:ascii="Arial" w:hAnsi="Arial" w:cs="Arial"/>
          <w:sz w:val="20"/>
          <w:szCs w:val="20"/>
        </w:rPr>
      </w:pPr>
    </w:p>
    <w:p w14:paraId="10AD8AC3"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Los trabajos realizados por el contratista deben tener concordancia con los daños o averías reportadas por el jefe transportes de los Liceos del Ejército y/o el conductor a cargo del vehículo.</w:t>
      </w:r>
    </w:p>
    <w:p w14:paraId="6CB12431" w14:textId="77777777" w:rsidR="00EC5D25" w:rsidRPr="00EC5D25" w:rsidRDefault="00EC5D25" w:rsidP="00EC5D25">
      <w:pPr>
        <w:spacing w:after="200" w:line="276" w:lineRule="auto"/>
        <w:contextualSpacing/>
        <w:jc w:val="both"/>
        <w:rPr>
          <w:rFonts w:ascii="Arial" w:hAnsi="Arial" w:cs="Arial"/>
          <w:sz w:val="20"/>
          <w:szCs w:val="20"/>
        </w:rPr>
      </w:pPr>
    </w:p>
    <w:p w14:paraId="62C66555"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b/>
          <w:bCs/>
          <w:sz w:val="20"/>
          <w:szCs w:val="20"/>
        </w:rPr>
        <w:t>MANTENIMIENTO CORRECTIVO</w:t>
      </w:r>
      <w:r w:rsidRPr="00EC5D25">
        <w:rPr>
          <w:rFonts w:ascii="Arial" w:hAnsi="Arial" w:cs="Arial"/>
          <w:sz w:val="20"/>
          <w:szCs w:val="20"/>
        </w:rPr>
        <w:t xml:space="preserve">. El proveedor seleccionado deberá hacer el mantenimiento correctivo entendido éste, como la corrección no planificada de las averías o fallas, cuando éstas se presentan; en este mantenimiento, no siempre se puede dar un diagnóstico preciso de las causas que provocan la falla, pues en muchas ocasiones se ignora si la falla se debió al mal uso del automotor, por desconocimiento de su funcionamiento y sus debidos cuidados, por omisión de las recomendaciones en su uso o por desgaste normal de sus componentes o mala calidad de alguno de estos. Se realizará a los vehículos de propiedad y/o al servicio de los Liceos del Ejército, incluyendo mano de obra y repuestos nuevos y originales. En el evento de existir la conveniencia y de acuerdo a las características del repuesto a reponer que permitan la reposición por un repuesto homologado; esta debe ser previamente autorizada por el supervisor del contrato. Entre otros mantenimientos correctivos están: </w:t>
      </w:r>
    </w:p>
    <w:p w14:paraId="702A5FB1" w14:textId="77777777" w:rsidR="00EC5D25" w:rsidRPr="00EC5D25" w:rsidRDefault="00EC5D25" w:rsidP="00EC5D25">
      <w:pPr>
        <w:spacing w:after="200" w:line="276" w:lineRule="auto"/>
        <w:contextualSpacing/>
        <w:jc w:val="both"/>
        <w:rPr>
          <w:rFonts w:ascii="Arial" w:hAnsi="Arial" w:cs="Arial"/>
          <w:sz w:val="20"/>
          <w:szCs w:val="20"/>
        </w:rPr>
      </w:pPr>
    </w:p>
    <w:p w14:paraId="24A60622" w14:textId="77777777" w:rsidR="00EC5D25" w:rsidRPr="00EC5D25" w:rsidRDefault="00EC5D25" w:rsidP="00EC5D25">
      <w:pPr>
        <w:numPr>
          <w:ilvl w:val="0"/>
          <w:numId w:val="41"/>
        </w:numPr>
        <w:spacing w:after="200"/>
        <w:ind w:left="426"/>
        <w:contextualSpacing/>
        <w:jc w:val="both"/>
        <w:rPr>
          <w:rFonts w:ascii="Arial" w:hAnsi="Arial" w:cs="Arial"/>
          <w:sz w:val="20"/>
          <w:szCs w:val="20"/>
        </w:rPr>
      </w:pPr>
      <w:r w:rsidRPr="00EC5D25">
        <w:rPr>
          <w:rFonts w:ascii="Arial" w:hAnsi="Arial" w:cs="Arial"/>
          <w:b/>
          <w:bCs/>
          <w:sz w:val="20"/>
          <w:szCs w:val="20"/>
        </w:rPr>
        <w:t>Reparación de Motor:</w:t>
      </w:r>
      <w:r w:rsidRPr="00EC5D25">
        <w:rPr>
          <w:rFonts w:ascii="Arial" w:hAnsi="Arial" w:cs="Arial"/>
          <w:sz w:val="20"/>
          <w:szCs w:val="20"/>
        </w:rPr>
        <w:t xml:space="preserve"> El contratista seleccionado, con autorización de los Liceos y visto bueno del supervisor del contrato, deberá realizar la reparación del motor (parcial o total) cuando mecánicamente sea necesario, para lo cual debe disponer de los equipos y personal calificado. La realización de la reparación del motor debe responder a un diagnóstico previo de su estado general, kilometraje, prueba de fuga de compresión, entre otros. Para tal fin, el contratista debe disponer de los equipos necesarios y de los repuestos nuevos y originales que requieran cambiarse entre los que se destacan, sin excluir otros que puedan requerirse: Juego de válvulas de admisión, juego de válvulas de escape, juego de casquetes de bancada, juego de casquetes de biela, juego de balancines, camisas, juego de anillos, juego de pistones, juego de impulsadores, bujías, bomba de aceite, kit de repartición, tensor cadena, empaquetadura motor, </w:t>
      </w:r>
      <w:proofErr w:type="spellStart"/>
      <w:r w:rsidRPr="00EC5D25">
        <w:rPr>
          <w:rFonts w:ascii="Arial" w:hAnsi="Arial" w:cs="Arial"/>
          <w:sz w:val="20"/>
          <w:szCs w:val="20"/>
        </w:rPr>
        <w:t>silicina</w:t>
      </w:r>
      <w:proofErr w:type="spellEnd"/>
      <w:r w:rsidRPr="00EC5D25">
        <w:rPr>
          <w:rFonts w:ascii="Arial" w:hAnsi="Arial" w:cs="Arial"/>
          <w:sz w:val="20"/>
          <w:szCs w:val="20"/>
        </w:rPr>
        <w:t xml:space="preserve"> de alta temperatura, correa alternador, eje de levas, entre otros. </w:t>
      </w:r>
    </w:p>
    <w:p w14:paraId="10461182" w14:textId="77777777" w:rsidR="00EC5D25" w:rsidRPr="00EC5D25" w:rsidRDefault="00EC5D25" w:rsidP="00EC5D25">
      <w:pPr>
        <w:numPr>
          <w:ilvl w:val="0"/>
          <w:numId w:val="41"/>
        </w:numPr>
        <w:spacing w:after="200"/>
        <w:ind w:left="426"/>
        <w:contextualSpacing/>
        <w:jc w:val="both"/>
        <w:rPr>
          <w:rFonts w:ascii="Arial" w:hAnsi="Arial" w:cs="Arial"/>
          <w:sz w:val="20"/>
          <w:szCs w:val="20"/>
        </w:rPr>
      </w:pPr>
      <w:r w:rsidRPr="00EC5D25">
        <w:rPr>
          <w:rFonts w:ascii="Arial" w:hAnsi="Arial" w:cs="Arial"/>
          <w:b/>
          <w:bCs/>
          <w:sz w:val="20"/>
          <w:szCs w:val="20"/>
        </w:rPr>
        <w:t>Reparación de Transmisión:</w:t>
      </w:r>
      <w:r w:rsidRPr="00EC5D25">
        <w:rPr>
          <w:rFonts w:ascii="Arial" w:hAnsi="Arial" w:cs="Arial"/>
          <w:sz w:val="20"/>
          <w:szCs w:val="20"/>
        </w:rPr>
        <w:t xml:space="preserve"> Una vez realizado el desarme e inspección y diagnóstico del sistema de transmisión del vehículo delantera y/ traseras, y previa autorización expresa del supervisor del contrato, se debe proceder a realizar el arreglo y/o cambio de las piezas, partes o repuestos que se encuentran dañados o con excesivo desgaste. El contratista seleccionado debe suministrar los repuestos originales, genuinos y nuevos, así como contar con los equipos y mano de obra calificada para realizar esta labor (entre los que se destacan: la corona </w:t>
      </w:r>
      <w:proofErr w:type="spellStart"/>
      <w:r w:rsidRPr="00EC5D25">
        <w:rPr>
          <w:rFonts w:ascii="Arial" w:hAnsi="Arial" w:cs="Arial"/>
          <w:sz w:val="20"/>
          <w:szCs w:val="20"/>
        </w:rPr>
        <w:t>speed</w:t>
      </w:r>
      <w:proofErr w:type="spellEnd"/>
      <w:r w:rsidRPr="00EC5D25">
        <w:rPr>
          <w:rFonts w:ascii="Arial" w:hAnsi="Arial" w:cs="Arial"/>
          <w:sz w:val="20"/>
          <w:szCs w:val="20"/>
        </w:rPr>
        <w:t xml:space="preserve">, planetarios, satélites, arandelas de ajuste, entre otros). </w:t>
      </w:r>
    </w:p>
    <w:p w14:paraId="6B1A62D1" w14:textId="77777777" w:rsidR="00EC5D25" w:rsidRPr="00EC5D25" w:rsidRDefault="00EC5D25" w:rsidP="00EC5D25">
      <w:pPr>
        <w:numPr>
          <w:ilvl w:val="0"/>
          <w:numId w:val="41"/>
        </w:numPr>
        <w:spacing w:after="200"/>
        <w:ind w:left="426"/>
        <w:contextualSpacing/>
        <w:jc w:val="both"/>
        <w:rPr>
          <w:rFonts w:ascii="Arial" w:hAnsi="Arial" w:cs="Arial"/>
          <w:sz w:val="20"/>
          <w:szCs w:val="20"/>
        </w:rPr>
      </w:pPr>
      <w:r w:rsidRPr="00EC5D25">
        <w:rPr>
          <w:rFonts w:ascii="Arial" w:hAnsi="Arial" w:cs="Arial"/>
          <w:b/>
          <w:bCs/>
          <w:sz w:val="20"/>
          <w:szCs w:val="20"/>
        </w:rPr>
        <w:t>Reparación de Suspensión:</w:t>
      </w:r>
      <w:r w:rsidRPr="00EC5D25">
        <w:rPr>
          <w:rFonts w:ascii="Arial" w:hAnsi="Arial" w:cs="Arial"/>
          <w:sz w:val="20"/>
          <w:szCs w:val="20"/>
        </w:rPr>
        <w:t xml:space="preserve"> El contratista seleccionado a través de su personal calificado y el supervisor del contrato de la CGR y/o conductor designado deberá realizar una prueba de conducción e inspección visual para diagnosticar el estado general de la suspensión y detectar las fallas o ruidos que estos presentan, para lo cual debe disponer de equipos y de mano de obra calificada, así como suministrar las partes, piezas o repuestos originales previa autorización del supervisor del contrato y nuevos para todos los vehículos que lo requieran, entre los que se destacan: Amortiguadores, espirales, tijeras, rótulas, bujes, muelles, bocines, ejes, rodamientos, entre otros.</w:t>
      </w:r>
    </w:p>
    <w:p w14:paraId="6E4DEDC6" w14:textId="77777777" w:rsidR="00EC5D25" w:rsidRPr="00EC5D25" w:rsidRDefault="00EC5D25" w:rsidP="00EC5D25">
      <w:pPr>
        <w:numPr>
          <w:ilvl w:val="0"/>
          <w:numId w:val="41"/>
        </w:numPr>
        <w:spacing w:after="200"/>
        <w:ind w:left="426"/>
        <w:contextualSpacing/>
        <w:jc w:val="both"/>
        <w:rPr>
          <w:rFonts w:ascii="Arial" w:hAnsi="Arial" w:cs="Arial"/>
          <w:sz w:val="20"/>
          <w:szCs w:val="20"/>
        </w:rPr>
      </w:pPr>
      <w:r w:rsidRPr="00EC5D25">
        <w:rPr>
          <w:rFonts w:ascii="Arial" w:hAnsi="Arial" w:cs="Arial"/>
          <w:b/>
          <w:bCs/>
          <w:sz w:val="20"/>
          <w:szCs w:val="20"/>
        </w:rPr>
        <w:t>Reparación de Frenos:</w:t>
      </w:r>
      <w:r w:rsidRPr="00EC5D25">
        <w:rPr>
          <w:rFonts w:ascii="Arial" w:hAnsi="Arial" w:cs="Arial"/>
          <w:sz w:val="20"/>
          <w:szCs w:val="20"/>
        </w:rPr>
        <w:t xml:space="preserve"> El contratista seleccionado deberá garantizar el buen funcionamiento del sistema de frenos de los vehículos, para lo cual deberá garantizar los equipos y mano de obra calificada para realizar esta labor, así como todos los repuestos originales genuinos y nuevos de los vehículos que se requieran por desgaste excesivo como: pastillas, discos, Mordazas o </w:t>
      </w:r>
      <w:proofErr w:type="spellStart"/>
      <w:r w:rsidRPr="00EC5D25">
        <w:rPr>
          <w:rFonts w:ascii="Arial" w:hAnsi="Arial" w:cs="Arial"/>
          <w:sz w:val="20"/>
          <w:szCs w:val="20"/>
        </w:rPr>
        <w:t>Calipper</w:t>
      </w:r>
      <w:proofErr w:type="spellEnd"/>
      <w:r w:rsidRPr="00EC5D25">
        <w:rPr>
          <w:rFonts w:ascii="Arial" w:hAnsi="Arial" w:cs="Arial"/>
          <w:sz w:val="20"/>
          <w:szCs w:val="20"/>
        </w:rPr>
        <w:t xml:space="preserve">, empaquetaduras de frenos, campanas, bomba de frenos, </w:t>
      </w:r>
      <w:proofErr w:type="spellStart"/>
      <w:r w:rsidRPr="00EC5D25">
        <w:rPr>
          <w:rFonts w:ascii="Arial" w:hAnsi="Arial" w:cs="Arial"/>
          <w:sz w:val="20"/>
          <w:szCs w:val="20"/>
        </w:rPr>
        <w:t>boster</w:t>
      </w:r>
      <w:proofErr w:type="spellEnd"/>
      <w:r w:rsidRPr="00EC5D25">
        <w:rPr>
          <w:rFonts w:ascii="Arial" w:hAnsi="Arial" w:cs="Arial"/>
          <w:sz w:val="20"/>
          <w:szCs w:val="20"/>
        </w:rPr>
        <w:t xml:space="preserve">, guayas, mangueras, pernos, tornillos, entre otros. Igualmente deberá considerar otro tipo de mantenimientos correctivos, tales como: I. Reparación caja de velocidades; II. Reparación del sistema de Dirección; III. Reparación del sistema de aire acondicionado; IV. Reparación del sistema de escape; V. Reparación del sistema eléctrico y/o electrónico; VI. Reparación de </w:t>
      </w:r>
      <w:r w:rsidRPr="00EC5D25">
        <w:rPr>
          <w:rFonts w:ascii="Arial" w:hAnsi="Arial" w:cs="Arial"/>
          <w:sz w:val="20"/>
          <w:szCs w:val="20"/>
        </w:rPr>
        <w:lastRenderedPageBreak/>
        <w:t>Chapas y Sistema Eleva Vidrios; VII. Latonería, pintura, tapizado (sólo si se trata de desgaste natural); VIII. Montaje y Suministro de Llantas; IX. Ajuste General de la carrocería; X. Suministro de baterías y accesorios. Y cualquier otro trabajo de mantenimiento correctivo necesario para el buen funcionamiento de los vehículos.</w:t>
      </w:r>
    </w:p>
    <w:p w14:paraId="3EA7BCE4" w14:textId="77777777" w:rsidR="00EC5D25" w:rsidRPr="00EC5D25" w:rsidRDefault="00EC5D25" w:rsidP="00EC5D25">
      <w:pPr>
        <w:spacing w:after="200"/>
        <w:contextualSpacing/>
        <w:jc w:val="both"/>
        <w:rPr>
          <w:rFonts w:ascii="Arial" w:hAnsi="Arial" w:cs="Arial"/>
          <w:sz w:val="20"/>
          <w:szCs w:val="20"/>
        </w:rPr>
      </w:pPr>
    </w:p>
    <w:p w14:paraId="44064953"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b/>
          <w:bCs/>
          <w:sz w:val="20"/>
          <w:szCs w:val="20"/>
        </w:rPr>
        <w:t>CALIDAD DE LOS SERVICIOS.</w:t>
      </w:r>
      <w:r w:rsidRPr="00EC5D25">
        <w:rPr>
          <w:rFonts w:ascii="Arial" w:hAnsi="Arial" w:cs="Arial"/>
          <w:sz w:val="20"/>
          <w:szCs w:val="20"/>
        </w:rPr>
        <w:t xml:space="preserve"> </w:t>
      </w:r>
    </w:p>
    <w:p w14:paraId="4037CE78" w14:textId="77777777" w:rsidR="00EC5D25" w:rsidRPr="00EC5D25" w:rsidRDefault="00EC5D25" w:rsidP="00EC5D25">
      <w:pPr>
        <w:spacing w:after="200"/>
        <w:contextualSpacing/>
        <w:jc w:val="both"/>
        <w:rPr>
          <w:rFonts w:ascii="Arial" w:hAnsi="Arial" w:cs="Arial"/>
          <w:sz w:val="20"/>
          <w:szCs w:val="20"/>
        </w:rPr>
      </w:pPr>
    </w:p>
    <w:p w14:paraId="37F898DA"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El contratista seleccionado será responsable por la calidad de los servicios, motivo por el cual se obliga a asumir los costos o acciones correctivas por servicios no recibidos a satisfacción por el supervisor, o con especificaciones diferentes o inferiores a las requeridas. Lo anterior, sin perjuicio de la respectiva garantía de cumplimiento y calidad. Se entiende por servicios mal ejecutados aquellas prestaciones en las que se genere un mal funcionamiento a causa del servicio realizado, incluidos los de valor agregado ofertado, los que hayan sido realizados con especificaciones inferiores o diferentes a las exigidas para los diferentes tipos de mantenimiento preventivo y correctivo de vehículos, o bien, cualquier otra que desemboque en que la reparación sea insuficiente o impertinente para el daño reportado y que, una vez se devuelva el vehículo, el problema persista. El contratista deberá rehacer por su cuenta y retornar a su condición original los vehículos que hayan sufrido cualquier tipo de daño o deterioro por servicios mal ejecutados.</w:t>
      </w:r>
    </w:p>
    <w:p w14:paraId="570CB311" w14:textId="77777777" w:rsidR="00EC5D25" w:rsidRPr="00EC5D25" w:rsidRDefault="00EC5D25" w:rsidP="00EC5D25">
      <w:pPr>
        <w:spacing w:after="200"/>
        <w:contextualSpacing/>
        <w:jc w:val="both"/>
        <w:rPr>
          <w:rFonts w:ascii="Arial" w:hAnsi="Arial" w:cs="Arial"/>
          <w:sz w:val="20"/>
          <w:szCs w:val="20"/>
        </w:rPr>
      </w:pPr>
    </w:p>
    <w:p w14:paraId="1D3E8525"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Los daños ocasionados por la manipulación del vehículo por parte del personal de servicio, operativo o administrativo del contratista, dentro o fuera de sus instalaciones, mientras se encuentre a su cargo, deben ser asumidos por aquel sin ningún costo y con los menores retrasos posibles para la Entidad. La Entidad, a través del supervisor del contrato, podrá designar un enlace entre el taller y los Liceos; para que acompañe y verifique las labores de diagnóstico del contratista, los trabajos de reparación, verifique y compruebe las especificaciones de los repuestos, la utilización de equipos y mano de obra calificada, la prueba de ruta y visto bueno a la recepción del automotor, entre otras tareas derivadas del apoyo a la supervisión. El proponente deberá allegar certificación expedida por el Representante Legal de la persona jurídica, el representante del Consorcio, Unión Temporal o promesa de sociedad futura, o directamente en caso de ser persona natural, en donde garantiza el cumplimiento de la calidad de los servicios.</w:t>
      </w:r>
    </w:p>
    <w:p w14:paraId="02869A7C" w14:textId="77777777" w:rsidR="00EC5D25" w:rsidRPr="00EC5D25" w:rsidRDefault="00EC5D25" w:rsidP="00EC5D25">
      <w:pPr>
        <w:spacing w:after="200"/>
        <w:contextualSpacing/>
        <w:jc w:val="both"/>
        <w:rPr>
          <w:rFonts w:ascii="Arial" w:hAnsi="Arial" w:cs="Arial"/>
          <w:sz w:val="20"/>
          <w:szCs w:val="20"/>
        </w:rPr>
      </w:pPr>
    </w:p>
    <w:p w14:paraId="00E149D0"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b/>
          <w:bCs/>
          <w:sz w:val="20"/>
          <w:szCs w:val="20"/>
        </w:rPr>
        <w:t>TIEMPO DE EJECUCIÓN DE LOS TRABAJOS</w:t>
      </w:r>
      <w:r w:rsidRPr="00EC5D25">
        <w:rPr>
          <w:rFonts w:ascii="Arial" w:hAnsi="Arial" w:cs="Arial"/>
          <w:sz w:val="20"/>
          <w:szCs w:val="20"/>
        </w:rPr>
        <w:t xml:space="preserve">. </w:t>
      </w:r>
    </w:p>
    <w:p w14:paraId="5DD95DF8" w14:textId="77777777" w:rsidR="00EC5D25" w:rsidRPr="00EC5D25" w:rsidRDefault="00EC5D25" w:rsidP="00EC5D25">
      <w:pPr>
        <w:spacing w:after="200"/>
        <w:contextualSpacing/>
        <w:jc w:val="both"/>
        <w:rPr>
          <w:rFonts w:ascii="Arial" w:hAnsi="Arial" w:cs="Arial"/>
          <w:sz w:val="20"/>
          <w:szCs w:val="20"/>
        </w:rPr>
      </w:pPr>
    </w:p>
    <w:p w14:paraId="76F6E6C6" w14:textId="77777777" w:rsid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El contratista seleccionado deberá ejecutar los trabajos en forma eficiente y oportuna, absteniéndose de llevar a cabo procedimientos que conduzcan a demoras injustificadas. Si en el tiempo normalmente requerido para la realización de un trabajo, se presentan imprevistos, adiciones o demoras justificadas a los trabajos solicitados, se debe solicitar el visto bueno del Supervisor del contrato, quien será el único autorizado para aprobar tales hechos y autorizar nuevos plazos.</w:t>
      </w:r>
    </w:p>
    <w:p w14:paraId="096CEC45" w14:textId="054ABD31" w:rsidR="00A2110B" w:rsidRPr="00EC5D25" w:rsidRDefault="008B4BA1" w:rsidP="00EC5D25">
      <w:pPr>
        <w:spacing w:after="200"/>
        <w:contextualSpacing/>
        <w:jc w:val="both"/>
        <w:rPr>
          <w:rFonts w:ascii="Arial" w:hAnsi="Arial" w:cs="Arial"/>
          <w:sz w:val="20"/>
          <w:szCs w:val="20"/>
        </w:rPr>
      </w:pPr>
      <w:r w:rsidRPr="00EC5D25">
        <w:rPr>
          <w:rFonts w:ascii="Arial" w:hAnsi="Arial" w:cs="Arial"/>
          <w:noProof/>
          <w:sz w:val="20"/>
          <w:szCs w:val="20"/>
        </w:rPr>
        <w:drawing>
          <wp:anchor distT="0" distB="0" distL="114300" distR="114300" simplePos="0" relativeHeight="251659264" behindDoc="1" locked="0" layoutInCell="1" allowOverlap="1" wp14:anchorId="4DF6047D" wp14:editId="4E3D017A">
            <wp:simplePos x="0" y="0"/>
            <wp:positionH relativeFrom="margin">
              <wp:posOffset>573405</wp:posOffset>
            </wp:positionH>
            <wp:positionV relativeFrom="paragraph">
              <wp:posOffset>100965</wp:posOffset>
            </wp:positionV>
            <wp:extent cx="4859655" cy="2464435"/>
            <wp:effectExtent l="0" t="0" r="0" b="0"/>
            <wp:wrapTight wrapText="bothSides">
              <wp:wrapPolygon edited="0">
                <wp:start x="0" y="0"/>
                <wp:lineTo x="0" y="21372"/>
                <wp:lineTo x="21507" y="21372"/>
                <wp:lineTo x="21507" y="0"/>
                <wp:lineTo x="0" y="0"/>
              </wp:wrapPolygon>
            </wp:wrapTight>
            <wp:docPr id="141094711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859655" cy="2464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003868" w14:textId="16CE5976" w:rsidR="00EC5D25" w:rsidRPr="00EC5D25" w:rsidRDefault="00EC5D25" w:rsidP="00AB4B13">
      <w:pPr>
        <w:spacing w:line="276" w:lineRule="auto"/>
        <w:ind w:left="-426"/>
        <w:rPr>
          <w:rFonts w:ascii="Arial" w:hAnsi="Arial" w:cs="Arial"/>
          <w:sz w:val="20"/>
          <w:szCs w:val="20"/>
        </w:rPr>
      </w:pPr>
    </w:p>
    <w:p w14:paraId="1880DF00" w14:textId="77777777" w:rsidR="00EC5D25" w:rsidRPr="00EC5D25" w:rsidRDefault="00EC5D25" w:rsidP="008B4BA1">
      <w:pPr>
        <w:spacing w:line="276" w:lineRule="auto"/>
        <w:jc w:val="center"/>
        <w:rPr>
          <w:rFonts w:ascii="Arial" w:hAnsi="Arial" w:cs="Arial"/>
          <w:sz w:val="20"/>
          <w:szCs w:val="20"/>
        </w:rPr>
      </w:pPr>
      <w:r w:rsidRPr="00EC5D25">
        <w:rPr>
          <w:rFonts w:ascii="Arial" w:hAnsi="Arial" w:cs="Arial"/>
          <w:noProof/>
          <w:sz w:val="20"/>
          <w:szCs w:val="20"/>
        </w:rPr>
        <w:lastRenderedPageBreak/>
        <w:drawing>
          <wp:inline distT="0" distB="0" distL="0" distR="0" wp14:anchorId="7A267E45" wp14:editId="26C284FB">
            <wp:extent cx="5033176" cy="3453130"/>
            <wp:effectExtent l="0" t="0" r="0" b="0"/>
            <wp:docPr id="107505203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3176" cy="3453130"/>
                    </a:xfrm>
                    <a:prstGeom prst="rect">
                      <a:avLst/>
                    </a:prstGeom>
                    <a:noFill/>
                    <a:ln>
                      <a:noFill/>
                    </a:ln>
                  </pic:spPr>
                </pic:pic>
              </a:graphicData>
            </a:graphic>
          </wp:inline>
        </w:drawing>
      </w:r>
    </w:p>
    <w:p w14:paraId="22F7C829" w14:textId="77777777" w:rsidR="00EC5D25" w:rsidRPr="00EC5D25" w:rsidRDefault="00EC5D25" w:rsidP="008B4BA1">
      <w:pPr>
        <w:spacing w:line="276" w:lineRule="auto"/>
        <w:jc w:val="center"/>
        <w:rPr>
          <w:rFonts w:ascii="Arial" w:hAnsi="Arial" w:cs="Arial"/>
          <w:sz w:val="20"/>
          <w:szCs w:val="20"/>
        </w:rPr>
      </w:pPr>
      <w:r w:rsidRPr="00EC5D25">
        <w:rPr>
          <w:rFonts w:ascii="Arial" w:hAnsi="Arial" w:cs="Arial"/>
          <w:noProof/>
          <w:sz w:val="20"/>
          <w:szCs w:val="20"/>
        </w:rPr>
        <w:drawing>
          <wp:inline distT="0" distB="0" distL="0" distR="0" wp14:anchorId="3EAF3255" wp14:editId="5038B281">
            <wp:extent cx="5074081" cy="4365266"/>
            <wp:effectExtent l="0" t="0" r="0" b="0"/>
            <wp:docPr id="1874743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95867" cy="4384009"/>
                    </a:xfrm>
                    <a:prstGeom prst="rect">
                      <a:avLst/>
                    </a:prstGeom>
                    <a:noFill/>
                    <a:ln>
                      <a:noFill/>
                    </a:ln>
                  </pic:spPr>
                </pic:pic>
              </a:graphicData>
            </a:graphic>
          </wp:inline>
        </w:drawing>
      </w:r>
    </w:p>
    <w:p w14:paraId="16C69979" w14:textId="77777777" w:rsidR="00EC5D25" w:rsidRPr="00EC5D25" w:rsidRDefault="00EC5D25" w:rsidP="00EC5D25">
      <w:pPr>
        <w:spacing w:after="200"/>
        <w:contextualSpacing/>
        <w:jc w:val="both"/>
        <w:rPr>
          <w:rFonts w:ascii="Arial" w:hAnsi="Arial" w:cs="Arial"/>
          <w:sz w:val="20"/>
          <w:szCs w:val="20"/>
        </w:rPr>
      </w:pPr>
    </w:p>
    <w:p w14:paraId="5BFA82DC"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lastRenderedPageBreak/>
        <w:t>Los anteriores tiempos corresponden a los promedios establecidos por los fabricantes para dichas actividades. Se entiende que el tiempo se toma desde el inicio de las actividades de mantenimiento que requiera el vehículo. El proponente deberá allegar certificación expedida por el representante legal de la persona jurídica, el representante del consorcio, unión temporal o promesa de sociedad futura, o directamente en caso de ser persona natural, garantizando el cumplimiento del tiempo de ejecución de los trabajos.</w:t>
      </w:r>
    </w:p>
    <w:p w14:paraId="347B0BD6" w14:textId="77777777" w:rsidR="00EC5D25" w:rsidRPr="00EC5D25" w:rsidRDefault="00EC5D25" w:rsidP="00EC5D25">
      <w:pPr>
        <w:spacing w:after="200" w:line="276" w:lineRule="auto"/>
        <w:contextualSpacing/>
        <w:jc w:val="both"/>
        <w:rPr>
          <w:rFonts w:ascii="Arial" w:hAnsi="Arial" w:cs="Arial"/>
          <w:sz w:val="20"/>
          <w:szCs w:val="20"/>
        </w:rPr>
      </w:pPr>
    </w:p>
    <w:p w14:paraId="6F81E961" w14:textId="77777777" w:rsidR="00EC5D25" w:rsidRPr="00EC5D25" w:rsidRDefault="00EC5D25" w:rsidP="00EC5D25">
      <w:pPr>
        <w:spacing w:after="200"/>
        <w:contextualSpacing/>
        <w:jc w:val="both"/>
        <w:rPr>
          <w:rFonts w:ascii="Arial" w:hAnsi="Arial" w:cs="Arial"/>
          <w:b/>
          <w:bCs/>
          <w:sz w:val="20"/>
          <w:szCs w:val="20"/>
        </w:rPr>
      </w:pPr>
      <w:r w:rsidRPr="00EC5D25">
        <w:rPr>
          <w:rFonts w:ascii="Arial" w:hAnsi="Arial" w:cs="Arial"/>
          <w:b/>
          <w:bCs/>
          <w:sz w:val="20"/>
          <w:szCs w:val="20"/>
        </w:rPr>
        <w:t xml:space="preserve">PLANTA FÍSICA: (ÁREA DE TALLER) </w:t>
      </w:r>
    </w:p>
    <w:p w14:paraId="65E329DE" w14:textId="77777777" w:rsidR="00EC5D25" w:rsidRPr="00EC5D25" w:rsidRDefault="00EC5D25" w:rsidP="00EC5D25">
      <w:pPr>
        <w:spacing w:after="200"/>
        <w:contextualSpacing/>
        <w:jc w:val="both"/>
        <w:rPr>
          <w:rFonts w:ascii="Arial" w:hAnsi="Arial" w:cs="Arial"/>
          <w:b/>
          <w:bCs/>
          <w:sz w:val="20"/>
          <w:szCs w:val="20"/>
        </w:rPr>
      </w:pPr>
    </w:p>
    <w:p w14:paraId="56CA1EC3"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El proponente deberá contar con un (1) taller en la ciudad de Bogotá, y deberá tener un área mínima entre 500 metros cuadrados de taller cubierto en su totalidad, piso duro y en mampostería, así como la existencia en sus instalaciones de bodega de repuestos. Si el servicio de lavado es tercerizado, el área destinada para dicha labor no será tenida en cuenta para cumplir con el área mínima requerida, con las siguientes especificaciones:</w:t>
      </w:r>
    </w:p>
    <w:p w14:paraId="230AF502" w14:textId="77777777" w:rsidR="00EC5D25" w:rsidRPr="00EC5D25" w:rsidRDefault="00EC5D25" w:rsidP="00EC5D25">
      <w:pPr>
        <w:spacing w:after="200"/>
        <w:contextualSpacing/>
        <w:jc w:val="both"/>
        <w:rPr>
          <w:rFonts w:ascii="Arial" w:hAnsi="Arial" w:cs="Arial"/>
          <w:sz w:val="20"/>
          <w:szCs w:val="20"/>
        </w:rPr>
      </w:pPr>
    </w:p>
    <w:p w14:paraId="76662337" w14:textId="77777777" w:rsidR="00EC5D25" w:rsidRPr="00EC5D25" w:rsidRDefault="00EC5D25" w:rsidP="00EC5D25">
      <w:pPr>
        <w:numPr>
          <w:ilvl w:val="0"/>
          <w:numId w:val="36"/>
        </w:numPr>
        <w:spacing w:after="200"/>
        <w:ind w:left="426"/>
        <w:contextualSpacing/>
        <w:jc w:val="both"/>
        <w:rPr>
          <w:rFonts w:ascii="Arial" w:hAnsi="Arial" w:cs="Arial"/>
          <w:sz w:val="20"/>
          <w:szCs w:val="20"/>
        </w:rPr>
      </w:pPr>
      <w:r w:rsidRPr="00EC5D25">
        <w:rPr>
          <w:rFonts w:ascii="Arial" w:hAnsi="Arial" w:cs="Arial"/>
          <w:sz w:val="20"/>
          <w:szCs w:val="20"/>
        </w:rPr>
        <w:t xml:space="preserve">El taller debe de tener la capacidad de albergar mínimo 2 buses por lo tanto deberá tener una altura en la puerta de ingreso donde se llevará a cabo el mantenimiento de los buses de mínimo 4.00 </w:t>
      </w:r>
      <w:proofErr w:type="spellStart"/>
      <w:r w:rsidRPr="00EC5D25">
        <w:rPr>
          <w:rFonts w:ascii="Arial" w:hAnsi="Arial" w:cs="Arial"/>
          <w:sz w:val="20"/>
          <w:szCs w:val="20"/>
        </w:rPr>
        <w:t>mts</w:t>
      </w:r>
      <w:proofErr w:type="spellEnd"/>
      <w:r w:rsidRPr="00EC5D25">
        <w:rPr>
          <w:rFonts w:ascii="Arial" w:hAnsi="Arial" w:cs="Arial"/>
          <w:sz w:val="20"/>
          <w:szCs w:val="20"/>
        </w:rPr>
        <w:t xml:space="preserve"> y una altura interna del área de trabajo superior a los 4.50 metros </w:t>
      </w:r>
    </w:p>
    <w:p w14:paraId="4761FED9" w14:textId="77777777" w:rsidR="00EC5D25" w:rsidRPr="00EC5D25" w:rsidRDefault="00EC5D25" w:rsidP="00EC5D25">
      <w:pPr>
        <w:numPr>
          <w:ilvl w:val="0"/>
          <w:numId w:val="36"/>
        </w:numPr>
        <w:spacing w:after="200"/>
        <w:ind w:left="426"/>
        <w:contextualSpacing/>
        <w:jc w:val="both"/>
        <w:rPr>
          <w:rFonts w:ascii="Arial" w:hAnsi="Arial" w:cs="Arial"/>
          <w:sz w:val="20"/>
          <w:szCs w:val="20"/>
        </w:rPr>
      </w:pPr>
      <w:r w:rsidRPr="00EC5D25">
        <w:rPr>
          <w:rFonts w:ascii="Arial" w:hAnsi="Arial" w:cs="Arial"/>
          <w:sz w:val="20"/>
          <w:szCs w:val="20"/>
        </w:rPr>
        <w:t xml:space="preserve">Los puestos de trabajo para vehículo liviano en los que se utilicen puentes elevadores, la altura inferior del techo no debe ser menor de tres metros con ochenta centímetros (3,80 m). </w:t>
      </w:r>
    </w:p>
    <w:p w14:paraId="157AAD11" w14:textId="77777777" w:rsidR="00EC5D25" w:rsidRPr="00EC5D25" w:rsidRDefault="00EC5D25" w:rsidP="00EC5D25">
      <w:pPr>
        <w:numPr>
          <w:ilvl w:val="0"/>
          <w:numId w:val="36"/>
        </w:numPr>
        <w:spacing w:after="200"/>
        <w:ind w:left="426"/>
        <w:contextualSpacing/>
        <w:jc w:val="both"/>
        <w:rPr>
          <w:rFonts w:ascii="Arial" w:hAnsi="Arial" w:cs="Arial"/>
          <w:sz w:val="20"/>
          <w:szCs w:val="20"/>
        </w:rPr>
      </w:pPr>
      <w:r w:rsidRPr="00EC5D25">
        <w:rPr>
          <w:rFonts w:ascii="Arial" w:hAnsi="Arial" w:cs="Arial"/>
          <w:sz w:val="20"/>
          <w:szCs w:val="20"/>
        </w:rPr>
        <w:t xml:space="preserve">Debe disponerse de un área para almacenamiento de materiales y sustancias inflamables, la cual debe estar ubicada en un área separada y distante de los lugares donde se llevan a cabo operaciones de pintura, soldadura u otras que proporcionen fuente de ignición. </w:t>
      </w:r>
    </w:p>
    <w:p w14:paraId="6EFEA616" w14:textId="77777777" w:rsidR="00B1789A" w:rsidRDefault="00EC5D25" w:rsidP="0056000C">
      <w:pPr>
        <w:numPr>
          <w:ilvl w:val="0"/>
          <w:numId w:val="36"/>
        </w:numPr>
        <w:spacing w:after="200"/>
        <w:contextualSpacing/>
        <w:jc w:val="both"/>
        <w:rPr>
          <w:rFonts w:ascii="Arial" w:hAnsi="Arial" w:cs="Arial"/>
          <w:sz w:val="20"/>
          <w:szCs w:val="20"/>
        </w:rPr>
      </w:pPr>
      <w:r w:rsidRPr="00B1789A">
        <w:rPr>
          <w:rFonts w:ascii="Arial" w:hAnsi="Arial" w:cs="Arial"/>
          <w:sz w:val="20"/>
          <w:szCs w:val="20"/>
        </w:rPr>
        <w:t>El taller o talleres, en cuanto a su accesibilidad desde los Liceos del Ejercito, deben estar ubicados máximo a trece (13) kilómetros a la redonda de la ubicación de la Dirección de los Liceos del Ejército, ubicada en la calle 11 No. 100-35 de la ciudad de Bogotá, D.C. Los contratistas deberán indicar la dirección exacta del taller o talleres en donde se prestará el servicio. Durante el período de verificación de requisitos habilitantes, la Entidad realizará una visita técnica a las instalaciones del taller a efectos de verificar las especificaciones señaladas, de la cual se levantará un acta suscrita por quien la atienda por parte del proponente, por un lado, y el funcionario o funcionarios de la Entidad que la efectúen, por el otro.</w:t>
      </w:r>
      <w:r w:rsidR="00B1789A" w:rsidRPr="00B1789A">
        <w:rPr>
          <w:rFonts w:ascii="Arial" w:hAnsi="Arial" w:cs="Arial"/>
          <w:sz w:val="20"/>
          <w:szCs w:val="20"/>
        </w:rPr>
        <w:t xml:space="preserve"> </w:t>
      </w:r>
    </w:p>
    <w:p w14:paraId="656817D2" w14:textId="7B0E4F21" w:rsidR="00B1789A" w:rsidRPr="00B1789A" w:rsidRDefault="008176BA" w:rsidP="0056000C">
      <w:pPr>
        <w:numPr>
          <w:ilvl w:val="0"/>
          <w:numId w:val="36"/>
        </w:numPr>
        <w:spacing w:after="200"/>
        <w:contextualSpacing/>
        <w:jc w:val="both"/>
        <w:rPr>
          <w:rFonts w:ascii="Arial" w:hAnsi="Arial" w:cs="Arial"/>
          <w:sz w:val="20"/>
          <w:szCs w:val="20"/>
        </w:rPr>
      </w:pPr>
      <w:r w:rsidRPr="00B1789A">
        <w:rPr>
          <w:rFonts w:ascii="Arial" w:hAnsi="Arial" w:cs="Arial"/>
          <w:sz w:val="20"/>
          <w:szCs w:val="20"/>
        </w:rPr>
        <w:t>EL oferente debe certificar que cuenta con establecimiento de comercio dedicado a la actividad relacionada con el objeto contractual, para lo cual adjuntara certificado de existencia y representación legal a nombre del proponente</w:t>
      </w:r>
      <w:r w:rsidR="00B1789A" w:rsidRPr="00B1789A">
        <w:rPr>
          <w:rFonts w:ascii="Arial" w:hAnsi="Arial" w:cs="Arial"/>
          <w:sz w:val="20"/>
          <w:szCs w:val="20"/>
        </w:rPr>
        <w:t xml:space="preserve"> y/o documentos equivalentes que permitan verificar operación real en Bogotá. </w:t>
      </w:r>
    </w:p>
    <w:p w14:paraId="35D527AD" w14:textId="77777777" w:rsidR="00EC5D25" w:rsidRPr="00EC5D25" w:rsidRDefault="00EC5D25" w:rsidP="00EC5D25">
      <w:pPr>
        <w:spacing w:after="200"/>
        <w:contextualSpacing/>
        <w:jc w:val="both"/>
        <w:rPr>
          <w:rFonts w:ascii="Arial" w:hAnsi="Arial" w:cs="Arial"/>
          <w:sz w:val="20"/>
          <w:szCs w:val="20"/>
        </w:rPr>
      </w:pPr>
    </w:p>
    <w:p w14:paraId="4D5FE9AB" w14:textId="77777777" w:rsidR="00EC5D25" w:rsidRPr="00EC5D25" w:rsidRDefault="00EC5D25" w:rsidP="00EC5D25">
      <w:pPr>
        <w:spacing w:after="200"/>
        <w:contextualSpacing/>
        <w:jc w:val="both"/>
        <w:rPr>
          <w:rFonts w:ascii="Arial" w:hAnsi="Arial" w:cs="Arial"/>
          <w:b/>
          <w:bCs/>
          <w:sz w:val="20"/>
          <w:szCs w:val="20"/>
        </w:rPr>
      </w:pPr>
      <w:r w:rsidRPr="00EC5D25">
        <w:rPr>
          <w:rFonts w:ascii="Arial" w:hAnsi="Arial" w:cs="Arial"/>
          <w:b/>
          <w:bCs/>
          <w:sz w:val="20"/>
          <w:szCs w:val="20"/>
        </w:rPr>
        <w:t xml:space="preserve">GARANTÍA MÍNIMA DE REPUESTOS Y MANO DE OBRA. </w:t>
      </w:r>
    </w:p>
    <w:p w14:paraId="73942C72" w14:textId="77777777" w:rsidR="00EC5D25" w:rsidRPr="00EC5D25" w:rsidRDefault="00EC5D25" w:rsidP="00EC5D25">
      <w:pPr>
        <w:spacing w:after="200"/>
        <w:contextualSpacing/>
        <w:jc w:val="both"/>
        <w:rPr>
          <w:rFonts w:ascii="Arial" w:hAnsi="Arial" w:cs="Arial"/>
          <w:b/>
          <w:bCs/>
          <w:sz w:val="20"/>
          <w:szCs w:val="20"/>
        </w:rPr>
      </w:pPr>
    </w:p>
    <w:p w14:paraId="1679FDC3"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El proponente en la oferta debe manifestar que cumple con la garantía mínima requerida a continuación:</w:t>
      </w:r>
    </w:p>
    <w:tbl>
      <w:tblPr>
        <w:tblW w:w="9965" w:type="dxa"/>
        <w:jc w:val="center"/>
        <w:tblCellMar>
          <w:left w:w="70" w:type="dxa"/>
          <w:right w:w="70" w:type="dxa"/>
        </w:tblCellMar>
        <w:tblLook w:val="04A0" w:firstRow="1" w:lastRow="0" w:firstColumn="1" w:lastColumn="0" w:noHBand="0" w:noVBand="1"/>
      </w:tblPr>
      <w:tblGrid>
        <w:gridCol w:w="6525"/>
        <w:gridCol w:w="3440"/>
      </w:tblGrid>
      <w:tr w:rsidR="00EC5D25" w:rsidRPr="00EC5D25" w14:paraId="041AD1BD" w14:textId="77777777" w:rsidTr="005626F3">
        <w:trPr>
          <w:trHeight w:val="300"/>
          <w:jc w:val="center"/>
        </w:trPr>
        <w:tc>
          <w:tcPr>
            <w:tcW w:w="6525" w:type="dxa"/>
            <w:tcBorders>
              <w:top w:val="single" w:sz="4" w:space="0" w:color="auto"/>
              <w:left w:val="single" w:sz="4" w:space="0" w:color="auto"/>
              <w:bottom w:val="single" w:sz="4" w:space="0" w:color="auto"/>
              <w:right w:val="single" w:sz="4" w:space="0" w:color="auto"/>
            </w:tcBorders>
            <w:shd w:val="clear" w:color="auto" w:fill="E7E6E6"/>
            <w:noWrap/>
            <w:vAlign w:val="bottom"/>
            <w:hideMark/>
          </w:tcPr>
          <w:p w14:paraId="6108EE7D" w14:textId="77777777" w:rsidR="00EC5D25" w:rsidRPr="00EC5D25" w:rsidRDefault="00EC5D25" w:rsidP="005626F3">
            <w:pPr>
              <w:jc w:val="both"/>
              <w:rPr>
                <w:rFonts w:ascii="Arial" w:hAnsi="Arial" w:cs="Arial"/>
                <w:b/>
                <w:bCs/>
                <w:color w:val="000000"/>
                <w:sz w:val="20"/>
                <w:szCs w:val="20"/>
                <w:lang w:eastAsia="es-CO"/>
              </w:rPr>
            </w:pPr>
            <w:r w:rsidRPr="00EC5D25">
              <w:rPr>
                <w:rFonts w:ascii="Arial" w:hAnsi="Arial" w:cs="Arial"/>
                <w:b/>
                <w:bCs/>
                <w:color w:val="000000"/>
                <w:sz w:val="20"/>
                <w:szCs w:val="20"/>
                <w:lang w:eastAsia="es-CO"/>
              </w:rPr>
              <w:t>TIPOS DE INTERVENCION</w:t>
            </w:r>
          </w:p>
        </w:tc>
        <w:tc>
          <w:tcPr>
            <w:tcW w:w="3440" w:type="dxa"/>
            <w:tcBorders>
              <w:top w:val="single" w:sz="4" w:space="0" w:color="auto"/>
              <w:left w:val="nil"/>
              <w:bottom w:val="single" w:sz="4" w:space="0" w:color="auto"/>
              <w:right w:val="single" w:sz="4" w:space="0" w:color="auto"/>
            </w:tcBorders>
            <w:shd w:val="clear" w:color="auto" w:fill="E7E6E6"/>
            <w:noWrap/>
            <w:vAlign w:val="bottom"/>
            <w:hideMark/>
          </w:tcPr>
          <w:p w14:paraId="2EB22AA5" w14:textId="77777777" w:rsidR="00EC5D25" w:rsidRPr="00EC5D25" w:rsidRDefault="00EC5D25" w:rsidP="005626F3">
            <w:pPr>
              <w:jc w:val="both"/>
              <w:rPr>
                <w:rFonts w:ascii="Arial" w:hAnsi="Arial" w:cs="Arial"/>
                <w:b/>
                <w:bCs/>
                <w:color w:val="000000"/>
                <w:sz w:val="20"/>
                <w:szCs w:val="20"/>
                <w:lang w:eastAsia="es-CO"/>
              </w:rPr>
            </w:pPr>
            <w:r w:rsidRPr="00EC5D25">
              <w:rPr>
                <w:rFonts w:ascii="Arial" w:hAnsi="Arial" w:cs="Arial"/>
                <w:b/>
                <w:bCs/>
                <w:color w:val="000000"/>
                <w:sz w:val="20"/>
                <w:szCs w:val="20"/>
                <w:lang w:eastAsia="es-CO"/>
              </w:rPr>
              <w:t>GARANTIA MINIMA</w:t>
            </w:r>
          </w:p>
        </w:tc>
      </w:tr>
      <w:tr w:rsidR="00EC5D25" w:rsidRPr="00EC5D25" w14:paraId="4376BD8F" w14:textId="77777777" w:rsidTr="005626F3">
        <w:trPr>
          <w:trHeight w:val="345"/>
          <w:jc w:val="center"/>
        </w:trPr>
        <w:tc>
          <w:tcPr>
            <w:tcW w:w="6525" w:type="dxa"/>
            <w:tcBorders>
              <w:top w:val="nil"/>
              <w:left w:val="single" w:sz="4" w:space="0" w:color="auto"/>
              <w:bottom w:val="single" w:sz="4" w:space="0" w:color="auto"/>
              <w:right w:val="single" w:sz="4" w:space="0" w:color="auto"/>
            </w:tcBorders>
            <w:vAlign w:val="center"/>
            <w:hideMark/>
          </w:tcPr>
          <w:p w14:paraId="13ECF251"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MOTOR, SUSPENSIÓN</w:t>
            </w:r>
          </w:p>
        </w:tc>
        <w:tc>
          <w:tcPr>
            <w:tcW w:w="3440" w:type="dxa"/>
            <w:vMerge w:val="restart"/>
            <w:tcBorders>
              <w:top w:val="nil"/>
              <w:left w:val="single" w:sz="4" w:space="0" w:color="auto"/>
              <w:bottom w:val="single" w:sz="4" w:space="0" w:color="auto"/>
              <w:right w:val="single" w:sz="4" w:space="0" w:color="auto"/>
            </w:tcBorders>
            <w:vAlign w:val="center"/>
            <w:hideMark/>
          </w:tcPr>
          <w:p w14:paraId="0418B8D0"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 xml:space="preserve">10.000 </w:t>
            </w:r>
            <w:proofErr w:type="spellStart"/>
            <w:r w:rsidRPr="00EC5D25">
              <w:rPr>
                <w:rFonts w:ascii="Arial" w:hAnsi="Arial" w:cs="Arial"/>
                <w:color w:val="000000"/>
                <w:sz w:val="20"/>
                <w:szCs w:val="20"/>
                <w:lang w:eastAsia="es-CO"/>
              </w:rPr>
              <w:t>Kms</w:t>
            </w:r>
            <w:proofErr w:type="spellEnd"/>
            <w:r w:rsidRPr="00EC5D25">
              <w:rPr>
                <w:rFonts w:ascii="Arial" w:hAnsi="Arial" w:cs="Arial"/>
                <w:color w:val="000000"/>
                <w:sz w:val="20"/>
                <w:szCs w:val="20"/>
                <w:lang w:eastAsia="es-CO"/>
              </w:rPr>
              <w:t xml:space="preserve"> o seis (6) meses en todos los vehículos </w:t>
            </w:r>
          </w:p>
        </w:tc>
      </w:tr>
      <w:tr w:rsidR="00EC5D25" w:rsidRPr="00EC5D25" w14:paraId="5AABE06F" w14:textId="77777777" w:rsidTr="005626F3">
        <w:trPr>
          <w:trHeight w:val="50"/>
          <w:jc w:val="center"/>
        </w:trPr>
        <w:tc>
          <w:tcPr>
            <w:tcW w:w="6525" w:type="dxa"/>
            <w:tcBorders>
              <w:top w:val="nil"/>
              <w:left w:val="single" w:sz="4" w:space="0" w:color="auto"/>
              <w:bottom w:val="single" w:sz="4" w:space="0" w:color="auto"/>
              <w:right w:val="single" w:sz="4" w:space="0" w:color="auto"/>
            </w:tcBorders>
            <w:vAlign w:val="center"/>
            <w:hideMark/>
          </w:tcPr>
          <w:p w14:paraId="3D52E10E"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FRENOS, TRANSMISION, EMBRAGUE, CAJA VELOCIDADES</w:t>
            </w:r>
          </w:p>
        </w:tc>
        <w:tc>
          <w:tcPr>
            <w:tcW w:w="3440" w:type="dxa"/>
            <w:vMerge/>
            <w:tcBorders>
              <w:top w:val="nil"/>
              <w:left w:val="single" w:sz="4" w:space="0" w:color="auto"/>
              <w:bottom w:val="single" w:sz="4" w:space="0" w:color="auto"/>
              <w:right w:val="single" w:sz="4" w:space="0" w:color="auto"/>
            </w:tcBorders>
            <w:vAlign w:val="center"/>
            <w:hideMark/>
          </w:tcPr>
          <w:p w14:paraId="2F90A237" w14:textId="77777777" w:rsidR="00EC5D25" w:rsidRPr="00EC5D25" w:rsidRDefault="00EC5D25" w:rsidP="005626F3">
            <w:pPr>
              <w:jc w:val="both"/>
              <w:rPr>
                <w:rFonts w:ascii="Arial" w:hAnsi="Arial" w:cs="Arial"/>
                <w:color w:val="000000"/>
                <w:sz w:val="20"/>
                <w:szCs w:val="20"/>
                <w:lang w:eastAsia="es-CO"/>
              </w:rPr>
            </w:pPr>
          </w:p>
        </w:tc>
      </w:tr>
    </w:tbl>
    <w:p w14:paraId="0ECDF4F8" w14:textId="77777777" w:rsidR="00EC5D25" w:rsidRPr="00EC5D25" w:rsidRDefault="00EC5D25" w:rsidP="00EC5D25">
      <w:pPr>
        <w:spacing w:after="200" w:line="276" w:lineRule="auto"/>
        <w:contextualSpacing/>
        <w:jc w:val="both"/>
        <w:rPr>
          <w:rFonts w:ascii="Arial" w:hAnsi="Arial" w:cs="Arial"/>
          <w:sz w:val="20"/>
          <w:szCs w:val="20"/>
        </w:rPr>
      </w:pPr>
    </w:p>
    <w:p w14:paraId="0E3B7E20"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El proponente avalará la garantía mínima de repuestos y mano de obra, mediante certificación adicional debidamente firmada por el Representante Legal de la persona jurídica, el representante del Consorcio, Unión Temporal o promesa de sociedad futura, o directamente en caso de ser persona natural.</w:t>
      </w:r>
    </w:p>
    <w:p w14:paraId="1B6255AA" w14:textId="77777777" w:rsidR="00EC5D25" w:rsidRPr="00EC5D25" w:rsidRDefault="00EC5D25" w:rsidP="00EC5D25">
      <w:pPr>
        <w:spacing w:after="200"/>
        <w:contextualSpacing/>
        <w:jc w:val="both"/>
        <w:rPr>
          <w:rFonts w:ascii="Arial" w:hAnsi="Arial" w:cs="Arial"/>
          <w:sz w:val="20"/>
          <w:szCs w:val="20"/>
        </w:rPr>
      </w:pPr>
    </w:p>
    <w:p w14:paraId="267D0B8A"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La revisión técnico-mecánica y de emisiones contaminantes (RTM y EC) es un mecanismo de control legal, sobre la condición mecánica y de contaminación ambiental de todos los vehículos, carros y motos que circulan en Colombia. Su concepción básica fue introducida con la Ley 769/02 y sus procedimientos están reglamentados en la Resolución 3768 de 2013 y el Decreto Ley 019/12, entre otros.</w:t>
      </w:r>
    </w:p>
    <w:p w14:paraId="26306A20" w14:textId="77777777" w:rsidR="00EC5D25" w:rsidRPr="00EC5D25" w:rsidRDefault="00EC5D25" w:rsidP="00EC5D25">
      <w:pPr>
        <w:spacing w:after="200"/>
        <w:contextualSpacing/>
        <w:jc w:val="both"/>
        <w:rPr>
          <w:rFonts w:ascii="Arial" w:hAnsi="Arial" w:cs="Arial"/>
          <w:sz w:val="20"/>
          <w:szCs w:val="20"/>
        </w:rPr>
      </w:pPr>
    </w:p>
    <w:p w14:paraId="2A6421EC"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Disposiciones legales sobre la RTM y EC:</w:t>
      </w:r>
    </w:p>
    <w:p w14:paraId="5E761B79" w14:textId="77777777" w:rsidR="00EC5D25" w:rsidRPr="00EC5D25" w:rsidRDefault="00EC5D25" w:rsidP="00EC5D25">
      <w:pPr>
        <w:spacing w:after="200"/>
        <w:contextualSpacing/>
        <w:jc w:val="both"/>
        <w:rPr>
          <w:rFonts w:ascii="Arial" w:hAnsi="Arial" w:cs="Arial"/>
          <w:sz w:val="20"/>
          <w:szCs w:val="20"/>
        </w:rPr>
      </w:pPr>
    </w:p>
    <w:p w14:paraId="7408C865"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La RTM y EC es un requisito para realizar cualquier trámite de tránsito sobre el vehículo automotor.</w:t>
      </w:r>
    </w:p>
    <w:p w14:paraId="0FFCC9EC" w14:textId="77777777" w:rsidR="00EC5D25" w:rsidRPr="00EC5D25" w:rsidRDefault="00EC5D25" w:rsidP="00EC5D25">
      <w:pPr>
        <w:spacing w:after="200"/>
        <w:contextualSpacing/>
        <w:jc w:val="both"/>
        <w:rPr>
          <w:rFonts w:ascii="Arial" w:hAnsi="Arial" w:cs="Arial"/>
          <w:sz w:val="20"/>
          <w:szCs w:val="20"/>
        </w:rPr>
      </w:pPr>
    </w:p>
    <w:p w14:paraId="6FDB26B1"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El Certificado de RTM y EC es un documento de carácter público y como tal quienes lo produzcan fraudulentamente, o lo utilicen, incurren en una conducta policiva y se exponen sanciones penales.</w:t>
      </w:r>
    </w:p>
    <w:p w14:paraId="45684AD6" w14:textId="77777777" w:rsidR="00EC5D25" w:rsidRPr="00EC5D25" w:rsidRDefault="00EC5D25" w:rsidP="00EC5D25">
      <w:pPr>
        <w:spacing w:after="200"/>
        <w:contextualSpacing/>
        <w:jc w:val="both"/>
        <w:rPr>
          <w:rFonts w:ascii="Arial" w:hAnsi="Arial" w:cs="Arial"/>
          <w:sz w:val="20"/>
          <w:szCs w:val="20"/>
        </w:rPr>
      </w:pPr>
    </w:p>
    <w:p w14:paraId="4D0BDB5E"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No hacer la revisión dentro de plazo expone a los infractores a comparendos de 15 salarios mínimos legales diarios vigentes e inmovilización del vehículo.</w:t>
      </w:r>
    </w:p>
    <w:p w14:paraId="5AEB8701" w14:textId="77777777" w:rsidR="00EC5D25" w:rsidRPr="00EC5D25" w:rsidRDefault="00EC5D25" w:rsidP="00EC5D25">
      <w:pPr>
        <w:spacing w:after="200"/>
        <w:contextualSpacing/>
        <w:jc w:val="both"/>
        <w:rPr>
          <w:rFonts w:ascii="Arial" w:hAnsi="Arial" w:cs="Arial"/>
          <w:sz w:val="20"/>
          <w:szCs w:val="20"/>
        </w:rPr>
      </w:pPr>
    </w:p>
    <w:p w14:paraId="18A713BF"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 xml:space="preserve">El Decreto Ley 019 de enero 10 de 2012, conocido como Ley Anti trámites, Artículo 201 dispone: </w:t>
      </w:r>
    </w:p>
    <w:p w14:paraId="5CAD4CD1" w14:textId="77777777" w:rsidR="00EC5D25" w:rsidRPr="00EC5D25" w:rsidRDefault="00EC5D25" w:rsidP="00EC5D25">
      <w:pPr>
        <w:spacing w:after="200"/>
        <w:contextualSpacing/>
        <w:jc w:val="both"/>
        <w:rPr>
          <w:rFonts w:ascii="Arial" w:hAnsi="Arial" w:cs="Arial"/>
          <w:sz w:val="20"/>
          <w:szCs w:val="20"/>
        </w:rPr>
      </w:pPr>
    </w:p>
    <w:p w14:paraId="7F68E43C"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“Revisión periódica de los vehículos. Salvo lo dispuesto en el artículo siguiente, todos los vehículos automotores, deben someterse anualmente a revisión técnico-mecánica y de emisiones contaminantes”</w:t>
      </w:r>
    </w:p>
    <w:p w14:paraId="7608CABA" w14:textId="77777777" w:rsidR="00EC5D25" w:rsidRPr="00EC5D25" w:rsidRDefault="00EC5D25" w:rsidP="00EC5D25">
      <w:pPr>
        <w:spacing w:after="200"/>
        <w:contextualSpacing/>
        <w:jc w:val="both"/>
        <w:rPr>
          <w:rFonts w:ascii="Arial" w:hAnsi="Arial" w:cs="Arial"/>
          <w:sz w:val="20"/>
          <w:szCs w:val="20"/>
        </w:rPr>
      </w:pPr>
    </w:p>
    <w:p w14:paraId="4A56485E"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 xml:space="preserve">El mismo Decreto Ley 019/12 Artículo 202 establece a partir de cuándo inicia la obligación de revisar, y por consiguiente entran en vigor las sanciones dispuestas por no realizar la revisión dentro del plazo: “Primera revisión de los vehículos automotores. Los vehículos nuevos de servicio particular diferentes de motocicletas y similares, se someterán a la primera revisión técnico – mecánica y de emisiones contaminantes a partir del sexto (6°) año contado a </w:t>
      </w:r>
      <w:proofErr w:type="spellStart"/>
      <w:r w:rsidRPr="00EC5D25">
        <w:rPr>
          <w:rFonts w:ascii="Arial" w:hAnsi="Arial" w:cs="Arial"/>
          <w:sz w:val="20"/>
          <w:szCs w:val="20"/>
        </w:rPr>
        <w:t>partr</w:t>
      </w:r>
      <w:proofErr w:type="spellEnd"/>
      <w:r w:rsidRPr="00EC5D25">
        <w:rPr>
          <w:rFonts w:ascii="Arial" w:hAnsi="Arial" w:cs="Arial"/>
          <w:sz w:val="20"/>
          <w:szCs w:val="20"/>
        </w:rPr>
        <w:t xml:space="preserve"> de la fecha de su matrícula. Los vehículos nuevos de servicio público, así como motocicletas y similares, se someterán a la primera revisión técnico-mecánica y de emisiones contaminantes al cumplir dos (2) años contados a partir de su fecha de matrícula. </w:t>
      </w:r>
    </w:p>
    <w:p w14:paraId="6B230F4B" w14:textId="77777777" w:rsidR="00EC5D25" w:rsidRPr="00EC5D25" w:rsidRDefault="00EC5D25" w:rsidP="00EC5D25">
      <w:pPr>
        <w:spacing w:after="200"/>
        <w:contextualSpacing/>
        <w:jc w:val="both"/>
        <w:rPr>
          <w:rFonts w:ascii="Arial" w:hAnsi="Arial" w:cs="Arial"/>
          <w:sz w:val="20"/>
          <w:szCs w:val="20"/>
        </w:rPr>
      </w:pPr>
      <w:r w:rsidRPr="00EC5D25">
        <w:rPr>
          <w:rFonts w:ascii="Arial" w:hAnsi="Arial" w:cs="Arial"/>
          <w:sz w:val="20"/>
          <w:szCs w:val="20"/>
        </w:rPr>
        <w:t>Parágrafo: Los vehículos automotores de placas extranjeras que ingresen temporalmente y hasta por tres (3) meses al país, no requerirán la revisión técnico-mecánica y de emisiones contaminantes.</w:t>
      </w:r>
    </w:p>
    <w:p w14:paraId="3B0EA596" w14:textId="77777777" w:rsidR="00EC5D25" w:rsidRPr="00EC5D25" w:rsidRDefault="00EC5D25" w:rsidP="00EC5D25">
      <w:pPr>
        <w:spacing w:after="200" w:line="276" w:lineRule="auto"/>
        <w:contextualSpacing/>
        <w:jc w:val="both"/>
        <w:rPr>
          <w:rFonts w:ascii="Arial" w:hAnsi="Arial" w:cs="Arial"/>
          <w:b/>
          <w:bCs/>
          <w:sz w:val="20"/>
          <w:szCs w:val="20"/>
        </w:rPr>
      </w:pPr>
    </w:p>
    <w:p w14:paraId="3BF3305A" w14:textId="77777777" w:rsidR="00EC5D25" w:rsidRPr="00EC5D25" w:rsidRDefault="00EC5D25" w:rsidP="00EC5D25">
      <w:pPr>
        <w:spacing w:after="200" w:line="276" w:lineRule="auto"/>
        <w:contextualSpacing/>
        <w:jc w:val="both"/>
        <w:rPr>
          <w:rFonts w:ascii="Arial" w:hAnsi="Arial" w:cs="Arial"/>
          <w:b/>
          <w:bCs/>
          <w:sz w:val="20"/>
          <w:szCs w:val="20"/>
        </w:rPr>
      </w:pPr>
      <w:r w:rsidRPr="00EC5D25">
        <w:rPr>
          <w:rFonts w:ascii="Arial" w:hAnsi="Arial" w:cs="Arial"/>
          <w:b/>
          <w:bCs/>
          <w:sz w:val="20"/>
          <w:szCs w:val="20"/>
        </w:rPr>
        <w:t xml:space="preserve">El oferente debe certificar que la revisión técnico-mecánica verificara: </w:t>
      </w:r>
    </w:p>
    <w:p w14:paraId="7B92C3C2" w14:textId="77777777" w:rsidR="00EC5D25" w:rsidRPr="00EC5D25" w:rsidRDefault="00EC5D25" w:rsidP="00EC5D25">
      <w:pPr>
        <w:spacing w:after="200" w:line="276" w:lineRule="auto"/>
        <w:contextualSpacing/>
        <w:jc w:val="both"/>
        <w:rPr>
          <w:rFonts w:ascii="Arial" w:hAnsi="Arial" w:cs="Arial"/>
          <w:b/>
          <w:bCs/>
          <w:sz w:val="20"/>
          <w:szCs w:val="20"/>
        </w:rPr>
      </w:pPr>
    </w:p>
    <w:p w14:paraId="486CEC3A" w14:textId="77777777" w:rsidR="00EC5D25" w:rsidRPr="00EC5D25" w:rsidRDefault="00EC5D25" w:rsidP="00EC5D25">
      <w:pPr>
        <w:numPr>
          <w:ilvl w:val="0"/>
          <w:numId w:val="42"/>
        </w:numPr>
        <w:spacing w:after="200"/>
        <w:ind w:left="426"/>
        <w:contextualSpacing/>
        <w:jc w:val="both"/>
        <w:rPr>
          <w:rFonts w:ascii="Arial" w:hAnsi="Arial" w:cs="Arial"/>
          <w:sz w:val="20"/>
          <w:szCs w:val="20"/>
        </w:rPr>
      </w:pPr>
      <w:r w:rsidRPr="00EC5D25">
        <w:rPr>
          <w:rFonts w:ascii="Arial" w:hAnsi="Arial" w:cs="Arial"/>
          <w:sz w:val="20"/>
          <w:szCs w:val="20"/>
        </w:rPr>
        <w:t>El adecuado estado de la carrocería.</w:t>
      </w:r>
    </w:p>
    <w:p w14:paraId="15AF4590" w14:textId="77777777" w:rsidR="00EC5D25" w:rsidRPr="00EC5D25" w:rsidRDefault="00EC5D25" w:rsidP="00EC5D25">
      <w:pPr>
        <w:numPr>
          <w:ilvl w:val="0"/>
          <w:numId w:val="42"/>
        </w:numPr>
        <w:spacing w:after="200"/>
        <w:ind w:left="426"/>
        <w:contextualSpacing/>
        <w:jc w:val="both"/>
        <w:rPr>
          <w:rFonts w:ascii="Arial" w:hAnsi="Arial" w:cs="Arial"/>
          <w:sz w:val="20"/>
          <w:szCs w:val="20"/>
        </w:rPr>
      </w:pPr>
      <w:r w:rsidRPr="00EC5D25">
        <w:rPr>
          <w:rFonts w:ascii="Arial" w:hAnsi="Arial" w:cs="Arial"/>
          <w:sz w:val="20"/>
          <w:szCs w:val="20"/>
        </w:rPr>
        <w:t>Niveles de emisión de gases y elementos contaminantes acordes con la legislación vigente sobre la materia.</w:t>
      </w:r>
    </w:p>
    <w:p w14:paraId="000C6CA6" w14:textId="77777777" w:rsidR="00EC5D25" w:rsidRPr="00EC5D25" w:rsidRDefault="00EC5D25" w:rsidP="00EC5D25">
      <w:pPr>
        <w:numPr>
          <w:ilvl w:val="0"/>
          <w:numId w:val="42"/>
        </w:numPr>
        <w:spacing w:after="200"/>
        <w:ind w:left="426"/>
        <w:contextualSpacing/>
        <w:jc w:val="both"/>
        <w:rPr>
          <w:rFonts w:ascii="Arial" w:hAnsi="Arial" w:cs="Arial"/>
          <w:sz w:val="20"/>
          <w:szCs w:val="20"/>
        </w:rPr>
      </w:pPr>
      <w:r w:rsidRPr="00EC5D25">
        <w:rPr>
          <w:rFonts w:ascii="Arial" w:hAnsi="Arial" w:cs="Arial"/>
          <w:sz w:val="20"/>
          <w:szCs w:val="20"/>
        </w:rPr>
        <w:t>El buen funcionamiento del sistema mecánico.</w:t>
      </w:r>
    </w:p>
    <w:p w14:paraId="77B0CCC8" w14:textId="77777777" w:rsidR="00EC5D25" w:rsidRPr="00EC5D25" w:rsidRDefault="00EC5D25" w:rsidP="00EC5D25">
      <w:pPr>
        <w:numPr>
          <w:ilvl w:val="0"/>
          <w:numId w:val="42"/>
        </w:numPr>
        <w:spacing w:after="200"/>
        <w:ind w:left="426"/>
        <w:contextualSpacing/>
        <w:jc w:val="both"/>
        <w:rPr>
          <w:rFonts w:ascii="Arial" w:hAnsi="Arial" w:cs="Arial"/>
          <w:sz w:val="20"/>
          <w:szCs w:val="20"/>
        </w:rPr>
      </w:pPr>
      <w:r w:rsidRPr="00EC5D25">
        <w:rPr>
          <w:rFonts w:ascii="Arial" w:hAnsi="Arial" w:cs="Arial"/>
          <w:sz w:val="20"/>
          <w:szCs w:val="20"/>
        </w:rPr>
        <w:t>Funcionamiento adecuado del sistema eléctrico y del conjunto óptico.</w:t>
      </w:r>
    </w:p>
    <w:p w14:paraId="54AD0280" w14:textId="77777777" w:rsidR="00EC5D25" w:rsidRPr="00EC5D25" w:rsidRDefault="00EC5D25" w:rsidP="00EC5D25">
      <w:pPr>
        <w:numPr>
          <w:ilvl w:val="0"/>
          <w:numId w:val="42"/>
        </w:numPr>
        <w:spacing w:after="200"/>
        <w:ind w:left="426"/>
        <w:contextualSpacing/>
        <w:jc w:val="both"/>
        <w:rPr>
          <w:rFonts w:ascii="Arial" w:hAnsi="Arial" w:cs="Arial"/>
          <w:sz w:val="20"/>
          <w:szCs w:val="20"/>
        </w:rPr>
      </w:pPr>
      <w:r w:rsidRPr="00EC5D25">
        <w:rPr>
          <w:rFonts w:ascii="Arial" w:hAnsi="Arial" w:cs="Arial"/>
          <w:sz w:val="20"/>
          <w:szCs w:val="20"/>
        </w:rPr>
        <w:t>Eficiencia del sistema de combustión interno.</w:t>
      </w:r>
    </w:p>
    <w:p w14:paraId="0C45DB12" w14:textId="77777777" w:rsidR="00EC5D25" w:rsidRPr="00EC5D25" w:rsidRDefault="00EC5D25" w:rsidP="00EC5D25">
      <w:pPr>
        <w:numPr>
          <w:ilvl w:val="0"/>
          <w:numId w:val="42"/>
        </w:numPr>
        <w:spacing w:after="200"/>
        <w:ind w:left="426"/>
        <w:contextualSpacing/>
        <w:jc w:val="both"/>
        <w:rPr>
          <w:rFonts w:ascii="Arial" w:hAnsi="Arial" w:cs="Arial"/>
          <w:sz w:val="20"/>
          <w:szCs w:val="20"/>
        </w:rPr>
      </w:pPr>
      <w:r w:rsidRPr="00EC5D25">
        <w:rPr>
          <w:rFonts w:ascii="Arial" w:hAnsi="Arial" w:cs="Arial"/>
          <w:sz w:val="20"/>
          <w:szCs w:val="20"/>
        </w:rPr>
        <w:t>Elementos de seguridad.</w:t>
      </w:r>
    </w:p>
    <w:p w14:paraId="6EF1EA99" w14:textId="77777777" w:rsidR="00EC5D25" w:rsidRPr="00EC5D25" w:rsidRDefault="00EC5D25" w:rsidP="00EC5D25">
      <w:pPr>
        <w:numPr>
          <w:ilvl w:val="0"/>
          <w:numId w:val="42"/>
        </w:numPr>
        <w:spacing w:after="200"/>
        <w:ind w:left="426"/>
        <w:contextualSpacing/>
        <w:jc w:val="both"/>
        <w:rPr>
          <w:rFonts w:ascii="Arial" w:hAnsi="Arial" w:cs="Arial"/>
          <w:sz w:val="20"/>
          <w:szCs w:val="20"/>
        </w:rPr>
      </w:pPr>
      <w:r w:rsidRPr="00EC5D25">
        <w:rPr>
          <w:rFonts w:ascii="Arial" w:hAnsi="Arial" w:cs="Arial"/>
          <w:sz w:val="20"/>
          <w:szCs w:val="20"/>
        </w:rPr>
        <w:t>Buen estado del sistema de frenos constatando, especialmente, en el caso en que este opere con aire, que no emita señales acústicas por encima de los niveles permitidos.</w:t>
      </w:r>
    </w:p>
    <w:p w14:paraId="51C1DE1A" w14:textId="77777777" w:rsidR="00EC5D25" w:rsidRPr="00EC5D25" w:rsidRDefault="00EC5D25" w:rsidP="00EC5D25">
      <w:pPr>
        <w:numPr>
          <w:ilvl w:val="0"/>
          <w:numId w:val="42"/>
        </w:numPr>
        <w:spacing w:after="200"/>
        <w:ind w:left="426"/>
        <w:contextualSpacing/>
        <w:jc w:val="both"/>
        <w:rPr>
          <w:rFonts w:ascii="Arial" w:hAnsi="Arial" w:cs="Arial"/>
          <w:sz w:val="20"/>
          <w:szCs w:val="20"/>
        </w:rPr>
      </w:pPr>
      <w:r w:rsidRPr="00EC5D25">
        <w:rPr>
          <w:rFonts w:ascii="Arial" w:hAnsi="Arial" w:cs="Arial"/>
          <w:sz w:val="20"/>
          <w:szCs w:val="20"/>
        </w:rPr>
        <w:t>Las llantas del vehículo.</w:t>
      </w:r>
    </w:p>
    <w:p w14:paraId="1572624A" w14:textId="77777777" w:rsidR="00EC5D25" w:rsidRPr="00EC5D25" w:rsidRDefault="00EC5D25" w:rsidP="00EC5D25">
      <w:pPr>
        <w:numPr>
          <w:ilvl w:val="0"/>
          <w:numId w:val="42"/>
        </w:numPr>
        <w:spacing w:after="200"/>
        <w:ind w:left="426"/>
        <w:contextualSpacing/>
        <w:jc w:val="both"/>
        <w:rPr>
          <w:rFonts w:ascii="Arial" w:hAnsi="Arial" w:cs="Arial"/>
          <w:sz w:val="20"/>
          <w:szCs w:val="20"/>
        </w:rPr>
      </w:pPr>
      <w:r w:rsidRPr="00EC5D25">
        <w:rPr>
          <w:rFonts w:ascii="Arial" w:hAnsi="Arial" w:cs="Arial"/>
          <w:sz w:val="20"/>
          <w:szCs w:val="20"/>
        </w:rPr>
        <w:t>Del funcionamiento de los sistemas y elementos de emergencia.</w:t>
      </w:r>
    </w:p>
    <w:p w14:paraId="6031785D" w14:textId="77777777" w:rsidR="00EC5D25" w:rsidRPr="00EC5D25" w:rsidRDefault="00EC5D25" w:rsidP="00EC5D25">
      <w:pPr>
        <w:numPr>
          <w:ilvl w:val="0"/>
          <w:numId w:val="42"/>
        </w:numPr>
        <w:spacing w:after="200"/>
        <w:ind w:left="426"/>
        <w:contextualSpacing/>
        <w:jc w:val="both"/>
        <w:rPr>
          <w:rFonts w:ascii="Arial" w:hAnsi="Arial" w:cs="Arial"/>
          <w:sz w:val="20"/>
          <w:szCs w:val="20"/>
        </w:rPr>
      </w:pPr>
      <w:r w:rsidRPr="00EC5D25">
        <w:rPr>
          <w:rFonts w:ascii="Arial" w:hAnsi="Arial" w:cs="Arial"/>
          <w:sz w:val="20"/>
          <w:szCs w:val="20"/>
        </w:rPr>
        <w:t>Del buen funcionamiento de los dispositivos utilizados para el cobro en la prestación del servicio público.</w:t>
      </w:r>
    </w:p>
    <w:p w14:paraId="64E36C90" w14:textId="77777777" w:rsidR="00EC5D25" w:rsidRPr="00EC5D25" w:rsidRDefault="00EC5D25" w:rsidP="00EC5D25">
      <w:pPr>
        <w:spacing w:after="200" w:line="276" w:lineRule="auto"/>
        <w:ind w:left="720"/>
        <w:contextualSpacing/>
        <w:jc w:val="both"/>
        <w:rPr>
          <w:rFonts w:ascii="Arial" w:hAnsi="Arial" w:cs="Arial"/>
          <w:sz w:val="20"/>
          <w:szCs w:val="20"/>
        </w:rPr>
      </w:pPr>
    </w:p>
    <w:p w14:paraId="03C8B5EB" w14:textId="77777777" w:rsidR="00EC5D25" w:rsidRPr="00EC5D25" w:rsidRDefault="00EC5D25" w:rsidP="00EC5D25">
      <w:pPr>
        <w:spacing w:after="200" w:line="276" w:lineRule="auto"/>
        <w:contextualSpacing/>
        <w:jc w:val="both"/>
        <w:rPr>
          <w:rFonts w:ascii="Arial" w:hAnsi="Arial" w:cs="Arial"/>
          <w:b/>
          <w:bCs/>
          <w:sz w:val="20"/>
          <w:szCs w:val="20"/>
        </w:rPr>
      </w:pPr>
      <w:r w:rsidRPr="00EC5D25">
        <w:rPr>
          <w:rFonts w:ascii="Arial" w:hAnsi="Arial" w:cs="Arial"/>
          <w:b/>
          <w:bCs/>
          <w:sz w:val="20"/>
          <w:szCs w:val="20"/>
        </w:rPr>
        <w:t>REQUISITOS MÍNIMOS PARA EL VEHÍCULO</w:t>
      </w:r>
    </w:p>
    <w:p w14:paraId="45F7B789" w14:textId="77777777" w:rsidR="00EC5D25" w:rsidRPr="00EC5D25" w:rsidRDefault="00EC5D25" w:rsidP="00EC5D25">
      <w:pPr>
        <w:spacing w:after="200" w:line="276" w:lineRule="auto"/>
        <w:ind w:left="720"/>
        <w:contextualSpacing/>
        <w:jc w:val="both"/>
        <w:rPr>
          <w:rFonts w:ascii="Arial" w:hAnsi="Arial" w:cs="Arial"/>
          <w:b/>
          <w:bCs/>
          <w:sz w:val="20"/>
          <w:szCs w:val="20"/>
        </w:rPr>
      </w:pPr>
    </w:p>
    <w:p w14:paraId="4B48E154" w14:textId="77777777" w:rsidR="00EC5D25" w:rsidRPr="00EC5D25" w:rsidRDefault="00EC5D25" w:rsidP="00EC5D25">
      <w:pPr>
        <w:numPr>
          <w:ilvl w:val="0"/>
          <w:numId w:val="43"/>
        </w:numPr>
        <w:spacing w:after="200"/>
        <w:ind w:left="567"/>
        <w:contextualSpacing/>
        <w:jc w:val="both"/>
        <w:rPr>
          <w:rFonts w:ascii="Arial" w:hAnsi="Arial" w:cs="Arial"/>
          <w:sz w:val="20"/>
          <w:szCs w:val="20"/>
        </w:rPr>
      </w:pPr>
      <w:r w:rsidRPr="00EC5D25">
        <w:rPr>
          <w:rFonts w:ascii="Arial" w:hAnsi="Arial" w:cs="Arial"/>
          <w:sz w:val="20"/>
          <w:szCs w:val="20"/>
        </w:rPr>
        <w:t>Alarma y Bloqueo desactivado</w:t>
      </w:r>
    </w:p>
    <w:p w14:paraId="45F93632" w14:textId="77777777" w:rsidR="00EC5D25" w:rsidRPr="00EC5D25" w:rsidRDefault="00EC5D25" w:rsidP="00EC5D25">
      <w:pPr>
        <w:numPr>
          <w:ilvl w:val="0"/>
          <w:numId w:val="43"/>
        </w:numPr>
        <w:spacing w:after="200"/>
        <w:ind w:left="567"/>
        <w:contextualSpacing/>
        <w:jc w:val="both"/>
        <w:rPr>
          <w:rFonts w:ascii="Arial" w:hAnsi="Arial" w:cs="Arial"/>
          <w:sz w:val="20"/>
          <w:szCs w:val="20"/>
        </w:rPr>
      </w:pPr>
      <w:r w:rsidRPr="00EC5D25">
        <w:rPr>
          <w:rFonts w:ascii="Arial" w:hAnsi="Arial" w:cs="Arial"/>
          <w:sz w:val="20"/>
          <w:szCs w:val="20"/>
        </w:rPr>
        <w:t>Buen estado de limpieza</w:t>
      </w:r>
    </w:p>
    <w:p w14:paraId="04A0FE79" w14:textId="77777777" w:rsidR="00EC5D25" w:rsidRPr="00EC5D25" w:rsidRDefault="00EC5D25" w:rsidP="00EC5D25">
      <w:pPr>
        <w:numPr>
          <w:ilvl w:val="0"/>
          <w:numId w:val="43"/>
        </w:numPr>
        <w:spacing w:after="200"/>
        <w:ind w:left="567"/>
        <w:contextualSpacing/>
        <w:jc w:val="both"/>
        <w:rPr>
          <w:rFonts w:ascii="Arial" w:hAnsi="Arial" w:cs="Arial"/>
          <w:sz w:val="20"/>
          <w:szCs w:val="20"/>
        </w:rPr>
      </w:pPr>
      <w:r w:rsidRPr="00EC5D25">
        <w:rPr>
          <w:rFonts w:ascii="Arial" w:hAnsi="Arial" w:cs="Arial"/>
          <w:sz w:val="20"/>
          <w:szCs w:val="20"/>
        </w:rPr>
        <w:t>Aire de las llantas calibradas</w:t>
      </w:r>
    </w:p>
    <w:p w14:paraId="2F4F276C" w14:textId="77777777" w:rsidR="00EC5D25" w:rsidRPr="00EC5D25" w:rsidRDefault="00EC5D25" w:rsidP="00EC5D25">
      <w:pPr>
        <w:numPr>
          <w:ilvl w:val="0"/>
          <w:numId w:val="43"/>
        </w:numPr>
        <w:spacing w:after="200"/>
        <w:ind w:left="567"/>
        <w:contextualSpacing/>
        <w:jc w:val="both"/>
        <w:rPr>
          <w:rFonts w:ascii="Arial" w:hAnsi="Arial" w:cs="Arial"/>
          <w:sz w:val="20"/>
          <w:szCs w:val="20"/>
        </w:rPr>
      </w:pPr>
      <w:r w:rsidRPr="00EC5D25">
        <w:rPr>
          <w:rFonts w:ascii="Arial" w:hAnsi="Arial" w:cs="Arial"/>
          <w:sz w:val="20"/>
          <w:szCs w:val="20"/>
        </w:rPr>
        <w:t>Sin copas o cubiertas en los rines</w:t>
      </w:r>
    </w:p>
    <w:p w14:paraId="0AA82E4F" w14:textId="77777777" w:rsidR="00EC5D25" w:rsidRPr="00EC5D25" w:rsidRDefault="00EC5D25" w:rsidP="00EC5D25">
      <w:pPr>
        <w:autoSpaceDE w:val="0"/>
        <w:adjustRightInd w:val="0"/>
        <w:contextualSpacing/>
        <w:jc w:val="both"/>
        <w:rPr>
          <w:rFonts w:ascii="Arial" w:hAnsi="Arial" w:cs="Arial"/>
          <w:sz w:val="20"/>
          <w:szCs w:val="20"/>
        </w:rPr>
      </w:pPr>
      <w:r w:rsidRPr="00EC5D25">
        <w:rPr>
          <w:rFonts w:ascii="Arial" w:hAnsi="Arial" w:cs="Arial"/>
          <w:sz w:val="20"/>
          <w:szCs w:val="20"/>
        </w:rPr>
        <w:t>Los Vehículos de carga sin peso.</w:t>
      </w:r>
    </w:p>
    <w:p w14:paraId="71053888" w14:textId="77777777" w:rsidR="00EC5D25" w:rsidRPr="00EC5D25" w:rsidRDefault="00EC5D25" w:rsidP="00EC5D25">
      <w:pPr>
        <w:autoSpaceDE w:val="0"/>
        <w:adjustRightInd w:val="0"/>
        <w:contextualSpacing/>
        <w:jc w:val="both"/>
        <w:rPr>
          <w:rFonts w:ascii="Arial" w:hAnsi="Arial" w:cs="Arial"/>
          <w:sz w:val="20"/>
          <w:szCs w:val="20"/>
        </w:rPr>
      </w:pPr>
    </w:p>
    <w:bookmarkEnd w:id="2"/>
    <w:p w14:paraId="70569D35"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 xml:space="preserve">ESPECIFICACIONES TECNICAS ADICIONALES DE OBLIGATORIO </w:t>
      </w:r>
    </w:p>
    <w:p w14:paraId="45D9F85C" w14:textId="77777777" w:rsidR="00EC5D25" w:rsidRPr="00EC5D25" w:rsidRDefault="00EC5D25" w:rsidP="00EC5D25">
      <w:pPr>
        <w:jc w:val="both"/>
        <w:rPr>
          <w:rFonts w:ascii="Arial" w:hAnsi="Arial" w:cs="Arial"/>
          <w:b/>
          <w:bCs/>
          <w:sz w:val="20"/>
          <w:szCs w:val="20"/>
        </w:rPr>
      </w:pPr>
    </w:p>
    <w:p w14:paraId="5619AFDF"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lastRenderedPageBreak/>
        <w:t>El oferente deberá certificar en documento independiente cada una de las especificaciones técnicas adicionales firmadas por el representante legal y/o apoderado.</w:t>
      </w:r>
    </w:p>
    <w:p w14:paraId="327CDEAC" w14:textId="77777777" w:rsidR="00EC5D25" w:rsidRPr="00EC5D25" w:rsidRDefault="00EC5D25" w:rsidP="00EC5D25">
      <w:pPr>
        <w:ind w:right="20"/>
        <w:jc w:val="both"/>
        <w:rPr>
          <w:rFonts w:ascii="Arial" w:hAnsi="Arial" w:cs="Arial"/>
          <w:b/>
          <w:sz w:val="20"/>
          <w:szCs w:val="20"/>
        </w:rPr>
      </w:pPr>
    </w:p>
    <w:p w14:paraId="7B772C18"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oferente debe tener en cuenta que, en desarrollo de la ejecución del respectivo contrato, debe cumplir mínimo con las siguientes especificaciones técnicas adicionales certificando mediante documento independiente y firmado por el representante legal y acreditación en las que se requiera, las cuales serán objeto de evaluación y se calificaran como CUMPLE / NO CUMPLE:</w:t>
      </w:r>
    </w:p>
    <w:p w14:paraId="25E39D17" w14:textId="77777777" w:rsidR="00EC5D25" w:rsidRPr="00EC5D25" w:rsidRDefault="00EC5D25" w:rsidP="00EC5D25">
      <w:pPr>
        <w:jc w:val="both"/>
        <w:rPr>
          <w:rFonts w:ascii="Arial" w:hAnsi="Arial" w:cs="Arial"/>
          <w:b/>
          <w:sz w:val="20"/>
          <w:szCs w:val="20"/>
        </w:rPr>
      </w:pPr>
    </w:p>
    <w:p w14:paraId="280E4550" w14:textId="77777777" w:rsidR="00EC5D25" w:rsidRPr="00EC5D25" w:rsidRDefault="00EC5D25" w:rsidP="00EC5D25">
      <w:pPr>
        <w:numPr>
          <w:ilvl w:val="0"/>
          <w:numId w:val="44"/>
        </w:numPr>
        <w:ind w:left="709"/>
        <w:jc w:val="both"/>
        <w:rPr>
          <w:rFonts w:ascii="Arial" w:hAnsi="Arial" w:cs="Arial"/>
          <w:sz w:val="20"/>
          <w:szCs w:val="20"/>
        </w:rPr>
      </w:pPr>
      <w:r w:rsidRPr="00EC5D25">
        <w:rPr>
          <w:rFonts w:ascii="Arial" w:hAnsi="Arial" w:cs="Arial"/>
          <w:sz w:val="20"/>
          <w:szCs w:val="20"/>
        </w:rPr>
        <w:t>Herramienta Básica (de banco): Cada mecánico de patio y de banco, debe contar con la herramienta básica para la prestación del servicio.</w:t>
      </w:r>
    </w:p>
    <w:p w14:paraId="4685CC41" w14:textId="77777777" w:rsidR="00EC5D25" w:rsidRPr="00EC5D25" w:rsidRDefault="00EC5D25" w:rsidP="00EC5D25">
      <w:pPr>
        <w:numPr>
          <w:ilvl w:val="0"/>
          <w:numId w:val="44"/>
        </w:numPr>
        <w:ind w:left="709"/>
        <w:jc w:val="both"/>
        <w:rPr>
          <w:rFonts w:ascii="Arial" w:hAnsi="Arial" w:cs="Arial"/>
          <w:sz w:val="20"/>
          <w:szCs w:val="20"/>
        </w:rPr>
      </w:pPr>
      <w:r w:rsidRPr="00EC5D25">
        <w:rPr>
          <w:rFonts w:ascii="Arial" w:hAnsi="Arial" w:cs="Arial"/>
          <w:sz w:val="20"/>
          <w:szCs w:val="20"/>
        </w:rPr>
        <w:t xml:space="preserve">Herramienta Especializada: Deberá contar dentro de las instalaciones con los siguientes equipos con el fin de garantizar la prestación del servicio durante la ejecución del contrato. </w:t>
      </w:r>
    </w:p>
    <w:p w14:paraId="15F9AA50" w14:textId="77777777" w:rsidR="00EC5D25" w:rsidRPr="00EC5D25" w:rsidRDefault="00EC5D25" w:rsidP="00EC5D25">
      <w:pPr>
        <w:jc w:val="both"/>
        <w:rPr>
          <w:rFonts w:ascii="Arial" w:hAnsi="Arial" w:cs="Arial"/>
          <w:sz w:val="20"/>
          <w:szCs w:val="20"/>
        </w:rPr>
      </w:pPr>
    </w:p>
    <w:p w14:paraId="26078A98"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1 Scanner con software actualizado para vehículos multimarca. </w:t>
      </w:r>
    </w:p>
    <w:p w14:paraId="0A5CA04B"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Scanner con software actualizado para vehículos pesados.</w:t>
      </w:r>
    </w:p>
    <w:p w14:paraId="1E7E2421"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1 </w:t>
      </w:r>
      <w:proofErr w:type="spellStart"/>
      <w:r w:rsidRPr="00EC5D25">
        <w:rPr>
          <w:rFonts w:ascii="Arial" w:hAnsi="Arial" w:cs="Arial"/>
          <w:sz w:val="20"/>
          <w:szCs w:val="20"/>
        </w:rPr>
        <w:t>Sacatocos</w:t>
      </w:r>
      <w:proofErr w:type="spellEnd"/>
      <w:r w:rsidRPr="00EC5D25">
        <w:rPr>
          <w:rFonts w:ascii="Arial" w:hAnsi="Arial" w:cs="Arial"/>
          <w:sz w:val="20"/>
          <w:szCs w:val="20"/>
        </w:rPr>
        <w:t xml:space="preserve"> eléctrico. </w:t>
      </w:r>
    </w:p>
    <w:p w14:paraId="683CD962"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Prensa Hidráulica de 40 TN.</w:t>
      </w:r>
    </w:p>
    <w:p w14:paraId="016C64D0"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Alineador de luces.</w:t>
      </w:r>
    </w:p>
    <w:p w14:paraId="36643BBB"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1 kit de instrumentos de medición. </w:t>
      </w:r>
    </w:p>
    <w:p w14:paraId="3E54494E"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Bancos de prueba.</w:t>
      </w:r>
    </w:p>
    <w:p w14:paraId="428D0882"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Alineación de dirección.</w:t>
      </w:r>
    </w:p>
    <w:p w14:paraId="378C2E88"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Balanceadora de llantas</w:t>
      </w:r>
    </w:p>
    <w:p w14:paraId="17E1DFF1"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Prensa enderezar rines</w:t>
      </w:r>
    </w:p>
    <w:p w14:paraId="4F58CD6F"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Equipo para desmonte de llantas</w:t>
      </w:r>
    </w:p>
    <w:p w14:paraId="1CCDED99"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Punta lógica.</w:t>
      </w:r>
    </w:p>
    <w:p w14:paraId="2320CAFE"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Cargador de baterías.</w:t>
      </w:r>
    </w:p>
    <w:p w14:paraId="3C1845E5"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Multímetro Digital.</w:t>
      </w:r>
    </w:p>
    <w:p w14:paraId="0A3E30F2"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Equipo de soldadura autógena.</w:t>
      </w:r>
    </w:p>
    <w:p w14:paraId="0EE863B9"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Engrasadora neumática.</w:t>
      </w:r>
    </w:p>
    <w:p w14:paraId="04465F57"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Multiplicador de fuerza.</w:t>
      </w:r>
    </w:p>
    <w:p w14:paraId="1AC449C0"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Soldador eléctrico.</w:t>
      </w:r>
    </w:p>
    <w:p w14:paraId="774E069D"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Compresor 150 lb</w:t>
      </w:r>
    </w:p>
    <w:p w14:paraId="0760BA43"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1 bandejas de recolección de fluidos. </w:t>
      </w:r>
    </w:p>
    <w:p w14:paraId="24D64E52"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Grúa para motores</w:t>
      </w:r>
    </w:p>
    <w:p w14:paraId="4C87592F"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10 Torres para bloqueo vehículos</w:t>
      </w:r>
    </w:p>
    <w:p w14:paraId="7F753F28"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4 Gatos de 20 toneladas</w:t>
      </w:r>
    </w:p>
    <w:p w14:paraId="5004CEA0"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2 Torque</w:t>
      </w:r>
    </w:p>
    <w:p w14:paraId="6377BBF2"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2 Pistola neumática</w:t>
      </w:r>
    </w:p>
    <w:p w14:paraId="03721B5E"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1 Banco de prueba para bombas de inyección Diesel </w:t>
      </w:r>
    </w:p>
    <w:p w14:paraId="4B90A091"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Banco para prueba de inyectores electrónicos.</w:t>
      </w:r>
    </w:p>
    <w:p w14:paraId="066CB618"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1 </w:t>
      </w:r>
      <w:proofErr w:type="spellStart"/>
      <w:r w:rsidRPr="00EC5D25">
        <w:rPr>
          <w:rFonts w:ascii="Arial" w:hAnsi="Arial" w:cs="Arial"/>
          <w:sz w:val="20"/>
          <w:szCs w:val="20"/>
        </w:rPr>
        <w:t>Compresometro</w:t>
      </w:r>
      <w:proofErr w:type="spellEnd"/>
      <w:r w:rsidRPr="00EC5D25">
        <w:rPr>
          <w:rFonts w:ascii="Arial" w:hAnsi="Arial" w:cs="Arial"/>
          <w:sz w:val="20"/>
          <w:szCs w:val="20"/>
        </w:rPr>
        <w:t xml:space="preserve"> para motores Diesel. </w:t>
      </w:r>
    </w:p>
    <w:p w14:paraId="13925AEA"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1 Rectificadora de discos. </w:t>
      </w:r>
    </w:p>
    <w:p w14:paraId="70B66C37"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Rectificadora de campanas.</w:t>
      </w:r>
    </w:p>
    <w:p w14:paraId="21627670"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1 Equipo de carga y recuperación de sistema de refrigeración (aire acondicionado).</w:t>
      </w:r>
    </w:p>
    <w:p w14:paraId="59667549"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2 Elevadores hidráulicos. </w:t>
      </w:r>
    </w:p>
    <w:p w14:paraId="4AAE601D"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1 Torno paralelo para reconstrucción de piezas. </w:t>
      </w:r>
    </w:p>
    <w:p w14:paraId="1EAA1646"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1 Rectificadora de bloques para motor. </w:t>
      </w:r>
    </w:p>
    <w:p w14:paraId="7E2537D2" w14:textId="77777777" w:rsidR="00EC5D25" w:rsidRPr="00EC5D25" w:rsidRDefault="00EC5D25" w:rsidP="00EC5D25">
      <w:pPr>
        <w:jc w:val="both"/>
        <w:rPr>
          <w:rFonts w:ascii="Arial" w:hAnsi="Arial" w:cs="Arial"/>
          <w:sz w:val="20"/>
          <w:szCs w:val="20"/>
        </w:rPr>
      </w:pPr>
    </w:p>
    <w:p w14:paraId="74DB5C8F"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ATENCIÓN AL CLIENTE:</w:t>
      </w:r>
    </w:p>
    <w:p w14:paraId="1E7AE219" w14:textId="77777777" w:rsidR="00EC5D25" w:rsidRPr="00EC5D25" w:rsidRDefault="00EC5D25" w:rsidP="00EC5D25">
      <w:pPr>
        <w:jc w:val="both"/>
        <w:rPr>
          <w:rFonts w:ascii="Arial" w:hAnsi="Arial" w:cs="Arial"/>
          <w:sz w:val="20"/>
          <w:szCs w:val="20"/>
        </w:rPr>
      </w:pPr>
    </w:p>
    <w:p w14:paraId="6B408E34"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oferente certificara y anexara con su propuesta que cuenta con una línea telefónica de servicio al cliente, en donde se atenderán todas las solicitudes y consultas que se generen respecto del servicio ante los requerimientos de la entidad durante la ejecución del contrato.</w:t>
      </w:r>
    </w:p>
    <w:p w14:paraId="269C58C7" w14:textId="77777777" w:rsidR="00EC5D25" w:rsidRPr="00EC5D25" w:rsidRDefault="00EC5D25" w:rsidP="00EC5D25">
      <w:pPr>
        <w:jc w:val="both"/>
        <w:rPr>
          <w:rFonts w:ascii="Arial" w:hAnsi="Arial" w:cs="Arial"/>
          <w:sz w:val="20"/>
          <w:szCs w:val="20"/>
        </w:rPr>
      </w:pPr>
    </w:p>
    <w:p w14:paraId="570695BF"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PROCEDIMIENTO MANTENIMIENTOS:</w:t>
      </w:r>
    </w:p>
    <w:p w14:paraId="32AB96DB" w14:textId="77777777" w:rsidR="00EC5D25" w:rsidRPr="00EC5D25" w:rsidRDefault="00EC5D25" w:rsidP="00EC5D25">
      <w:pPr>
        <w:jc w:val="both"/>
        <w:rPr>
          <w:rFonts w:ascii="Arial" w:hAnsi="Arial" w:cs="Arial"/>
          <w:sz w:val="20"/>
          <w:szCs w:val="20"/>
        </w:rPr>
      </w:pPr>
    </w:p>
    <w:p w14:paraId="7BC71A8F"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lastRenderedPageBreak/>
        <w:t>El oferente certificara y anexara con su propuesta que iniciara los trabajos de mantenimiento y reparación previa orden del supervisor del contrato avalada por el ordenador del gasto, para lo cual deberá suministrar con anticipación una vez se realice la solicitud, el presupuesto estimado de los mantenimientos incluida la mano de obra y repuestos para su aprobación, Los Liceos no asumirá los costos de aquellos trabajos efectuados por fuera del procedimiento citado.</w:t>
      </w:r>
    </w:p>
    <w:p w14:paraId="2052D956" w14:textId="77777777" w:rsidR="00EC5D25" w:rsidRPr="00EC5D25" w:rsidRDefault="00EC5D25" w:rsidP="00EC5D25">
      <w:pPr>
        <w:jc w:val="both"/>
        <w:rPr>
          <w:rFonts w:ascii="Arial" w:hAnsi="Arial" w:cs="Arial"/>
          <w:sz w:val="20"/>
          <w:szCs w:val="20"/>
        </w:rPr>
      </w:pPr>
    </w:p>
    <w:p w14:paraId="2568759C"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SOFTWARE ESPECIALIZADO TALLER:</w:t>
      </w:r>
    </w:p>
    <w:p w14:paraId="3374B272" w14:textId="77777777" w:rsidR="00EC5D25" w:rsidRPr="00EC5D25" w:rsidRDefault="00EC5D25" w:rsidP="00EC5D25">
      <w:pPr>
        <w:jc w:val="both"/>
        <w:rPr>
          <w:rFonts w:ascii="Arial" w:hAnsi="Arial" w:cs="Arial"/>
          <w:b/>
          <w:bCs/>
          <w:sz w:val="20"/>
          <w:szCs w:val="20"/>
        </w:rPr>
      </w:pPr>
    </w:p>
    <w:p w14:paraId="1EEE91EA"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El oferente certificara y anexara con su propuesta la licencia vigente para el uso de software especializado en talleres debidamente acreditada por el fabricante del programa donde queden debidamente registrados cada uno de los ítems suministrados en el contrato. </w:t>
      </w:r>
    </w:p>
    <w:p w14:paraId="416070F6" w14:textId="77777777" w:rsidR="00EC5D25" w:rsidRPr="00EC5D25" w:rsidRDefault="00EC5D25" w:rsidP="00EC5D25">
      <w:pPr>
        <w:jc w:val="both"/>
        <w:rPr>
          <w:rFonts w:ascii="Arial" w:hAnsi="Arial" w:cs="Arial"/>
          <w:sz w:val="20"/>
          <w:szCs w:val="20"/>
        </w:rPr>
      </w:pPr>
    </w:p>
    <w:p w14:paraId="2BDA54A0" w14:textId="77777777" w:rsidR="00EC5D25" w:rsidRPr="00EC5D25" w:rsidRDefault="00EC5D25" w:rsidP="00EC5D25">
      <w:pPr>
        <w:jc w:val="both"/>
        <w:rPr>
          <w:rFonts w:ascii="Arial" w:hAnsi="Arial" w:cs="Arial"/>
          <w:sz w:val="20"/>
          <w:szCs w:val="20"/>
        </w:rPr>
      </w:pPr>
      <w:r w:rsidRPr="00EC5D25">
        <w:rPr>
          <w:rFonts w:ascii="Arial" w:hAnsi="Arial" w:cs="Arial"/>
          <w:b/>
          <w:bCs/>
          <w:sz w:val="20"/>
          <w:szCs w:val="20"/>
        </w:rPr>
        <w:t>NOTA:</w:t>
      </w:r>
      <w:r w:rsidRPr="00EC5D25">
        <w:rPr>
          <w:rFonts w:ascii="Arial" w:hAnsi="Arial" w:cs="Arial"/>
          <w:sz w:val="20"/>
          <w:szCs w:val="20"/>
        </w:rPr>
        <w:t xml:space="preserve"> Lo anterior sin costo adicional para la entidad y este requisito deberá ser acreditado mediante licencia vigente para el uso del software y certificación expedido por el oferente.</w:t>
      </w:r>
    </w:p>
    <w:p w14:paraId="71ED4DFF" w14:textId="77777777" w:rsidR="00EC5D25" w:rsidRPr="00EC5D25" w:rsidRDefault="00EC5D25" w:rsidP="00EC5D25">
      <w:pPr>
        <w:jc w:val="both"/>
        <w:rPr>
          <w:rFonts w:ascii="Arial" w:hAnsi="Arial" w:cs="Arial"/>
          <w:b/>
          <w:bCs/>
          <w:sz w:val="20"/>
          <w:szCs w:val="20"/>
        </w:rPr>
      </w:pPr>
    </w:p>
    <w:p w14:paraId="37D6219A"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SERVICIO DE GRÚA 24 HORAS:</w:t>
      </w:r>
    </w:p>
    <w:p w14:paraId="2CD3F56D" w14:textId="77777777" w:rsidR="00EC5D25" w:rsidRPr="00EC5D25" w:rsidRDefault="00EC5D25" w:rsidP="00EC5D25">
      <w:pPr>
        <w:jc w:val="both"/>
        <w:rPr>
          <w:rFonts w:ascii="Arial" w:hAnsi="Arial" w:cs="Arial"/>
          <w:sz w:val="20"/>
          <w:szCs w:val="20"/>
        </w:rPr>
      </w:pPr>
    </w:p>
    <w:p w14:paraId="5A7B2053"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El oferente certificara y anexara con su propuesta que adjuntara junto convenio donde se evidencia que cuenta con el servicio de grúa las 24 horas del día para hacer llegar los vehículos al sitio en el cual se realizará el servicio de mantenimiento en el momento que se requiera de forma inmediata </w:t>
      </w:r>
    </w:p>
    <w:p w14:paraId="4094062A" w14:textId="77777777" w:rsidR="00EC5D25" w:rsidRPr="00EC5D25" w:rsidRDefault="00EC5D25" w:rsidP="00EC5D25">
      <w:pPr>
        <w:jc w:val="both"/>
        <w:rPr>
          <w:rFonts w:ascii="Arial" w:hAnsi="Arial" w:cs="Arial"/>
          <w:sz w:val="20"/>
          <w:szCs w:val="20"/>
        </w:rPr>
      </w:pPr>
    </w:p>
    <w:p w14:paraId="09BD5653" w14:textId="77777777" w:rsidR="00EC5D25" w:rsidRPr="00EC5D25" w:rsidRDefault="00EC5D25" w:rsidP="00EC5D25">
      <w:pPr>
        <w:jc w:val="both"/>
        <w:rPr>
          <w:rFonts w:ascii="Arial" w:hAnsi="Arial" w:cs="Arial"/>
          <w:sz w:val="20"/>
          <w:szCs w:val="20"/>
        </w:rPr>
      </w:pPr>
      <w:r w:rsidRPr="00EC5D25">
        <w:rPr>
          <w:rFonts w:ascii="Arial" w:hAnsi="Arial" w:cs="Arial"/>
          <w:b/>
          <w:bCs/>
          <w:sz w:val="20"/>
          <w:szCs w:val="20"/>
        </w:rPr>
        <w:t>NOTA:</w:t>
      </w:r>
      <w:r w:rsidRPr="00EC5D25">
        <w:rPr>
          <w:rFonts w:ascii="Arial" w:hAnsi="Arial" w:cs="Arial"/>
          <w:sz w:val="20"/>
          <w:szCs w:val="20"/>
        </w:rPr>
        <w:t xml:space="preserve"> Se deberá Garantizar el servicio de grúa a nivel Nacional, con el fin de realizar el traslado del vehículo afectado a los establecimientos de comercio acreditados en la propuesta, sin que se genere ningún costo adicional para la entidad.</w:t>
      </w:r>
    </w:p>
    <w:p w14:paraId="3FA55231" w14:textId="77777777" w:rsidR="00EC5D25" w:rsidRPr="00EC5D25" w:rsidRDefault="00EC5D25" w:rsidP="00EC5D25">
      <w:pPr>
        <w:jc w:val="both"/>
        <w:rPr>
          <w:rFonts w:ascii="Arial" w:hAnsi="Arial" w:cs="Arial"/>
          <w:sz w:val="20"/>
          <w:szCs w:val="20"/>
        </w:rPr>
      </w:pPr>
    </w:p>
    <w:p w14:paraId="444F09CD"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 xml:space="preserve">SERVICIO DE CARRO TALLER: </w:t>
      </w:r>
    </w:p>
    <w:p w14:paraId="2737DBCF" w14:textId="77777777" w:rsidR="00EC5D25" w:rsidRPr="00EC5D25" w:rsidRDefault="00EC5D25" w:rsidP="00EC5D25">
      <w:pPr>
        <w:jc w:val="both"/>
        <w:rPr>
          <w:rFonts w:ascii="Arial" w:hAnsi="Arial" w:cs="Arial"/>
          <w:sz w:val="20"/>
          <w:szCs w:val="20"/>
        </w:rPr>
      </w:pPr>
    </w:p>
    <w:p w14:paraId="24F861FA"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El oferente certificara y anexara con su propuesta que cuenta con carro taller con placas de servicio público (por disponibilidad de pico y placa) modelo 2012 en adelante, para atender solicitudes de desvare en el lugar donde se encuentren los vehículos. El carro taller deberá estar a nombre propio. </w:t>
      </w:r>
    </w:p>
    <w:p w14:paraId="67D37C20" w14:textId="77777777" w:rsidR="00EC5D25" w:rsidRPr="00EC5D25" w:rsidRDefault="00EC5D25" w:rsidP="00EC5D25">
      <w:pPr>
        <w:jc w:val="both"/>
        <w:rPr>
          <w:rFonts w:ascii="Arial" w:hAnsi="Arial" w:cs="Arial"/>
          <w:sz w:val="20"/>
          <w:szCs w:val="20"/>
        </w:rPr>
      </w:pPr>
    </w:p>
    <w:p w14:paraId="374DBC54"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Para lo anterior deberá aportar tarjeta de propiedad, certificado de revisión tecno mecánica, SOAT vigentes y registro fotográfico.</w:t>
      </w:r>
    </w:p>
    <w:p w14:paraId="3C3EC127" w14:textId="77777777" w:rsidR="00EC5D25" w:rsidRPr="00EC5D25" w:rsidRDefault="00EC5D25" w:rsidP="00EC5D25">
      <w:pPr>
        <w:jc w:val="both"/>
        <w:rPr>
          <w:rFonts w:ascii="Arial" w:hAnsi="Arial" w:cs="Arial"/>
          <w:sz w:val="20"/>
          <w:szCs w:val="20"/>
        </w:rPr>
      </w:pPr>
    </w:p>
    <w:p w14:paraId="4E84B874" w14:textId="77777777" w:rsidR="00EC5D25" w:rsidRPr="00EC5D25" w:rsidRDefault="00EC5D25" w:rsidP="00EC5D25">
      <w:pPr>
        <w:jc w:val="both"/>
        <w:rPr>
          <w:rFonts w:ascii="Arial" w:hAnsi="Arial" w:cs="Arial"/>
          <w:sz w:val="20"/>
          <w:szCs w:val="20"/>
        </w:rPr>
      </w:pPr>
      <w:r w:rsidRPr="00EC5D25">
        <w:rPr>
          <w:rFonts w:ascii="Arial" w:hAnsi="Arial" w:cs="Arial"/>
          <w:b/>
          <w:bCs/>
          <w:sz w:val="20"/>
          <w:szCs w:val="20"/>
        </w:rPr>
        <w:t>NOTA 1:</w:t>
      </w:r>
      <w:r w:rsidRPr="00EC5D25">
        <w:rPr>
          <w:rFonts w:ascii="Arial" w:hAnsi="Arial" w:cs="Arial"/>
          <w:sz w:val="20"/>
          <w:szCs w:val="20"/>
        </w:rPr>
        <w:t xml:space="preserve"> El proponente deberá garantizar el servicio de carro taller para desvare las 24 horas los 7 días a la semana, para lo cual se requiere que sea de placas públicas.</w:t>
      </w:r>
    </w:p>
    <w:p w14:paraId="54A51853" w14:textId="77777777" w:rsidR="00EC5D25" w:rsidRPr="00EC5D25" w:rsidRDefault="00EC5D25" w:rsidP="00EC5D25">
      <w:pPr>
        <w:jc w:val="both"/>
        <w:rPr>
          <w:rFonts w:ascii="Arial" w:hAnsi="Arial" w:cs="Arial"/>
          <w:sz w:val="20"/>
          <w:szCs w:val="20"/>
        </w:rPr>
      </w:pPr>
    </w:p>
    <w:p w14:paraId="5CA30E5A" w14:textId="77777777" w:rsidR="00EC5D25" w:rsidRPr="00EC5D25" w:rsidRDefault="00EC5D25" w:rsidP="00EC5D25">
      <w:pPr>
        <w:jc w:val="both"/>
        <w:rPr>
          <w:rFonts w:ascii="Arial" w:hAnsi="Arial" w:cs="Arial"/>
          <w:sz w:val="20"/>
          <w:szCs w:val="20"/>
        </w:rPr>
      </w:pPr>
      <w:r w:rsidRPr="00EC5D25">
        <w:rPr>
          <w:rFonts w:ascii="Arial" w:hAnsi="Arial" w:cs="Arial"/>
          <w:b/>
          <w:bCs/>
          <w:sz w:val="20"/>
          <w:szCs w:val="20"/>
        </w:rPr>
        <w:t>Nota 2:</w:t>
      </w:r>
      <w:r w:rsidRPr="00EC5D25">
        <w:rPr>
          <w:rFonts w:ascii="Arial" w:hAnsi="Arial" w:cs="Arial"/>
          <w:sz w:val="20"/>
          <w:szCs w:val="20"/>
        </w:rPr>
        <w:t xml:space="preserve"> Adicionalmente, a los elementos del Carro taller, éste debe ser atendido por el siguiente personal sin costo adicional para la entidad:</w:t>
      </w:r>
    </w:p>
    <w:p w14:paraId="766A899A" w14:textId="77777777" w:rsidR="00EC5D25" w:rsidRPr="00EC5D25" w:rsidRDefault="00EC5D25" w:rsidP="00EC5D25">
      <w:pPr>
        <w:jc w:val="both"/>
        <w:rPr>
          <w:rFonts w:ascii="Arial" w:hAnsi="Arial" w:cs="Arial"/>
          <w:sz w:val="20"/>
          <w:szCs w:val="20"/>
        </w:rPr>
      </w:pPr>
    </w:p>
    <w:tbl>
      <w:tblPr>
        <w:tblW w:w="0" w:type="auto"/>
        <w:tblInd w:w="80" w:type="dxa"/>
        <w:tblCellMar>
          <w:top w:w="15" w:type="dxa"/>
          <w:left w:w="70" w:type="dxa"/>
          <w:right w:w="70" w:type="dxa"/>
        </w:tblCellMar>
        <w:tblLook w:val="04A0" w:firstRow="1" w:lastRow="0" w:firstColumn="1" w:lastColumn="0" w:noHBand="0" w:noVBand="1"/>
      </w:tblPr>
      <w:tblGrid>
        <w:gridCol w:w="1909"/>
        <w:gridCol w:w="1478"/>
        <w:gridCol w:w="2991"/>
        <w:gridCol w:w="2214"/>
        <w:gridCol w:w="146"/>
      </w:tblGrid>
      <w:tr w:rsidR="00EC5D25" w:rsidRPr="00EC5D25" w14:paraId="63917DD4" w14:textId="77777777" w:rsidTr="005626F3">
        <w:trPr>
          <w:gridAfter w:val="1"/>
          <w:trHeight w:val="555"/>
        </w:trPr>
        <w:tc>
          <w:tcPr>
            <w:tcW w:w="0" w:type="auto"/>
            <w:tcBorders>
              <w:top w:val="single" w:sz="8" w:space="0" w:color="000000"/>
              <w:left w:val="single" w:sz="8" w:space="0" w:color="auto"/>
              <w:bottom w:val="single" w:sz="8" w:space="0" w:color="000000"/>
              <w:right w:val="single" w:sz="8" w:space="0" w:color="000000"/>
            </w:tcBorders>
            <w:shd w:val="clear" w:color="000000" w:fill="FFF2CC"/>
            <w:vAlign w:val="center"/>
            <w:hideMark/>
          </w:tcPr>
          <w:p w14:paraId="702DE343" w14:textId="77777777" w:rsidR="00EC5D25" w:rsidRPr="00EC5D25" w:rsidRDefault="00EC5D25" w:rsidP="005626F3">
            <w:pPr>
              <w:jc w:val="both"/>
              <w:rPr>
                <w:rFonts w:ascii="Arial" w:hAnsi="Arial" w:cs="Arial"/>
                <w:b/>
                <w:bCs/>
                <w:color w:val="000000"/>
                <w:sz w:val="20"/>
                <w:szCs w:val="20"/>
                <w:lang w:eastAsia="es-CO"/>
              </w:rPr>
            </w:pPr>
            <w:r w:rsidRPr="00EC5D25">
              <w:rPr>
                <w:rFonts w:ascii="Arial" w:hAnsi="Arial" w:cs="Arial"/>
                <w:b/>
                <w:bCs/>
                <w:color w:val="000000"/>
                <w:sz w:val="20"/>
                <w:szCs w:val="20"/>
              </w:rPr>
              <w:t>PERSONAL</w:t>
            </w:r>
          </w:p>
        </w:tc>
        <w:tc>
          <w:tcPr>
            <w:tcW w:w="0" w:type="auto"/>
            <w:tcBorders>
              <w:top w:val="single" w:sz="8" w:space="0" w:color="000000"/>
              <w:left w:val="nil"/>
              <w:bottom w:val="single" w:sz="8" w:space="0" w:color="000000"/>
              <w:right w:val="single" w:sz="8" w:space="0" w:color="000000"/>
            </w:tcBorders>
            <w:shd w:val="clear" w:color="000000" w:fill="FFF2CC"/>
            <w:vAlign w:val="center"/>
            <w:hideMark/>
          </w:tcPr>
          <w:p w14:paraId="2B74672B" w14:textId="77777777" w:rsidR="00EC5D25" w:rsidRPr="00EC5D25" w:rsidRDefault="00EC5D25" w:rsidP="005626F3">
            <w:pPr>
              <w:jc w:val="both"/>
              <w:rPr>
                <w:rFonts w:ascii="Arial" w:hAnsi="Arial" w:cs="Arial"/>
                <w:b/>
                <w:bCs/>
                <w:color w:val="000000"/>
                <w:sz w:val="20"/>
                <w:szCs w:val="20"/>
              </w:rPr>
            </w:pPr>
            <w:r w:rsidRPr="00EC5D25">
              <w:rPr>
                <w:rFonts w:ascii="Arial" w:hAnsi="Arial" w:cs="Arial"/>
                <w:b/>
                <w:bCs/>
                <w:color w:val="000000"/>
                <w:sz w:val="20"/>
                <w:szCs w:val="20"/>
              </w:rPr>
              <w:t>CANTIDAD MÍNIMA</w:t>
            </w:r>
          </w:p>
        </w:tc>
        <w:tc>
          <w:tcPr>
            <w:tcW w:w="0" w:type="auto"/>
            <w:tcBorders>
              <w:top w:val="single" w:sz="8" w:space="0" w:color="000000"/>
              <w:left w:val="nil"/>
              <w:bottom w:val="single" w:sz="8" w:space="0" w:color="000000"/>
              <w:right w:val="single" w:sz="8" w:space="0" w:color="000000"/>
            </w:tcBorders>
            <w:shd w:val="clear" w:color="000000" w:fill="FFF2CC"/>
            <w:vAlign w:val="center"/>
            <w:hideMark/>
          </w:tcPr>
          <w:p w14:paraId="2BA6B0C4" w14:textId="77777777" w:rsidR="00EC5D25" w:rsidRPr="00EC5D25" w:rsidRDefault="00EC5D25" w:rsidP="005626F3">
            <w:pPr>
              <w:jc w:val="both"/>
              <w:rPr>
                <w:rFonts w:ascii="Arial" w:hAnsi="Arial" w:cs="Arial"/>
                <w:b/>
                <w:bCs/>
                <w:color w:val="000000"/>
                <w:sz w:val="20"/>
                <w:szCs w:val="20"/>
              </w:rPr>
            </w:pPr>
            <w:r w:rsidRPr="00EC5D25">
              <w:rPr>
                <w:rFonts w:ascii="Arial" w:hAnsi="Arial" w:cs="Arial"/>
                <w:b/>
                <w:bCs/>
                <w:color w:val="000000"/>
                <w:sz w:val="20"/>
                <w:szCs w:val="20"/>
              </w:rPr>
              <w:t>FORMACIÓN</w:t>
            </w:r>
          </w:p>
        </w:tc>
        <w:tc>
          <w:tcPr>
            <w:tcW w:w="0" w:type="auto"/>
            <w:tcBorders>
              <w:top w:val="single" w:sz="8" w:space="0" w:color="000000"/>
              <w:left w:val="nil"/>
              <w:bottom w:val="single" w:sz="8" w:space="0" w:color="000000"/>
              <w:right w:val="single" w:sz="8" w:space="0" w:color="000000"/>
            </w:tcBorders>
            <w:shd w:val="clear" w:color="000000" w:fill="FFF2CC"/>
            <w:vAlign w:val="center"/>
            <w:hideMark/>
          </w:tcPr>
          <w:p w14:paraId="34D8285E" w14:textId="77777777" w:rsidR="00EC5D25" w:rsidRPr="00EC5D25" w:rsidRDefault="00EC5D25" w:rsidP="005626F3">
            <w:pPr>
              <w:jc w:val="both"/>
              <w:rPr>
                <w:rFonts w:ascii="Arial" w:hAnsi="Arial" w:cs="Arial"/>
                <w:b/>
                <w:bCs/>
                <w:color w:val="000000"/>
                <w:sz w:val="20"/>
                <w:szCs w:val="20"/>
              </w:rPr>
            </w:pPr>
            <w:r w:rsidRPr="00EC5D25">
              <w:rPr>
                <w:rFonts w:ascii="Arial" w:hAnsi="Arial" w:cs="Arial"/>
                <w:b/>
                <w:bCs/>
                <w:color w:val="000000"/>
                <w:sz w:val="20"/>
                <w:szCs w:val="20"/>
              </w:rPr>
              <w:t>EXPERIENCIA</w:t>
            </w:r>
          </w:p>
        </w:tc>
      </w:tr>
      <w:tr w:rsidR="00EC5D25" w:rsidRPr="00EC5D25" w14:paraId="3949F8AC" w14:textId="77777777" w:rsidTr="005626F3">
        <w:trPr>
          <w:gridAfter w:val="1"/>
          <w:trHeight w:val="667"/>
        </w:trPr>
        <w:tc>
          <w:tcPr>
            <w:tcW w:w="0" w:type="auto"/>
            <w:tcBorders>
              <w:top w:val="nil"/>
              <w:left w:val="single" w:sz="8" w:space="0" w:color="auto"/>
              <w:bottom w:val="single" w:sz="8" w:space="0" w:color="000000"/>
              <w:right w:val="single" w:sz="8" w:space="0" w:color="000000"/>
            </w:tcBorders>
            <w:vAlign w:val="center"/>
            <w:hideMark/>
          </w:tcPr>
          <w:p w14:paraId="5F952C7E"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Mecánico en Motores a gasolina</w:t>
            </w:r>
          </w:p>
        </w:tc>
        <w:tc>
          <w:tcPr>
            <w:tcW w:w="0" w:type="auto"/>
            <w:tcBorders>
              <w:top w:val="nil"/>
              <w:left w:val="nil"/>
              <w:bottom w:val="single" w:sz="8" w:space="0" w:color="000000"/>
              <w:right w:val="single" w:sz="8" w:space="0" w:color="000000"/>
            </w:tcBorders>
            <w:vAlign w:val="center"/>
            <w:hideMark/>
          </w:tcPr>
          <w:p w14:paraId="78D8CEFD"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w:t>
            </w:r>
          </w:p>
        </w:tc>
        <w:tc>
          <w:tcPr>
            <w:tcW w:w="0" w:type="auto"/>
            <w:tcBorders>
              <w:top w:val="nil"/>
              <w:left w:val="nil"/>
              <w:bottom w:val="single" w:sz="8" w:space="0" w:color="auto"/>
              <w:right w:val="single" w:sz="8" w:space="0" w:color="000000"/>
            </w:tcBorders>
            <w:vAlign w:val="center"/>
            <w:hideMark/>
          </w:tcPr>
          <w:p w14:paraId="3089AB5C"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Técnico en mantenimiento de motores gas y gasolina</w:t>
            </w:r>
          </w:p>
        </w:tc>
        <w:tc>
          <w:tcPr>
            <w:tcW w:w="0" w:type="auto"/>
            <w:tcBorders>
              <w:top w:val="nil"/>
              <w:left w:val="nil"/>
              <w:bottom w:val="single" w:sz="8" w:space="0" w:color="000000"/>
              <w:right w:val="single" w:sz="8" w:space="0" w:color="auto"/>
            </w:tcBorders>
            <w:vAlign w:val="center"/>
            <w:hideMark/>
          </w:tcPr>
          <w:p w14:paraId="2C7FAE2E"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 xml:space="preserve">Mínimo dos (02) años de experiencia </w:t>
            </w:r>
          </w:p>
        </w:tc>
      </w:tr>
      <w:tr w:rsidR="00EC5D25" w:rsidRPr="00EC5D25" w14:paraId="49394765" w14:textId="77777777" w:rsidTr="005626F3">
        <w:trPr>
          <w:gridAfter w:val="1"/>
          <w:trHeight w:val="300"/>
        </w:trPr>
        <w:tc>
          <w:tcPr>
            <w:tcW w:w="0" w:type="auto"/>
            <w:vMerge w:val="restart"/>
            <w:tcBorders>
              <w:top w:val="nil"/>
              <w:left w:val="single" w:sz="8" w:space="0" w:color="auto"/>
              <w:bottom w:val="single" w:sz="8" w:space="0" w:color="000000"/>
              <w:right w:val="single" w:sz="8" w:space="0" w:color="000000"/>
            </w:tcBorders>
            <w:vAlign w:val="center"/>
            <w:hideMark/>
          </w:tcPr>
          <w:p w14:paraId="65D5AFC8"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Conductor pruebas de ruta</w:t>
            </w:r>
          </w:p>
        </w:tc>
        <w:tc>
          <w:tcPr>
            <w:tcW w:w="0" w:type="auto"/>
            <w:vMerge w:val="restart"/>
            <w:tcBorders>
              <w:top w:val="nil"/>
              <w:left w:val="single" w:sz="8" w:space="0" w:color="000000"/>
              <w:bottom w:val="single" w:sz="8" w:space="0" w:color="000000"/>
              <w:right w:val="single" w:sz="8" w:space="0" w:color="auto"/>
            </w:tcBorders>
            <w:vAlign w:val="center"/>
            <w:hideMark/>
          </w:tcPr>
          <w:p w14:paraId="51C56891"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1</w:t>
            </w:r>
          </w:p>
        </w:tc>
        <w:tc>
          <w:tcPr>
            <w:tcW w:w="0" w:type="auto"/>
            <w:vMerge w:val="restart"/>
            <w:tcBorders>
              <w:top w:val="nil"/>
              <w:left w:val="single" w:sz="8" w:space="0" w:color="auto"/>
              <w:bottom w:val="single" w:sz="8" w:space="0" w:color="000000"/>
              <w:right w:val="single" w:sz="8" w:space="0" w:color="auto"/>
            </w:tcBorders>
            <w:vAlign w:val="center"/>
            <w:hideMark/>
          </w:tcPr>
          <w:p w14:paraId="1D496582"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Capacitación en: Manejo defensivo de vehículos automotores</w:t>
            </w:r>
          </w:p>
        </w:tc>
        <w:tc>
          <w:tcPr>
            <w:tcW w:w="0" w:type="auto"/>
            <w:vMerge w:val="restart"/>
            <w:tcBorders>
              <w:top w:val="nil"/>
              <w:left w:val="single" w:sz="8" w:space="0" w:color="auto"/>
              <w:bottom w:val="single" w:sz="8" w:space="0" w:color="000000"/>
              <w:right w:val="single" w:sz="8" w:space="0" w:color="auto"/>
            </w:tcBorders>
            <w:vAlign w:val="center"/>
            <w:hideMark/>
          </w:tcPr>
          <w:p w14:paraId="23C7F61C" w14:textId="77777777" w:rsidR="00EC5D25" w:rsidRPr="00EC5D25" w:rsidRDefault="00EC5D25" w:rsidP="005626F3">
            <w:pPr>
              <w:jc w:val="both"/>
              <w:rPr>
                <w:rFonts w:ascii="Arial" w:hAnsi="Arial" w:cs="Arial"/>
                <w:color w:val="000000"/>
                <w:sz w:val="20"/>
                <w:szCs w:val="20"/>
              </w:rPr>
            </w:pPr>
            <w:r w:rsidRPr="00EC5D25">
              <w:rPr>
                <w:rFonts w:ascii="Arial" w:hAnsi="Arial" w:cs="Arial"/>
                <w:color w:val="000000"/>
                <w:sz w:val="20"/>
                <w:szCs w:val="20"/>
              </w:rPr>
              <w:t xml:space="preserve">Mínimo dos (02) años de experiencia </w:t>
            </w:r>
          </w:p>
        </w:tc>
      </w:tr>
      <w:tr w:rsidR="00EC5D25" w:rsidRPr="00EC5D25" w14:paraId="50AD0B2E" w14:textId="77777777" w:rsidTr="005626F3">
        <w:trPr>
          <w:trHeight w:val="315"/>
        </w:trPr>
        <w:tc>
          <w:tcPr>
            <w:tcW w:w="0" w:type="auto"/>
            <w:vMerge/>
            <w:tcBorders>
              <w:top w:val="nil"/>
              <w:left w:val="single" w:sz="8" w:space="0" w:color="auto"/>
              <w:bottom w:val="single" w:sz="8" w:space="0" w:color="000000"/>
              <w:right w:val="single" w:sz="8" w:space="0" w:color="000000"/>
            </w:tcBorders>
            <w:vAlign w:val="center"/>
            <w:hideMark/>
          </w:tcPr>
          <w:p w14:paraId="3574C283" w14:textId="77777777" w:rsidR="00EC5D25" w:rsidRPr="00EC5D25" w:rsidRDefault="00EC5D25" w:rsidP="005626F3">
            <w:pPr>
              <w:jc w:val="both"/>
              <w:rPr>
                <w:rFonts w:ascii="Arial" w:hAnsi="Arial" w:cs="Arial"/>
                <w:color w:val="000000"/>
                <w:sz w:val="20"/>
                <w:szCs w:val="20"/>
              </w:rPr>
            </w:pPr>
          </w:p>
        </w:tc>
        <w:tc>
          <w:tcPr>
            <w:tcW w:w="0" w:type="auto"/>
            <w:vMerge/>
            <w:tcBorders>
              <w:top w:val="nil"/>
              <w:left w:val="single" w:sz="8" w:space="0" w:color="000000"/>
              <w:bottom w:val="single" w:sz="8" w:space="0" w:color="000000"/>
              <w:right w:val="single" w:sz="8" w:space="0" w:color="auto"/>
            </w:tcBorders>
            <w:vAlign w:val="center"/>
            <w:hideMark/>
          </w:tcPr>
          <w:p w14:paraId="5B56E6BE" w14:textId="77777777" w:rsidR="00EC5D25" w:rsidRPr="00EC5D25" w:rsidRDefault="00EC5D25" w:rsidP="005626F3">
            <w:pPr>
              <w:jc w:val="both"/>
              <w:rPr>
                <w:rFonts w:ascii="Arial" w:hAnsi="Arial" w:cs="Arial"/>
                <w:color w:val="000000"/>
                <w:sz w:val="20"/>
                <w:szCs w:val="20"/>
              </w:rPr>
            </w:pPr>
          </w:p>
        </w:tc>
        <w:tc>
          <w:tcPr>
            <w:tcW w:w="0" w:type="auto"/>
            <w:vMerge/>
            <w:tcBorders>
              <w:top w:val="nil"/>
              <w:left w:val="single" w:sz="8" w:space="0" w:color="auto"/>
              <w:bottom w:val="single" w:sz="8" w:space="0" w:color="000000"/>
              <w:right w:val="single" w:sz="8" w:space="0" w:color="auto"/>
            </w:tcBorders>
            <w:vAlign w:val="center"/>
            <w:hideMark/>
          </w:tcPr>
          <w:p w14:paraId="2FDEE7FB" w14:textId="77777777" w:rsidR="00EC5D25" w:rsidRPr="00EC5D25" w:rsidRDefault="00EC5D25" w:rsidP="005626F3">
            <w:pPr>
              <w:jc w:val="both"/>
              <w:rPr>
                <w:rFonts w:ascii="Arial" w:hAnsi="Arial" w:cs="Arial"/>
                <w:color w:val="000000"/>
                <w:sz w:val="20"/>
                <w:szCs w:val="20"/>
              </w:rPr>
            </w:pPr>
          </w:p>
        </w:tc>
        <w:tc>
          <w:tcPr>
            <w:tcW w:w="0" w:type="auto"/>
            <w:vMerge/>
            <w:tcBorders>
              <w:top w:val="nil"/>
              <w:left w:val="single" w:sz="8" w:space="0" w:color="auto"/>
              <w:bottom w:val="single" w:sz="8" w:space="0" w:color="000000"/>
              <w:right w:val="single" w:sz="8" w:space="0" w:color="auto"/>
            </w:tcBorders>
            <w:vAlign w:val="center"/>
            <w:hideMark/>
          </w:tcPr>
          <w:p w14:paraId="157663AD" w14:textId="77777777" w:rsidR="00EC5D25" w:rsidRPr="00EC5D25" w:rsidRDefault="00EC5D25" w:rsidP="005626F3">
            <w:pPr>
              <w:jc w:val="both"/>
              <w:rPr>
                <w:rFonts w:ascii="Arial" w:hAnsi="Arial" w:cs="Arial"/>
                <w:color w:val="000000"/>
                <w:sz w:val="20"/>
                <w:szCs w:val="20"/>
              </w:rPr>
            </w:pPr>
          </w:p>
        </w:tc>
        <w:tc>
          <w:tcPr>
            <w:tcW w:w="0" w:type="auto"/>
            <w:tcBorders>
              <w:top w:val="nil"/>
              <w:left w:val="nil"/>
              <w:bottom w:val="nil"/>
              <w:right w:val="nil"/>
            </w:tcBorders>
            <w:noWrap/>
            <w:vAlign w:val="bottom"/>
            <w:hideMark/>
          </w:tcPr>
          <w:p w14:paraId="79DA8F01" w14:textId="77777777" w:rsidR="00EC5D25" w:rsidRPr="00EC5D25" w:rsidRDefault="00EC5D25" w:rsidP="005626F3">
            <w:pPr>
              <w:jc w:val="both"/>
              <w:rPr>
                <w:rFonts w:ascii="Arial" w:hAnsi="Arial" w:cs="Arial"/>
                <w:color w:val="000000"/>
                <w:sz w:val="20"/>
                <w:szCs w:val="20"/>
              </w:rPr>
            </w:pPr>
          </w:p>
        </w:tc>
      </w:tr>
    </w:tbl>
    <w:p w14:paraId="1992BA41" w14:textId="77777777" w:rsidR="00EC5D25" w:rsidRPr="00EC5D25" w:rsidRDefault="00EC5D25" w:rsidP="00EC5D25">
      <w:pPr>
        <w:jc w:val="both"/>
        <w:rPr>
          <w:rFonts w:ascii="Arial" w:hAnsi="Arial" w:cs="Arial"/>
          <w:sz w:val="20"/>
          <w:szCs w:val="20"/>
        </w:rPr>
      </w:pPr>
    </w:p>
    <w:p w14:paraId="2D002196"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Para la acreditación de los anteriores perfiles el oferente debe anexar junto con la oferta las hojas de vida del personal que destinará para el cumplimiento de dicho requisito, en los cuales deberá allegar la copia de la certificación del curso realizado.</w:t>
      </w:r>
    </w:p>
    <w:p w14:paraId="79154663"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LAVADO VEHÍCULOS:</w:t>
      </w:r>
    </w:p>
    <w:p w14:paraId="403A4E6F" w14:textId="77777777" w:rsidR="00EC5D25" w:rsidRPr="00EC5D25" w:rsidRDefault="00EC5D25" w:rsidP="00EC5D25">
      <w:pPr>
        <w:jc w:val="both"/>
        <w:rPr>
          <w:rFonts w:ascii="Arial" w:hAnsi="Arial" w:cs="Arial"/>
          <w:sz w:val="20"/>
          <w:szCs w:val="20"/>
        </w:rPr>
      </w:pPr>
    </w:p>
    <w:p w14:paraId="17DFC594"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lastRenderedPageBreak/>
        <w:t xml:space="preserve">El oferente certificara y anexara con su propuesta que todos los vehículos cuando salgan del mantenimiento tienen que entregarlos lavados y en una excelente presentación interna. Si el oferente no presta directamente el servicio de lavado, este puede ser subcontratado, para lo cual debe anexar en su propuesta convenio vigente donde se evidencie el servicio a contratar. </w:t>
      </w:r>
    </w:p>
    <w:p w14:paraId="7EAB7CA7" w14:textId="77777777" w:rsidR="00EC5D25" w:rsidRPr="00EC5D25" w:rsidRDefault="00EC5D25" w:rsidP="00EC5D25">
      <w:pPr>
        <w:jc w:val="both"/>
        <w:rPr>
          <w:rFonts w:ascii="Arial" w:hAnsi="Arial" w:cs="Arial"/>
          <w:sz w:val="20"/>
          <w:szCs w:val="20"/>
        </w:rPr>
      </w:pPr>
    </w:p>
    <w:p w14:paraId="13DA1439"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SEGURIDAD Y CUSTODIA:</w:t>
      </w:r>
    </w:p>
    <w:p w14:paraId="3046846F" w14:textId="77777777" w:rsidR="00EC5D25" w:rsidRPr="00EC5D25" w:rsidRDefault="00EC5D25" w:rsidP="00EC5D25">
      <w:pPr>
        <w:jc w:val="both"/>
        <w:rPr>
          <w:rFonts w:ascii="Arial" w:hAnsi="Arial" w:cs="Arial"/>
          <w:sz w:val="20"/>
          <w:szCs w:val="20"/>
        </w:rPr>
      </w:pPr>
    </w:p>
    <w:p w14:paraId="1C5352DE"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oferente certificara y anexara con su propuesta que se compromete a velar por la seguridad y custodia de los vehículos y sus accesorios cuando se encuentren bajo su responsabilidad, es decir desde el momento de la entrega del vehículo en el taller hasta el recibo por parte del funcionario designado, una vez realizado el mantenimiento, así mismo deberá responder por cualquier pérdida o daño de los automotores durante su permanencia en sus instalaciones sin costo adicional para los Liceos.</w:t>
      </w:r>
    </w:p>
    <w:p w14:paraId="439EDF7F" w14:textId="77777777" w:rsidR="00EC5D25" w:rsidRPr="00EC5D25" w:rsidRDefault="00EC5D25" w:rsidP="00EC5D25">
      <w:pPr>
        <w:jc w:val="both"/>
        <w:rPr>
          <w:rFonts w:ascii="Arial" w:hAnsi="Arial" w:cs="Arial"/>
          <w:sz w:val="20"/>
          <w:szCs w:val="20"/>
        </w:rPr>
      </w:pPr>
    </w:p>
    <w:p w14:paraId="40F0E49A"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PRIORIDAD EN LA ATENCIÓN:</w:t>
      </w:r>
    </w:p>
    <w:p w14:paraId="747EBD23" w14:textId="77777777" w:rsidR="00EC5D25" w:rsidRPr="00EC5D25" w:rsidRDefault="00EC5D25" w:rsidP="00EC5D25">
      <w:pPr>
        <w:jc w:val="both"/>
        <w:rPr>
          <w:rFonts w:ascii="Arial" w:hAnsi="Arial" w:cs="Arial"/>
          <w:sz w:val="20"/>
          <w:szCs w:val="20"/>
        </w:rPr>
      </w:pPr>
    </w:p>
    <w:p w14:paraId="3D2AD5B6"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oferente certificara y anexara con su propuesta que se compromete a dar prioridad a la atención de los vehículos de los Liceos del Ejército, así como el cubrimiento de las garantías que llegasen a presentarse en la ejecución del mismo.</w:t>
      </w:r>
    </w:p>
    <w:p w14:paraId="2F557378" w14:textId="77777777" w:rsidR="00EC5D25" w:rsidRPr="00EC5D25" w:rsidRDefault="00EC5D25" w:rsidP="00EC5D25">
      <w:pPr>
        <w:jc w:val="both"/>
        <w:rPr>
          <w:rFonts w:ascii="Arial" w:hAnsi="Arial" w:cs="Arial"/>
          <w:sz w:val="20"/>
          <w:szCs w:val="20"/>
        </w:rPr>
      </w:pPr>
    </w:p>
    <w:p w14:paraId="7C3B9FF3"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Por la importancia de los vehículos en el cumplimiento de las labores diarias desarrolladas en los Liceos del Ejército.</w:t>
      </w:r>
    </w:p>
    <w:p w14:paraId="167439EC" w14:textId="77777777" w:rsidR="00EC5D25" w:rsidRPr="00EC5D25" w:rsidRDefault="00EC5D25" w:rsidP="00EC5D25">
      <w:pPr>
        <w:jc w:val="both"/>
        <w:rPr>
          <w:rFonts w:ascii="Arial" w:hAnsi="Arial" w:cs="Arial"/>
          <w:sz w:val="20"/>
          <w:szCs w:val="20"/>
        </w:rPr>
      </w:pPr>
    </w:p>
    <w:p w14:paraId="03DEC3F7"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proponente debe ofrecer un servicio de mantenimiento preventivo inmediato cuya ejecución no supere las 24 horas siguientes, efectuado el requerimiento por parte del supervisor del contrato; en el caso de mantenimiento correctivos, cuando estos superen más de dos (02) días de reparación, se debe informar por escrito o mediante correo electrónico al supervisor del contrato, en todo caso no debe superar los cinco (05) días calendario.</w:t>
      </w:r>
    </w:p>
    <w:p w14:paraId="14109B2C" w14:textId="77777777" w:rsidR="00EC5D25" w:rsidRPr="00EC5D25" w:rsidRDefault="00EC5D25" w:rsidP="00EC5D25">
      <w:pPr>
        <w:jc w:val="both"/>
        <w:rPr>
          <w:rFonts w:ascii="Arial" w:hAnsi="Arial" w:cs="Arial"/>
          <w:sz w:val="20"/>
          <w:szCs w:val="20"/>
        </w:rPr>
      </w:pPr>
    </w:p>
    <w:p w14:paraId="5C1DA28D"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 xml:space="preserve">PRESENTACION DE REPUESTOS. </w:t>
      </w:r>
    </w:p>
    <w:p w14:paraId="77F1E492" w14:textId="77777777" w:rsidR="00EC5D25" w:rsidRPr="00EC5D25" w:rsidRDefault="00EC5D25" w:rsidP="00EC5D25">
      <w:pPr>
        <w:jc w:val="both"/>
        <w:rPr>
          <w:rFonts w:ascii="Arial" w:hAnsi="Arial" w:cs="Arial"/>
          <w:sz w:val="20"/>
          <w:szCs w:val="20"/>
        </w:rPr>
      </w:pPr>
    </w:p>
    <w:p w14:paraId="15DA9DB7" w14:textId="77777777" w:rsidR="00EC5D25" w:rsidRPr="00EC5D25" w:rsidRDefault="00EC5D25" w:rsidP="00EC5D25">
      <w:pPr>
        <w:jc w:val="both"/>
        <w:rPr>
          <w:rFonts w:ascii="Arial" w:hAnsi="Arial" w:cs="Arial"/>
          <w:color w:val="000000"/>
          <w:sz w:val="20"/>
          <w:szCs w:val="20"/>
        </w:rPr>
      </w:pPr>
      <w:r w:rsidRPr="00EC5D25">
        <w:rPr>
          <w:rFonts w:ascii="Arial" w:hAnsi="Arial" w:cs="Arial"/>
          <w:sz w:val="20"/>
          <w:szCs w:val="20"/>
        </w:rPr>
        <w:t>El oferente certificara y anexara con su propuesta que Los repuestos y autopartes objeto del contrato que sean requeridos deberán ser entregados en sus empaques cerrados, con la descripción del contenido, número de serie de parte, y relacionados debidamente según el requerimiento hecho por el supervisor del contrato, con el propósito de verificar que corresponde a la pieza, repuesto o autoparte para el vehículo correspondiente y que será destinatario de tal elemento</w:t>
      </w:r>
      <w:r w:rsidRPr="00EC5D25">
        <w:rPr>
          <w:rFonts w:ascii="Arial" w:hAnsi="Arial" w:cs="Arial"/>
          <w:color w:val="000000"/>
          <w:sz w:val="20"/>
          <w:szCs w:val="20"/>
        </w:rPr>
        <w:t xml:space="preserve">. </w:t>
      </w:r>
    </w:p>
    <w:p w14:paraId="7EE145E0" w14:textId="77777777" w:rsidR="00EC5D25" w:rsidRPr="00EC5D25" w:rsidRDefault="00EC5D25" w:rsidP="00EC5D25">
      <w:pPr>
        <w:jc w:val="both"/>
        <w:rPr>
          <w:rFonts w:ascii="Arial" w:hAnsi="Arial" w:cs="Arial"/>
          <w:color w:val="000000"/>
          <w:sz w:val="20"/>
          <w:szCs w:val="20"/>
        </w:rPr>
      </w:pPr>
    </w:p>
    <w:p w14:paraId="23429EC2"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COORDINACIÓN DEL SERVICIO:</w:t>
      </w:r>
    </w:p>
    <w:p w14:paraId="4DD14008" w14:textId="77777777" w:rsidR="00EC5D25" w:rsidRPr="00EC5D25" w:rsidRDefault="00EC5D25" w:rsidP="00EC5D25">
      <w:pPr>
        <w:jc w:val="both"/>
        <w:rPr>
          <w:rFonts w:ascii="Arial" w:hAnsi="Arial" w:cs="Arial"/>
          <w:sz w:val="20"/>
          <w:szCs w:val="20"/>
        </w:rPr>
      </w:pPr>
    </w:p>
    <w:p w14:paraId="6F925EA7"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oferente certificara y anexara con su propuesta que, en caso de resultar adjudicatario dentro del proceso, se compromete a designar un funcionario calificado para coordinar la prestación del servicio, con el fin de recibir vehículos, supervisar trabajos, entregar contra inventario y resolver servicio, las situaciones técnicas oportunamente, para lo cual debe suministrar nombre, correo electrónico y número de celular, junto con la oferta.</w:t>
      </w:r>
    </w:p>
    <w:p w14:paraId="5D460E26" w14:textId="77777777" w:rsidR="00EC5D25" w:rsidRPr="00EC5D25" w:rsidRDefault="00EC5D25" w:rsidP="00EC5D25">
      <w:pPr>
        <w:jc w:val="both"/>
        <w:rPr>
          <w:rFonts w:ascii="Arial" w:hAnsi="Arial" w:cs="Arial"/>
          <w:sz w:val="20"/>
          <w:szCs w:val="20"/>
        </w:rPr>
      </w:pPr>
    </w:p>
    <w:p w14:paraId="6399ADC8" w14:textId="77777777" w:rsidR="00EC5D25" w:rsidRPr="00EC5D25" w:rsidRDefault="00EC5D25" w:rsidP="00EC5D25">
      <w:pPr>
        <w:jc w:val="both"/>
        <w:rPr>
          <w:rFonts w:ascii="Arial" w:hAnsi="Arial" w:cs="Arial"/>
          <w:b/>
          <w:bCs/>
          <w:sz w:val="20"/>
          <w:szCs w:val="20"/>
        </w:rPr>
      </w:pPr>
    </w:p>
    <w:p w14:paraId="19ACB3AA" w14:textId="77777777" w:rsidR="00EC5D25" w:rsidRPr="00EC5D25" w:rsidRDefault="00EC5D25" w:rsidP="00EC5D25">
      <w:pPr>
        <w:jc w:val="both"/>
        <w:rPr>
          <w:rFonts w:ascii="Arial" w:hAnsi="Arial" w:cs="Arial"/>
          <w:b/>
          <w:bCs/>
          <w:sz w:val="20"/>
          <w:szCs w:val="20"/>
        </w:rPr>
      </w:pPr>
    </w:p>
    <w:p w14:paraId="11754AB7"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AUTORIZACIÓN DE SERVICIOS:</w:t>
      </w:r>
    </w:p>
    <w:p w14:paraId="5BC00CAB" w14:textId="77777777" w:rsidR="00EC5D25" w:rsidRPr="00EC5D25" w:rsidRDefault="00EC5D25" w:rsidP="00EC5D25">
      <w:pPr>
        <w:jc w:val="both"/>
        <w:rPr>
          <w:rFonts w:ascii="Arial" w:hAnsi="Arial" w:cs="Arial"/>
          <w:b/>
          <w:bCs/>
          <w:sz w:val="20"/>
          <w:szCs w:val="20"/>
        </w:rPr>
      </w:pPr>
    </w:p>
    <w:p w14:paraId="71B2F32E"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oferente certificará y anexará con su propuesta que se compromete a que una vez entregado el vehículo por los Liceos al Centro de Servicio, y realizado el diagnóstico, el oferente adjudicatario deberá presentar al supervisor del contrato el presupuesto estimado de los mantenimientos tanto preventivos como correctivos incluido mano de obra y repuestos para su aprobación, no asumirá los costos de aquellos trabajos efectuados por fuera del procedimiento citado.</w:t>
      </w:r>
    </w:p>
    <w:p w14:paraId="79281D99" w14:textId="77777777" w:rsidR="00EC5D25" w:rsidRPr="00EC5D25" w:rsidRDefault="00EC5D25" w:rsidP="00EC5D25">
      <w:pPr>
        <w:jc w:val="both"/>
        <w:rPr>
          <w:rFonts w:ascii="Arial" w:hAnsi="Arial" w:cs="Arial"/>
          <w:b/>
          <w:bCs/>
          <w:sz w:val="20"/>
          <w:szCs w:val="20"/>
        </w:rPr>
      </w:pPr>
      <w:bookmarkStart w:id="5" w:name="_Hlk193786654"/>
    </w:p>
    <w:p w14:paraId="13047A62"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CAPACIDAD DE SERVICIO SIMULTÁNEO:</w:t>
      </w:r>
    </w:p>
    <w:p w14:paraId="2DD7C88F" w14:textId="77777777" w:rsidR="00EC5D25" w:rsidRPr="00EC5D25" w:rsidRDefault="00EC5D25" w:rsidP="00EC5D25">
      <w:pPr>
        <w:jc w:val="both"/>
        <w:rPr>
          <w:rFonts w:ascii="Arial" w:hAnsi="Arial" w:cs="Arial"/>
          <w:sz w:val="20"/>
          <w:szCs w:val="20"/>
        </w:rPr>
      </w:pPr>
    </w:p>
    <w:p w14:paraId="4A35F050"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oferente certificara y anexara con su propuesta que dispone de equipos y herramientas que garanticen realizar los trabajos de mantenimiento de por lo menos tres (3) vehículos en forma simultánea.</w:t>
      </w:r>
    </w:p>
    <w:p w14:paraId="12510927" w14:textId="77777777" w:rsidR="00EC5D25" w:rsidRPr="00EC5D25" w:rsidRDefault="00EC5D25" w:rsidP="00EC5D25">
      <w:pPr>
        <w:jc w:val="both"/>
        <w:rPr>
          <w:rFonts w:ascii="Arial" w:hAnsi="Arial" w:cs="Arial"/>
          <w:sz w:val="20"/>
          <w:szCs w:val="20"/>
        </w:rPr>
      </w:pPr>
    </w:p>
    <w:p w14:paraId="49D8D9B6"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VEHICULO REEMPAZO</w:t>
      </w:r>
    </w:p>
    <w:p w14:paraId="1F24EBF8" w14:textId="77777777" w:rsidR="00EC5D25" w:rsidRPr="00EC5D25" w:rsidRDefault="00EC5D25" w:rsidP="00EC5D25">
      <w:pPr>
        <w:jc w:val="both"/>
        <w:rPr>
          <w:rFonts w:ascii="Arial" w:hAnsi="Arial" w:cs="Arial"/>
          <w:sz w:val="20"/>
          <w:szCs w:val="20"/>
        </w:rPr>
      </w:pPr>
    </w:p>
    <w:p w14:paraId="667D3C31"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oferente certificará que garantizará por demora de más de 24 horas un vehículo de reemplazo con características y certificado para el servicio establecido, teniendo en cuenta la necesidad de la entidad la cual es la prestación de rutas escolares (mínimo 14 pasajeros). Se deberá certificar mediante oficio firmado por el representante legal, junto a la tarjeta de propiedad que demuestre la titularidad y/o acuerdo comercial para su uso, junto a la tarjeta de propiedad del dueño del vehículo).</w:t>
      </w:r>
    </w:p>
    <w:p w14:paraId="6D7B1F5B" w14:textId="77777777" w:rsidR="00EC5D25" w:rsidRPr="00EC5D25" w:rsidRDefault="00EC5D25" w:rsidP="00EC5D25">
      <w:pPr>
        <w:jc w:val="both"/>
        <w:rPr>
          <w:rFonts w:ascii="Arial" w:hAnsi="Arial" w:cs="Arial"/>
          <w:sz w:val="20"/>
          <w:szCs w:val="20"/>
        </w:rPr>
      </w:pPr>
    </w:p>
    <w:p w14:paraId="276ED40E"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SERVICIO DE CDA:</w:t>
      </w:r>
    </w:p>
    <w:p w14:paraId="61C9E970" w14:textId="77777777" w:rsidR="00EC5D25" w:rsidRPr="00EC5D25" w:rsidRDefault="00EC5D25" w:rsidP="00EC5D25">
      <w:pPr>
        <w:jc w:val="both"/>
        <w:rPr>
          <w:rFonts w:ascii="Arial" w:hAnsi="Arial" w:cs="Arial"/>
          <w:sz w:val="20"/>
          <w:szCs w:val="20"/>
        </w:rPr>
      </w:pPr>
    </w:p>
    <w:p w14:paraId="1A0D4B0D"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oferente certificara que garantizará la prestación del servicio de revisión tecno mecánica en un CDA autorizado por el ministerio de transportes para desarrollar el servicio deberá anexara con su propuesta convenio vigente para la prestación del servicio de revisión tecno mecánica junto con la resolución que lo avala para la prestación del servicio.</w:t>
      </w:r>
    </w:p>
    <w:p w14:paraId="0B04F1A4" w14:textId="77777777" w:rsidR="00EC5D25" w:rsidRPr="00EC5D25" w:rsidRDefault="00EC5D25" w:rsidP="00EC5D25">
      <w:pPr>
        <w:jc w:val="both"/>
        <w:rPr>
          <w:rFonts w:ascii="Arial" w:hAnsi="Arial" w:cs="Arial"/>
          <w:sz w:val="20"/>
          <w:szCs w:val="20"/>
        </w:rPr>
      </w:pPr>
    </w:p>
    <w:p w14:paraId="57B6D1BB" w14:textId="77777777" w:rsidR="00EC5D25" w:rsidRPr="00EC5D25" w:rsidRDefault="00EC5D25" w:rsidP="00EC5D25">
      <w:pPr>
        <w:ind w:left="720" w:hanging="720"/>
        <w:jc w:val="both"/>
        <w:rPr>
          <w:rFonts w:ascii="Arial" w:hAnsi="Arial" w:cs="Arial"/>
          <w:sz w:val="20"/>
          <w:szCs w:val="20"/>
        </w:rPr>
      </w:pPr>
      <w:r w:rsidRPr="00EC5D25">
        <w:rPr>
          <w:rFonts w:ascii="Arial" w:hAnsi="Arial" w:cs="Arial"/>
          <w:b/>
          <w:bCs/>
          <w:sz w:val="20"/>
          <w:szCs w:val="20"/>
        </w:rPr>
        <w:t xml:space="preserve">Nota: </w:t>
      </w:r>
      <w:r w:rsidRPr="00EC5D25">
        <w:rPr>
          <w:rFonts w:ascii="Arial" w:hAnsi="Arial" w:cs="Arial"/>
          <w:sz w:val="20"/>
          <w:szCs w:val="20"/>
        </w:rPr>
        <w:t>En razón a que los servicios se prestaran en la ciudad de Bogotá, D.C, Girardot, Ibagué, Cali, Villavicencio y Yopal, se requiere que se alleguen mínimo tres convenios vigentes con experiencia de algunas de estas ciudades siendo obligatorio el taller principal en la ciudad de Bogotá, D.C.</w:t>
      </w:r>
    </w:p>
    <w:p w14:paraId="1B98D2C5" w14:textId="77777777" w:rsidR="00EC5D25" w:rsidRPr="00EC5D25" w:rsidRDefault="00EC5D25" w:rsidP="00EC5D25">
      <w:pPr>
        <w:ind w:left="720" w:hanging="720"/>
        <w:jc w:val="both"/>
        <w:rPr>
          <w:rFonts w:ascii="Arial" w:hAnsi="Arial" w:cs="Arial"/>
          <w:sz w:val="20"/>
          <w:szCs w:val="20"/>
        </w:rPr>
      </w:pPr>
    </w:p>
    <w:p w14:paraId="50DA8F41"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SERVICIO EN LAS CIUDADES DE VILLAVICENCIO, CALI, YOPAL Y TOLEMAIDA:</w:t>
      </w:r>
    </w:p>
    <w:p w14:paraId="6BB69996" w14:textId="77777777" w:rsidR="00EC5D25" w:rsidRPr="00EC5D25" w:rsidRDefault="00EC5D25" w:rsidP="00EC5D25">
      <w:pPr>
        <w:jc w:val="both"/>
        <w:rPr>
          <w:rFonts w:ascii="Arial" w:hAnsi="Arial" w:cs="Arial"/>
          <w:sz w:val="20"/>
          <w:szCs w:val="20"/>
        </w:rPr>
      </w:pPr>
    </w:p>
    <w:p w14:paraId="572EFBB0" w14:textId="4026B15A" w:rsidR="00EC5D25" w:rsidRPr="00EC5D25" w:rsidRDefault="00EC5D25" w:rsidP="00EC5D25">
      <w:pPr>
        <w:jc w:val="both"/>
        <w:rPr>
          <w:rFonts w:ascii="Arial" w:hAnsi="Arial" w:cs="Arial"/>
          <w:sz w:val="20"/>
          <w:szCs w:val="20"/>
        </w:rPr>
      </w:pPr>
      <w:r w:rsidRPr="00EC5D25">
        <w:rPr>
          <w:rFonts w:ascii="Arial" w:hAnsi="Arial" w:cs="Arial"/>
          <w:sz w:val="20"/>
          <w:szCs w:val="20"/>
        </w:rPr>
        <w:t>El oferente certificará que garantizará la prestación del servicio en las ciudades de Villavicencio, Cali, Yopal y fuerte militar Tolemaida (Para Tolemaida se requiere que la prestación del servicio se ejecute en Girardot</w:t>
      </w:r>
      <w:r w:rsidR="00F3700F">
        <w:rPr>
          <w:rFonts w:ascii="Arial" w:hAnsi="Arial" w:cs="Arial"/>
          <w:sz w:val="20"/>
          <w:szCs w:val="20"/>
        </w:rPr>
        <w:t>, melgar</w:t>
      </w:r>
      <w:r w:rsidRPr="00EC5D25">
        <w:rPr>
          <w:rFonts w:ascii="Arial" w:hAnsi="Arial" w:cs="Arial"/>
          <w:sz w:val="20"/>
          <w:szCs w:val="20"/>
        </w:rPr>
        <w:t xml:space="preserve"> o Ibagué), para garantizar el cumplimiento, deberá anexar con su propuesta convenio vigente con taller o talleres mecánicos para la prestación del servicio de mantenimiento y suministro de repuestos para los vehículos ubicados correspondientemente.</w:t>
      </w:r>
    </w:p>
    <w:bookmarkEnd w:id="5"/>
    <w:p w14:paraId="407A73DE" w14:textId="77777777" w:rsidR="00EC5D25" w:rsidRPr="00EC5D25" w:rsidRDefault="00EC5D25" w:rsidP="00EC5D25">
      <w:pPr>
        <w:ind w:right="50"/>
        <w:jc w:val="both"/>
        <w:rPr>
          <w:rFonts w:ascii="Arial" w:hAnsi="Arial" w:cs="Arial"/>
          <w:b/>
          <w:bCs/>
          <w:sz w:val="20"/>
          <w:szCs w:val="20"/>
        </w:rPr>
      </w:pPr>
    </w:p>
    <w:p w14:paraId="34BBD8D3" w14:textId="77777777" w:rsidR="00EC5D25" w:rsidRPr="00EC5D25" w:rsidRDefault="00EC5D25" w:rsidP="00EC5D25">
      <w:pPr>
        <w:ind w:right="50"/>
        <w:jc w:val="both"/>
        <w:rPr>
          <w:rFonts w:ascii="Arial" w:hAnsi="Arial" w:cs="Arial"/>
          <w:b/>
          <w:bCs/>
          <w:sz w:val="20"/>
          <w:szCs w:val="20"/>
        </w:rPr>
      </w:pPr>
      <w:r w:rsidRPr="00EC5D25">
        <w:rPr>
          <w:rFonts w:ascii="Arial" w:hAnsi="Arial" w:cs="Arial"/>
          <w:b/>
          <w:bCs/>
          <w:sz w:val="20"/>
          <w:szCs w:val="20"/>
        </w:rPr>
        <w:t xml:space="preserve">PERSONAL DISPONIBLE. </w:t>
      </w:r>
    </w:p>
    <w:p w14:paraId="2579F3F1" w14:textId="77777777" w:rsidR="00EC5D25" w:rsidRPr="00EC5D25" w:rsidRDefault="00EC5D25" w:rsidP="00EC5D25">
      <w:pPr>
        <w:ind w:right="50"/>
        <w:jc w:val="both"/>
        <w:rPr>
          <w:rFonts w:ascii="Arial" w:hAnsi="Arial" w:cs="Arial"/>
          <w:b/>
          <w:bCs/>
          <w:sz w:val="20"/>
          <w:szCs w:val="20"/>
          <w:u w:val="single"/>
        </w:rPr>
      </w:pPr>
    </w:p>
    <w:p w14:paraId="52901D7F" w14:textId="77777777" w:rsidR="00EC5D25" w:rsidRPr="00EC5D25" w:rsidRDefault="00EC5D25" w:rsidP="00EC5D25">
      <w:pPr>
        <w:ind w:right="50"/>
        <w:jc w:val="both"/>
        <w:rPr>
          <w:rFonts w:ascii="Arial" w:hAnsi="Arial" w:cs="Arial"/>
          <w:sz w:val="20"/>
          <w:szCs w:val="20"/>
        </w:rPr>
      </w:pPr>
      <w:r w:rsidRPr="00EC5D25">
        <w:rPr>
          <w:rFonts w:ascii="Arial" w:hAnsi="Arial" w:cs="Arial"/>
          <w:b/>
          <w:bCs/>
          <w:sz w:val="20"/>
          <w:szCs w:val="20"/>
          <w:u w:val="single"/>
        </w:rPr>
        <w:t>El oferente certificara y anexara con su propuesta que, para la ejecución del mantenimiento</w:t>
      </w:r>
      <w:r w:rsidRPr="00EC5D25">
        <w:rPr>
          <w:rFonts w:ascii="Arial" w:hAnsi="Arial" w:cs="Arial"/>
          <w:sz w:val="20"/>
          <w:szCs w:val="20"/>
        </w:rPr>
        <w:t>, El oferente deberá acreditar en su oferta las hojas de vida y los soportes que acrediten el cumplimiento de los requisitos de formación profesional y experiencia exigidos para el personal disponible y tarjeta profesional en los casos establecidos en la ley, sin perjuicio de aumentarlo en razón del volumen de trabajo:</w:t>
      </w:r>
    </w:p>
    <w:p w14:paraId="7DC86CC5" w14:textId="77777777" w:rsidR="00EC5D25" w:rsidRPr="00EC5D25" w:rsidRDefault="00EC5D25" w:rsidP="00EC5D25">
      <w:pPr>
        <w:ind w:right="50"/>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69"/>
        <w:gridCol w:w="5728"/>
        <w:gridCol w:w="1331"/>
      </w:tblGrid>
      <w:tr w:rsidR="00EC5D25" w:rsidRPr="00EC5D25" w14:paraId="3BDF3F70" w14:textId="77777777" w:rsidTr="005626F3">
        <w:trPr>
          <w:trHeight w:val="600"/>
          <w:jc w:val="center"/>
        </w:trPr>
        <w:tc>
          <w:tcPr>
            <w:tcW w:w="1002" w:type="pct"/>
            <w:shd w:val="clear" w:color="000000" w:fill="D9D9D9"/>
            <w:noWrap/>
            <w:vAlign w:val="center"/>
            <w:hideMark/>
          </w:tcPr>
          <w:p w14:paraId="0D01C764" w14:textId="77777777" w:rsidR="00EC5D25" w:rsidRPr="00EC5D25" w:rsidRDefault="00EC5D25" w:rsidP="005626F3">
            <w:pPr>
              <w:jc w:val="both"/>
              <w:rPr>
                <w:rFonts w:ascii="Arial" w:hAnsi="Arial" w:cs="Arial"/>
                <w:b/>
                <w:bCs/>
                <w:color w:val="000000"/>
                <w:sz w:val="20"/>
                <w:szCs w:val="20"/>
                <w:lang w:eastAsia="es-CO"/>
              </w:rPr>
            </w:pPr>
            <w:r w:rsidRPr="00EC5D25">
              <w:rPr>
                <w:rFonts w:ascii="Arial" w:hAnsi="Arial" w:cs="Arial"/>
                <w:b/>
                <w:bCs/>
                <w:color w:val="000000"/>
                <w:sz w:val="20"/>
                <w:szCs w:val="20"/>
                <w:lang w:eastAsia="es-CO"/>
              </w:rPr>
              <w:t>CARGO</w:t>
            </w:r>
          </w:p>
        </w:tc>
        <w:tc>
          <w:tcPr>
            <w:tcW w:w="3244" w:type="pct"/>
            <w:shd w:val="clear" w:color="000000" w:fill="D9D9D9"/>
            <w:noWrap/>
            <w:vAlign w:val="center"/>
            <w:hideMark/>
          </w:tcPr>
          <w:p w14:paraId="184B0AB1" w14:textId="77777777" w:rsidR="00EC5D25" w:rsidRPr="00EC5D25" w:rsidRDefault="00EC5D25" w:rsidP="005626F3">
            <w:pPr>
              <w:jc w:val="both"/>
              <w:rPr>
                <w:rFonts w:ascii="Arial" w:hAnsi="Arial" w:cs="Arial"/>
                <w:b/>
                <w:bCs/>
                <w:color w:val="000000"/>
                <w:sz w:val="20"/>
                <w:szCs w:val="20"/>
                <w:lang w:eastAsia="es-CO"/>
              </w:rPr>
            </w:pPr>
            <w:r w:rsidRPr="00EC5D25">
              <w:rPr>
                <w:rFonts w:ascii="Arial" w:hAnsi="Arial" w:cs="Arial"/>
                <w:b/>
                <w:bCs/>
                <w:color w:val="000000"/>
                <w:sz w:val="20"/>
                <w:szCs w:val="20"/>
                <w:lang w:eastAsia="es-CO"/>
              </w:rPr>
              <w:t>FORMACIÓN</w:t>
            </w:r>
          </w:p>
        </w:tc>
        <w:tc>
          <w:tcPr>
            <w:tcW w:w="754" w:type="pct"/>
            <w:shd w:val="clear" w:color="000000" w:fill="D9D9D9"/>
            <w:vAlign w:val="center"/>
            <w:hideMark/>
          </w:tcPr>
          <w:p w14:paraId="11E5E718" w14:textId="77777777" w:rsidR="00EC5D25" w:rsidRPr="00EC5D25" w:rsidRDefault="00EC5D25" w:rsidP="005626F3">
            <w:pPr>
              <w:jc w:val="both"/>
              <w:rPr>
                <w:rFonts w:ascii="Arial" w:hAnsi="Arial" w:cs="Arial"/>
                <w:b/>
                <w:bCs/>
                <w:color w:val="000000"/>
                <w:sz w:val="20"/>
                <w:szCs w:val="20"/>
                <w:lang w:eastAsia="es-CO"/>
              </w:rPr>
            </w:pPr>
            <w:r w:rsidRPr="00EC5D25">
              <w:rPr>
                <w:rFonts w:ascii="Arial" w:hAnsi="Arial" w:cs="Arial"/>
                <w:b/>
                <w:bCs/>
                <w:color w:val="000000"/>
                <w:sz w:val="20"/>
                <w:szCs w:val="20"/>
                <w:lang w:eastAsia="es-CO"/>
              </w:rPr>
              <w:t>CANTIDAD MINIMA</w:t>
            </w:r>
          </w:p>
        </w:tc>
      </w:tr>
      <w:tr w:rsidR="00EC5D25" w:rsidRPr="00EC5D25" w14:paraId="77BDEFE4" w14:textId="77777777" w:rsidTr="005626F3">
        <w:trPr>
          <w:trHeight w:val="1673"/>
          <w:jc w:val="center"/>
        </w:trPr>
        <w:tc>
          <w:tcPr>
            <w:tcW w:w="1002" w:type="pct"/>
            <w:vAlign w:val="center"/>
            <w:hideMark/>
          </w:tcPr>
          <w:p w14:paraId="7E917C9B"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 xml:space="preserve">Jefe de Taller </w:t>
            </w:r>
          </w:p>
        </w:tc>
        <w:tc>
          <w:tcPr>
            <w:tcW w:w="3244" w:type="pct"/>
            <w:vAlign w:val="center"/>
            <w:hideMark/>
          </w:tcPr>
          <w:p w14:paraId="2E664D1B"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Ingeniero Mecánico o automotriz, deberá aportar Tarjeta profesional con título otorgado por una Institución universitaria reconocida por el Ministerio de Educación no menor a 5 años posterior a la expedición de la tarjeta profesional y antecedentes disciplinarios emitidos por el COPNIA debe contar con experiencia relacionada con el objeto del presente proceso en mínimo un contrato.</w:t>
            </w:r>
          </w:p>
          <w:p w14:paraId="25A8D5F5" w14:textId="77777777" w:rsidR="00EC5D25" w:rsidRPr="00EC5D25" w:rsidRDefault="00EC5D25" w:rsidP="005626F3">
            <w:pPr>
              <w:jc w:val="both"/>
              <w:rPr>
                <w:rFonts w:ascii="Arial" w:hAnsi="Arial" w:cs="Arial"/>
                <w:color w:val="000000"/>
                <w:sz w:val="20"/>
                <w:szCs w:val="20"/>
                <w:lang w:eastAsia="es-CO"/>
              </w:rPr>
            </w:pPr>
          </w:p>
        </w:tc>
        <w:tc>
          <w:tcPr>
            <w:tcW w:w="754" w:type="pct"/>
            <w:noWrap/>
            <w:vAlign w:val="center"/>
            <w:hideMark/>
          </w:tcPr>
          <w:p w14:paraId="5924E6FA"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1</w:t>
            </w:r>
          </w:p>
        </w:tc>
      </w:tr>
      <w:tr w:rsidR="00EC5D25" w:rsidRPr="00EC5D25" w14:paraId="3D0E948A" w14:textId="77777777" w:rsidTr="005626F3">
        <w:trPr>
          <w:trHeight w:val="1130"/>
          <w:jc w:val="center"/>
        </w:trPr>
        <w:tc>
          <w:tcPr>
            <w:tcW w:w="1002" w:type="pct"/>
            <w:vAlign w:val="center"/>
          </w:tcPr>
          <w:p w14:paraId="4CA8ED52"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 xml:space="preserve">Eléctrico </w:t>
            </w:r>
          </w:p>
        </w:tc>
        <w:tc>
          <w:tcPr>
            <w:tcW w:w="3244" w:type="pct"/>
            <w:vAlign w:val="center"/>
          </w:tcPr>
          <w:p w14:paraId="07A5476C" w14:textId="6D06B1EE" w:rsidR="00EC5D25" w:rsidRPr="00EC5D25" w:rsidRDefault="00A23080" w:rsidP="005626F3">
            <w:pPr>
              <w:jc w:val="both"/>
              <w:rPr>
                <w:rFonts w:ascii="Arial" w:hAnsi="Arial" w:cs="Arial"/>
                <w:color w:val="000000"/>
                <w:sz w:val="20"/>
                <w:szCs w:val="20"/>
                <w:lang w:eastAsia="es-CO"/>
              </w:rPr>
            </w:pPr>
            <w:r w:rsidRPr="00A23080">
              <w:rPr>
                <w:rFonts w:ascii="Arial" w:hAnsi="Arial" w:cs="Arial"/>
                <w:color w:val="000000"/>
                <w:sz w:val="20"/>
                <w:szCs w:val="20"/>
                <w:lang w:eastAsia="es-CO"/>
              </w:rPr>
              <w:t xml:space="preserve">Tecnólogo en mantenimiento electromecánico industrial, un (1) perfil especializado en el área eléctrica automotriz o electromecánica, que podrá corresponder a cualquiera de las siguientes opciones equivalentes: - Tecnólogo en mantenimiento electromecánico industrial con matrícula o </w:t>
            </w:r>
            <w:r w:rsidRPr="00A23080">
              <w:rPr>
                <w:rFonts w:ascii="Arial" w:hAnsi="Arial" w:cs="Arial"/>
                <w:color w:val="000000"/>
                <w:sz w:val="20"/>
                <w:szCs w:val="20"/>
                <w:lang w:eastAsia="es-CO"/>
              </w:rPr>
              <w:lastRenderedPageBreak/>
              <w:t>tarjeta que aplique legalmente. - Tecnólogo o técnico en electricidad automotriz. - Mecánico electricista automotriz con experiencia certificada. - Perfil equivalente con formación y experiencia demostrable en sistemas eléctricos automotores, los cuales deberán aportar Tarjeta profesional expedida por el Consejo Nacional de Técnicos Electricistas (CONTE) con título otorgado por una Institución universitaria reconocida por el Ministerio de Educación no menor a 5 años, debe contar con experiencia relacionada posterior a la expedición de la tarjeta profesional con el objeto del presente proceso en mínimo un contrato.</w:t>
            </w:r>
          </w:p>
        </w:tc>
        <w:tc>
          <w:tcPr>
            <w:tcW w:w="754" w:type="pct"/>
            <w:noWrap/>
            <w:vAlign w:val="center"/>
          </w:tcPr>
          <w:p w14:paraId="6AB1AB89"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lastRenderedPageBreak/>
              <w:t>1</w:t>
            </w:r>
          </w:p>
        </w:tc>
      </w:tr>
      <w:tr w:rsidR="00EC5D25" w:rsidRPr="00EC5D25" w14:paraId="338CBA15" w14:textId="77777777" w:rsidTr="005626F3">
        <w:trPr>
          <w:trHeight w:val="1130"/>
          <w:jc w:val="center"/>
        </w:trPr>
        <w:tc>
          <w:tcPr>
            <w:tcW w:w="1002" w:type="pct"/>
            <w:vAlign w:val="center"/>
            <w:hideMark/>
          </w:tcPr>
          <w:p w14:paraId="73654FF1"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 xml:space="preserve">Mecánico Diésel </w:t>
            </w:r>
          </w:p>
        </w:tc>
        <w:tc>
          <w:tcPr>
            <w:tcW w:w="3244" w:type="pct"/>
            <w:vAlign w:val="center"/>
            <w:hideMark/>
          </w:tcPr>
          <w:p w14:paraId="10B8BA47"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Técnico y/o tecnólogo en mantenimiento de motores Diesel</w:t>
            </w:r>
            <w:r w:rsidRPr="00EC5D25" w:rsidDel="009F01FD">
              <w:rPr>
                <w:rFonts w:ascii="Arial" w:hAnsi="Arial" w:cs="Arial"/>
                <w:color w:val="000000"/>
                <w:sz w:val="20"/>
                <w:szCs w:val="20"/>
                <w:lang w:eastAsia="es-CO"/>
              </w:rPr>
              <w:t xml:space="preserve"> </w:t>
            </w:r>
            <w:r w:rsidRPr="00EC5D25">
              <w:rPr>
                <w:rFonts w:ascii="Arial" w:hAnsi="Arial" w:cs="Arial"/>
                <w:color w:val="000000"/>
                <w:sz w:val="20"/>
                <w:szCs w:val="20"/>
                <w:lang w:eastAsia="es-CO"/>
              </w:rPr>
              <w:t xml:space="preserve"> con capacitación adicional en reparación de turbos, cajas y transmisiones y experiencia mínima no menor a 5 años posterior a la expedición del título, con título otorgado por una Institución debidamente autorizada por el Ministerio de Educación.</w:t>
            </w:r>
          </w:p>
        </w:tc>
        <w:tc>
          <w:tcPr>
            <w:tcW w:w="754" w:type="pct"/>
            <w:noWrap/>
            <w:vAlign w:val="center"/>
            <w:hideMark/>
          </w:tcPr>
          <w:p w14:paraId="19CEF4A9"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1</w:t>
            </w:r>
          </w:p>
        </w:tc>
      </w:tr>
      <w:tr w:rsidR="00EC5D25" w:rsidRPr="00EC5D25" w14:paraId="4A807300" w14:textId="77777777" w:rsidTr="005626F3">
        <w:trPr>
          <w:trHeight w:val="990"/>
          <w:jc w:val="center"/>
        </w:trPr>
        <w:tc>
          <w:tcPr>
            <w:tcW w:w="1002" w:type="pct"/>
            <w:vAlign w:val="center"/>
            <w:hideMark/>
          </w:tcPr>
          <w:p w14:paraId="0FBDD756"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Mecánico electricista</w:t>
            </w:r>
          </w:p>
        </w:tc>
        <w:tc>
          <w:tcPr>
            <w:tcW w:w="3244" w:type="pct"/>
            <w:vAlign w:val="center"/>
            <w:hideMark/>
          </w:tcPr>
          <w:p w14:paraId="00FAB146"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Técnico y/o tecnólogo en mantenimiento eléctrico y electrónico en automotores no menor a 5 años con título otorgado por una Institución debidamente autorizada por el Ministerio de Educación</w:t>
            </w:r>
          </w:p>
        </w:tc>
        <w:tc>
          <w:tcPr>
            <w:tcW w:w="754" w:type="pct"/>
            <w:noWrap/>
            <w:vAlign w:val="center"/>
            <w:hideMark/>
          </w:tcPr>
          <w:p w14:paraId="2C6F724B"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1</w:t>
            </w:r>
          </w:p>
        </w:tc>
      </w:tr>
      <w:tr w:rsidR="00EC5D25" w:rsidRPr="00EC5D25" w14:paraId="09EE448C" w14:textId="77777777" w:rsidTr="005626F3">
        <w:trPr>
          <w:trHeight w:val="1320"/>
          <w:jc w:val="center"/>
        </w:trPr>
        <w:tc>
          <w:tcPr>
            <w:tcW w:w="1002" w:type="pct"/>
            <w:vAlign w:val="center"/>
            <w:hideMark/>
          </w:tcPr>
          <w:p w14:paraId="3CC89E7B"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 xml:space="preserve">Mecánico motores a gasolina </w:t>
            </w:r>
          </w:p>
        </w:tc>
        <w:tc>
          <w:tcPr>
            <w:tcW w:w="3244" w:type="pct"/>
            <w:vAlign w:val="center"/>
            <w:hideMark/>
          </w:tcPr>
          <w:p w14:paraId="77749DD0"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Técnico y/o tecnólogo en ser técnico en mantenimiento de motores gas y gasolina con capacitación adicional en mantenimiento preventivo y correctivo de sistema de frenos hidráulico con experiencia no menor a 5 años con título otorgado por una Institución debidamente autorizada por el Ministerio de Educación</w:t>
            </w:r>
          </w:p>
        </w:tc>
        <w:tc>
          <w:tcPr>
            <w:tcW w:w="754" w:type="pct"/>
            <w:noWrap/>
            <w:vAlign w:val="center"/>
            <w:hideMark/>
          </w:tcPr>
          <w:p w14:paraId="4FD71931"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1</w:t>
            </w:r>
          </w:p>
        </w:tc>
      </w:tr>
      <w:tr w:rsidR="00EC5D25" w:rsidRPr="00EC5D25" w14:paraId="67306841" w14:textId="77777777" w:rsidTr="005626F3">
        <w:trPr>
          <w:trHeight w:val="46"/>
          <w:jc w:val="center"/>
        </w:trPr>
        <w:tc>
          <w:tcPr>
            <w:tcW w:w="1002" w:type="pct"/>
            <w:vAlign w:val="center"/>
            <w:hideMark/>
          </w:tcPr>
          <w:p w14:paraId="14C856E0"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 xml:space="preserve">Mecánicos de sistema de frenos </w:t>
            </w:r>
          </w:p>
        </w:tc>
        <w:tc>
          <w:tcPr>
            <w:tcW w:w="3244" w:type="pct"/>
            <w:vAlign w:val="center"/>
            <w:hideMark/>
          </w:tcPr>
          <w:p w14:paraId="64B982B3"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Técnico y/o tecnólogo en mantenimiento de motores gas y gasolina con capacitación adicional en mantenimiento preventivo de sistema de frenos con experiencia no menor a 5 años con título otorgado por una Institución debidamente autorizada por el Ministerio de Educación</w:t>
            </w:r>
          </w:p>
        </w:tc>
        <w:tc>
          <w:tcPr>
            <w:tcW w:w="754" w:type="pct"/>
            <w:noWrap/>
            <w:vAlign w:val="center"/>
            <w:hideMark/>
          </w:tcPr>
          <w:p w14:paraId="3BD7F720"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1</w:t>
            </w:r>
          </w:p>
        </w:tc>
      </w:tr>
      <w:tr w:rsidR="00EC5D25" w:rsidRPr="00EC5D25" w14:paraId="795A6F39" w14:textId="77777777" w:rsidTr="005626F3">
        <w:trPr>
          <w:trHeight w:val="430"/>
          <w:jc w:val="center"/>
        </w:trPr>
        <w:tc>
          <w:tcPr>
            <w:tcW w:w="1002" w:type="pct"/>
            <w:vAlign w:val="center"/>
            <w:hideMark/>
          </w:tcPr>
          <w:p w14:paraId="471C7974"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Mecánico de Suspensión</w:t>
            </w:r>
          </w:p>
        </w:tc>
        <w:tc>
          <w:tcPr>
            <w:tcW w:w="3244" w:type="pct"/>
            <w:vAlign w:val="center"/>
            <w:hideMark/>
          </w:tcPr>
          <w:p w14:paraId="2A6C29F0"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Técnico y/o tecnólogo Mecánico certificado como reparador de mecanismos de seguridad y transmisión de potencia.  con experiencia no menor a 5 años con título otorgado por una Institución debidamente autorizada por el Ministerio de Educación</w:t>
            </w:r>
          </w:p>
        </w:tc>
        <w:tc>
          <w:tcPr>
            <w:tcW w:w="754" w:type="pct"/>
            <w:noWrap/>
            <w:vAlign w:val="center"/>
            <w:hideMark/>
          </w:tcPr>
          <w:p w14:paraId="1291AB04"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2</w:t>
            </w:r>
          </w:p>
        </w:tc>
      </w:tr>
      <w:tr w:rsidR="00EC5D25" w:rsidRPr="00EC5D25" w14:paraId="59850605" w14:textId="77777777" w:rsidTr="00EC5D25">
        <w:trPr>
          <w:trHeight w:val="598"/>
          <w:jc w:val="center"/>
        </w:trPr>
        <w:tc>
          <w:tcPr>
            <w:tcW w:w="1002" w:type="pct"/>
            <w:vAlign w:val="center"/>
          </w:tcPr>
          <w:p w14:paraId="1D69D572"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Mecánico inyección</w:t>
            </w:r>
          </w:p>
        </w:tc>
        <w:tc>
          <w:tcPr>
            <w:tcW w:w="3244" w:type="pct"/>
            <w:vAlign w:val="center"/>
          </w:tcPr>
          <w:p w14:paraId="002E3416" w14:textId="24760304" w:rsidR="00EC5D25" w:rsidRPr="00EC5D25" w:rsidRDefault="0020368F" w:rsidP="005626F3">
            <w:pPr>
              <w:jc w:val="both"/>
              <w:rPr>
                <w:rFonts w:ascii="Arial" w:hAnsi="Arial" w:cs="Arial"/>
                <w:color w:val="000000"/>
                <w:sz w:val="20"/>
                <w:szCs w:val="20"/>
                <w:lang w:eastAsia="es-CO"/>
              </w:rPr>
            </w:pPr>
            <w:r w:rsidRPr="0020368F">
              <w:rPr>
                <w:rFonts w:ascii="Arial" w:hAnsi="Arial" w:cs="Arial"/>
                <w:color w:val="000000"/>
                <w:sz w:val="20"/>
                <w:szCs w:val="20"/>
                <w:lang w:eastAsia="es-CO"/>
              </w:rPr>
              <w:t xml:space="preserve">Mecánico o técnico certificado mínimo cuarenta (40) horas en sistemas de inyección diésel mecánicos y/o electrónicos, incluyendo bomba lineal, bomba rotativa, sistemas convencionales o </w:t>
            </w:r>
            <w:proofErr w:type="spellStart"/>
            <w:r w:rsidRPr="0020368F">
              <w:rPr>
                <w:rFonts w:ascii="Arial" w:hAnsi="Arial" w:cs="Arial"/>
                <w:color w:val="000000"/>
                <w:sz w:val="20"/>
                <w:szCs w:val="20"/>
                <w:lang w:eastAsia="es-CO"/>
              </w:rPr>
              <w:t>common</w:t>
            </w:r>
            <w:proofErr w:type="spellEnd"/>
            <w:r w:rsidRPr="0020368F">
              <w:rPr>
                <w:rFonts w:ascii="Arial" w:hAnsi="Arial" w:cs="Arial"/>
                <w:color w:val="000000"/>
                <w:sz w:val="20"/>
                <w:szCs w:val="20"/>
                <w:lang w:eastAsia="es-CO"/>
              </w:rPr>
              <w:t xml:space="preserve"> rail.</w:t>
            </w:r>
          </w:p>
        </w:tc>
        <w:tc>
          <w:tcPr>
            <w:tcW w:w="754" w:type="pct"/>
            <w:noWrap/>
            <w:vAlign w:val="center"/>
          </w:tcPr>
          <w:p w14:paraId="0790CFEA"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1</w:t>
            </w:r>
          </w:p>
        </w:tc>
      </w:tr>
      <w:tr w:rsidR="00EC5D25" w:rsidRPr="00EC5D25" w14:paraId="0850A9DE" w14:textId="77777777" w:rsidTr="005626F3">
        <w:trPr>
          <w:trHeight w:val="597"/>
          <w:jc w:val="center"/>
        </w:trPr>
        <w:tc>
          <w:tcPr>
            <w:tcW w:w="1002" w:type="pct"/>
            <w:vAlign w:val="center"/>
          </w:tcPr>
          <w:p w14:paraId="5F44D701"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Mecánico carrocería</w:t>
            </w:r>
          </w:p>
        </w:tc>
        <w:tc>
          <w:tcPr>
            <w:tcW w:w="3244" w:type="pct"/>
            <w:vAlign w:val="center"/>
          </w:tcPr>
          <w:p w14:paraId="6EF9332D"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técnico laboral en carrocería automotriz lo cual acreditara aportando el diploma correspondiente. mínimo 5 años de experiencia.</w:t>
            </w:r>
          </w:p>
        </w:tc>
        <w:tc>
          <w:tcPr>
            <w:tcW w:w="754" w:type="pct"/>
            <w:noWrap/>
            <w:vAlign w:val="center"/>
          </w:tcPr>
          <w:p w14:paraId="692D422D"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1</w:t>
            </w:r>
          </w:p>
        </w:tc>
      </w:tr>
      <w:tr w:rsidR="00EC5D25" w:rsidRPr="00EC5D25" w14:paraId="6176D07C" w14:textId="77777777" w:rsidTr="005626F3">
        <w:trPr>
          <w:trHeight w:val="645"/>
          <w:jc w:val="center"/>
        </w:trPr>
        <w:tc>
          <w:tcPr>
            <w:tcW w:w="1002" w:type="pct"/>
            <w:vAlign w:val="center"/>
          </w:tcPr>
          <w:p w14:paraId="1991643F"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Mecánico pintor</w:t>
            </w:r>
          </w:p>
        </w:tc>
        <w:tc>
          <w:tcPr>
            <w:tcW w:w="3244" w:type="pct"/>
            <w:vAlign w:val="center"/>
          </w:tcPr>
          <w:p w14:paraId="79BF7A02"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Técnico en recubrimiento con pintura para el sector automotriz lo cual acreditara aportando el diploma correspondiente, mínimo 5 años de experiencia.</w:t>
            </w:r>
          </w:p>
        </w:tc>
        <w:tc>
          <w:tcPr>
            <w:tcW w:w="754" w:type="pct"/>
            <w:noWrap/>
            <w:vAlign w:val="center"/>
          </w:tcPr>
          <w:p w14:paraId="41B8969D"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1</w:t>
            </w:r>
          </w:p>
        </w:tc>
      </w:tr>
      <w:tr w:rsidR="00EC5D25" w:rsidRPr="00EC5D25" w14:paraId="596ADCB9" w14:textId="77777777" w:rsidTr="005626F3">
        <w:trPr>
          <w:trHeight w:val="669"/>
          <w:jc w:val="center"/>
        </w:trPr>
        <w:tc>
          <w:tcPr>
            <w:tcW w:w="1002" w:type="pct"/>
            <w:vAlign w:val="center"/>
          </w:tcPr>
          <w:p w14:paraId="262921E1"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Técnico soldador</w:t>
            </w:r>
          </w:p>
        </w:tc>
        <w:tc>
          <w:tcPr>
            <w:tcW w:w="3244" w:type="pct"/>
            <w:vAlign w:val="center"/>
          </w:tcPr>
          <w:p w14:paraId="13057FBF"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Técnico en soldadura de mantenimiento lo cual acreditara aportando el diploma correspondiente. mínimo 5 años de experiencia.</w:t>
            </w:r>
          </w:p>
        </w:tc>
        <w:tc>
          <w:tcPr>
            <w:tcW w:w="754" w:type="pct"/>
            <w:noWrap/>
            <w:vAlign w:val="center"/>
          </w:tcPr>
          <w:p w14:paraId="55026F0B" w14:textId="77777777" w:rsidR="00EC5D25" w:rsidRPr="00EC5D25" w:rsidRDefault="00EC5D25" w:rsidP="005626F3">
            <w:pPr>
              <w:jc w:val="both"/>
              <w:rPr>
                <w:rFonts w:ascii="Arial" w:hAnsi="Arial" w:cs="Arial"/>
                <w:color w:val="000000"/>
                <w:sz w:val="20"/>
                <w:szCs w:val="20"/>
                <w:lang w:eastAsia="es-CO"/>
              </w:rPr>
            </w:pPr>
            <w:r w:rsidRPr="00EC5D25">
              <w:rPr>
                <w:rFonts w:ascii="Arial" w:hAnsi="Arial" w:cs="Arial"/>
                <w:color w:val="000000"/>
                <w:sz w:val="20"/>
                <w:szCs w:val="20"/>
                <w:lang w:eastAsia="es-CO"/>
              </w:rPr>
              <w:t>1</w:t>
            </w:r>
          </w:p>
        </w:tc>
      </w:tr>
    </w:tbl>
    <w:p w14:paraId="73A29C57" w14:textId="77777777" w:rsidR="00EC5D25" w:rsidRPr="00EC5D25" w:rsidRDefault="00EC5D25" w:rsidP="00EC5D25">
      <w:pPr>
        <w:jc w:val="both"/>
        <w:rPr>
          <w:rFonts w:ascii="Arial" w:hAnsi="Arial" w:cs="Arial"/>
          <w:sz w:val="20"/>
          <w:szCs w:val="20"/>
        </w:rPr>
      </w:pPr>
    </w:p>
    <w:p w14:paraId="4054AE77" w14:textId="77777777" w:rsidR="00EC5D25" w:rsidRPr="00EC5D25" w:rsidRDefault="00EC5D25" w:rsidP="00EC5D25">
      <w:pPr>
        <w:jc w:val="both"/>
        <w:rPr>
          <w:rFonts w:ascii="Arial" w:hAnsi="Arial" w:cs="Arial"/>
          <w:sz w:val="20"/>
          <w:szCs w:val="20"/>
        </w:rPr>
      </w:pPr>
      <w:r w:rsidRPr="00EC5D25">
        <w:rPr>
          <w:rFonts w:ascii="Arial" w:hAnsi="Arial" w:cs="Arial"/>
          <w:b/>
          <w:bCs/>
          <w:sz w:val="20"/>
          <w:szCs w:val="20"/>
        </w:rPr>
        <w:t>NOTA:</w:t>
      </w:r>
      <w:r w:rsidRPr="00EC5D25">
        <w:rPr>
          <w:rFonts w:ascii="Arial" w:hAnsi="Arial" w:cs="Arial"/>
          <w:sz w:val="20"/>
          <w:szCs w:val="20"/>
        </w:rPr>
        <w:t xml:space="preserve"> Para el cumplimiento del requerimiento anterior del personal requerido para el taller con sede principal en la ciudad de Bogotá DC, el oferente deberá presentar en su oferta, los certificados y/o diplomas de los estudios realizados de la formación académica ofertados, acreditando así el </w:t>
      </w:r>
      <w:r w:rsidRPr="00EC5D25">
        <w:rPr>
          <w:rFonts w:ascii="Arial" w:hAnsi="Arial" w:cs="Arial"/>
          <w:sz w:val="20"/>
          <w:szCs w:val="20"/>
        </w:rPr>
        <w:lastRenderedPageBreak/>
        <w:t>conocimiento en cada una de las áreas exigidas, de igual manera mencionados certificados y diplomas deben ser otorgados por instituciones educativas avaladas por el Ministerio de Educación.</w:t>
      </w:r>
    </w:p>
    <w:p w14:paraId="0BB5E4A0" w14:textId="77777777" w:rsidR="00EC5D25" w:rsidRPr="00EC5D25" w:rsidRDefault="00EC5D25" w:rsidP="00EC5D25">
      <w:pPr>
        <w:jc w:val="both"/>
        <w:rPr>
          <w:rFonts w:ascii="Arial" w:hAnsi="Arial" w:cs="Arial"/>
          <w:sz w:val="20"/>
          <w:szCs w:val="20"/>
        </w:rPr>
      </w:pPr>
    </w:p>
    <w:p w14:paraId="5C1075FC"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GARANTÍA TÉCNICA</w:t>
      </w:r>
    </w:p>
    <w:p w14:paraId="7E8B36A9" w14:textId="77777777" w:rsidR="00EC5D25" w:rsidRPr="00EC5D25" w:rsidRDefault="00EC5D25" w:rsidP="00EC5D25">
      <w:pPr>
        <w:jc w:val="both"/>
        <w:rPr>
          <w:rFonts w:ascii="Arial" w:hAnsi="Arial" w:cs="Arial"/>
          <w:sz w:val="20"/>
          <w:szCs w:val="20"/>
        </w:rPr>
      </w:pPr>
    </w:p>
    <w:p w14:paraId="3DBCE3BC"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proponente en documento independiente debidamente suscrito por el representante legal o apoderado debe garantizar el cumplimiento de la garantía técnica con los siguientes requisitos:</w:t>
      </w:r>
    </w:p>
    <w:p w14:paraId="12798455" w14:textId="77777777" w:rsidR="00EC5D25" w:rsidRPr="00EC5D25" w:rsidRDefault="00EC5D25" w:rsidP="00EC5D25">
      <w:pPr>
        <w:jc w:val="both"/>
        <w:rPr>
          <w:rFonts w:ascii="Arial" w:hAnsi="Arial" w:cs="Arial"/>
          <w:sz w:val="20"/>
          <w:szCs w:val="20"/>
        </w:rPr>
      </w:pPr>
    </w:p>
    <w:p w14:paraId="5AD66CF8" w14:textId="77777777" w:rsidR="00EC5D25" w:rsidRPr="00EC5D25" w:rsidRDefault="00EC5D25" w:rsidP="00EC5D25">
      <w:pPr>
        <w:numPr>
          <w:ilvl w:val="0"/>
          <w:numId w:val="37"/>
        </w:numPr>
        <w:ind w:left="426"/>
        <w:jc w:val="both"/>
        <w:rPr>
          <w:rFonts w:ascii="Arial" w:hAnsi="Arial" w:cs="Arial"/>
          <w:sz w:val="20"/>
          <w:szCs w:val="20"/>
        </w:rPr>
      </w:pPr>
      <w:r w:rsidRPr="00EC5D25">
        <w:rPr>
          <w:rFonts w:ascii="Arial" w:hAnsi="Arial" w:cs="Arial"/>
          <w:sz w:val="20"/>
          <w:szCs w:val="20"/>
        </w:rPr>
        <w:t>Que ampare la calidad de los bienes y/o servicios objeto del presente proceso.</w:t>
      </w:r>
    </w:p>
    <w:p w14:paraId="6F1F59DB" w14:textId="77777777" w:rsidR="00EC5D25" w:rsidRPr="00EC5D25" w:rsidRDefault="00EC5D25" w:rsidP="00EC5D25">
      <w:pPr>
        <w:numPr>
          <w:ilvl w:val="0"/>
          <w:numId w:val="37"/>
        </w:numPr>
        <w:ind w:left="426"/>
        <w:jc w:val="both"/>
        <w:rPr>
          <w:rFonts w:ascii="Arial" w:hAnsi="Arial" w:cs="Arial"/>
          <w:sz w:val="20"/>
          <w:szCs w:val="20"/>
        </w:rPr>
      </w:pPr>
      <w:r w:rsidRPr="00EC5D25">
        <w:rPr>
          <w:rFonts w:ascii="Arial" w:hAnsi="Arial" w:cs="Arial"/>
          <w:sz w:val="20"/>
          <w:szCs w:val="20"/>
        </w:rPr>
        <w:t>Que ampare el cumplimiento de las condiciones técnicas de los bienes y/o servicios ofrecidos, responsabilizándose de los reclamos por cualquier defecto de calidad.</w:t>
      </w:r>
    </w:p>
    <w:p w14:paraId="20C718C0" w14:textId="77777777" w:rsidR="00EC5D25" w:rsidRPr="00EC5D25" w:rsidRDefault="00EC5D25" w:rsidP="00EC5D25">
      <w:pPr>
        <w:numPr>
          <w:ilvl w:val="0"/>
          <w:numId w:val="37"/>
        </w:numPr>
        <w:ind w:left="426"/>
        <w:jc w:val="both"/>
        <w:rPr>
          <w:rFonts w:ascii="Arial" w:hAnsi="Arial" w:cs="Arial"/>
          <w:sz w:val="20"/>
          <w:szCs w:val="20"/>
        </w:rPr>
      </w:pPr>
      <w:r w:rsidRPr="00EC5D25">
        <w:rPr>
          <w:rFonts w:ascii="Arial" w:hAnsi="Arial" w:cs="Arial"/>
          <w:sz w:val="20"/>
          <w:szCs w:val="20"/>
        </w:rPr>
        <w:t>Que ampare el cumplimiento de las condiciones técnicas adicionales de los bienes y/o servicios ofrecidos, responsabilizándose de los reclamos por cualquier defecto de calidad del servicio y/o bien.</w:t>
      </w:r>
    </w:p>
    <w:p w14:paraId="110D50B3" w14:textId="77777777" w:rsidR="00EC5D25" w:rsidRPr="00EC5D25" w:rsidRDefault="00EC5D25" w:rsidP="00EC5D25">
      <w:pPr>
        <w:numPr>
          <w:ilvl w:val="0"/>
          <w:numId w:val="37"/>
        </w:numPr>
        <w:ind w:left="426"/>
        <w:jc w:val="both"/>
        <w:rPr>
          <w:rFonts w:ascii="Arial" w:hAnsi="Arial" w:cs="Arial"/>
          <w:sz w:val="20"/>
          <w:szCs w:val="20"/>
        </w:rPr>
      </w:pPr>
      <w:r w:rsidRPr="00EC5D25">
        <w:rPr>
          <w:rFonts w:ascii="Arial" w:hAnsi="Arial" w:cs="Arial"/>
          <w:sz w:val="20"/>
          <w:szCs w:val="20"/>
        </w:rPr>
        <w:t>La garantía técnica será por el término de 6 meses siguientes al suministro de repuestos y/o prestación de los servicios.</w:t>
      </w:r>
    </w:p>
    <w:p w14:paraId="46DD996D" w14:textId="77777777" w:rsidR="00EC5D25" w:rsidRPr="00EC5D25" w:rsidRDefault="00EC5D25" w:rsidP="00EC5D25">
      <w:pPr>
        <w:jc w:val="both"/>
        <w:rPr>
          <w:rFonts w:ascii="Arial" w:hAnsi="Arial" w:cs="Arial"/>
          <w:sz w:val="20"/>
          <w:szCs w:val="20"/>
        </w:rPr>
      </w:pPr>
    </w:p>
    <w:p w14:paraId="3E53BF7E" w14:textId="77777777" w:rsidR="00EC5D25" w:rsidRPr="00EC5D25" w:rsidRDefault="00EC5D25" w:rsidP="00EC5D25">
      <w:pPr>
        <w:jc w:val="both"/>
        <w:rPr>
          <w:rFonts w:ascii="Arial" w:hAnsi="Arial" w:cs="Arial"/>
          <w:b/>
          <w:bCs/>
          <w:sz w:val="20"/>
          <w:szCs w:val="20"/>
        </w:rPr>
      </w:pPr>
      <w:r w:rsidRPr="00EC5D25">
        <w:rPr>
          <w:rFonts w:ascii="Arial" w:hAnsi="Arial" w:cs="Arial"/>
          <w:b/>
          <w:bCs/>
          <w:sz w:val="20"/>
          <w:szCs w:val="20"/>
        </w:rPr>
        <w:t>TÉRMINO DE RESPUESTA DE LA GARANTÍA TÉCNICA.</w:t>
      </w:r>
    </w:p>
    <w:p w14:paraId="2DE616E5" w14:textId="77777777" w:rsidR="00EC5D25" w:rsidRPr="00EC5D25" w:rsidRDefault="00EC5D25" w:rsidP="00EC5D25">
      <w:pPr>
        <w:jc w:val="both"/>
        <w:rPr>
          <w:rFonts w:ascii="Arial" w:hAnsi="Arial" w:cs="Arial"/>
          <w:sz w:val="20"/>
          <w:szCs w:val="20"/>
        </w:rPr>
      </w:pPr>
    </w:p>
    <w:p w14:paraId="6F092C06"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proponente en documento independiente debidamente suscrito por el representante legal o apoderado debe garantizar el cumplimiento del término de respuesta de la técnica con los siguientes requisitos:</w:t>
      </w:r>
    </w:p>
    <w:p w14:paraId="4DEAE468"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proponente en la oferta deberá acreditar que en caso de que los repuestos y/o el servicio resulte defectuoso, en el momento de su instalación en los conjuntos y sistemas o en la puesta en funcionamiento de los vehículos el contratista deberá reponerlo en el lugar que indique la administración dentro del territorio nacional, en un término no mayor a tres días (03) días hábiles contados a partir del requerimiento que se le hará al adjudicatario por parte del supervisor.</w:t>
      </w:r>
    </w:p>
    <w:p w14:paraId="474937EE"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 </w:t>
      </w:r>
    </w:p>
    <w:p w14:paraId="5EF3909B"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Estarán a cargo del contratista todos los costos en que debe incurrir en el cumplimiento de su deber de garantía técnica.</w:t>
      </w:r>
    </w:p>
    <w:p w14:paraId="40FF80C5" w14:textId="77777777" w:rsidR="00EC5D25" w:rsidRPr="00EC5D25" w:rsidRDefault="00EC5D25" w:rsidP="00EC5D25">
      <w:pPr>
        <w:jc w:val="both"/>
        <w:rPr>
          <w:rFonts w:ascii="Arial" w:hAnsi="Arial" w:cs="Arial"/>
          <w:sz w:val="20"/>
          <w:szCs w:val="20"/>
        </w:rPr>
      </w:pPr>
    </w:p>
    <w:p w14:paraId="60998DCC" w14:textId="77777777" w:rsidR="00EC5D25" w:rsidRPr="00EC5D25" w:rsidRDefault="00EC5D25" w:rsidP="00EC5D25">
      <w:pPr>
        <w:jc w:val="both"/>
        <w:rPr>
          <w:rFonts w:ascii="Arial" w:hAnsi="Arial" w:cs="Arial"/>
          <w:b/>
          <w:sz w:val="20"/>
          <w:szCs w:val="20"/>
        </w:rPr>
      </w:pPr>
      <w:r w:rsidRPr="00EC5D25">
        <w:rPr>
          <w:rFonts w:ascii="Arial" w:hAnsi="Arial" w:cs="Arial"/>
          <w:b/>
          <w:sz w:val="20"/>
          <w:szCs w:val="20"/>
        </w:rPr>
        <w:t xml:space="preserve">GARANTIA DE PRECIOS: </w:t>
      </w:r>
    </w:p>
    <w:p w14:paraId="7DE1BAD3" w14:textId="77777777" w:rsidR="00EC5D25" w:rsidRPr="00EC5D25" w:rsidRDefault="00EC5D25" w:rsidP="00EC5D25">
      <w:pPr>
        <w:jc w:val="both"/>
        <w:rPr>
          <w:rFonts w:ascii="Arial" w:hAnsi="Arial" w:cs="Arial"/>
          <w:sz w:val="20"/>
          <w:szCs w:val="20"/>
        </w:rPr>
      </w:pPr>
    </w:p>
    <w:p w14:paraId="57C92A2F"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El futuro contratista deberá prever dentro de su estructura de costos todo lo relacionado con los costos de transporte asociados al hecho de desplazamiento de los empleados a los diferentes Liceos y sus ubicaciones, así como lo relacionado con la carga y movimiento de materiales y herramientas, necesarios para lograr a satisfacción la ejecución del mantenimiento de las unidades centralizadas por los LICEOS DEL EJÉRCITO.</w:t>
      </w:r>
    </w:p>
    <w:p w14:paraId="5B643EE4" w14:textId="77777777" w:rsidR="00EC5D25" w:rsidRPr="00EC5D25" w:rsidRDefault="00EC5D25" w:rsidP="00EC5D25">
      <w:pPr>
        <w:jc w:val="both"/>
        <w:rPr>
          <w:rFonts w:ascii="Arial" w:hAnsi="Arial" w:cs="Arial"/>
          <w:sz w:val="20"/>
          <w:szCs w:val="20"/>
        </w:rPr>
      </w:pPr>
    </w:p>
    <w:p w14:paraId="2FCD874C" w14:textId="77777777" w:rsidR="00EC5D25" w:rsidRPr="00EC5D25" w:rsidRDefault="00EC5D25" w:rsidP="00EC5D25">
      <w:pPr>
        <w:jc w:val="both"/>
        <w:rPr>
          <w:rFonts w:ascii="Arial" w:hAnsi="Arial" w:cs="Arial"/>
          <w:sz w:val="20"/>
          <w:szCs w:val="20"/>
        </w:rPr>
      </w:pPr>
      <w:r w:rsidRPr="00EC5D25">
        <w:rPr>
          <w:rFonts w:ascii="Arial" w:hAnsi="Arial" w:cs="Arial"/>
          <w:sz w:val="20"/>
          <w:szCs w:val="20"/>
        </w:rPr>
        <w:t xml:space="preserve">Conforme a lo anterior, el contratista dentro de su oferta deberá certificar por escrito su compromiso de mantener durante la vigencia del contrato los precios ofertados. </w:t>
      </w:r>
    </w:p>
    <w:p w14:paraId="7ACC399C" w14:textId="77777777" w:rsidR="00EC5D25" w:rsidRPr="00EC5D25" w:rsidRDefault="00EC5D25" w:rsidP="00EC5D25">
      <w:pPr>
        <w:jc w:val="both"/>
        <w:rPr>
          <w:rFonts w:ascii="Arial" w:hAnsi="Arial" w:cs="Arial"/>
          <w:sz w:val="20"/>
          <w:szCs w:val="20"/>
        </w:rPr>
      </w:pPr>
    </w:p>
    <w:p w14:paraId="07CB0F0F"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sz w:val="20"/>
          <w:szCs w:val="20"/>
        </w:rPr>
        <w:t>El proponente adjudicatario se compromete a efectuar el servicio de mantenimiento preventivo, correctivo, y a suministrar los repuestos originales no re manufacturados, compatibles con el tipo y marca de vehículo definidos en las especificaciones técnicas.</w:t>
      </w:r>
    </w:p>
    <w:p w14:paraId="140D6FD2"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sz w:val="20"/>
          <w:szCs w:val="20"/>
        </w:rPr>
        <w:t>El proponente adjudicatario deberá garantizar la disposición de las herramientas, equipos e insumos necesarios para el reemplazo inmediatamente de las partes defectuosas identificadas.</w:t>
      </w:r>
    </w:p>
    <w:p w14:paraId="628775B2"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sz w:val="20"/>
          <w:szCs w:val="20"/>
        </w:rPr>
        <w:t>El proponente adjudicatario y en caso que se requiera durante la ejecución del contrato, deberá informar el procedimiento y las herramientas que utilizará en el diagnóstico y solución de los problemas y demás servicios relacionados en los presentes términos e informar de ello al supervisor del contrato.</w:t>
      </w:r>
    </w:p>
    <w:p w14:paraId="01BB2687"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sz w:val="20"/>
          <w:szCs w:val="20"/>
        </w:rPr>
        <w:t xml:space="preserve">El proponente adjudicatario se compromete a suministrar sin costo adicional para la entidad, el servicio de Grúa para el transporte de los vehículos señalados en las especificaciones técnicas, desde las instalaciones militares hasta el taller del contratista, para tal efecto el contratista deberá </w:t>
      </w:r>
      <w:r w:rsidRPr="00EC5D25">
        <w:rPr>
          <w:rFonts w:ascii="Arial" w:hAnsi="Arial" w:cs="Arial"/>
          <w:sz w:val="20"/>
          <w:szCs w:val="20"/>
        </w:rPr>
        <w:lastRenderedPageBreak/>
        <w:t>contar con los seguros de transporte, robo, destrucción, perdida o daño que serán asumidos por cuenta y riesgo del mismo y a favor de la entidad contratante.</w:t>
      </w:r>
    </w:p>
    <w:p w14:paraId="03C1BC00"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sz w:val="20"/>
          <w:szCs w:val="20"/>
        </w:rPr>
        <w:t>El proponente adjudicatario se compromete a suministrar e instalar repuestos originales nuevos con su respectiva garantía y de conformidad a las recomendaciones del fabricante (casa matriz) de los vehículos</w:t>
      </w:r>
    </w:p>
    <w:p w14:paraId="3A55ECE6"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sz w:val="20"/>
          <w:szCs w:val="20"/>
        </w:rPr>
        <w:t>El proponente se compromete a marcar con el número de la placa del vehículo, en los casos requeridos por la entidad, los repuestos que se reemplacen durante la vigencia del contrato, con el fin de llevar el control de los tiempos de uso y garantías</w:t>
      </w:r>
    </w:p>
    <w:p w14:paraId="0D6DF410"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sz w:val="20"/>
          <w:szCs w:val="20"/>
        </w:rPr>
        <w:t>El proponente deberá garantizar el reintegro de los repuestos reemplazados en coordinación con el supervisor del contrato, con el fin de efectuar el procedimiento de baja por parte de la Entidad para tal efecto se suscribirá el acta respectiva</w:t>
      </w:r>
    </w:p>
    <w:p w14:paraId="4E38BD10"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sz w:val="20"/>
          <w:szCs w:val="20"/>
        </w:rPr>
        <w:t>El oferente debe garantizar el buen estado de los vehículos que se encuentran bajo su custodia en el momento de efectuarse el mantenimiento y la revisión técnico mecánica, por lo cual estos vehículos deberán permanecer dentro de las instalaciones del oferente, no podrán encontrarse obstaculizando vías públicas. El oferente deberá garantizar lo anterior expuesto mediante documento anexo a su oferta debidamente firmado por el Representante Legal.</w:t>
      </w:r>
    </w:p>
    <w:p w14:paraId="71B9F1F1"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sz w:val="20"/>
          <w:szCs w:val="20"/>
        </w:rPr>
        <w:t>El oferente deberá garantiza que entregará el vehículo lavado, cuando las actividades de mantenimiento superen las 12 horas, sin costo adicional para la entidad.</w:t>
      </w:r>
    </w:p>
    <w:p w14:paraId="0583904F"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sz w:val="20"/>
          <w:szCs w:val="20"/>
        </w:rPr>
        <w:t>El oferente deber a aportar junto con su propuesta Ultima autoevaluación del Sistema de Gestión de la Seguridad y Salud en el Trabajo acorde a los requerimientos normativos vigentes, firmado por el representante legal del oferente y la persona responsable de la implementación del sistema de gestión de SST de acuerdo con la resolución 0312 de 2019.</w:t>
      </w:r>
    </w:p>
    <w:p w14:paraId="2343CD97"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b/>
          <w:sz w:val="20"/>
          <w:szCs w:val="20"/>
          <w:lang w:val="es-ES_tradnl"/>
        </w:rPr>
        <w:t>El oferente deberá aportar Certificado ARL Nivel de riesgo Certificado emitido por la ARL del Nivel de riesgo del oferente</w:t>
      </w:r>
    </w:p>
    <w:p w14:paraId="7B32D7BE"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sz w:val="20"/>
          <w:szCs w:val="20"/>
        </w:rPr>
        <w:t>El oferente deberá aportar certificado de gestión ambiental post consumo de residuos de envases y empaques individual o colectivo (en calidad de vinculado) vigente, a nombre del oferente o de los fabricantes de los productos, debidamente radicado en la autoridad nacional de licencias ambientales (ANLA), según resolución 1407 de 2018 modificada por la resolución 1342 del 2020 expedida por el Ministerio de ambiente y desarrollo sostenible.</w:t>
      </w:r>
    </w:p>
    <w:p w14:paraId="688B9593" w14:textId="77777777" w:rsidR="00EC5D25" w:rsidRPr="00EC5D25" w:rsidRDefault="00EC5D25" w:rsidP="00EC5D25">
      <w:pPr>
        <w:numPr>
          <w:ilvl w:val="0"/>
          <w:numId w:val="35"/>
        </w:numPr>
        <w:jc w:val="both"/>
        <w:rPr>
          <w:rFonts w:ascii="Arial" w:hAnsi="Arial" w:cs="Arial"/>
          <w:sz w:val="20"/>
          <w:szCs w:val="20"/>
        </w:rPr>
      </w:pPr>
      <w:r w:rsidRPr="00EC5D25">
        <w:rPr>
          <w:rFonts w:ascii="Arial" w:hAnsi="Arial" w:cs="Arial"/>
          <w:sz w:val="20"/>
          <w:szCs w:val="20"/>
        </w:rPr>
        <w:t>El oferente deberá aporta copia del convenio con la empresa recolector de residuos peligrosos como aceites y filtros junto con la Copia de licencia ambiental vigente de empresa con la cual realiza la disposición final de residuos peligrosos (refrigerantes y/o aceites).</w:t>
      </w:r>
    </w:p>
    <w:p w14:paraId="62A98773" w14:textId="77777777" w:rsidR="004639B1" w:rsidRPr="00EC5D25" w:rsidRDefault="004639B1" w:rsidP="00EC5D25">
      <w:pPr>
        <w:spacing w:line="276" w:lineRule="auto"/>
        <w:jc w:val="both"/>
        <w:rPr>
          <w:rFonts w:ascii="Arial" w:hAnsi="Arial" w:cs="Arial"/>
          <w:b/>
          <w:bCs/>
          <w:sz w:val="20"/>
          <w:szCs w:val="20"/>
        </w:rPr>
      </w:pPr>
    </w:p>
    <w:sectPr w:rsidR="004639B1" w:rsidRPr="00EC5D25" w:rsidSect="00840F24">
      <w:headerReference w:type="default" r:id="rId13"/>
      <w:footerReference w:type="default" r:id="rId14"/>
      <w:footerReference w:type="first" r:id="rId15"/>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C2E62E" w14:textId="77777777" w:rsidR="00C71F0D" w:rsidRDefault="00C71F0D">
      <w:r>
        <w:separator/>
      </w:r>
    </w:p>
  </w:endnote>
  <w:endnote w:type="continuationSeparator" w:id="0">
    <w:p w14:paraId="2442444B" w14:textId="77777777" w:rsidR="00C71F0D" w:rsidRDefault="00C71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54FDB" w14:textId="77777777" w:rsidR="00EC5D25" w:rsidRPr="00E33D6F" w:rsidRDefault="00EC5D25" w:rsidP="00EC5D25">
    <w:pPr>
      <w:tabs>
        <w:tab w:val="left" w:pos="0"/>
        <w:tab w:val="left" w:pos="2835"/>
        <w:tab w:val="left" w:pos="2977"/>
        <w:tab w:val="left" w:pos="3119"/>
        <w:tab w:val="center" w:pos="3994"/>
        <w:tab w:val="left" w:pos="5245"/>
        <w:tab w:val="left" w:pos="5387"/>
        <w:tab w:val="left" w:pos="5670"/>
      </w:tabs>
      <w:ind w:left="-851"/>
      <w:rPr>
        <w:rFonts w:ascii="Arial" w:hAnsi="Arial" w:cs="Arial"/>
        <w:sz w:val="16"/>
        <w:szCs w:val="16"/>
        <w:lang w:val="es-MX"/>
      </w:rPr>
    </w:pPr>
  </w:p>
  <w:p w14:paraId="64A58DFA" w14:textId="77777777" w:rsidR="00EC5D25" w:rsidRDefault="00EC5D25" w:rsidP="00EC5D25">
    <w:pPr>
      <w:tabs>
        <w:tab w:val="left" w:pos="1843"/>
      </w:tabs>
      <w:autoSpaceDE w:val="0"/>
      <w:ind w:left="1843" w:right="-20"/>
      <w:rPr>
        <w:rFonts w:ascii="Arial" w:hAnsi="Arial" w:cs="Arial"/>
        <w:kern w:val="1"/>
        <w:sz w:val="15"/>
        <w:szCs w:val="15"/>
        <w:lang w:val="es-MX"/>
      </w:rPr>
    </w:pPr>
    <w:r>
      <w:rPr>
        <w:noProof/>
      </w:rPr>
      <w:drawing>
        <wp:anchor distT="0" distB="0" distL="114300" distR="114300" simplePos="0" relativeHeight="251657728" behindDoc="0" locked="0" layoutInCell="1" allowOverlap="1" wp14:anchorId="20118822" wp14:editId="5BA041B0">
          <wp:simplePos x="0" y="0"/>
          <wp:positionH relativeFrom="margin">
            <wp:posOffset>104775</wp:posOffset>
          </wp:positionH>
          <wp:positionV relativeFrom="paragraph">
            <wp:posOffset>-120015</wp:posOffset>
          </wp:positionV>
          <wp:extent cx="1165225" cy="574675"/>
          <wp:effectExtent l="0" t="0" r="0" b="0"/>
          <wp:wrapSquare wrapText="bothSides"/>
          <wp:docPr id="20002306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n 13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V relativeFrom="margin">
            <wp14:pctHeight>0</wp14:pctHeight>
          </wp14:sizeRelV>
        </wp:anchor>
      </w:drawing>
    </w:r>
    <w:r w:rsidRPr="009B36C5">
      <w:rPr>
        <w:rFonts w:ascii="Arial" w:hAnsi="Arial" w:cs="Arial"/>
        <w:kern w:val="1"/>
        <w:sz w:val="15"/>
        <w:szCs w:val="15"/>
        <w:lang w:val="es-MX"/>
      </w:rPr>
      <w:t>Calle 100 No 11-00 Bogotá Liceos del Ejercito</w:t>
    </w:r>
  </w:p>
  <w:p w14:paraId="3E448EC1" w14:textId="77777777" w:rsidR="00EC5D25" w:rsidRPr="005D76AD" w:rsidRDefault="00EC5D25" w:rsidP="00EC5D25">
    <w:pPr>
      <w:keepNext/>
      <w:tabs>
        <w:tab w:val="left" w:pos="360"/>
      </w:tabs>
      <w:autoSpaceDE w:val="0"/>
      <w:rPr>
        <w:rFonts w:ascii="Arial" w:hAnsi="Arial" w:cs="Arial"/>
        <w:sz w:val="16"/>
        <w:szCs w:val="16"/>
        <w:lang w:val="es-MX"/>
      </w:rPr>
    </w:pPr>
    <w:r w:rsidRPr="00224AAC">
      <w:rPr>
        <w:rFonts w:ascii="Arial" w:hAnsi="Arial" w:cs="Arial"/>
        <w:sz w:val="16"/>
        <w:szCs w:val="16"/>
      </w:rPr>
      <w:t>transportes@liceosejercito.edu.co</w:t>
    </w:r>
    <w:r w:rsidRPr="00224AAC">
      <w:rPr>
        <w:rFonts w:ascii="Arial" w:hAnsi="Arial" w:cs="Arial"/>
        <w:sz w:val="16"/>
        <w:szCs w:val="16"/>
        <w:lang w:val="es-MX"/>
      </w:rPr>
      <w:t xml:space="preserve"> </w:t>
    </w:r>
  </w:p>
  <w:p w14:paraId="67256145" w14:textId="77777777" w:rsidR="00EC5D25" w:rsidRPr="007E6859" w:rsidRDefault="00EC5D25" w:rsidP="00EC5D25">
    <w:pPr>
      <w:tabs>
        <w:tab w:val="left" w:pos="0"/>
        <w:tab w:val="left" w:pos="8647"/>
      </w:tabs>
      <w:rPr>
        <w:rFonts w:ascii="Arial" w:hAnsi="Arial" w:cs="Arial"/>
        <w:sz w:val="2"/>
        <w:szCs w:val="16"/>
      </w:rPr>
    </w:pPr>
    <w:r w:rsidRPr="009B36C5">
      <w:rPr>
        <w:rFonts w:ascii="Arial" w:hAnsi="Arial" w:cs="Arial"/>
        <w:bCs/>
        <w:kern w:val="1"/>
        <w:sz w:val="15"/>
        <w:szCs w:val="15"/>
      </w:rPr>
      <w:t>www.ejercito.mil.co</w:t>
    </w:r>
  </w:p>
  <w:p w14:paraId="444B6058" w14:textId="77777777" w:rsidR="001D0797" w:rsidRDefault="001D079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430897"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13176162" w14:textId="77777777" w:rsidR="00EC5D25" w:rsidRPr="00E33D6F" w:rsidRDefault="00EC5D25" w:rsidP="00EC5D25">
    <w:pPr>
      <w:tabs>
        <w:tab w:val="left" w:pos="0"/>
        <w:tab w:val="left" w:pos="2835"/>
        <w:tab w:val="left" w:pos="2977"/>
        <w:tab w:val="left" w:pos="3119"/>
        <w:tab w:val="center" w:pos="3994"/>
        <w:tab w:val="left" w:pos="5245"/>
        <w:tab w:val="left" w:pos="5387"/>
        <w:tab w:val="left" w:pos="5670"/>
      </w:tabs>
      <w:ind w:left="-851"/>
      <w:rPr>
        <w:rFonts w:ascii="Arial" w:hAnsi="Arial" w:cs="Arial"/>
        <w:sz w:val="16"/>
        <w:szCs w:val="16"/>
        <w:lang w:val="es-MX"/>
      </w:rPr>
    </w:pPr>
  </w:p>
  <w:p w14:paraId="02FFB80F" w14:textId="77777777" w:rsidR="00EC5D25" w:rsidRDefault="00EC5D25" w:rsidP="00EC5D25">
    <w:pPr>
      <w:tabs>
        <w:tab w:val="left" w:pos="1843"/>
      </w:tabs>
      <w:autoSpaceDE w:val="0"/>
      <w:ind w:left="1843" w:right="-20"/>
      <w:rPr>
        <w:rFonts w:ascii="Arial" w:hAnsi="Arial" w:cs="Arial"/>
        <w:kern w:val="1"/>
        <w:sz w:val="15"/>
        <w:szCs w:val="15"/>
        <w:lang w:val="es-MX"/>
      </w:rPr>
    </w:pPr>
    <w:r>
      <w:rPr>
        <w:noProof/>
      </w:rPr>
      <w:drawing>
        <wp:anchor distT="0" distB="0" distL="114300" distR="114300" simplePos="0" relativeHeight="251656704" behindDoc="0" locked="0" layoutInCell="1" allowOverlap="1" wp14:anchorId="1A1B53E2" wp14:editId="256DB967">
          <wp:simplePos x="0" y="0"/>
          <wp:positionH relativeFrom="margin">
            <wp:posOffset>104775</wp:posOffset>
          </wp:positionH>
          <wp:positionV relativeFrom="paragraph">
            <wp:posOffset>-120015</wp:posOffset>
          </wp:positionV>
          <wp:extent cx="1165225" cy="574675"/>
          <wp:effectExtent l="0" t="0" r="0" b="0"/>
          <wp:wrapSquare wrapText="bothSides"/>
          <wp:docPr id="13758095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n 13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V relativeFrom="margin">
            <wp14:pctHeight>0</wp14:pctHeight>
          </wp14:sizeRelV>
        </wp:anchor>
      </w:drawing>
    </w:r>
    <w:r w:rsidRPr="009B36C5">
      <w:rPr>
        <w:rFonts w:ascii="Arial" w:hAnsi="Arial" w:cs="Arial"/>
        <w:kern w:val="1"/>
        <w:sz w:val="15"/>
        <w:szCs w:val="15"/>
        <w:lang w:val="es-MX"/>
      </w:rPr>
      <w:t>Calle 100 No 11-00 Bogotá Liceos del Ejercito</w:t>
    </w:r>
  </w:p>
  <w:p w14:paraId="2744C78E" w14:textId="77777777" w:rsidR="00EC5D25" w:rsidRPr="005D76AD" w:rsidRDefault="00EC5D25" w:rsidP="00EC5D25">
    <w:pPr>
      <w:keepNext/>
      <w:tabs>
        <w:tab w:val="left" w:pos="360"/>
      </w:tabs>
      <w:autoSpaceDE w:val="0"/>
      <w:rPr>
        <w:rFonts w:ascii="Arial" w:hAnsi="Arial" w:cs="Arial"/>
        <w:sz w:val="16"/>
        <w:szCs w:val="16"/>
        <w:lang w:val="es-MX"/>
      </w:rPr>
    </w:pPr>
    <w:r w:rsidRPr="00224AAC">
      <w:rPr>
        <w:rFonts w:ascii="Arial" w:hAnsi="Arial" w:cs="Arial"/>
        <w:sz w:val="16"/>
        <w:szCs w:val="16"/>
      </w:rPr>
      <w:t>transportes@liceosejercito.edu.co</w:t>
    </w:r>
    <w:r w:rsidRPr="00224AAC">
      <w:rPr>
        <w:rFonts w:ascii="Arial" w:hAnsi="Arial" w:cs="Arial"/>
        <w:sz w:val="16"/>
        <w:szCs w:val="16"/>
        <w:lang w:val="es-MX"/>
      </w:rPr>
      <w:t xml:space="preserve"> </w:t>
    </w:r>
  </w:p>
  <w:p w14:paraId="14A85D98" w14:textId="77777777" w:rsidR="00EC5D25" w:rsidRPr="007E6859" w:rsidRDefault="00EC5D25" w:rsidP="00EC5D25">
    <w:pPr>
      <w:tabs>
        <w:tab w:val="left" w:pos="0"/>
        <w:tab w:val="left" w:pos="8647"/>
      </w:tabs>
      <w:rPr>
        <w:rFonts w:ascii="Arial" w:hAnsi="Arial" w:cs="Arial"/>
        <w:sz w:val="2"/>
        <w:szCs w:val="16"/>
      </w:rPr>
    </w:pPr>
    <w:r w:rsidRPr="009B36C5">
      <w:rPr>
        <w:rFonts w:ascii="Arial" w:hAnsi="Arial" w:cs="Arial"/>
        <w:bCs/>
        <w:kern w:val="1"/>
        <w:sz w:val="15"/>
        <w:szCs w:val="15"/>
      </w:rPr>
      <w:t>www.ejercito.mil.co</w:t>
    </w:r>
  </w:p>
  <w:p w14:paraId="2395FC91" w14:textId="44A8998C" w:rsidR="001D0797" w:rsidRDefault="001D0797" w:rsidP="001D0797">
    <w:pPr>
      <w:tabs>
        <w:tab w:val="left" w:pos="360"/>
      </w:tabs>
      <w:ind w:right="49"/>
      <w:rPr>
        <w:rFonts w:ascii="Arial" w:eastAsia="Arial" w:hAnsi="Arial" w:cs="Arial"/>
        <w:sz w:val="15"/>
        <w:szCs w:val="15"/>
      </w:rPr>
    </w:pPr>
    <w:r>
      <w:rPr>
        <w:rFonts w:ascii="Arial" w:eastAsia="Arial" w:hAnsi="Arial" w:cs="Arial"/>
        <w:sz w:val="15"/>
        <w:szCs w:val="15"/>
      </w:rPr>
      <w:t xml:space="preserve"> </w:t>
    </w:r>
  </w:p>
  <w:p w14:paraId="5EAF57CF" w14:textId="77777777" w:rsidR="001D0797" w:rsidRDefault="001D07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D5C3F1" w14:textId="77777777" w:rsidR="00C71F0D" w:rsidRDefault="00C71F0D">
      <w:r>
        <w:separator/>
      </w:r>
    </w:p>
  </w:footnote>
  <w:footnote w:type="continuationSeparator" w:id="0">
    <w:p w14:paraId="3EC625BD" w14:textId="77777777" w:rsidR="00C71F0D" w:rsidRDefault="00C71F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935FA" w14:textId="04E6C5AC" w:rsidR="00630D54" w:rsidRPr="00B928EB" w:rsidRDefault="00000000"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color w:val="000000"/>
        <w:sz w:val="16"/>
        <w:szCs w:val="16"/>
      </w:rPr>
      <w:pict w14:anchorId="35C96B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0;margin-top:0;width:436.1pt;height:186.9pt;rotation:315;z-index:-251657728;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22453CA"/>
    <w:multiLevelType w:val="multilevel"/>
    <w:tmpl w:val="41F48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3" w15:restartNumberingAfterBreak="0">
    <w:nsid w:val="04B545A8"/>
    <w:multiLevelType w:val="hybridMultilevel"/>
    <w:tmpl w:val="1D128F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053B611A"/>
    <w:multiLevelType w:val="hybridMultilevel"/>
    <w:tmpl w:val="47668C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6"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BA7834"/>
    <w:multiLevelType w:val="hybridMultilevel"/>
    <w:tmpl w:val="1BCA959C"/>
    <w:lvl w:ilvl="0" w:tplc="2FF4FF34">
      <w:start w:val="1"/>
      <w:numFmt w:val="decimal"/>
      <w:lvlText w:val="%1."/>
      <w:lvlJc w:val="left"/>
      <w:pPr>
        <w:ind w:left="720" w:hanging="360"/>
      </w:pPr>
      <w:rPr>
        <w:b/>
        <w:bCs/>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0">
    <w:nsid w:val="108F772A"/>
    <w:multiLevelType w:val="multilevel"/>
    <w:tmpl w:val="51FEFBB0"/>
    <w:lvl w:ilvl="0">
      <w:start w:val="5"/>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45B13FB"/>
    <w:multiLevelType w:val="hybridMultilevel"/>
    <w:tmpl w:val="43C0A472"/>
    <w:lvl w:ilvl="0" w:tplc="49BE8E80">
      <w:start w:val="1"/>
      <w:numFmt w:val="low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1F7571"/>
    <w:multiLevelType w:val="hybridMultilevel"/>
    <w:tmpl w:val="5E94BE1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5"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212538DC"/>
    <w:multiLevelType w:val="hybridMultilevel"/>
    <w:tmpl w:val="FC2A8F9E"/>
    <w:lvl w:ilvl="0" w:tplc="3E56E30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30A68F0"/>
    <w:multiLevelType w:val="hybridMultilevel"/>
    <w:tmpl w:val="40A427A4"/>
    <w:lvl w:ilvl="0" w:tplc="376CA6DC">
      <w:start w:val="1"/>
      <w:numFmt w:val="decimal"/>
      <w:lvlText w:val="%1."/>
      <w:lvlJc w:val="left"/>
      <w:pPr>
        <w:ind w:left="3763" w:hanging="360"/>
      </w:pPr>
      <w:rPr>
        <w:b/>
      </w:rPr>
    </w:lvl>
    <w:lvl w:ilvl="1" w:tplc="0C0A0019" w:tentative="1">
      <w:start w:val="1"/>
      <w:numFmt w:val="lowerLetter"/>
      <w:lvlText w:val="%2."/>
      <w:lvlJc w:val="left"/>
      <w:pPr>
        <w:ind w:left="4483" w:hanging="360"/>
      </w:pPr>
    </w:lvl>
    <w:lvl w:ilvl="2" w:tplc="0C0A001B" w:tentative="1">
      <w:start w:val="1"/>
      <w:numFmt w:val="lowerRoman"/>
      <w:lvlText w:val="%3."/>
      <w:lvlJc w:val="right"/>
      <w:pPr>
        <w:ind w:left="5203" w:hanging="180"/>
      </w:pPr>
    </w:lvl>
    <w:lvl w:ilvl="3" w:tplc="0C0A000F" w:tentative="1">
      <w:start w:val="1"/>
      <w:numFmt w:val="decimal"/>
      <w:lvlText w:val="%4."/>
      <w:lvlJc w:val="left"/>
      <w:pPr>
        <w:ind w:left="5923" w:hanging="360"/>
      </w:pPr>
    </w:lvl>
    <w:lvl w:ilvl="4" w:tplc="0C0A0019" w:tentative="1">
      <w:start w:val="1"/>
      <w:numFmt w:val="lowerLetter"/>
      <w:lvlText w:val="%5."/>
      <w:lvlJc w:val="left"/>
      <w:pPr>
        <w:ind w:left="6643" w:hanging="360"/>
      </w:pPr>
    </w:lvl>
    <w:lvl w:ilvl="5" w:tplc="0C0A001B" w:tentative="1">
      <w:start w:val="1"/>
      <w:numFmt w:val="lowerRoman"/>
      <w:lvlText w:val="%6."/>
      <w:lvlJc w:val="right"/>
      <w:pPr>
        <w:ind w:left="7363" w:hanging="180"/>
      </w:pPr>
    </w:lvl>
    <w:lvl w:ilvl="6" w:tplc="0C0A000F" w:tentative="1">
      <w:start w:val="1"/>
      <w:numFmt w:val="decimal"/>
      <w:lvlText w:val="%7."/>
      <w:lvlJc w:val="left"/>
      <w:pPr>
        <w:ind w:left="8083" w:hanging="360"/>
      </w:pPr>
    </w:lvl>
    <w:lvl w:ilvl="7" w:tplc="0C0A0019" w:tentative="1">
      <w:start w:val="1"/>
      <w:numFmt w:val="lowerLetter"/>
      <w:lvlText w:val="%8."/>
      <w:lvlJc w:val="left"/>
      <w:pPr>
        <w:ind w:left="8803" w:hanging="360"/>
      </w:pPr>
    </w:lvl>
    <w:lvl w:ilvl="8" w:tplc="0C0A001B" w:tentative="1">
      <w:start w:val="1"/>
      <w:numFmt w:val="lowerRoman"/>
      <w:lvlText w:val="%9."/>
      <w:lvlJc w:val="right"/>
      <w:pPr>
        <w:ind w:left="9523" w:hanging="180"/>
      </w:pPr>
    </w:lvl>
  </w:abstractNum>
  <w:abstractNum w:abstractNumId="18" w15:restartNumberingAfterBreak="0">
    <w:nsid w:val="24CE2EF3"/>
    <w:multiLevelType w:val="hybridMultilevel"/>
    <w:tmpl w:val="4B4895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3E3F3A"/>
    <w:multiLevelType w:val="hybridMultilevel"/>
    <w:tmpl w:val="47DC219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B62B7F"/>
    <w:multiLevelType w:val="multilevel"/>
    <w:tmpl w:val="1304DF04"/>
    <w:lvl w:ilvl="0">
      <w:start w:val="1"/>
      <w:numFmt w:val="decimal"/>
      <w:lvlText w:val="%1."/>
      <w:lvlJc w:val="left"/>
      <w:pPr>
        <w:ind w:left="360" w:hanging="360"/>
      </w:pPr>
      <w:rPr>
        <w:rFonts w:ascii="Arial" w:eastAsia="Calibri" w:hAnsi="Arial" w:cs="Arial" w:hint="default"/>
        <w:b/>
        <w:bCs/>
        <w:color w:val="auto"/>
        <w:sz w:val="24"/>
        <w:szCs w:val="24"/>
      </w:rPr>
    </w:lvl>
    <w:lvl w:ilvl="1">
      <w:start w:val="1"/>
      <w:numFmt w:val="decimal"/>
      <w:isLgl/>
      <w:lvlText w:val="%1.%2"/>
      <w:lvlJc w:val="left"/>
      <w:pPr>
        <w:ind w:left="480" w:hanging="480"/>
      </w:pPr>
      <w:rPr>
        <w:rFonts w:hint="default"/>
        <w:b/>
      </w:rPr>
    </w:lvl>
    <w:lvl w:ilvl="2">
      <w:start w:val="7"/>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1" w15:restartNumberingAfterBreak="0">
    <w:nsid w:val="3A871157"/>
    <w:multiLevelType w:val="hybridMultilevel"/>
    <w:tmpl w:val="0DA6FEFA"/>
    <w:lvl w:ilvl="0" w:tplc="6C241E2E">
      <w:start w:val="1"/>
      <w:numFmt w:val="lowerLetter"/>
      <w:lvlText w:val="%1."/>
      <w:lvlJc w:val="left"/>
      <w:pPr>
        <w:ind w:left="1146" w:hanging="360"/>
      </w:pPr>
      <w:rPr>
        <w:b/>
        <w:bCs/>
      </w:rPr>
    </w:lvl>
    <w:lvl w:ilvl="1" w:tplc="580A0019" w:tentative="1">
      <w:start w:val="1"/>
      <w:numFmt w:val="lowerLetter"/>
      <w:lvlText w:val="%2."/>
      <w:lvlJc w:val="left"/>
      <w:pPr>
        <w:ind w:left="1866" w:hanging="360"/>
      </w:pPr>
    </w:lvl>
    <w:lvl w:ilvl="2" w:tplc="580A001B" w:tentative="1">
      <w:start w:val="1"/>
      <w:numFmt w:val="lowerRoman"/>
      <w:lvlText w:val="%3."/>
      <w:lvlJc w:val="right"/>
      <w:pPr>
        <w:ind w:left="2586" w:hanging="180"/>
      </w:pPr>
    </w:lvl>
    <w:lvl w:ilvl="3" w:tplc="580A000F" w:tentative="1">
      <w:start w:val="1"/>
      <w:numFmt w:val="decimal"/>
      <w:lvlText w:val="%4."/>
      <w:lvlJc w:val="left"/>
      <w:pPr>
        <w:ind w:left="3306" w:hanging="360"/>
      </w:pPr>
    </w:lvl>
    <w:lvl w:ilvl="4" w:tplc="580A0019" w:tentative="1">
      <w:start w:val="1"/>
      <w:numFmt w:val="lowerLetter"/>
      <w:lvlText w:val="%5."/>
      <w:lvlJc w:val="left"/>
      <w:pPr>
        <w:ind w:left="4026" w:hanging="360"/>
      </w:pPr>
    </w:lvl>
    <w:lvl w:ilvl="5" w:tplc="580A001B" w:tentative="1">
      <w:start w:val="1"/>
      <w:numFmt w:val="lowerRoman"/>
      <w:lvlText w:val="%6."/>
      <w:lvlJc w:val="right"/>
      <w:pPr>
        <w:ind w:left="4746" w:hanging="180"/>
      </w:pPr>
    </w:lvl>
    <w:lvl w:ilvl="6" w:tplc="580A000F" w:tentative="1">
      <w:start w:val="1"/>
      <w:numFmt w:val="decimal"/>
      <w:lvlText w:val="%7."/>
      <w:lvlJc w:val="left"/>
      <w:pPr>
        <w:ind w:left="5466" w:hanging="360"/>
      </w:pPr>
    </w:lvl>
    <w:lvl w:ilvl="7" w:tplc="580A0019" w:tentative="1">
      <w:start w:val="1"/>
      <w:numFmt w:val="lowerLetter"/>
      <w:lvlText w:val="%8."/>
      <w:lvlJc w:val="left"/>
      <w:pPr>
        <w:ind w:left="6186" w:hanging="360"/>
      </w:pPr>
    </w:lvl>
    <w:lvl w:ilvl="8" w:tplc="580A001B" w:tentative="1">
      <w:start w:val="1"/>
      <w:numFmt w:val="lowerRoman"/>
      <w:lvlText w:val="%9."/>
      <w:lvlJc w:val="right"/>
      <w:pPr>
        <w:ind w:left="6906" w:hanging="180"/>
      </w:pPr>
    </w:lvl>
  </w:abstractNum>
  <w:abstractNum w:abstractNumId="22"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40140D7B"/>
    <w:multiLevelType w:val="hybridMultilevel"/>
    <w:tmpl w:val="EE1061C2"/>
    <w:lvl w:ilvl="0" w:tplc="B4883F62">
      <w:start w:val="1"/>
      <w:numFmt w:val="low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4" w15:restartNumberingAfterBreak="0">
    <w:nsid w:val="453554BF"/>
    <w:multiLevelType w:val="hybridMultilevel"/>
    <w:tmpl w:val="E760FA26"/>
    <w:lvl w:ilvl="0" w:tplc="BBB0C648">
      <w:start w:val="1"/>
      <w:numFmt w:val="bullet"/>
      <w:lvlText w:val=""/>
      <w:lvlJc w:val="left"/>
      <w:pPr>
        <w:ind w:left="720" w:hanging="360"/>
      </w:pPr>
      <w:rPr>
        <w:rFonts w:ascii="Symbol" w:hAnsi="Symbol" w:hint="default"/>
        <w:sz w:val="20"/>
        <w:szCs w:val="20"/>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26"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C0A64A4"/>
    <w:multiLevelType w:val="hybridMultilevel"/>
    <w:tmpl w:val="4AF2B8DC"/>
    <w:lvl w:ilvl="0" w:tplc="BBB0C648">
      <w:start w:val="1"/>
      <w:numFmt w:val="bullet"/>
      <w:lvlText w:val=""/>
      <w:lvlJc w:val="left"/>
      <w:pPr>
        <w:ind w:left="1440" w:hanging="360"/>
      </w:pPr>
      <w:rPr>
        <w:rFonts w:ascii="Symbol" w:hAnsi="Symbol" w:hint="default"/>
        <w:sz w:val="20"/>
        <w:szCs w:val="20"/>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28"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D725A4"/>
    <w:multiLevelType w:val="hybridMultilevel"/>
    <w:tmpl w:val="58EA7612"/>
    <w:lvl w:ilvl="0" w:tplc="016A822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A633268"/>
    <w:multiLevelType w:val="hybridMultilevel"/>
    <w:tmpl w:val="7F8A3BAE"/>
    <w:lvl w:ilvl="0" w:tplc="ED50B0F6">
      <w:start w:val="1"/>
      <w:numFmt w:val="low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1"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32" w15:restartNumberingAfterBreak="0">
    <w:nsid w:val="6D83174F"/>
    <w:multiLevelType w:val="hybridMultilevel"/>
    <w:tmpl w:val="76865ECC"/>
    <w:lvl w:ilvl="0" w:tplc="1FD69B52">
      <w:start w:val="1"/>
      <w:numFmt w:val="lowerLetter"/>
      <w:lvlText w:val="%1."/>
      <w:lvlJc w:val="left"/>
      <w:pPr>
        <w:ind w:left="1146" w:hanging="360"/>
      </w:pPr>
      <w:rPr>
        <w:b/>
        <w:bCs/>
      </w:rPr>
    </w:lvl>
    <w:lvl w:ilvl="1" w:tplc="580A0019" w:tentative="1">
      <w:start w:val="1"/>
      <w:numFmt w:val="lowerLetter"/>
      <w:lvlText w:val="%2."/>
      <w:lvlJc w:val="left"/>
      <w:pPr>
        <w:ind w:left="1866" w:hanging="360"/>
      </w:pPr>
    </w:lvl>
    <w:lvl w:ilvl="2" w:tplc="580A001B" w:tentative="1">
      <w:start w:val="1"/>
      <w:numFmt w:val="lowerRoman"/>
      <w:lvlText w:val="%3."/>
      <w:lvlJc w:val="right"/>
      <w:pPr>
        <w:ind w:left="2586" w:hanging="180"/>
      </w:pPr>
    </w:lvl>
    <w:lvl w:ilvl="3" w:tplc="580A000F" w:tentative="1">
      <w:start w:val="1"/>
      <w:numFmt w:val="decimal"/>
      <w:lvlText w:val="%4."/>
      <w:lvlJc w:val="left"/>
      <w:pPr>
        <w:ind w:left="3306" w:hanging="360"/>
      </w:pPr>
    </w:lvl>
    <w:lvl w:ilvl="4" w:tplc="580A0019" w:tentative="1">
      <w:start w:val="1"/>
      <w:numFmt w:val="lowerLetter"/>
      <w:lvlText w:val="%5."/>
      <w:lvlJc w:val="left"/>
      <w:pPr>
        <w:ind w:left="4026" w:hanging="360"/>
      </w:pPr>
    </w:lvl>
    <w:lvl w:ilvl="5" w:tplc="580A001B" w:tentative="1">
      <w:start w:val="1"/>
      <w:numFmt w:val="lowerRoman"/>
      <w:lvlText w:val="%6."/>
      <w:lvlJc w:val="right"/>
      <w:pPr>
        <w:ind w:left="4746" w:hanging="180"/>
      </w:pPr>
    </w:lvl>
    <w:lvl w:ilvl="6" w:tplc="580A000F" w:tentative="1">
      <w:start w:val="1"/>
      <w:numFmt w:val="decimal"/>
      <w:lvlText w:val="%7."/>
      <w:lvlJc w:val="left"/>
      <w:pPr>
        <w:ind w:left="5466" w:hanging="360"/>
      </w:pPr>
    </w:lvl>
    <w:lvl w:ilvl="7" w:tplc="580A0019" w:tentative="1">
      <w:start w:val="1"/>
      <w:numFmt w:val="lowerLetter"/>
      <w:lvlText w:val="%8."/>
      <w:lvlJc w:val="left"/>
      <w:pPr>
        <w:ind w:left="6186" w:hanging="360"/>
      </w:pPr>
    </w:lvl>
    <w:lvl w:ilvl="8" w:tplc="580A001B" w:tentative="1">
      <w:start w:val="1"/>
      <w:numFmt w:val="lowerRoman"/>
      <w:lvlText w:val="%9."/>
      <w:lvlJc w:val="right"/>
      <w:pPr>
        <w:ind w:left="6906" w:hanging="180"/>
      </w:pPr>
    </w:lvl>
  </w:abstractNum>
  <w:abstractNum w:abstractNumId="33" w15:restartNumberingAfterBreak="0">
    <w:nsid w:val="6E2B3250"/>
    <w:multiLevelType w:val="hybridMultilevel"/>
    <w:tmpl w:val="144E3C10"/>
    <w:lvl w:ilvl="0" w:tplc="90848F92">
      <w:start w:val="1"/>
      <w:numFmt w:val="low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4"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5"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37"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8"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9"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40"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1892696">
    <w:abstractNumId w:val="0"/>
  </w:num>
  <w:num w:numId="2" w16cid:durableId="250772929">
    <w:abstractNumId w:val="39"/>
  </w:num>
  <w:num w:numId="3" w16cid:durableId="481888745">
    <w:abstractNumId w:val="2"/>
  </w:num>
  <w:num w:numId="4" w16cid:durableId="724329037">
    <w:abstractNumId w:val="13"/>
  </w:num>
  <w:num w:numId="5" w16cid:durableId="1445346307">
    <w:abstractNumId w:val="31"/>
  </w:num>
  <w:num w:numId="6" w16cid:durableId="403185724">
    <w:abstractNumId w:val="34"/>
  </w:num>
  <w:num w:numId="7" w16cid:durableId="1986545686">
    <w:abstractNumId w:val="37"/>
  </w:num>
  <w:num w:numId="8" w16cid:durableId="719746526">
    <w:abstractNumId w:val="40"/>
  </w:num>
  <w:num w:numId="9" w16cid:durableId="519704051">
    <w:abstractNumId w:val="12"/>
  </w:num>
  <w:num w:numId="10" w16cid:durableId="671177233">
    <w:abstractNumId w:val="15"/>
  </w:num>
  <w:num w:numId="11" w16cid:durableId="829950301">
    <w:abstractNumId w:val="28"/>
  </w:num>
  <w:num w:numId="12" w16cid:durableId="999311689">
    <w:abstractNumId w:val="38"/>
  </w:num>
  <w:num w:numId="13" w16cid:durableId="1240750123">
    <w:abstractNumId w:val="36"/>
  </w:num>
  <w:num w:numId="14" w16cid:durableId="1996296454">
    <w:abstractNumId w:val="8"/>
  </w:num>
  <w:num w:numId="15" w16cid:durableId="1416365710">
    <w:abstractNumId w:val="26"/>
  </w:num>
  <w:num w:numId="16" w16cid:durableId="233012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4062761">
    <w:abstractNumId w:val="16"/>
  </w:num>
  <w:num w:numId="18" w16cid:durableId="1519537547">
    <w:abstractNumId w:val="35"/>
  </w:num>
  <w:num w:numId="19" w16cid:durableId="2071874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5429718">
    <w:abstractNumId w:val="25"/>
  </w:num>
  <w:num w:numId="21" w16cid:durableId="18734208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30774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22800421">
    <w:abstractNumId w:val="10"/>
  </w:num>
  <w:num w:numId="24" w16cid:durableId="1710909615">
    <w:abstractNumId w:val="11"/>
  </w:num>
  <w:num w:numId="25" w16cid:durableId="786240518">
    <w:abstractNumId w:val="3"/>
  </w:num>
  <w:num w:numId="26" w16cid:durableId="1567649378">
    <w:abstractNumId w:val="29"/>
  </w:num>
  <w:num w:numId="27" w16cid:durableId="2006277093">
    <w:abstractNumId w:val="17"/>
  </w:num>
  <w:num w:numId="28" w16cid:durableId="1851286989">
    <w:abstractNumId w:val="4"/>
  </w:num>
  <w:num w:numId="29" w16cid:durableId="479230454">
    <w:abstractNumId w:val="22"/>
  </w:num>
  <w:num w:numId="30" w16cid:durableId="18847811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38121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2531852">
    <w:abstractNumId w:val="1"/>
  </w:num>
  <w:num w:numId="33" w16cid:durableId="1872571359">
    <w:abstractNumId w:val="19"/>
  </w:num>
  <w:num w:numId="34" w16cid:durableId="279995258">
    <w:abstractNumId w:val="18"/>
  </w:num>
  <w:num w:numId="35" w16cid:durableId="751317392">
    <w:abstractNumId w:val="20"/>
  </w:num>
  <w:num w:numId="36" w16cid:durableId="739064404">
    <w:abstractNumId w:val="30"/>
  </w:num>
  <w:num w:numId="37" w16cid:durableId="1843008151">
    <w:abstractNumId w:val="7"/>
  </w:num>
  <w:num w:numId="38" w16cid:durableId="1150243727">
    <w:abstractNumId w:val="33"/>
  </w:num>
  <w:num w:numId="39" w16cid:durableId="1643656849">
    <w:abstractNumId w:val="23"/>
  </w:num>
  <w:num w:numId="40" w16cid:durableId="484123484">
    <w:abstractNumId w:val="21"/>
  </w:num>
  <w:num w:numId="41" w16cid:durableId="862786382">
    <w:abstractNumId w:val="9"/>
  </w:num>
  <w:num w:numId="42" w16cid:durableId="1369988287">
    <w:abstractNumId w:val="24"/>
  </w:num>
  <w:num w:numId="43" w16cid:durableId="1440104840">
    <w:abstractNumId w:val="27"/>
  </w:num>
  <w:num w:numId="44" w16cid:durableId="947005082">
    <w:abstractNumId w:val="3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DDC"/>
    <w:rsid w:val="00026D9B"/>
    <w:rsid w:val="00027A78"/>
    <w:rsid w:val="000319D6"/>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B63E9"/>
    <w:rsid w:val="000C4EC3"/>
    <w:rsid w:val="000D01B1"/>
    <w:rsid w:val="000E1924"/>
    <w:rsid w:val="000E212D"/>
    <w:rsid w:val="000E6A5B"/>
    <w:rsid w:val="000E73CF"/>
    <w:rsid w:val="000E77BE"/>
    <w:rsid w:val="000F10A3"/>
    <w:rsid w:val="000F327D"/>
    <w:rsid w:val="00105CB5"/>
    <w:rsid w:val="00111382"/>
    <w:rsid w:val="00132AF5"/>
    <w:rsid w:val="00140E52"/>
    <w:rsid w:val="0014446D"/>
    <w:rsid w:val="001565E3"/>
    <w:rsid w:val="00156DC4"/>
    <w:rsid w:val="00164DF9"/>
    <w:rsid w:val="00167CD6"/>
    <w:rsid w:val="001716FD"/>
    <w:rsid w:val="00172AEA"/>
    <w:rsid w:val="00172F0C"/>
    <w:rsid w:val="00175369"/>
    <w:rsid w:val="00177FBC"/>
    <w:rsid w:val="0018409B"/>
    <w:rsid w:val="00186399"/>
    <w:rsid w:val="0019750E"/>
    <w:rsid w:val="001A03A2"/>
    <w:rsid w:val="001A3B63"/>
    <w:rsid w:val="001A67BE"/>
    <w:rsid w:val="001B3001"/>
    <w:rsid w:val="001B3D8A"/>
    <w:rsid w:val="001B6E24"/>
    <w:rsid w:val="001B7AB6"/>
    <w:rsid w:val="001C2AEB"/>
    <w:rsid w:val="001C7C20"/>
    <w:rsid w:val="001D0797"/>
    <w:rsid w:val="001D56A2"/>
    <w:rsid w:val="001D61E1"/>
    <w:rsid w:val="001E1A8C"/>
    <w:rsid w:val="001E3F30"/>
    <w:rsid w:val="001F0F3F"/>
    <w:rsid w:val="001F3551"/>
    <w:rsid w:val="00200A99"/>
    <w:rsid w:val="0020368F"/>
    <w:rsid w:val="00207AF8"/>
    <w:rsid w:val="00207F0E"/>
    <w:rsid w:val="0021694B"/>
    <w:rsid w:val="00217D5E"/>
    <w:rsid w:val="00226D67"/>
    <w:rsid w:val="00233D3A"/>
    <w:rsid w:val="00243CDF"/>
    <w:rsid w:val="002463A0"/>
    <w:rsid w:val="00252C0F"/>
    <w:rsid w:val="00253C27"/>
    <w:rsid w:val="0026485F"/>
    <w:rsid w:val="002751F7"/>
    <w:rsid w:val="002917D4"/>
    <w:rsid w:val="002A0812"/>
    <w:rsid w:val="002B414F"/>
    <w:rsid w:val="002C4F66"/>
    <w:rsid w:val="002C6A48"/>
    <w:rsid w:val="002E49D0"/>
    <w:rsid w:val="002F16FC"/>
    <w:rsid w:val="002F7B7E"/>
    <w:rsid w:val="00303565"/>
    <w:rsid w:val="00313DE8"/>
    <w:rsid w:val="003169FF"/>
    <w:rsid w:val="00317F38"/>
    <w:rsid w:val="00333665"/>
    <w:rsid w:val="003428F2"/>
    <w:rsid w:val="00352DDE"/>
    <w:rsid w:val="003553BD"/>
    <w:rsid w:val="00355647"/>
    <w:rsid w:val="00373166"/>
    <w:rsid w:val="00377B99"/>
    <w:rsid w:val="00380BA4"/>
    <w:rsid w:val="00380E51"/>
    <w:rsid w:val="00385828"/>
    <w:rsid w:val="003A0948"/>
    <w:rsid w:val="003A49D9"/>
    <w:rsid w:val="003A5B24"/>
    <w:rsid w:val="003A707F"/>
    <w:rsid w:val="003C3DC5"/>
    <w:rsid w:val="003C3E10"/>
    <w:rsid w:val="003C3E73"/>
    <w:rsid w:val="003D4B9E"/>
    <w:rsid w:val="003D69EF"/>
    <w:rsid w:val="003D77C3"/>
    <w:rsid w:val="003E3093"/>
    <w:rsid w:val="003F77AE"/>
    <w:rsid w:val="00411C0C"/>
    <w:rsid w:val="00427E1B"/>
    <w:rsid w:val="00431B2A"/>
    <w:rsid w:val="0044203C"/>
    <w:rsid w:val="00453788"/>
    <w:rsid w:val="00455D5A"/>
    <w:rsid w:val="004605DC"/>
    <w:rsid w:val="004639B1"/>
    <w:rsid w:val="00492AB4"/>
    <w:rsid w:val="00493113"/>
    <w:rsid w:val="00496BF0"/>
    <w:rsid w:val="004B2EB4"/>
    <w:rsid w:val="004C19F6"/>
    <w:rsid w:val="004D104A"/>
    <w:rsid w:val="004D1D72"/>
    <w:rsid w:val="004D23C7"/>
    <w:rsid w:val="004D2BE9"/>
    <w:rsid w:val="004D3129"/>
    <w:rsid w:val="004D31B8"/>
    <w:rsid w:val="004D6A64"/>
    <w:rsid w:val="004E3953"/>
    <w:rsid w:val="004E587A"/>
    <w:rsid w:val="004E72E4"/>
    <w:rsid w:val="004E7720"/>
    <w:rsid w:val="00502416"/>
    <w:rsid w:val="005042EF"/>
    <w:rsid w:val="00510632"/>
    <w:rsid w:val="005231B7"/>
    <w:rsid w:val="005272DF"/>
    <w:rsid w:val="00531405"/>
    <w:rsid w:val="005354E7"/>
    <w:rsid w:val="0056091D"/>
    <w:rsid w:val="005735C9"/>
    <w:rsid w:val="00575BD7"/>
    <w:rsid w:val="005830F0"/>
    <w:rsid w:val="00585D93"/>
    <w:rsid w:val="005917C2"/>
    <w:rsid w:val="0059262E"/>
    <w:rsid w:val="00594D16"/>
    <w:rsid w:val="005A3CB2"/>
    <w:rsid w:val="005B0CB4"/>
    <w:rsid w:val="005B3526"/>
    <w:rsid w:val="005B3E42"/>
    <w:rsid w:val="005B5587"/>
    <w:rsid w:val="005D3A9D"/>
    <w:rsid w:val="005D79DA"/>
    <w:rsid w:val="005E10F7"/>
    <w:rsid w:val="005F6953"/>
    <w:rsid w:val="00600E9D"/>
    <w:rsid w:val="00601106"/>
    <w:rsid w:val="006064F5"/>
    <w:rsid w:val="00611328"/>
    <w:rsid w:val="00613EEC"/>
    <w:rsid w:val="00615937"/>
    <w:rsid w:val="006216F3"/>
    <w:rsid w:val="00624F67"/>
    <w:rsid w:val="00630D54"/>
    <w:rsid w:val="006328A2"/>
    <w:rsid w:val="00633F22"/>
    <w:rsid w:val="00634469"/>
    <w:rsid w:val="00640114"/>
    <w:rsid w:val="00641CF2"/>
    <w:rsid w:val="00643CBE"/>
    <w:rsid w:val="0064422C"/>
    <w:rsid w:val="00645963"/>
    <w:rsid w:val="0066020C"/>
    <w:rsid w:val="00661FD9"/>
    <w:rsid w:val="00665507"/>
    <w:rsid w:val="00673C2F"/>
    <w:rsid w:val="006817CD"/>
    <w:rsid w:val="00685904"/>
    <w:rsid w:val="00696DB4"/>
    <w:rsid w:val="006B278B"/>
    <w:rsid w:val="006B5F31"/>
    <w:rsid w:val="006B6A7A"/>
    <w:rsid w:val="006B7F3C"/>
    <w:rsid w:val="006D04F8"/>
    <w:rsid w:val="006D0627"/>
    <w:rsid w:val="006D31D1"/>
    <w:rsid w:val="006D4435"/>
    <w:rsid w:val="006D5786"/>
    <w:rsid w:val="006D61BB"/>
    <w:rsid w:val="006F165D"/>
    <w:rsid w:val="00700FAF"/>
    <w:rsid w:val="00701ECB"/>
    <w:rsid w:val="00714B2E"/>
    <w:rsid w:val="00725F5B"/>
    <w:rsid w:val="00734A83"/>
    <w:rsid w:val="0074254E"/>
    <w:rsid w:val="00747CEA"/>
    <w:rsid w:val="00772AF2"/>
    <w:rsid w:val="00776CB1"/>
    <w:rsid w:val="00786D54"/>
    <w:rsid w:val="00787BFB"/>
    <w:rsid w:val="007B3B1C"/>
    <w:rsid w:val="007B554A"/>
    <w:rsid w:val="007C101F"/>
    <w:rsid w:val="007C3B51"/>
    <w:rsid w:val="007D2346"/>
    <w:rsid w:val="007D6867"/>
    <w:rsid w:val="007E2257"/>
    <w:rsid w:val="007E49FA"/>
    <w:rsid w:val="007F4D1C"/>
    <w:rsid w:val="00801CAE"/>
    <w:rsid w:val="00802704"/>
    <w:rsid w:val="008071F2"/>
    <w:rsid w:val="00810CB1"/>
    <w:rsid w:val="008131F6"/>
    <w:rsid w:val="008176BA"/>
    <w:rsid w:val="008252D6"/>
    <w:rsid w:val="00834BB1"/>
    <w:rsid w:val="00840546"/>
    <w:rsid w:val="00840F24"/>
    <w:rsid w:val="0084479E"/>
    <w:rsid w:val="0085427C"/>
    <w:rsid w:val="00873D75"/>
    <w:rsid w:val="00876C0F"/>
    <w:rsid w:val="00877B05"/>
    <w:rsid w:val="00884E0B"/>
    <w:rsid w:val="008A4C55"/>
    <w:rsid w:val="008A574B"/>
    <w:rsid w:val="008A6F8B"/>
    <w:rsid w:val="008B2472"/>
    <w:rsid w:val="008B4BA1"/>
    <w:rsid w:val="008C1C86"/>
    <w:rsid w:val="008D0C3D"/>
    <w:rsid w:val="008D10D4"/>
    <w:rsid w:val="008D5A86"/>
    <w:rsid w:val="008E5279"/>
    <w:rsid w:val="008E546A"/>
    <w:rsid w:val="009014BF"/>
    <w:rsid w:val="009022CD"/>
    <w:rsid w:val="00911791"/>
    <w:rsid w:val="0092574A"/>
    <w:rsid w:val="009278BF"/>
    <w:rsid w:val="009457E2"/>
    <w:rsid w:val="00955C12"/>
    <w:rsid w:val="0096068F"/>
    <w:rsid w:val="009651C0"/>
    <w:rsid w:val="0096578B"/>
    <w:rsid w:val="00973459"/>
    <w:rsid w:val="00974871"/>
    <w:rsid w:val="00980E85"/>
    <w:rsid w:val="00983274"/>
    <w:rsid w:val="00990AFC"/>
    <w:rsid w:val="00990B19"/>
    <w:rsid w:val="00990E6D"/>
    <w:rsid w:val="00996E1E"/>
    <w:rsid w:val="009A0565"/>
    <w:rsid w:val="009A6037"/>
    <w:rsid w:val="009B54E9"/>
    <w:rsid w:val="009C2E79"/>
    <w:rsid w:val="009C2FE5"/>
    <w:rsid w:val="009D3653"/>
    <w:rsid w:val="009D3BF9"/>
    <w:rsid w:val="009D4750"/>
    <w:rsid w:val="009F2A1B"/>
    <w:rsid w:val="009F7E00"/>
    <w:rsid w:val="00A00748"/>
    <w:rsid w:val="00A103FC"/>
    <w:rsid w:val="00A108CF"/>
    <w:rsid w:val="00A1144B"/>
    <w:rsid w:val="00A16463"/>
    <w:rsid w:val="00A2110B"/>
    <w:rsid w:val="00A21DBF"/>
    <w:rsid w:val="00A23080"/>
    <w:rsid w:val="00A303CB"/>
    <w:rsid w:val="00A34394"/>
    <w:rsid w:val="00A41791"/>
    <w:rsid w:val="00A4209D"/>
    <w:rsid w:val="00A57F35"/>
    <w:rsid w:val="00A64D77"/>
    <w:rsid w:val="00A71204"/>
    <w:rsid w:val="00A75DB4"/>
    <w:rsid w:val="00A76BDB"/>
    <w:rsid w:val="00A87600"/>
    <w:rsid w:val="00A90AFB"/>
    <w:rsid w:val="00A95A87"/>
    <w:rsid w:val="00A969D6"/>
    <w:rsid w:val="00A96F73"/>
    <w:rsid w:val="00AB2021"/>
    <w:rsid w:val="00AB3DEF"/>
    <w:rsid w:val="00AB4A42"/>
    <w:rsid w:val="00AB4B13"/>
    <w:rsid w:val="00AB7F8B"/>
    <w:rsid w:val="00AC29A6"/>
    <w:rsid w:val="00AC42C7"/>
    <w:rsid w:val="00AC694E"/>
    <w:rsid w:val="00AD2DCA"/>
    <w:rsid w:val="00AE070B"/>
    <w:rsid w:val="00AE6EE9"/>
    <w:rsid w:val="00AF4BEF"/>
    <w:rsid w:val="00B0381C"/>
    <w:rsid w:val="00B11084"/>
    <w:rsid w:val="00B12F7C"/>
    <w:rsid w:val="00B1789A"/>
    <w:rsid w:val="00B21CD4"/>
    <w:rsid w:val="00B26D2F"/>
    <w:rsid w:val="00B34700"/>
    <w:rsid w:val="00B407A5"/>
    <w:rsid w:val="00B42326"/>
    <w:rsid w:val="00B435C5"/>
    <w:rsid w:val="00B457B4"/>
    <w:rsid w:val="00B46790"/>
    <w:rsid w:val="00B5070A"/>
    <w:rsid w:val="00B510F0"/>
    <w:rsid w:val="00B51187"/>
    <w:rsid w:val="00B56C50"/>
    <w:rsid w:val="00B609DF"/>
    <w:rsid w:val="00B714DC"/>
    <w:rsid w:val="00B734B3"/>
    <w:rsid w:val="00B928EB"/>
    <w:rsid w:val="00BB661D"/>
    <w:rsid w:val="00BC0E50"/>
    <w:rsid w:val="00BC27A4"/>
    <w:rsid w:val="00BD0EF6"/>
    <w:rsid w:val="00BD1A8E"/>
    <w:rsid w:val="00BD3E96"/>
    <w:rsid w:val="00BD56A1"/>
    <w:rsid w:val="00BE1640"/>
    <w:rsid w:val="00BE5EF7"/>
    <w:rsid w:val="00BE6F73"/>
    <w:rsid w:val="00BF3429"/>
    <w:rsid w:val="00BF35E1"/>
    <w:rsid w:val="00BF5F47"/>
    <w:rsid w:val="00C02D56"/>
    <w:rsid w:val="00C04713"/>
    <w:rsid w:val="00C12DD6"/>
    <w:rsid w:val="00C12E50"/>
    <w:rsid w:val="00C236F0"/>
    <w:rsid w:val="00C423F6"/>
    <w:rsid w:val="00C429A8"/>
    <w:rsid w:val="00C45A24"/>
    <w:rsid w:val="00C57E84"/>
    <w:rsid w:val="00C62A54"/>
    <w:rsid w:val="00C63816"/>
    <w:rsid w:val="00C63F89"/>
    <w:rsid w:val="00C71F0D"/>
    <w:rsid w:val="00C7476C"/>
    <w:rsid w:val="00C76621"/>
    <w:rsid w:val="00CB0CA3"/>
    <w:rsid w:val="00CB1656"/>
    <w:rsid w:val="00CB1E42"/>
    <w:rsid w:val="00CB76CE"/>
    <w:rsid w:val="00CC0D11"/>
    <w:rsid w:val="00CC42C5"/>
    <w:rsid w:val="00CD24FF"/>
    <w:rsid w:val="00CD33AC"/>
    <w:rsid w:val="00CE0B2B"/>
    <w:rsid w:val="00CE3A03"/>
    <w:rsid w:val="00CE61DF"/>
    <w:rsid w:val="00CF2596"/>
    <w:rsid w:val="00CF68AB"/>
    <w:rsid w:val="00D006A2"/>
    <w:rsid w:val="00D11A50"/>
    <w:rsid w:val="00D1295A"/>
    <w:rsid w:val="00D136BF"/>
    <w:rsid w:val="00D160A1"/>
    <w:rsid w:val="00D168FC"/>
    <w:rsid w:val="00D17BB0"/>
    <w:rsid w:val="00D27515"/>
    <w:rsid w:val="00D34FAA"/>
    <w:rsid w:val="00D453C5"/>
    <w:rsid w:val="00D50336"/>
    <w:rsid w:val="00D62C15"/>
    <w:rsid w:val="00D62E70"/>
    <w:rsid w:val="00D72476"/>
    <w:rsid w:val="00D80601"/>
    <w:rsid w:val="00D84C66"/>
    <w:rsid w:val="00D84F41"/>
    <w:rsid w:val="00D86426"/>
    <w:rsid w:val="00D871BA"/>
    <w:rsid w:val="00DA48CD"/>
    <w:rsid w:val="00DA50F0"/>
    <w:rsid w:val="00DA5D7B"/>
    <w:rsid w:val="00DB700D"/>
    <w:rsid w:val="00DB7B56"/>
    <w:rsid w:val="00DC3A7F"/>
    <w:rsid w:val="00DC504A"/>
    <w:rsid w:val="00DC63DE"/>
    <w:rsid w:val="00DC7C19"/>
    <w:rsid w:val="00DD2E11"/>
    <w:rsid w:val="00DD4F0D"/>
    <w:rsid w:val="00DD69E9"/>
    <w:rsid w:val="00DE08E2"/>
    <w:rsid w:val="00DE70D5"/>
    <w:rsid w:val="00E01FE2"/>
    <w:rsid w:val="00E05FBF"/>
    <w:rsid w:val="00E13B87"/>
    <w:rsid w:val="00E179B6"/>
    <w:rsid w:val="00E24116"/>
    <w:rsid w:val="00E2561D"/>
    <w:rsid w:val="00E26991"/>
    <w:rsid w:val="00E40A28"/>
    <w:rsid w:val="00E42DE0"/>
    <w:rsid w:val="00E43348"/>
    <w:rsid w:val="00E45498"/>
    <w:rsid w:val="00E50022"/>
    <w:rsid w:val="00E52FA0"/>
    <w:rsid w:val="00E56C72"/>
    <w:rsid w:val="00E572A5"/>
    <w:rsid w:val="00E623BB"/>
    <w:rsid w:val="00E62947"/>
    <w:rsid w:val="00E638C6"/>
    <w:rsid w:val="00E66485"/>
    <w:rsid w:val="00E73758"/>
    <w:rsid w:val="00E73798"/>
    <w:rsid w:val="00E83EC8"/>
    <w:rsid w:val="00E876CE"/>
    <w:rsid w:val="00E90A76"/>
    <w:rsid w:val="00E947FD"/>
    <w:rsid w:val="00E97A75"/>
    <w:rsid w:val="00EA1C14"/>
    <w:rsid w:val="00EB7160"/>
    <w:rsid w:val="00EC5D25"/>
    <w:rsid w:val="00ED2CB7"/>
    <w:rsid w:val="00ED515F"/>
    <w:rsid w:val="00EE26D5"/>
    <w:rsid w:val="00EE3A82"/>
    <w:rsid w:val="00EE3BC2"/>
    <w:rsid w:val="00EE4C16"/>
    <w:rsid w:val="00EE71A2"/>
    <w:rsid w:val="00EF2BF0"/>
    <w:rsid w:val="00EF610A"/>
    <w:rsid w:val="00EF6F6C"/>
    <w:rsid w:val="00F00BC6"/>
    <w:rsid w:val="00F04683"/>
    <w:rsid w:val="00F062FE"/>
    <w:rsid w:val="00F15392"/>
    <w:rsid w:val="00F16BA8"/>
    <w:rsid w:val="00F200BC"/>
    <w:rsid w:val="00F23042"/>
    <w:rsid w:val="00F23DF6"/>
    <w:rsid w:val="00F32DCE"/>
    <w:rsid w:val="00F33301"/>
    <w:rsid w:val="00F3700F"/>
    <w:rsid w:val="00F41317"/>
    <w:rsid w:val="00F51E37"/>
    <w:rsid w:val="00F5724A"/>
    <w:rsid w:val="00F837AA"/>
    <w:rsid w:val="00F8557C"/>
    <w:rsid w:val="00F9067D"/>
    <w:rsid w:val="00F91C24"/>
    <w:rsid w:val="00F922FC"/>
    <w:rsid w:val="00F97767"/>
    <w:rsid w:val="00FB1937"/>
    <w:rsid w:val="00FB5465"/>
    <w:rsid w:val="00FB5747"/>
    <w:rsid w:val="00FB5AB4"/>
    <w:rsid w:val="00FC212E"/>
    <w:rsid w:val="00FC3E8B"/>
    <w:rsid w:val="00FC40F1"/>
    <w:rsid w:val="00FD1475"/>
    <w:rsid w:val="00FE3CAE"/>
    <w:rsid w:val="00FE4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i/>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basedOn w:val="Normal"/>
    <w:link w:val="PiedepginaCar"/>
    <w:uiPriority w:val="99"/>
    <w:unhideWhenUsed/>
    <w:rsid w:val="00810CB1"/>
    <w:pPr>
      <w:tabs>
        <w:tab w:val="center" w:pos="4419"/>
        <w:tab w:val="right" w:pos="8838"/>
      </w:tabs>
    </w:pPr>
  </w:style>
  <w:style w:type="character" w:customStyle="1" w:styleId="PiedepginaCar">
    <w:name w:val="Pie de página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customStyle="1" w:styleId="Mencinsinresolver1">
    <w:name w:val="Mención sin resolver1"/>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
    <w:link w:val="Sinespaciado"/>
    <w:uiPriority w:val="1"/>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8"/>
      </w:numPr>
    </w:pPr>
  </w:style>
  <w:style w:type="numbering" w:customStyle="1" w:styleId="WW8Num50211">
    <w:name w:val="WW8Num50211"/>
    <w:basedOn w:val="Sinlista"/>
    <w:rsid w:val="00CE61DF"/>
    <w:pPr>
      <w:numPr>
        <w:numId w:val="10"/>
      </w:numPr>
    </w:pPr>
  </w:style>
  <w:style w:type="paragraph" w:customStyle="1" w:styleId="Sinespaciado1">
    <w:name w:val="Sin espaciado1"/>
    <w:uiPriority w:val="99"/>
    <w:qFormat/>
    <w:rsid w:val="00207AF8"/>
    <w:rPr>
      <w:rFonts w:ascii="Calibri" w:hAnsi="Calibri"/>
      <w:sz w:val="22"/>
      <w:szCs w:val="22"/>
      <w:lang w:val="es-ES_tradnl"/>
    </w:rPr>
  </w:style>
  <w:style w:type="numbering" w:customStyle="1" w:styleId="Estilo122423">
    <w:name w:val="Estilo122423"/>
    <w:rsid w:val="00207AF8"/>
  </w:style>
  <w:style w:type="paragraph" w:styleId="Textoindependiente3">
    <w:name w:val="Body Text 3"/>
    <w:basedOn w:val="Normal"/>
    <w:link w:val="Textoindependiente3Car"/>
    <w:uiPriority w:val="99"/>
    <w:semiHidden/>
    <w:unhideWhenUsed/>
    <w:rsid w:val="0060110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01106"/>
    <w:rPr>
      <w:sz w:val="16"/>
      <w:szCs w:val="16"/>
      <w:lang w:val="es-CO"/>
    </w:rPr>
  </w:style>
  <w:style w:type="character" w:styleId="Refdecomentario">
    <w:name w:val="annotation reference"/>
    <w:unhideWhenUsed/>
    <w:rsid w:val="00CC0D11"/>
    <w:rPr>
      <w:sz w:val="16"/>
      <w:szCs w:val="16"/>
    </w:rPr>
  </w:style>
  <w:style w:type="paragraph" w:styleId="Textocomentario">
    <w:name w:val="annotation text"/>
    <w:basedOn w:val="Normal"/>
    <w:link w:val="TextocomentarioCar"/>
    <w:uiPriority w:val="99"/>
    <w:unhideWhenUsed/>
    <w:rsid w:val="00CC0D11"/>
    <w:rPr>
      <w:sz w:val="20"/>
      <w:szCs w:val="20"/>
      <w:lang w:val="es-ES" w:eastAsia="es-ES"/>
    </w:rPr>
  </w:style>
  <w:style w:type="character" w:customStyle="1" w:styleId="TextocomentarioCar">
    <w:name w:val="Texto comentario Car"/>
    <w:basedOn w:val="Fuentedeprrafopredeter"/>
    <w:link w:val="Textocomentario"/>
    <w:uiPriority w:val="99"/>
    <w:rsid w:val="00CC0D11"/>
    <w:rPr>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Props1.xml><?xml version="1.0" encoding="utf-8"?>
<ds:datastoreItem xmlns:ds="http://schemas.openxmlformats.org/officeDocument/2006/customXml" ds:itemID="{BDBEF798-7657-4BB1-8D4D-52942E8900F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8131</Words>
  <Characters>44722</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Dayris Argote Bayona</cp:lastModifiedBy>
  <cp:revision>6</cp:revision>
  <dcterms:created xsi:type="dcterms:W3CDTF">2026-04-30T02:26:00Z</dcterms:created>
  <dcterms:modified xsi:type="dcterms:W3CDTF">2026-04-30T22:00:00Z</dcterms:modified>
</cp:coreProperties>
</file>