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117DF" w14:textId="77777777" w:rsidR="00A618F1" w:rsidRPr="00AD15FD" w:rsidRDefault="00A618F1" w:rsidP="00E45644">
      <w:pPr>
        <w:tabs>
          <w:tab w:val="left" w:pos="284"/>
        </w:tabs>
        <w:ind w:right="-1135"/>
        <w:jc w:val="center"/>
        <w:rPr>
          <w:rFonts w:ascii="Arial" w:hAnsi="Arial" w:cs="Arial"/>
          <w:b/>
          <w:sz w:val="20"/>
          <w:lang w:val="es-CO"/>
        </w:rPr>
      </w:pPr>
      <w:r w:rsidRPr="00AD15FD">
        <w:rPr>
          <w:rFonts w:ascii="Arial" w:hAnsi="Arial" w:cs="Arial"/>
          <w:b/>
          <w:sz w:val="20"/>
          <w:lang w:val="es-CO"/>
        </w:rPr>
        <w:t>ANEXO “C”</w:t>
      </w:r>
    </w:p>
    <w:p w14:paraId="5C7DAF6F" w14:textId="77777777" w:rsidR="00A618F1" w:rsidRPr="00AD15FD" w:rsidRDefault="00A618F1" w:rsidP="00E45644">
      <w:pPr>
        <w:tabs>
          <w:tab w:val="left" w:pos="284"/>
        </w:tabs>
        <w:ind w:right="-1135"/>
        <w:jc w:val="center"/>
        <w:rPr>
          <w:rFonts w:ascii="Arial" w:hAnsi="Arial" w:cs="Arial"/>
          <w:b/>
          <w:sz w:val="20"/>
          <w:lang w:val="es-CO"/>
        </w:rPr>
      </w:pPr>
      <w:r w:rsidRPr="00AD15FD">
        <w:rPr>
          <w:rFonts w:ascii="Arial" w:hAnsi="Arial" w:cs="Arial"/>
          <w:b/>
          <w:sz w:val="20"/>
          <w:lang w:val="es-CO"/>
        </w:rPr>
        <w:t>ESPECIFICACIONES TÉCNICAS MÍNIMAS</w:t>
      </w:r>
    </w:p>
    <w:p w14:paraId="5CC0250A" w14:textId="77777777" w:rsidR="00A618F1" w:rsidRPr="006E69B7" w:rsidRDefault="00A618F1" w:rsidP="00E45644">
      <w:pPr>
        <w:tabs>
          <w:tab w:val="left" w:pos="284"/>
        </w:tabs>
        <w:ind w:right="-1135"/>
        <w:jc w:val="center"/>
        <w:rPr>
          <w:rFonts w:ascii="Arial" w:hAnsi="Arial" w:cs="Arial"/>
          <w:b/>
          <w:lang w:val="es-CO"/>
        </w:rPr>
      </w:pPr>
    </w:p>
    <w:p w14:paraId="5259EA2A" w14:textId="4E35ABA9" w:rsidR="00A618F1" w:rsidRPr="006E69B7" w:rsidRDefault="00A618F1" w:rsidP="00E45644">
      <w:pPr>
        <w:tabs>
          <w:tab w:val="left" w:pos="284"/>
          <w:tab w:val="left" w:pos="851"/>
        </w:tabs>
        <w:ind w:right="-1135"/>
        <w:jc w:val="both"/>
        <w:outlineLvl w:val="0"/>
        <w:rPr>
          <w:rFonts w:ascii="Arial" w:hAnsi="Arial" w:cs="Arial"/>
          <w:color w:val="000000"/>
        </w:rPr>
      </w:pPr>
      <w:r w:rsidRPr="006E69B7">
        <w:rPr>
          <w:rFonts w:ascii="Arial" w:hAnsi="Arial" w:cs="Arial"/>
          <w:lang w:val="es-ES_tradnl"/>
        </w:rPr>
        <w:t xml:space="preserve">El (los) suscrito (s), </w:t>
      </w:r>
      <w:r w:rsidRPr="006E69B7">
        <w:rPr>
          <w:rFonts w:ascii="Arial" w:hAnsi="Arial" w:cs="Arial"/>
          <w:color w:val="000000"/>
        </w:rPr>
        <w:t>(</w:t>
      </w:r>
      <w:r w:rsidRPr="006E69B7">
        <w:rPr>
          <w:rFonts w:ascii="Arial" w:hAnsi="Arial" w:cs="Arial"/>
          <w:bCs/>
          <w:i/>
          <w:color w:val="808080"/>
          <w:sz w:val="18"/>
          <w:szCs w:val="22"/>
          <w:lang w:val="es-ES_tradnl"/>
        </w:rPr>
        <w:t>INCLUIR INFORMACION</w:t>
      </w:r>
      <w:r w:rsidRPr="006E69B7">
        <w:rPr>
          <w:rFonts w:ascii="Arial" w:hAnsi="Arial" w:cs="Arial"/>
          <w:color w:val="000000"/>
        </w:rPr>
        <w:t>)</w:t>
      </w:r>
      <w:r w:rsidRPr="006E69B7">
        <w:rPr>
          <w:rFonts w:ascii="Arial" w:hAnsi="Arial" w:cs="Arial"/>
          <w:lang w:val="es-ES_tradnl"/>
        </w:rPr>
        <w:t>, en calidad de Representante Legal de ___ (</w:t>
      </w:r>
      <w:r w:rsidRPr="006E69B7">
        <w:rPr>
          <w:rFonts w:ascii="Arial" w:hAnsi="Arial" w:cs="Arial"/>
          <w:bCs/>
          <w:i/>
          <w:color w:val="808080"/>
          <w:sz w:val="18"/>
          <w:szCs w:val="22"/>
          <w:lang w:val="es-ES_tradnl"/>
        </w:rPr>
        <w:t>se incluye cuando aplique y el nombre de la persona jurídica que representa</w:t>
      </w:r>
      <w:r w:rsidRPr="006E69B7">
        <w:rPr>
          <w:rFonts w:ascii="Arial" w:hAnsi="Arial" w:cs="Arial"/>
          <w:lang w:val="es-ES_tradnl"/>
        </w:rPr>
        <w:t>), manifiesto bajo la gravedad de juramento que se entiende prestado con la presentación del presente anexo, que conozco en su totalidad las especificaciones técnicas de los (</w:t>
      </w:r>
      <w:r w:rsidRPr="006E69B7">
        <w:rPr>
          <w:rFonts w:ascii="Arial" w:hAnsi="Arial" w:cs="Arial"/>
          <w:bCs/>
          <w:i/>
          <w:color w:val="808080"/>
          <w:sz w:val="18"/>
          <w:szCs w:val="22"/>
          <w:lang w:val="es-ES_tradnl"/>
        </w:rPr>
        <w:t>BIENES,OBRAS/SERVICIOS)</w:t>
      </w:r>
      <w:r w:rsidRPr="006E69B7">
        <w:rPr>
          <w:rFonts w:ascii="Arial" w:hAnsi="Arial" w:cs="Arial"/>
          <w:lang w:val="es-ES_tradnl"/>
        </w:rPr>
        <w:t xml:space="preserve"> relacionados en el presente anexo, fichas técnicas y condiciones de ejecución del contrato que se llegare a suscribir y hacen parte de la </w:t>
      </w:r>
      <w:r w:rsidRPr="006E69B7">
        <w:rPr>
          <w:rFonts w:ascii="Arial" w:hAnsi="Arial" w:cs="Arial"/>
          <w:color w:val="000000"/>
        </w:rPr>
        <w:t>Invitación a Ofertar (</w:t>
      </w:r>
      <w:r w:rsidRPr="006E69B7">
        <w:rPr>
          <w:rFonts w:ascii="Arial" w:hAnsi="Arial" w:cs="Arial"/>
          <w:lang w:val="es-CO"/>
        </w:rPr>
        <w:t>Invitación Pública No. _____ ARC-</w:t>
      </w:r>
      <w:r w:rsidR="00F9746E">
        <w:rPr>
          <w:rFonts w:ascii="Arial" w:hAnsi="Arial" w:cs="Arial"/>
          <w:lang w:val="es-CO"/>
        </w:rPr>
        <w:t>BNL02-2026</w:t>
      </w:r>
      <w:r w:rsidRPr="006E69B7">
        <w:rPr>
          <w:rFonts w:ascii="Arial" w:hAnsi="Arial" w:cs="Arial"/>
          <w:lang w:val="es-CO"/>
        </w:rPr>
        <w:t>,</w:t>
      </w:r>
      <w:r w:rsidRPr="006E69B7">
        <w:rPr>
          <w:rFonts w:ascii="Arial" w:hAnsi="Arial" w:cs="Arial"/>
          <w:color w:val="000000"/>
        </w:rPr>
        <w:t xml:space="preserve"> </w:t>
      </w:r>
      <w:r w:rsidRPr="006E69B7">
        <w:rPr>
          <w:rFonts w:ascii="Arial" w:hAnsi="Arial" w:cs="Arial"/>
          <w:lang w:val="es-ES_tradnl"/>
        </w:rPr>
        <w:t xml:space="preserve">cuyo objeto es </w:t>
      </w:r>
      <w:proofErr w:type="gramStart"/>
      <w:r w:rsidRPr="006E69B7">
        <w:rPr>
          <w:rFonts w:ascii="Arial" w:hAnsi="Arial" w:cs="Arial"/>
          <w:lang w:val="es-ES_tradnl"/>
        </w:rPr>
        <w:t xml:space="preserve">( </w:t>
      </w:r>
      <w:r w:rsidRPr="006E69B7">
        <w:rPr>
          <w:rFonts w:ascii="Arial" w:hAnsi="Arial" w:cs="Arial"/>
          <w:bCs/>
          <w:i/>
          <w:color w:val="808080"/>
          <w:sz w:val="18"/>
          <w:szCs w:val="22"/>
          <w:lang w:val="es-ES_tradnl"/>
        </w:rPr>
        <w:t>INCLUIR</w:t>
      </w:r>
      <w:proofErr w:type="gramEnd"/>
      <w:r w:rsidRPr="006E69B7">
        <w:rPr>
          <w:rFonts w:ascii="Arial" w:hAnsi="Arial" w:cs="Arial"/>
          <w:bCs/>
          <w:i/>
          <w:color w:val="808080"/>
          <w:sz w:val="18"/>
          <w:szCs w:val="22"/>
          <w:lang w:val="es-ES_tradnl"/>
        </w:rPr>
        <w:t xml:space="preserve"> INFORMACION</w:t>
      </w:r>
      <w:r w:rsidRPr="006E69B7">
        <w:rPr>
          <w:rFonts w:ascii="Arial" w:hAnsi="Arial" w:cs="Arial"/>
          <w:lang w:val="es-ES_tradnl"/>
        </w:rPr>
        <w:t>).</w:t>
      </w:r>
    </w:p>
    <w:p w14:paraId="5E793EEC" w14:textId="77777777" w:rsidR="00A618F1" w:rsidRPr="006E69B7" w:rsidRDefault="00A618F1" w:rsidP="00E45644">
      <w:pPr>
        <w:tabs>
          <w:tab w:val="left" w:pos="284"/>
        </w:tabs>
        <w:ind w:right="-1135"/>
        <w:jc w:val="both"/>
        <w:rPr>
          <w:rFonts w:ascii="Arial" w:hAnsi="Arial" w:cs="Arial"/>
          <w:lang w:val="es-ES_tradnl"/>
        </w:rPr>
      </w:pPr>
    </w:p>
    <w:p w14:paraId="6C6FD2A0" w14:textId="77777777" w:rsidR="00A618F1" w:rsidRPr="00AD15FD" w:rsidRDefault="00A618F1" w:rsidP="00E45644">
      <w:pPr>
        <w:numPr>
          <w:ilvl w:val="2"/>
          <w:numId w:val="1"/>
        </w:numPr>
        <w:tabs>
          <w:tab w:val="left" w:pos="284"/>
        </w:tabs>
        <w:ind w:left="0" w:right="-1135" w:firstLine="0"/>
        <w:rPr>
          <w:rFonts w:ascii="Arial" w:hAnsi="Arial" w:cs="Arial"/>
          <w:b/>
          <w:sz w:val="20"/>
          <w:lang w:val="es-ES_tradnl"/>
        </w:rPr>
      </w:pPr>
      <w:r w:rsidRPr="00AD15FD">
        <w:rPr>
          <w:rFonts w:ascii="Arial" w:hAnsi="Arial" w:cs="Arial"/>
          <w:b/>
          <w:sz w:val="20"/>
          <w:lang w:val="es-ES_tradnl"/>
        </w:rPr>
        <w:t>CARACTERISTICAS TÉCNICAS DEL BIEN O SERVICIO.</w:t>
      </w:r>
    </w:p>
    <w:p w14:paraId="18F03DBD" w14:textId="77777777" w:rsidR="00E45644" w:rsidRDefault="00E45644" w:rsidP="001736D6">
      <w:pPr>
        <w:jc w:val="center"/>
        <w:rPr>
          <w:rFonts w:ascii="Arial" w:hAnsi="Arial" w:cs="Arial"/>
          <w:color w:val="000000"/>
          <w:sz w:val="14"/>
          <w:szCs w:val="22"/>
        </w:rPr>
      </w:pPr>
    </w:p>
    <w:tbl>
      <w:tblPr>
        <w:tblW w:w="5610" w:type="pct"/>
        <w:tblLayout w:type="fixed"/>
        <w:tblCellMar>
          <w:left w:w="70" w:type="dxa"/>
          <w:right w:w="70" w:type="dxa"/>
        </w:tblCellMar>
        <w:tblLook w:val="04A0" w:firstRow="1" w:lastRow="0" w:firstColumn="1" w:lastColumn="0" w:noHBand="0" w:noVBand="1"/>
      </w:tblPr>
      <w:tblGrid>
        <w:gridCol w:w="557"/>
        <w:gridCol w:w="1269"/>
        <w:gridCol w:w="986"/>
        <w:gridCol w:w="1269"/>
        <w:gridCol w:w="4418"/>
        <w:gridCol w:w="994"/>
        <w:gridCol w:w="992"/>
      </w:tblGrid>
      <w:tr w:rsidR="00F9746E" w:rsidRPr="003F7646" w14:paraId="40452F0D" w14:textId="77777777" w:rsidTr="00F9746E">
        <w:trPr>
          <w:trHeight w:val="325"/>
          <w:tblHeader/>
        </w:trPr>
        <w:tc>
          <w:tcPr>
            <w:tcW w:w="26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FFA2CDA" w14:textId="77777777" w:rsidR="00F9746E" w:rsidRPr="003F7646" w:rsidRDefault="00F9746E" w:rsidP="005515D7">
            <w:pPr>
              <w:ind w:right="-53"/>
              <w:jc w:val="center"/>
              <w:rPr>
                <w:rFonts w:ascii="Arial" w:hAnsi="Arial" w:cs="Arial"/>
                <w:b/>
                <w:bCs/>
                <w:sz w:val="12"/>
                <w:szCs w:val="12"/>
                <w:lang w:val="es-CO" w:eastAsia="es-CO"/>
              </w:rPr>
            </w:pPr>
            <w:r w:rsidRPr="003F7646">
              <w:rPr>
                <w:rFonts w:ascii="Arial" w:hAnsi="Arial" w:cs="Arial"/>
                <w:b/>
                <w:bCs/>
                <w:sz w:val="12"/>
                <w:szCs w:val="12"/>
              </w:rPr>
              <w:t>ÍTEM</w:t>
            </w:r>
          </w:p>
        </w:tc>
        <w:tc>
          <w:tcPr>
            <w:tcW w:w="605" w:type="pct"/>
            <w:tcBorders>
              <w:top w:val="single" w:sz="4" w:space="0" w:color="auto"/>
              <w:left w:val="single" w:sz="4" w:space="0" w:color="auto"/>
              <w:bottom w:val="single" w:sz="4" w:space="0" w:color="auto"/>
              <w:right w:val="single" w:sz="4" w:space="0" w:color="auto"/>
            </w:tcBorders>
            <w:shd w:val="clear" w:color="auto" w:fill="BFBFBF"/>
            <w:vAlign w:val="center"/>
          </w:tcPr>
          <w:p w14:paraId="7B976E27" w14:textId="77777777" w:rsidR="00F9746E" w:rsidRPr="003F7646" w:rsidRDefault="00F9746E" w:rsidP="005515D7">
            <w:pPr>
              <w:jc w:val="center"/>
              <w:rPr>
                <w:rFonts w:ascii="Arial" w:hAnsi="Arial" w:cs="Arial"/>
                <w:b/>
                <w:bCs/>
                <w:sz w:val="12"/>
                <w:szCs w:val="12"/>
              </w:rPr>
            </w:pPr>
            <w:r w:rsidRPr="003F7646">
              <w:rPr>
                <w:rFonts w:ascii="Arial" w:hAnsi="Arial" w:cs="Arial"/>
                <w:b/>
                <w:bCs/>
                <w:sz w:val="12"/>
                <w:szCs w:val="12"/>
              </w:rPr>
              <w:t>RUBRO PRESUPUESTAL A AFECTAR</w:t>
            </w:r>
          </w:p>
        </w:tc>
        <w:tc>
          <w:tcPr>
            <w:tcW w:w="47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B69BF88" w14:textId="77777777" w:rsidR="00F9746E" w:rsidRPr="003F7646" w:rsidRDefault="00F9746E" w:rsidP="005515D7">
            <w:pPr>
              <w:jc w:val="center"/>
              <w:rPr>
                <w:rFonts w:ascii="Arial" w:hAnsi="Arial" w:cs="Arial"/>
                <w:b/>
                <w:bCs/>
                <w:sz w:val="12"/>
                <w:szCs w:val="12"/>
              </w:rPr>
            </w:pPr>
            <w:r w:rsidRPr="003F7646">
              <w:rPr>
                <w:rFonts w:ascii="Arial" w:hAnsi="Arial" w:cs="Arial"/>
                <w:b/>
                <w:bCs/>
                <w:sz w:val="12"/>
                <w:szCs w:val="12"/>
              </w:rPr>
              <w:t>CÓDIGO UNSPSC</w:t>
            </w:r>
          </w:p>
        </w:tc>
        <w:tc>
          <w:tcPr>
            <w:tcW w:w="605" w:type="pct"/>
            <w:tcBorders>
              <w:top w:val="single" w:sz="4" w:space="0" w:color="auto"/>
              <w:left w:val="nil"/>
              <w:bottom w:val="single" w:sz="4" w:space="0" w:color="auto"/>
              <w:right w:val="single" w:sz="4" w:space="0" w:color="auto"/>
            </w:tcBorders>
            <w:shd w:val="clear" w:color="auto" w:fill="BFBFBF"/>
            <w:vAlign w:val="center"/>
            <w:hideMark/>
          </w:tcPr>
          <w:p w14:paraId="22E5BDDE" w14:textId="77777777" w:rsidR="00F9746E" w:rsidRPr="003F7646" w:rsidRDefault="00F9746E" w:rsidP="005515D7">
            <w:pPr>
              <w:jc w:val="center"/>
              <w:rPr>
                <w:rFonts w:ascii="Arial" w:hAnsi="Arial" w:cs="Arial"/>
                <w:b/>
                <w:bCs/>
                <w:sz w:val="12"/>
                <w:szCs w:val="12"/>
              </w:rPr>
            </w:pPr>
            <w:r w:rsidRPr="003F7646">
              <w:rPr>
                <w:rFonts w:ascii="Arial" w:hAnsi="Arial" w:cs="Arial"/>
                <w:b/>
                <w:bCs/>
                <w:sz w:val="12"/>
                <w:szCs w:val="12"/>
              </w:rPr>
              <w:t>DENOMINACIÓN DEL BIEN / SERVICIO</w:t>
            </w:r>
          </w:p>
        </w:tc>
        <w:tc>
          <w:tcPr>
            <w:tcW w:w="2107" w:type="pct"/>
            <w:tcBorders>
              <w:top w:val="single" w:sz="4" w:space="0" w:color="auto"/>
              <w:left w:val="nil"/>
              <w:bottom w:val="single" w:sz="4" w:space="0" w:color="auto"/>
              <w:right w:val="single" w:sz="4" w:space="0" w:color="auto"/>
            </w:tcBorders>
            <w:shd w:val="clear" w:color="auto" w:fill="BFBFBF"/>
            <w:vAlign w:val="center"/>
          </w:tcPr>
          <w:p w14:paraId="62B1B20E" w14:textId="77777777" w:rsidR="00F9746E" w:rsidRPr="003F7646" w:rsidRDefault="00F9746E" w:rsidP="005515D7">
            <w:pPr>
              <w:jc w:val="center"/>
              <w:rPr>
                <w:rFonts w:ascii="Arial" w:hAnsi="Arial" w:cs="Arial"/>
                <w:b/>
                <w:bCs/>
                <w:sz w:val="12"/>
                <w:szCs w:val="12"/>
              </w:rPr>
            </w:pPr>
            <w:r w:rsidRPr="003F7646">
              <w:rPr>
                <w:rFonts w:ascii="Arial" w:hAnsi="Arial" w:cs="Arial"/>
                <w:b/>
                <w:bCs/>
                <w:sz w:val="12"/>
                <w:szCs w:val="12"/>
              </w:rPr>
              <w:t>ESPECIFICACIÓN TÉCNICA</w:t>
            </w:r>
          </w:p>
        </w:tc>
        <w:tc>
          <w:tcPr>
            <w:tcW w:w="474" w:type="pct"/>
            <w:tcBorders>
              <w:top w:val="single" w:sz="4" w:space="0" w:color="auto"/>
              <w:left w:val="nil"/>
              <w:bottom w:val="single" w:sz="4" w:space="0" w:color="auto"/>
              <w:right w:val="single" w:sz="4" w:space="0" w:color="auto"/>
            </w:tcBorders>
            <w:shd w:val="clear" w:color="auto" w:fill="BFBFBF"/>
            <w:vAlign w:val="center"/>
            <w:hideMark/>
          </w:tcPr>
          <w:p w14:paraId="5608BD11" w14:textId="77777777" w:rsidR="00F9746E" w:rsidRPr="003F7646" w:rsidRDefault="00F9746E" w:rsidP="005515D7">
            <w:pPr>
              <w:jc w:val="center"/>
              <w:rPr>
                <w:rFonts w:ascii="Arial" w:hAnsi="Arial" w:cs="Arial"/>
                <w:b/>
                <w:bCs/>
                <w:sz w:val="12"/>
                <w:szCs w:val="12"/>
              </w:rPr>
            </w:pPr>
            <w:r w:rsidRPr="003F7646">
              <w:rPr>
                <w:rFonts w:ascii="Arial" w:hAnsi="Arial" w:cs="Arial"/>
                <w:b/>
                <w:bCs/>
                <w:sz w:val="12"/>
                <w:szCs w:val="12"/>
              </w:rPr>
              <w:t>UNIDAD DE MEDIDA</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84A2A4A" w14:textId="77777777" w:rsidR="00F9746E" w:rsidRPr="003F7646" w:rsidRDefault="00F9746E" w:rsidP="005515D7">
            <w:pPr>
              <w:jc w:val="center"/>
              <w:rPr>
                <w:rFonts w:ascii="Arial" w:hAnsi="Arial" w:cs="Arial"/>
                <w:b/>
                <w:bCs/>
                <w:sz w:val="12"/>
                <w:szCs w:val="12"/>
              </w:rPr>
            </w:pPr>
            <w:r w:rsidRPr="003F7646">
              <w:rPr>
                <w:rFonts w:ascii="Arial" w:hAnsi="Arial" w:cs="Arial"/>
                <w:b/>
                <w:bCs/>
                <w:sz w:val="12"/>
                <w:szCs w:val="12"/>
                <w:lang w:val="es-CO" w:eastAsia="es-CO"/>
              </w:rPr>
              <w:t>CANT. TOTAL</w:t>
            </w:r>
          </w:p>
        </w:tc>
      </w:tr>
      <w:tr w:rsidR="00F9746E" w:rsidRPr="003F7646" w14:paraId="01F40EC8" w14:textId="77777777" w:rsidTr="00F9746E">
        <w:trPr>
          <w:trHeight w:val="2041"/>
        </w:trPr>
        <w:tc>
          <w:tcPr>
            <w:tcW w:w="266" w:type="pct"/>
            <w:tcBorders>
              <w:top w:val="nil"/>
              <w:left w:val="single" w:sz="8" w:space="0" w:color="auto"/>
              <w:bottom w:val="single" w:sz="8" w:space="0" w:color="auto"/>
              <w:right w:val="single" w:sz="8" w:space="0" w:color="auto"/>
            </w:tcBorders>
            <w:shd w:val="clear" w:color="auto" w:fill="auto"/>
            <w:vAlign w:val="center"/>
          </w:tcPr>
          <w:p w14:paraId="392ADB37"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w:t>
            </w:r>
          </w:p>
        </w:tc>
        <w:tc>
          <w:tcPr>
            <w:tcW w:w="605" w:type="pct"/>
            <w:tcBorders>
              <w:top w:val="nil"/>
              <w:left w:val="nil"/>
              <w:bottom w:val="single" w:sz="8" w:space="0" w:color="auto"/>
              <w:right w:val="single" w:sz="8" w:space="0" w:color="auto"/>
            </w:tcBorders>
            <w:shd w:val="clear" w:color="auto" w:fill="auto"/>
            <w:vAlign w:val="center"/>
          </w:tcPr>
          <w:p w14:paraId="3C28B07C"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A-02-02-02-008-003</w:t>
            </w:r>
          </w:p>
        </w:tc>
        <w:tc>
          <w:tcPr>
            <w:tcW w:w="470" w:type="pct"/>
            <w:tcBorders>
              <w:top w:val="nil"/>
              <w:left w:val="nil"/>
              <w:bottom w:val="single" w:sz="8" w:space="0" w:color="auto"/>
              <w:right w:val="single" w:sz="8" w:space="0" w:color="auto"/>
            </w:tcBorders>
            <w:shd w:val="clear" w:color="auto" w:fill="auto"/>
            <w:noWrap/>
            <w:vAlign w:val="center"/>
          </w:tcPr>
          <w:p w14:paraId="00076748"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81141504</w:t>
            </w:r>
          </w:p>
        </w:tc>
        <w:tc>
          <w:tcPr>
            <w:tcW w:w="605" w:type="pct"/>
            <w:tcBorders>
              <w:top w:val="nil"/>
              <w:left w:val="nil"/>
              <w:bottom w:val="single" w:sz="8" w:space="0" w:color="auto"/>
              <w:right w:val="single" w:sz="8" w:space="0" w:color="auto"/>
            </w:tcBorders>
            <w:shd w:val="clear" w:color="auto" w:fill="auto"/>
            <w:vAlign w:val="center"/>
          </w:tcPr>
          <w:p w14:paraId="3711EDA7"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 xml:space="preserve">CALIBRACIÓN </w:t>
            </w:r>
          </w:p>
        </w:tc>
        <w:tc>
          <w:tcPr>
            <w:tcW w:w="2107" w:type="pct"/>
            <w:tcBorders>
              <w:top w:val="nil"/>
              <w:left w:val="nil"/>
              <w:bottom w:val="single" w:sz="4" w:space="0" w:color="auto"/>
              <w:right w:val="single" w:sz="4" w:space="0" w:color="auto"/>
            </w:tcBorders>
            <w:vAlign w:val="center"/>
          </w:tcPr>
          <w:p w14:paraId="45D6F7DC"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 METROLÓGICA DE ESPECTROFOTÓMETRO Hach DR 2700, CON CALIBRACIÓN INTEGRAL EN TODOS LOS PARÁMETROS Y LONGITUDES DE ONDA OPERATIVAS DEL EQUIPO, UTILIZANDO PATRONES CERTIFICADOS TRAZABLES A NIST, INCLUYENDO CÁLCULOS DE INCERTIDUMBRE, DETERMINACIÓN DE ERROR, VERIFICACIÓN DE LINEALIDAD, REPETIBILIDAD Y COMPROBACIÓN METROLÓGICA, AJUSTES TÉCNICOS NECESARIOS PARA GARANTIZAR LA CONFIABILIDAD DE LAS MEDICIONES, SERVICIO DE MANTENIMIENTO PREVENTIVO CON INSPECCIÓN TÉCNICA INTEGRAL DEL ESTADO ÓPTICO, ELECTRÓNICO Y MECÁNICO DEL EQUIPO, LIMPIEZA INTERNA Y EXTERNA CONFORME AL MANUAL DEL FABRICANTE, APLICACIÓN ESTRICTA DEL MANUAL DE OPERACIÓN Y MANTENIMIENTO DEL FABRICANTE, ENTREGA DE CERTIFICADO DE CALIBRACIÓN EMITIDO POR ORGANISMO TÉCNICAMENTE COMPETENTE Y AUTORIZADO NOTA: ACTUALMENTE EL EQUIPO SE ENCUENTRA OPERATIVO Y SIN PROBLEMAS DE FUNCIONAMIENTO.</w:t>
            </w:r>
          </w:p>
        </w:tc>
        <w:tc>
          <w:tcPr>
            <w:tcW w:w="474" w:type="pct"/>
            <w:tcBorders>
              <w:top w:val="nil"/>
              <w:left w:val="nil"/>
              <w:bottom w:val="single" w:sz="4" w:space="0" w:color="auto"/>
              <w:right w:val="single" w:sz="4" w:space="0" w:color="auto"/>
            </w:tcBorders>
            <w:vAlign w:val="center"/>
          </w:tcPr>
          <w:p w14:paraId="62EF9261" w14:textId="77777777" w:rsidR="00F9746E" w:rsidRPr="003F7646" w:rsidRDefault="00F9746E" w:rsidP="005515D7">
            <w:pPr>
              <w:jc w:val="center"/>
              <w:rPr>
                <w:rFonts w:ascii="Arial" w:hAnsi="Arial" w:cs="Arial"/>
                <w:sz w:val="12"/>
                <w:szCs w:val="12"/>
              </w:rPr>
            </w:pPr>
          </w:p>
        </w:tc>
        <w:tc>
          <w:tcPr>
            <w:tcW w:w="473" w:type="pct"/>
            <w:tcBorders>
              <w:top w:val="nil"/>
              <w:left w:val="single" w:sz="4" w:space="0" w:color="auto"/>
              <w:bottom w:val="single" w:sz="4" w:space="0" w:color="auto"/>
              <w:right w:val="single" w:sz="4" w:space="0" w:color="auto"/>
            </w:tcBorders>
            <w:vAlign w:val="center"/>
          </w:tcPr>
          <w:p w14:paraId="1BCF7CD1" w14:textId="77777777" w:rsidR="00F9746E" w:rsidRPr="003F7646" w:rsidRDefault="00F9746E" w:rsidP="005515D7">
            <w:pPr>
              <w:jc w:val="center"/>
              <w:rPr>
                <w:rFonts w:ascii="Arial" w:hAnsi="Arial" w:cs="Arial"/>
                <w:sz w:val="12"/>
                <w:szCs w:val="12"/>
              </w:rPr>
            </w:pPr>
          </w:p>
        </w:tc>
      </w:tr>
      <w:tr w:rsidR="00F9746E" w:rsidRPr="003F7646" w14:paraId="5CAF052A" w14:textId="77777777" w:rsidTr="00F9746E">
        <w:trPr>
          <w:trHeight w:val="988"/>
        </w:trPr>
        <w:tc>
          <w:tcPr>
            <w:tcW w:w="266" w:type="pct"/>
            <w:tcBorders>
              <w:top w:val="nil"/>
              <w:left w:val="single" w:sz="8" w:space="0" w:color="auto"/>
              <w:bottom w:val="single" w:sz="8" w:space="0" w:color="auto"/>
              <w:right w:val="single" w:sz="8" w:space="0" w:color="auto"/>
            </w:tcBorders>
            <w:shd w:val="clear" w:color="auto" w:fill="auto"/>
            <w:vAlign w:val="center"/>
            <w:hideMark/>
          </w:tcPr>
          <w:p w14:paraId="0AE7D29F"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2</w:t>
            </w:r>
          </w:p>
        </w:tc>
        <w:tc>
          <w:tcPr>
            <w:tcW w:w="605" w:type="pct"/>
            <w:tcBorders>
              <w:top w:val="nil"/>
              <w:left w:val="nil"/>
              <w:bottom w:val="single" w:sz="8" w:space="0" w:color="auto"/>
              <w:right w:val="single" w:sz="8" w:space="0" w:color="auto"/>
            </w:tcBorders>
            <w:shd w:val="clear" w:color="auto" w:fill="auto"/>
            <w:vAlign w:val="center"/>
          </w:tcPr>
          <w:p w14:paraId="7A87C792"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A-02-02-02-008-003</w:t>
            </w:r>
          </w:p>
        </w:tc>
        <w:tc>
          <w:tcPr>
            <w:tcW w:w="470" w:type="pct"/>
            <w:tcBorders>
              <w:top w:val="nil"/>
              <w:left w:val="nil"/>
              <w:bottom w:val="single" w:sz="8" w:space="0" w:color="auto"/>
              <w:right w:val="single" w:sz="8" w:space="0" w:color="auto"/>
            </w:tcBorders>
            <w:shd w:val="clear" w:color="auto" w:fill="auto"/>
            <w:noWrap/>
            <w:vAlign w:val="center"/>
            <w:hideMark/>
          </w:tcPr>
          <w:p w14:paraId="46002A82"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81141504</w:t>
            </w:r>
          </w:p>
        </w:tc>
        <w:tc>
          <w:tcPr>
            <w:tcW w:w="605" w:type="pct"/>
            <w:tcBorders>
              <w:top w:val="nil"/>
              <w:left w:val="nil"/>
              <w:bottom w:val="single" w:sz="8" w:space="0" w:color="auto"/>
              <w:right w:val="single" w:sz="8" w:space="0" w:color="auto"/>
            </w:tcBorders>
            <w:shd w:val="clear" w:color="auto" w:fill="auto"/>
            <w:vAlign w:val="center"/>
            <w:hideMark/>
          </w:tcPr>
          <w:p w14:paraId="0F6B9F50"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w:t>
            </w:r>
          </w:p>
        </w:tc>
        <w:tc>
          <w:tcPr>
            <w:tcW w:w="2107" w:type="pct"/>
            <w:tcBorders>
              <w:top w:val="nil"/>
              <w:left w:val="nil"/>
              <w:bottom w:val="single" w:sz="4" w:space="0" w:color="auto"/>
              <w:right w:val="single" w:sz="4" w:space="0" w:color="auto"/>
            </w:tcBorders>
            <w:vAlign w:val="center"/>
          </w:tcPr>
          <w:p w14:paraId="2ECB6AA0"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 METROLÓGICA TURBIDÍMETRO Hach MODELO 2100Q, MEDIANTE CALIBRACIÓN CON PATRONES CERTIFICADOS TRAZABLES A NIST, INCLUYENDO ENTREGA DE CERTIFICADO DE CALIBRACIÓN EMITIDO POR ORGANIZACIÓN TÉCNICAMENTE COMPETENTE Y AUTORIZADA PARA TAL FIN, DETERMINACIÓN DE ERROR Y COMPROBACIÓN METROLÓGICA DEL SISTEMA DE MEDICIÓN. NOTA: ACTUALMENTE EL EQUIPO SE ENCUENTRA OPERATIVO Y SIN PROBLEMAS DE FUNCIONAMIENTO.</w:t>
            </w:r>
          </w:p>
        </w:tc>
        <w:tc>
          <w:tcPr>
            <w:tcW w:w="474" w:type="pct"/>
            <w:tcBorders>
              <w:top w:val="nil"/>
              <w:left w:val="nil"/>
              <w:bottom w:val="single" w:sz="4" w:space="0" w:color="auto"/>
              <w:right w:val="single" w:sz="4" w:space="0" w:color="auto"/>
            </w:tcBorders>
            <w:vAlign w:val="center"/>
            <w:hideMark/>
          </w:tcPr>
          <w:p w14:paraId="4CC63632"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nil"/>
              <w:left w:val="single" w:sz="4" w:space="0" w:color="auto"/>
              <w:bottom w:val="single" w:sz="4" w:space="0" w:color="auto"/>
              <w:right w:val="single" w:sz="4" w:space="0" w:color="auto"/>
            </w:tcBorders>
            <w:vAlign w:val="center"/>
            <w:hideMark/>
          </w:tcPr>
          <w:p w14:paraId="6B19ED3C"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w:t>
            </w:r>
          </w:p>
        </w:tc>
      </w:tr>
      <w:tr w:rsidR="00F9746E" w:rsidRPr="003F7646" w14:paraId="0BC672B8" w14:textId="77777777" w:rsidTr="00F9746E">
        <w:trPr>
          <w:trHeight w:val="1204"/>
        </w:trPr>
        <w:tc>
          <w:tcPr>
            <w:tcW w:w="266" w:type="pct"/>
            <w:tcBorders>
              <w:top w:val="nil"/>
              <w:left w:val="single" w:sz="8" w:space="0" w:color="auto"/>
              <w:bottom w:val="single" w:sz="8" w:space="0" w:color="auto"/>
              <w:right w:val="single" w:sz="8" w:space="0" w:color="auto"/>
            </w:tcBorders>
            <w:shd w:val="clear" w:color="auto" w:fill="auto"/>
            <w:vAlign w:val="center"/>
            <w:hideMark/>
          </w:tcPr>
          <w:p w14:paraId="41660B87"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3</w:t>
            </w:r>
          </w:p>
        </w:tc>
        <w:tc>
          <w:tcPr>
            <w:tcW w:w="605" w:type="pct"/>
            <w:tcBorders>
              <w:top w:val="nil"/>
              <w:left w:val="nil"/>
              <w:bottom w:val="single" w:sz="8" w:space="0" w:color="auto"/>
              <w:right w:val="single" w:sz="8" w:space="0" w:color="auto"/>
            </w:tcBorders>
            <w:shd w:val="clear" w:color="auto" w:fill="auto"/>
            <w:vAlign w:val="center"/>
          </w:tcPr>
          <w:p w14:paraId="02D509C5"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A-02-02-02-008-003</w:t>
            </w:r>
          </w:p>
        </w:tc>
        <w:tc>
          <w:tcPr>
            <w:tcW w:w="470" w:type="pct"/>
            <w:tcBorders>
              <w:top w:val="nil"/>
              <w:left w:val="nil"/>
              <w:bottom w:val="single" w:sz="8" w:space="0" w:color="auto"/>
              <w:right w:val="single" w:sz="8" w:space="0" w:color="auto"/>
            </w:tcBorders>
            <w:shd w:val="clear" w:color="auto" w:fill="auto"/>
            <w:noWrap/>
            <w:vAlign w:val="center"/>
            <w:hideMark/>
          </w:tcPr>
          <w:p w14:paraId="41E4883C"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81141504</w:t>
            </w:r>
          </w:p>
        </w:tc>
        <w:tc>
          <w:tcPr>
            <w:tcW w:w="605" w:type="pct"/>
            <w:tcBorders>
              <w:top w:val="nil"/>
              <w:left w:val="nil"/>
              <w:bottom w:val="single" w:sz="8" w:space="0" w:color="auto"/>
              <w:right w:val="single" w:sz="8" w:space="0" w:color="auto"/>
            </w:tcBorders>
            <w:shd w:val="clear" w:color="auto" w:fill="auto"/>
            <w:vAlign w:val="center"/>
            <w:hideMark/>
          </w:tcPr>
          <w:p w14:paraId="774B2C14"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w:t>
            </w:r>
          </w:p>
        </w:tc>
        <w:tc>
          <w:tcPr>
            <w:tcW w:w="2107" w:type="pct"/>
            <w:tcBorders>
              <w:top w:val="nil"/>
              <w:left w:val="nil"/>
              <w:bottom w:val="single" w:sz="4" w:space="0" w:color="auto"/>
              <w:right w:val="single" w:sz="4" w:space="0" w:color="auto"/>
            </w:tcBorders>
            <w:vAlign w:val="center"/>
          </w:tcPr>
          <w:p w14:paraId="19E6FAA5"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 OPERATIVA DE BOMBA DOSIFICADORA DE CLORO Milton Roy, EQUIPADA CON MOTOR ELÉCTRICO DE 0,25 HP, VELOCIDAD NOMINAL DE 1.725 RPM, TENSIÓN DE OPERACIÓN 208–230/460 V, CORRIENTE NOMINAL 1,4–1,3/0,65 A, FRECUENCIA 60 HZ, CONFIGURACIÓN TRIFÁSICA, FACTOR DE SERVICIO 1,15, CLASE DE AISLAMIENTO F, EFICIENCIA NOMINAL 64 %, FACTOR DE POTENCIA 56 %, MARCO 56C, CONSISTENTE EN CALIBRACIÓN OPERATIVA MEDIANTE VERIFICACIÓN, AJUSTE Y PUESTA A PUNTO DE LA CAPACIDAD DE DOSIFICACIÓN DE CLORO CONFORME A LAS ESPECIFICACIONES DEL FABRICANTE, DETERMINACIÓN DE DESVIACIONES DE CAUDAL Y PRECISIÓN DE DOSIFICACIÓN, EJECUCIÓN DE PRUEBAS DE DOSIFICACIÓN PARA VALIDAR LA ESTABILIDAD, REPETIBILIDAD Y EXACTITUD OPERATIVA. NOTA: ACTUALMENTE EL EQUIPO SE ENCUENTRA OPERATIVO Y SIN PROBLEMAS DE FUNCIONAMIENTO.</w:t>
            </w:r>
          </w:p>
        </w:tc>
        <w:tc>
          <w:tcPr>
            <w:tcW w:w="474" w:type="pct"/>
            <w:tcBorders>
              <w:top w:val="nil"/>
              <w:left w:val="nil"/>
              <w:bottom w:val="single" w:sz="4" w:space="0" w:color="auto"/>
              <w:right w:val="single" w:sz="4" w:space="0" w:color="auto"/>
            </w:tcBorders>
            <w:vAlign w:val="center"/>
            <w:hideMark/>
          </w:tcPr>
          <w:p w14:paraId="4D2A5DB0"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nil"/>
              <w:left w:val="single" w:sz="4" w:space="0" w:color="auto"/>
              <w:bottom w:val="single" w:sz="4" w:space="0" w:color="auto"/>
              <w:right w:val="single" w:sz="4" w:space="0" w:color="auto"/>
            </w:tcBorders>
            <w:vAlign w:val="center"/>
            <w:hideMark/>
          </w:tcPr>
          <w:p w14:paraId="6D59094B"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2</w:t>
            </w:r>
          </w:p>
        </w:tc>
      </w:tr>
      <w:tr w:rsidR="00F9746E" w:rsidRPr="003F7646" w14:paraId="58106C04" w14:textId="77777777" w:rsidTr="00F9746E">
        <w:trPr>
          <w:trHeight w:val="1644"/>
        </w:trPr>
        <w:tc>
          <w:tcPr>
            <w:tcW w:w="266" w:type="pct"/>
            <w:tcBorders>
              <w:top w:val="nil"/>
              <w:left w:val="single" w:sz="8" w:space="0" w:color="auto"/>
              <w:bottom w:val="single" w:sz="8" w:space="0" w:color="auto"/>
              <w:right w:val="single" w:sz="8" w:space="0" w:color="auto"/>
            </w:tcBorders>
            <w:shd w:val="clear" w:color="auto" w:fill="auto"/>
            <w:vAlign w:val="center"/>
            <w:hideMark/>
          </w:tcPr>
          <w:p w14:paraId="572BA2AE"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4</w:t>
            </w:r>
          </w:p>
        </w:tc>
        <w:tc>
          <w:tcPr>
            <w:tcW w:w="605" w:type="pct"/>
            <w:tcBorders>
              <w:top w:val="nil"/>
              <w:left w:val="nil"/>
              <w:bottom w:val="single" w:sz="8" w:space="0" w:color="auto"/>
              <w:right w:val="single" w:sz="8" w:space="0" w:color="auto"/>
            </w:tcBorders>
            <w:shd w:val="clear" w:color="auto" w:fill="auto"/>
            <w:vAlign w:val="center"/>
          </w:tcPr>
          <w:p w14:paraId="400CE300"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A-02-02-02-008-003</w:t>
            </w:r>
          </w:p>
        </w:tc>
        <w:tc>
          <w:tcPr>
            <w:tcW w:w="470" w:type="pct"/>
            <w:tcBorders>
              <w:top w:val="nil"/>
              <w:left w:val="nil"/>
              <w:bottom w:val="single" w:sz="8" w:space="0" w:color="auto"/>
              <w:right w:val="single" w:sz="8" w:space="0" w:color="auto"/>
            </w:tcBorders>
            <w:shd w:val="clear" w:color="auto" w:fill="auto"/>
            <w:noWrap/>
            <w:vAlign w:val="center"/>
            <w:hideMark/>
          </w:tcPr>
          <w:p w14:paraId="496D3F28"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81141504</w:t>
            </w:r>
          </w:p>
        </w:tc>
        <w:tc>
          <w:tcPr>
            <w:tcW w:w="605" w:type="pct"/>
            <w:tcBorders>
              <w:top w:val="nil"/>
              <w:left w:val="nil"/>
              <w:bottom w:val="single" w:sz="8" w:space="0" w:color="auto"/>
              <w:right w:val="single" w:sz="8" w:space="0" w:color="auto"/>
            </w:tcBorders>
            <w:shd w:val="clear" w:color="auto" w:fill="auto"/>
            <w:vAlign w:val="center"/>
            <w:hideMark/>
          </w:tcPr>
          <w:p w14:paraId="7F1CB84B"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w:t>
            </w:r>
          </w:p>
        </w:tc>
        <w:tc>
          <w:tcPr>
            <w:tcW w:w="2107" w:type="pct"/>
            <w:tcBorders>
              <w:top w:val="single" w:sz="4" w:space="0" w:color="auto"/>
              <w:left w:val="nil"/>
              <w:bottom w:val="single" w:sz="4" w:space="0" w:color="auto"/>
              <w:right w:val="single" w:sz="4" w:space="0" w:color="auto"/>
            </w:tcBorders>
            <w:vAlign w:val="center"/>
          </w:tcPr>
          <w:p w14:paraId="0BD7227D"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 OPERATIVA DE BOMBAS DOSIFICADORAS DE POLICLORURO DE ALUMINIO Milton Roy MODELO C741-36 (LMI), CONSISTENTE EN CALIBRACIÓN OPERATIVA MEDIANTE VERIFICACIÓN Y AJUSTE BÁSICO DE LA DOSIFICACIÓN DE POLICLORURO DE ALUMINIO, COMPROBACIÓN FUNCIONAL DE LA RELACIÓN ENTRE LOS AJUSTES DE CARRERA (STROKE) Y VELOCIDAD (SPEED), VALIDACIÓN DE LA ESTABILIDAD DE DOSIFICACIÓN EN CONDICIONES DE OPERACIÓN NORMAL, SIN DESMONTE MAYOR DEL EQUIPO, INSPECCIÓN VISUAL Y FUNCIONAL GENERAL, LIMPIEZA EXTERNA Y LIMPIEZA SUPERFICIAL DE COMPONENTES ACCESIBLES, LUBRICACIÓN DE PARTES MÓVILES Y COMPONENTES MECÁNICOS CONFORME A LAS RECOMENDACIONES DEL FABRICANTE, VERIFICACIÓN Y AJUSTE MENOR DE ELEMENTOS DE ACCIONAMIENTO Y CONTROL, NOTA: ACTUALMENTE EL EQUIPO SE ENCUENTRA OPERATIVO Y SIN PROBLEMAS DE FUNCIONAMIENTO.</w:t>
            </w:r>
          </w:p>
        </w:tc>
        <w:tc>
          <w:tcPr>
            <w:tcW w:w="474" w:type="pct"/>
            <w:tcBorders>
              <w:top w:val="single" w:sz="4" w:space="0" w:color="auto"/>
              <w:left w:val="nil"/>
              <w:bottom w:val="single" w:sz="4" w:space="0" w:color="auto"/>
              <w:right w:val="single" w:sz="4" w:space="0" w:color="auto"/>
            </w:tcBorders>
            <w:vAlign w:val="center"/>
            <w:hideMark/>
          </w:tcPr>
          <w:p w14:paraId="5752D805"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single" w:sz="4" w:space="0" w:color="auto"/>
              <w:left w:val="single" w:sz="4" w:space="0" w:color="auto"/>
              <w:bottom w:val="single" w:sz="4" w:space="0" w:color="auto"/>
              <w:right w:val="single" w:sz="4" w:space="0" w:color="auto"/>
            </w:tcBorders>
            <w:vAlign w:val="center"/>
            <w:hideMark/>
          </w:tcPr>
          <w:p w14:paraId="20362404"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3</w:t>
            </w:r>
          </w:p>
        </w:tc>
      </w:tr>
      <w:tr w:rsidR="00F9746E" w:rsidRPr="003F7646" w14:paraId="3C93642F" w14:textId="77777777" w:rsidTr="00F9746E">
        <w:trPr>
          <w:trHeight w:val="779"/>
        </w:trPr>
        <w:tc>
          <w:tcPr>
            <w:tcW w:w="266" w:type="pct"/>
            <w:tcBorders>
              <w:top w:val="nil"/>
              <w:left w:val="single" w:sz="8" w:space="0" w:color="auto"/>
              <w:bottom w:val="single" w:sz="8" w:space="0" w:color="auto"/>
              <w:right w:val="single" w:sz="8" w:space="0" w:color="auto"/>
            </w:tcBorders>
            <w:shd w:val="clear" w:color="auto" w:fill="auto"/>
            <w:vAlign w:val="center"/>
          </w:tcPr>
          <w:p w14:paraId="090CC8FF"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5</w:t>
            </w:r>
          </w:p>
        </w:tc>
        <w:tc>
          <w:tcPr>
            <w:tcW w:w="605" w:type="pct"/>
            <w:tcBorders>
              <w:top w:val="nil"/>
              <w:left w:val="nil"/>
              <w:bottom w:val="single" w:sz="8" w:space="0" w:color="auto"/>
              <w:right w:val="single" w:sz="8" w:space="0" w:color="auto"/>
            </w:tcBorders>
            <w:shd w:val="clear" w:color="auto" w:fill="auto"/>
            <w:vAlign w:val="center"/>
          </w:tcPr>
          <w:p w14:paraId="4A87958F"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A-02-02-02-008-003</w:t>
            </w:r>
          </w:p>
        </w:tc>
        <w:tc>
          <w:tcPr>
            <w:tcW w:w="470" w:type="pct"/>
            <w:tcBorders>
              <w:top w:val="nil"/>
              <w:left w:val="nil"/>
              <w:bottom w:val="single" w:sz="8" w:space="0" w:color="auto"/>
              <w:right w:val="single" w:sz="8" w:space="0" w:color="auto"/>
            </w:tcBorders>
            <w:shd w:val="clear" w:color="auto" w:fill="auto"/>
            <w:noWrap/>
            <w:vAlign w:val="center"/>
          </w:tcPr>
          <w:p w14:paraId="4E816E42"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81141504</w:t>
            </w:r>
          </w:p>
        </w:tc>
        <w:tc>
          <w:tcPr>
            <w:tcW w:w="605" w:type="pct"/>
            <w:tcBorders>
              <w:top w:val="nil"/>
              <w:left w:val="nil"/>
              <w:bottom w:val="single" w:sz="8" w:space="0" w:color="auto"/>
              <w:right w:val="single" w:sz="8" w:space="0" w:color="auto"/>
            </w:tcBorders>
            <w:shd w:val="clear" w:color="auto" w:fill="auto"/>
            <w:vAlign w:val="center"/>
          </w:tcPr>
          <w:p w14:paraId="566FB59D"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w:t>
            </w:r>
          </w:p>
        </w:tc>
        <w:tc>
          <w:tcPr>
            <w:tcW w:w="2107" w:type="pct"/>
            <w:tcBorders>
              <w:top w:val="single" w:sz="4" w:space="0" w:color="auto"/>
              <w:left w:val="nil"/>
              <w:bottom w:val="single" w:sz="4" w:space="0" w:color="auto"/>
              <w:right w:val="single" w:sz="4" w:space="0" w:color="auto"/>
            </w:tcBorders>
            <w:vAlign w:val="center"/>
          </w:tcPr>
          <w:p w14:paraId="1697277F"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 METROLÓGICA DE EQUIPO MULTIPARAMÉTRICO Hach MODELO HQ440D (PARÁMETROS pH, CONDUCTIVIDAD Y OXÍGENO DISUELTO), MEDIANTE CALIBRACIÓN DE CADA PARÁMETRO DE MEDICIÓN UTILIZANDO PATRONES CERTIFICADOS TRAZABLES A NIST, INCLUYENDO ENTREGA DE CERTIFICADOS DE CALIBRACIÓN EMITIDOS POR ORGANIZACIÓN TÉCNICAMENTE COMPETENTE Y AUTORIZADA PARA TAL FIN, CÁLCULOS DE INCERTIDUMBRE, DETERMINACIÓN DE ERROR, COMPROBACIÓN METROLÓGICA Y AJUSTES NECESARIOS PARA GARANTIZAR LA CONFIABILIDAD DE LAS MEDICIONES. NOTA: ACTUALMENTE EL EQUIPO SE ENCUENTRA OPERATIVO Y SIN PROBLEMAS DE FUNCIONAMIENTO.</w:t>
            </w:r>
          </w:p>
        </w:tc>
        <w:tc>
          <w:tcPr>
            <w:tcW w:w="474" w:type="pct"/>
            <w:tcBorders>
              <w:top w:val="single" w:sz="4" w:space="0" w:color="auto"/>
              <w:left w:val="nil"/>
              <w:bottom w:val="single" w:sz="4" w:space="0" w:color="auto"/>
              <w:right w:val="single" w:sz="4" w:space="0" w:color="auto"/>
            </w:tcBorders>
            <w:vAlign w:val="center"/>
          </w:tcPr>
          <w:p w14:paraId="3FD2F659"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single" w:sz="4" w:space="0" w:color="auto"/>
              <w:left w:val="single" w:sz="4" w:space="0" w:color="auto"/>
              <w:bottom w:val="single" w:sz="4" w:space="0" w:color="auto"/>
              <w:right w:val="single" w:sz="4" w:space="0" w:color="auto"/>
            </w:tcBorders>
            <w:vAlign w:val="center"/>
          </w:tcPr>
          <w:p w14:paraId="1B418B8D"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w:t>
            </w:r>
          </w:p>
        </w:tc>
      </w:tr>
      <w:tr w:rsidR="00F9746E" w:rsidRPr="003F7646" w14:paraId="53C82E6D" w14:textId="77777777" w:rsidTr="00F9746E">
        <w:trPr>
          <w:trHeight w:val="1644"/>
        </w:trPr>
        <w:tc>
          <w:tcPr>
            <w:tcW w:w="266" w:type="pct"/>
            <w:tcBorders>
              <w:top w:val="nil"/>
              <w:left w:val="single" w:sz="8" w:space="0" w:color="auto"/>
              <w:bottom w:val="single" w:sz="8" w:space="0" w:color="auto"/>
              <w:right w:val="single" w:sz="8" w:space="0" w:color="auto"/>
            </w:tcBorders>
            <w:shd w:val="clear" w:color="auto" w:fill="auto"/>
            <w:vAlign w:val="center"/>
          </w:tcPr>
          <w:p w14:paraId="7D772F3E"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6</w:t>
            </w:r>
          </w:p>
        </w:tc>
        <w:tc>
          <w:tcPr>
            <w:tcW w:w="605" w:type="pct"/>
            <w:tcBorders>
              <w:top w:val="nil"/>
              <w:left w:val="nil"/>
              <w:bottom w:val="single" w:sz="8" w:space="0" w:color="auto"/>
              <w:right w:val="single" w:sz="8" w:space="0" w:color="auto"/>
            </w:tcBorders>
            <w:shd w:val="clear" w:color="auto" w:fill="auto"/>
            <w:vAlign w:val="center"/>
          </w:tcPr>
          <w:p w14:paraId="605C6B5C"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A-02-02-02-008-007</w:t>
            </w:r>
          </w:p>
        </w:tc>
        <w:tc>
          <w:tcPr>
            <w:tcW w:w="470" w:type="pct"/>
            <w:tcBorders>
              <w:top w:val="nil"/>
              <w:left w:val="nil"/>
              <w:bottom w:val="single" w:sz="8" w:space="0" w:color="auto"/>
              <w:right w:val="single" w:sz="8" w:space="0" w:color="auto"/>
            </w:tcBorders>
            <w:shd w:val="clear" w:color="auto" w:fill="auto"/>
            <w:noWrap/>
            <w:vAlign w:val="center"/>
          </w:tcPr>
          <w:p w14:paraId="548FA2C7"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81141503</w:t>
            </w:r>
          </w:p>
        </w:tc>
        <w:tc>
          <w:tcPr>
            <w:tcW w:w="605" w:type="pct"/>
            <w:tcBorders>
              <w:top w:val="nil"/>
              <w:left w:val="nil"/>
              <w:bottom w:val="single" w:sz="8" w:space="0" w:color="auto"/>
              <w:right w:val="single" w:sz="8" w:space="0" w:color="auto"/>
            </w:tcBorders>
            <w:shd w:val="clear" w:color="auto" w:fill="auto"/>
            <w:vAlign w:val="center"/>
          </w:tcPr>
          <w:p w14:paraId="25649DE3"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MANTENIMIENTO</w:t>
            </w:r>
          </w:p>
        </w:tc>
        <w:tc>
          <w:tcPr>
            <w:tcW w:w="2107" w:type="pct"/>
            <w:tcBorders>
              <w:top w:val="single" w:sz="4" w:space="0" w:color="auto"/>
              <w:left w:val="nil"/>
              <w:bottom w:val="single" w:sz="4" w:space="0" w:color="auto"/>
              <w:right w:val="single" w:sz="4" w:space="0" w:color="auto"/>
            </w:tcBorders>
            <w:vAlign w:val="center"/>
          </w:tcPr>
          <w:p w14:paraId="2009CF08"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MANTENIMIENTO GENERAL AL COMPRESOR DE AIRE MARCA FABRILES DE 150 A 200 LITROS, 5 A 7 HP, INCLUYE SUMINISTRO Y REEMPLAZO DE PIEZAS EN MAL ESTADO, VERIFICACIÓN ESTADO DEL SISTEMA ELÉCTRICO, VERIFICAR QUE EL EQUIPO NO CUENTE CON FUGAS, ESTADO DE PISTONES, CAMBIO DE PARTES MÓVILES (POLEAS), CAMBIO DE MANÓMETROS, VERIFICACIÓN DE LÍNEAS Y VÁLVULAS DE DESCARGA, CONTROLADOR DEL MOTOR, LIMPIADOR DE AIRE, INCLUYE RUTINA DE PINTURA. NOTA: ACTUALMENTE EL EQUIPO SE ENCUENTRA OPERATIVO Y SIN PROBLEMAS DE FUNCIONAMIENTO.</w:t>
            </w:r>
          </w:p>
        </w:tc>
        <w:tc>
          <w:tcPr>
            <w:tcW w:w="474" w:type="pct"/>
            <w:tcBorders>
              <w:top w:val="single" w:sz="4" w:space="0" w:color="auto"/>
              <w:left w:val="nil"/>
              <w:bottom w:val="single" w:sz="4" w:space="0" w:color="auto"/>
              <w:right w:val="single" w:sz="4" w:space="0" w:color="auto"/>
            </w:tcBorders>
            <w:vAlign w:val="center"/>
          </w:tcPr>
          <w:p w14:paraId="335816E9"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single" w:sz="4" w:space="0" w:color="auto"/>
              <w:left w:val="single" w:sz="4" w:space="0" w:color="auto"/>
              <w:bottom w:val="single" w:sz="4" w:space="0" w:color="auto"/>
              <w:right w:val="single" w:sz="4" w:space="0" w:color="auto"/>
            </w:tcBorders>
            <w:vAlign w:val="center"/>
          </w:tcPr>
          <w:p w14:paraId="5573BA8A"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w:t>
            </w:r>
          </w:p>
        </w:tc>
      </w:tr>
      <w:tr w:rsidR="00F9746E" w:rsidRPr="003F7646" w14:paraId="1E750093" w14:textId="77777777" w:rsidTr="00F9746E">
        <w:trPr>
          <w:trHeight w:val="1644"/>
        </w:trPr>
        <w:tc>
          <w:tcPr>
            <w:tcW w:w="266" w:type="pct"/>
            <w:tcBorders>
              <w:top w:val="nil"/>
              <w:left w:val="single" w:sz="8" w:space="0" w:color="auto"/>
              <w:bottom w:val="single" w:sz="8" w:space="0" w:color="auto"/>
              <w:right w:val="single" w:sz="8" w:space="0" w:color="auto"/>
            </w:tcBorders>
            <w:shd w:val="clear" w:color="auto" w:fill="auto"/>
            <w:vAlign w:val="center"/>
          </w:tcPr>
          <w:p w14:paraId="41A9F3D3"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lastRenderedPageBreak/>
              <w:t>7</w:t>
            </w:r>
          </w:p>
        </w:tc>
        <w:tc>
          <w:tcPr>
            <w:tcW w:w="605" w:type="pct"/>
            <w:tcBorders>
              <w:top w:val="nil"/>
              <w:left w:val="nil"/>
              <w:bottom w:val="single" w:sz="8" w:space="0" w:color="auto"/>
              <w:right w:val="single" w:sz="8" w:space="0" w:color="auto"/>
            </w:tcBorders>
            <w:shd w:val="clear" w:color="auto" w:fill="auto"/>
            <w:vAlign w:val="center"/>
          </w:tcPr>
          <w:p w14:paraId="2FFBB288"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A-02-02-02-008-003</w:t>
            </w:r>
          </w:p>
        </w:tc>
        <w:tc>
          <w:tcPr>
            <w:tcW w:w="470" w:type="pct"/>
            <w:tcBorders>
              <w:top w:val="nil"/>
              <w:left w:val="nil"/>
              <w:bottom w:val="single" w:sz="8" w:space="0" w:color="auto"/>
              <w:right w:val="single" w:sz="8" w:space="0" w:color="auto"/>
            </w:tcBorders>
            <w:shd w:val="clear" w:color="auto" w:fill="auto"/>
            <w:noWrap/>
            <w:vAlign w:val="center"/>
          </w:tcPr>
          <w:p w14:paraId="65FCCCD1"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81141504</w:t>
            </w:r>
          </w:p>
        </w:tc>
        <w:tc>
          <w:tcPr>
            <w:tcW w:w="605" w:type="pct"/>
            <w:tcBorders>
              <w:top w:val="nil"/>
              <w:left w:val="nil"/>
              <w:bottom w:val="single" w:sz="8" w:space="0" w:color="auto"/>
              <w:right w:val="single" w:sz="8" w:space="0" w:color="auto"/>
            </w:tcBorders>
            <w:shd w:val="clear" w:color="auto" w:fill="auto"/>
            <w:vAlign w:val="center"/>
          </w:tcPr>
          <w:p w14:paraId="2E4A5DB8"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w:t>
            </w:r>
          </w:p>
        </w:tc>
        <w:tc>
          <w:tcPr>
            <w:tcW w:w="2107" w:type="pct"/>
            <w:tcBorders>
              <w:top w:val="single" w:sz="4" w:space="0" w:color="auto"/>
              <w:left w:val="nil"/>
              <w:bottom w:val="single" w:sz="4" w:space="0" w:color="auto"/>
              <w:right w:val="single" w:sz="4" w:space="0" w:color="auto"/>
            </w:tcBorders>
            <w:vAlign w:val="center"/>
          </w:tcPr>
          <w:p w14:paraId="75FA35FB"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 METROLÓGICA CERTIFICADA DE DISPENSADORES DE COMBUSTIBLE GASOLINA CORRIENTE Y DIÉSEL MARINO Wayne MODELO HELIX 1000, CONFIGURACIÓN DOBLE PRODUCTO, DOBLE MANGUERA, SISTEMA AC, CUATRO (4) DISPLAY, MEDIANTE VERIFICACIÓN Y AJUSTE DE LA EXACTITUD VOLUMÉTRICA EN CONDICIONES OPERATIVAS, UTILIZANDO PATRONES VOLUMÉTRICOS CERTIFICADOS TRAZABLES A NIST, DETERMINACIÓN DE ERROR, REPETIBILIDAD Y DESVIACIÓN METROLÓGICA, COMPROBACIÓN DE CONFORMIDAD CON TOLERANCIAS APLICABLES, AJUSTES METROLÓGICOS NECESARIOS, Y ENTREGA DE CERTIFICADO DE CALIBRACIÓN EMITIDO POR ORGANISMO TÉCNICAMENTE COMPETENTE Y AUTORIZADO, DONDE SE CERTIFIQUE LA APTITUD DEL DISPENSADOR PARA MEDICIÓN Y DESPACHO DE COMBUSTIBLE. NOTA: ACTUALMENTE EL EQUIPO SE ENCUENTRA OPERATIVO Y SIN PROBLEMAS DE FUNCIONAMIENTO</w:t>
            </w:r>
          </w:p>
        </w:tc>
        <w:tc>
          <w:tcPr>
            <w:tcW w:w="474" w:type="pct"/>
            <w:tcBorders>
              <w:top w:val="single" w:sz="4" w:space="0" w:color="auto"/>
              <w:left w:val="nil"/>
              <w:bottom w:val="single" w:sz="4" w:space="0" w:color="auto"/>
              <w:right w:val="single" w:sz="4" w:space="0" w:color="auto"/>
            </w:tcBorders>
            <w:vAlign w:val="center"/>
          </w:tcPr>
          <w:p w14:paraId="1AF5CBBB"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single" w:sz="4" w:space="0" w:color="auto"/>
              <w:left w:val="single" w:sz="4" w:space="0" w:color="auto"/>
              <w:bottom w:val="single" w:sz="4" w:space="0" w:color="auto"/>
              <w:right w:val="single" w:sz="4" w:space="0" w:color="auto"/>
            </w:tcBorders>
            <w:vAlign w:val="center"/>
          </w:tcPr>
          <w:p w14:paraId="62958DFD"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w:t>
            </w:r>
          </w:p>
        </w:tc>
      </w:tr>
      <w:tr w:rsidR="00F9746E" w:rsidRPr="003F7646" w14:paraId="442180DD" w14:textId="77777777" w:rsidTr="00F9746E">
        <w:trPr>
          <w:trHeight w:val="496"/>
        </w:trPr>
        <w:tc>
          <w:tcPr>
            <w:tcW w:w="266" w:type="pct"/>
            <w:tcBorders>
              <w:top w:val="nil"/>
              <w:left w:val="single" w:sz="8" w:space="0" w:color="auto"/>
              <w:bottom w:val="single" w:sz="8" w:space="0" w:color="auto"/>
              <w:right w:val="single" w:sz="8" w:space="0" w:color="auto"/>
            </w:tcBorders>
            <w:shd w:val="clear" w:color="auto" w:fill="auto"/>
            <w:vAlign w:val="center"/>
          </w:tcPr>
          <w:p w14:paraId="09A3BCD4"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w:t>
            </w:r>
          </w:p>
        </w:tc>
        <w:tc>
          <w:tcPr>
            <w:tcW w:w="605" w:type="pct"/>
            <w:tcBorders>
              <w:top w:val="nil"/>
              <w:left w:val="nil"/>
              <w:bottom w:val="single" w:sz="8" w:space="0" w:color="auto"/>
              <w:right w:val="single" w:sz="8" w:space="0" w:color="auto"/>
            </w:tcBorders>
            <w:shd w:val="clear" w:color="auto" w:fill="auto"/>
            <w:vAlign w:val="center"/>
          </w:tcPr>
          <w:p w14:paraId="698FD80C"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A-02-02-02-008-003</w:t>
            </w:r>
          </w:p>
        </w:tc>
        <w:tc>
          <w:tcPr>
            <w:tcW w:w="470" w:type="pct"/>
            <w:tcBorders>
              <w:top w:val="nil"/>
              <w:left w:val="nil"/>
              <w:bottom w:val="single" w:sz="8" w:space="0" w:color="auto"/>
              <w:right w:val="single" w:sz="8" w:space="0" w:color="auto"/>
            </w:tcBorders>
            <w:shd w:val="clear" w:color="auto" w:fill="auto"/>
            <w:noWrap/>
            <w:vAlign w:val="center"/>
          </w:tcPr>
          <w:p w14:paraId="4E6025B1"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81141504</w:t>
            </w:r>
          </w:p>
        </w:tc>
        <w:tc>
          <w:tcPr>
            <w:tcW w:w="605" w:type="pct"/>
            <w:tcBorders>
              <w:top w:val="nil"/>
              <w:left w:val="nil"/>
              <w:bottom w:val="single" w:sz="8" w:space="0" w:color="auto"/>
              <w:right w:val="single" w:sz="8" w:space="0" w:color="auto"/>
            </w:tcBorders>
            <w:shd w:val="clear" w:color="auto" w:fill="auto"/>
            <w:vAlign w:val="center"/>
          </w:tcPr>
          <w:p w14:paraId="5992CF44"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w:t>
            </w:r>
          </w:p>
        </w:tc>
        <w:tc>
          <w:tcPr>
            <w:tcW w:w="2107" w:type="pct"/>
            <w:tcBorders>
              <w:top w:val="single" w:sz="4" w:space="0" w:color="auto"/>
              <w:left w:val="nil"/>
              <w:bottom w:val="single" w:sz="4" w:space="0" w:color="auto"/>
              <w:right w:val="single" w:sz="4" w:space="0" w:color="auto"/>
            </w:tcBorders>
            <w:vAlign w:val="center"/>
          </w:tcPr>
          <w:p w14:paraId="702646FB"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 xml:space="preserve">CALIBRACIÓN METROLÓGICA CERTIFICADA DE MEDIDOR MECÁNICO DE TRANSFERENCIA DE COMBUSTIBLE PARA KEROSENE </w:t>
            </w:r>
            <w:proofErr w:type="spellStart"/>
            <w:r w:rsidRPr="003F7646">
              <w:rPr>
                <w:rFonts w:ascii="Arial" w:hAnsi="Arial" w:cs="Arial"/>
                <w:sz w:val="12"/>
                <w:szCs w:val="12"/>
              </w:rPr>
              <w:t>Fill</w:t>
            </w:r>
            <w:proofErr w:type="spellEnd"/>
            <w:r w:rsidRPr="003F7646">
              <w:rPr>
                <w:rFonts w:ascii="Arial" w:hAnsi="Arial" w:cs="Arial"/>
                <w:sz w:val="12"/>
                <w:szCs w:val="12"/>
              </w:rPr>
              <w:t>-Rite, REGISTRO DE CUATRO (4) DÍGITOS, RANGO DE OPERACIÓN DE 6 A 40 GPM, MEDIANTE VERIFICACIÓN Y AJUSTE DE LA EXACTITUD DE MEDICIÓN VOLUMÉTRICA, UTILIZANDO PATRONES CERTIFICADOS TRAZABLES A NIST, DETERMINACIÓN DE ERROR Y REPETIBILIDAD, COMPROBACIÓN METROLÓGICA EN CONDICIONES DE OPERACIÓN NORMAL, Y ENTREGA DE CERTIFICADO DE CALIBRACIÓN EMITIDO POR ORGANISMO AUTORIZADO, DONDE SE CERTIFIQUE LA CONFORMIDAD METROLÓGICA DEL MEDIDOR PARA TRANSFERENCIA DE COMBUSTIBLE.  NOTA: ACTUALMENTE EL EQUIPO SE ENCUENTRA OPERATIVO Y SIN PROBLEMAS DE FUNCIONAMIENTO</w:t>
            </w:r>
          </w:p>
        </w:tc>
        <w:tc>
          <w:tcPr>
            <w:tcW w:w="474" w:type="pct"/>
            <w:tcBorders>
              <w:top w:val="single" w:sz="4" w:space="0" w:color="auto"/>
              <w:left w:val="nil"/>
              <w:bottom w:val="single" w:sz="4" w:space="0" w:color="auto"/>
              <w:right w:val="single" w:sz="4" w:space="0" w:color="auto"/>
            </w:tcBorders>
            <w:vAlign w:val="center"/>
          </w:tcPr>
          <w:p w14:paraId="077DFEE0"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single" w:sz="4" w:space="0" w:color="auto"/>
              <w:left w:val="single" w:sz="4" w:space="0" w:color="auto"/>
              <w:bottom w:val="single" w:sz="4" w:space="0" w:color="auto"/>
              <w:right w:val="single" w:sz="4" w:space="0" w:color="auto"/>
            </w:tcBorders>
            <w:vAlign w:val="center"/>
          </w:tcPr>
          <w:p w14:paraId="07A79C3D"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w:t>
            </w:r>
          </w:p>
        </w:tc>
      </w:tr>
      <w:tr w:rsidR="00F9746E" w:rsidRPr="003F7646" w14:paraId="47E1BBB8" w14:textId="77777777" w:rsidTr="00F9746E">
        <w:trPr>
          <w:trHeight w:val="1644"/>
        </w:trPr>
        <w:tc>
          <w:tcPr>
            <w:tcW w:w="266" w:type="pct"/>
            <w:tcBorders>
              <w:top w:val="nil"/>
              <w:left w:val="single" w:sz="8" w:space="0" w:color="auto"/>
              <w:bottom w:val="single" w:sz="8" w:space="0" w:color="auto"/>
              <w:right w:val="single" w:sz="8" w:space="0" w:color="auto"/>
            </w:tcBorders>
            <w:shd w:val="clear" w:color="auto" w:fill="auto"/>
            <w:vAlign w:val="center"/>
          </w:tcPr>
          <w:p w14:paraId="54597AAC"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9</w:t>
            </w:r>
          </w:p>
        </w:tc>
        <w:tc>
          <w:tcPr>
            <w:tcW w:w="605" w:type="pct"/>
            <w:tcBorders>
              <w:top w:val="nil"/>
              <w:left w:val="nil"/>
              <w:bottom w:val="single" w:sz="8" w:space="0" w:color="auto"/>
              <w:right w:val="single" w:sz="8" w:space="0" w:color="auto"/>
            </w:tcBorders>
            <w:shd w:val="clear" w:color="auto" w:fill="auto"/>
            <w:vAlign w:val="center"/>
          </w:tcPr>
          <w:p w14:paraId="07C3F0E7"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A-02-02-02-008-003</w:t>
            </w:r>
          </w:p>
        </w:tc>
        <w:tc>
          <w:tcPr>
            <w:tcW w:w="470" w:type="pct"/>
            <w:tcBorders>
              <w:top w:val="nil"/>
              <w:left w:val="nil"/>
              <w:bottom w:val="single" w:sz="8" w:space="0" w:color="auto"/>
              <w:right w:val="single" w:sz="8" w:space="0" w:color="auto"/>
            </w:tcBorders>
            <w:shd w:val="clear" w:color="auto" w:fill="auto"/>
            <w:noWrap/>
            <w:vAlign w:val="center"/>
          </w:tcPr>
          <w:p w14:paraId="02FD8E49"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81141504</w:t>
            </w:r>
          </w:p>
        </w:tc>
        <w:tc>
          <w:tcPr>
            <w:tcW w:w="605" w:type="pct"/>
            <w:tcBorders>
              <w:top w:val="nil"/>
              <w:left w:val="nil"/>
              <w:bottom w:val="single" w:sz="8" w:space="0" w:color="auto"/>
              <w:right w:val="single" w:sz="8" w:space="0" w:color="auto"/>
            </w:tcBorders>
            <w:shd w:val="clear" w:color="auto" w:fill="auto"/>
            <w:vAlign w:val="center"/>
          </w:tcPr>
          <w:p w14:paraId="54483B1E"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 xml:space="preserve"> CALIBRACIÓN</w:t>
            </w:r>
          </w:p>
        </w:tc>
        <w:tc>
          <w:tcPr>
            <w:tcW w:w="2107" w:type="pct"/>
            <w:tcBorders>
              <w:top w:val="single" w:sz="4" w:space="0" w:color="auto"/>
              <w:left w:val="nil"/>
              <w:bottom w:val="single" w:sz="4" w:space="0" w:color="auto"/>
              <w:right w:val="single" w:sz="4" w:space="0" w:color="auto"/>
            </w:tcBorders>
            <w:vAlign w:val="center"/>
          </w:tcPr>
          <w:p w14:paraId="7210DB5E"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 xml:space="preserve">CALIBRACIÓN METROLÓGICA CERTIFICADA DE MEDIDOR DE CAUDAL CON REGISTRO PARA LÍQUIDOS </w:t>
            </w:r>
            <w:proofErr w:type="spellStart"/>
            <w:r w:rsidRPr="003F7646">
              <w:rPr>
                <w:rFonts w:ascii="Arial" w:hAnsi="Arial" w:cs="Arial"/>
                <w:sz w:val="12"/>
                <w:szCs w:val="12"/>
              </w:rPr>
              <w:t>Controls</w:t>
            </w:r>
            <w:proofErr w:type="spellEnd"/>
            <w:r w:rsidRPr="003F7646">
              <w:rPr>
                <w:rFonts w:ascii="Arial" w:hAnsi="Arial" w:cs="Arial"/>
                <w:sz w:val="12"/>
                <w:szCs w:val="12"/>
              </w:rPr>
              <w:t xml:space="preserve"> </w:t>
            </w:r>
            <w:proofErr w:type="spellStart"/>
            <w:r w:rsidRPr="003F7646">
              <w:rPr>
                <w:rFonts w:ascii="Arial" w:hAnsi="Arial" w:cs="Arial"/>
                <w:sz w:val="12"/>
                <w:szCs w:val="12"/>
              </w:rPr>
              <w:t>of</w:t>
            </w:r>
            <w:proofErr w:type="spellEnd"/>
            <w:r w:rsidRPr="003F7646">
              <w:rPr>
                <w:rFonts w:ascii="Arial" w:hAnsi="Arial" w:cs="Arial"/>
                <w:sz w:val="12"/>
                <w:szCs w:val="12"/>
              </w:rPr>
              <w:t xml:space="preserve"> </w:t>
            </w:r>
            <w:proofErr w:type="spellStart"/>
            <w:r w:rsidRPr="003F7646">
              <w:rPr>
                <w:rFonts w:ascii="Arial" w:hAnsi="Arial" w:cs="Arial"/>
                <w:sz w:val="12"/>
                <w:szCs w:val="12"/>
              </w:rPr>
              <w:t>Fluids</w:t>
            </w:r>
            <w:proofErr w:type="spellEnd"/>
            <w:r w:rsidRPr="003F7646">
              <w:rPr>
                <w:rFonts w:ascii="Arial" w:hAnsi="Arial" w:cs="Arial"/>
                <w:sz w:val="12"/>
                <w:szCs w:val="12"/>
              </w:rPr>
              <w:t xml:space="preserve"> MODELO M7A1-MECH-NP#1, CAPACIDAD NOMINAL DE 100 GPM (380 LPM), PRESIÓN MÁXIMA DE OPERACIÓN 150 PSI (10,5 BAR), CONEXIÓN NPT DE 2”, MEDIANTE VERIFICACIÓN, AJUSTE Y COMPROBACIÓN DE LA EXACTITUD DE MEDICIÓN VOLUMÉTRICA, UTILIZANDO PATRONES CERTIFICADOS TRAZABLES A NIST, DETERMINACIÓN DE ERROR, REPETIBILIDAD Y DESVIACIÓN METROLÓGICA, Y ENTREGA DE CERTIFICADO DE CALIBRACIÓN EMITIDO POR ORGANISMO TÉCNICAMENTE COMPETENTE, DONDE SE CERTIFIQUE LA CONFORMIDAD DEL MEDIDOR PARA OPERACIÓN EN SISTEMAS DE TRANSFERENCIA DE LÍQUIDOS. NOTA: ACTUALMENTE EL EQUIPO SE ENCUENTRA OPERATIVO Y SIN PROBLEMAS DE FUNCIONAMIENTO</w:t>
            </w:r>
          </w:p>
        </w:tc>
        <w:tc>
          <w:tcPr>
            <w:tcW w:w="474" w:type="pct"/>
            <w:tcBorders>
              <w:top w:val="single" w:sz="4" w:space="0" w:color="auto"/>
              <w:left w:val="nil"/>
              <w:bottom w:val="single" w:sz="4" w:space="0" w:color="auto"/>
              <w:right w:val="single" w:sz="4" w:space="0" w:color="auto"/>
            </w:tcBorders>
            <w:vAlign w:val="center"/>
          </w:tcPr>
          <w:p w14:paraId="0BBCA475"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single" w:sz="4" w:space="0" w:color="auto"/>
              <w:left w:val="single" w:sz="4" w:space="0" w:color="auto"/>
              <w:bottom w:val="single" w:sz="4" w:space="0" w:color="auto"/>
              <w:right w:val="single" w:sz="4" w:space="0" w:color="auto"/>
            </w:tcBorders>
            <w:vAlign w:val="center"/>
          </w:tcPr>
          <w:p w14:paraId="5EFDC0FE"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w:t>
            </w:r>
          </w:p>
        </w:tc>
      </w:tr>
      <w:tr w:rsidR="00F9746E" w:rsidRPr="003F7646" w14:paraId="0EDB2B28" w14:textId="77777777" w:rsidTr="00F9746E">
        <w:trPr>
          <w:trHeight w:val="262"/>
        </w:trPr>
        <w:tc>
          <w:tcPr>
            <w:tcW w:w="266" w:type="pct"/>
            <w:tcBorders>
              <w:top w:val="nil"/>
              <w:left w:val="single" w:sz="8" w:space="0" w:color="auto"/>
              <w:bottom w:val="single" w:sz="8" w:space="0" w:color="auto"/>
              <w:right w:val="single" w:sz="8" w:space="0" w:color="auto"/>
            </w:tcBorders>
            <w:shd w:val="clear" w:color="auto" w:fill="auto"/>
            <w:vAlign w:val="center"/>
          </w:tcPr>
          <w:p w14:paraId="39EB6DD1"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10</w:t>
            </w:r>
          </w:p>
        </w:tc>
        <w:tc>
          <w:tcPr>
            <w:tcW w:w="605" w:type="pct"/>
            <w:tcBorders>
              <w:top w:val="nil"/>
              <w:left w:val="nil"/>
              <w:bottom w:val="single" w:sz="8" w:space="0" w:color="auto"/>
              <w:right w:val="single" w:sz="8" w:space="0" w:color="auto"/>
            </w:tcBorders>
            <w:shd w:val="clear" w:color="auto" w:fill="auto"/>
            <w:vAlign w:val="center"/>
          </w:tcPr>
          <w:p w14:paraId="17E0BAF4"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A-02-02-02-008-007</w:t>
            </w:r>
          </w:p>
        </w:tc>
        <w:tc>
          <w:tcPr>
            <w:tcW w:w="470" w:type="pct"/>
            <w:tcBorders>
              <w:top w:val="nil"/>
              <w:left w:val="nil"/>
              <w:bottom w:val="single" w:sz="8" w:space="0" w:color="auto"/>
              <w:right w:val="single" w:sz="8" w:space="0" w:color="auto"/>
            </w:tcBorders>
            <w:shd w:val="clear" w:color="auto" w:fill="auto"/>
            <w:noWrap/>
            <w:vAlign w:val="center"/>
          </w:tcPr>
          <w:p w14:paraId="2370D5D2"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81141503</w:t>
            </w:r>
          </w:p>
        </w:tc>
        <w:tc>
          <w:tcPr>
            <w:tcW w:w="605" w:type="pct"/>
            <w:tcBorders>
              <w:top w:val="nil"/>
              <w:left w:val="nil"/>
              <w:bottom w:val="single" w:sz="8" w:space="0" w:color="auto"/>
              <w:right w:val="single" w:sz="8" w:space="0" w:color="auto"/>
            </w:tcBorders>
            <w:shd w:val="clear" w:color="auto" w:fill="auto"/>
            <w:vAlign w:val="center"/>
          </w:tcPr>
          <w:p w14:paraId="3AC78F17"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MANTENIMIENTO</w:t>
            </w:r>
          </w:p>
        </w:tc>
        <w:tc>
          <w:tcPr>
            <w:tcW w:w="2107" w:type="pct"/>
            <w:tcBorders>
              <w:top w:val="single" w:sz="4" w:space="0" w:color="auto"/>
              <w:left w:val="nil"/>
              <w:bottom w:val="single" w:sz="4" w:space="0" w:color="auto"/>
              <w:right w:val="single" w:sz="4" w:space="0" w:color="auto"/>
            </w:tcBorders>
            <w:vAlign w:val="center"/>
          </w:tcPr>
          <w:p w14:paraId="14C928DE"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 FUNCIONAL Y MANTENIMIENTO PREVENTIVO DE BOMBA DE VACÍO Welch MODELO 2534B-01, ALIMENTACIÓN 115 V, CORRIENTE NOMINAL 5,1 A, CONSISTENTE EN CALIBRACIÓN FUNCIONAL MEDIANTE VERIFICACIÓN Y COMPROBACIÓN DE LOS PARÁMETROS OPERATIVOS DE VACÍO CONFORME A LAS ESPECIFICACIONES DEL FABRICANTE, MEDICIÓN Y VALIDACIÓN DEL NIVEL DE VACÍO ALCANZADO, ESTABILIDAD OPERATIVA Y REPETIBILIDAD, UTILIZANDO INSTRUMENTOS DE MEDICIÓN TRAZABLES, ADEMÁS DE SERVICIO DE MANTENIMIENTO PREVENTIVO QUE INCLUYE DESMONTE PARCIAL DEL EQUIPO, LIMPIEZA INTERNA Y EXTERNA, LIMPIEZA DE LA CÁMARA DE VACÍO, LUBRICACIÓN DE COMPONENTES MECÁNICOS, REVISIÓN DEL ESTADO DEL DIAFRAGMA, PISTÓN Y VÁLVULAS, VERIFICACIÓN DEL ESTADO Y FUNCIONAMIENTO DEL MOTOR, INSPECCIÓN DE COMPONENTES MECÁNICOS (BIELA, RODAMIENTOS Y ENGRANAJES), VERIFICACIÓN DE CONEXIONES ELÉCTRICAS, CABLES DE POTENCIA Y DISTRIBUCIÓN INTERNA, ARMADO Y PUESTA EN FUNCIONAMIENTO, VERIFICACIÓN FINAL DE OPERACIÓN, APLICACIÓN ESTRICTA DEL MANUAL DE OPERACIÓN Y MANTENIMIENTO DEL FABRICANTE, Y ENTREGA DE INFORME TÉCNICO DE MANTENIMIENTO Y CALIBRACIÓN FUNCIONAL, DONDE SE CERTIFIQUE EL ESTADO OPERATIVO FINAL Y LA APTITUD DEL EQUIPO PARA SU OPERACIÓN NORMAL.</w:t>
            </w:r>
          </w:p>
        </w:tc>
        <w:tc>
          <w:tcPr>
            <w:tcW w:w="474" w:type="pct"/>
            <w:tcBorders>
              <w:top w:val="single" w:sz="4" w:space="0" w:color="auto"/>
              <w:left w:val="nil"/>
              <w:bottom w:val="single" w:sz="4" w:space="0" w:color="auto"/>
              <w:right w:val="single" w:sz="4" w:space="0" w:color="auto"/>
            </w:tcBorders>
            <w:vAlign w:val="center"/>
          </w:tcPr>
          <w:p w14:paraId="04319961"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single" w:sz="4" w:space="0" w:color="auto"/>
              <w:left w:val="single" w:sz="4" w:space="0" w:color="auto"/>
              <w:bottom w:val="single" w:sz="4" w:space="0" w:color="auto"/>
              <w:right w:val="single" w:sz="4" w:space="0" w:color="auto"/>
            </w:tcBorders>
            <w:vAlign w:val="center"/>
          </w:tcPr>
          <w:p w14:paraId="7DD5D1B6"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w:t>
            </w:r>
          </w:p>
        </w:tc>
      </w:tr>
      <w:tr w:rsidR="00F9746E" w:rsidRPr="003F7646" w14:paraId="59497F01" w14:textId="77777777" w:rsidTr="00F9746E">
        <w:trPr>
          <w:trHeight w:val="1644"/>
        </w:trPr>
        <w:tc>
          <w:tcPr>
            <w:tcW w:w="266" w:type="pct"/>
            <w:tcBorders>
              <w:top w:val="nil"/>
              <w:left w:val="single" w:sz="8" w:space="0" w:color="auto"/>
              <w:bottom w:val="nil"/>
              <w:right w:val="single" w:sz="8" w:space="0" w:color="auto"/>
            </w:tcBorders>
            <w:shd w:val="clear" w:color="auto" w:fill="auto"/>
            <w:vAlign w:val="center"/>
          </w:tcPr>
          <w:p w14:paraId="091350B6"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11</w:t>
            </w:r>
          </w:p>
        </w:tc>
        <w:tc>
          <w:tcPr>
            <w:tcW w:w="605" w:type="pct"/>
            <w:tcBorders>
              <w:top w:val="nil"/>
              <w:left w:val="nil"/>
              <w:bottom w:val="single" w:sz="8" w:space="0" w:color="auto"/>
              <w:right w:val="single" w:sz="8" w:space="0" w:color="auto"/>
            </w:tcBorders>
            <w:shd w:val="clear" w:color="auto" w:fill="auto"/>
            <w:vAlign w:val="center"/>
          </w:tcPr>
          <w:p w14:paraId="450C0BEA"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A-02-02-02-008-003</w:t>
            </w:r>
          </w:p>
        </w:tc>
        <w:tc>
          <w:tcPr>
            <w:tcW w:w="470" w:type="pct"/>
            <w:tcBorders>
              <w:top w:val="nil"/>
              <w:left w:val="nil"/>
              <w:bottom w:val="single" w:sz="8" w:space="0" w:color="auto"/>
              <w:right w:val="single" w:sz="8" w:space="0" w:color="auto"/>
            </w:tcBorders>
            <w:shd w:val="clear" w:color="auto" w:fill="auto"/>
            <w:noWrap/>
            <w:vAlign w:val="center"/>
          </w:tcPr>
          <w:p w14:paraId="7A31F9E1"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81141504</w:t>
            </w:r>
          </w:p>
        </w:tc>
        <w:tc>
          <w:tcPr>
            <w:tcW w:w="605" w:type="pct"/>
            <w:tcBorders>
              <w:top w:val="nil"/>
              <w:left w:val="nil"/>
              <w:bottom w:val="single" w:sz="8" w:space="0" w:color="auto"/>
              <w:right w:val="single" w:sz="8" w:space="0" w:color="auto"/>
            </w:tcBorders>
            <w:shd w:val="clear" w:color="auto" w:fill="auto"/>
            <w:vAlign w:val="center"/>
          </w:tcPr>
          <w:p w14:paraId="6A4C1FD3"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w:t>
            </w:r>
          </w:p>
        </w:tc>
        <w:tc>
          <w:tcPr>
            <w:tcW w:w="2107" w:type="pct"/>
            <w:tcBorders>
              <w:top w:val="single" w:sz="4" w:space="0" w:color="auto"/>
              <w:left w:val="nil"/>
              <w:bottom w:val="single" w:sz="4" w:space="0" w:color="auto"/>
              <w:right w:val="single" w:sz="4" w:space="0" w:color="auto"/>
            </w:tcBorders>
            <w:vAlign w:val="center"/>
          </w:tcPr>
          <w:p w14:paraId="056DE1DC"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CALIBRACIÓN ALCOHOLIMETRO SEMIPROFESIONAL MODELO IBLOW10 (NO REQUIERE BOQUILLAS)</w:t>
            </w:r>
          </w:p>
          <w:p w14:paraId="637E603B"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ALCOHOLÍMETRO RÁPIDO PARA PRUEBAS DE TAMIZAJE O DESCARTE RÁPIDO: 12 PRUEBAS EN 1 MINUTO</w:t>
            </w:r>
          </w:p>
          <w:p w14:paraId="023E90D4" w14:textId="77777777" w:rsidR="00F9746E" w:rsidRPr="003F7646" w:rsidRDefault="00F9746E" w:rsidP="005515D7">
            <w:pPr>
              <w:jc w:val="both"/>
              <w:rPr>
                <w:rFonts w:ascii="Arial" w:hAnsi="Arial" w:cs="Arial"/>
                <w:sz w:val="12"/>
                <w:szCs w:val="12"/>
              </w:rPr>
            </w:pPr>
            <w:r w:rsidRPr="003F7646">
              <w:rPr>
                <w:rFonts w:ascii="Arial" w:hAnsi="Arial" w:cs="Arial"/>
                <w:sz w:val="12"/>
                <w:szCs w:val="12"/>
              </w:rPr>
              <w:t>SENSOR DE ALTA TECNOLOGÍA SURACELL (CELDA DE COMBUSTIÓN)</w:t>
            </w:r>
          </w:p>
          <w:p w14:paraId="3546BCE1" w14:textId="77777777" w:rsidR="00F9746E" w:rsidRPr="003F7646" w:rsidRDefault="00F9746E" w:rsidP="005515D7">
            <w:pPr>
              <w:jc w:val="both"/>
              <w:rPr>
                <w:rFonts w:ascii="Arial" w:hAnsi="Arial" w:cs="Arial"/>
                <w:b/>
                <w:sz w:val="12"/>
                <w:szCs w:val="12"/>
              </w:rPr>
            </w:pPr>
            <w:r w:rsidRPr="003F7646">
              <w:rPr>
                <w:rFonts w:ascii="Arial" w:hAnsi="Arial" w:cs="Arial"/>
                <w:sz w:val="12"/>
                <w:szCs w:val="12"/>
              </w:rPr>
              <w:t>CAPAZ DE REALIZAR 12 PRUEBAS POR MINUTOS. NO REQUIERE BOQUILLAS, INCLUYE TAPA LAVABLE PARA FACILITAR LIMPIEZA, NO REQUIERE CALIBRACIÓN HASTA LLEGAR A 5000 MUESTRAS O 1 AÑO, LO QUE SUCEDA PRIMERO, RECORDATORIO DE CALIBRACIÓN PROGRAMABLE, 6 BATERÍAS AA (INCLUIDAS), OPERA EN ALTAS TEMPERATURAS , ALERTAS LED (ROJO EN CASO DE PRUEBAS POSITIVAS / VERDE EN NEGATIVAS) COMO LUZ INDICADORA DE ALTO ALCANCE PERMITE MUESTREOS PASIVOS O ACTIVOS MODOS DE PRUEBA, OPCIÓN DE AUTO-APAGADO E INDICACIONES AJUSTABLES DESDE EL MENÚ DEL EQUIPO, INCLUYE IMÁN QUE PERMITE ADHERIRSE A VEHÍCULOS FUNCIÓN AUDIBLE Y VISUAL INDICA UN CAMBIO DE ESTADO</w:t>
            </w:r>
          </w:p>
        </w:tc>
        <w:tc>
          <w:tcPr>
            <w:tcW w:w="474" w:type="pct"/>
            <w:tcBorders>
              <w:top w:val="single" w:sz="4" w:space="0" w:color="auto"/>
              <w:left w:val="nil"/>
              <w:bottom w:val="single" w:sz="4" w:space="0" w:color="auto"/>
              <w:right w:val="single" w:sz="4" w:space="0" w:color="auto"/>
            </w:tcBorders>
            <w:vAlign w:val="center"/>
          </w:tcPr>
          <w:p w14:paraId="75C8CF7D"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UNIDAD</w:t>
            </w:r>
          </w:p>
        </w:tc>
        <w:tc>
          <w:tcPr>
            <w:tcW w:w="473" w:type="pct"/>
            <w:tcBorders>
              <w:top w:val="single" w:sz="4" w:space="0" w:color="auto"/>
              <w:left w:val="single" w:sz="4" w:space="0" w:color="auto"/>
              <w:bottom w:val="single" w:sz="4" w:space="0" w:color="auto"/>
              <w:right w:val="single" w:sz="4" w:space="0" w:color="auto"/>
            </w:tcBorders>
            <w:vAlign w:val="center"/>
          </w:tcPr>
          <w:p w14:paraId="33CCF7C1" w14:textId="77777777" w:rsidR="00F9746E" w:rsidRPr="003F7646" w:rsidRDefault="00F9746E" w:rsidP="005515D7">
            <w:pPr>
              <w:jc w:val="center"/>
              <w:rPr>
                <w:rFonts w:ascii="Arial" w:hAnsi="Arial" w:cs="Arial"/>
                <w:sz w:val="12"/>
                <w:szCs w:val="12"/>
              </w:rPr>
            </w:pPr>
            <w:r w:rsidRPr="003F7646">
              <w:rPr>
                <w:rFonts w:ascii="Arial" w:hAnsi="Arial" w:cs="Arial"/>
                <w:sz w:val="12"/>
                <w:szCs w:val="12"/>
              </w:rPr>
              <w:t>1</w:t>
            </w:r>
          </w:p>
        </w:tc>
      </w:tr>
    </w:tbl>
    <w:p w14:paraId="1F2FF040" w14:textId="77777777" w:rsidR="00E45644" w:rsidRDefault="00E45644" w:rsidP="001736D6">
      <w:pPr>
        <w:jc w:val="center"/>
        <w:rPr>
          <w:rFonts w:ascii="Arial" w:hAnsi="Arial" w:cs="Arial"/>
          <w:color w:val="000000"/>
          <w:sz w:val="14"/>
          <w:szCs w:val="22"/>
        </w:rPr>
      </w:pPr>
    </w:p>
    <w:p w14:paraId="0D20867E" w14:textId="77777777" w:rsidR="00E45644" w:rsidRDefault="00E45644" w:rsidP="00E45644">
      <w:pPr>
        <w:rPr>
          <w:rFonts w:ascii="Arial" w:hAnsi="Arial" w:cs="Arial"/>
          <w:sz w:val="14"/>
          <w:szCs w:val="22"/>
        </w:rPr>
      </w:pPr>
    </w:p>
    <w:p w14:paraId="33D44EF0" w14:textId="77777777" w:rsidR="00E45644" w:rsidRPr="00E5780F" w:rsidRDefault="00E45644" w:rsidP="00E45644">
      <w:pPr>
        <w:pStyle w:val="Default"/>
        <w:tabs>
          <w:tab w:val="left" w:pos="284"/>
          <w:tab w:val="left" w:pos="10972"/>
        </w:tabs>
        <w:ind w:right="48"/>
        <w:rPr>
          <w:rFonts w:ascii="Arial" w:hAnsi="Arial" w:cs="Arial"/>
          <w:color w:val="auto"/>
          <w:sz w:val="14"/>
          <w:szCs w:val="16"/>
          <w:lang w:val="es-CO"/>
        </w:rPr>
      </w:pPr>
    </w:p>
    <w:p w14:paraId="72E52BBF" w14:textId="1F33591D" w:rsidR="00E45644" w:rsidRPr="00F9746E" w:rsidRDefault="00E45644" w:rsidP="00F9746E">
      <w:pPr>
        <w:pStyle w:val="Prrafodelista"/>
        <w:numPr>
          <w:ilvl w:val="2"/>
          <w:numId w:val="1"/>
        </w:numPr>
        <w:tabs>
          <w:tab w:val="left" w:pos="284"/>
        </w:tabs>
        <w:ind w:right="-1135"/>
        <w:jc w:val="both"/>
        <w:rPr>
          <w:rFonts w:ascii="Arial" w:hAnsi="Arial" w:cs="Arial"/>
          <w:b/>
          <w:sz w:val="18"/>
          <w:szCs w:val="20"/>
        </w:rPr>
      </w:pPr>
      <w:r w:rsidRPr="00F9746E">
        <w:rPr>
          <w:rFonts w:ascii="Arial" w:hAnsi="Arial" w:cs="Arial"/>
          <w:b/>
          <w:sz w:val="18"/>
          <w:szCs w:val="20"/>
        </w:rPr>
        <w:t>CONSIDERACIONES TÉCNICAS ADICIONALES</w:t>
      </w:r>
    </w:p>
    <w:p w14:paraId="5720C506" w14:textId="77777777" w:rsidR="00F9746E" w:rsidRDefault="00F9746E" w:rsidP="00F9746E">
      <w:pPr>
        <w:pStyle w:val="Prrafodelista"/>
        <w:tabs>
          <w:tab w:val="left" w:pos="284"/>
        </w:tabs>
        <w:ind w:left="2856" w:right="-1135"/>
        <w:jc w:val="both"/>
        <w:rPr>
          <w:rFonts w:ascii="Arial" w:hAnsi="Arial" w:cs="Arial"/>
          <w:sz w:val="22"/>
        </w:rPr>
      </w:pPr>
    </w:p>
    <w:tbl>
      <w:tblPr>
        <w:tblStyle w:val="Tablaconcuadrcula"/>
        <w:tblW w:w="10749" w:type="dxa"/>
        <w:tblLook w:val="04A0" w:firstRow="1" w:lastRow="0" w:firstColumn="1" w:lastColumn="0" w:noHBand="0" w:noVBand="1"/>
      </w:tblPr>
      <w:tblGrid>
        <w:gridCol w:w="752"/>
        <w:gridCol w:w="5189"/>
        <w:gridCol w:w="4808"/>
      </w:tblGrid>
      <w:tr w:rsidR="00F9746E" w:rsidRPr="003F7646" w14:paraId="2C024D3C" w14:textId="77777777" w:rsidTr="00F9746E">
        <w:trPr>
          <w:trHeight w:val="19"/>
        </w:trPr>
        <w:tc>
          <w:tcPr>
            <w:tcW w:w="752" w:type="dxa"/>
          </w:tcPr>
          <w:p w14:paraId="45EB3348" w14:textId="77777777" w:rsidR="00F9746E" w:rsidRPr="003F7646" w:rsidRDefault="00F9746E" w:rsidP="005515D7">
            <w:pPr>
              <w:jc w:val="center"/>
              <w:rPr>
                <w:rFonts w:ascii="Arial" w:hAnsi="Arial" w:cs="Arial"/>
                <w:b/>
                <w:bCs/>
                <w:sz w:val="18"/>
                <w:szCs w:val="18"/>
              </w:rPr>
            </w:pPr>
            <w:r w:rsidRPr="003F7646">
              <w:rPr>
                <w:rFonts w:ascii="Arial" w:hAnsi="Arial" w:cs="Arial"/>
                <w:b/>
                <w:bCs/>
                <w:sz w:val="18"/>
                <w:szCs w:val="18"/>
              </w:rPr>
              <w:t>ITEM</w:t>
            </w:r>
          </w:p>
        </w:tc>
        <w:tc>
          <w:tcPr>
            <w:tcW w:w="5189" w:type="dxa"/>
          </w:tcPr>
          <w:p w14:paraId="6B1B1A49" w14:textId="77777777" w:rsidR="00F9746E" w:rsidRPr="003F7646" w:rsidRDefault="00F9746E" w:rsidP="005515D7">
            <w:pPr>
              <w:jc w:val="center"/>
              <w:rPr>
                <w:rFonts w:ascii="Arial" w:hAnsi="Arial" w:cs="Arial"/>
                <w:b/>
                <w:bCs/>
                <w:sz w:val="18"/>
                <w:szCs w:val="18"/>
              </w:rPr>
            </w:pPr>
            <w:r w:rsidRPr="003F7646">
              <w:rPr>
                <w:rFonts w:ascii="Arial" w:hAnsi="Arial" w:cs="Arial"/>
                <w:b/>
                <w:bCs/>
                <w:sz w:val="18"/>
                <w:szCs w:val="18"/>
              </w:rPr>
              <w:t>CONDICIONES TÉCNICAS ADICIONALES</w:t>
            </w:r>
          </w:p>
        </w:tc>
        <w:tc>
          <w:tcPr>
            <w:tcW w:w="4808" w:type="dxa"/>
          </w:tcPr>
          <w:p w14:paraId="09CC4727" w14:textId="77777777" w:rsidR="00F9746E" w:rsidRPr="003F7646" w:rsidRDefault="00F9746E" w:rsidP="005515D7">
            <w:pPr>
              <w:jc w:val="center"/>
              <w:rPr>
                <w:rFonts w:ascii="Arial" w:hAnsi="Arial" w:cs="Arial"/>
                <w:b/>
                <w:bCs/>
                <w:sz w:val="18"/>
                <w:szCs w:val="18"/>
              </w:rPr>
            </w:pPr>
            <w:r w:rsidRPr="003F7646">
              <w:rPr>
                <w:rFonts w:ascii="Arial" w:hAnsi="Arial" w:cs="Arial"/>
                <w:b/>
                <w:bCs/>
                <w:sz w:val="18"/>
                <w:szCs w:val="18"/>
              </w:rPr>
              <w:t>OBSERVACIONES</w:t>
            </w:r>
          </w:p>
          <w:p w14:paraId="7CD2548B" w14:textId="77777777" w:rsidR="00F9746E" w:rsidRPr="003F7646" w:rsidRDefault="00F9746E" w:rsidP="005515D7">
            <w:pPr>
              <w:jc w:val="center"/>
              <w:rPr>
                <w:rFonts w:ascii="Arial" w:hAnsi="Arial" w:cs="Arial"/>
                <w:b/>
                <w:bCs/>
                <w:sz w:val="18"/>
                <w:szCs w:val="18"/>
              </w:rPr>
            </w:pPr>
          </w:p>
        </w:tc>
      </w:tr>
      <w:tr w:rsidR="00F9746E" w:rsidRPr="003F7646" w14:paraId="484C6686" w14:textId="77777777" w:rsidTr="00F9746E">
        <w:trPr>
          <w:trHeight w:val="19"/>
        </w:trPr>
        <w:tc>
          <w:tcPr>
            <w:tcW w:w="752" w:type="dxa"/>
            <w:vAlign w:val="center"/>
          </w:tcPr>
          <w:p w14:paraId="6F59D0A2" w14:textId="77777777" w:rsidR="00F9746E" w:rsidRPr="003F7646" w:rsidRDefault="00F9746E" w:rsidP="005515D7">
            <w:pPr>
              <w:jc w:val="center"/>
              <w:rPr>
                <w:rFonts w:ascii="Arial" w:hAnsi="Arial" w:cs="Arial"/>
                <w:b/>
                <w:bCs/>
                <w:sz w:val="18"/>
                <w:szCs w:val="18"/>
              </w:rPr>
            </w:pPr>
            <w:r w:rsidRPr="003F7646">
              <w:rPr>
                <w:rFonts w:ascii="Arial" w:hAnsi="Arial" w:cs="Arial"/>
                <w:b/>
                <w:bCs/>
                <w:sz w:val="18"/>
                <w:szCs w:val="18"/>
              </w:rPr>
              <w:t>1</w:t>
            </w:r>
          </w:p>
        </w:tc>
        <w:tc>
          <w:tcPr>
            <w:tcW w:w="5189" w:type="dxa"/>
            <w:vAlign w:val="center"/>
          </w:tcPr>
          <w:p w14:paraId="63A5CEE3" w14:textId="77777777" w:rsidR="00F9746E" w:rsidRPr="003F7646" w:rsidRDefault="00F9746E" w:rsidP="005515D7">
            <w:pPr>
              <w:jc w:val="both"/>
              <w:rPr>
                <w:rFonts w:ascii="Arial" w:hAnsi="Arial" w:cs="Arial"/>
                <w:sz w:val="16"/>
                <w:szCs w:val="16"/>
              </w:rPr>
            </w:pPr>
            <w:r w:rsidRPr="003F7646">
              <w:rPr>
                <w:rFonts w:ascii="Arial" w:hAnsi="Arial" w:cs="Arial"/>
                <w:sz w:val="16"/>
                <w:szCs w:val="16"/>
                <w:lang w:val="es-CO"/>
              </w:rPr>
              <w:t>Se deben emitir certificados de calibración firmados por personal técnico competente.</w:t>
            </w:r>
          </w:p>
        </w:tc>
        <w:tc>
          <w:tcPr>
            <w:tcW w:w="4808" w:type="dxa"/>
            <w:vAlign w:val="center"/>
          </w:tcPr>
          <w:p w14:paraId="6AFEB400" w14:textId="77777777" w:rsidR="00F9746E" w:rsidRPr="003F7646" w:rsidRDefault="00F9746E" w:rsidP="005515D7">
            <w:pPr>
              <w:jc w:val="both"/>
              <w:rPr>
                <w:rFonts w:ascii="Arial" w:hAnsi="Arial" w:cs="Arial"/>
                <w:sz w:val="16"/>
                <w:szCs w:val="16"/>
              </w:rPr>
            </w:pPr>
            <w:r w:rsidRPr="003F7646">
              <w:rPr>
                <w:rFonts w:ascii="Arial" w:hAnsi="Arial" w:cs="Arial"/>
                <w:sz w:val="16"/>
                <w:szCs w:val="16"/>
                <w:lang w:val="es-CO"/>
              </w:rPr>
              <w:t>Cada certificado deberá contener: nombre del equipo, marca, número de serie, fecha de calibración, método, resultados, trazabilidad y firma.</w:t>
            </w:r>
          </w:p>
        </w:tc>
      </w:tr>
      <w:tr w:rsidR="00F9746E" w:rsidRPr="003F7646" w14:paraId="3795BDFF" w14:textId="77777777" w:rsidTr="00F9746E">
        <w:trPr>
          <w:trHeight w:val="19"/>
        </w:trPr>
        <w:tc>
          <w:tcPr>
            <w:tcW w:w="752" w:type="dxa"/>
            <w:vAlign w:val="center"/>
          </w:tcPr>
          <w:p w14:paraId="36060CB4" w14:textId="77777777" w:rsidR="00F9746E" w:rsidRPr="003F7646" w:rsidRDefault="00F9746E" w:rsidP="005515D7">
            <w:pPr>
              <w:jc w:val="center"/>
              <w:rPr>
                <w:rFonts w:ascii="Arial" w:hAnsi="Arial" w:cs="Arial"/>
                <w:b/>
                <w:bCs/>
                <w:sz w:val="18"/>
                <w:szCs w:val="18"/>
              </w:rPr>
            </w:pPr>
            <w:r w:rsidRPr="003F7646">
              <w:rPr>
                <w:rFonts w:ascii="Arial" w:hAnsi="Arial" w:cs="Arial"/>
                <w:b/>
                <w:bCs/>
                <w:sz w:val="18"/>
                <w:szCs w:val="18"/>
              </w:rPr>
              <w:t>2</w:t>
            </w:r>
          </w:p>
        </w:tc>
        <w:tc>
          <w:tcPr>
            <w:tcW w:w="5189" w:type="dxa"/>
            <w:vAlign w:val="center"/>
          </w:tcPr>
          <w:p w14:paraId="2122300E" w14:textId="77777777" w:rsidR="00F9746E" w:rsidRPr="003F7646" w:rsidRDefault="00F9746E" w:rsidP="005515D7">
            <w:pPr>
              <w:jc w:val="both"/>
              <w:rPr>
                <w:rFonts w:ascii="Arial" w:hAnsi="Arial" w:cs="Arial"/>
                <w:sz w:val="16"/>
                <w:szCs w:val="16"/>
              </w:rPr>
            </w:pPr>
            <w:r w:rsidRPr="003F7646">
              <w:rPr>
                <w:rFonts w:ascii="Arial" w:hAnsi="Arial" w:cs="Arial"/>
                <w:sz w:val="16"/>
                <w:szCs w:val="16"/>
                <w:lang w:val="es-CO"/>
              </w:rPr>
              <w:t>El contratista asumirá todos los costos logísticos de transporte, embalaje, custodia y protección de los equipos. Siempre y cuando sea en lugares diferentes a Bogotá, Buenaventura, Cali o Bahía Málaga.</w:t>
            </w:r>
          </w:p>
        </w:tc>
        <w:tc>
          <w:tcPr>
            <w:tcW w:w="4808" w:type="dxa"/>
            <w:vAlign w:val="center"/>
          </w:tcPr>
          <w:p w14:paraId="379A5AAF" w14:textId="77777777" w:rsidR="00F9746E" w:rsidRPr="003F7646" w:rsidRDefault="00F9746E" w:rsidP="005515D7">
            <w:pPr>
              <w:jc w:val="both"/>
              <w:rPr>
                <w:rFonts w:ascii="Arial" w:hAnsi="Arial" w:cs="Arial"/>
                <w:sz w:val="16"/>
                <w:szCs w:val="16"/>
              </w:rPr>
            </w:pPr>
            <w:r w:rsidRPr="003F7646">
              <w:rPr>
                <w:rFonts w:ascii="Arial" w:hAnsi="Arial" w:cs="Arial"/>
                <w:sz w:val="16"/>
                <w:szCs w:val="16"/>
                <w:lang w:val="es-CO"/>
              </w:rPr>
              <w:t>Se debe garantizar condiciones adecuadas de traslado y manipulación.</w:t>
            </w:r>
          </w:p>
        </w:tc>
      </w:tr>
      <w:tr w:rsidR="00F9746E" w:rsidRPr="003F7646" w14:paraId="0614D6B6" w14:textId="77777777" w:rsidTr="00F9746E">
        <w:trPr>
          <w:trHeight w:val="19"/>
        </w:trPr>
        <w:tc>
          <w:tcPr>
            <w:tcW w:w="752" w:type="dxa"/>
            <w:vAlign w:val="center"/>
          </w:tcPr>
          <w:p w14:paraId="06A6B1FD" w14:textId="77777777" w:rsidR="00F9746E" w:rsidRPr="003F7646" w:rsidRDefault="00F9746E" w:rsidP="005515D7">
            <w:pPr>
              <w:jc w:val="center"/>
              <w:rPr>
                <w:rFonts w:ascii="Arial" w:hAnsi="Arial" w:cs="Arial"/>
                <w:b/>
                <w:bCs/>
                <w:sz w:val="18"/>
                <w:szCs w:val="18"/>
              </w:rPr>
            </w:pPr>
            <w:r w:rsidRPr="003F7646">
              <w:rPr>
                <w:rFonts w:ascii="Arial" w:hAnsi="Arial" w:cs="Arial"/>
                <w:b/>
                <w:bCs/>
                <w:sz w:val="18"/>
                <w:szCs w:val="18"/>
              </w:rPr>
              <w:t>3</w:t>
            </w:r>
          </w:p>
        </w:tc>
        <w:tc>
          <w:tcPr>
            <w:tcW w:w="5189" w:type="dxa"/>
            <w:vAlign w:val="center"/>
          </w:tcPr>
          <w:p w14:paraId="4406DBED" w14:textId="77777777" w:rsidR="00F9746E" w:rsidRPr="003F7646" w:rsidRDefault="00F9746E" w:rsidP="005515D7">
            <w:pPr>
              <w:jc w:val="both"/>
              <w:rPr>
                <w:rFonts w:ascii="Arial" w:hAnsi="Arial" w:cs="Arial"/>
                <w:sz w:val="16"/>
                <w:szCs w:val="16"/>
              </w:rPr>
            </w:pPr>
            <w:r w:rsidRPr="003F7646">
              <w:rPr>
                <w:rFonts w:ascii="Arial" w:hAnsi="Arial" w:cs="Arial"/>
                <w:sz w:val="16"/>
                <w:szCs w:val="16"/>
                <w:lang w:val="es-CO"/>
              </w:rPr>
              <w:t>Se deberá entregar un informe técnico detallado por cada equipo intervenido.</w:t>
            </w:r>
          </w:p>
        </w:tc>
        <w:tc>
          <w:tcPr>
            <w:tcW w:w="4808" w:type="dxa"/>
            <w:vAlign w:val="center"/>
          </w:tcPr>
          <w:p w14:paraId="562FE298" w14:textId="77777777" w:rsidR="00F9746E" w:rsidRPr="003F7646" w:rsidRDefault="00F9746E" w:rsidP="005515D7">
            <w:pPr>
              <w:jc w:val="both"/>
              <w:rPr>
                <w:rFonts w:ascii="Arial" w:hAnsi="Arial" w:cs="Arial"/>
                <w:sz w:val="16"/>
                <w:szCs w:val="16"/>
              </w:rPr>
            </w:pPr>
            <w:r w:rsidRPr="003F7646">
              <w:rPr>
                <w:rFonts w:ascii="Arial" w:hAnsi="Arial" w:cs="Arial"/>
                <w:sz w:val="16"/>
                <w:szCs w:val="16"/>
                <w:lang w:val="es-CO"/>
              </w:rPr>
              <w:t>El informe debe incluir actividades realizadas, hallazgos, repuestos usados, observaciones y recomendaciones.</w:t>
            </w:r>
          </w:p>
        </w:tc>
      </w:tr>
      <w:tr w:rsidR="00F9746E" w:rsidRPr="003F7646" w14:paraId="4DBA7E1A" w14:textId="77777777" w:rsidTr="00F9746E">
        <w:trPr>
          <w:trHeight w:val="19"/>
        </w:trPr>
        <w:tc>
          <w:tcPr>
            <w:tcW w:w="752" w:type="dxa"/>
            <w:vAlign w:val="center"/>
          </w:tcPr>
          <w:p w14:paraId="687DB066" w14:textId="77777777" w:rsidR="00F9746E" w:rsidRPr="003F7646" w:rsidRDefault="00F9746E" w:rsidP="005515D7">
            <w:pPr>
              <w:jc w:val="center"/>
              <w:rPr>
                <w:rFonts w:ascii="Arial" w:hAnsi="Arial" w:cs="Arial"/>
                <w:b/>
                <w:bCs/>
                <w:sz w:val="18"/>
                <w:szCs w:val="18"/>
              </w:rPr>
            </w:pPr>
            <w:r w:rsidRPr="003F7646">
              <w:rPr>
                <w:rFonts w:ascii="Arial" w:hAnsi="Arial" w:cs="Arial"/>
                <w:b/>
                <w:bCs/>
                <w:sz w:val="18"/>
                <w:szCs w:val="18"/>
              </w:rPr>
              <w:t>4</w:t>
            </w:r>
          </w:p>
        </w:tc>
        <w:tc>
          <w:tcPr>
            <w:tcW w:w="5189" w:type="dxa"/>
            <w:vAlign w:val="center"/>
          </w:tcPr>
          <w:p w14:paraId="38E5204E" w14:textId="77777777" w:rsidR="00F9746E" w:rsidRPr="003F7646" w:rsidRDefault="00F9746E" w:rsidP="005515D7">
            <w:pPr>
              <w:jc w:val="both"/>
              <w:rPr>
                <w:rFonts w:ascii="Arial" w:hAnsi="Arial" w:cs="Arial"/>
                <w:sz w:val="16"/>
                <w:szCs w:val="16"/>
              </w:rPr>
            </w:pPr>
            <w:r w:rsidRPr="003F7646">
              <w:rPr>
                <w:rFonts w:ascii="Arial" w:hAnsi="Arial" w:cs="Arial"/>
                <w:sz w:val="16"/>
                <w:szCs w:val="16"/>
                <w:lang w:val="es-CO"/>
              </w:rPr>
              <w:t>Se debe cumplir con la presentación de informes técnicos, certificados de calibración y documentación técnica exigida para efectos de pago.</w:t>
            </w:r>
          </w:p>
        </w:tc>
        <w:tc>
          <w:tcPr>
            <w:tcW w:w="4808" w:type="dxa"/>
            <w:vAlign w:val="center"/>
          </w:tcPr>
          <w:p w14:paraId="491535B7" w14:textId="77777777" w:rsidR="00F9746E" w:rsidRPr="003F7646" w:rsidRDefault="00F9746E" w:rsidP="005515D7">
            <w:pPr>
              <w:jc w:val="both"/>
              <w:rPr>
                <w:rFonts w:ascii="Arial" w:hAnsi="Arial" w:cs="Arial"/>
                <w:sz w:val="16"/>
                <w:szCs w:val="16"/>
              </w:rPr>
            </w:pPr>
            <w:r w:rsidRPr="003F7646">
              <w:rPr>
                <w:rFonts w:ascii="Arial" w:hAnsi="Arial" w:cs="Arial"/>
                <w:sz w:val="16"/>
                <w:szCs w:val="16"/>
                <w:lang w:val="es-CO"/>
              </w:rPr>
              <w:t>Incluye actas de recibo, facturación electrónica y demás soportes.</w:t>
            </w:r>
          </w:p>
        </w:tc>
      </w:tr>
      <w:tr w:rsidR="00F9746E" w:rsidRPr="003F7646" w14:paraId="36074C42" w14:textId="77777777" w:rsidTr="00F9746E">
        <w:trPr>
          <w:trHeight w:val="19"/>
        </w:trPr>
        <w:tc>
          <w:tcPr>
            <w:tcW w:w="752" w:type="dxa"/>
            <w:vAlign w:val="center"/>
          </w:tcPr>
          <w:p w14:paraId="0684965F" w14:textId="77777777" w:rsidR="00F9746E" w:rsidRPr="003F7646" w:rsidRDefault="00F9746E" w:rsidP="005515D7">
            <w:pPr>
              <w:jc w:val="center"/>
              <w:rPr>
                <w:rFonts w:ascii="Arial" w:hAnsi="Arial" w:cs="Arial"/>
                <w:b/>
                <w:bCs/>
                <w:sz w:val="18"/>
                <w:szCs w:val="18"/>
              </w:rPr>
            </w:pPr>
            <w:r w:rsidRPr="003F7646">
              <w:rPr>
                <w:rFonts w:ascii="Arial" w:hAnsi="Arial" w:cs="Arial"/>
                <w:b/>
                <w:bCs/>
                <w:sz w:val="18"/>
                <w:szCs w:val="18"/>
              </w:rPr>
              <w:t>5</w:t>
            </w:r>
          </w:p>
        </w:tc>
        <w:tc>
          <w:tcPr>
            <w:tcW w:w="5189" w:type="dxa"/>
            <w:vAlign w:val="center"/>
          </w:tcPr>
          <w:p w14:paraId="278975B5" w14:textId="77777777" w:rsidR="00F9746E" w:rsidRPr="003F7646" w:rsidRDefault="00F9746E" w:rsidP="005515D7">
            <w:pPr>
              <w:jc w:val="both"/>
              <w:rPr>
                <w:rFonts w:ascii="Arial" w:hAnsi="Arial" w:cs="Arial"/>
                <w:sz w:val="16"/>
                <w:szCs w:val="16"/>
                <w:lang w:val="es-CO"/>
              </w:rPr>
            </w:pPr>
            <w:r w:rsidRPr="003F7646">
              <w:rPr>
                <w:rFonts w:ascii="Arial" w:hAnsi="Arial" w:cs="Arial"/>
                <w:sz w:val="16"/>
                <w:szCs w:val="16"/>
                <w:lang w:val="es-CO"/>
              </w:rPr>
              <w:t>De ser necesario la Institución podrá transportar el bien hasta las ciudades de Bogotá, Buenaventura, Cali exceptuando los ítems 6, 7, 8, 9, 10, la calibración de estos debe ser en Bahía Málaga, Valle del Cauca.</w:t>
            </w:r>
          </w:p>
        </w:tc>
        <w:tc>
          <w:tcPr>
            <w:tcW w:w="4808" w:type="dxa"/>
            <w:vAlign w:val="center"/>
          </w:tcPr>
          <w:p w14:paraId="5F756743" w14:textId="77777777" w:rsidR="00F9746E" w:rsidRPr="003F7646" w:rsidRDefault="00F9746E" w:rsidP="005515D7">
            <w:pPr>
              <w:jc w:val="both"/>
              <w:rPr>
                <w:rFonts w:ascii="Arial" w:hAnsi="Arial" w:cs="Arial"/>
                <w:sz w:val="16"/>
                <w:szCs w:val="16"/>
                <w:lang w:val="es-CO"/>
              </w:rPr>
            </w:pPr>
            <w:r w:rsidRPr="003F7646">
              <w:rPr>
                <w:rFonts w:ascii="Arial" w:hAnsi="Arial" w:cs="Arial"/>
                <w:sz w:val="16"/>
                <w:szCs w:val="16"/>
                <w:lang w:val="es-CO"/>
              </w:rPr>
              <w:t>La calibración de los demás ítems deberá realizarse en sitio. El traslado y ejecución de la calibración estarán sujetos a coordinación previa con la Institución y cumplimiento de las condiciones técnicas establecidas.</w:t>
            </w:r>
          </w:p>
        </w:tc>
      </w:tr>
    </w:tbl>
    <w:p w14:paraId="10A5DBBA" w14:textId="77777777" w:rsidR="00F9746E" w:rsidRPr="00F9746E" w:rsidRDefault="00F9746E" w:rsidP="00F9746E">
      <w:pPr>
        <w:pStyle w:val="Prrafodelista"/>
        <w:tabs>
          <w:tab w:val="left" w:pos="284"/>
        </w:tabs>
        <w:ind w:left="2856" w:right="-1135"/>
        <w:jc w:val="both"/>
        <w:rPr>
          <w:rFonts w:ascii="Arial" w:hAnsi="Arial" w:cs="Arial"/>
          <w:sz w:val="22"/>
        </w:rPr>
      </w:pPr>
    </w:p>
    <w:p w14:paraId="5CCC2111" w14:textId="77777777" w:rsidR="00E45644" w:rsidRPr="00E5780F" w:rsidRDefault="00E45644" w:rsidP="00E45644">
      <w:pPr>
        <w:tabs>
          <w:tab w:val="left" w:pos="284"/>
        </w:tabs>
        <w:ind w:right="-1135"/>
        <w:jc w:val="center"/>
        <w:rPr>
          <w:rFonts w:ascii="Arial" w:hAnsi="Arial" w:cs="Arial"/>
          <w:sz w:val="18"/>
          <w:szCs w:val="20"/>
          <w:lang w:val="es-CO"/>
        </w:rPr>
      </w:pPr>
    </w:p>
    <w:p w14:paraId="1E1D6B8F" w14:textId="77777777" w:rsidR="00E45644" w:rsidRPr="00E5780F" w:rsidRDefault="00E45644" w:rsidP="00E45644">
      <w:pPr>
        <w:tabs>
          <w:tab w:val="left" w:pos="284"/>
        </w:tabs>
        <w:ind w:right="-1135"/>
        <w:jc w:val="both"/>
        <w:rPr>
          <w:rFonts w:ascii="Arial" w:hAnsi="Arial" w:cs="Arial"/>
          <w:sz w:val="22"/>
        </w:rPr>
      </w:pPr>
      <w:r w:rsidRPr="00E5780F">
        <w:rPr>
          <w:rFonts w:ascii="Arial" w:hAnsi="Arial" w:cs="Arial"/>
          <w:b/>
          <w:sz w:val="18"/>
          <w:szCs w:val="20"/>
        </w:rPr>
        <w:lastRenderedPageBreak/>
        <w:t xml:space="preserve">2.1 GARANTÍA TÉCNICA: </w:t>
      </w:r>
      <w:r w:rsidRPr="00E5780F">
        <w:rPr>
          <w:rFonts w:ascii="Arial" w:hAnsi="Arial" w:cs="Arial"/>
          <w:sz w:val="18"/>
          <w:szCs w:val="20"/>
        </w:rPr>
        <w:t>De conformidad con lo establecido en la Ley 1480 de 2011 y demás normas concordantes y complementarias, ofrezco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un (1) AÑO, contado a partir de la expedición del acta de recibo a satisfacción suscrita por el supervisor del contrato.</w:t>
      </w:r>
    </w:p>
    <w:p w14:paraId="69B41361" w14:textId="77777777" w:rsidR="00E45644" w:rsidRPr="00E5780F" w:rsidRDefault="00E45644" w:rsidP="00E45644">
      <w:pPr>
        <w:tabs>
          <w:tab w:val="left" w:pos="284"/>
        </w:tabs>
        <w:ind w:right="-1135"/>
        <w:jc w:val="both"/>
        <w:rPr>
          <w:rFonts w:ascii="Arial" w:hAnsi="Arial" w:cs="Arial"/>
          <w:sz w:val="18"/>
          <w:szCs w:val="20"/>
        </w:rPr>
      </w:pPr>
    </w:p>
    <w:p w14:paraId="3C58668D" w14:textId="77777777" w:rsidR="00E45644" w:rsidRPr="00E5780F" w:rsidRDefault="00E45644" w:rsidP="00E45644">
      <w:pPr>
        <w:tabs>
          <w:tab w:val="left" w:pos="284"/>
        </w:tabs>
        <w:ind w:right="-1135"/>
        <w:jc w:val="both"/>
        <w:rPr>
          <w:rFonts w:ascii="Arial" w:hAnsi="Arial" w:cs="Arial"/>
          <w:sz w:val="22"/>
        </w:rPr>
      </w:pPr>
      <w:r w:rsidRPr="00E5780F">
        <w:rPr>
          <w:rFonts w:ascii="Arial" w:hAnsi="Arial" w:cs="Arial"/>
          <w:sz w:val="18"/>
          <w:szCs w:val="20"/>
        </w:rPr>
        <w:t>TÉRMINO PARA ATENDER EL RECLAMO DE GARANTÍA.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 Cuando el producto sea reparado en cumplimiento de una garantía legal o suplementaria, el contratista o quien realice la reparación en su nombre previa autorización por escrito, estará obligado a entregar a la UNIDAD DELEGATARIA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UNIDAD DELEGATARIA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14:paraId="266301CC" w14:textId="77777777" w:rsidR="00E45644" w:rsidRPr="00E5780F" w:rsidRDefault="00E45644" w:rsidP="00E45644">
      <w:pPr>
        <w:tabs>
          <w:tab w:val="left" w:pos="284"/>
        </w:tabs>
        <w:ind w:right="-1135"/>
        <w:jc w:val="both"/>
        <w:rPr>
          <w:rFonts w:ascii="Arial" w:hAnsi="Arial" w:cs="Arial"/>
          <w:sz w:val="18"/>
          <w:szCs w:val="20"/>
        </w:rPr>
      </w:pPr>
    </w:p>
    <w:p w14:paraId="3F48A908" w14:textId="77777777" w:rsidR="00E45644" w:rsidRPr="00E5780F" w:rsidRDefault="00E45644" w:rsidP="00E45644">
      <w:pPr>
        <w:pStyle w:val="NormalWeb"/>
        <w:spacing w:before="0" w:beforeAutospacing="0" w:after="0" w:afterAutospacing="0"/>
        <w:ind w:right="-1135"/>
        <w:jc w:val="both"/>
        <w:rPr>
          <w:rFonts w:ascii="Arial" w:hAnsi="Arial" w:cs="Arial"/>
          <w:sz w:val="22"/>
        </w:rPr>
      </w:pPr>
      <w:r w:rsidRPr="00E5780F">
        <w:rPr>
          <w:rFonts w:ascii="Arial" w:hAnsi="Arial" w:cs="Arial"/>
          <w:sz w:val="18"/>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61895B0A" w14:textId="77777777" w:rsidR="00E45644" w:rsidRPr="00E45644" w:rsidRDefault="00E45644" w:rsidP="00E45644">
      <w:pPr>
        <w:pStyle w:val="NormalWeb"/>
        <w:spacing w:before="0" w:beforeAutospacing="0" w:after="0" w:afterAutospacing="0"/>
        <w:ind w:right="-1135"/>
        <w:jc w:val="both"/>
        <w:rPr>
          <w:rFonts w:ascii="Arial" w:hAnsi="Arial" w:cs="Arial"/>
          <w:sz w:val="18"/>
          <w:szCs w:val="20"/>
        </w:rPr>
      </w:pPr>
      <w:r w:rsidRPr="00E5780F">
        <w:rPr>
          <w:rFonts w:ascii="Arial" w:hAnsi="Arial" w:cs="Arial"/>
          <w:sz w:val="18"/>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6D76853E" w14:textId="77777777" w:rsidR="00E45644" w:rsidRPr="00E5780F" w:rsidRDefault="00E45644" w:rsidP="00E45644">
      <w:pPr>
        <w:pStyle w:val="NormalWeb"/>
        <w:spacing w:before="0" w:beforeAutospacing="0" w:after="0" w:afterAutospacing="0"/>
        <w:ind w:right="-1135"/>
        <w:jc w:val="both"/>
        <w:rPr>
          <w:rFonts w:ascii="Arial" w:hAnsi="Arial" w:cs="Arial"/>
          <w:sz w:val="22"/>
        </w:rPr>
      </w:pPr>
    </w:p>
    <w:p w14:paraId="76E289F7" w14:textId="5CE5726B" w:rsidR="00E45644" w:rsidRPr="00F9746E" w:rsidRDefault="00E45644" w:rsidP="00F9746E">
      <w:pPr>
        <w:pStyle w:val="Prrafodelista"/>
        <w:numPr>
          <w:ilvl w:val="2"/>
          <w:numId w:val="1"/>
        </w:numPr>
        <w:tabs>
          <w:tab w:val="left" w:pos="284"/>
        </w:tabs>
        <w:ind w:right="-1135"/>
        <w:rPr>
          <w:rFonts w:ascii="Arial" w:hAnsi="Arial" w:cs="Arial"/>
          <w:b/>
          <w:sz w:val="18"/>
          <w:szCs w:val="20"/>
        </w:rPr>
      </w:pPr>
      <w:r w:rsidRPr="00F9746E">
        <w:rPr>
          <w:rFonts w:ascii="Arial" w:hAnsi="Arial" w:cs="Arial"/>
          <w:b/>
          <w:sz w:val="18"/>
          <w:szCs w:val="20"/>
        </w:rPr>
        <w:t>EXPERIENCIA DEL PROPONENTE</w:t>
      </w:r>
    </w:p>
    <w:p w14:paraId="1A26C878" w14:textId="77777777" w:rsidR="00F9746E" w:rsidRPr="00F9746E" w:rsidRDefault="00F9746E" w:rsidP="00F9746E">
      <w:pPr>
        <w:pStyle w:val="Prrafodelista"/>
        <w:tabs>
          <w:tab w:val="left" w:pos="284"/>
        </w:tabs>
        <w:ind w:left="3756" w:right="-1135"/>
        <w:rPr>
          <w:rFonts w:ascii="Arial" w:hAnsi="Arial" w:cs="Arial"/>
          <w:sz w:val="22"/>
        </w:rPr>
      </w:pPr>
    </w:p>
    <w:p w14:paraId="6BD3BF0A" w14:textId="77777777" w:rsidR="00E45644" w:rsidRPr="00E5780F" w:rsidRDefault="00E45644" w:rsidP="00E45644">
      <w:pPr>
        <w:tabs>
          <w:tab w:val="left" w:pos="284"/>
        </w:tabs>
        <w:ind w:right="-1135"/>
        <w:rPr>
          <w:rFonts w:ascii="Arial" w:hAnsi="Arial" w:cs="Arial"/>
          <w:sz w:val="2"/>
          <w:szCs w:val="20"/>
        </w:rPr>
      </w:pPr>
    </w:p>
    <w:p w14:paraId="3554DBA5" w14:textId="77777777" w:rsidR="00E45644" w:rsidRPr="00E5780F" w:rsidRDefault="00E45644" w:rsidP="00E45644">
      <w:pPr>
        <w:tabs>
          <w:tab w:val="left" w:pos="426"/>
          <w:tab w:val="left" w:pos="709"/>
        </w:tabs>
        <w:ind w:right="-1135"/>
        <w:jc w:val="both"/>
        <w:rPr>
          <w:rFonts w:ascii="Arial" w:hAnsi="Arial" w:cs="Arial"/>
          <w:sz w:val="22"/>
        </w:rPr>
      </w:pPr>
      <w:r w:rsidRPr="00E5780F">
        <w:rPr>
          <w:rFonts w:ascii="Arial" w:hAnsi="Arial" w:cs="Arial"/>
          <w:sz w:val="18"/>
          <w:szCs w:val="22"/>
        </w:rPr>
        <w:t xml:space="preserve">La experiencia podrá ser acreditada a través de </w:t>
      </w:r>
      <w:r w:rsidRPr="00E5780F">
        <w:rPr>
          <w:rFonts w:ascii="Arial" w:hAnsi="Arial" w:cs="Arial"/>
          <w:b/>
          <w:sz w:val="18"/>
          <w:szCs w:val="22"/>
        </w:rPr>
        <w:t>DOS</w:t>
      </w:r>
      <w:r w:rsidRPr="00E5780F">
        <w:rPr>
          <w:rFonts w:ascii="Arial" w:hAnsi="Arial" w:cs="Arial"/>
          <w:sz w:val="18"/>
          <w:szCs w:val="22"/>
        </w:rPr>
        <w:t xml:space="preserve"> Certificaciones de experiencia o copia de contratos totalmente ejecutados o adjuntando el acta de recibo a satisfacción o liquidación del contrato, suscritos con personas jurídicas de naturaleza pública o privada o personas naturales.  Para el caso de contratos suscritos con personas naturales debe adjuntar adicional a la copia del contrato el acta de recepción o factura.</w:t>
      </w:r>
    </w:p>
    <w:p w14:paraId="137B09E8" w14:textId="77777777" w:rsidR="00E45644" w:rsidRPr="00E5780F" w:rsidRDefault="00E45644" w:rsidP="00E45644">
      <w:pPr>
        <w:pStyle w:val="Default"/>
        <w:ind w:right="-1135"/>
        <w:jc w:val="center"/>
        <w:rPr>
          <w:rFonts w:ascii="Arial" w:hAnsi="Arial" w:cs="Arial"/>
          <w:b/>
          <w:color w:val="auto"/>
          <w:sz w:val="18"/>
          <w:szCs w:val="20"/>
          <w:lang w:eastAsia="ar-SA"/>
        </w:rPr>
      </w:pPr>
    </w:p>
    <w:p w14:paraId="7237CF43" w14:textId="77777777" w:rsidR="00E45644" w:rsidRPr="00E5780F" w:rsidRDefault="00E45644" w:rsidP="00E45644">
      <w:pPr>
        <w:pStyle w:val="Default"/>
        <w:ind w:right="-1135"/>
        <w:jc w:val="center"/>
        <w:rPr>
          <w:rFonts w:ascii="Arial" w:hAnsi="Arial" w:cs="Arial"/>
          <w:b/>
          <w:color w:val="auto"/>
          <w:sz w:val="18"/>
          <w:szCs w:val="20"/>
          <w:lang w:eastAsia="ar-SA"/>
        </w:rPr>
      </w:pPr>
      <w:r w:rsidRPr="00E5780F">
        <w:rPr>
          <w:rFonts w:ascii="Arial" w:hAnsi="Arial" w:cs="Arial"/>
          <w:b/>
          <w:color w:val="auto"/>
          <w:sz w:val="18"/>
          <w:szCs w:val="20"/>
          <w:lang w:eastAsia="ar-SA"/>
        </w:rPr>
        <w:t>EXPERIENCIA ACREDITADA DEL OFERENTE</w:t>
      </w:r>
    </w:p>
    <w:p w14:paraId="62173034" w14:textId="77777777" w:rsidR="00E45644" w:rsidRPr="00E5780F" w:rsidRDefault="00E45644" w:rsidP="00E45644">
      <w:pPr>
        <w:tabs>
          <w:tab w:val="left" w:pos="426"/>
        </w:tabs>
        <w:autoSpaceDE w:val="0"/>
        <w:autoSpaceDN w:val="0"/>
        <w:adjustRightInd w:val="0"/>
        <w:jc w:val="both"/>
        <w:rPr>
          <w:rFonts w:ascii="Arial" w:hAnsi="Arial" w:cs="Arial"/>
          <w:b/>
          <w:sz w:val="6"/>
          <w:lang w:val="es-CO"/>
        </w:rPr>
      </w:pPr>
      <w:r w:rsidRPr="00E5780F">
        <w:rPr>
          <w:rFonts w:ascii="Arial" w:hAnsi="Arial" w:cs="Arial"/>
          <w:b/>
          <w:sz w:val="22"/>
          <w:lang w:val="es-CO"/>
        </w:rPr>
        <w:tab/>
      </w:r>
      <w:r w:rsidRPr="00E5780F">
        <w:rPr>
          <w:rFonts w:ascii="Arial" w:hAnsi="Arial" w:cs="Arial"/>
          <w:b/>
          <w:sz w:val="22"/>
          <w:lang w:val="es-CO"/>
        </w:rPr>
        <w:tab/>
      </w:r>
      <w:r w:rsidRPr="00E5780F">
        <w:rPr>
          <w:rFonts w:ascii="Arial" w:hAnsi="Arial" w:cs="Arial"/>
          <w:b/>
          <w:sz w:val="22"/>
          <w:lang w:val="es-CO"/>
        </w:rPr>
        <w:tab/>
      </w:r>
    </w:p>
    <w:tbl>
      <w:tblPr>
        <w:tblW w:w="56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
        <w:gridCol w:w="1195"/>
        <w:gridCol w:w="1186"/>
        <w:gridCol w:w="960"/>
        <w:gridCol w:w="960"/>
        <w:gridCol w:w="747"/>
        <w:gridCol w:w="944"/>
        <w:gridCol w:w="988"/>
        <w:gridCol w:w="1098"/>
        <w:gridCol w:w="1925"/>
      </w:tblGrid>
      <w:tr w:rsidR="00E45644" w:rsidRPr="00E5780F" w14:paraId="784B23FA" w14:textId="77777777" w:rsidTr="00E45644">
        <w:trPr>
          <w:trHeight w:val="768"/>
        </w:trPr>
        <w:tc>
          <w:tcPr>
            <w:tcW w:w="261" w:type="pct"/>
            <w:shd w:val="clear" w:color="auto" w:fill="D0CECE"/>
            <w:vAlign w:val="center"/>
          </w:tcPr>
          <w:p w14:paraId="2EA12644" w14:textId="77777777" w:rsidR="00E45644" w:rsidRPr="00E5780F" w:rsidRDefault="00E45644" w:rsidP="00D142DE">
            <w:pPr>
              <w:jc w:val="center"/>
              <w:rPr>
                <w:rFonts w:ascii="Arial" w:hAnsi="Arial" w:cs="Arial"/>
                <w:sz w:val="9"/>
                <w:szCs w:val="18"/>
              </w:rPr>
            </w:pPr>
            <w:r w:rsidRPr="00E5780F">
              <w:rPr>
                <w:rFonts w:ascii="Arial" w:hAnsi="Arial" w:cs="Arial"/>
                <w:sz w:val="9"/>
                <w:szCs w:val="18"/>
              </w:rPr>
              <w:t>ITEM</w:t>
            </w:r>
          </w:p>
        </w:tc>
        <w:tc>
          <w:tcPr>
            <w:tcW w:w="566" w:type="pct"/>
            <w:shd w:val="clear" w:color="auto" w:fill="D0CECE"/>
            <w:vAlign w:val="center"/>
          </w:tcPr>
          <w:p w14:paraId="7745BD57" w14:textId="77777777" w:rsidR="00E45644" w:rsidRPr="00E5780F" w:rsidRDefault="00E45644" w:rsidP="00D142DE">
            <w:pPr>
              <w:ind w:left="-108" w:right="-125"/>
              <w:jc w:val="center"/>
              <w:rPr>
                <w:rFonts w:ascii="Arial" w:hAnsi="Arial" w:cs="Arial"/>
                <w:sz w:val="9"/>
                <w:szCs w:val="18"/>
              </w:rPr>
            </w:pPr>
            <w:r w:rsidRPr="00E5780F">
              <w:rPr>
                <w:rFonts w:ascii="Arial" w:hAnsi="Arial" w:cs="Arial"/>
                <w:sz w:val="9"/>
                <w:szCs w:val="18"/>
              </w:rPr>
              <w:t>NOMBRE DEL CONTRATANTE</w:t>
            </w:r>
          </w:p>
        </w:tc>
        <w:tc>
          <w:tcPr>
            <w:tcW w:w="562" w:type="pct"/>
            <w:shd w:val="clear" w:color="auto" w:fill="D0CECE"/>
            <w:vAlign w:val="center"/>
          </w:tcPr>
          <w:p w14:paraId="497DAD1D" w14:textId="77777777" w:rsidR="00E45644" w:rsidRPr="00E5780F" w:rsidRDefault="00E45644" w:rsidP="00D142DE">
            <w:pPr>
              <w:jc w:val="center"/>
              <w:rPr>
                <w:rFonts w:ascii="Arial" w:hAnsi="Arial" w:cs="Arial"/>
                <w:sz w:val="9"/>
                <w:szCs w:val="18"/>
              </w:rPr>
            </w:pPr>
            <w:r w:rsidRPr="00E5780F">
              <w:rPr>
                <w:rFonts w:ascii="Arial" w:hAnsi="Arial" w:cs="Arial"/>
                <w:sz w:val="9"/>
                <w:szCs w:val="18"/>
              </w:rPr>
              <w:t>NOMBRE DEL CONTRATISTA</w:t>
            </w:r>
          </w:p>
        </w:tc>
        <w:tc>
          <w:tcPr>
            <w:tcW w:w="455" w:type="pct"/>
            <w:shd w:val="clear" w:color="auto" w:fill="D0CECE"/>
            <w:vAlign w:val="center"/>
          </w:tcPr>
          <w:p w14:paraId="75670AC6" w14:textId="77777777" w:rsidR="00E45644" w:rsidRPr="00E5780F" w:rsidRDefault="00E45644" w:rsidP="00D142DE">
            <w:pPr>
              <w:jc w:val="center"/>
              <w:rPr>
                <w:rFonts w:ascii="Arial" w:hAnsi="Arial" w:cs="Arial"/>
                <w:sz w:val="9"/>
                <w:szCs w:val="18"/>
              </w:rPr>
            </w:pPr>
            <w:r w:rsidRPr="00E5780F">
              <w:rPr>
                <w:rFonts w:ascii="Arial" w:hAnsi="Arial" w:cs="Arial"/>
                <w:sz w:val="9"/>
                <w:szCs w:val="18"/>
              </w:rPr>
              <w:t>No. CONTRATO</w:t>
            </w:r>
          </w:p>
        </w:tc>
        <w:tc>
          <w:tcPr>
            <w:tcW w:w="455" w:type="pct"/>
            <w:shd w:val="clear" w:color="auto" w:fill="D0CECE"/>
            <w:vAlign w:val="center"/>
          </w:tcPr>
          <w:p w14:paraId="0D153496" w14:textId="77777777" w:rsidR="00E45644" w:rsidRPr="00E5780F" w:rsidRDefault="00E45644" w:rsidP="00D142DE">
            <w:pPr>
              <w:jc w:val="center"/>
              <w:rPr>
                <w:rFonts w:ascii="Arial" w:hAnsi="Arial" w:cs="Arial"/>
                <w:sz w:val="9"/>
                <w:szCs w:val="18"/>
              </w:rPr>
            </w:pPr>
            <w:r w:rsidRPr="00E5780F">
              <w:rPr>
                <w:rFonts w:ascii="Arial" w:hAnsi="Arial" w:cs="Arial"/>
                <w:sz w:val="9"/>
                <w:szCs w:val="18"/>
              </w:rPr>
              <w:t>RESUMEN OBJETO PRINCIPAL CONTRATO</w:t>
            </w:r>
          </w:p>
        </w:tc>
        <w:tc>
          <w:tcPr>
            <w:tcW w:w="354" w:type="pct"/>
            <w:shd w:val="clear" w:color="auto" w:fill="D0CECE"/>
            <w:vAlign w:val="center"/>
          </w:tcPr>
          <w:p w14:paraId="018F0C47" w14:textId="77777777" w:rsidR="00E45644" w:rsidRPr="00E5780F" w:rsidRDefault="00E45644" w:rsidP="00D142DE">
            <w:pPr>
              <w:jc w:val="center"/>
              <w:rPr>
                <w:rFonts w:ascii="Arial" w:hAnsi="Arial" w:cs="Arial"/>
                <w:sz w:val="9"/>
                <w:szCs w:val="18"/>
              </w:rPr>
            </w:pPr>
            <w:r w:rsidRPr="00E5780F">
              <w:rPr>
                <w:rFonts w:ascii="Arial" w:hAnsi="Arial" w:cs="Arial"/>
                <w:sz w:val="9"/>
                <w:szCs w:val="18"/>
              </w:rPr>
              <w:t>FECHA DE INICIO</w:t>
            </w:r>
          </w:p>
        </w:tc>
        <w:tc>
          <w:tcPr>
            <w:tcW w:w="447" w:type="pct"/>
            <w:shd w:val="clear" w:color="auto" w:fill="D0CECE"/>
            <w:vAlign w:val="center"/>
          </w:tcPr>
          <w:p w14:paraId="67D6B298" w14:textId="77777777" w:rsidR="00E45644" w:rsidRPr="00E5780F" w:rsidRDefault="00E45644" w:rsidP="00D142DE">
            <w:pPr>
              <w:ind w:right="-72"/>
              <w:jc w:val="center"/>
              <w:rPr>
                <w:rFonts w:ascii="Arial" w:hAnsi="Arial" w:cs="Arial"/>
                <w:sz w:val="9"/>
                <w:szCs w:val="18"/>
              </w:rPr>
            </w:pPr>
            <w:r w:rsidRPr="00E5780F">
              <w:rPr>
                <w:rFonts w:ascii="Arial" w:hAnsi="Arial" w:cs="Arial"/>
                <w:sz w:val="9"/>
                <w:szCs w:val="18"/>
              </w:rPr>
              <w:t>PLAZO DE EJECUCIÓN</w:t>
            </w:r>
          </w:p>
        </w:tc>
        <w:tc>
          <w:tcPr>
            <w:tcW w:w="468" w:type="pct"/>
            <w:shd w:val="clear" w:color="auto" w:fill="D0CECE"/>
            <w:vAlign w:val="center"/>
          </w:tcPr>
          <w:p w14:paraId="328E50E8" w14:textId="77777777" w:rsidR="00E45644" w:rsidRPr="00E5780F" w:rsidRDefault="00E45644" w:rsidP="00D142DE">
            <w:pPr>
              <w:ind w:right="-167"/>
              <w:jc w:val="center"/>
              <w:rPr>
                <w:rFonts w:ascii="Arial" w:hAnsi="Arial" w:cs="Arial"/>
                <w:sz w:val="9"/>
                <w:szCs w:val="18"/>
              </w:rPr>
            </w:pPr>
            <w:r w:rsidRPr="00E5780F">
              <w:rPr>
                <w:rFonts w:ascii="Arial" w:hAnsi="Arial" w:cs="Arial"/>
                <w:sz w:val="9"/>
                <w:szCs w:val="18"/>
              </w:rPr>
              <w:t>VALOR EXPRESADO S.M.M.L.V</w:t>
            </w:r>
          </w:p>
        </w:tc>
        <w:tc>
          <w:tcPr>
            <w:tcW w:w="520" w:type="pct"/>
            <w:shd w:val="clear" w:color="auto" w:fill="D0CECE"/>
            <w:vAlign w:val="center"/>
          </w:tcPr>
          <w:p w14:paraId="18C29180" w14:textId="77777777" w:rsidR="00E45644" w:rsidRPr="00E5780F" w:rsidRDefault="00E45644" w:rsidP="00D142DE">
            <w:pPr>
              <w:jc w:val="center"/>
              <w:rPr>
                <w:rFonts w:ascii="Arial" w:hAnsi="Arial" w:cs="Arial"/>
                <w:sz w:val="9"/>
                <w:szCs w:val="18"/>
              </w:rPr>
            </w:pPr>
            <w:r w:rsidRPr="00E5780F">
              <w:rPr>
                <w:rFonts w:ascii="Arial" w:hAnsi="Arial" w:cs="Arial"/>
                <w:sz w:val="9"/>
                <w:szCs w:val="18"/>
              </w:rPr>
              <w:t>VALOR DE CONTRATO EN PESOS</w:t>
            </w:r>
          </w:p>
        </w:tc>
        <w:tc>
          <w:tcPr>
            <w:tcW w:w="913" w:type="pct"/>
            <w:shd w:val="clear" w:color="auto" w:fill="D0CECE"/>
            <w:vAlign w:val="center"/>
          </w:tcPr>
          <w:p w14:paraId="7B549E55" w14:textId="77777777" w:rsidR="00E45644" w:rsidRPr="00E5780F" w:rsidRDefault="00E45644" w:rsidP="00D142DE">
            <w:pPr>
              <w:jc w:val="center"/>
              <w:rPr>
                <w:rFonts w:ascii="Arial" w:hAnsi="Arial" w:cs="Arial"/>
                <w:sz w:val="9"/>
                <w:szCs w:val="18"/>
              </w:rPr>
            </w:pPr>
            <w:r w:rsidRPr="00E5780F">
              <w:rPr>
                <w:rFonts w:ascii="Arial" w:hAnsi="Arial" w:cs="Arial"/>
                <w:sz w:val="9"/>
                <w:szCs w:val="18"/>
              </w:rPr>
              <w:t>PORCENTAJE DEL VALOR DEL CONTRATO QUE EJECUTO, COMO MIEMBRO DE UN CONSORCIO, UNIÓN TEMPORAL, SOCIEDAD DE OBJETO ÚNICO.</w:t>
            </w:r>
          </w:p>
        </w:tc>
      </w:tr>
      <w:tr w:rsidR="00E45644" w:rsidRPr="00E5780F" w14:paraId="64AC4642" w14:textId="77777777" w:rsidTr="00E45644">
        <w:trPr>
          <w:trHeight w:val="232"/>
        </w:trPr>
        <w:tc>
          <w:tcPr>
            <w:tcW w:w="261" w:type="pct"/>
            <w:vAlign w:val="center"/>
          </w:tcPr>
          <w:p w14:paraId="75B02CD2" w14:textId="77777777" w:rsidR="00E45644" w:rsidRPr="00E5780F" w:rsidRDefault="00E45644" w:rsidP="00D142DE">
            <w:pPr>
              <w:jc w:val="center"/>
              <w:rPr>
                <w:rFonts w:ascii="Arial" w:hAnsi="Arial" w:cs="Arial"/>
                <w:sz w:val="9"/>
              </w:rPr>
            </w:pPr>
          </w:p>
        </w:tc>
        <w:tc>
          <w:tcPr>
            <w:tcW w:w="566" w:type="pct"/>
            <w:vAlign w:val="center"/>
          </w:tcPr>
          <w:p w14:paraId="02B47000" w14:textId="77777777" w:rsidR="00E45644" w:rsidRPr="00E5780F" w:rsidRDefault="00E45644" w:rsidP="00D142DE">
            <w:pPr>
              <w:jc w:val="center"/>
              <w:rPr>
                <w:rFonts w:ascii="Arial" w:hAnsi="Arial" w:cs="Arial"/>
                <w:sz w:val="9"/>
              </w:rPr>
            </w:pPr>
          </w:p>
        </w:tc>
        <w:tc>
          <w:tcPr>
            <w:tcW w:w="562" w:type="pct"/>
            <w:vAlign w:val="center"/>
          </w:tcPr>
          <w:p w14:paraId="5F395F47" w14:textId="77777777" w:rsidR="00E45644" w:rsidRPr="00E5780F" w:rsidRDefault="00E45644" w:rsidP="00D142DE">
            <w:pPr>
              <w:jc w:val="center"/>
              <w:rPr>
                <w:rFonts w:ascii="Arial" w:hAnsi="Arial" w:cs="Arial"/>
                <w:sz w:val="9"/>
              </w:rPr>
            </w:pPr>
          </w:p>
        </w:tc>
        <w:tc>
          <w:tcPr>
            <w:tcW w:w="455" w:type="pct"/>
            <w:vAlign w:val="center"/>
          </w:tcPr>
          <w:p w14:paraId="3709183D" w14:textId="77777777" w:rsidR="00E45644" w:rsidRPr="00E5780F" w:rsidRDefault="00E45644" w:rsidP="00D142DE">
            <w:pPr>
              <w:jc w:val="center"/>
              <w:rPr>
                <w:rFonts w:ascii="Arial" w:hAnsi="Arial" w:cs="Arial"/>
                <w:sz w:val="9"/>
              </w:rPr>
            </w:pPr>
          </w:p>
        </w:tc>
        <w:tc>
          <w:tcPr>
            <w:tcW w:w="455" w:type="pct"/>
            <w:vAlign w:val="center"/>
          </w:tcPr>
          <w:p w14:paraId="72F3A6C9" w14:textId="77777777" w:rsidR="00E45644" w:rsidRPr="00E5780F" w:rsidRDefault="00E45644" w:rsidP="00D142DE">
            <w:pPr>
              <w:jc w:val="center"/>
              <w:rPr>
                <w:rFonts w:ascii="Arial" w:hAnsi="Arial" w:cs="Arial"/>
                <w:sz w:val="9"/>
              </w:rPr>
            </w:pPr>
          </w:p>
        </w:tc>
        <w:tc>
          <w:tcPr>
            <w:tcW w:w="354" w:type="pct"/>
            <w:vAlign w:val="center"/>
          </w:tcPr>
          <w:p w14:paraId="085269EE" w14:textId="77777777" w:rsidR="00E45644" w:rsidRPr="00E5780F" w:rsidRDefault="00E45644" w:rsidP="00D142DE">
            <w:pPr>
              <w:jc w:val="center"/>
              <w:rPr>
                <w:rFonts w:ascii="Arial" w:hAnsi="Arial" w:cs="Arial"/>
                <w:sz w:val="9"/>
              </w:rPr>
            </w:pPr>
          </w:p>
        </w:tc>
        <w:tc>
          <w:tcPr>
            <w:tcW w:w="447" w:type="pct"/>
            <w:vAlign w:val="center"/>
          </w:tcPr>
          <w:p w14:paraId="5CB67B25" w14:textId="77777777" w:rsidR="00E45644" w:rsidRPr="00E5780F" w:rsidRDefault="00E45644" w:rsidP="00D142DE">
            <w:pPr>
              <w:jc w:val="center"/>
              <w:rPr>
                <w:rFonts w:ascii="Arial" w:hAnsi="Arial" w:cs="Arial"/>
                <w:sz w:val="9"/>
              </w:rPr>
            </w:pPr>
          </w:p>
        </w:tc>
        <w:tc>
          <w:tcPr>
            <w:tcW w:w="468" w:type="pct"/>
            <w:vAlign w:val="center"/>
          </w:tcPr>
          <w:p w14:paraId="5F9F104F" w14:textId="77777777" w:rsidR="00E45644" w:rsidRPr="00E5780F" w:rsidRDefault="00E45644" w:rsidP="00D142DE">
            <w:pPr>
              <w:jc w:val="center"/>
              <w:rPr>
                <w:rFonts w:ascii="Arial" w:hAnsi="Arial" w:cs="Arial"/>
                <w:sz w:val="9"/>
              </w:rPr>
            </w:pPr>
          </w:p>
        </w:tc>
        <w:tc>
          <w:tcPr>
            <w:tcW w:w="520" w:type="pct"/>
            <w:vAlign w:val="center"/>
          </w:tcPr>
          <w:p w14:paraId="744186AE" w14:textId="77777777" w:rsidR="00E45644" w:rsidRPr="00E5780F" w:rsidRDefault="00E45644" w:rsidP="00D142DE">
            <w:pPr>
              <w:jc w:val="center"/>
              <w:rPr>
                <w:rFonts w:ascii="Arial" w:hAnsi="Arial" w:cs="Arial"/>
                <w:sz w:val="9"/>
              </w:rPr>
            </w:pPr>
          </w:p>
        </w:tc>
        <w:tc>
          <w:tcPr>
            <w:tcW w:w="913" w:type="pct"/>
            <w:vAlign w:val="center"/>
          </w:tcPr>
          <w:p w14:paraId="10D8B534" w14:textId="77777777" w:rsidR="00E45644" w:rsidRPr="00E5780F" w:rsidRDefault="00E45644" w:rsidP="00D142DE">
            <w:pPr>
              <w:jc w:val="center"/>
              <w:rPr>
                <w:rFonts w:ascii="Arial" w:hAnsi="Arial" w:cs="Arial"/>
                <w:sz w:val="9"/>
              </w:rPr>
            </w:pPr>
          </w:p>
        </w:tc>
      </w:tr>
    </w:tbl>
    <w:p w14:paraId="40103EEC" w14:textId="77777777" w:rsidR="00E45644" w:rsidRPr="00E5780F" w:rsidRDefault="00E45644" w:rsidP="00E45644">
      <w:pPr>
        <w:tabs>
          <w:tab w:val="left" w:pos="426"/>
          <w:tab w:val="left" w:pos="709"/>
        </w:tabs>
        <w:jc w:val="both"/>
        <w:rPr>
          <w:rFonts w:ascii="Arial" w:hAnsi="Arial" w:cs="Arial"/>
          <w:sz w:val="12"/>
        </w:rPr>
      </w:pPr>
    </w:p>
    <w:p w14:paraId="705F0FF9" w14:textId="77777777" w:rsidR="00F9746E" w:rsidRPr="003F7646" w:rsidRDefault="00F9746E" w:rsidP="00F9746E">
      <w:pPr>
        <w:tabs>
          <w:tab w:val="left" w:pos="284"/>
        </w:tabs>
        <w:ind w:right="-1277"/>
        <w:jc w:val="both"/>
        <w:rPr>
          <w:rFonts w:ascii="Arial" w:hAnsi="Arial" w:cs="Arial"/>
          <w:sz w:val="22"/>
          <w:szCs w:val="22"/>
        </w:rPr>
      </w:pPr>
      <w:r w:rsidRPr="00814AEF">
        <w:rPr>
          <w:rFonts w:ascii="Arial" w:hAnsi="Arial" w:cs="Arial"/>
          <w:sz w:val="20"/>
          <w:szCs w:val="19"/>
        </w:rPr>
        <w:t>La experiencia podrá ser acreditada a través de dos</w:t>
      </w:r>
      <w:r>
        <w:rPr>
          <w:rFonts w:ascii="Arial" w:hAnsi="Arial" w:cs="Arial"/>
          <w:sz w:val="20"/>
          <w:szCs w:val="19"/>
        </w:rPr>
        <w:t xml:space="preserve"> (2)</w:t>
      </w:r>
      <w:r w:rsidRPr="00814AEF">
        <w:rPr>
          <w:rFonts w:ascii="Arial" w:hAnsi="Arial" w:cs="Arial"/>
          <w:sz w:val="20"/>
          <w:szCs w:val="19"/>
        </w:rPr>
        <w:t xml:space="preserve"> Certificaciones de experiencia con anexo técnico, además de esto, adjuntando la correspondiente factura de venta o acta de liquidación (con anexo técnico), suscritos con personas jurídicas de naturaleza pública o privada o personas naturales</w:t>
      </w:r>
      <w:r w:rsidRPr="003F7646">
        <w:rPr>
          <w:rFonts w:ascii="Arial" w:hAnsi="Arial" w:cs="Arial"/>
          <w:sz w:val="18"/>
          <w:szCs w:val="18"/>
        </w:rPr>
        <w:t xml:space="preserve">, </w:t>
      </w:r>
      <w:r w:rsidRPr="003F7646">
        <w:rPr>
          <w:rFonts w:ascii="Arial" w:hAnsi="Arial" w:cs="Arial"/>
          <w:sz w:val="18"/>
          <w:szCs w:val="18"/>
          <w:u w:val="single"/>
        </w:rPr>
        <w:t>relacionadas</w:t>
      </w:r>
      <w:r w:rsidRPr="003F7646">
        <w:rPr>
          <w:rFonts w:ascii="Arial" w:hAnsi="Arial" w:cs="Arial"/>
          <w:sz w:val="18"/>
          <w:szCs w:val="18"/>
        </w:rPr>
        <w:t xml:space="preserve"> con el objeto del presente proceso, cuyo valor en conjunto equivalga mínimo al 100% del presupuesto oficial previsto para el mismo. Las certificaciones deben contener como mínimo:</w:t>
      </w:r>
    </w:p>
    <w:p w14:paraId="4A4AC19F" w14:textId="26504475" w:rsidR="00E45644" w:rsidRPr="00E5780F" w:rsidRDefault="00E45644" w:rsidP="00E45644">
      <w:pPr>
        <w:ind w:right="-1135"/>
        <w:jc w:val="both"/>
        <w:rPr>
          <w:rFonts w:ascii="Arial" w:hAnsi="Arial" w:cs="Arial"/>
          <w:sz w:val="22"/>
        </w:rPr>
      </w:pPr>
      <w:r w:rsidRPr="00E5780F">
        <w:rPr>
          <w:rFonts w:ascii="Arial" w:hAnsi="Arial" w:cs="Arial"/>
          <w:sz w:val="18"/>
          <w:szCs w:val="19"/>
        </w:rPr>
        <w:t>:</w:t>
      </w:r>
    </w:p>
    <w:p w14:paraId="30F2BB18" w14:textId="77777777" w:rsidR="00E45644" w:rsidRPr="00E5780F" w:rsidRDefault="00E45644" w:rsidP="00E45644">
      <w:pPr>
        <w:ind w:left="284" w:right="-1135"/>
        <w:jc w:val="both"/>
        <w:rPr>
          <w:rFonts w:ascii="Arial" w:hAnsi="Arial" w:cs="Arial"/>
          <w:sz w:val="8"/>
          <w:szCs w:val="19"/>
        </w:rPr>
      </w:pPr>
    </w:p>
    <w:p w14:paraId="6B004263" w14:textId="77777777" w:rsidR="00E45644" w:rsidRPr="00E5780F" w:rsidRDefault="00E45644" w:rsidP="00E45644">
      <w:pPr>
        <w:numPr>
          <w:ilvl w:val="0"/>
          <w:numId w:val="5"/>
        </w:numPr>
        <w:tabs>
          <w:tab w:val="clear" w:pos="720"/>
        </w:tabs>
        <w:suppressAutoHyphens/>
        <w:ind w:left="1134" w:right="-1135" w:firstLine="65"/>
        <w:jc w:val="both"/>
        <w:rPr>
          <w:rFonts w:ascii="Arial" w:hAnsi="Arial" w:cs="Arial"/>
          <w:sz w:val="22"/>
        </w:rPr>
      </w:pPr>
      <w:r w:rsidRPr="00E5780F">
        <w:rPr>
          <w:rFonts w:ascii="Arial" w:hAnsi="Arial" w:cs="Arial"/>
          <w:sz w:val="18"/>
          <w:szCs w:val="19"/>
        </w:rPr>
        <w:t>Contratante y NIT.</w:t>
      </w:r>
    </w:p>
    <w:p w14:paraId="03FFB26D" w14:textId="77777777" w:rsidR="00E45644" w:rsidRPr="00E5780F" w:rsidRDefault="00E45644" w:rsidP="00E45644">
      <w:pPr>
        <w:numPr>
          <w:ilvl w:val="0"/>
          <w:numId w:val="5"/>
        </w:numPr>
        <w:tabs>
          <w:tab w:val="clear" w:pos="720"/>
        </w:tabs>
        <w:suppressAutoHyphens/>
        <w:ind w:left="1134" w:right="-1135" w:firstLine="65"/>
        <w:jc w:val="both"/>
        <w:rPr>
          <w:rFonts w:ascii="Arial" w:hAnsi="Arial" w:cs="Arial"/>
          <w:sz w:val="22"/>
        </w:rPr>
      </w:pPr>
      <w:r w:rsidRPr="00E5780F">
        <w:rPr>
          <w:rFonts w:ascii="Arial" w:hAnsi="Arial" w:cs="Arial"/>
          <w:sz w:val="18"/>
          <w:szCs w:val="19"/>
        </w:rPr>
        <w:t>Contratista y NIT.</w:t>
      </w:r>
    </w:p>
    <w:p w14:paraId="036CA6CA" w14:textId="77777777" w:rsidR="00E45644" w:rsidRPr="00E5780F" w:rsidRDefault="00E45644" w:rsidP="00E45644">
      <w:pPr>
        <w:numPr>
          <w:ilvl w:val="0"/>
          <w:numId w:val="5"/>
        </w:numPr>
        <w:tabs>
          <w:tab w:val="clear" w:pos="720"/>
        </w:tabs>
        <w:suppressAutoHyphens/>
        <w:ind w:left="1134" w:right="-1135" w:firstLine="65"/>
        <w:jc w:val="both"/>
        <w:rPr>
          <w:rFonts w:ascii="Arial" w:hAnsi="Arial" w:cs="Arial"/>
          <w:sz w:val="22"/>
        </w:rPr>
      </w:pPr>
      <w:r w:rsidRPr="00E5780F">
        <w:rPr>
          <w:rFonts w:ascii="Arial" w:hAnsi="Arial" w:cs="Arial"/>
          <w:sz w:val="18"/>
          <w:szCs w:val="19"/>
        </w:rPr>
        <w:t>Valor del contrato.</w:t>
      </w:r>
    </w:p>
    <w:p w14:paraId="7A4746C8" w14:textId="77777777" w:rsidR="00E45644" w:rsidRPr="00E5780F" w:rsidRDefault="00E45644" w:rsidP="00E45644">
      <w:pPr>
        <w:numPr>
          <w:ilvl w:val="0"/>
          <w:numId w:val="5"/>
        </w:numPr>
        <w:tabs>
          <w:tab w:val="clear" w:pos="720"/>
        </w:tabs>
        <w:suppressAutoHyphens/>
        <w:ind w:left="1134" w:right="-1135" w:firstLine="65"/>
        <w:jc w:val="both"/>
        <w:rPr>
          <w:rFonts w:ascii="Arial" w:hAnsi="Arial" w:cs="Arial"/>
          <w:sz w:val="22"/>
        </w:rPr>
      </w:pPr>
      <w:r w:rsidRPr="00E5780F">
        <w:rPr>
          <w:rFonts w:ascii="Arial" w:hAnsi="Arial" w:cs="Arial"/>
          <w:sz w:val="18"/>
          <w:szCs w:val="19"/>
        </w:rPr>
        <w:t>Número del contrato (cuando aplique).</w:t>
      </w:r>
    </w:p>
    <w:p w14:paraId="1B7357BA" w14:textId="77777777" w:rsidR="00E45644" w:rsidRPr="00E5780F" w:rsidRDefault="00E45644" w:rsidP="00E45644">
      <w:pPr>
        <w:numPr>
          <w:ilvl w:val="0"/>
          <w:numId w:val="5"/>
        </w:numPr>
        <w:tabs>
          <w:tab w:val="clear" w:pos="720"/>
        </w:tabs>
        <w:suppressAutoHyphens/>
        <w:ind w:left="1134" w:right="-1135" w:firstLine="65"/>
        <w:jc w:val="both"/>
        <w:rPr>
          <w:rFonts w:ascii="Arial" w:hAnsi="Arial" w:cs="Arial"/>
          <w:sz w:val="22"/>
        </w:rPr>
      </w:pPr>
      <w:r w:rsidRPr="00E5780F">
        <w:rPr>
          <w:rFonts w:ascii="Arial" w:hAnsi="Arial" w:cs="Arial"/>
          <w:sz w:val="18"/>
          <w:szCs w:val="19"/>
        </w:rPr>
        <w:t>Fecha de Terminación del contrato.</w:t>
      </w:r>
    </w:p>
    <w:p w14:paraId="32F931CB" w14:textId="77777777" w:rsidR="00E45644" w:rsidRPr="00E5780F" w:rsidRDefault="00E45644" w:rsidP="00E45644">
      <w:pPr>
        <w:numPr>
          <w:ilvl w:val="0"/>
          <w:numId w:val="5"/>
        </w:numPr>
        <w:tabs>
          <w:tab w:val="clear" w:pos="720"/>
        </w:tabs>
        <w:suppressAutoHyphens/>
        <w:ind w:left="1134" w:right="-1135" w:firstLine="65"/>
        <w:jc w:val="both"/>
        <w:rPr>
          <w:rFonts w:ascii="Arial" w:hAnsi="Arial" w:cs="Arial"/>
          <w:sz w:val="22"/>
        </w:rPr>
      </w:pPr>
      <w:r w:rsidRPr="00E5780F">
        <w:rPr>
          <w:rFonts w:ascii="Arial" w:hAnsi="Arial" w:cs="Arial"/>
          <w:sz w:val="18"/>
          <w:szCs w:val="19"/>
        </w:rPr>
        <w:t>Objeto del contrato.</w:t>
      </w:r>
    </w:p>
    <w:p w14:paraId="1CF80D91" w14:textId="77777777" w:rsidR="00E45644" w:rsidRPr="00E5780F" w:rsidRDefault="00E45644" w:rsidP="00E45644">
      <w:pPr>
        <w:numPr>
          <w:ilvl w:val="0"/>
          <w:numId w:val="5"/>
        </w:numPr>
        <w:tabs>
          <w:tab w:val="clear" w:pos="720"/>
        </w:tabs>
        <w:suppressAutoHyphens/>
        <w:ind w:left="1134" w:right="-1135" w:firstLine="65"/>
        <w:jc w:val="both"/>
        <w:rPr>
          <w:rFonts w:ascii="Arial" w:hAnsi="Arial" w:cs="Arial"/>
          <w:sz w:val="22"/>
        </w:rPr>
      </w:pPr>
      <w:r w:rsidRPr="00E5780F">
        <w:rPr>
          <w:rFonts w:ascii="Arial" w:hAnsi="Arial" w:cs="Arial"/>
          <w:sz w:val="18"/>
          <w:szCs w:val="19"/>
        </w:rPr>
        <w:t>Teléfono de la entidad contratante o funcionario que certifica.</w:t>
      </w:r>
    </w:p>
    <w:p w14:paraId="732D3ED3" w14:textId="77777777" w:rsidR="00E45644" w:rsidRPr="00E5780F" w:rsidRDefault="00E45644" w:rsidP="00E45644">
      <w:pPr>
        <w:ind w:right="-1135"/>
        <w:jc w:val="both"/>
        <w:rPr>
          <w:rFonts w:ascii="Arial" w:eastAsia="Calibri" w:hAnsi="Arial" w:cs="Arial"/>
          <w:color w:val="FF0000"/>
          <w:sz w:val="4"/>
          <w:szCs w:val="19"/>
          <w:lang w:eastAsia="en-US"/>
        </w:rPr>
      </w:pPr>
    </w:p>
    <w:p w14:paraId="29D02BF9" w14:textId="77777777" w:rsidR="00E45644" w:rsidRPr="00E5780F" w:rsidRDefault="00E45644" w:rsidP="00E45644">
      <w:pPr>
        <w:tabs>
          <w:tab w:val="left" w:pos="426"/>
          <w:tab w:val="left" w:pos="709"/>
        </w:tabs>
        <w:ind w:right="-1135"/>
        <w:jc w:val="both"/>
        <w:rPr>
          <w:rFonts w:ascii="Arial" w:hAnsi="Arial" w:cs="Arial"/>
          <w:color w:val="000000"/>
          <w:sz w:val="18"/>
          <w:szCs w:val="20"/>
        </w:rPr>
      </w:pPr>
      <w:r w:rsidRPr="00E5780F">
        <w:rPr>
          <w:rFonts w:ascii="Arial" w:hAnsi="Arial" w:cs="Arial"/>
          <w:b/>
          <w:color w:val="000000"/>
          <w:sz w:val="18"/>
          <w:szCs w:val="20"/>
        </w:rPr>
        <w:t>NOTAS</w:t>
      </w:r>
      <w:r w:rsidRPr="00E5780F">
        <w:rPr>
          <w:rFonts w:ascii="Arial" w:hAnsi="Arial" w:cs="Arial"/>
          <w:color w:val="000000"/>
          <w:sz w:val="18"/>
          <w:szCs w:val="20"/>
        </w:rPr>
        <w:t>:</w:t>
      </w:r>
    </w:p>
    <w:p w14:paraId="3233CB18" w14:textId="77777777" w:rsidR="00E45644" w:rsidRPr="00E5780F" w:rsidRDefault="00E45644" w:rsidP="00E45644">
      <w:pPr>
        <w:numPr>
          <w:ilvl w:val="0"/>
          <w:numId w:val="4"/>
        </w:numPr>
        <w:suppressAutoHyphens/>
        <w:ind w:left="426" w:right="-1135" w:hanging="284"/>
        <w:jc w:val="both"/>
        <w:rPr>
          <w:rFonts w:ascii="Arial" w:hAnsi="Arial" w:cs="Arial"/>
          <w:color w:val="000000"/>
          <w:sz w:val="18"/>
          <w:szCs w:val="20"/>
        </w:rPr>
      </w:pPr>
      <w:r w:rsidRPr="00E5780F">
        <w:rPr>
          <w:rFonts w:ascii="Arial" w:hAnsi="Arial" w:cs="Arial"/>
          <w:sz w:val="18"/>
          <w:szCs w:val="20"/>
        </w:rPr>
        <w:t>La Entidad evaluará la información suministrada y de acuerdo con ella, determinará si resulta suficiente para acreditar la experiencia. Así mismo la Fuerza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14:paraId="0803372E" w14:textId="77777777" w:rsidR="00E45644" w:rsidRPr="00E5780F" w:rsidRDefault="00E45644" w:rsidP="00E45644">
      <w:pPr>
        <w:numPr>
          <w:ilvl w:val="0"/>
          <w:numId w:val="4"/>
        </w:numPr>
        <w:suppressAutoHyphens/>
        <w:ind w:left="426" w:right="-1135" w:hanging="284"/>
        <w:jc w:val="both"/>
        <w:rPr>
          <w:rFonts w:ascii="Arial" w:hAnsi="Arial" w:cs="Arial"/>
          <w:color w:val="000000"/>
          <w:sz w:val="18"/>
          <w:szCs w:val="20"/>
        </w:rPr>
      </w:pPr>
      <w:r w:rsidRPr="00E5780F">
        <w:rPr>
          <w:rFonts w:ascii="Arial" w:hAnsi="Arial" w:cs="Arial"/>
          <w:sz w:val="18"/>
          <w:szCs w:val="20"/>
        </w:rPr>
        <w:t>No podrá acumularse a la vez, la experiencia de los socios y la de la persona jurídica cuando éstos se asocien entre sí para presentar propuesta bajo alguna de las modalidades previstas en el artículo 7º de la Ley 80 de 1993</w:t>
      </w:r>
    </w:p>
    <w:p w14:paraId="7E68A2EB" w14:textId="77777777" w:rsidR="00E45644" w:rsidRPr="00E5780F" w:rsidRDefault="00E45644" w:rsidP="00E45644">
      <w:pPr>
        <w:numPr>
          <w:ilvl w:val="0"/>
          <w:numId w:val="4"/>
        </w:numPr>
        <w:suppressAutoHyphens/>
        <w:ind w:left="426" w:right="-1135" w:hanging="284"/>
        <w:jc w:val="both"/>
        <w:rPr>
          <w:rFonts w:ascii="Arial" w:hAnsi="Arial" w:cs="Arial"/>
          <w:color w:val="000000"/>
          <w:sz w:val="18"/>
          <w:szCs w:val="20"/>
        </w:rPr>
      </w:pPr>
      <w:r w:rsidRPr="00E5780F">
        <w:rPr>
          <w:rFonts w:ascii="Arial" w:hAnsi="Arial" w:cs="Arial"/>
          <w:color w:val="000000"/>
          <w:sz w:val="18"/>
          <w:szCs w:val="20"/>
        </w:rPr>
        <w:t xml:space="preserve">La experiencia podrá ser acreditada a través de certificaciones de experiencia </w:t>
      </w:r>
      <w:r w:rsidRPr="00E5780F">
        <w:rPr>
          <w:rFonts w:ascii="Arial" w:hAnsi="Arial" w:cs="Arial"/>
          <w:bCs/>
          <w:color w:val="000000"/>
          <w:sz w:val="18"/>
          <w:szCs w:val="20"/>
        </w:rPr>
        <w:t xml:space="preserve">o </w:t>
      </w:r>
      <w:r w:rsidRPr="00E5780F">
        <w:rPr>
          <w:rFonts w:ascii="Arial" w:hAnsi="Arial" w:cs="Arial"/>
          <w:color w:val="000000"/>
          <w:sz w:val="18"/>
          <w:szCs w:val="20"/>
        </w:rPr>
        <w:t>copia de contratos siempre que estén totalmente ejecutados, adjuntando el acta de recibo a satisfacción o liquidación del contrato.</w:t>
      </w:r>
    </w:p>
    <w:p w14:paraId="0F3F0EF4" w14:textId="77777777" w:rsidR="00E45644" w:rsidRPr="00E5780F" w:rsidRDefault="00E45644" w:rsidP="00E45644">
      <w:pPr>
        <w:numPr>
          <w:ilvl w:val="0"/>
          <w:numId w:val="4"/>
        </w:numPr>
        <w:suppressAutoHyphens/>
        <w:ind w:left="426" w:right="-1135" w:hanging="284"/>
        <w:jc w:val="both"/>
        <w:rPr>
          <w:rFonts w:ascii="Arial" w:hAnsi="Arial" w:cs="Arial"/>
          <w:color w:val="000000"/>
          <w:sz w:val="18"/>
          <w:szCs w:val="20"/>
        </w:rPr>
      </w:pPr>
      <w:r w:rsidRPr="00E5780F">
        <w:rPr>
          <w:rFonts w:ascii="Arial" w:hAnsi="Arial" w:cs="Arial"/>
          <w:color w:val="000000"/>
          <w:sz w:val="18"/>
          <w:szCs w:val="20"/>
        </w:rPr>
        <w:t xml:space="preserve">Se establece que la experiencia a soportar se haya cumplido máximo en </w:t>
      </w:r>
      <w:r w:rsidRPr="00E5780F">
        <w:rPr>
          <w:rFonts w:ascii="Arial" w:hAnsi="Arial" w:cs="Arial"/>
          <w:sz w:val="18"/>
          <w:szCs w:val="20"/>
        </w:rPr>
        <w:t>(</w:t>
      </w:r>
      <w:r w:rsidRPr="00E5780F">
        <w:rPr>
          <w:rFonts w:ascii="Arial" w:hAnsi="Arial" w:cs="Arial"/>
          <w:bCs/>
          <w:i/>
          <w:color w:val="808080"/>
          <w:sz w:val="18"/>
          <w:szCs w:val="20"/>
          <w:lang w:val="es-MX"/>
        </w:rPr>
        <w:t>INCLUIR</w:t>
      </w:r>
      <w:r w:rsidRPr="00E5780F">
        <w:rPr>
          <w:rFonts w:ascii="Arial" w:hAnsi="Arial" w:cs="Arial"/>
          <w:bCs/>
          <w:sz w:val="18"/>
          <w:szCs w:val="20"/>
        </w:rPr>
        <w:t xml:space="preserve">) </w:t>
      </w:r>
      <w:r w:rsidRPr="00E5780F">
        <w:rPr>
          <w:rFonts w:ascii="Arial" w:hAnsi="Arial" w:cs="Arial"/>
          <w:color w:val="000000"/>
          <w:sz w:val="18"/>
          <w:szCs w:val="20"/>
        </w:rPr>
        <w:t>contratos, habida cuenta que si bien es cierto el numeral II “</w:t>
      </w:r>
      <w:r w:rsidRPr="00E5780F">
        <w:rPr>
          <w:rFonts w:ascii="Arial" w:hAnsi="Arial" w:cs="Arial"/>
          <w:i/>
          <w:color w:val="000000"/>
          <w:sz w:val="18"/>
          <w:szCs w:val="20"/>
        </w:rPr>
        <w:t>Experiencia</w:t>
      </w:r>
      <w:r w:rsidRPr="00E5780F">
        <w:rPr>
          <w:rFonts w:ascii="Arial" w:hAnsi="Arial" w:cs="Arial"/>
          <w:color w:val="000000"/>
          <w:sz w:val="18"/>
          <w:szCs w:val="20"/>
        </w:rPr>
        <w:t>” del “</w:t>
      </w:r>
      <w:r w:rsidRPr="00E5780F">
        <w:rPr>
          <w:rFonts w:ascii="Arial" w:hAnsi="Arial" w:cs="Arial"/>
          <w:i/>
          <w:color w:val="000000"/>
          <w:sz w:val="18"/>
          <w:szCs w:val="20"/>
        </w:rPr>
        <w:t>Manual para determinar y verificar los requisitos habilitantes en los Procesos de Contratación</w:t>
      </w:r>
      <w:r w:rsidRPr="00E5780F">
        <w:rPr>
          <w:rFonts w:ascii="Arial" w:hAnsi="Arial" w:cs="Arial"/>
          <w:color w:val="000000"/>
          <w:sz w:val="18"/>
          <w:szCs w:val="20"/>
        </w:rPr>
        <w:t xml:space="preserve">” expedida por Colombia Compra Eficiente señala que en su criterio </w:t>
      </w:r>
      <w:r w:rsidRPr="00E5780F">
        <w:rPr>
          <w:rFonts w:ascii="Arial" w:hAnsi="Arial" w:cs="Arial"/>
          <w:i/>
          <w:color w:val="000000"/>
          <w:sz w:val="18"/>
          <w:szCs w:val="20"/>
        </w:rPr>
        <w:t xml:space="preserve">“No hay límite frente al número de contratos o a la fecha en la cual estos fueron celebrados” </w:t>
      </w:r>
      <w:r w:rsidRPr="00E5780F">
        <w:rPr>
          <w:rFonts w:ascii="Arial" w:hAnsi="Arial" w:cs="Arial"/>
          <w:color w:val="000000"/>
          <w:sz w:val="18"/>
          <w:szCs w:val="20"/>
        </w:rPr>
        <w:t xml:space="preserve">y que </w:t>
      </w:r>
      <w:r w:rsidRPr="00E5780F">
        <w:rPr>
          <w:rFonts w:ascii="Arial" w:hAnsi="Arial" w:cs="Arial"/>
          <w:i/>
          <w:color w:val="000000"/>
          <w:sz w:val="18"/>
          <w:szCs w:val="20"/>
        </w:rPr>
        <w:t>“La experiencia no se agota con el paso del tiempo y por el contrario los proponentes adquieren mayor experiencia con el paso del tiempo en la medida en que continúen con sus actividades”</w:t>
      </w:r>
      <w:r w:rsidRPr="00E5780F">
        <w:rPr>
          <w:rFonts w:ascii="Arial" w:hAnsi="Arial" w:cs="Arial"/>
          <w:color w:val="000000"/>
          <w:sz w:val="18"/>
          <w:szCs w:val="20"/>
        </w:rPr>
        <w:t xml:space="preserve">, la </w:t>
      </w:r>
      <w:r w:rsidRPr="00E5780F">
        <w:rPr>
          <w:rFonts w:ascii="Arial" w:hAnsi="Arial" w:cs="Arial"/>
          <w:color w:val="000000"/>
          <w:sz w:val="18"/>
          <w:szCs w:val="20"/>
        </w:rPr>
        <w:lastRenderedPageBreak/>
        <w:t>Entidad requiere corroborar la fortaleza técnica y experticia del contratista para poder ejecutar y en el término determinado para el presente proceso negocios jurídicos de la envergadura (cantidad, calidad, oportunidad) que reviste el presente proceso.</w:t>
      </w:r>
    </w:p>
    <w:p w14:paraId="012D6A9B" w14:textId="77777777" w:rsidR="00E45644" w:rsidRPr="00E5780F" w:rsidRDefault="00E45644" w:rsidP="00E45644">
      <w:pPr>
        <w:numPr>
          <w:ilvl w:val="0"/>
          <w:numId w:val="4"/>
        </w:numPr>
        <w:suppressAutoHyphens/>
        <w:ind w:left="426" w:right="-1135" w:hanging="284"/>
        <w:jc w:val="both"/>
        <w:rPr>
          <w:rFonts w:ascii="Arial" w:hAnsi="Arial" w:cs="Arial"/>
          <w:color w:val="000000"/>
          <w:sz w:val="18"/>
          <w:szCs w:val="20"/>
        </w:rPr>
      </w:pPr>
      <w:r w:rsidRPr="00E5780F">
        <w:rPr>
          <w:rFonts w:ascii="Arial" w:hAnsi="Arial" w:cs="Arial"/>
          <w:color w:val="000000"/>
          <w:sz w:val="18"/>
          <w:szCs w:val="20"/>
        </w:rPr>
        <w:t>Los contratos a certificar deben haber sido suscritos con personas naturales o jurídicas de naturaleza pública o privada.</w:t>
      </w:r>
    </w:p>
    <w:p w14:paraId="465F661E" w14:textId="77777777" w:rsidR="00E45644" w:rsidRPr="00E5780F" w:rsidRDefault="00E45644" w:rsidP="00E45644">
      <w:pPr>
        <w:numPr>
          <w:ilvl w:val="0"/>
          <w:numId w:val="4"/>
        </w:numPr>
        <w:suppressAutoHyphens/>
        <w:ind w:left="426" w:right="-1135" w:hanging="284"/>
        <w:jc w:val="both"/>
        <w:rPr>
          <w:rFonts w:ascii="Arial" w:hAnsi="Arial" w:cs="Arial"/>
          <w:color w:val="000000"/>
          <w:sz w:val="18"/>
          <w:szCs w:val="20"/>
        </w:rPr>
      </w:pPr>
      <w:r w:rsidRPr="00E5780F">
        <w:rPr>
          <w:rFonts w:ascii="Arial" w:hAnsi="Arial" w:cs="Arial"/>
          <w:color w:val="000000"/>
          <w:sz w:val="18"/>
          <w:szCs w:val="20"/>
        </w:rPr>
        <w:t>Para el caso de contratos suscritos con personas naturales debe adjuntar adicionalmente la copia del contrato y el acta de recepción o factura.</w:t>
      </w:r>
    </w:p>
    <w:p w14:paraId="54DD7460" w14:textId="77777777" w:rsidR="00E45644" w:rsidRPr="00E5780F" w:rsidRDefault="00E45644" w:rsidP="00E45644">
      <w:pPr>
        <w:numPr>
          <w:ilvl w:val="0"/>
          <w:numId w:val="4"/>
        </w:numPr>
        <w:suppressAutoHyphens/>
        <w:ind w:left="426" w:right="-1135" w:hanging="284"/>
        <w:jc w:val="both"/>
        <w:rPr>
          <w:rFonts w:ascii="Arial" w:hAnsi="Arial" w:cs="Arial"/>
          <w:color w:val="000000"/>
          <w:sz w:val="18"/>
          <w:szCs w:val="20"/>
        </w:rPr>
      </w:pPr>
      <w:r w:rsidRPr="00E5780F">
        <w:rPr>
          <w:rFonts w:ascii="Arial" w:hAnsi="Arial" w:cs="Arial"/>
          <w:sz w:val="18"/>
          <w:szCs w:val="20"/>
        </w:rPr>
        <w:t xml:space="preserve">No podrá acumularse a la vez, la experiencia de los socios y la de la persona jurídica cuando éstos se asocien entre sí para presentar propuesta bajo alguna de las modalidades previstas en el artículo 7 de la Ley 80 de 1993. </w:t>
      </w:r>
    </w:p>
    <w:p w14:paraId="4EC66642" w14:textId="77777777" w:rsidR="00E45644" w:rsidRPr="00E5780F" w:rsidRDefault="00E45644" w:rsidP="00E45644">
      <w:pPr>
        <w:numPr>
          <w:ilvl w:val="0"/>
          <w:numId w:val="4"/>
        </w:numPr>
        <w:suppressAutoHyphens/>
        <w:adjustRightInd w:val="0"/>
        <w:ind w:left="426" w:right="-1135" w:hanging="284"/>
        <w:jc w:val="both"/>
        <w:rPr>
          <w:rFonts w:ascii="Arial" w:hAnsi="Arial" w:cs="Arial"/>
          <w:sz w:val="18"/>
          <w:szCs w:val="20"/>
        </w:rPr>
      </w:pPr>
      <w:r w:rsidRPr="00E5780F">
        <w:rPr>
          <w:rFonts w:ascii="Arial" w:hAnsi="Arial" w:cs="Arial"/>
          <w:sz w:val="18"/>
          <w:szCs w:val="19"/>
        </w:rPr>
        <w:t>Si el contrato cuya experiencia se pretende hacer valer ha sido suscrito con la (UNIDAD DELEGATARIA), bastará la indicación del número del contrato, objeto y fecha de suscripción</w:t>
      </w:r>
      <w:r w:rsidRPr="00E5780F">
        <w:rPr>
          <w:rFonts w:ascii="Arial" w:hAnsi="Arial" w:cs="Arial"/>
          <w:sz w:val="18"/>
          <w:szCs w:val="19"/>
          <w:u w:val="single"/>
        </w:rPr>
        <w:t>.</w:t>
      </w:r>
    </w:p>
    <w:p w14:paraId="2C4DD495" w14:textId="77777777" w:rsidR="00E45644" w:rsidRPr="00E5780F" w:rsidRDefault="00E45644" w:rsidP="00E45644">
      <w:pPr>
        <w:tabs>
          <w:tab w:val="left" w:pos="284"/>
        </w:tabs>
        <w:ind w:right="-1135"/>
        <w:jc w:val="both"/>
        <w:rPr>
          <w:rFonts w:ascii="Arial" w:hAnsi="Arial" w:cs="Arial"/>
          <w:sz w:val="18"/>
          <w:szCs w:val="19"/>
          <w:u w:val="single"/>
        </w:rPr>
      </w:pPr>
    </w:p>
    <w:p w14:paraId="40E13377" w14:textId="77777777" w:rsidR="00E45644" w:rsidRPr="00E5780F" w:rsidRDefault="00E45644" w:rsidP="00E45644">
      <w:pPr>
        <w:pStyle w:val="Prrafodelista"/>
        <w:widowControl w:val="0"/>
        <w:numPr>
          <w:ilvl w:val="2"/>
          <w:numId w:val="3"/>
        </w:numPr>
        <w:tabs>
          <w:tab w:val="left" w:pos="284"/>
        </w:tabs>
        <w:ind w:left="0" w:right="-1135" w:firstLine="0"/>
        <w:contextualSpacing w:val="0"/>
        <w:jc w:val="both"/>
        <w:rPr>
          <w:rFonts w:ascii="Arial" w:eastAsia="Arial" w:hAnsi="Arial" w:cs="Arial"/>
          <w:b/>
          <w:sz w:val="18"/>
          <w:szCs w:val="20"/>
          <w:shd w:val="clear" w:color="auto" w:fill="FFFFFF"/>
          <w:lang w:val="es-MX" w:eastAsia="es-CO"/>
        </w:rPr>
      </w:pPr>
      <w:r w:rsidRPr="00E5780F">
        <w:rPr>
          <w:rFonts w:ascii="Arial" w:eastAsia="Arial" w:hAnsi="Arial" w:cs="Arial"/>
          <w:b/>
          <w:sz w:val="18"/>
          <w:szCs w:val="20"/>
          <w:u w:val="single"/>
          <w:shd w:val="clear" w:color="auto" w:fill="FFFFFF"/>
          <w:lang w:val="es-MX" w:eastAsia="es-CO"/>
        </w:rPr>
        <w:t>CRITERIOS DIFERENCIALES PARA MIPYMES EXPERIENCIA - NÚMERO DE CONTRATOS (ARTÍCULO 2.2.1.2.4.2.18 Decreto No. 1082 de 2015)</w:t>
      </w:r>
    </w:p>
    <w:p w14:paraId="1A80462F" w14:textId="77777777" w:rsidR="00E45644" w:rsidRPr="00E5780F" w:rsidRDefault="00E45644" w:rsidP="00E45644">
      <w:pPr>
        <w:tabs>
          <w:tab w:val="left" w:pos="284"/>
        </w:tabs>
        <w:ind w:right="-1135"/>
        <w:rPr>
          <w:rFonts w:ascii="Arial" w:hAnsi="Arial" w:cs="Arial"/>
          <w:sz w:val="18"/>
          <w:szCs w:val="19"/>
        </w:rPr>
      </w:pPr>
    </w:p>
    <w:p w14:paraId="46112668" w14:textId="77777777" w:rsidR="00E45644" w:rsidRPr="00E5780F" w:rsidRDefault="00E45644" w:rsidP="00E45644">
      <w:pPr>
        <w:tabs>
          <w:tab w:val="left" w:pos="284"/>
        </w:tabs>
        <w:ind w:right="-1135"/>
        <w:jc w:val="both"/>
        <w:rPr>
          <w:rFonts w:ascii="Arial" w:hAnsi="Arial" w:cs="Arial"/>
          <w:sz w:val="18"/>
          <w:szCs w:val="20"/>
        </w:rPr>
      </w:pPr>
      <w:r w:rsidRPr="00E5780F">
        <w:rPr>
          <w:rFonts w:ascii="Arial" w:hAnsi="Arial" w:cs="Arial"/>
          <w:sz w:val="18"/>
          <w:szCs w:val="19"/>
        </w:rPr>
        <w:t xml:space="preserve">En mi calidad de oferente entiendo y acepto que todas las especificaciones técnicas descritas en el presente anexo son de obligatorio cumplimiento y me comprometo a ejecutar el contrato en caso de resultar adjudicatario con lo establecido en </w:t>
      </w:r>
      <w:r w:rsidRPr="00E5780F">
        <w:rPr>
          <w:rFonts w:ascii="Arial" w:hAnsi="Arial" w:cs="Arial"/>
          <w:sz w:val="18"/>
          <w:szCs w:val="20"/>
        </w:rPr>
        <w:t>la invitación, los documentos que lo integran y las normas que regulan la materia.</w:t>
      </w:r>
    </w:p>
    <w:p w14:paraId="1AFB3980" w14:textId="77777777" w:rsidR="00E45644" w:rsidRPr="00E5780F" w:rsidRDefault="00E45644" w:rsidP="00E45644">
      <w:pPr>
        <w:tabs>
          <w:tab w:val="left" w:pos="284"/>
        </w:tabs>
        <w:ind w:right="-1135"/>
        <w:rPr>
          <w:rFonts w:ascii="Arial" w:hAnsi="Arial" w:cs="Arial"/>
          <w:b/>
          <w:sz w:val="18"/>
          <w:szCs w:val="20"/>
          <w:lang w:val="es-CO"/>
        </w:rPr>
      </w:pPr>
    </w:p>
    <w:p w14:paraId="32D9B58C" w14:textId="77777777" w:rsidR="00E45644" w:rsidRPr="00E5780F" w:rsidRDefault="00E45644" w:rsidP="00E45644">
      <w:pPr>
        <w:tabs>
          <w:tab w:val="left" w:pos="284"/>
        </w:tabs>
        <w:ind w:right="-1135"/>
        <w:rPr>
          <w:rFonts w:ascii="Arial" w:hAnsi="Arial" w:cs="Arial"/>
          <w:b/>
          <w:sz w:val="18"/>
          <w:szCs w:val="20"/>
          <w:lang w:val="es-CO"/>
        </w:rPr>
      </w:pPr>
    </w:p>
    <w:p w14:paraId="651691BA" w14:textId="77777777" w:rsidR="00E45644" w:rsidRPr="00E5780F" w:rsidRDefault="00E45644" w:rsidP="00E45644">
      <w:pPr>
        <w:tabs>
          <w:tab w:val="left" w:pos="284"/>
        </w:tabs>
        <w:ind w:right="-1135"/>
        <w:rPr>
          <w:rFonts w:ascii="Arial" w:hAnsi="Arial" w:cs="Arial"/>
          <w:sz w:val="18"/>
          <w:szCs w:val="20"/>
        </w:rPr>
      </w:pPr>
      <w:r w:rsidRPr="00E5780F">
        <w:rPr>
          <w:rFonts w:ascii="Arial" w:hAnsi="Arial" w:cs="Arial"/>
          <w:sz w:val="18"/>
          <w:szCs w:val="20"/>
          <w:lang w:val="es-CO"/>
        </w:rPr>
        <w:t>FIRMA OFERENTE</w:t>
      </w:r>
    </w:p>
    <w:p w14:paraId="2DE16C8E" w14:textId="77777777" w:rsidR="00E45644" w:rsidRPr="00E5780F" w:rsidRDefault="00E45644" w:rsidP="00E45644">
      <w:pPr>
        <w:tabs>
          <w:tab w:val="left" w:pos="284"/>
        </w:tabs>
        <w:ind w:right="-1135"/>
        <w:rPr>
          <w:rFonts w:ascii="Arial" w:hAnsi="Arial" w:cs="Arial"/>
          <w:sz w:val="18"/>
          <w:szCs w:val="20"/>
        </w:rPr>
      </w:pPr>
      <w:r w:rsidRPr="00E5780F">
        <w:rPr>
          <w:rFonts w:ascii="Arial" w:hAnsi="Arial" w:cs="Arial"/>
          <w:sz w:val="18"/>
          <w:szCs w:val="20"/>
          <w:lang w:val="es-CO"/>
        </w:rPr>
        <w:t>NOMBRE OFERENTE</w:t>
      </w:r>
    </w:p>
    <w:p w14:paraId="3C0E5136" w14:textId="77777777" w:rsidR="00E45644" w:rsidRPr="00E5780F" w:rsidRDefault="00E45644" w:rsidP="00E45644">
      <w:pPr>
        <w:tabs>
          <w:tab w:val="left" w:pos="284"/>
        </w:tabs>
        <w:ind w:right="-1135"/>
        <w:rPr>
          <w:rFonts w:ascii="Arial" w:hAnsi="Arial" w:cs="Arial"/>
          <w:sz w:val="18"/>
          <w:szCs w:val="20"/>
        </w:rPr>
      </w:pPr>
      <w:r w:rsidRPr="00E5780F">
        <w:rPr>
          <w:rFonts w:ascii="Arial" w:hAnsi="Arial" w:cs="Arial"/>
          <w:sz w:val="18"/>
          <w:szCs w:val="20"/>
          <w:lang w:val="es-CO"/>
        </w:rPr>
        <w:t xml:space="preserve">DIRECCIÓN </w:t>
      </w:r>
    </w:p>
    <w:p w14:paraId="0C4E655A" w14:textId="77777777" w:rsidR="00E45644" w:rsidRPr="00E5780F" w:rsidRDefault="00E45644" w:rsidP="00E45644">
      <w:pPr>
        <w:tabs>
          <w:tab w:val="left" w:pos="284"/>
        </w:tabs>
        <w:ind w:right="-1135"/>
        <w:rPr>
          <w:rFonts w:ascii="Arial" w:hAnsi="Arial" w:cs="Arial"/>
          <w:sz w:val="18"/>
          <w:szCs w:val="20"/>
        </w:rPr>
      </w:pPr>
      <w:r w:rsidRPr="00E5780F">
        <w:rPr>
          <w:rFonts w:ascii="Arial" w:hAnsi="Arial" w:cs="Arial"/>
          <w:sz w:val="18"/>
          <w:szCs w:val="20"/>
          <w:lang w:val="es-CO"/>
        </w:rPr>
        <w:t>CORREO ELECTRÓNICO</w:t>
      </w:r>
    </w:p>
    <w:p w14:paraId="3692F447" w14:textId="77777777" w:rsidR="00E45644" w:rsidRPr="00E5780F" w:rsidRDefault="00E45644" w:rsidP="00E45644">
      <w:pPr>
        <w:tabs>
          <w:tab w:val="left" w:pos="284"/>
        </w:tabs>
        <w:ind w:right="-1135"/>
        <w:rPr>
          <w:rFonts w:ascii="Arial" w:hAnsi="Arial" w:cs="Arial"/>
          <w:sz w:val="18"/>
          <w:szCs w:val="20"/>
          <w:lang w:val="es-CO"/>
        </w:rPr>
      </w:pPr>
      <w:r w:rsidRPr="00E5780F">
        <w:rPr>
          <w:rFonts w:ascii="Arial" w:hAnsi="Arial" w:cs="Arial"/>
          <w:sz w:val="18"/>
          <w:szCs w:val="20"/>
          <w:lang w:val="es-CO"/>
        </w:rPr>
        <w:t>TELÉFONO</w:t>
      </w:r>
    </w:p>
    <w:p w14:paraId="3EB225AE" w14:textId="77777777" w:rsidR="00E45644" w:rsidRPr="00E5780F" w:rsidRDefault="00E45644" w:rsidP="00E45644">
      <w:pPr>
        <w:tabs>
          <w:tab w:val="left" w:pos="284"/>
        </w:tabs>
        <w:ind w:right="-1135"/>
        <w:rPr>
          <w:rFonts w:ascii="Arial" w:hAnsi="Arial" w:cs="Arial"/>
          <w:sz w:val="18"/>
          <w:szCs w:val="20"/>
          <w:lang w:val="es-CO"/>
        </w:rPr>
      </w:pPr>
    </w:p>
    <w:p w14:paraId="535C4E8A" w14:textId="77777777" w:rsidR="00E45644" w:rsidRPr="00E5780F" w:rsidRDefault="00E45644" w:rsidP="00E45644">
      <w:pPr>
        <w:tabs>
          <w:tab w:val="left" w:pos="284"/>
        </w:tabs>
        <w:ind w:right="-1135"/>
        <w:rPr>
          <w:rFonts w:ascii="Arial" w:hAnsi="Arial" w:cs="Arial"/>
          <w:sz w:val="18"/>
          <w:szCs w:val="20"/>
          <w:lang w:val="es-CO"/>
        </w:rPr>
      </w:pPr>
    </w:p>
    <w:p w14:paraId="173DE52B" w14:textId="77777777" w:rsidR="00000000" w:rsidRPr="00E45644" w:rsidRDefault="00E45644" w:rsidP="00E45644">
      <w:pPr>
        <w:tabs>
          <w:tab w:val="left" w:pos="426"/>
        </w:tabs>
        <w:ind w:right="-1135"/>
        <w:jc w:val="both"/>
      </w:pPr>
      <w:r w:rsidRPr="00E5780F">
        <w:rPr>
          <w:rFonts w:ascii="Arial" w:hAnsi="Arial" w:cs="Arial"/>
          <w:color w:val="000000"/>
          <w:sz w:val="18"/>
          <w:szCs w:val="20"/>
        </w:rPr>
        <w:t>Documento Identid</w:t>
      </w:r>
      <w:r>
        <w:rPr>
          <w:rFonts w:ascii="Arial" w:hAnsi="Arial" w:cs="Arial"/>
          <w:color w:val="000000"/>
          <w:sz w:val="18"/>
          <w:szCs w:val="20"/>
        </w:rPr>
        <w:t>ad:</w:t>
      </w:r>
      <w:r>
        <w:rPr>
          <w:rFonts w:ascii="Arial" w:hAnsi="Arial" w:cs="Arial"/>
          <w:color w:val="000000"/>
          <w:sz w:val="18"/>
          <w:szCs w:val="20"/>
        </w:rPr>
        <w:tab/>
      </w:r>
      <w:r>
        <w:rPr>
          <w:rFonts w:ascii="Arial" w:hAnsi="Arial" w:cs="Arial"/>
          <w:color w:val="000000"/>
          <w:sz w:val="18"/>
          <w:szCs w:val="20"/>
        </w:rPr>
        <w:tab/>
        <w:t>_________________________</w:t>
      </w:r>
    </w:p>
    <w:sectPr w:rsidR="000D3841" w:rsidRPr="00E45644" w:rsidSect="00E45644">
      <w:pgSz w:w="12242" w:h="18722" w:code="14"/>
      <w:pgMar w:top="1418" w:right="2036"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Num24"/>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319856E1"/>
    <w:multiLevelType w:val="hybridMultilevel"/>
    <w:tmpl w:val="EFAC3516"/>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E3B08994">
      <w:start w:val="6"/>
      <w:numFmt w:val="decimal"/>
      <w:lvlText w:val="%3."/>
      <w:lvlJc w:val="left"/>
      <w:pPr>
        <w:ind w:left="2648" w:hanging="360"/>
      </w:pPr>
      <w:rPr>
        <w:rFonts w:hint="default"/>
        <w:u w:val="single"/>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2"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num w:numId="1" w16cid:durableId="976954591">
    <w:abstractNumId w:val="4"/>
  </w:num>
  <w:num w:numId="2" w16cid:durableId="942034936">
    <w:abstractNumId w:val="3"/>
  </w:num>
  <w:num w:numId="3" w16cid:durableId="1243375315">
    <w:abstractNumId w:val="1"/>
  </w:num>
  <w:num w:numId="4" w16cid:durableId="1414814797">
    <w:abstractNumId w:val="2"/>
  </w:num>
  <w:num w:numId="5" w16cid:durableId="1290553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8F1"/>
    <w:rsid w:val="0022028E"/>
    <w:rsid w:val="00813475"/>
    <w:rsid w:val="00A06D27"/>
    <w:rsid w:val="00A618F1"/>
    <w:rsid w:val="00AD4FA7"/>
    <w:rsid w:val="00E45644"/>
    <w:rsid w:val="00F974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62CED"/>
  <w15:chartTrackingRefBased/>
  <w15:docId w15:val="{10FACB87-AEDF-41A4-968B-0EECFD8BF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8F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A618F1"/>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A618F1"/>
    <w:rPr>
      <w:rFonts w:ascii="Bookman" w:eastAsia="Times New Roman" w:hAnsi="Bookman" w:cs="Times New Roman"/>
      <w:color w:val="000000"/>
      <w:sz w:val="24"/>
      <w:szCs w:val="24"/>
      <w:lang w:val="es-ES" w:eastAsia="es-ES"/>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E45644"/>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E45644"/>
    <w:rPr>
      <w:rFonts w:ascii="Times New Roman" w:eastAsia="Times New Roman" w:hAnsi="Times New Roman" w:cs="Times New Roman"/>
      <w:sz w:val="24"/>
      <w:szCs w:val="24"/>
      <w:lang w:val="es-ES" w:eastAsia="es-ES"/>
    </w:rPr>
  </w:style>
  <w:style w:type="paragraph" w:styleId="NormalWeb">
    <w:name w:val="Normal (Web)"/>
    <w:aliases w:val="Normal (Web) Car Car"/>
    <w:basedOn w:val="Normal"/>
    <w:link w:val="NormalWebCar"/>
    <w:uiPriority w:val="99"/>
    <w:qFormat/>
    <w:rsid w:val="00E45644"/>
    <w:pPr>
      <w:spacing w:before="100" w:beforeAutospacing="1" w:after="100" w:afterAutospacing="1"/>
    </w:pPr>
    <w:rPr>
      <w:lang w:val="es-CO"/>
    </w:rPr>
  </w:style>
  <w:style w:type="character" w:customStyle="1" w:styleId="NormalWebCar">
    <w:name w:val="Normal (Web) Car"/>
    <w:aliases w:val="Normal (Web) Car Car Car"/>
    <w:link w:val="NormalWeb"/>
    <w:uiPriority w:val="99"/>
    <w:rsid w:val="00E45644"/>
    <w:rPr>
      <w:rFonts w:ascii="Times New Roman" w:eastAsia="Times New Roman" w:hAnsi="Times New Roman" w:cs="Times New Roman"/>
      <w:sz w:val="24"/>
      <w:szCs w:val="24"/>
      <w:lang w:eastAsia="es-ES"/>
    </w:rPr>
  </w:style>
  <w:style w:type="table" w:styleId="Tablaconcuadrcula">
    <w:name w:val="Table Grid"/>
    <w:basedOn w:val="Tablanormal"/>
    <w:uiPriority w:val="39"/>
    <w:rsid w:val="00F9746E"/>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2894</Words>
  <Characters>15918</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4</cp:revision>
  <dcterms:created xsi:type="dcterms:W3CDTF">2025-07-01T22:07:00Z</dcterms:created>
  <dcterms:modified xsi:type="dcterms:W3CDTF">2026-06-05T21:12:00Z</dcterms:modified>
</cp:coreProperties>
</file>