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5C318" w14:textId="44AE2E26" w:rsidR="009B12B3" w:rsidRPr="007A52F7" w:rsidRDefault="009B12B3" w:rsidP="009B12B3">
      <w:pPr>
        <w:suppressAutoHyphens/>
        <w:ind w:leftChars="-1" w:hangingChars="1" w:hanging="2"/>
        <w:textDirection w:val="btLr"/>
        <w:textAlignment w:val="top"/>
        <w:outlineLvl w:val="0"/>
        <w:rPr>
          <w:rFonts w:ascii="Arial Narrow" w:eastAsia="Tahoma" w:hAnsi="Arial Narrow"/>
          <w:position w:val="-1"/>
        </w:rPr>
      </w:pPr>
      <w:r w:rsidRPr="007A52F7">
        <w:rPr>
          <w:rFonts w:ascii="Arial Narrow" w:eastAsia="Tahoma" w:hAnsi="Arial Narrow"/>
          <w:position w:val="-1"/>
        </w:rPr>
        <w:t xml:space="preserve">San José de Cúcuta, </w:t>
      </w:r>
      <w:r w:rsidR="00660F26">
        <w:rPr>
          <w:rFonts w:ascii="Arial Narrow" w:eastAsia="Tahoma" w:hAnsi="Arial Narrow"/>
          <w:position w:val="-1"/>
        </w:rPr>
        <w:t>junio</w:t>
      </w:r>
      <w:r w:rsidRPr="007A52F7">
        <w:rPr>
          <w:rFonts w:ascii="Arial Narrow" w:eastAsia="Tahoma" w:hAnsi="Arial Narrow"/>
          <w:position w:val="-1"/>
        </w:rPr>
        <w:t xml:space="preserve"> de 202</w:t>
      </w:r>
      <w:r>
        <w:rPr>
          <w:rFonts w:ascii="Arial Narrow" w:eastAsia="Tahoma" w:hAnsi="Arial Narrow"/>
          <w:position w:val="-1"/>
        </w:rPr>
        <w:t>6</w:t>
      </w:r>
      <w:r w:rsidRPr="007A52F7">
        <w:rPr>
          <w:rFonts w:ascii="Arial Narrow" w:eastAsia="Tahoma" w:hAnsi="Arial Narrow"/>
          <w:position w:val="-1"/>
        </w:rPr>
        <w:t>.</w:t>
      </w:r>
    </w:p>
    <w:p w14:paraId="0D4A48F6" w14:textId="77777777" w:rsidR="009B12B3" w:rsidRPr="007A52F7" w:rsidRDefault="009B12B3" w:rsidP="009B12B3">
      <w:pPr>
        <w:suppressAutoHyphens/>
        <w:ind w:leftChars="-1" w:hangingChars="1" w:hanging="2"/>
        <w:textDirection w:val="btLr"/>
        <w:textAlignment w:val="top"/>
        <w:outlineLvl w:val="0"/>
        <w:rPr>
          <w:rFonts w:ascii="Arial Narrow" w:eastAsia="Tahoma" w:hAnsi="Arial Narrow"/>
          <w:position w:val="-1"/>
        </w:rPr>
      </w:pPr>
    </w:p>
    <w:p w14:paraId="75DDC5A7" w14:textId="77777777" w:rsidR="009B12B3" w:rsidRPr="007A52F7" w:rsidRDefault="009B12B3" w:rsidP="009B12B3">
      <w:pPr>
        <w:suppressAutoHyphens/>
        <w:ind w:leftChars="-1" w:hangingChars="1" w:hanging="2"/>
        <w:textDirection w:val="btLr"/>
        <w:textAlignment w:val="top"/>
        <w:outlineLvl w:val="0"/>
        <w:rPr>
          <w:rFonts w:ascii="Arial Narrow" w:eastAsia="Tahoma" w:hAnsi="Arial Narrow"/>
          <w:position w:val="-1"/>
        </w:rPr>
      </w:pPr>
      <w:r w:rsidRPr="007A52F7">
        <w:rPr>
          <w:rFonts w:ascii="Arial Narrow" w:eastAsia="Tahoma" w:hAnsi="Arial Narrow"/>
          <w:position w:val="-1"/>
        </w:rPr>
        <w:t>Señores:</w:t>
      </w:r>
    </w:p>
    <w:p w14:paraId="57F49206" w14:textId="2CE28B16" w:rsidR="009B12B3" w:rsidRPr="007A52F7" w:rsidRDefault="009B12B3" w:rsidP="009B12B3">
      <w:pPr>
        <w:suppressAutoHyphens/>
        <w:ind w:leftChars="-1" w:hangingChars="1" w:hanging="2"/>
        <w:jc w:val="both"/>
        <w:textDirection w:val="btLr"/>
        <w:textAlignment w:val="top"/>
        <w:outlineLvl w:val="0"/>
        <w:rPr>
          <w:rFonts w:ascii="Arial Narrow" w:eastAsia="Tahoma" w:hAnsi="Arial Narrow"/>
          <w:b/>
          <w:position w:val="-1"/>
        </w:rPr>
      </w:pPr>
      <w:r w:rsidRPr="007A52F7">
        <w:rPr>
          <w:rFonts w:ascii="Arial Narrow" w:eastAsia="Tahoma" w:hAnsi="Arial Narrow"/>
          <w:b/>
          <w:position w:val="-1"/>
        </w:rPr>
        <w:t xml:space="preserve">PROVEEDORES </w:t>
      </w:r>
      <w:r w:rsidRPr="009B12B3">
        <w:rPr>
          <w:rFonts w:ascii="Arial Narrow" w:eastAsia="Tahoma" w:hAnsi="Arial Narrow"/>
          <w:b/>
          <w:position w:val="-1"/>
        </w:rPr>
        <w:t>PARA LA PRESTACIÓN DEL SERVICIO DE ÁREA PROTEGIDA MEDICA EN LA CENTRAL DE TRANSPORTES ESTACIÓN CÚCUTA</w:t>
      </w:r>
    </w:p>
    <w:p w14:paraId="5C92E1D8" w14:textId="77777777" w:rsidR="009B12B3" w:rsidRPr="007A52F7" w:rsidRDefault="009B12B3" w:rsidP="009B12B3">
      <w:pPr>
        <w:suppressAutoHyphens/>
        <w:jc w:val="both"/>
        <w:textDirection w:val="btLr"/>
        <w:textAlignment w:val="top"/>
        <w:outlineLvl w:val="0"/>
        <w:rPr>
          <w:rFonts w:ascii="Arial Narrow" w:eastAsia="Tahoma" w:hAnsi="Arial Narrow"/>
          <w:b/>
          <w:position w:val="-1"/>
        </w:rPr>
      </w:pPr>
    </w:p>
    <w:p w14:paraId="09EF0A5E" w14:textId="77777777" w:rsidR="009B12B3" w:rsidRPr="007A52F7" w:rsidRDefault="009B12B3" w:rsidP="009B12B3">
      <w:pPr>
        <w:suppressAutoHyphens/>
        <w:ind w:leftChars="-1" w:hangingChars="1" w:hanging="2"/>
        <w:jc w:val="both"/>
        <w:textDirection w:val="btLr"/>
        <w:textAlignment w:val="top"/>
        <w:outlineLvl w:val="0"/>
        <w:rPr>
          <w:rFonts w:ascii="Arial Narrow" w:eastAsia="Tahoma" w:hAnsi="Arial Narrow"/>
          <w:b/>
          <w:position w:val="-1"/>
        </w:rPr>
      </w:pPr>
    </w:p>
    <w:p w14:paraId="326D6508" w14:textId="3B797C39" w:rsidR="009B12B3" w:rsidRPr="007A52F7" w:rsidRDefault="009B12B3" w:rsidP="009B12B3">
      <w:pPr>
        <w:suppressAutoHyphens/>
        <w:ind w:leftChars="-1" w:hangingChars="1" w:hanging="2"/>
        <w:jc w:val="both"/>
        <w:textDirection w:val="btLr"/>
        <w:textAlignment w:val="top"/>
        <w:outlineLvl w:val="0"/>
        <w:rPr>
          <w:rFonts w:ascii="Arial Narrow" w:eastAsia="Tahoma" w:hAnsi="Arial Narrow"/>
          <w:bCs/>
          <w:position w:val="-1"/>
        </w:rPr>
      </w:pPr>
      <w:r>
        <w:rPr>
          <w:rFonts w:ascii="Arial Narrow" w:eastAsia="Tahoma" w:hAnsi="Arial Narrow"/>
          <w:b/>
          <w:position w:val="-1"/>
        </w:rPr>
        <w:t>Asunto: S</w:t>
      </w:r>
      <w:r w:rsidRPr="00665A4A">
        <w:rPr>
          <w:rFonts w:ascii="Arial Narrow" w:eastAsia="Tahoma" w:hAnsi="Arial Narrow"/>
          <w:b/>
          <w:position w:val="-1"/>
        </w:rPr>
        <w:t>OLICITUD DE INFORMACIÓN ABIERTA A PROVEEDORES</w:t>
      </w:r>
      <w:r>
        <w:rPr>
          <w:rFonts w:ascii="Arial Narrow" w:eastAsia="Tahoma" w:hAnsi="Arial Narrow"/>
          <w:b/>
          <w:position w:val="-1"/>
        </w:rPr>
        <w:t xml:space="preserve"> </w:t>
      </w:r>
      <w:r w:rsidRPr="00665A4A">
        <w:rPr>
          <w:rFonts w:ascii="Arial Narrow" w:eastAsia="Tahoma" w:hAnsi="Arial Narrow"/>
          <w:b/>
          <w:position w:val="-1"/>
        </w:rPr>
        <w:t xml:space="preserve">INTERESADOS EN PARTICIPAR EN LA CONSULTA DE PRECIOS DE MERCADO </w:t>
      </w:r>
      <w:r w:rsidR="005D11C4" w:rsidRPr="005D11C4">
        <w:rPr>
          <w:rFonts w:ascii="Arial Narrow" w:eastAsia="Tahoma" w:hAnsi="Arial Narrow"/>
          <w:b/>
          <w:position w:val="-1"/>
        </w:rPr>
        <w:t>PARA LA PRESTACIÓN DEL SERVICIO DE ÁREA PROTEGIDA MEDICA EN LA CENTRAL DE TRANSPORTES ESTACIÓN CÚCUTA</w:t>
      </w:r>
      <w:r w:rsidRPr="00665A4A">
        <w:rPr>
          <w:rFonts w:ascii="Arial Narrow" w:eastAsia="Tahoma" w:hAnsi="Arial Narrow"/>
          <w:b/>
          <w:position w:val="-1"/>
        </w:rPr>
        <w:t>.</w:t>
      </w:r>
    </w:p>
    <w:p w14:paraId="29C9B62E" w14:textId="77777777" w:rsidR="009B12B3" w:rsidRDefault="009B12B3" w:rsidP="009B12B3">
      <w:pPr>
        <w:suppressAutoHyphens/>
        <w:ind w:leftChars="-1" w:hangingChars="1" w:hanging="2"/>
        <w:jc w:val="both"/>
        <w:textDirection w:val="btLr"/>
        <w:textAlignment w:val="top"/>
        <w:outlineLvl w:val="0"/>
        <w:rPr>
          <w:rFonts w:ascii="Arial Narrow" w:eastAsia="Tahoma" w:hAnsi="Arial Narrow"/>
          <w:b/>
          <w:position w:val="-1"/>
        </w:rPr>
      </w:pPr>
    </w:p>
    <w:p w14:paraId="3A5EC71F" w14:textId="310C2D54" w:rsidR="009B12B3" w:rsidRPr="007A52F7" w:rsidRDefault="009B12B3" w:rsidP="009B12B3">
      <w:pPr>
        <w:suppressAutoHyphens/>
        <w:ind w:leftChars="-1" w:hangingChars="1" w:hanging="2"/>
        <w:jc w:val="both"/>
        <w:textDirection w:val="btLr"/>
        <w:textAlignment w:val="top"/>
        <w:outlineLvl w:val="0"/>
        <w:rPr>
          <w:rFonts w:ascii="Arial Narrow" w:eastAsia="Tahoma" w:hAnsi="Arial Narrow"/>
          <w:position w:val="-1"/>
        </w:rPr>
      </w:pPr>
      <w:r w:rsidRPr="007A52F7">
        <w:rPr>
          <w:rFonts w:ascii="Arial Narrow" w:eastAsia="Tahoma" w:hAnsi="Arial Narrow"/>
          <w:b/>
          <w:position w:val="-1"/>
        </w:rPr>
        <w:t xml:space="preserve">Ref. Invitación a cotizar PROCESO </w:t>
      </w:r>
      <w:r>
        <w:rPr>
          <w:rFonts w:ascii="Arial Narrow" w:eastAsia="Tahoma" w:hAnsi="Arial Narrow"/>
          <w:b/>
          <w:position w:val="-1"/>
        </w:rPr>
        <w:t>CTEC</w:t>
      </w:r>
      <w:r w:rsidRPr="007A52F7">
        <w:rPr>
          <w:rFonts w:ascii="Arial Narrow" w:eastAsia="Tahoma" w:hAnsi="Arial Narrow"/>
          <w:b/>
          <w:position w:val="-1"/>
        </w:rPr>
        <w:t>-SIP-00</w:t>
      </w:r>
      <w:r w:rsidR="00C65CA6">
        <w:rPr>
          <w:rFonts w:ascii="Arial Narrow" w:eastAsia="Tahoma" w:hAnsi="Arial Narrow"/>
          <w:b/>
          <w:position w:val="-1"/>
        </w:rPr>
        <w:t>5</w:t>
      </w:r>
      <w:r w:rsidRPr="007A52F7">
        <w:rPr>
          <w:rFonts w:ascii="Arial Narrow" w:eastAsia="Tahoma" w:hAnsi="Arial Narrow"/>
          <w:b/>
          <w:position w:val="-1"/>
        </w:rPr>
        <w:t>-202</w:t>
      </w:r>
      <w:r>
        <w:rPr>
          <w:rFonts w:ascii="Arial Narrow" w:eastAsia="Tahoma" w:hAnsi="Arial Narrow"/>
          <w:b/>
          <w:position w:val="-1"/>
        </w:rPr>
        <w:t>6</w:t>
      </w:r>
    </w:p>
    <w:p w14:paraId="6109C3E1" w14:textId="77777777" w:rsidR="009B12B3" w:rsidRPr="007A52F7" w:rsidRDefault="009B12B3" w:rsidP="009B12B3">
      <w:pPr>
        <w:suppressAutoHyphens/>
        <w:ind w:leftChars="-1" w:hangingChars="1" w:hanging="2"/>
        <w:textDirection w:val="btLr"/>
        <w:textAlignment w:val="top"/>
        <w:outlineLvl w:val="0"/>
        <w:rPr>
          <w:rFonts w:ascii="Arial Narrow" w:eastAsia="Tahoma" w:hAnsi="Arial Narrow"/>
          <w:position w:val="-1"/>
        </w:rPr>
      </w:pPr>
    </w:p>
    <w:p w14:paraId="4EAC83DA" w14:textId="77777777" w:rsidR="009B12B3" w:rsidRPr="007A52F7" w:rsidRDefault="009B12B3" w:rsidP="009B12B3">
      <w:pPr>
        <w:suppressAutoHyphens/>
        <w:ind w:leftChars="-1" w:hangingChars="1" w:hanging="2"/>
        <w:textDirection w:val="btLr"/>
        <w:textAlignment w:val="top"/>
        <w:outlineLvl w:val="0"/>
        <w:rPr>
          <w:rFonts w:ascii="Arial Narrow" w:eastAsia="Tahoma" w:hAnsi="Arial Narrow"/>
          <w:position w:val="-1"/>
        </w:rPr>
      </w:pPr>
      <w:r w:rsidRPr="007A52F7">
        <w:rPr>
          <w:rFonts w:ascii="Arial Narrow" w:eastAsia="Tahoma" w:hAnsi="Arial Narrow"/>
          <w:position w:val="-1"/>
        </w:rPr>
        <w:t>Cordial saludo,</w:t>
      </w:r>
    </w:p>
    <w:p w14:paraId="4B4B185D" w14:textId="77777777" w:rsidR="009B12B3" w:rsidRPr="007A52F7" w:rsidRDefault="009B12B3" w:rsidP="009B12B3">
      <w:pPr>
        <w:suppressAutoHyphens/>
        <w:ind w:leftChars="-1" w:hangingChars="1" w:hanging="2"/>
        <w:jc w:val="both"/>
        <w:textDirection w:val="btLr"/>
        <w:textAlignment w:val="top"/>
        <w:outlineLvl w:val="0"/>
        <w:rPr>
          <w:rFonts w:ascii="Arial Narrow" w:eastAsia="Tahoma" w:hAnsi="Arial Narrow"/>
          <w:position w:val="-1"/>
        </w:rPr>
      </w:pPr>
    </w:p>
    <w:p w14:paraId="1AF27D48" w14:textId="24A4DF9B" w:rsidR="009B12B3" w:rsidRDefault="009B12B3" w:rsidP="009B12B3">
      <w:pPr>
        <w:autoSpaceDE w:val="0"/>
        <w:autoSpaceDN w:val="0"/>
        <w:adjustRightInd w:val="0"/>
        <w:spacing w:line="276" w:lineRule="auto"/>
        <w:jc w:val="both"/>
        <w:rPr>
          <w:rFonts w:ascii="Arial Narrow" w:eastAsia="Tahoma" w:hAnsi="Arial Narrow"/>
          <w:b/>
          <w:bCs/>
          <w:position w:val="-1"/>
        </w:rPr>
      </w:pPr>
      <w:r w:rsidRPr="007A52F7">
        <w:rPr>
          <w:rFonts w:ascii="Arial Narrow" w:eastAsia="Tahoma" w:hAnsi="Arial Narrow"/>
          <w:position w:val="-1"/>
        </w:rPr>
        <w:t xml:space="preserve">La </w:t>
      </w:r>
      <w:r>
        <w:rPr>
          <w:rFonts w:ascii="Arial Narrow" w:eastAsia="Tahoma" w:hAnsi="Arial Narrow"/>
          <w:position w:val="-1"/>
        </w:rPr>
        <w:t>Central de Transporte Estación</w:t>
      </w:r>
      <w:r w:rsidRPr="007A52F7">
        <w:rPr>
          <w:rFonts w:ascii="Arial Narrow" w:eastAsia="Tahoma" w:hAnsi="Arial Narrow"/>
          <w:position w:val="-1"/>
        </w:rPr>
        <w:t xml:space="preserve"> Cúcuta, requiere adelantar las actividades precontractuales relacionadas con el objeto contractual </w:t>
      </w:r>
      <w:r w:rsidR="005D11C4" w:rsidRPr="005D11C4">
        <w:rPr>
          <w:rFonts w:ascii="Arial Narrow" w:eastAsia="Tahoma" w:hAnsi="Arial Narrow"/>
          <w:b/>
          <w:bCs/>
          <w:position w:val="-1"/>
        </w:rPr>
        <w:t>PRESTACIÓN DEL SERVICIO DE ÁREA PROTEGIDA MEDICA EN LA CENTRAL DE TRANSPORTES ESTACIÓN CÚCUTA</w:t>
      </w:r>
      <w:r>
        <w:rPr>
          <w:rFonts w:ascii="Arial Narrow" w:eastAsia="Tahoma" w:hAnsi="Arial Narrow"/>
          <w:b/>
          <w:bCs/>
          <w:position w:val="-1"/>
        </w:rPr>
        <w:t>.</w:t>
      </w:r>
    </w:p>
    <w:p w14:paraId="63BCF04C" w14:textId="77777777" w:rsidR="009B12B3" w:rsidRDefault="009B12B3" w:rsidP="009B12B3">
      <w:pPr>
        <w:autoSpaceDE w:val="0"/>
        <w:autoSpaceDN w:val="0"/>
        <w:adjustRightInd w:val="0"/>
        <w:spacing w:line="276" w:lineRule="auto"/>
        <w:jc w:val="both"/>
        <w:rPr>
          <w:rFonts w:ascii="Arial Narrow" w:eastAsia="Tahoma" w:hAnsi="Arial Narrow"/>
          <w:b/>
          <w:bCs/>
          <w:position w:val="-1"/>
        </w:rPr>
      </w:pPr>
    </w:p>
    <w:p w14:paraId="625B75D7" w14:textId="77777777" w:rsidR="009B12B3" w:rsidRDefault="009B12B3" w:rsidP="009B12B3">
      <w:pPr>
        <w:autoSpaceDE w:val="0"/>
        <w:autoSpaceDN w:val="0"/>
        <w:adjustRightInd w:val="0"/>
        <w:spacing w:line="276" w:lineRule="auto"/>
        <w:jc w:val="both"/>
        <w:rPr>
          <w:rFonts w:ascii="Arial Narrow" w:eastAsia="Tahoma" w:hAnsi="Arial Narrow"/>
          <w:position w:val="-1"/>
        </w:rPr>
      </w:pPr>
      <w:r>
        <w:rPr>
          <w:rFonts w:ascii="Arial Narrow" w:eastAsia="Tahoma" w:hAnsi="Arial Narrow"/>
          <w:position w:val="-1"/>
        </w:rPr>
        <w:t>Por lo tanto, t</w:t>
      </w:r>
      <w:r w:rsidRPr="00ED4D2F">
        <w:rPr>
          <w:rFonts w:ascii="Arial Narrow" w:eastAsia="Tahoma" w:hAnsi="Arial Narrow"/>
          <w:position w:val="-1"/>
        </w:rPr>
        <w:t xml:space="preserve">enemos el agrado de dirigirnos a ustedes para saludarlos cordialmente en nombre del </w:t>
      </w:r>
      <w:r w:rsidRPr="00500C0E">
        <w:rPr>
          <w:rFonts w:ascii="Arial Narrow" w:eastAsia="Tahoma" w:hAnsi="Arial Narrow"/>
          <w:position w:val="-1"/>
        </w:rPr>
        <w:t>La Central de Transporte Estación Cúcuta</w:t>
      </w:r>
      <w:r w:rsidRPr="00ED4D2F">
        <w:rPr>
          <w:rFonts w:ascii="Arial Narrow" w:eastAsia="Tahoma" w:hAnsi="Arial Narrow"/>
          <w:position w:val="-1"/>
        </w:rPr>
        <w:t xml:space="preserve"> </w:t>
      </w:r>
      <w:r>
        <w:rPr>
          <w:rFonts w:ascii="Arial Narrow" w:eastAsia="Tahoma" w:hAnsi="Arial Narrow"/>
          <w:position w:val="-1"/>
        </w:rPr>
        <w:t>y</w:t>
      </w:r>
      <w:r w:rsidRPr="00ED4D2F">
        <w:rPr>
          <w:rFonts w:ascii="Arial Narrow" w:eastAsia="Tahoma" w:hAnsi="Arial Narrow"/>
          <w:position w:val="-1"/>
        </w:rPr>
        <w:t xml:space="preserve"> solicitarle</w:t>
      </w:r>
      <w:r>
        <w:rPr>
          <w:rFonts w:ascii="Arial Narrow" w:eastAsia="Tahoma" w:hAnsi="Arial Narrow"/>
          <w:position w:val="-1"/>
        </w:rPr>
        <w:t>s</w:t>
      </w:r>
      <w:r w:rsidRPr="00ED4D2F">
        <w:rPr>
          <w:rFonts w:ascii="Arial Narrow" w:eastAsia="Tahoma" w:hAnsi="Arial Narrow"/>
          <w:position w:val="-1"/>
        </w:rPr>
        <w:t xml:space="preserve"> se sirva</w:t>
      </w:r>
      <w:r>
        <w:rPr>
          <w:rFonts w:ascii="Arial Narrow" w:eastAsia="Tahoma" w:hAnsi="Arial Narrow"/>
          <w:position w:val="-1"/>
        </w:rPr>
        <w:t>n</w:t>
      </w:r>
      <w:r w:rsidRPr="00ED4D2F">
        <w:rPr>
          <w:rFonts w:ascii="Arial Narrow" w:eastAsia="Tahoma" w:hAnsi="Arial Narrow"/>
          <w:position w:val="-1"/>
        </w:rPr>
        <w:t xml:space="preserve"> presentar a esta entidad</w:t>
      </w:r>
      <w:r>
        <w:rPr>
          <w:rFonts w:ascii="Arial Narrow" w:eastAsia="Tahoma" w:hAnsi="Arial Narrow"/>
          <w:position w:val="-1"/>
        </w:rPr>
        <w:t xml:space="preserve"> </w:t>
      </w:r>
      <w:r w:rsidRPr="00ED4D2F">
        <w:rPr>
          <w:rFonts w:ascii="Arial Narrow" w:eastAsia="Tahoma" w:hAnsi="Arial Narrow"/>
          <w:position w:val="-1"/>
        </w:rPr>
        <w:t>Cotización de acuerdo con la</w:t>
      </w:r>
      <w:r>
        <w:rPr>
          <w:rFonts w:ascii="Arial Narrow" w:eastAsia="Tahoma" w:hAnsi="Arial Narrow"/>
          <w:position w:val="-1"/>
        </w:rPr>
        <w:t xml:space="preserve"> solicitud y t</w:t>
      </w:r>
      <w:r w:rsidRPr="00ED4D2F">
        <w:rPr>
          <w:rFonts w:ascii="Arial Narrow" w:eastAsia="Tahoma" w:hAnsi="Arial Narrow"/>
          <w:position w:val="-1"/>
        </w:rPr>
        <w:t>érminos de Referencia que se adjuntan,</w:t>
      </w:r>
      <w:r>
        <w:rPr>
          <w:rFonts w:ascii="Arial Narrow" w:eastAsia="Tahoma" w:hAnsi="Arial Narrow"/>
          <w:position w:val="-1"/>
        </w:rPr>
        <w:t xml:space="preserve"> </w:t>
      </w:r>
      <w:r w:rsidRPr="00ED4D2F">
        <w:rPr>
          <w:rFonts w:ascii="Arial Narrow" w:eastAsia="Tahoma" w:hAnsi="Arial Narrow"/>
          <w:position w:val="-1"/>
        </w:rPr>
        <w:t xml:space="preserve">que sirvan de soporte para el estudio y análisis de precios </w:t>
      </w:r>
      <w:r>
        <w:rPr>
          <w:rFonts w:ascii="Arial Narrow" w:eastAsia="Tahoma" w:hAnsi="Arial Narrow"/>
          <w:position w:val="-1"/>
        </w:rPr>
        <w:t xml:space="preserve">unitarios respectivo </w:t>
      </w:r>
      <w:r w:rsidRPr="00ED4D2F">
        <w:rPr>
          <w:rFonts w:ascii="Arial Narrow" w:eastAsia="Tahoma" w:hAnsi="Arial Narrow"/>
          <w:position w:val="-1"/>
        </w:rPr>
        <w:t>que</w:t>
      </w:r>
      <w:r>
        <w:rPr>
          <w:rFonts w:ascii="Arial Narrow" w:eastAsia="Tahoma" w:hAnsi="Arial Narrow"/>
          <w:position w:val="-1"/>
        </w:rPr>
        <w:t xml:space="preserve"> </w:t>
      </w:r>
      <w:r w:rsidRPr="00ED4D2F">
        <w:rPr>
          <w:rFonts w:ascii="Arial Narrow" w:eastAsia="Tahoma" w:hAnsi="Arial Narrow"/>
          <w:position w:val="-1"/>
        </w:rPr>
        <w:t>requiere adelantar la entidad.</w:t>
      </w:r>
    </w:p>
    <w:p w14:paraId="69C497F6" w14:textId="77777777" w:rsidR="009B12B3" w:rsidRPr="00ED4D2F" w:rsidRDefault="009B12B3" w:rsidP="009B12B3">
      <w:pPr>
        <w:autoSpaceDE w:val="0"/>
        <w:autoSpaceDN w:val="0"/>
        <w:adjustRightInd w:val="0"/>
        <w:spacing w:line="276" w:lineRule="auto"/>
        <w:jc w:val="both"/>
        <w:rPr>
          <w:rFonts w:ascii="Arial Narrow" w:eastAsia="Tahoma" w:hAnsi="Arial Narrow"/>
          <w:position w:val="-1"/>
        </w:rPr>
      </w:pPr>
    </w:p>
    <w:p w14:paraId="3606B6EC" w14:textId="77777777" w:rsidR="009B12B3" w:rsidRPr="00ED4D2F" w:rsidRDefault="009B12B3" w:rsidP="009B12B3">
      <w:pPr>
        <w:autoSpaceDE w:val="0"/>
        <w:autoSpaceDN w:val="0"/>
        <w:adjustRightInd w:val="0"/>
        <w:spacing w:line="276" w:lineRule="auto"/>
        <w:jc w:val="both"/>
        <w:rPr>
          <w:rFonts w:ascii="Arial Narrow" w:eastAsia="Tahoma" w:hAnsi="Arial Narrow"/>
          <w:position w:val="-1"/>
        </w:rPr>
      </w:pPr>
      <w:r w:rsidRPr="00ED4D2F">
        <w:rPr>
          <w:rFonts w:ascii="Arial Narrow" w:eastAsia="Tahoma" w:hAnsi="Arial Narrow"/>
          <w:position w:val="-1"/>
        </w:rPr>
        <w:t>Cabe aclarar que el evento de cotización que se presenta a continuación constituye un insumo</w:t>
      </w:r>
      <w:r>
        <w:rPr>
          <w:rFonts w:ascii="Arial Narrow" w:eastAsia="Tahoma" w:hAnsi="Arial Narrow"/>
          <w:position w:val="-1"/>
        </w:rPr>
        <w:t xml:space="preserve"> </w:t>
      </w:r>
      <w:r w:rsidRPr="00ED4D2F">
        <w:rPr>
          <w:rFonts w:ascii="Arial Narrow" w:eastAsia="Tahoma" w:hAnsi="Arial Narrow"/>
          <w:position w:val="-1"/>
        </w:rPr>
        <w:t>fundamental para la estructuración económica del proceso en mención. Sin embargo, este</w:t>
      </w:r>
      <w:r>
        <w:rPr>
          <w:rFonts w:ascii="Arial Narrow" w:eastAsia="Tahoma" w:hAnsi="Arial Narrow"/>
          <w:position w:val="-1"/>
        </w:rPr>
        <w:t xml:space="preserve"> </w:t>
      </w:r>
      <w:r w:rsidRPr="00ED4D2F">
        <w:rPr>
          <w:rFonts w:ascii="Arial Narrow" w:eastAsia="Tahoma" w:hAnsi="Arial Narrow"/>
          <w:position w:val="-1"/>
        </w:rPr>
        <w:t>procedimiento no representa, en ninguna circunstancia, un proceso de selección ni genera</w:t>
      </w:r>
      <w:r>
        <w:rPr>
          <w:rFonts w:ascii="Arial Narrow" w:eastAsia="Tahoma" w:hAnsi="Arial Narrow"/>
          <w:position w:val="-1"/>
        </w:rPr>
        <w:t xml:space="preserve"> </w:t>
      </w:r>
      <w:r w:rsidRPr="00ED4D2F">
        <w:rPr>
          <w:rFonts w:ascii="Arial Narrow" w:eastAsia="Tahoma" w:hAnsi="Arial Narrow"/>
          <w:position w:val="-1"/>
        </w:rPr>
        <w:t>obligaciones contractuales para la entidad ni para los proveedores consultados.</w:t>
      </w:r>
    </w:p>
    <w:p w14:paraId="3AA44D8F" w14:textId="77777777" w:rsidR="009B12B3" w:rsidRPr="007A52F7" w:rsidRDefault="009B12B3" w:rsidP="009B12B3">
      <w:pPr>
        <w:autoSpaceDE w:val="0"/>
        <w:autoSpaceDN w:val="0"/>
        <w:adjustRightInd w:val="0"/>
        <w:spacing w:line="276" w:lineRule="auto"/>
        <w:jc w:val="both"/>
        <w:rPr>
          <w:rFonts w:ascii="Arial Narrow" w:eastAsia="Tahoma" w:hAnsi="Arial Narrow"/>
          <w:b/>
          <w:bCs/>
          <w:position w:val="-1"/>
        </w:rPr>
      </w:pPr>
    </w:p>
    <w:p w14:paraId="4C4027E9" w14:textId="77777777" w:rsidR="009B12B3" w:rsidRPr="007A52F7" w:rsidRDefault="009B12B3" w:rsidP="009B12B3">
      <w:pPr>
        <w:autoSpaceDE w:val="0"/>
        <w:autoSpaceDN w:val="0"/>
        <w:adjustRightInd w:val="0"/>
        <w:spacing w:line="276" w:lineRule="auto"/>
        <w:ind w:left="-1"/>
        <w:jc w:val="both"/>
        <w:rPr>
          <w:rFonts w:ascii="Arial Narrow" w:eastAsia="Calibri" w:hAnsi="Arial Narrow"/>
          <w:lang w:val="es-MX"/>
        </w:rPr>
      </w:pPr>
      <w:r w:rsidRPr="00CD34F8">
        <w:rPr>
          <w:rFonts w:ascii="Arial Narrow" w:eastAsia="Calibri" w:hAnsi="Arial Narrow"/>
          <w:lang w:val="es-MX"/>
        </w:rPr>
        <w:t>Para establecer</w:t>
      </w:r>
      <w:r w:rsidRPr="007A52F7">
        <w:rPr>
          <w:rFonts w:ascii="Arial Narrow" w:eastAsia="Calibri" w:hAnsi="Arial Narrow"/>
          <w:lang w:val="es-MX"/>
        </w:rPr>
        <w:t xml:space="preserve"> el precio de referencia la Guía recomienda requerir a los potenciales proveedores de </w:t>
      </w:r>
      <w:r>
        <w:rPr>
          <w:rFonts w:ascii="Arial Narrow" w:eastAsia="Calibri" w:hAnsi="Arial Narrow"/>
          <w:lang w:val="es-MX"/>
        </w:rPr>
        <w:t xml:space="preserve">insumos, </w:t>
      </w:r>
      <w:r w:rsidRPr="007A52F7">
        <w:rPr>
          <w:rFonts w:ascii="Arial Narrow" w:eastAsia="Calibri" w:hAnsi="Arial Narrow"/>
          <w:lang w:val="es-MX"/>
        </w:rPr>
        <w:t>bienes o servicios para que remitan la información necesaria para determinar, entre otros aspectos, el valor del servicio o del bien correspondiente.</w:t>
      </w:r>
    </w:p>
    <w:p w14:paraId="544801FD" w14:textId="77777777" w:rsidR="009B12B3" w:rsidRPr="007A52F7" w:rsidRDefault="009B12B3" w:rsidP="009B12B3">
      <w:pPr>
        <w:autoSpaceDE w:val="0"/>
        <w:autoSpaceDN w:val="0"/>
        <w:adjustRightInd w:val="0"/>
        <w:spacing w:line="276" w:lineRule="auto"/>
        <w:ind w:left="-1"/>
        <w:jc w:val="both"/>
        <w:rPr>
          <w:rFonts w:ascii="Arial Narrow" w:eastAsia="Calibri" w:hAnsi="Arial Narrow"/>
          <w:lang w:val="es-MX"/>
        </w:rPr>
      </w:pPr>
    </w:p>
    <w:p w14:paraId="698139C6" w14:textId="77777777" w:rsidR="009B12B3" w:rsidRPr="007A52F7" w:rsidRDefault="009B12B3" w:rsidP="009B12B3">
      <w:pPr>
        <w:autoSpaceDE w:val="0"/>
        <w:autoSpaceDN w:val="0"/>
        <w:adjustRightInd w:val="0"/>
        <w:spacing w:line="276" w:lineRule="auto"/>
        <w:ind w:left="-1"/>
        <w:jc w:val="both"/>
        <w:rPr>
          <w:rFonts w:ascii="Arial Narrow" w:eastAsia="Calibri" w:hAnsi="Arial Narrow"/>
          <w:lang w:val="es-MX"/>
        </w:rPr>
      </w:pPr>
      <w:r w:rsidRPr="007A52F7">
        <w:rPr>
          <w:rFonts w:ascii="Arial Narrow" w:eastAsia="Calibri" w:hAnsi="Arial Narrow"/>
          <w:lang w:val="es-MX"/>
        </w:rPr>
        <w:t xml:space="preserve">Por otra parte, el Decreto 1600 de 2024, “Por el cual se modifica el Capítulo 1 y 3 del Título 4 de la Parte 1 del Libro 2 del Decreto 1081 de 2015, Decreto Reglamentario Único del Sector Presidencia de la República, en lo relacionado con las Subcomisiones Técnicas de la Comisión Nacional de </w:t>
      </w:r>
      <w:r w:rsidRPr="007A52F7">
        <w:rPr>
          <w:rFonts w:ascii="Arial Narrow" w:eastAsia="Calibri" w:hAnsi="Arial Narrow"/>
          <w:lang w:val="es-MX"/>
        </w:rPr>
        <w:lastRenderedPageBreak/>
        <w:t>Moralización y la Estrategia Nacional de Lucha Contra la Corrupción” estableció que : En la elaboración del análisis de mercado para fijar los precios, deberán realizarse estudios públicos y abiertos, que permitan un análisis comparativo de los precios de referencia para alcanzar valores de mercado favorables y mayor eficiencia en el gasto. En esa medida, y con el fin de mitigar sobrecostos, en la definición de presupuestos a partir de cotizaciones no se podrán realizar consultas cerradas ni direccionadas a grupos reducidos de empresas y se verificará la ausencia de inhabilidades e incompatibilidades de las empresas que coticen. En todo caso, en los documentos del proceso debe quedar constancia del proceso que permitió la determinación del precio, el mecanismo seleccionado para fijarlo y la justificación de esa elección.</w:t>
      </w:r>
    </w:p>
    <w:p w14:paraId="1D924C3B" w14:textId="77777777" w:rsidR="009B12B3" w:rsidRPr="007A52F7" w:rsidRDefault="009B12B3" w:rsidP="009B12B3">
      <w:pPr>
        <w:autoSpaceDE w:val="0"/>
        <w:autoSpaceDN w:val="0"/>
        <w:adjustRightInd w:val="0"/>
        <w:spacing w:line="276" w:lineRule="auto"/>
        <w:ind w:left="-1"/>
        <w:jc w:val="both"/>
        <w:rPr>
          <w:rFonts w:ascii="Arial Narrow" w:eastAsia="Calibri" w:hAnsi="Arial Narrow"/>
          <w:lang w:val="es-MX"/>
        </w:rPr>
      </w:pPr>
    </w:p>
    <w:p w14:paraId="10832B1C" w14:textId="77777777" w:rsidR="009B12B3" w:rsidRPr="007A52F7" w:rsidRDefault="009B12B3" w:rsidP="009B12B3">
      <w:pPr>
        <w:autoSpaceDE w:val="0"/>
        <w:autoSpaceDN w:val="0"/>
        <w:adjustRightInd w:val="0"/>
        <w:spacing w:line="276" w:lineRule="auto"/>
        <w:ind w:left="-1"/>
        <w:jc w:val="both"/>
        <w:rPr>
          <w:rFonts w:ascii="Arial Narrow" w:eastAsia="Calibri" w:hAnsi="Arial Narrow"/>
          <w:lang w:val="es-MX"/>
        </w:rPr>
      </w:pPr>
      <w:r w:rsidRPr="007A52F7">
        <w:rPr>
          <w:rFonts w:ascii="Arial Narrow" w:eastAsia="Calibri" w:hAnsi="Arial Narrow"/>
          <w:lang w:val="es-MX"/>
        </w:rPr>
        <w:t xml:space="preserve">En consecuencia, Se solicita al proveedor leer detenidamente la ficha </w:t>
      </w:r>
      <w:r>
        <w:rPr>
          <w:rFonts w:ascii="Arial Narrow" w:eastAsia="Calibri" w:hAnsi="Arial Narrow"/>
          <w:lang w:val="es-MX"/>
        </w:rPr>
        <w:t>de solicitud</w:t>
      </w:r>
      <w:r w:rsidRPr="007A52F7">
        <w:rPr>
          <w:rFonts w:ascii="Arial Narrow" w:eastAsia="Calibri" w:hAnsi="Arial Narrow"/>
          <w:lang w:val="es-MX"/>
        </w:rPr>
        <w:t xml:space="preserve"> y la descripción de cada elemento y/o servicio que se requiere para que los precios de la cotización estén acorde al mercado y a la necesidad de la </w:t>
      </w:r>
      <w:r w:rsidRPr="002D3DBB">
        <w:rPr>
          <w:rFonts w:ascii="Arial Narrow" w:eastAsia="Calibri" w:hAnsi="Arial Narrow"/>
          <w:lang w:val="es-MX"/>
        </w:rPr>
        <w:t>Central de Transporte Estación Cúcuta</w:t>
      </w:r>
      <w:r w:rsidRPr="007A52F7">
        <w:rPr>
          <w:rFonts w:ascii="Arial Narrow" w:eastAsia="Calibri" w:hAnsi="Arial Narrow"/>
          <w:lang w:val="es-MX"/>
        </w:rPr>
        <w:t>.</w:t>
      </w:r>
    </w:p>
    <w:p w14:paraId="13198314" w14:textId="77777777" w:rsidR="009B12B3" w:rsidRPr="007A52F7" w:rsidRDefault="009B12B3" w:rsidP="009B12B3">
      <w:pPr>
        <w:autoSpaceDE w:val="0"/>
        <w:autoSpaceDN w:val="0"/>
        <w:adjustRightInd w:val="0"/>
        <w:spacing w:line="276" w:lineRule="auto"/>
        <w:ind w:left="-1"/>
        <w:jc w:val="both"/>
        <w:rPr>
          <w:rFonts w:ascii="Arial Narrow" w:eastAsia="Calibri" w:hAnsi="Arial Narrow"/>
          <w:lang w:val="es-MX"/>
        </w:rPr>
      </w:pPr>
    </w:p>
    <w:p w14:paraId="54C648B1" w14:textId="77777777" w:rsidR="009B12B3" w:rsidRPr="007A52F7" w:rsidRDefault="009B12B3" w:rsidP="009B12B3">
      <w:pPr>
        <w:autoSpaceDE w:val="0"/>
        <w:autoSpaceDN w:val="0"/>
        <w:adjustRightInd w:val="0"/>
        <w:spacing w:line="276" w:lineRule="auto"/>
        <w:ind w:left="-1"/>
        <w:jc w:val="both"/>
        <w:rPr>
          <w:rFonts w:ascii="Arial Narrow" w:eastAsia="Calibri" w:hAnsi="Arial Narrow"/>
          <w:b/>
          <w:bCs/>
          <w:lang w:val="es-MX"/>
        </w:rPr>
      </w:pPr>
      <w:r w:rsidRPr="007A52F7">
        <w:rPr>
          <w:rFonts w:ascii="Arial Narrow" w:eastAsia="Calibri" w:hAnsi="Arial Narrow"/>
          <w:b/>
          <w:bCs/>
          <w:lang w:val="es-MX"/>
        </w:rPr>
        <w:t>Datos relevantes del evento de cotización:</w:t>
      </w:r>
    </w:p>
    <w:p w14:paraId="55DF9181" w14:textId="77777777" w:rsidR="009B12B3" w:rsidRPr="007A52F7" w:rsidRDefault="009B12B3" w:rsidP="009B12B3">
      <w:pPr>
        <w:autoSpaceDE w:val="0"/>
        <w:autoSpaceDN w:val="0"/>
        <w:adjustRightInd w:val="0"/>
        <w:ind w:hanging="2"/>
        <w:jc w:val="both"/>
        <w:rPr>
          <w:rFonts w:ascii="Arial Narrow" w:hAnsi="Arial Narrow" w:cs="Arial"/>
          <w:color w:val="000000"/>
        </w:rPr>
      </w:pPr>
    </w:p>
    <w:p w14:paraId="7CDDEE95" w14:textId="77777777" w:rsidR="009B12B3" w:rsidRPr="007A52F7" w:rsidRDefault="009B12B3" w:rsidP="009B12B3">
      <w:pPr>
        <w:numPr>
          <w:ilvl w:val="0"/>
          <w:numId w:val="2"/>
        </w:numPr>
        <w:suppressAutoHyphens/>
        <w:autoSpaceDE w:val="0"/>
        <w:autoSpaceDN w:val="0"/>
        <w:adjustRightInd w:val="0"/>
        <w:ind w:leftChars="-1" w:left="0" w:hangingChars="1" w:hanging="2"/>
        <w:jc w:val="both"/>
        <w:textDirection w:val="btLr"/>
        <w:textAlignment w:val="top"/>
        <w:outlineLvl w:val="0"/>
        <w:rPr>
          <w:rFonts w:ascii="Arial Narrow" w:hAnsi="Arial Narrow" w:cs="Arial"/>
          <w:color w:val="000000"/>
        </w:rPr>
      </w:pPr>
      <w:r w:rsidRPr="007A52F7">
        <w:rPr>
          <w:rFonts w:ascii="Arial Narrow" w:hAnsi="Arial Narrow" w:cs="Arial"/>
          <w:b/>
          <w:bCs/>
          <w:color w:val="000000"/>
        </w:rPr>
        <w:t xml:space="preserve">Entidad Requirente: </w:t>
      </w:r>
      <w:r w:rsidRPr="00500C0E">
        <w:rPr>
          <w:rFonts w:ascii="Arial Narrow" w:hAnsi="Arial Narrow" w:cs="Arial"/>
          <w:color w:val="000000"/>
        </w:rPr>
        <w:t>Central de Transporte Estación Cúcuta</w:t>
      </w:r>
    </w:p>
    <w:p w14:paraId="6916B978" w14:textId="77777777" w:rsidR="009B12B3" w:rsidRPr="007A52F7" w:rsidRDefault="009B12B3" w:rsidP="009B12B3">
      <w:pPr>
        <w:autoSpaceDE w:val="0"/>
        <w:autoSpaceDN w:val="0"/>
        <w:adjustRightInd w:val="0"/>
        <w:ind w:hanging="2"/>
        <w:jc w:val="both"/>
        <w:rPr>
          <w:rFonts w:ascii="Arial Narrow" w:hAnsi="Arial Narrow" w:cs="Arial"/>
          <w:color w:val="000000"/>
        </w:rPr>
      </w:pPr>
    </w:p>
    <w:p w14:paraId="27D62DCD" w14:textId="77777777" w:rsidR="009B12B3" w:rsidRDefault="009B12B3" w:rsidP="009B12B3">
      <w:pPr>
        <w:autoSpaceDE w:val="0"/>
        <w:autoSpaceDN w:val="0"/>
        <w:adjustRightInd w:val="0"/>
        <w:spacing w:line="276" w:lineRule="auto"/>
        <w:ind w:left="-1"/>
        <w:jc w:val="both"/>
        <w:rPr>
          <w:rFonts w:ascii="Arial Narrow" w:eastAsia="Calibri" w:hAnsi="Arial Narrow"/>
          <w:lang w:val="es-MX"/>
        </w:rPr>
      </w:pPr>
      <w:r w:rsidRPr="00F13C4E">
        <w:rPr>
          <w:rFonts w:ascii="Arial Narrow" w:eastAsia="Calibri" w:hAnsi="Arial Narrow"/>
          <w:lang w:val="es-MX"/>
        </w:rPr>
        <w:t xml:space="preserve">Sobre la Cotización: </w:t>
      </w:r>
      <w:r>
        <w:rPr>
          <w:rFonts w:ascii="Arial Narrow" w:eastAsia="Calibri" w:hAnsi="Arial Narrow"/>
          <w:lang w:val="es-MX"/>
        </w:rPr>
        <w:t xml:space="preserve">1. </w:t>
      </w:r>
      <w:r w:rsidRPr="00F13C4E">
        <w:rPr>
          <w:rFonts w:ascii="Arial Narrow" w:eastAsia="Calibri" w:hAnsi="Arial Narrow"/>
          <w:lang w:val="es-MX"/>
        </w:rPr>
        <w:t xml:space="preserve">Deberán indicar el precio unitario y/o valor del </w:t>
      </w:r>
      <w:r w:rsidRPr="0042647E">
        <w:rPr>
          <w:rFonts w:ascii="Arial Narrow" w:eastAsia="Calibri" w:hAnsi="Arial Narrow"/>
          <w:u w:val="single"/>
          <w:lang w:val="es-MX"/>
        </w:rPr>
        <w:t>insumo, producto o servicio</w:t>
      </w:r>
      <w:r w:rsidRPr="00F13C4E">
        <w:rPr>
          <w:rFonts w:ascii="Arial Narrow" w:eastAsia="Calibri" w:hAnsi="Arial Narrow"/>
          <w:lang w:val="es-MX"/>
        </w:rPr>
        <w:t>, de</w:t>
      </w:r>
      <w:r>
        <w:rPr>
          <w:rFonts w:ascii="Arial Narrow" w:eastAsia="Calibri" w:hAnsi="Arial Narrow"/>
          <w:lang w:val="es-MX"/>
        </w:rPr>
        <w:t xml:space="preserve"> </w:t>
      </w:r>
      <w:r w:rsidRPr="00F13C4E">
        <w:rPr>
          <w:rFonts w:ascii="Arial Narrow" w:eastAsia="Calibri" w:hAnsi="Arial Narrow"/>
          <w:lang w:val="es-MX"/>
        </w:rPr>
        <w:t xml:space="preserve">acuerdo con lo solicitado; </w:t>
      </w:r>
      <w:r>
        <w:rPr>
          <w:rFonts w:ascii="Arial Narrow" w:eastAsia="Calibri" w:hAnsi="Arial Narrow"/>
          <w:lang w:val="es-MX"/>
        </w:rPr>
        <w:t>2. T</w:t>
      </w:r>
      <w:r w:rsidRPr="00F13C4E">
        <w:rPr>
          <w:rFonts w:ascii="Arial Narrow" w:eastAsia="Calibri" w:hAnsi="Arial Narrow"/>
          <w:lang w:val="es-MX"/>
        </w:rPr>
        <w:t>enga en cuenta todos los Impuestos y tributos Nacionales y Municipales,</w:t>
      </w:r>
      <w:r>
        <w:rPr>
          <w:rFonts w:ascii="Arial Narrow" w:eastAsia="Calibri" w:hAnsi="Arial Narrow"/>
          <w:lang w:val="es-MX"/>
        </w:rPr>
        <w:t xml:space="preserve"> </w:t>
      </w:r>
      <w:r w:rsidRPr="00F13C4E">
        <w:rPr>
          <w:rFonts w:ascii="Arial Narrow" w:eastAsia="Calibri" w:hAnsi="Arial Narrow"/>
          <w:lang w:val="es-MX"/>
        </w:rPr>
        <w:t>los costos laborales respectivos conforme a la legislación vigente, así como cualquier otro concepto</w:t>
      </w:r>
      <w:r>
        <w:rPr>
          <w:rFonts w:ascii="Arial Narrow" w:eastAsia="Calibri" w:hAnsi="Arial Narrow"/>
          <w:lang w:val="es-MX"/>
        </w:rPr>
        <w:t xml:space="preserve"> </w:t>
      </w:r>
      <w:r w:rsidRPr="00F13C4E">
        <w:rPr>
          <w:rFonts w:ascii="Arial Narrow" w:eastAsia="Calibri" w:hAnsi="Arial Narrow"/>
          <w:lang w:val="es-MX"/>
        </w:rPr>
        <w:t>que le sea aplicable, y que desde la perspectiva.</w:t>
      </w:r>
      <w:r>
        <w:rPr>
          <w:rFonts w:ascii="Arial Narrow" w:eastAsia="Calibri" w:hAnsi="Arial Narrow"/>
          <w:lang w:val="es-MX"/>
        </w:rPr>
        <w:t xml:space="preserve"> 3. No incluir valores de ofertas del mercado.</w:t>
      </w:r>
    </w:p>
    <w:p w14:paraId="5EA7D8F4" w14:textId="77777777" w:rsidR="009B12B3" w:rsidRDefault="009B12B3" w:rsidP="009B12B3">
      <w:pPr>
        <w:autoSpaceDE w:val="0"/>
        <w:autoSpaceDN w:val="0"/>
        <w:adjustRightInd w:val="0"/>
        <w:spacing w:line="276" w:lineRule="auto"/>
        <w:ind w:left="-1"/>
        <w:jc w:val="both"/>
        <w:rPr>
          <w:rFonts w:ascii="Arial Narrow" w:eastAsia="Calibri" w:hAnsi="Arial Narrow"/>
          <w:lang w:val="es-MX"/>
        </w:rPr>
      </w:pPr>
    </w:p>
    <w:p w14:paraId="683AED6B" w14:textId="51D94A91" w:rsidR="009B12B3" w:rsidRDefault="009B12B3" w:rsidP="009B12B3">
      <w:pPr>
        <w:autoSpaceDE w:val="0"/>
        <w:autoSpaceDN w:val="0"/>
        <w:adjustRightInd w:val="0"/>
        <w:spacing w:line="276" w:lineRule="auto"/>
        <w:jc w:val="both"/>
        <w:rPr>
          <w:rFonts w:ascii="Arial Narrow" w:eastAsia="Calibri" w:hAnsi="Arial Narrow"/>
          <w:u w:val="single"/>
          <w:lang w:val="es-MX"/>
        </w:rPr>
      </w:pPr>
      <w:r w:rsidRPr="00AE5131">
        <w:rPr>
          <w:rFonts w:ascii="Arial Narrow" w:eastAsia="Calibri" w:hAnsi="Arial Narrow"/>
          <w:u w:val="single"/>
          <w:lang w:val="es-MX"/>
        </w:rPr>
        <w:t xml:space="preserve">Lista de </w:t>
      </w:r>
      <w:r>
        <w:rPr>
          <w:rFonts w:ascii="Arial Narrow" w:eastAsia="Calibri" w:hAnsi="Arial Narrow"/>
          <w:u w:val="single"/>
          <w:lang w:val="es-MX"/>
        </w:rPr>
        <w:t xml:space="preserve">elementos </w:t>
      </w:r>
      <w:r w:rsidR="005D11C4">
        <w:rPr>
          <w:rFonts w:ascii="Arial Narrow" w:eastAsia="Calibri" w:hAnsi="Arial Narrow"/>
          <w:u w:val="single"/>
          <w:lang w:val="es-MX"/>
        </w:rPr>
        <w:t xml:space="preserve">o servicios </w:t>
      </w:r>
      <w:r w:rsidRPr="00AE5131">
        <w:rPr>
          <w:rFonts w:ascii="Arial Narrow" w:eastAsia="Calibri" w:hAnsi="Arial Narrow"/>
          <w:u w:val="single"/>
          <w:lang w:val="es-MX"/>
        </w:rPr>
        <w:t>a cotizar:</w:t>
      </w:r>
    </w:p>
    <w:p w14:paraId="2E4DA03B" w14:textId="77777777" w:rsidR="005D11C4" w:rsidRDefault="005D11C4" w:rsidP="009B12B3">
      <w:pPr>
        <w:autoSpaceDE w:val="0"/>
        <w:autoSpaceDN w:val="0"/>
        <w:adjustRightInd w:val="0"/>
        <w:spacing w:line="276" w:lineRule="auto"/>
        <w:jc w:val="both"/>
        <w:rPr>
          <w:rFonts w:ascii="Arial Narrow" w:eastAsia="Calibri" w:hAnsi="Arial Narrow"/>
          <w:u w:val="single"/>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530"/>
        <w:gridCol w:w="4703"/>
        <w:gridCol w:w="965"/>
        <w:gridCol w:w="1093"/>
        <w:gridCol w:w="1537"/>
      </w:tblGrid>
      <w:tr w:rsidR="00660F26" w:rsidRPr="00660F26" w14:paraId="2A29B57B" w14:textId="7FEAD8E4" w:rsidTr="00660F26">
        <w:trPr>
          <w:trHeight w:val="20"/>
          <w:jc w:val="center"/>
        </w:trPr>
        <w:tc>
          <w:tcPr>
            <w:tcW w:w="292" w:type="pct"/>
            <w:shd w:val="clear" w:color="auto" w:fill="DAE9F7" w:themeFill="text2" w:themeFillTint="1A"/>
            <w:vAlign w:val="center"/>
          </w:tcPr>
          <w:p w14:paraId="048A4E42" w14:textId="77777777" w:rsidR="00660F26" w:rsidRPr="00660F26" w:rsidRDefault="00660F26" w:rsidP="00660F26">
            <w:pPr>
              <w:jc w:val="center"/>
              <w:rPr>
                <w:rFonts w:ascii="Arial Narrow" w:eastAsia="Verdana" w:hAnsi="Arial Narrow" w:cs="Arial"/>
                <w:b/>
                <w:sz w:val="16"/>
                <w:szCs w:val="16"/>
              </w:rPr>
            </w:pPr>
            <w:r w:rsidRPr="00660F26">
              <w:rPr>
                <w:rFonts w:ascii="Arial Narrow" w:eastAsia="Verdana" w:hAnsi="Arial Narrow" w:cs="Arial"/>
                <w:b/>
                <w:sz w:val="16"/>
                <w:szCs w:val="16"/>
              </w:rPr>
              <w:t>ITEM</w:t>
            </w:r>
          </w:p>
        </w:tc>
        <w:tc>
          <w:tcPr>
            <w:tcW w:w="2666" w:type="pct"/>
            <w:shd w:val="clear" w:color="auto" w:fill="DAE9F7" w:themeFill="text2" w:themeFillTint="1A"/>
            <w:vAlign w:val="center"/>
          </w:tcPr>
          <w:p w14:paraId="48E8E86F" w14:textId="77777777" w:rsidR="00660F26" w:rsidRPr="00660F26" w:rsidRDefault="00660F26" w:rsidP="0041577F">
            <w:pPr>
              <w:jc w:val="center"/>
              <w:rPr>
                <w:rFonts w:ascii="Arial Narrow" w:eastAsia="Verdana" w:hAnsi="Arial Narrow" w:cs="Arial"/>
                <w:b/>
                <w:sz w:val="16"/>
                <w:szCs w:val="16"/>
              </w:rPr>
            </w:pPr>
            <w:r w:rsidRPr="00660F26">
              <w:rPr>
                <w:rFonts w:ascii="Arial Narrow" w:eastAsia="Verdana" w:hAnsi="Arial Narrow" w:cs="Arial"/>
                <w:b/>
                <w:sz w:val="16"/>
                <w:szCs w:val="16"/>
              </w:rPr>
              <w:t>DESCRIPCIÓN</w:t>
            </w:r>
          </w:p>
        </w:tc>
        <w:tc>
          <w:tcPr>
            <w:tcW w:w="549" w:type="pct"/>
            <w:shd w:val="clear" w:color="auto" w:fill="DAE9F7" w:themeFill="text2" w:themeFillTint="1A"/>
            <w:vAlign w:val="center"/>
          </w:tcPr>
          <w:p w14:paraId="477EED92" w14:textId="59EB1880" w:rsidR="00660F26" w:rsidRPr="00660F26" w:rsidRDefault="00660F26" w:rsidP="00660F26">
            <w:pPr>
              <w:jc w:val="center"/>
              <w:rPr>
                <w:rFonts w:ascii="Arial Narrow" w:eastAsia="Verdana" w:hAnsi="Arial Narrow" w:cs="Arial"/>
                <w:b/>
                <w:sz w:val="16"/>
                <w:szCs w:val="16"/>
              </w:rPr>
            </w:pPr>
            <w:r>
              <w:rPr>
                <w:rFonts w:ascii="Arial Narrow" w:eastAsia="Verdana" w:hAnsi="Arial Narrow" w:cs="Arial"/>
                <w:b/>
                <w:sz w:val="16"/>
                <w:szCs w:val="16"/>
              </w:rPr>
              <w:t>UND</w:t>
            </w:r>
          </w:p>
        </w:tc>
        <w:tc>
          <w:tcPr>
            <w:tcW w:w="621" w:type="pct"/>
            <w:shd w:val="clear" w:color="auto" w:fill="DAE9F7" w:themeFill="text2" w:themeFillTint="1A"/>
            <w:vAlign w:val="center"/>
          </w:tcPr>
          <w:p w14:paraId="47A78E67" w14:textId="18F30173" w:rsidR="00660F26" w:rsidRPr="00660F26" w:rsidRDefault="00660F26" w:rsidP="00660F26">
            <w:pPr>
              <w:jc w:val="center"/>
              <w:rPr>
                <w:rFonts w:ascii="Arial Narrow" w:eastAsia="Verdana" w:hAnsi="Arial Narrow" w:cs="Arial"/>
                <w:b/>
                <w:sz w:val="16"/>
                <w:szCs w:val="16"/>
              </w:rPr>
            </w:pPr>
            <w:r>
              <w:rPr>
                <w:rFonts w:ascii="Arial Narrow" w:eastAsia="Verdana" w:hAnsi="Arial Narrow" w:cs="Arial"/>
                <w:b/>
                <w:sz w:val="16"/>
                <w:szCs w:val="16"/>
              </w:rPr>
              <w:t>CANT</w:t>
            </w:r>
          </w:p>
        </w:tc>
        <w:tc>
          <w:tcPr>
            <w:tcW w:w="872" w:type="pct"/>
            <w:shd w:val="clear" w:color="auto" w:fill="DAE9F7" w:themeFill="text2" w:themeFillTint="1A"/>
            <w:vAlign w:val="center"/>
          </w:tcPr>
          <w:p w14:paraId="6F8FA952" w14:textId="35CF6670" w:rsidR="00660F26" w:rsidRDefault="00660F26" w:rsidP="00660F26">
            <w:pPr>
              <w:jc w:val="center"/>
              <w:rPr>
                <w:rFonts w:ascii="Arial Narrow" w:eastAsia="Verdana" w:hAnsi="Arial Narrow" w:cs="Arial"/>
                <w:b/>
                <w:sz w:val="16"/>
                <w:szCs w:val="16"/>
              </w:rPr>
            </w:pPr>
            <w:r w:rsidRPr="00660F26">
              <w:rPr>
                <w:rFonts w:ascii="Arial Narrow" w:eastAsia="Verdana" w:hAnsi="Arial Narrow" w:cs="Arial"/>
                <w:b/>
                <w:sz w:val="16"/>
                <w:szCs w:val="16"/>
              </w:rPr>
              <w:t>VALOR MENSUAL INCLUIDO IVA, ESTAMPILLAS Y GRAVAMENES ADICIONALES</w:t>
            </w:r>
          </w:p>
        </w:tc>
      </w:tr>
      <w:tr w:rsidR="00660F26" w:rsidRPr="00660F26" w14:paraId="5EBE9053" w14:textId="755FB0C9" w:rsidTr="00660F26">
        <w:trPr>
          <w:trHeight w:val="20"/>
          <w:jc w:val="center"/>
        </w:trPr>
        <w:tc>
          <w:tcPr>
            <w:tcW w:w="292" w:type="pct"/>
            <w:vAlign w:val="center"/>
          </w:tcPr>
          <w:p w14:paraId="1D23EA48" w14:textId="77777777" w:rsidR="00660F26" w:rsidRPr="00660F26" w:rsidRDefault="00660F26" w:rsidP="00660F26">
            <w:pPr>
              <w:jc w:val="center"/>
              <w:rPr>
                <w:rFonts w:ascii="Arial Narrow" w:eastAsia="Verdana" w:hAnsi="Arial Narrow" w:cs="Arial"/>
                <w:sz w:val="16"/>
                <w:szCs w:val="16"/>
              </w:rPr>
            </w:pPr>
            <w:r w:rsidRPr="00660F26">
              <w:rPr>
                <w:rFonts w:ascii="Arial Narrow" w:eastAsia="Verdana" w:hAnsi="Arial Narrow" w:cs="Arial"/>
                <w:sz w:val="16"/>
                <w:szCs w:val="16"/>
              </w:rPr>
              <w:t>1</w:t>
            </w:r>
          </w:p>
        </w:tc>
        <w:tc>
          <w:tcPr>
            <w:tcW w:w="2666" w:type="pct"/>
          </w:tcPr>
          <w:p w14:paraId="05DF8149" w14:textId="77777777" w:rsidR="00660F26" w:rsidRPr="00660F26" w:rsidRDefault="00660F26" w:rsidP="0041577F">
            <w:pPr>
              <w:shd w:val="clear" w:color="auto" w:fill="FFFFFF"/>
              <w:jc w:val="both"/>
              <w:rPr>
                <w:rFonts w:ascii="Arial Narrow" w:eastAsia="Verdana" w:hAnsi="Arial Narrow" w:cs="Arial"/>
                <w:b/>
                <w:bCs/>
                <w:sz w:val="16"/>
                <w:szCs w:val="16"/>
              </w:rPr>
            </w:pPr>
            <w:r w:rsidRPr="00660F26">
              <w:rPr>
                <w:rFonts w:ascii="Arial Narrow" w:eastAsia="Verdana" w:hAnsi="Arial Narrow" w:cs="Arial"/>
                <w:b/>
                <w:bCs/>
                <w:sz w:val="16"/>
                <w:szCs w:val="16"/>
              </w:rPr>
              <w:t>SERVICIO DE ÁREA PROTEGIDA MEDICA:</w:t>
            </w:r>
          </w:p>
          <w:p w14:paraId="6A6F78AD" w14:textId="77777777" w:rsidR="00660F26" w:rsidRPr="00660F26" w:rsidRDefault="00660F26" w:rsidP="0041577F">
            <w:pPr>
              <w:shd w:val="clear" w:color="auto" w:fill="FFFFFF"/>
              <w:jc w:val="both"/>
              <w:rPr>
                <w:rFonts w:ascii="Arial Narrow" w:eastAsia="Verdana" w:hAnsi="Arial Narrow" w:cs="Arial"/>
                <w:sz w:val="16"/>
                <w:szCs w:val="16"/>
              </w:rPr>
            </w:pPr>
          </w:p>
          <w:p w14:paraId="517576AA" w14:textId="77777777" w:rsidR="00660F26" w:rsidRPr="00660F26" w:rsidRDefault="00660F26" w:rsidP="0041577F">
            <w:pPr>
              <w:shd w:val="clear" w:color="auto" w:fill="FFFFFF"/>
              <w:jc w:val="both"/>
              <w:rPr>
                <w:rFonts w:ascii="Arial Narrow" w:eastAsia="Verdana" w:hAnsi="Arial Narrow" w:cs="Arial"/>
                <w:sz w:val="16"/>
                <w:szCs w:val="16"/>
              </w:rPr>
            </w:pPr>
            <w:r w:rsidRPr="00660F26">
              <w:rPr>
                <w:rFonts w:ascii="Arial Narrow" w:eastAsia="Verdana" w:hAnsi="Arial Narrow" w:cs="Arial"/>
                <w:sz w:val="16"/>
                <w:szCs w:val="16"/>
              </w:rPr>
              <w:t>Ofrecer el servicio médico domiciliario con cobertura de emergencias y urgencias 24 Horas durante la jornada de lunes a domingo.</w:t>
            </w:r>
          </w:p>
          <w:p w14:paraId="22562E3A" w14:textId="77777777" w:rsidR="00660F26" w:rsidRPr="00660F26" w:rsidRDefault="00660F26" w:rsidP="0041577F">
            <w:pPr>
              <w:shd w:val="clear" w:color="auto" w:fill="FFFFFF"/>
              <w:jc w:val="both"/>
              <w:rPr>
                <w:rFonts w:ascii="Arial Narrow" w:eastAsia="Verdana" w:hAnsi="Arial Narrow" w:cs="Arial"/>
                <w:sz w:val="16"/>
                <w:szCs w:val="16"/>
              </w:rPr>
            </w:pPr>
          </w:p>
          <w:p w14:paraId="5F383212" w14:textId="77777777" w:rsidR="00660F26" w:rsidRPr="00660F26" w:rsidRDefault="00660F26" w:rsidP="0041577F">
            <w:pPr>
              <w:shd w:val="clear" w:color="auto" w:fill="FFFFFF"/>
              <w:jc w:val="both"/>
              <w:rPr>
                <w:rFonts w:ascii="Arial Narrow" w:eastAsia="Verdana" w:hAnsi="Arial Narrow" w:cs="Arial"/>
                <w:sz w:val="16"/>
                <w:szCs w:val="16"/>
              </w:rPr>
            </w:pPr>
            <w:r w:rsidRPr="00660F26">
              <w:rPr>
                <w:rFonts w:ascii="Arial Narrow" w:eastAsia="Verdana" w:hAnsi="Arial Narrow" w:cs="Arial"/>
                <w:sz w:val="16"/>
                <w:szCs w:val="16"/>
              </w:rPr>
              <w:t>Dar cobertura a todas las personas que se encuentren dentro del establecimiento.</w:t>
            </w:r>
          </w:p>
          <w:p w14:paraId="09E5D5ED" w14:textId="77777777" w:rsidR="00660F26" w:rsidRPr="00660F26" w:rsidRDefault="00660F26" w:rsidP="0041577F">
            <w:pPr>
              <w:shd w:val="clear" w:color="auto" w:fill="FFFFFF"/>
              <w:jc w:val="both"/>
              <w:rPr>
                <w:rFonts w:ascii="Arial Narrow" w:eastAsia="Verdana" w:hAnsi="Arial Narrow" w:cs="Arial"/>
                <w:sz w:val="16"/>
                <w:szCs w:val="16"/>
              </w:rPr>
            </w:pPr>
          </w:p>
          <w:p w14:paraId="514CA277" w14:textId="77777777" w:rsidR="00660F26" w:rsidRPr="00660F26" w:rsidRDefault="00660F26" w:rsidP="0041577F">
            <w:pPr>
              <w:shd w:val="clear" w:color="auto" w:fill="FFFFFF"/>
              <w:jc w:val="both"/>
              <w:rPr>
                <w:rFonts w:ascii="Arial Narrow" w:eastAsia="Verdana" w:hAnsi="Arial Narrow" w:cs="Arial"/>
                <w:sz w:val="16"/>
                <w:szCs w:val="16"/>
              </w:rPr>
            </w:pPr>
            <w:r w:rsidRPr="00660F26">
              <w:rPr>
                <w:rFonts w:ascii="Arial Narrow" w:eastAsia="Verdana" w:hAnsi="Arial Narrow" w:cs="Arial"/>
                <w:sz w:val="16"/>
                <w:szCs w:val="16"/>
              </w:rPr>
              <w:t>Contar con médico y/o paramédico, en el tiempo de respuesta establecido para cada solicitud.</w:t>
            </w:r>
          </w:p>
          <w:p w14:paraId="04018002" w14:textId="77777777" w:rsidR="00660F26" w:rsidRPr="00660F26" w:rsidRDefault="00660F26" w:rsidP="0041577F">
            <w:pPr>
              <w:shd w:val="clear" w:color="auto" w:fill="FFFFFF"/>
              <w:jc w:val="both"/>
              <w:rPr>
                <w:rFonts w:ascii="Arial Narrow" w:eastAsia="Verdana" w:hAnsi="Arial Narrow" w:cs="Arial"/>
                <w:sz w:val="16"/>
                <w:szCs w:val="16"/>
              </w:rPr>
            </w:pPr>
          </w:p>
          <w:p w14:paraId="489878DC" w14:textId="77777777" w:rsidR="00660F26" w:rsidRPr="00660F26" w:rsidRDefault="00660F26" w:rsidP="0041577F">
            <w:pPr>
              <w:shd w:val="clear" w:color="auto" w:fill="FFFFFF"/>
              <w:jc w:val="both"/>
              <w:rPr>
                <w:rFonts w:ascii="Arial Narrow" w:eastAsia="Verdana" w:hAnsi="Arial Narrow" w:cs="Arial"/>
                <w:sz w:val="16"/>
                <w:szCs w:val="16"/>
              </w:rPr>
            </w:pPr>
            <w:r w:rsidRPr="00660F26">
              <w:rPr>
                <w:rFonts w:ascii="Arial Narrow" w:eastAsia="Verdana" w:hAnsi="Arial Narrow" w:cs="Arial"/>
                <w:sz w:val="16"/>
                <w:szCs w:val="16"/>
              </w:rPr>
              <w:lastRenderedPageBreak/>
              <w:t>El personal deberá desplazarse en modernas Unidades Móviles dotadas con equipos y medicamentos necesarios para solucionar el incidente en el área protegida.</w:t>
            </w:r>
          </w:p>
          <w:p w14:paraId="1C61693D" w14:textId="77777777" w:rsidR="00660F26" w:rsidRPr="00660F26" w:rsidRDefault="00660F26" w:rsidP="0041577F">
            <w:pPr>
              <w:shd w:val="clear" w:color="auto" w:fill="FFFFFF"/>
              <w:jc w:val="both"/>
              <w:rPr>
                <w:rFonts w:ascii="Arial Narrow" w:eastAsia="Verdana" w:hAnsi="Arial Narrow" w:cs="Arial"/>
                <w:sz w:val="16"/>
                <w:szCs w:val="16"/>
              </w:rPr>
            </w:pPr>
          </w:p>
          <w:p w14:paraId="600F106A" w14:textId="77777777" w:rsidR="00660F26" w:rsidRPr="00660F26" w:rsidRDefault="00660F26" w:rsidP="0041577F">
            <w:pPr>
              <w:shd w:val="clear" w:color="auto" w:fill="FFFFFF"/>
              <w:jc w:val="both"/>
              <w:rPr>
                <w:rFonts w:ascii="Arial Narrow" w:eastAsia="Verdana" w:hAnsi="Arial Narrow" w:cs="Arial"/>
                <w:sz w:val="16"/>
                <w:szCs w:val="16"/>
              </w:rPr>
            </w:pPr>
            <w:r w:rsidRPr="00660F26">
              <w:rPr>
                <w:rFonts w:ascii="Arial Narrow" w:eastAsia="Verdana" w:hAnsi="Arial Narrow" w:cs="Arial"/>
                <w:sz w:val="16"/>
                <w:szCs w:val="16"/>
              </w:rPr>
              <w:t>La atención de la llamada deberá presentar los siguientes tiempos de respuesta, de conformidad con el protocolo de emergencias:</w:t>
            </w:r>
          </w:p>
          <w:p w14:paraId="3CF5A8BF" w14:textId="77777777" w:rsidR="00660F26" w:rsidRPr="00660F26" w:rsidRDefault="00660F26" w:rsidP="0041577F">
            <w:pPr>
              <w:shd w:val="clear" w:color="auto" w:fill="FFFFFF"/>
              <w:jc w:val="both"/>
              <w:rPr>
                <w:rFonts w:ascii="Arial Narrow" w:eastAsia="Verdana" w:hAnsi="Arial Narrow" w:cs="Arial"/>
                <w:sz w:val="16"/>
                <w:szCs w:val="16"/>
              </w:rPr>
            </w:pPr>
          </w:p>
          <w:p w14:paraId="375772FD" w14:textId="77777777" w:rsidR="00660F26" w:rsidRPr="00660F26" w:rsidRDefault="00660F26" w:rsidP="00660F26">
            <w:pPr>
              <w:pStyle w:val="Prrafodelista"/>
              <w:numPr>
                <w:ilvl w:val="0"/>
                <w:numId w:val="5"/>
              </w:numPr>
              <w:shd w:val="clear" w:color="auto" w:fill="FFFFFF"/>
              <w:spacing w:line="259" w:lineRule="auto"/>
              <w:jc w:val="both"/>
              <w:rPr>
                <w:rFonts w:ascii="Arial Narrow" w:eastAsia="Verdana" w:hAnsi="Arial Narrow" w:cs="Arial"/>
                <w:sz w:val="16"/>
                <w:szCs w:val="16"/>
              </w:rPr>
            </w:pPr>
            <w:r w:rsidRPr="00660F26">
              <w:rPr>
                <w:rFonts w:ascii="Arial Narrow" w:eastAsia="Verdana" w:hAnsi="Arial Narrow" w:cs="Arial"/>
                <w:sz w:val="16"/>
                <w:szCs w:val="16"/>
              </w:rPr>
              <w:t>Emergencias: 20 minutos</w:t>
            </w:r>
          </w:p>
          <w:p w14:paraId="30E33851" w14:textId="77777777" w:rsidR="00660F26" w:rsidRPr="00660F26" w:rsidRDefault="00660F26" w:rsidP="00660F26">
            <w:pPr>
              <w:pStyle w:val="Prrafodelista"/>
              <w:numPr>
                <w:ilvl w:val="0"/>
                <w:numId w:val="5"/>
              </w:numPr>
              <w:shd w:val="clear" w:color="auto" w:fill="FFFFFF"/>
              <w:spacing w:line="259" w:lineRule="auto"/>
              <w:jc w:val="both"/>
              <w:rPr>
                <w:rFonts w:ascii="Arial Narrow" w:eastAsia="Verdana" w:hAnsi="Arial Narrow" w:cs="Arial"/>
                <w:sz w:val="16"/>
                <w:szCs w:val="16"/>
              </w:rPr>
            </w:pPr>
            <w:r w:rsidRPr="00660F26">
              <w:rPr>
                <w:rFonts w:ascii="Arial Narrow" w:eastAsia="Verdana" w:hAnsi="Arial Narrow" w:cs="Arial"/>
                <w:sz w:val="16"/>
                <w:szCs w:val="16"/>
              </w:rPr>
              <w:t>Urgencias: 60 minutos</w:t>
            </w:r>
          </w:p>
          <w:p w14:paraId="17F43E31" w14:textId="77777777" w:rsidR="00660F26" w:rsidRPr="00660F26" w:rsidRDefault="00660F26" w:rsidP="0041577F">
            <w:pPr>
              <w:shd w:val="clear" w:color="auto" w:fill="FFFFFF"/>
              <w:jc w:val="both"/>
              <w:rPr>
                <w:rFonts w:ascii="Arial Narrow" w:eastAsia="Verdana" w:hAnsi="Arial Narrow" w:cs="Arial"/>
                <w:sz w:val="16"/>
                <w:szCs w:val="16"/>
              </w:rPr>
            </w:pPr>
          </w:p>
          <w:p w14:paraId="10028B36" w14:textId="77777777" w:rsidR="00660F26" w:rsidRPr="00660F26" w:rsidRDefault="00660F26" w:rsidP="0041577F">
            <w:pPr>
              <w:shd w:val="clear" w:color="auto" w:fill="FFFFFF"/>
              <w:jc w:val="both"/>
              <w:rPr>
                <w:rFonts w:ascii="Arial Narrow" w:eastAsia="Verdana" w:hAnsi="Arial Narrow" w:cs="Arial"/>
                <w:sz w:val="16"/>
                <w:szCs w:val="16"/>
              </w:rPr>
            </w:pPr>
            <w:r w:rsidRPr="00660F26">
              <w:rPr>
                <w:rFonts w:ascii="Arial Narrow" w:eastAsia="Verdana" w:hAnsi="Arial Narrow" w:cs="Arial"/>
                <w:sz w:val="16"/>
                <w:szCs w:val="16"/>
              </w:rPr>
              <w:t xml:space="preserve">EMERGENCIAS MÉDICAS – I CLAVE ROJA (20 MINUTOS): </w:t>
            </w:r>
          </w:p>
          <w:p w14:paraId="4CA34CF1" w14:textId="77777777" w:rsidR="00660F26" w:rsidRPr="00660F26" w:rsidRDefault="00660F26" w:rsidP="0041577F">
            <w:pPr>
              <w:shd w:val="clear" w:color="auto" w:fill="FFFFFF"/>
              <w:jc w:val="both"/>
              <w:rPr>
                <w:rFonts w:ascii="Arial Narrow" w:eastAsia="Verdana" w:hAnsi="Arial Narrow" w:cs="Arial"/>
                <w:sz w:val="16"/>
                <w:szCs w:val="16"/>
              </w:rPr>
            </w:pPr>
          </w:p>
          <w:p w14:paraId="2FCB877A" w14:textId="77777777" w:rsidR="00660F26" w:rsidRPr="00660F26" w:rsidRDefault="00660F26" w:rsidP="0041577F">
            <w:pPr>
              <w:shd w:val="clear" w:color="auto" w:fill="FFFFFF"/>
              <w:jc w:val="both"/>
              <w:rPr>
                <w:rFonts w:ascii="Arial Narrow" w:eastAsia="Verdana" w:hAnsi="Arial Narrow" w:cs="Arial"/>
                <w:sz w:val="16"/>
                <w:szCs w:val="16"/>
              </w:rPr>
            </w:pPr>
            <w:r w:rsidRPr="00660F26">
              <w:rPr>
                <w:rFonts w:ascii="Arial Narrow" w:eastAsia="Verdana" w:hAnsi="Arial Narrow" w:cs="Arial"/>
                <w:sz w:val="16"/>
                <w:szCs w:val="16"/>
              </w:rPr>
              <w:t>La condición clínica del paciente representa un riesgo vital y puede necesitar maniobras de reanimación por su compromiso ventilatorio, respiratorio, hemodinámico, neurológico. Perdida de un miembro u órgano. Patologías presentadas: infarto agudo miocardio, politraumatismo severo, hemorragia de vía digestiva alta o baja, insuficiencia respiratoria aguada, entre otros.</w:t>
            </w:r>
          </w:p>
          <w:p w14:paraId="2E192990" w14:textId="77777777" w:rsidR="00660F26" w:rsidRPr="00660F26" w:rsidRDefault="00660F26" w:rsidP="0041577F">
            <w:pPr>
              <w:shd w:val="clear" w:color="auto" w:fill="FFFFFF"/>
              <w:jc w:val="both"/>
              <w:rPr>
                <w:rFonts w:ascii="Arial Narrow" w:eastAsia="Verdana" w:hAnsi="Arial Narrow" w:cs="Arial"/>
                <w:sz w:val="16"/>
                <w:szCs w:val="16"/>
              </w:rPr>
            </w:pPr>
          </w:p>
          <w:p w14:paraId="165C55C7" w14:textId="77777777" w:rsidR="00660F26" w:rsidRPr="00660F26" w:rsidRDefault="00660F26" w:rsidP="0041577F">
            <w:pPr>
              <w:shd w:val="clear" w:color="auto" w:fill="FFFFFF"/>
              <w:jc w:val="both"/>
              <w:rPr>
                <w:rFonts w:ascii="Arial Narrow" w:eastAsia="Verdana" w:hAnsi="Arial Narrow" w:cs="Arial"/>
                <w:sz w:val="16"/>
                <w:szCs w:val="16"/>
              </w:rPr>
            </w:pPr>
            <w:r w:rsidRPr="00660F26">
              <w:rPr>
                <w:rFonts w:ascii="Arial Narrow" w:eastAsia="Verdana" w:hAnsi="Arial Narrow" w:cs="Arial"/>
                <w:sz w:val="16"/>
                <w:szCs w:val="16"/>
              </w:rPr>
              <w:t xml:space="preserve">URGENCIAS MÉDICAS – CATEGORÍA II CLAVE AMARILLA (60 MINUTOS): </w:t>
            </w:r>
          </w:p>
          <w:p w14:paraId="6F536C50" w14:textId="77777777" w:rsidR="00660F26" w:rsidRPr="00660F26" w:rsidRDefault="00660F26" w:rsidP="0041577F">
            <w:pPr>
              <w:shd w:val="clear" w:color="auto" w:fill="FFFFFF"/>
              <w:jc w:val="both"/>
              <w:rPr>
                <w:rFonts w:ascii="Arial Narrow" w:eastAsia="Verdana" w:hAnsi="Arial Narrow" w:cs="Arial"/>
                <w:sz w:val="16"/>
                <w:szCs w:val="16"/>
              </w:rPr>
            </w:pPr>
          </w:p>
          <w:p w14:paraId="6E6F1BAA" w14:textId="77777777" w:rsidR="00660F26" w:rsidRPr="00660F26" w:rsidRDefault="00660F26" w:rsidP="0041577F">
            <w:pPr>
              <w:shd w:val="clear" w:color="auto" w:fill="FFFFFF"/>
              <w:jc w:val="both"/>
              <w:rPr>
                <w:rFonts w:ascii="Arial Narrow" w:eastAsia="Verdana" w:hAnsi="Arial Narrow" w:cs="Arial"/>
                <w:sz w:val="16"/>
                <w:szCs w:val="16"/>
              </w:rPr>
            </w:pPr>
            <w:r w:rsidRPr="00660F26">
              <w:rPr>
                <w:rFonts w:ascii="Arial Narrow" w:eastAsia="Verdana" w:hAnsi="Arial Narrow" w:cs="Arial"/>
                <w:sz w:val="16"/>
                <w:szCs w:val="16"/>
              </w:rPr>
              <w:t>La condición clínica del paciente puede evolucionar hacia un rápido deterioro o a su complicación, de acuerdo con las características de la enfermedad. Patologías presentadas: fracturas, apendicitis aguda, heridas abiertas hemorrágicas, entre otras.</w:t>
            </w:r>
          </w:p>
          <w:p w14:paraId="37854A76" w14:textId="77777777" w:rsidR="00660F26" w:rsidRPr="00660F26" w:rsidRDefault="00660F26" w:rsidP="0041577F">
            <w:pPr>
              <w:shd w:val="clear" w:color="auto" w:fill="FFFFFF"/>
              <w:jc w:val="both"/>
              <w:rPr>
                <w:rFonts w:ascii="Arial Narrow" w:eastAsia="Verdana" w:hAnsi="Arial Narrow" w:cs="Arial"/>
                <w:sz w:val="16"/>
                <w:szCs w:val="16"/>
              </w:rPr>
            </w:pPr>
          </w:p>
          <w:p w14:paraId="0F865488" w14:textId="77777777" w:rsidR="00660F26" w:rsidRPr="00660F26" w:rsidRDefault="00660F26" w:rsidP="0041577F">
            <w:pPr>
              <w:shd w:val="clear" w:color="auto" w:fill="FFFFFF"/>
              <w:jc w:val="both"/>
              <w:rPr>
                <w:rFonts w:ascii="Arial Narrow" w:eastAsia="Verdana" w:hAnsi="Arial Narrow" w:cs="Arial"/>
                <w:sz w:val="16"/>
                <w:szCs w:val="16"/>
              </w:rPr>
            </w:pPr>
            <w:r w:rsidRPr="00660F26">
              <w:rPr>
                <w:rFonts w:ascii="Arial Narrow" w:eastAsia="Verdana" w:hAnsi="Arial Narrow" w:cs="Arial"/>
                <w:sz w:val="16"/>
                <w:szCs w:val="16"/>
              </w:rPr>
              <w:t>OTROS SERVICIOS PARA EL AREA PROTEGIDA:</w:t>
            </w:r>
          </w:p>
          <w:p w14:paraId="2F6599B5" w14:textId="77777777" w:rsidR="00660F26" w:rsidRPr="00660F26" w:rsidRDefault="00660F26" w:rsidP="0041577F">
            <w:pPr>
              <w:shd w:val="clear" w:color="auto" w:fill="FFFFFF"/>
              <w:jc w:val="both"/>
              <w:rPr>
                <w:rFonts w:ascii="Arial Narrow" w:eastAsia="Verdana" w:hAnsi="Arial Narrow" w:cs="Arial"/>
                <w:sz w:val="16"/>
                <w:szCs w:val="16"/>
              </w:rPr>
            </w:pPr>
          </w:p>
          <w:p w14:paraId="67C68659" w14:textId="77777777" w:rsidR="00660F26" w:rsidRPr="00660F26" w:rsidRDefault="00660F26" w:rsidP="0041577F">
            <w:pPr>
              <w:shd w:val="clear" w:color="auto" w:fill="FFFFFF"/>
              <w:jc w:val="both"/>
              <w:rPr>
                <w:rFonts w:ascii="Arial Narrow" w:eastAsia="Verdana" w:hAnsi="Arial Narrow" w:cs="Arial"/>
                <w:sz w:val="16"/>
                <w:szCs w:val="16"/>
              </w:rPr>
            </w:pPr>
            <w:r w:rsidRPr="00660F26">
              <w:rPr>
                <w:rFonts w:ascii="Arial Narrow" w:eastAsia="Verdana" w:hAnsi="Arial Narrow" w:cs="Arial"/>
                <w:sz w:val="16"/>
                <w:szCs w:val="16"/>
              </w:rPr>
              <w:t>Charlas: En temas de Prevención para disminuir el riesgo de accidentes de trabajo (primeros auxilios, prevención de cáncer de mama y próstata, factores de riesgo cardiovascular, estilos de vida saludable), mínimo una durante el plazo de ejecución del contrato a suscribir.</w:t>
            </w:r>
          </w:p>
          <w:p w14:paraId="461CFD1E" w14:textId="77777777" w:rsidR="00660F26" w:rsidRPr="00660F26" w:rsidRDefault="00660F26" w:rsidP="0041577F">
            <w:pPr>
              <w:shd w:val="clear" w:color="auto" w:fill="FFFFFF"/>
              <w:jc w:val="both"/>
              <w:rPr>
                <w:rFonts w:ascii="Arial Narrow" w:eastAsia="Verdana" w:hAnsi="Arial Narrow" w:cs="Arial"/>
                <w:sz w:val="16"/>
                <w:szCs w:val="16"/>
              </w:rPr>
            </w:pPr>
          </w:p>
          <w:p w14:paraId="61273A3E" w14:textId="77777777" w:rsidR="00660F26" w:rsidRPr="00660F26" w:rsidRDefault="00660F26" w:rsidP="0041577F">
            <w:pPr>
              <w:shd w:val="clear" w:color="auto" w:fill="FFFFFF"/>
              <w:jc w:val="both"/>
              <w:rPr>
                <w:rFonts w:ascii="Arial Narrow" w:eastAsia="Verdana" w:hAnsi="Arial Narrow" w:cs="Arial"/>
                <w:sz w:val="16"/>
                <w:szCs w:val="16"/>
              </w:rPr>
            </w:pPr>
            <w:r w:rsidRPr="00660F26">
              <w:rPr>
                <w:rFonts w:ascii="Arial Narrow" w:eastAsia="Verdana" w:hAnsi="Arial Narrow" w:cs="Arial"/>
                <w:sz w:val="16"/>
                <w:szCs w:val="16"/>
              </w:rPr>
              <w:t>Jornadas de salud: apoyo en jornadas de salud, tamizaje, RCV (Riesgo Cardiovascular), IMC (Índice de Masa Corporal), entre otros. Mínimo una durante el plazo de ejecución del contrato a suscribir)</w:t>
            </w:r>
          </w:p>
          <w:p w14:paraId="38F24E44" w14:textId="77777777" w:rsidR="00660F26" w:rsidRPr="00660F26" w:rsidRDefault="00660F26" w:rsidP="0041577F">
            <w:pPr>
              <w:shd w:val="clear" w:color="auto" w:fill="FFFFFF"/>
              <w:jc w:val="both"/>
              <w:rPr>
                <w:rFonts w:ascii="Arial Narrow" w:eastAsia="Verdana" w:hAnsi="Arial Narrow" w:cs="Arial"/>
                <w:sz w:val="16"/>
                <w:szCs w:val="16"/>
              </w:rPr>
            </w:pPr>
          </w:p>
          <w:p w14:paraId="42B15634" w14:textId="77777777" w:rsidR="00660F26" w:rsidRPr="00660F26" w:rsidRDefault="00660F26" w:rsidP="0041577F">
            <w:pPr>
              <w:shd w:val="clear" w:color="auto" w:fill="FFFFFF"/>
              <w:jc w:val="both"/>
              <w:rPr>
                <w:rFonts w:ascii="Arial Narrow" w:eastAsia="Verdana" w:hAnsi="Arial Narrow" w:cs="Arial"/>
                <w:sz w:val="16"/>
                <w:szCs w:val="16"/>
              </w:rPr>
            </w:pPr>
            <w:r w:rsidRPr="00660F26">
              <w:rPr>
                <w:rFonts w:ascii="Arial Narrow" w:eastAsia="Verdana" w:hAnsi="Arial Narrow" w:cs="Arial"/>
                <w:sz w:val="16"/>
                <w:szCs w:val="16"/>
              </w:rPr>
              <w:t>ZONA CARDIOPROTEGIDA:</w:t>
            </w:r>
          </w:p>
          <w:p w14:paraId="2844D804" w14:textId="77777777" w:rsidR="00660F26" w:rsidRPr="00660F26" w:rsidRDefault="00660F26" w:rsidP="0041577F">
            <w:pPr>
              <w:shd w:val="clear" w:color="auto" w:fill="FFFFFF"/>
              <w:jc w:val="both"/>
              <w:rPr>
                <w:rFonts w:ascii="Arial Narrow" w:eastAsia="Verdana" w:hAnsi="Arial Narrow" w:cs="Arial"/>
                <w:sz w:val="16"/>
                <w:szCs w:val="16"/>
              </w:rPr>
            </w:pPr>
          </w:p>
          <w:p w14:paraId="741FE419" w14:textId="77777777" w:rsidR="00660F26" w:rsidRPr="00660F26" w:rsidRDefault="00660F26" w:rsidP="0041577F">
            <w:pPr>
              <w:shd w:val="clear" w:color="auto" w:fill="FFFFFF"/>
              <w:jc w:val="both"/>
              <w:rPr>
                <w:rFonts w:ascii="Arial Narrow" w:eastAsia="Verdana" w:hAnsi="Arial Narrow" w:cs="Arial"/>
                <w:sz w:val="16"/>
                <w:szCs w:val="16"/>
              </w:rPr>
            </w:pPr>
            <w:r w:rsidRPr="00660F26">
              <w:rPr>
                <w:rFonts w:ascii="Arial Narrow" w:eastAsia="Verdana" w:hAnsi="Arial Narrow" w:cs="Arial"/>
                <w:sz w:val="16"/>
                <w:szCs w:val="16"/>
              </w:rPr>
              <w:t>De conformidad con la Ley 1831 de 2017, es de obligatorio cumplimiento, la dotación, disposición y acceso a los Desfibriladores Externos Automáticos (DEA) en los transportes de asistencia básica, así como en los espacios con alta afluencia de público, por lo tanto, todas las unidades que presten el servicio para la zona cardio protegida, deberán estar dotadas de estos equipos.</w:t>
            </w:r>
          </w:p>
          <w:p w14:paraId="067E7A56" w14:textId="77777777" w:rsidR="00660F26" w:rsidRPr="00660F26" w:rsidRDefault="00660F26" w:rsidP="0041577F">
            <w:pPr>
              <w:shd w:val="clear" w:color="auto" w:fill="FFFFFF"/>
              <w:jc w:val="both"/>
              <w:rPr>
                <w:rFonts w:ascii="Arial Narrow" w:eastAsia="Verdana" w:hAnsi="Arial Narrow" w:cs="Arial"/>
                <w:sz w:val="16"/>
                <w:szCs w:val="16"/>
              </w:rPr>
            </w:pPr>
          </w:p>
          <w:p w14:paraId="3D27F468" w14:textId="77777777" w:rsidR="00660F26" w:rsidRPr="00660F26" w:rsidRDefault="00660F26" w:rsidP="0041577F">
            <w:pPr>
              <w:shd w:val="clear" w:color="auto" w:fill="FFFFFF"/>
              <w:jc w:val="both"/>
              <w:rPr>
                <w:rFonts w:ascii="Arial Narrow" w:eastAsia="Verdana" w:hAnsi="Arial Narrow" w:cs="Arial"/>
                <w:sz w:val="16"/>
                <w:szCs w:val="16"/>
              </w:rPr>
            </w:pPr>
            <w:r w:rsidRPr="00660F26">
              <w:rPr>
                <w:rFonts w:ascii="Arial Narrow" w:eastAsia="Verdana" w:hAnsi="Arial Narrow" w:cs="Arial"/>
                <w:sz w:val="16"/>
                <w:szCs w:val="16"/>
              </w:rPr>
              <w:t xml:space="preserve">La entidad con la aplicación de la Zona Cardio protegida dentro de sus instalaciones, pretende: </w:t>
            </w:r>
          </w:p>
          <w:p w14:paraId="40D81857" w14:textId="77777777" w:rsidR="00660F26" w:rsidRPr="00660F26" w:rsidRDefault="00660F26" w:rsidP="0041577F">
            <w:pPr>
              <w:shd w:val="clear" w:color="auto" w:fill="FFFFFF"/>
              <w:jc w:val="both"/>
              <w:rPr>
                <w:rFonts w:ascii="Arial Narrow" w:eastAsia="Verdana" w:hAnsi="Arial Narrow" w:cs="Arial"/>
                <w:sz w:val="16"/>
                <w:szCs w:val="16"/>
              </w:rPr>
            </w:pPr>
          </w:p>
          <w:p w14:paraId="3D2AA449" w14:textId="77777777" w:rsidR="00660F26" w:rsidRPr="00660F26" w:rsidRDefault="00660F26" w:rsidP="00660F26">
            <w:pPr>
              <w:pStyle w:val="Prrafodelista"/>
              <w:numPr>
                <w:ilvl w:val="0"/>
                <w:numId w:val="6"/>
              </w:numPr>
              <w:shd w:val="clear" w:color="auto" w:fill="FFFFFF"/>
              <w:spacing w:line="259" w:lineRule="auto"/>
              <w:jc w:val="both"/>
              <w:rPr>
                <w:rFonts w:ascii="Arial Narrow" w:eastAsia="Verdana" w:hAnsi="Arial Narrow" w:cs="Arial"/>
                <w:sz w:val="16"/>
                <w:szCs w:val="16"/>
              </w:rPr>
            </w:pPr>
            <w:r w:rsidRPr="00660F26">
              <w:rPr>
                <w:rFonts w:ascii="Arial Narrow" w:eastAsia="Verdana" w:hAnsi="Arial Narrow" w:cs="Arial"/>
                <w:sz w:val="16"/>
                <w:szCs w:val="16"/>
              </w:rPr>
              <w:t>Asegurar el cumplimiento de la cadena de supervivencia.</w:t>
            </w:r>
          </w:p>
          <w:p w14:paraId="27ED66D4" w14:textId="77777777" w:rsidR="00660F26" w:rsidRPr="00660F26" w:rsidRDefault="00660F26" w:rsidP="00660F26">
            <w:pPr>
              <w:pStyle w:val="Prrafodelista"/>
              <w:numPr>
                <w:ilvl w:val="0"/>
                <w:numId w:val="6"/>
              </w:numPr>
              <w:shd w:val="clear" w:color="auto" w:fill="FFFFFF"/>
              <w:spacing w:line="259" w:lineRule="auto"/>
              <w:jc w:val="both"/>
              <w:rPr>
                <w:rFonts w:ascii="Arial Narrow" w:eastAsia="Verdana" w:hAnsi="Arial Narrow" w:cs="Arial"/>
                <w:sz w:val="16"/>
                <w:szCs w:val="16"/>
              </w:rPr>
            </w:pPr>
            <w:r w:rsidRPr="00660F26">
              <w:rPr>
                <w:rFonts w:ascii="Arial Narrow" w:eastAsia="Verdana" w:hAnsi="Arial Narrow" w:cs="Arial"/>
                <w:sz w:val="16"/>
                <w:szCs w:val="16"/>
              </w:rPr>
              <w:t>Que la instalación y Señalización del equipo sea conforme con el Símbolo Internacional del DEA, según norma ISO 7010.</w:t>
            </w:r>
          </w:p>
          <w:p w14:paraId="598E927B" w14:textId="77777777" w:rsidR="00660F26" w:rsidRPr="00660F26" w:rsidRDefault="00660F26" w:rsidP="00660F26">
            <w:pPr>
              <w:pStyle w:val="Prrafodelista"/>
              <w:numPr>
                <w:ilvl w:val="0"/>
                <w:numId w:val="6"/>
              </w:numPr>
              <w:shd w:val="clear" w:color="auto" w:fill="FFFFFF"/>
              <w:spacing w:line="259" w:lineRule="auto"/>
              <w:jc w:val="both"/>
              <w:rPr>
                <w:rFonts w:ascii="Arial Narrow" w:eastAsia="Verdana" w:hAnsi="Arial Narrow" w:cs="Arial"/>
                <w:sz w:val="16"/>
                <w:szCs w:val="16"/>
              </w:rPr>
            </w:pPr>
            <w:r w:rsidRPr="00660F26">
              <w:rPr>
                <w:rFonts w:ascii="Arial Narrow" w:eastAsia="Verdana" w:hAnsi="Arial Narrow" w:cs="Arial"/>
                <w:sz w:val="16"/>
                <w:szCs w:val="16"/>
              </w:rPr>
              <w:t xml:space="preserve">Contar con mueble para DEA (mediante comodato, durante la ejecución del contrato), el cual deberá incluir como mínimo un par de parches pediátricos y otro de adultos. </w:t>
            </w:r>
          </w:p>
          <w:p w14:paraId="4D964CC1" w14:textId="77777777" w:rsidR="00660F26" w:rsidRPr="00660F26" w:rsidRDefault="00660F26" w:rsidP="00660F26">
            <w:pPr>
              <w:pStyle w:val="Prrafodelista"/>
              <w:numPr>
                <w:ilvl w:val="0"/>
                <w:numId w:val="6"/>
              </w:numPr>
              <w:shd w:val="clear" w:color="auto" w:fill="FFFFFF"/>
              <w:spacing w:line="259" w:lineRule="auto"/>
              <w:jc w:val="both"/>
              <w:rPr>
                <w:rFonts w:ascii="Arial Narrow" w:eastAsia="Verdana" w:hAnsi="Arial Narrow" w:cs="Arial"/>
                <w:sz w:val="16"/>
                <w:szCs w:val="16"/>
              </w:rPr>
            </w:pPr>
            <w:r w:rsidRPr="00660F26">
              <w:rPr>
                <w:rFonts w:ascii="Arial Narrow" w:eastAsia="Verdana" w:hAnsi="Arial Narrow" w:cs="Arial"/>
                <w:sz w:val="16"/>
                <w:szCs w:val="16"/>
              </w:rPr>
              <w:t>Equipo Biomédico (DEA) (mediante comodato, durante la ejecución del contrato), se realiza todo el proceso documental (Hoja de vida, cronograma de mantenimiento y calibración, manual de usuario, registro INVIMA, declaración de importación).</w:t>
            </w:r>
          </w:p>
          <w:p w14:paraId="1A0B5A50" w14:textId="77777777" w:rsidR="00660F26" w:rsidRPr="00660F26" w:rsidRDefault="00660F26" w:rsidP="0041577F">
            <w:pPr>
              <w:shd w:val="clear" w:color="auto" w:fill="FFFFFF"/>
              <w:jc w:val="both"/>
              <w:rPr>
                <w:rFonts w:ascii="Arial Narrow" w:eastAsia="Verdana" w:hAnsi="Arial Narrow" w:cs="Arial"/>
                <w:sz w:val="16"/>
                <w:szCs w:val="16"/>
              </w:rPr>
            </w:pPr>
          </w:p>
          <w:p w14:paraId="40946C81" w14:textId="77777777" w:rsidR="00660F26" w:rsidRPr="00660F26" w:rsidRDefault="00660F26" w:rsidP="0041577F">
            <w:pPr>
              <w:shd w:val="clear" w:color="auto" w:fill="FFFFFF"/>
              <w:jc w:val="both"/>
              <w:rPr>
                <w:rFonts w:ascii="Arial Narrow" w:eastAsia="Verdana" w:hAnsi="Arial Narrow" w:cs="Arial"/>
                <w:sz w:val="16"/>
                <w:szCs w:val="16"/>
              </w:rPr>
            </w:pPr>
            <w:r w:rsidRPr="00660F26">
              <w:rPr>
                <w:rFonts w:ascii="Arial Narrow" w:eastAsia="Verdana" w:hAnsi="Arial Narrow" w:cs="Arial"/>
                <w:sz w:val="16"/>
                <w:szCs w:val="16"/>
              </w:rPr>
              <w:t>INCLUYE:</w:t>
            </w:r>
          </w:p>
          <w:p w14:paraId="1913689B" w14:textId="77777777" w:rsidR="00660F26" w:rsidRPr="00660F26" w:rsidRDefault="00660F26" w:rsidP="0041577F">
            <w:pPr>
              <w:shd w:val="clear" w:color="auto" w:fill="FFFFFF"/>
              <w:jc w:val="both"/>
              <w:rPr>
                <w:rFonts w:ascii="Arial Narrow" w:eastAsia="Verdana" w:hAnsi="Arial Narrow" w:cs="Arial"/>
                <w:sz w:val="16"/>
                <w:szCs w:val="16"/>
              </w:rPr>
            </w:pPr>
          </w:p>
          <w:p w14:paraId="18A0D0B0" w14:textId="77777777" w:rsidR="00660F26" w:rsidRPr="00660F26" w:rsidRDefault="00660F26" w:rsidP="00660F26">
            <w:pPr>
              <w:pStyle w:val="Prrafodelista"/>
              <w:numPr>
                <w:ilvl w:val="0"/>
                <w:numId w:val="7"/>
              </w:numPr>
              <w:shd w:val="clear" w:color="auto" w:fill="FFFFFF"/>
              <w:spacing w:line="259" w:lineRule="auto"/>
              <w:jc w:val="both"/>
              <w:rPr>
                <w:rFonts w:ascii="Arial Narrow" w:eastAsia="Verdana" w:hAnsi="Arial Narrow" w:cs="Arial"/>
                <w:sz w:val="16"/>
                <w:szCs w:val="16"/>
              </w:rPr>
            </w:pPr>
            <w:r w:rsidRPr="00660F26">
              <w:rPr>
                <w:rFonts w:ascii="Arial Narrow" w:eastAsia="Verdana" w:hAnsi="Arial Narrow" w:cs="Arial"/>
                <w:sz w:val="16"/>
                <w:szCs w:val="16"/>
              </w:rPr>
              <w:t xml:space="preserve">El Mantenimiento y Calibración de DEA, requeridos para el periodo contratado. </w:t>
            </w:r>
          </w:p>
          <w:p w14:paraId="6C72A343" w14:textId="77777777" w:rsidR="00660F26" w:rsidRPr="00660F26" w:rsidRDefault="00660F26" w:rsidP="00660F26">
            <w:pPr>
              <w:pStyle w:val="Prrafodelista"/>
              <w:numPr>
                <w:ilvl w:val="0"/>
                <w:numId w:val="7"/>
              </w:numPr>
              <w:shd w:val="clear" w:color="auto" w:fill="FFFFFF"/>
              <w:spacing w:line="259" w:lineRule="auto"/>
              <w:jc w:val="both"/>
              <w:rPr>
                <w:rFonts w:ascii="Arial Narrow" w:eastAsia="Verdana" w:hAnsi="Arial Narrow" w:cs="Arial"/>
                <w:sz w:val="16"/>
                <w:szCs w:val="16"/>
              </w:rPr>
            </w:pPr>
            <w:r w:rsidRPr="00660F26">
              <w:rPr>
                <w:rFonts w:ascii="Arial Narrow" w:eastAsia="Verdana" w:hAnsi="Arial Narrow" w:cs="Arial"/>
                <w:sz w:val="16"/>
                <w:szCs w:val="16"/>
              </w:rPr>
              <w:t>Capacitación Certificada por parte de Paramédico Formador sobre “USO DEL DEA”; Personal certificado en reanimación básica pulmonar y con experiencia en manejo de DEA.</w:t>
            </w:r>
          </w:p>
          <w:p w14:paraId="04EE2B71" w14:textId="77777777" w:rsidR="00660F26" w:rsidRPr="00660F26" w:rsidRDefault="00660F26" w:rsidP="00660F26">
            <w:pPr>
              <w:pStyle w:val="Prrafodelista"/>
              <w:numPr>
                <w:ilvl w:val="0"/>
                <w:numId w:val="7"/>
              </w:numPr>
              <w:shd w:val="clear" w:color="auto" w:fill="FFFFFF"/>
              <w:spacing w:line="259" w:lineRule="auto"/>
              <w:jc w:val="both"/>
              <w:rPr>
                <w:rFonts w:ascii="Arial Narrow" w:eastAsia="Verdana" w:hAnsi="Arial Narrow" w:cs="Arial"/>
                <w:sz w:val="16"/>
                <w:szCs w:val="16"/>
              </w:rPr>
            </w:pPr>
            <w:r w:rsidRPr="00660F26">
              <w:rPr>
                <w:rFonts w:ascii="Arial Narrow" w:eastAsia="Verdana" w:hAnsi="Arial Narrow" w:cs="Arial"/>
                <w:sz w:val="16"/>
                <w:szCs w:val="16"/>
              </w:rPr>
              <w:t>Inscripción de DEA ante Sistema de Emergencias Médicas. PLUS.</w:t>
            </w:r>
          </w:p>
          <w:p w14:paraId="40054952" w14:textId="77777777" w:rsidR="00660F26" w:rsidRPr="00660F26" w:rsidRDefault="00660F26" w:rsidP="00660F26">
            <w:pPr>
              <w:pStyle w:val="Prrafodelista"/>
              <w:numPr>
                <w:ilvl w:val="0"/>
                <w:numId w:val="7"/>
              </w:numPr>
              <w:shd w:val="clear" w:color="auto" w:fill="FFFFFF"/>
              <w:spacing w:line="259" w:lineRule="auto"/>
              <w:jc w:val="both"/>
              <w:rPr>
                <w:rFonts w:ascii="Arial Narrow" w:eastAsia="Verdana" w:hAnsi="Arial Narrow" w:cs="Arial"/>
                <w:sz w:val="16"/>
                <w:szCs w:val="16"/>
              </w:rPr>
            </w:pPr>
            <w:r w:rsidRPr="00660F26">
              <w:rPr>
                <w:rFonts w:ascii="Arial Narrow" w:eastAsia="Verdana" w:hAnsi="Arial Narrow" w:cs="Arial"/>
                <w:sz w:val="16"/>
                <w:szCs w:val="16"/>
              </w:rPr>
              <w:t>Establecer el Procedimiento y formato de “Formulario de reporte de instalación de Desfibrilador Externo Automático DEA en lugar con alta afluencia de público”.</w:t>
            </w:r>
          </w:p>
          <w:p w14:paraId="25DA9C44" w14:textId="77777777" w:rsidR="00660F26" w:rsidRPr="00660F26" w:rsidRDefault="00660F26" w:rsidP="00660F26">
            <w:pPr>
              <w:pStyle w:val="Prrafodelista"/>
              <w:numPr>
                <w:ilvl w:val="0"/>
                <w:numId w:val="7"/>
              </w:numPr>
              <w:shd w:val="clear" w:color="auto" w:fill="FFFFFF"/>
              <w:spacing w:line="259" w:lineRule="auto"/>
              <w:jc w:val="both"/>
              <w:rPr>
                <w:rFonts w:ascii="Arial Narrow" w:eastAsia="Verdana" w:hAnsi="Arial Narrow" w:cs="Arial"/>
                <w:sz w:val="16"/>
                <w:szCs w:val="16"/>
              </w:rPr>
            </w:pPr>
            <w:r w:rsidRPr="00660F26">
              <w:rPr>
                <w:rFonts w:ascii="Arial Narrow" w:eastAsia="Verdana" w:hAnsi="Arial Narrow" w:cs="Arial"/>
                <w:sz w:val="16"/>
                <w:szCs w:val="16"/>
              </w:rPr>
              <w:t>Prestación del servicio de ZONA CARDIOPROTEGIDA en las instalaciones de la central de Transportes, de lunes a domingo durante las 24 horas del día.</w:t>
            </w:r>
          </w:p>
          <w:p w14:paraId="4EA9AF80" w14:textId="77777777" w:rsidR="00660F26" w:rsidRPr="00660F26" w:rsidRDefault="00660F26" w:rsidP="00660F26">
            <w:pPr>
              <w:pStyle w:val="Prrafodelista"/>
              <w:numPr>
                <w:ilvl w:val="0"/>
                <w:numId w:val="7"/>
              </w:numPr>
              <w:shd w:val="clear" w:color="auto" w:fill="FFFFFF"/>
              <w:spacing w:line="259" w:lineRule="auto"/>
              <w:jc w:val="both"/>
              <w:rPr>
                <w:rFonts w:ascii="Arial Narrow" w:eastAsia="Verdana" w:hAnsi="Arial Narrow" w:cs="Arial"/>
                <w:sz w:val="16"/>
                <w:szCs w:val="16"/>
              </w:rPr>
            </w:pPr>
            <w:r w:rsidRPr="00660F26">
              <w:rPr>
                <w:rFonts w:ascii="Arial Narrow" w:eastAsia="Verdana" w:hAnsi="Arial Narrow" w:cs="Arial"/>
                <w:sz w:val="16"/>
                <w:szCs w:val="16"/>
              </w:rPr>
              <w:t xml:space="preserve">Capacitaciones, jornadas de salud y demás actividades relacionadas. </w:t>
            </w:r>
          </w:p>
        </w:tc>
        <w:tc>
          <w:tcPr>
            <w:tcW w:w="549" w:type="pct"/>
          </w:tcPr>
          <w:p w14:paraId="4BA9D226" w14:textId="77777777" w:rsidR="00660F26" w:rsidRPr="00660F26" w:rsidRDefault="00660F26" w:rsidP="0041577F">
            <w:pPr>
              <w:shd w:val="clear" w:color="auto" w:fill="FFFFFF"/>
              <w:jc w:val="both"/>
              <w:rPr>
                <w:rFonts w:ascii="Arial Narrow" w:eastAsia="Verdana" w:hAnsi="Arial Narrow" w:cs="Arial"/>
                <w:b/>
                <w:bCs/>
                <w:sz w:val="16"/>
                <w:szCs w:val="16"/>
              </w:rPr>
            </w:pPr>
          </w:p>
        </w:tc>
        <w:tc>
          <w:tcPr>
            <w:tcW w:w="621" w:type="pct"/>
          </w:tcPr>
          <w:p w14:paraId="1177C30E" w14:textId="77777777" w:rsidR="00660F26" w:rsidRPr="00660F26" w:rsidRDefault="00660F26" w:rsidP="0041577F">
            <w:pPr>
              <w:shd w:val="clear" w:color="auto" w:fill="FFFFFF"/>
              <w:jc w:val="both"/>
              <w:rPr>
                <w:rFonts w:ascii="Arial Narrow" w:eastAsia="Verdana" w:hAnsi="Arial Narrow" w:cs="Arial"/>
                <w:b/>
                <w:bCs/>
                <w:sz w:val="16"/>
                <w:szCs w:val="16"/>
              </w:rPr>
            </w:pPr>
          </w:p>
        </w:tc>
        <w:tc>
          <w:tcPr>
            <w:tcW w:w="872" w:type="pct"/>
          </w:tcPr>
          <w:p w14:paraId="730E14EA" w14:textId="77777777" w:rsidR="00660F26" w:rsidRPr="00660F26" w:rsidRDefault="00660F26" w:rsidP="0041577F">
            <w:pPr>
              <w:shd w:val="clear" w:color="auto" w:fill="FFFFFF"/>
              <w:jc w:val="both"/>
              <w:rPr>
                <w:rFonts w:ascii="Arial Narrow" w:eastAsia="Verdana" w:hAnsi="Arial Narrow" w:cs="Arial"/>
                <w:b/>
                <w:bCs/>
                <w:sz w:val="16"/>
                <w:szCs w:val="16"/>
              </w:rPr>
            </w:pPr>
          </w:p>
        </w:tc>
      </w:tr>
    </w:tbl>
    <w:p w14:paraId="6E24E124" w14:textId="77777777" w:rsidR="009B12B3" w:rsidRPr="00660F26" w:rsidRDefault="009B12B3" w:rsidP="009B12B3">
      <w:pPr>
        <w:autoSpaceDE w:val="0"/>
        <w:autoSpaceDN w:val="0"/>
        <w:adjustRightInd w:val="0"/>
        <w:spacing w:line="276" w:lineRule="auto"/>
        <w:jc w:val="both"/>
        <w:rPr>
          <w:rFonts w:ascii="Arial Narrow" w:eastAsia="Calibri" w:hAnsi="Arial Narrow"/>
        </w:rPr>
      </w:pPr>
    </w:p>
    <w:p w14:paraId="0C140B5E" w14:textId="77777777" w:rsidR="005D11C4" w:rsidRDefault="005D11C4" w:rsidP="009B12B3">
      <w:pPr>
        <w:autoSpaceDE w:val="0"/>
        <w:autoSpaceDN w:val="0"/>
        <w:adjustRightInd w:val="0"/>
        <w:spacing w:line="276" w:lineRule="auto"/>
        <w:jc w:val="both"/>
        <w:rPr>
          <w:rFonts w:ascii="Arial Narrow" w:eastAsia="Calibri" w:hAnsi="Arial Narrow"/>
          <w:lang w:val="es-MX"/>
        </w:rPr>
      </w:pPr>
    </w:p>
    <w:p w14:paraId="17DE1ED6" w14:textId="77777777" w:rsidR="009B12B3" w:rsidRPr="007A52F7" w:rsidRDefault="009B12B3" w:rsidP="009B12B3">
      <w:pPr>
        <w:numPr>
          <w:ilvl w:val="0"/>
          <w:numId w:val="3"/>
        </w:numPr>
        <w:suppressAutoHyphens/>
        <w:autoSpaceDE w:val="0"/>
        <w:autoSpaceDN w:val="0"/>
        <w:adjustRightInd w:val="0"/>
        <w:spacing w:line="276" w:lineRule="auto"/>
        <w:ind w:leftChars="-1" w:left="0" w:hangingChars="1" w:hanging="2"/>
        <w:contextualSpacing/>
        <w:jc w:val="both"/>
        <w:textDirection w:val="btLr"/>
        <w:textAlignment w:val="top"/>
        <w:outlineLvl w:val="0"/>
        <w:rPr>
          <w:rFonts w:ascii="Arial Narrow" w:eastAsia="Calibri" w:hAnsi="Arial Narrow"/>
          <w:lang w:val="es-MX"/>
        </w:rPr>
      </w:pPr>
      <w:r w:rsidRPr="007A52F7">
        <w:rPr>
          <w:rFonts w:ascii="Arial Narrow" w:eastAsia="Calibri" w:hAnsi="Arial Narrow"/>
          <w:b/>
          <w:bCs/>
          <w:lang w:val="es-MX"/>
        </w:rPr>
        <w:t>Marco Normativo:</w:t>
      </w:r>
    </w:p>
    <w:p w14:paraId="3F51BBDA" w14:textId="77777777" w:rsidR="009B12B3" w:rsidRPr="007A52F7" w:rsidRDefault="009B12B3" w:rsidP="009B12B3">
      <w:pPr>
        <w:autoSpaceDE w:val="0"/>
        <w:autoSpaceDN w:val="0"/>
        <w:adjustRightInd w:val="0"/>
        <w:spacing w:line="276" w:lineRule="auto"/>
        <w:ind w:left="-1"/>
        <w:jc w:val="both"/>
        <w:rPr>
          <w:rFonts w:ascii="Arial Narrow" w:eastAsia="Calibri" w:hAnsi="Arial Narrow"/>
          <w:lang w:val="es-MX"/>
        </w:rPr>
      </w:pPr>
      <w:r w:rsidRPr="007A52F7">
        <w:rPr>
          <w:rFonts w:ascii="Arial Narrow" w:eastAsia="Calibri" w:hAnsi="Arial Narrow"/>
          <w:lang w:val="es-MX"/>
        </w:rPr>
        <w:t>Ley 80 de 1993 – Estatuto General de Contratación de la Administración Pública</w:t>
      </w:r>
    </w:p>
    <w:p w14:paraId="3DA0784E" w14:textId="77777777" w:rsidR="009B12B3" w:rsidRPr="007A52F7" w:rsidRDefault="009B12B3" w:rsidP="009B12B3">
      <w:pPr>
        <w:autoSpaceDE w:val="0"/>
        <w:autoSpaceDN w:val="0"/>
        <w:adjustRightInd w:val="0"/>
        <w:spacing w:line="276" w:lineRule="auto"/>
        <w:ind w:left="-1"/>
        <w:jc w:val="both"/>
        <w:rPr>
          <w:rFonts w:ascii="Arial Narrow" w:eastAsia="Calibri" w:hAnsi="Arial Narrow"/>
          <w:lang w:val="es-MX"/>
        </w:rPr>
      </w:pPr>
      <w:r w:rsidRPr="007A52F7">
        <w:rPr>
          <w:rFonts w:ascii="Arial Narrow" w:eastAsia="Calibri" w:hAnsi="Arial Narrow"/>
          <w:lang w:val="es-MX"/>
        </w:rPr>
        <w:t>Ley 1150 de 2007</w:t>
      </w:r>
    </w:p>
    <w:p w14:paraId="50342792" w14:textId="77777777" w:rsidR="009B12B3" w:rsidRPr="007A52F7" w:rsidRDefault="009B12B3" w:rsidP="009B12B3">
      <w:pPr>
        <w:autoSpaceDE w:val="0"/>
        <w:autoSpaceDN w:val="0"/>
        <w:adjustRightInd w:val="0"/>
        <w:spacing w:line="276" w:lineRule="auto"/>
        <w:ind w:left="-1"/>
        <w:jc w:val="both"/>
        <w:rPr>
          <w:rFonts w:ascii="Arial Narrow" w:eastAsia="Calibri" w:hAnsi="Arial Narrow"/>
          <w:lang w:val="es-MX"/>
        </w:rPr>
      </w:pPr>
      <w:r w:rsidRPr="007A52F7">
        <w:rPr>
          <w:rFonts w:ascii="Arial Narrow" w:eastAsia="Calibri" w:hAnsi="Arial Narrow"/>
          <w:lang w:val="es-MX"/>
        </w:rPr>
        <w:t>Decreto 1082 de 2015</w:t>
      </w:r>
    </w:p>
    <w:p w14:paraId="7BDEE0B4" w14:textId="77777777" w:rsidR="009B12B3" w:rsidRPr="007A52F7" w:rsidRDefault="009B12B3" w:rsidP="009B12B3">
      <w:pPr>
        <w:autoSpaceDE w:val="0"/>
        <w:autoSpaceDN w:val="0"/>
        <w:adjustRightInd w:val="0"/>
        <w:spacing w:line="276" w:lineRule="auto"/>
        <w:ind w:left="-1"/>
        <w:jc w:val="both"/>
        <w:rPr>
          <w:rFonts w:ascii="Arial Narrow" w:eastAsia="Calibri" w:hAnsi="Arial Narrow"/>
          <w:lang w:val="es-MX"/>
        </w:rPr>
      </w:pPr>
      <w:r w:rsidRPr="007A52F7">
        <w:rPr>
          <w:rFonts w:ascii="Arial Narrow" w:eastAsia="Calibri" w:hAnsi="Arial Narrow"/>
          <w:lang w:val="es-MX"/>
        </w:rPr>
        <w:t>Decreto 1600 de 2024</w:t>
      </w:r>
    </w:p>
    <w:p w14:paraId="305F6356" w14:textId="77777777" w:rsidR="009B12B3" w:rsidRPr="007A52F7" w:rsidRDefault="009B12B3" w:rsidP="009B12B3">
      <w:pPr>
        <w:autoSpaceDE w:val="0"/>
        <w:autoSpaceDN w:val="0"/>
        <w:adjustRightInd w:val="0"/>
        <w:spacing w:line="276" w:lineRule="auto"/>
        <w:ind w:left="-1"/>
        <w:jc w:val="both"/>
        <w:rPr>
          <w:rFonts w:ascii="Arial Narrow" w:eastAsia="Calibri" w:hAnsi="Arial Narrow"/>
          <w:lang w:val="es-MX"/>
        </w:rPr>
      </w:pPr>
      <w:r w:rsidRPr="007A52F7">
        <w:rPr>
          <w:rFonts w:ascii="Arial Narrow" w:eastAsia="Calibri" w:hAnsi="Arial Narrow"/>
          <w:lang w:val="es-MX"/>
        </w:rPr>
        <w:t>Demás normas concordantes y reglamentarias aplicables.</w:t>
      </w:r>
    </w:p>
    <w:p w14:paraId="56729D27" w14:textId="77777777" w:rsidR="009B12B3" w:rsidRPr="007A52F7" w:rsidRDefault="009B12B3" w:rsidP="009B12B3">
      <w:pPr>
        <w:autoSpaceDE w:val="0"/>
        <w:autoSpaceDN w:val="0"/>
        <w:adjustRightInd w:val="0"/>
        <w:spacing w:line="276" w:lineRule="auto"/>
        <w:ind w:left="-1"/>
        <w:jc w:val="both"/>
        <w:rPr>
          <w:rFonts w:ascii="Arial Narrow" w:eastAsia="Calibri" w:hAnsi="Arial Narrow"/>
          <w:lang w:val="es-MX"/>
        </w:rPr>
      </w:pPr>
    </w:p>
    <w:p w14:paraId="0603C2E1" w14:textId="77777777" w:rsidR="009B12B3" w:rsidRPr="007A52F7" w:rsidRDefault="009B12B3" w:rsidP="009B12B3">
      <w:pPr>
        <w:autoSpaceDE w:val="0"/>
        <w:autoSpaceDN w:val="0"/>
        <w:adjustRightInd w:val="0"/>
        <w:spacing w:line="276" w:lineRule="auto"/>
        <w:jc w:val="both"/>
        <w:rPr>
          <w:rFonts w:ascii="Arial Narrow" w:eastAsia="Calibri" w:hAnsi="Arial Narrow"/>
          <w:lang w:val="es-MX"/>
        </w:rPr>
      </w:pPr>
      <w:r w:rsidRPr="007A52F7">
        <w:rPr>
          <w:rFonts w:ascii="Arial Narrow" w:eastAsia="Calibri" w:hAnsi="Arial Narrow"/>
          <w:lang w:val="es-MX"/>
        </w:rPr>
        <w:t>Los posibles oferentes, deberán anexar los siguientes documentos que los identifica como idóneos para presentar los valores del bien y/o servicio solicitado por la Entidad:</w:t>
      </w:r>
    </w:p>
    <w:p w14:paraId="5957DFD1" w14:textId="77777777" w:rsidR="009B12B3" w:rsidRPr="007A52F7" w:rsidRDefault="009B12B3" w:rsidP="009B12B3">
      <w:pPr>
        <w:autoSpaceDE w:val="0"/>
        <w:autoSpaceDN w:val="0"/>
        <w:adjustRightInd w:val="0"/>
        <w:spacing w:line="276" w:lineRule="auto"/>
        <w:jc w:val="both"/>
        <w:rPr>
          <w:rFonts w:ascii="Arial Narrow" w:eastAsia="Calibri" w:hAnsi="Arial Narrow"/>
          <w:lang w:val="es-MX"/>
        </w:rPr>
      </w:pPr>
    </w:p>
    <w:p w14:paraId="1B3249F7" w14:textId="77777777" w:rsidR="009B12B3" w:rsidRPr="007A52F7" w:rsidRDefault="009B12B3" w:rsidP="009B12B3">
      <w:pPr>
        <w:numPr>
          <w:ilvl w:val="0"/>
          <w:numId w:val="1"/>
        </w:numPr>
        <w:suppressAutoHyphens/>
        <w:autoSpaceDE w:val="0"/>
        <w:autoSpaceDN w:val="0"/>
        <w:adjustRightInd w:val="0"/>
        <w:spacing w:line="276" w:lineRule="auto"/>
        <w:ind w:leftChars="-1" w:left="0" w:hangingChars="1" w:hanging="2"/>
        <w:contextualSpacing/>
        <w:jc w:val="both"/>
        <w:textDirection w:val="btLr"/>
        <w:textAlignment w:val="top"/>
        <w:outlineLvl w:val="0"/>
        <w:rPr>
          <w:rFonts w:ascii="Arial Narrow" w:eastAsia="Calibri" w:hAnsi="Arial Narrow"/>
          <w:lang w:val="es-MX"/>
        </w:rPr>
      </w:pPr>
      <w:r w:rsidRPr="007A52F7">
        <w:rPr>
          <w:rFonts w:ascii="Arial Narrow" w:eastAsia="Calibri" w:hAnsi="Arial Narrow"/>
          <w:lang w:val="es-MX"/>
        </w:rPr>
        <w:t>Cámara de Comercio</w:t>
      </w:r>
    </w:p>
    <w:p w14:paraId="734C57ED" w14:textId="77777777" w:rsidR="009B12B3" w:rsidRPr="007A52F7" w:rsidRDefault="009B12B3" w:rsidP="009B12B3">
      <w:pPr>
        <w:numPr>
          <w:ilvl w:val="0"/>
          <w:numId w:val="1"/>
        </w:numPr>
        <w:suppressAutoHyphens/>
        <w:autoSpaceDE w:val="0"/>
        <w:autoSpaceDN w:val="0"/>
        <w:adjustRightInd w:val="0"/>
        <w:spacing w:line="276" w:lineRule="auto"/>
        <w:ind w:leftChars="-1" w:left="0" w:hangingChars="1" w:hanging="2"/>
        <w:contextualSpacing/>
        <w:jc w:val="both"/>
        <w:textDirection w:val="btLr"/>
        <w:textAlignment w:val="top"/>
        <w:outlineLvl w:val="0"/>
        <w:rPr>
          <w:rFonts w:ascii="Arial Narrow" w:eastAsia="Calibri" w:hAnsi="Arial Narrow"/>
          <w:lang w:val="es-MX"/>
        </w:rPr>
      </w:pPr>
      <w:r w:rsidRPr="007A52F7">
        <w:rPr>
          <w:rFonts w:ascii="Arial Narrow" w:eastAsia="Calibri" w:hAnsi="Arial Narrow"/>
          <w:lang w:val="es-MX"/>
        </w:rPr>
        <w:t>Registro Único Tributario – RUT</w:t>
      </w:r>
    </w:p>
    <w:p w14:paraId="52D61F13" w14:textId="77777777" w:rsidR="009B12B3" w:rsidRPr="007A52F7" w:rsidRDefault="009B12B3" w:rsidP="009B12B3">
      <w:pPr>
        <w:autoSpaceDE w:val="0"/>
        <w:autoSpaceDN w:val="0"/>
        <w:adjustRightInd w:val="0"/>
        <w:spacing w:line="276" w:lineRule="auto"/>
        <w:jc w:val="both"/>
        <w:rPr>
          <w:rFonts w:ascii="Arial Nova Light" w:eastAsia="Calibri" w:hAnsi="Arial Nova Light"/>
          <w:b/>
          <w:bCs/>
          <w:sz w:val="20"/>
          <w:szCs w:val="20"/>
          <w:lang w:val="es-MX"/>
        </w:rPr>
      </w:pPr>
    </w:p>
    <w:p w14:paraId="7B72FF07" w14:textId="77777777" w:rsidR="009B12B3" w:rsidRDefault="009B12B3" w:rsidP="009B12B3">
      <w:pPr>
        <w:autoSpaceDE w:val="0"/>
        <w:autoSpaceDN w:val="0"/>
        <w:adjustRightInd w:val="0"/>
        <w:spacing w:line="276" w:lineRule="auto"/>
        <w:jc w:val="both"/>
        <w:rPr>
          <w:rFonts w:ascii="Arial Narrow" w:eastAsia="Calibri" w:hAnsi="Arial Narrow"/>
          <w:lang w:val="es-MX"/>
        </w:rPr>
      </w:pPr>
      <w:r w:rsidRPr="007A52F7">
        <w:rPr>
          <w:rFonts w:ascii="Arial Narrow" w:eastAsia="Calibri" w:hAnsi="Arial Narrow"/>
          <w:lang w:val="es-MX"/>
        </w:rPr>
        <w:t xml:space="preserve">Para mayor claridad es pertinente mencionar que se deben incluir los siguientes descuentos y retenciones aplicados por </w:t>
      </w:r>
      <w:r>
        <w:rPr>
          <w:rFonts w:ascii="Arial Narrow" w:eastAsia="Calibri" w:hAnsi="Arial Narrow"/>
          <w:lang w:val="es-MX"/>
        </w:rPr>
        <w:t>La Central de Transporte Estación Cúcuta</w:t>
      </w:r>
      <w:r w:rsidRPr="007A52F7">
        <w:rPr>
          <w:rFonts w:ascii="Arial Narrow" w:eastAsia="Calibri" w:hAnsi="Arial Narrow"/>
          <w:lang w:val="es-MX"/>
        </w:rPr>
        <w:t xml:space="preserve">, los cuales se especifican a continuación: </w:t>
      </w:r>
    </w:p>
    <w:p w14:paraId="05AEBBAA" w14:textId="77777777" w:rsidR="009B12B3" w:rsidRDefault="009B12B3" w:rsidP="009B12B3">
      <w:pPr>
        <w:autoSpaceDE w:val="0"/>
        <w:autoSpaceDN w:val="0"/>
        <w:adjustRightInd w:val="0"/>
        <w:spacing w:line="276" w:lineRule="auto"/>
        <w:jc w:val="both"/>
        <w:rPr>
          <w:rFonts w:ascii="Arial Narrow" w:eastAsia="Calibri" w:hAnsi="Arial Narrow"/>
          <w:lang w:val="es-MX"/>
        </w:rPr>
      </w:pPr>
    </w:p>
    <w:tbl>
      <w:tblPr>
        <w:tblStyle w:val="Tablaconcuadrcula"/>
        <w:tblW w:w="0" w:type="auto"/>
        <w:jc w:val="center"/>
        <w:tblLook w:val="04A0" w:firstRow="1" w:lastRow="0" w:firstColumn="1" w:lastColumn="0" w:noHBand="0" w:noVBand="1"/>
      </w:tblPr>
      <w:tblGrid>
        <w:gridCol w:w="5807"/>
        <w:gridCol w:w="2410"/>
      </w:tblGrid>
      <w:tr w:rsidR="009B12B3" w:rsidRPr="00320A53" w14:paraId="2343865B" w14:textId="77777777" w:rsidTr="0041577F">
        <w:trPr>
          <w:jc w:val="center"/>
        </w:trPr>
        <w:tc>
          <w:tcPr>
            <w:tcW w:w="5807" w:type="dxa"/>
            <w:shd w:val="clear" w:color="auto" w:fill="CAEDFB" w:themeFill="accent4" w:themeFillTint="33"/>
          </w:tcPr>
          <w:p w14:paraId="1B620FA6" w14:textId="77777777" w:rsidR="009B12B3" w:rsidRPr="00320A53" w:rsidRDefault="009B12B3" w:rsidP="0041577F">
            <w:pPr>
              <w:rPr>
                <w:rFonts w:ascii="Arial Narrow" w:hAnsi="Arial Narrow"/>
                <w:b/>
                <w:bCs/>
              </w:rPr>
            </w:pPr>
            <w:r w:rsidRPr="00320A53">
              <w:rPr>
                <w:rFonts w:ascii="Arial Narrow" w:hAnsi="Arial Narrow"/>
                <w:b/>
                <w:bCs/>
              </w:rPr>
              <w:t>DESCUENTOS Y/O RETENCIONES</w:t>
            </w:r>
            <w:r>
              <w:rPr>
                <w:rFonts w:ascii="Arial Narrow" w:hAnsi="Arial Narrow"/>
                <w:b/>
                <w:bCs/>
              </w:rPr>
              <w:t>*</w:t>
            </w:r>
          </w:p>
        </w:tc>
        <w:tc>
          <w:tcPr>
            <w:tcW w:w="2410" w:type="dxa"/>
            <w:shd w:val="clear" w:color="auto" w:fill="CAEDFB" w:themeFill="accent4" w:themeFillTint="33"/>
          </w:tcPr>
          <w:p w14:paraId="1BFF1133" w14:textId="77777777" w:rsidR="009B12B3" w:rsidRPr="00320A53" w:rsidRDefault="009B12B3" w:rsidP="0041577F">
            <w:pPr>
              <w:jc w:val="center"/>
              <w:rPr>
                <w:rFonts w:ascii="Arial Narrow" w:hAnsi="Arial Narrow"/>
                <w:b/>
                <w:bCs/>
              </w:rPr>
            </w:pPr>
            <w:r w:rsidRPr="00320A53">
              <w:rPr>
                <w:rFonts w:ascii="Arial Narrow" w:hAnsi="Arial Narrow"/>
                <w:b/>
                <w:bCs/>
              </w:rPr>
              <w:t>%</w:t>
            </w:r>
          </w:p>
        </w:tc>
      </w:tr>
      <w:tr w:rsidR="009B12B3" w:rsidRPr="00320A53" w14:paraId="2D984059" w14:textId="77777777" w:rsidTr="0041577F">
        <w:trPr>
          <w:jc w:val="center"/>
        </w:trPr>
        <w:tc>
          <w:tcPr>
            <w:tcW w:w="5807" w:type="dxa"/>
          </w:tcPr>
          <w:p w14:paraId="708606B4" w14:textId="77777777" w:rsidR="009B12B3" w:rsidRPr="00320A53" w:rsidRDefault="009B12B3" w:rsidP="0041577F">
            <w:pPr>
              <w:rPr>
                <w:rFonts w:ascii="Arial Narrow" w:hAnsi="Arial Narrow"/>
              </w:rPr>
            </w:pPr>
            <w:r>
              <w:rPr>
                <w:rFonts w:ascii="Arial Narrow" w:hAnsi="Arial Narrow"/>
              </w:rPr>
              <w:t>0,40 ESTAMPILLA PROANCIANOS</w:t>
            </w:r>
          </w:p>
        </w:tc>
        <w:tc>
          <w:tcPr>
            <w:tcW w:w="2410" w:type="dxa"/>
          </w:tcPr>
          <w:p w14:paraId="60BC29B0" w14:textId="77777777" w:rsidR="009B12B3" w:rsidRPr="00320A53" w:rsidRDefault="009B12B3" w:rsidP="0041577F">
            <w:pPr>
              <w:jc w:val="center"/>
              <w:rPr>
                <w:rFonts w:ascii="Arial Narrow" w:hAnsi="Arial Narrow"/>
              </w:rPr>
            </w:pPr>
            <w:r>
              <w:rPr>
                <w:rFonts w:ascii="Arial Narrow" w:hAnsi="Arial Narrow"/>
              </w:rPr>
              <w:t>2</w:t>
            </w:r>
          </w:p>
        </w:tc>
      </w:tr>
      <w:tr w:rsidR="009B12B3" w:rsidRPr="00320A53" w14:paraId="09C2A854" w14:textId="77777777" w:rsidTr="0041577F">
        <w:trPr>
          <w:jc w:val="center"/>
        </w:trPr>
        <w:tc>
          <w:tcPr>
            <w:tcW w:w="5807" w:type="dxa"/>
          </w:tcPr>
          <w:p w14:paraId="44E95007" w14:textId="77777777" w:rsidR="009B12B3" w:rsidRPr="00320A53" w:rsidRDefault="009B12B3" w:rsidP="0041577F">
            <w:pPr>
              <w:rPr>
                <w:rFonts w:ascii="Arial Narrow" w:hAnsi="Arial Narrow"/>
              </w:rPr>
            </w:pPr>
            <w:r>
              <w:rPr>
                <w:rFonts w:ascii="Arial Narrow" w:hAnsi="Arial Narrow"/>
              </w:rPr>
              <w:t>0,41 ESTAMPILLA PROCULTURA</w:t>
            </w:r>
          </w:p>
        </w:tc>
        <w:tc>
          <w:tcPr>
            <w:tcW w:w="2410" w:type="dxa"/>
          </w:tcPr>
          <w:p w14:paraId="45AFF123" w14:textId="77777777" w:rsidR="009B12B3" w:rsidRPr="00320A53" w:rsidRDefault="009B12B3" w:rsidP="0041577F">
            <w:pPr>
              <w:jc w:val="center"/>
              <w:rPr>
                <w:rFonts w:ascii="Arial Narrow" w:hAnsi="Arial Narrow"/>
              </w:rPr>
            </w:pPr>
            <w:r>
              <w:rPr>
                <w:rFonts w:ascii="Arial Narrow" w:hAnsi="Arial Narrow"/>
              </w:rPr>
              <w:t>1</w:t>
            </w:r>
          </w:p>
        </w:tc>
      </w:tr>
      <w:tr w:rsidR="009B12B3" w:rsidRPr="00320A53" w14:paraId="2E62FEE1" w14:textId="77777777" w:rsidTr="0041577F">
        <w:trPr>
          <w:jc w:val="center"/>
        </w:trPr>
        <w:tc>
          <w:tcPr>
            <w:tcW w:w="5807" w:type="dxa"/>
          </w:tcPr>
          <w:p w14:paraId="0BC0657A" w14:textId="77777777" w:rsidR="009B12B3" w:rsidRPr="00320A53" w:rsidRDefault="009B12B3" w:rsidP="0041577F">
            <w:pPr>
              <w:rPr>
                <w:rFonts w:ascii="Arial Narrow" w:hAnsi="Arial Narrow"/>
              </w:rPr>
            </w:pPr>
            <w:r w:rsidRPr="00500C0E">
              <w:rPr>
                <w:rFonts w:ascii="Arial Narrow" w:hAnsi="Arial Narrow"/>
              </w:rPr>
              <w:t>ESTAMPILLLA PRO</w:t>
            </w:r>
            <w:r>
              <w:rPr>
                <w:rFonts w:ascii="Arial Narrow" w:hAnsi="Arial Narrow"/>
              </w:rPr>
              <w:t>DESAR CIENT</w:t>
            </w:r>
          </w:p>
        </w:tc>
        <w:tc>
          <w:tcPr>
            <w:tcW w:w="2410" w:type="dxa"/>
          </w:tcPr>
          <w:p w14:paraId="6F01AD51" w14:textId="77777777" w:rsidR="009B12B3" w:rsidRPr="00320A53" w:rsidRDefault="009B12B3" w:rsidP="0041577F">
            <w:pPr>
              <w:jc w:val="center"/>
              <w:rPr>
                <w:rFonts w:ascii="Arial Narrow" w:hAnsi="Arial Narrow"/>
              </w:rPr>
            </w:pPr>
            <w:r>
              <w:rPr>
                <w:rFonts w:ascii="Arial Narrow" w:hAnsi="Arial Narrow"/>
              </w:rPr>
              <w:t>1</w:t>
            </w:r>
          </w:p>
        </w:tc>
      </w:tr>
      <w:tr w:rsidR="009B12B3" w:rsidRPr="00320A53" w14:paraId="2964C2B8" w14:textId="77777777" w:rsidTr="0041577F">
        <w:trPr>
          <w:jc w:val="center"/>
        </w:trPr>
        <w:tc>
          <w:tcPr>
            <w:tcW w:w="5807" w:type="dxa"/>
          </w:tcPr>
          <w:p w14:paraId="26D8BA5B" w14:textId="77777777" w:rsidR="009B12B3" w:rsidRPr="00320A53" w:rsidRDefault="009B12B3" w:rsidP="0041577F">
            <w:pPr>
              <w:rPr>
                <w:rFonts w:ascii="Arial Narrow" w:hAnsi="Arial Narrow"/>
              </w:rPr>
            </w:pPr>
            <w:r w:rsidRPr="00320A53">
              <w:rPr>
                <w:rFonts w:ascii="Arial Narrow" w:hAnsi="Arial Narrow"/>
              </w:rPr>
              <w:t>ESTAMPILLA PRO-HOSPITAL</w:t>
            </w:r>
            <w:r>
              <w:rPr>
                <w:rFonts w:ascii="Arial Narrow" w:hAnsi="Arial Narrow"/>
              </w:rPr>
              <w:t xml:space="preserve"> </w:t>
            </w:r>
            <w:r w:rsidRPr="00320A53">
              <w:rPr>
                <w:rFonts w:ascii="Arial Narrow" w:hAnsi="Arial Narrow"/>
              </w:rPr>
              <w:t>ERASMO MEOZ</w:t>
            </w:r>
          </w:p>
        </w:tc>
        <w:tc>
          <w:tcPr>
            <w:tcW w:w="2410" w:type="dxa"/>
          </w:tcPr>
          <w:p w14:paraId="63720CDF" w14:textId="77777777" w:rsidR="009B12B3" w:rsidRPr="00320A53" w:rsidRDefault="009B12B3" w:rsidP="0041577F">
            <w:pPr>
              <w:jc w:val="center"/>
              <w:rPr>
                <w:rFonts w:ascii="Arial Narrow" w:hAnsi="Arial Narrow"/>
              </w:rPr>
            </w:pPr>
            <w:r>
              <w:rPr>
                <w:rFonts w:ascii="Arial Narrow" w:hAnsi="Arial Narrow"/>
              </w:rPr>
              <w:t>2</w:t>
            </w:r>
          </w:p>
        </w:tc>
      </w:tr>
      <w:tr w:rsidR="009B12B3" w:rsidRPr="00320A53" w14:paraId="613A4B82" w14:textId="77777777" w:rsidTr="0041577F">
        <w:trPr>
          <w:jc w:val="center"/>
        </w:trPr>
        <w:tc>
          <w:tcPr>
            <w:tcW w:w="5807" w:type="dxa"/>
          </w:tcPr>
          <w:p w14:paraId="198EE26A" w14:textId="77777777" w:rsidR="009B12B3" w:rsidRPr="00320A53" w:rsidRDefault="009B12B3" w:rsidP="0041577F">
            <w:pPr>
              <w:rPr>
                <w:rFonts w:ascii="Arial Narrow" w:hAnsi="Arial Narrow"/>
              </w:rPr>
            </w:pPr>
            <w:r>
              <w:rPr>
                <w:rFonts w:ascii="Arial Narrow" w:hAnsi="Arial Narrow"/>
              </w:rPr>
              <w:t>0,46 ESTAMPILLLA PRO - IMRD</w:t>
            </w:r>
          </w:p>
        </w:tc>
        <w:tc>
          <w:tcPr>
            <w:tcW w:w="2410" w:type="dxa"/>
          </w:tcPr>
          <w:p w14:paraId="1990C09F" w14:textId="77777777" w:rsidR="009B12B3" w:rsidRPr="00320A53" w:rsidRDefault="009B12B3" w:rsidP="0041577F">
            <w:pPr>
              <w:jc w:val="center"/>
              <w:rPr>
                <w:rFonts w:ascii="Arial Narrow" w:hAnsi="Arial Narrow"/>
              </w:rPr>
            </w:pPr>
            <w:r>
              <w:rPr>
                <w:rFonts w:ascii="Arial Narrow" w:hAnsi="Arial Narrow"/>
              </w:rPr>
              <w:t>2</w:t>
            </w:r>
          </w:p>
        </w:tc>
      </w:tr>
      <w:tr w:rsidR="009B12B3" w:rsidRPr="00320A53" w14:paraId="133D235A" w14:textId="77777777" w:rsidTr="0041577F">
        <w:trPr>
          <w:jc w:val="center"/>
        </w:trPr>
        <w:tc>
          <w:tcPr>
            <w:tcW w:w="5807" w:type="dxa"/>
          </w:tcPr>
          <w:p w14:paraId="146F9977" w14:textId="77777777" w:rsidR="009B12B3" w:rsidRPr="00320A53" w:rsidRDefault="009B12B3" w:rsidP="0041577F">
            <w:pPr>
              <w:rPr>
                <w:rFonts w:ascii="Arial Narrow" w:hAnsi="Arial Narrow"/>
              </w:rPr>
            </w:pPr>
            <w:r>
              <w:rPr>
                <w:rFonts w:ascii="Arial Narrow" w:hAnsi="Arial Narrow"/>
              </w:rPr>
              <w:t>0,19 RETENCIÓN EN LA FUENTE SUM</w:t>
            </w:r>
          </w:p>
        </w:tc>
        <w:tc>
          <w:tcPr>
            <w:tcW w:w="2410" w:type="dxa"/>
          </w:tcPr>
          <w:p w14:paraId="185F188A" w14:textId="77777777" w:rsidR="009B12B3" w:rsidRPr="00320A53" w:rsidRDefault="009B12B3" w:rsidP="0041577F">
            <w:pPr>
              <w:jc w:val="center"/>
              <w:rPr>
                <w:rFonts w:ascii="Arial Narrow" w:hAnsi="Arial Narrow"/>
              </w:rPr>
            </w:pPr>
            <w:r w:rsidRPr="00320A53">
              <w:rPr>
                <w:rFonts w:ascii="Arial Narrow" w:hAnsi="Arial Narrow"/>
              </w:rPr>
              <w:t>2</w:t>
            </w:r>
            <w:r>
              <w:rPr>
                <w:rFonts w:ascii="Arial Narrow" w:hAnsi="Arial Narrow"/>
              </w:rPr>
              <w:t>,5</w:t>
            </w:r>
          </w:p>
        </w:tc>
      </w:tr>
      <w:tr w:rsidR="009B12B3" w:rsidRPr="00320A53" w14:paraId="0AB55603" w14:textId="77777777" w:rsidTr="0041577F">
        <w:trPr>
          <w:jc w:val="center"/>
        </w:trPr>
        <w:tc>
          <w:tcPr>
            <w:tcW w:w="5807" w:type="dxa"/>
          </w:tcPr>
          <w:p w14:paraId="2B81F688" w14:textId="77777777" w:rsidR="009B12B3" w:rsidRDefault="009B12B3" w:rsidP="0041577F">
            <w:pPr>
              <w:rPr>
                <w:rFonts w:ascii="Arial Narrow" w:hAnsi="Arial Narrow"/>
              </w:rPr>
            </w:pPr>
            <w:r>
              <w:rPr>
                <w:rFonts w:ascii="Arial Narrow" w:hAnsi="Arial Narrow"/>
              </w:rPr>
              <w:lastRenderedPageBreak/>
              <w:t>0,22 RETE IVA</w:t>
            </w:r>
          </w:p>
        </w:tc>
        <w:tc>
          <w:tcPr>
            <w:tcW w:w="2410" w:type="dxa"/>
          </w:tcPr>
          <w:p w14:paraId="33DB9A25" w14:textId="77777777" w:rsidR="009B12B3" w:rsidRDefault="009B12B3" w:rsidP="0041577F">
            <w:pPr>
              <w:jc w:val="center"/>
              <w:rPr>
                <w:rFonts w:ascii="Arial Narrow" w:hAnsi="Arial Narrow"/>
              </w:rPr>
            </w:pPr>
            <w:r>
              <w:rPr>
                <w:rFonts w:ascii="Arial Narrow" w:hAnsi="Arial Narrow"/>
              </w:rPr>
              <w:t>15</w:t>
            </w:r>
          </w:p>
        </w:tc>
      </w:tr>
      <w:tr w:rsidR="009B12B3" w:rsidRPr="00320A53" w14:paraId="502EDC8F" w14:textId="77777777" w:rsidTr="0041577F">
        <w:trPr>
          <w:jc w:val="center"/>
        </w:trPr>
        <w:tc>
          <w:tcPr>
            <w:tcW w:w="5807" w:type="dxa"/>
          </w:tcPr>
          <w:p w14:paraId="69B15906" w14:textId="77777777" w:rsidR="009B12B3" w:rsidRPr="00320A53" w:rsidRDefault="009B12B3" w:rsidP="0041577F">
            <w:pPr>
              <w:rPr>
                <w:rFonts w:ascii="Arial Narrow" w:hAnsi="Arial Narrow"/>
              </w:rPr>
            </w:pPr>
            <w:r>
              <w:rPr>
                <w:rFonts w:ascii="Arial Narrow" w:hAnsi="Arial Narrow"/>
              </w:rPr>
              <w:t xml:space="preserve">RETE IMPUESTO INDUSTRIA Y COMERCIO – ICA </w:t>
            </w:r>
          </w:p>
        </w:tc>
        <w:tc>
          <w:tcPr>
            <w:tcW w:w="2410" w:type="dxa"/>
          </w:tcPr>
          <w:p w14:paraId="53B13443" w14:textId="77777777" w:rsidR="009B12B3" w:rsidRPr="00320A53" w:rsidRDefault="009B12B3" w:rsidP="0041577F">
            <w:pPr>
              <w:jc w:val="center"/>
              <w:rPr>
                <w:rFonts w:ascii="Arial Narrow" w:hAnsi="Arial Narrow"/>
              </w:rPr>
            </w:pPr>
            <w:r>
              <w:rPr>
                <w:rFonts w:ascii="Arial Narrow" w:hAnsi="Arial Narrow"/>
              </w:rPr>
              <w:t>4,8(X1000) SI APLICA</w:t>
            </w:r>
          </w:p>
        </w:tc>
      </w:tr>
    </w:tbl>
    <w:p w14:paraId="30D03B35" w14:textId="77777777" w:rsidR="009B12B3" w:rsidRDefault="009B12B3" w:rsidP="009B12B3">
      <w:pPr>
        <w:autoSpaceDE w:val="0"/>
        <w:autoSpaceDN w:val="0"/>
        <w:adjustRightInd w:val="0"/>
        <w:spacing w:line="276" w:lineRule="auto"/>
        <w:jc w:val="both"/>
        <w:rPr>
          <w:rFonts w:ascii="Arial Narrow" w:eastAsia="Calibri" w:hAnsi="Arial Narrow"/>
          <w:lang w:val="es-MX"/>
        </w:rPr>
      </w:pPr>
    </w:p>
    <w:p w14:paraId="3F7C3140" w14:textId="77777777" w:rsidR="009B12B3" w:rsidRPr="0014281A" w:rsidRDefault="009B12B3" w:rsidP="009B12B3">
      <w:pPr>
        <w:autoSpaceDE w:val="0"/>
        <w:autoSpaceDN w:val="0"/>
        <w:adjustRightInd w:val="0"/>
        <w:spacing w:line="276" w:lineRule="auto"/>
        <w:ind w:left="360"/>
        <w:jc w:val="both"/>
        <w:rPr>
          <w:rFonts w:ascii="Arial Narrow" w:eastAsia="Calibri" w:hAnsi="Arial Narrow"/>
          <w:i/>
          <w:iCs/>
          <w:lang w:val="es-MX"/>
        </w:rPr>
      </w:pPr>
      <w:r w:rsidRPr="0014281A">
        <w:rPr>
          <w:rFonts w:ascii="Arial Narrow" w:eastAsia="Calibri" w:hAnsi="Arial Narrow"/>
          <w:i/>
          <w:iCs/>
          <w:lang w:val="es-MX"/>
        </w:rPr>
        <w:t xml:space="preserve">*Los gastos aquí señalados son a título enunciativo y no constituyen obligación para </w:t>
      </w:r>
      <w:r>
        <w:rPr>
          <w:rFonts w:ascii="Arial Narrow" w:eastAsia="Calibri" w:hAnsi="Arial Narrow"/>
          <w:i/>
          <w:iCs/>
          <w:lang w:val="es-MX"/>
        </w:rPr>
        <w:t>La Central de Transporte</w:t>
      </w:r>
      <w:r w:rsidRPr="0014281A">
        <w:rPr>
          <w:rFonts w:ascii="Arial Narrow" w:eastAsia="Calibri" w:hAnsi="Arial Narrow"/>
          <w:i/>
          <w:iCs/>
          <w:lang w:val="es-MX"/>
        </w:rPr>
        <w:t xml:space="preserve"> en el momento de efectuarse los pagos, ya que pueden aplicarse otro tipo de descuentos aquí no señalados, para lo cual el interesado en presentar su propuesta deberá realizar dicha consulta ante la tesorería de</w:t>
      </w:r>
      <w:r>
        <w:rPr>
          <w:rFonts w:ascii="Arial Narrow" w:eastAsia="Calibri" w:hAnsi="Arial Narrow"/>
          <w:i/>
          <w:iCs/>
          <w:lang w:val="es-MX"/>
        </w:rPr>
        <w:t xml:space="preserve"> </w:t>
      </w:r>
      <w:r w:rsidRPr="0014281A">
        <w:rPr>
          <w:rFonts w:ascii="Arial Narrow" w:eastAsia="Calibri" w:hAnsi="Arial Narrow"/>
          <w:i/>
          <w:iCs/>
          <w:lang w:val="es-MX"/>
        </w:rPr>
        <w:t>l</w:t>
      </w:r>
      <w:r>
        <w:rPr>
          <w:rFonts w:ascii="Arial Narrow" w:eastAsia="Calibri" w:hAnsi="Arial Narrow"/>
          <w:i/>
          <w:iCs/>
          <w:lang w:val="es-MX"/>
        </w:rPr>
        <w:t>a Central de Transporte</w:t>
      </w:r>
      <w:r w:rsidRPr="0014281A">
        <w:rPr>
          <w:rFonts w:ascii="Arial Narrow" w:eastAsia="Calibri" w:hAnsi="Arial Narrow"/>
          <w:i/>
          <w:iCs/>
          <w:lang w:val="es-MX"/>
        </w:rPr>
        <w:t>.</w:t>
      </w:r>
    </w:p>
    <w:p w14:paraId="1A7A4BA7" w14:textId="77777777" w:rsidR="009B12B3" w:rsidRDefault="009B12B3" w:rsidP="009B12B3">
      <w:pPr>
        <w:autoSpaceDE w:val="0"/>
        <w:autoSpaceDN w:val="0"/>
        <w:adjustRightInd w:val="0"/>
        <w:spacing w:line="276" w:lineRule="auto"/>
        <w:jc w:val="both"/>
        <w:rPr>
          <w:rFonts w:ascii="Arial Narrow" w:eastAsia="Calibri" w:hAnsi="Arial Narrow"/>
          <w:lang w:val="es-MX"/>
        </w:rPr>
      </w:pPr>
    </w:p>
    <w:p w14:paraId="60B5129E" w14:textId="77777777" w:rsidR="009B12B3" w:rsidRDefault="009B12B3" w:rsidP="009B12B3">
      <w:pPr>
        <w:suppressAutoHyphens/>
        <w:ind w:leftChars="-1" w:hangingChars="1" w:hanging="2"/>
        <w:jc w:val="both"/>
        <w:textDirection w:val="btLr"/>
        <w:textAlignment w:val="top"/>
        <w:outlineLvl w:val="0"/>
        <w:rPr>
          <w:rFonts w:ascii="Arial Narrow" w:eastAsia="Tahoma" w:hAnsi="Arial Narrow"/>
          <w:position w:val="-1"/>
        </w:rPr>
      </w:pPr>
      <w:r w:rsidRPr="007A52F7">
        <w:rPr>
          <w:rFonts w:ascii="Arial Narrow" w:eastAsia="Tahoma" w:hAnsi="Arial Narrow"/>
          <w:position w:val="-1"/>
        </w:rPr>
        <w:t>Agradecemos de antemano diligenciar esta solicitud la cual será un insumo importante para determinar los posibles costos del bien y/o servicio que se pretende estructurar para satisfacer la necesidad aquí descrita.</w:t>
      </w:r>
    </w:p>
    <w:p w14:paraId="1D982625" w14:textId="77777777" w:rsidR="009B12B3" w:rsidRDefault="009B12B3" w:rsidP="009B12B3">
      <w:pPr>
        <w:suppressAutoHyphens/>
        <w:ind w:leftChars="-1" w:hangingChars="1" w:hanging="2"/>
        <w:jc w:val="both"/>
        <w:textDirection w:val="btLr"/>
        <w:textAlignment w:val="top"/>
        <w:outlineLvl w:val="0"/>
        <w:rPr>
          <w:rFonts w:ascii="Arial Narrow" w:eastAsia="Tahoma" w:hAnsi="Arial Narrow"/>
          <w:position w:val="-1"/>
        </w:rPr>
      </w:pPr>
    </w:p>
    <w:p w14:paraId="70FC1EBF" w14:textId="77777777" w:rsidR="009B12B3" w:rsidRDefault="009B12B3" w:rsidP="009B12B3">
      <w:pPr>
        <w:suppressAutoHyphens/>
        <w:ind w:leftChars="-1" w:hangingChars="1" w:hanging="2"/>
        <w:jc w:val="both"/>
        <w:textDirection w:val="btLr"/>
        <w:textAlignment w:val="top"/>
        <w:outlineLvl w:val="0"/>
        <w:rPr>
          <w:rFonts w:ascii="Arial Narrow" w:eastAsia="Tahoma" w:hAnsi="Arial Narrow"/>
          <w:position w:val="-1"/>
        </w:rPr>
      </w:pPr>
    </w:p>
    <w:p w14:paraId="13348644" w14:textId="77777777" w:rsidR="009B12B3" w:rsidRPr="007A52F7" w:rsidRDefault="009B12B3" w:rsidP="009B12B3">
      <w:pPr>
        <w:suppressAutoHyphens/>
        <w:ind w:leftChars="-1" w:hangingChars="1" w:hanging="2"/>
        <w:jc w:val="both"/>
        <w:textDirection w:val="btLr"/>
        <w:textAlignment w:val="top"/>
        <w:outlineLvl w:val="0"/>
        <w:rPr>
          <w:rFonts w:ascii="Arial Narrow" w:eastAsia="Tahoma" w:hAnsi="Arial Narrow"/>
          <w:position w:val="-1"/>
        </w:rPr>
      </w:pPr>
    </w:p>
    <w:p w14:paraId="610FA25D" w14:textId="77777777" w:rsidR="009B12B3" w:rsidRPr="007A52F7" w:rsidRDefault="009B12B3" w:rsidP="009B12B3">
      <w:pPr>
        <w:suppressAutoHyphens/>
        <w:ind w:leftChars="-1" w:hangingChars="1" w:hanging="2"/>
        <w:jc w:val="both"/>
        <w:textDirection w:val="btLr"/>
        <w:textAlignment w:val="top"/>
        <w:outlineLvl w:val="0"/>
        <w:rPr>
          <w:rFonts w:ascii="Arial Narrow" w:eastAsia="Tahoma" w:hAnsi="Arial Narrow"/>
          <w:position w:val="-1"/>
        </w:rPr>
      </w:pPr>
      <w:r w:rsidRPr="007A52F7">
        <w:rPr>
          <w:rFonts w:ascii="Arial Narrow" w:eastAsia="Tahoma" w:hAnsi="Arial Narrow"/>
          <w:position w:val="-1"/>
        </w:rPr>
        <w:t>Cordialmente,</w:t>
      </w:r>
    </w:p>
    <w:p w14:paraId="2FD4A473" w14:textId="77777777" w:rsidR="009B12B3" w:rsidRPr="007A52F7" w:rsidRDefault="009B12B3" w:rsidP="009B12B3">
      <w:pPr>
        <w:suppressAutoHyphens/>
        <w:ind w:leftChars="-1" w:hangingChars="1" w:hanging="2"/>
        <w:jc w:val="both"/>
        <w:textDirection w:val="btLr"/>
        <w:textAlignment w:val="top"/>
        <w:outlineLvl w:val="0"/>
        <w:rPr>
          <w:rFonts w:ascii="Arial Narrow" w:eastAsia="Tahoma" w:hAnsi="Arial Narrow"/>
          <w:position w:val="-1"/>
        </w:rPr>
      </w:pPr>
    </w:p>
    <w:p w14:paraId="0BB5A161" w14:textId="77777777" w:rsidR="009B12B3" w:rsidRPr="007A52F7" w:rsidRDefault="009B12B3" w:rsidP="009B12B3">
      <w:pPr>
        <w:suppressAutoHyphens/>
        <w:ind w:leftChars="-1" w:hangingChars="1" w:hanging="2"/>
        <w:textDirection w:val="btLr"/>
        <w:textAlignment w:val="top"/>
        <w:outlineLvl w:val="0"/>
        <w:rPr>
          <w:rFonts w:ascii="Arial Narrow" w:eastAsia="Tahoma" w:hAnsi="Arial Narrow"/>
          <w:position w:val="-1"/>
        </w:rPr>
      </w:pPr>
      <w:r w:rsidRPr="007A52F7">
        <w:rPr>
          <w:rFonts w:ascii="Arial Narrow" w:eastAsia="Tahoma" w:hAnsi="Arial Narrow"/>
          <w:position w:val="-1"/>
        </w:rPr>
        <w:t>EQUIPO ESTRUCTURADOR</w:t>
      </w:r>
    </w:p>
    <w:p w14:paraId="51FCB24C" w14:textId="77777777" w:rsidR="009B12B3" w:rsidRPr="007A52F7" w:rsidRDefault="009B12B3" w:rsidP="009B12B3">
      <w:pPr>
        <w:suppressAutoHyphens/>
        <w:ind w:leftChars="-1" w:hangingChars="1" w:hanging="2"/>
        <w:textDirection w:val="btLr"/>
        <w:textAlignment w:val="top"/>
        <w:outlineLvl w:val="0"/>
        <w:rPr>
          <w:rFonts w:ascii="Arial Narrow" w:eastAsia="Tahoma" w:hAnsi="Arial Narrow"/>
          <w:position w:val="-1"/>
        </w:rPr>
      </w:pPr>
    </w:p>
    <w:p w14:paraId="6650DFF4" w14:textId="77777777" w:rsidR="009B12B3" w:rsidRDefault="009B12B3" w:rsidP="009B12B3">
      <w:pPr>
        <w:suppressAutoHyphens/>
        <w:ind w:leftChars="-1" w:hangingChars="1" w:hanging="2"/>
        <w:textDirection w:val="btLr"/>
        <w:textAlignment w:val="top"/>
        <w:outlineLvl w:val="0"/>
        <w:rPr>
          <w:rFonts w:ascii="Arial Narrow" w:eastAsia="Tahoma" w:hAnsi="Arial Narrow"/>
          <w:position w:val="-1"/>
        </w:rPr>
      </w:pPr>
    </w:p>
    <w:p w14:paraId="47AC8562" w14:textId="77777777" w:rsidR="009B12B3" w:rsidRDefault="009B12B3" w:rsidP="009B12B3">
      <w:pPr>
        <w:suppressAutoHyphens/>
        <w:ind w:leftChars="-1" w:hangingChars="1" w:hanging="2"/>
        <w:textDirection w:val="btLr"/>
        <w:textAlignment w:val="top"/>
        <w:outlineLvl w:val="0"/>
        <w:rPr>
          <w:rFonts w:ascii="Arial Narrow" w:eastAsia="Tahoma" w:hAnsi="Arial Narrow"/>
          <w:position w:val="-1"/>
        </w:rPr>
      </w:pPr>
      <w:r w:rsidRPr="00BF4BBA">
        <w:rPr>
          <w:rFonts w:ascii="Arial Narrow" w:eastAsia="Tahoma" w:hAnsi="Arial Narrow"/>
          <w:b/>
          <w:bCs/>
          <w:position w:val="-1"/>
        </w:rPr>
        <w:t>Anexos para diligenciar</w:t>
      </w:r>
      <w:r w:rsidRPr="007A52F7">
        <w:rPr>
          <w:rFonts w:ascii="Arial Narrow" w:eastAsia="Tahoma" w:hAnsi="Arial Narrow"/>
          <w:position w:val="-1"/>
        </w:rPr>
        <w:t>:</w:t>
      </w:r>
    </w:p>
    <w:p w14:paraId="4085D01A" w14:textId="77777777" w:rsidR="009B12B3" w:rsidRPr="007A52F7" w:rsidRDefault="009B12B3" w:rsidP="009B12B3">
      <w:pPr>
        <w:suppressAutoHyphens/>
        <w:ind w:leftChars="-1" w:hangingChars="1" w:hanging="2"/>
        <w:textDirection w:val="btLr"/>
        <w:textAlignment w:val="top"/>
        <w:outlineLvl w:val="0"/>
        <w:rPr>
          <w:rFonts w:ascii="Arial Narrow" w:eastAsia="Tahoma" w:hAnsi="Arial Narrow"/>
          <w:position w:val="-1"/>
        </w:rPr>
      </w:pPr>
    </w:p>
    <w:p w14:paraId="688D4491" w14:textId="77777777" w:rsidR="009B12B3" w:rsidRPr="00BF4BBA" w:rsidRDefault="009B12B3" w:rsidP="009B12B3">
      <w:pPr>
        <w:numPr>
          <w:ilvl w:val="0"/>
          <w:numId w:val="4"/>
        </w:numPr>
        <w:suppressAutoHyphens/>
        <w:ind w:leftChars="-1" w:left="0" w:hangingChars="1" w:hanging="2"/>
        <w:contextualSpacing/>
        <w:textDirection w:val="btLr"/>
        <w:textAlignment w:val="top"/>
        <w:outlineLvl w:val="0"/>
        <w:rPr>
          <w:rFonts w:ascii="Arial Narrow" w:eastAsia="Tahoma" w:hAnsi="Arial Narrow"/>
          <w:b/>
          <w:bCs/>
          <w:position w:val="-1"/>
        </w:rPr>
      </w:pPr>
      <w:r w:rsidRPr="00BF4BBA">
        <w:rPr>
          <w:rFonts w:ascii="Arial Narrow" w:eastAsia="Tahoma" w:hAnsi="Arial Narrow"/>
          <w:b/>
          <w:bCs/>
          <w:position w:val="-1"/>
        </w:rPr>
        <w:t>FORMATO DE VERIFICACIÓN DE INHABILIDADES E INCOMPATIBILIDADES</w:t>
      </w:r>
    </w:p>
    <w:p w14:paraId="0E8C67B0" w14:textId="77777777" w:rsidR="009B12B3" w:rsidRPr="00BF4BBA" w:rsidRDefault="009B12B3" w:rsidP="009B12B3">
      <w:pPr>
        <w:numPr>
          <w:ilvl w:val="0"/>
          <w:numId w:val="4"/>
        </w:numPr>
        <w:suppressAutoHyphens/>
        <w:ind w:leftChars="-1" w:left="0" w:hangingChars="1" w:hanging="2"/>
        <w:contextualSpacing/>
        <w:jc w:val="both"/>
        <w:textDirection w:val="btLr"/>
        <w:textAlignment w:val="top"/>
        <w:outlineLvl w:val="0"/>
        <w:rPr>
          <w:b/>
          <w:bCs/>
        </w:rPr>
      </w:pPr>
      <w:r w:rsidRPr="00BF4BBA">
        <w:rPr>
          <w:rFonts w:ascii="Arial Narrow" w:eastAsia="Tahoma" w:hAnsi="Arial Narrow"/>
          <w:b/>
          <w:bCs/>
          <w:position w:val="-1"/>
        </w:rPr>
        <w:t>FORMATO DE COTIZACIÓN EN EXCEL</w:t>
      </w:r>
    </w:p>
    <w:p w14:paraId="3B728BD3" w14:textId="77777777" w:rsidR="009B12B3" w:rsidRDefault="009B12B3" w:rsidP="009B12B3"/>
    <w:p w14:paraId="346B0308" w14:textId="77777777" w:rsidR="009B12B3" w:rsidRDefault="009B12B3" w:rsidP="009B12B3"/>
    <w:p w14:paraId="77AAAF4C" w14:textId="77777777" w:rsidR="0027787E" w:rsidRDefault="0027787E"/>
    <w:sectPr w:rsidR="0027787E" w:rsidSect="009B12B3">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A6836" w14:textId="77777777" w:rsidR="00D94CCD" w:rsidRDefault="00D94CCD">
      <w:r>
        <w:separator/>
      </w:r>
    </w:p>
  </w:endnote>
  <w:endnote w:type="continuationSeparator" w:id="0">
    <w:p w14:paraId="12297EAF" w14:textId="77777777" w:rsidR="00D94CCD" w:rsidRDefault="00D94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ova Light">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B3F4C" w14:textId="77777777" w:rsidR="009B12B3" w:rsidRPr="00987EBF" w:rsidRDefault="009B12B3" w:rsidP="0022183B">
    <w:pPr>
      <w:pStyle w:val="Piedepgina"/>
      <w:jc w:val="center"/>
      <w:rPr>
        <w:i/>
        <w:iCs/>
        <w:sz w:val="16"/>
        <w:szCs w:val="16"/>
      </w:rPr>
    </w:pPr>
    <w:r w:rsidRPr="00987EBF">
      <w:rPr>
        <w:i/>
        <w:iCs/>
        <w:sz w:val="16"/>
        <w:szCs w:val="16"/>
      </w:rPr>
      <w:t>Página web https://home.terminalcucuta.gov.co</w:t>
    </w:r>
  </w:p>
  <w:p w14:paraId="3598307C" w14:textId="77777777" w:rsidR="009B12B3" w:rsidRPr="00987EBF" w:rsidRDefault="009B12B3" w:rsidP="0022183B">
    <w:pPr>
      <w:pStyle w:val="Piedepgina"/>
      <w:jc w:val="center"/>
      <w:rPr>
        <w:i/>
        <w:iCs/>
        <w:sz w:val="16"/>
        <w:szCs w:val="16"/>
      </w:rPr>
    </w:pPr>
    <w:r w:rsidRPr="00987EBF">
      <w:rPr>
        <w:i/>
        <w:iCs/>
        <w:sz w:val="16"/>
        <w:szCs w:val="16"/>
      </w:rPr>
      <w:t>Correo: radicacion@terminalcucuta.gov.co</w:t>
    </w:r>
  </w:p>
  <w:p w14:paraId="2A88D1C6" w14:textId="77777777" w:rsidR="009B12B3" w:rsidRPr="00987EBF" w:rsidRDefault="009B12B3" w:rsidP="0022183B">
    <w:pPr>
      <w:pStyle w:val="Piedepgina"/>
      <w:jc w:val="center"/>
      <w:rPr>
        <w:i/>
        <w:iCs/>
        <w:sz w:val="16"/>
        <w:szCs w:val="16"/>
      </w:rPr>
    </w:pPr>
    <w:r w:rsidRPr="00987EBF">
      <w:rPr>
        <w:i/>
        <w:iCs/>
        <w:sz w:val="16"/>
        <w:szCs w:val="16"/>
      </w:rPr>
      <w:t>Dirección: Avenida 8 No 1-25 Barrio El Callejón</w:t>
    </w:r>
  </w:p>
  <w:p w14:paraId="5DE472C4" w14:textId="77777777" w:rsidR="009B12B3" w:rsidRPr="00987EBF" w:rsidRDefault="009B12B3" w:rsidP="0022183B">
    <w:pPr>
      <w:pStyle w:val="Piedepgina"/>
      <w:jc w:val="center"/>
      <w:rPr>
        <w:i/>
        <w:iCs/>
        <w:sz w:val="16"/>
        <w:szCs w:val="16"/>
      </w:rPr>
    </w:pPr>
    <w:r w:rsidRPr="00987EBF">
      <w:rPr>
        <w:i/>
        <w:iCs/>
        <w:sz w:val="16"/>
        <w:szCs w:val="16"/>
      </w:rPr>
      <w:t>San José de Cúcuta – Norte de Santander – Colombia</w:t>
    </w:r>
  </w:p>
  <w:p w14:paraId="2013C13E" w14:textId="77777777" w:rsidR="009B12B3" w:rsidRDefault="009B12B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5B41D" w14:textId="77777777" w:rsidR="00D94CCD" w:rsidRDefault="00D94CCD">
      <w:r>
        <w:separator/>
      </w:r>
    </w:p>
  </w:footnote>
  <w:footnote w:type="continuationSeparator" w:id="0">
    <w:p w14:paraId="6BAAF090" w14:textId="77777777" w:rsidR="00D94CCD" w:rsidRDefault="00D94C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98" w:tblpY="965"/>
      <w:tblOverlap w:val="never"/>
      <w:tblW w:w="10258" w:type="dxa"/>
      <w:tblInd w:w="0" w:type="dxa"/>
      <w:tblCellMar>
        <w:top w:w="11" w:type="dxa"/>
        <w:left w:w="106" w:type="dxa"/>
        <w:bottom w:w="5" w:type="dxa"/>
        <w:right w:w="99" w:type="dxa"/>
      </w:tblCellMar>
      <w:tblLook w:val="04A0" w:firstRow="1" w:lastRow="0" w:firstColumn="1" w:lastColumn="0" w:noHBand="0" w:noVBand="1"/>
    </w:tblPr>
    <w:tblGrid>
      <w:gridCol w:w="2944"/>
      <w:gridCol w:w="454"/>
      <w:gridCol w:w="3684"/>
      <w:gridCol w:w="3176"/>
    </w:tblGrid>
    <w:tr w:rsidR="009B12B3" w14:paraId="354BDC3F" w14:textId="77777777" w:rsidTr="00362000">
      <w:trPr>
        <w:trHeight w:val="520"/>
      </w:trPr>
      <w:tc>
        <w:tcPr>
          <w:tcW w:w="2944" w:type="dxa"/>
          <w:vMerge w:val="restart"/>
          <w:tcBorders>
            <w:top w:val="single" w:sz="4" w:space="0" w:color="000000"/>
            <w:left w:val="single" w:sz="4" w:space="0" w:color="000000"/>
            <w:bottom w:val="single" w:sz="4" w:space="0" w:color="000000"/>
            <w:right w:val="single" w:sz="4" w:space="0" w:color="000000"/>
          </w:tcBorders>
        </w:tcPr>
        <w:p w14:paraId="08601A88" w14:textId="77777777" w:rsidR="009B12B3" w:rsidRDefault="009B12B3" w:rsidP="00FE0EB2">
          <w:pPr>
            <w:spacing w:after="51" w:line="259" w:lineRule="auto"/>
            <w:ind w:left="968"/>
          </w:pPr>
          <w:r>
            <w:rPr>
              <w:noProof/>
            </w:rPr>
            <w:drawing>
              <wp:inline distT="0" distB="0" distL="0" distR="0" wp14:anchorId="4FC27122" wp14:editId="717AFF30">
                <wp:extent cx="561570" cy="570230"/>
                <wp:effectExtent l="0" t="0" r="0" b="0"/>
                <wp:docPr id="1294755312"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
                        <a:stretch>
                          <a:fillRect/>
                        </a:stretch>
                      </pic:blipFill>
                      <pic:spPr>
                        <a:xfrm>
                          <a:off x="0" y="0"/>
                          <a:ext cx="561570" cy="570230"/>
                        </a:xfrm>
                        <a:prstGeom prst="rect">
                          <a:avLst/>
                        </a:prstGeom>
                      </pic:spPr>
                    </pic:pic>
                  </a:graphicData>
                </a:graphic>
              </wp:inline>
            </w:drawing>
          </w:r>
        </w:p>
        <w:p w14:paraId="69E697F7" w14:textId="77777777" w:rsidR="009B12B3" w:rsidRDefault="009B12B3" w:rsidP="00FE0EB2">
          <w:pPr>
            <w:spacing w:line="259" w:lineRule="auto"/>
            <w:ind w:right="12"/>
            <w:jc w:val="center"/>
          </w:pPr>
          <w:r>
            <w:rPr>
              <w:rFonts w:ascii="Arial" w:eastAsia="Arial" w:hAnsi="Arial" w:cs="Arial"/>
              <w:b/>
              <w:sz w:val="22"/>
            </w:rPr>
            <w:t>NIT 890501433-5</w:t>
          </w:r>
          <w:r>
            <w:rPr>
              <w:rFonts w:ascii="Arial" w:eastAsia="Arial" w:hAnsi="Arial" w:cs="Arial"/>
              <w:sz w:val="22"/>
            </w:rPr>
            <w:t xml:space="preserve"> </w:t>
          </w:r>
        </w:p>
      </w:tc>
      <w:tc>
        <w:tcPr>
          <w:tcW w:w="4138" w:type="dxa"/>
          <w:gridSpan w:val="2"/>
          <w:tcBorders>
            <w:top w:val="single" w:sz="4" w:space="0" w:color="000000"/>
            <w:left w:val="single" w:sz="4" w:space="0" w:color="000000"/>
            <w:bottom w:val="single" w:sz="4" w:space="0" w:color="000000"/>
            <w:right w:val="single" w:sz="4" w:space="0" w:color="000000"/>
          </w:tcBorders>
        </w:tcPr>
        <w:p w14:paraId="4E60C049" w14:textId="77777777" w:rsidR="009B12B3" w:rsidRDefault="009B12B3" w:rsidP="00FE0EB2">
          <w:pPr>
            <w:spacing w:line="259" w:lineRule="auto"/>
            <w:jc w:val="center"/>
          </w:pPr>
          <w:r>
            <w:rPr>
              <w:rFonts w:ascii="Arial" w:eastAsia="Arial" w:hAnsi="Arial" w:cs="Arial"/>
              <w:b/>
              <w:sz w:val="22"/>
            </w:rPr>
            <w:t>CENTRAL DE TRANSPORTES “</w:t>
          </w:r>
          <w:r>
            <w:rPr>
              <w:rFonts w:ascii="Arial" w:eastAsia="Arial" w:hAnsi="Arial" w:cs="Arial"/>
              <w:sz w:val="22"/>
            </w:rPr>
            <w:t>ESTACIÓN CÚCUTA”</w:t>
          </w:r>
          <w:r>
            <w:rPr>
              <w:rFonts w:ascii="Arial" w:eastAsia="Arial" w:hAnsi="Arial" w:cs="Arial"/>
              <w:b/>
              <w:sz w:val="22"/>
            </w:rPr>
            <w:t xml:space="preserve"> </w:t>
          </w:r>
        </w:p>
      </w:tc>
      <w:tc>
        <w:tcPr>
          <w:tcW w:w="3176" w:type="dxa"/>
          <w:vMerge w:val="restart"/>
          <w:tcBorders>
            <w:top w:val="single" w:sz="4" w:space="0" w:color="000000"/>
            <w:left w:val="single" w:sz="4" w:space="0" w:color="000000"/>
            <w:bottom w:val="single" w:sz="4" w:space="0" w:color="000000"/>
            <w:right w:val="single" w:sz="4" w:space="0" w:color="000000"/>
          </w:tcBorders>
          <w:vAlign w:val="bottom"/>
        </w:tcPr>
        <w:p w14:paraId="70BD9D63" w14:textId="77777777" w:rsidR="009B12B3" w:rsidRDefault="009B12B3" w:rsidP="00FE0EB2">
          <w:pPr>
            <w:tabs>
              <w:tab w:val="right" w:pos="2972"/>
            </w:tabs>
            <w:spacing w:line="259" w:lineRule="auto"/>
          </w:pPr>
          <w:r>
            <w:rPr>
              <w:rFonts w:ascii="Arial" w:eastAsia="Arial" w:hAnsi="Arial" w:cs="Arial"/>
              <w:sz w:val="22"/>
            </w:rPr>
            <w:t xml:space="preserve"> </w:t>
          </w:r>
          <w:r>
            <w:rPr>
              <w:rFonts w:ascii="Arial" w:eastAsia="Arial" w:hAnsi="Arial" w:cs="Arial"/>
              <w:sz w:val="22"/>
            </w:rPr>
            <w:tab/>
          </w:r>
          <w:r>
            <w:rPr>
              <w:noProof/>
            </w:rPr>
            <w:drawing>
              <wp:inline distT="0" distB="0" distL="0" distR="0" wp14:anchorId="169CCC7A" wp14:editId="185D1780">
                <wp:extent cx="1688592" cy="530352"/>
                <wp:effectExtent l="0" t="0" r="0" b="0"/>
                <wp:docPr id="312593774" name="Picture 91091"/>
                <wp:cNvGraphicFramePr/>
                <a:graphic xmlns:a="http://schemas.openxmlformats.org/drawingml/2006/main">
                  <a:graphicData uri="http://schemas.openxmlformats.org/drawingml/2006/picture">
                    <pic:pic xmlns:pic="http://schemas.openxmlformats.org/drawingml/2006/picture">
                      <pic:nvPicPr>
                        <pic:cNvPr id="91091" name="Picture 91091"/>
                        <pic:cNvPicPr/>
                      </pic:nvPicPr>
                      <pic:blipFill>
                        <a:blip r:embed="rId2"/>
                        <a:stretch>
                          <a:fillRect/>
                        </a:stretch>
                      </pic:blipFill>
                      <pic:spPr>
                        <a:xfrm>
                          <a:off x="0" y="0"/>
                          <a:ext cx="1688592" cy="530352"/>
                        </a:xfrm>
                        <a:prstGeom prst="rect">
                          <a:avLst/>
                        </a:prstGeom>
                      </pic:spPr>
                    </pic:pic>
                  </a:graphicData>
                </a:graphic>
              </wp:inline>
            </w:drawing>
          </w:r>
        </w:p>
      </w:tc>
    </w:tr>
    <w:tr w:rsidR="009B12B3" w14:paraId="2A6EFE6A" w14:textId="77777777" w:rsidTr="00362000">
      <w:trPr>
        <w:trHeight w:val="756"/>
      </w:trPr>
      <w:tc>
        <w:tcPr>
          <w:tcW w:w="0" w:type="auto"/>
          <w:vMerge/>
          <w:tcBorders>
            <w:top w:val="nil"/>
            <w:left w:val="single" w:sz="4" w:space="0" w:color="000000"/>
            <w:bottom w:val="single" w:sz="4" w:space="0" w:color="000000"/>
            <w:right w:val="single" w:sz="4" w:space="0" w:color="000000"/>
          </w:tcBorders>
        </w:tcPr>
        <w:p w14:paraId="3A4D2B56" w14:textId="77777777" w:rsidR="009B12B3" w:rsidRDefault="009B12B3" w:rsidP="00FE0EB2">
          <w:pPr>
            <w:spacing w:after="160" w:line="259" w:lineRule="auto"/>
          </w:pPr>
        </w:p>
      </w:tc>
      <w:tc>
        <w:tcPr>
          <w:tcW w:w="4138" w:type="dxa"/>
          <w:gridSpan w:val="2"/>
          <w:tcBorders>
            <w:top w:val="single" w:sz="4" w:space="0" w:color="000000"/>
            <w:left w:val="single" w:sz="4" w:space="0" w:color="000000"/>
            <w:bottom w:val="single" w:sz="4" w:space="0" w:color="000000"/>
            <w:right w:val="single" w:sz="4" w:space="0" w:color="000000"/>
          </w:tcBorders>
          <w:shd w:val="clear" w:color="auto" w:fill="C13135"/>
          <w:vAlign w:val="center"/>
        </w:tcPr>
        <w:p w14:paraId="3D8462E6" w14:textId="77777777" w:rsidR="009B12B3" w:rsidRDefault="009B12B3" w:rsidP="00FE0EB2">
          <w:pPr>
            <w:spacing w:line="259" w:lineRule="auto"/>
            <w:ind w:right="11"/>
            <w:jc w:val="center"/>
          </w:pPr>
          <w:r>
            <w:rPr>
              <w:rFonts w:ascii="Arial" w:eastAsia="Arial" w:hAnsi="Arial" w:cs="Arial"/>
              <w:b/>
              <w:color w:val="FFFFFF"/>
              <w:sz w:val="22"/>
            </w:rPr>
            <w:t xml:space="preserve">EVENTO DE COTIZACIÓN </w:t>
          </w:r>
          <w:r>
            <w:rPr>
              <w:rFonts w:ascii="Arial" w:eastAsia="Arial" w:hAnsi="Arial" w:cs="Arial"/>
              <w:b/>
              <w:sz w:val="22"/>
            </w:rPr>
            <w:t xml:space="preserve"> </w:t>
          </w:r>
        </w:p>
      </w:tc>
      <w:tc>
        <w:tcPr>
          <w:tcW w:w="0" w:type="auto"/>
          <w:vMerge/>
          <w:tcBorders>
            <w:top w:val="nil"/>
            <w:left w:val="single" w:sz="4" w:space="0" w:color="000000"/>
            <w:bottom w:val="single" w:sz="4" w:space="0" w:color="000000"/>
            <w:right w:val="single" w:sz="4" w:space="0" w:color="000000"/>
          </w:tcBorders>
        </w:tcPr>
        <w:p w14:paraId="1AD2F789" w14:textId="77777777" w:rsidR="009B12B3" w:rsidRDefault="009B12B3" w:rsidP="00FE0EB2">
          <w:pPr>
            <w:spacing w:after="160" w:line="259" w:lineRule="auto"/>
          </w:pPr>
        </w:p>
      </w:tc>
    </w:tr>
    <w:tr w:rsidR="009B12B3" w14:paraId="0BE0242C" w14:textId="77777777" w:rsidTr="00362000">
      <w:trPr>
        <w:trHeight w:val="265"/>
      </w:trPr>
      <w:tc>
        <w:tcPr>
          <w:tcW w:w="3398" w:type="dxa"/>
          <w:gridSpan w:val="2"/>
          <w:tcBorders>
            <w:top w:val="single" w:sz="4" w:space="0" w:color="000000"/>
            <w:left w:val="single" w:sz="4" w:space="0" w:color="000000"/>
            <w:bottom w:val="single" w:sz="4" w:space="0" w:color="000000"/>
            <w:right w:val="single" w:sz="4" w:space="0" w:color="000000"/>
          </w:tcBorders>
        </w:tcPr>
        <w:p w14:paraId="7F22F275" w14:textId="77777777" w:rsidR="009B12B3" w:rsidRDefault="009B12B3" w:rsidP="00FE0EB2">
          <w:pPr>
            <w:spacing w:line="259" w:lineRule="auto"/>
            <w:ind w:right="10"/>
            <w:jc w:val="center"/>
          </w:pPr>
          <w:r>
            <w:rPr>
              <w:rFonts w:ascii="Arial" w:eastAsia="Arial" w:hAnsi="Arial" w:cs="Arial"/>
              <w:sz w:val="22"/>
            </w:rPr>
            <w:t>Version: 5.0</w:t>
          </w:r>
          <w:r>
            <w:rPr>
              <w:rFonts w:ascii="Arial" w:eastAsia="Arial" w:hAnsi="Arial" w:cs="Arial"/>
              <w:b/>
              <w:sz w:val="22"/>
            </w:rPr>
            <w:t xml:space="preserve"> </w:t>
          </w:r>
        </w:p>
      </w:tc>
      <w:tc>
        <w:tcPr>
          <w:tcW w:w="3683" w:type="dxa"/>
          <w:tcBorders>
            <w:top w:val="single" w:sz="4" w:space="0" w:color="000000"/>
            <w:left w:val="single" w:sz="4" w:space="0" w:color="000000"/>
            <w:bottom w:val="single" w:sz="4" w:space="0" w:color="000000"/>
            <w:right w:val="single" w:sz="4" w:space="0" w:color="000000"/>
          </w:tcBorders>
        </w:tcPr>
        <w:p w14:paraId="7ABC7D6B" w14:textId="77777777" w:rsidR="009B12B3" w:rsidRDefault="009B12B3" w:rsidP="00FE0EB2">
          <w:pPr>
            <w:spacing w:line="259" w:lineRule="auto"/>
            <w:ind w:right="9"/>
            <w:jc w:val="center"/>
          </w:pPr>
          <w:r>
            <w:rPr>
              <w:rFonts w:ascii="Arial" w:eastAsia="Arial" w:hAnsi="Arial" w:cs="Arial"/>
              <w:sz w:val="22"/>
            </w:rPr>
            <w:t>Fecha: 22/02/2024</w:t>
          </w:r>
          <w:r>
            <w:rPr>
              <w:rFonts w:ascii="Arial" w:eastAsia="Arial" w:hAnsi="Arial" w:cs="Arial"/>
              <w:b/>
              <w:sz w:val="22"/>
            </w:rPr>
            <w:t xml:space="preserve"> </w:t>
          </w:r>
        </w:p>
      </w:tc>
      <w:tc>
        <w:tcPr>
          <w:tcW w:w="3176" w:type="dxa"/>
          <w:tcBorders>
            <w:top w:val="single" w:sz="4" w:space="0" w:color="000000"/>
            <w:left w:val="single" w:sz="4" w:space="0" w:color="000000"/>
            <w:bottom w:val="single" w:sz="4" w:space="0" w:color="000000"/>
            <w:right w:val="single" w:sz="4" w:space="0" w:color="000000"/>
          </w:tcBorders>
        </w:tcPr>
        <w:p w14:paraId="2C246915" w14:textId="77777777" w:rsidR="009B12B3" w:rsidRDefault="009B12B3" w:rsidP="00FE0EB2">
          <w:pPr>
            <w:spacing w:line="259" w:lineRule="auto"/>
            <w:ind w:right="7"/>
            <w:jc w:val="center"/>
          </w:pPr>
          <w:r>
            <w:rPr>
              <w:rFonts w:ascii="Arial" w:eastAsia="Arial" w:hAnsi="Arial" w:cs="Arial"/>
              <w:sz w:val="22"/>
            </w:rPr>
            <w:t xml:space="preserve">Página </w:t>
          </w:r>
          <w:r>
            <w:fldChar w:fldCharType="begin"/>
          </w:r>
          <w:r>
            <w:instrText xml:space="preserve"> PAGE   \* MERGEFORMAT </w:instrText>
          </w:r>
          <w:r>
            <w:fldChar w:fldCharType="separate"/>
          </w:r>
          <w:r>
            <w:rPr>
              <w:rFonts w:ascii="Arial" w:eastAsia="Arial" w:hAnsi="Arial" w:cs="Arial"/>
              <w:b/>
              <w:sz w:val="22"/>
            </w:rPr>
            <w:t>1</w:t>
          </w:r>
          <w:r>
            <w:rPr>
              <w:b/>
              <w:sz w:val="22"/>
            </w:rPr>
            <w:fldChar w:fldCharType="end"/>
          </w:r>
          <w:r>
            <w:rPr>
              <w:rFonts w:ascii="Arial" w:eastAsia="Arial" w:hAnsi="Arial" w:cs="Arial"/>
              <w:sz w:val="22"/>
            </w:rPr>
            <w:t xml:space="preserve"> de </w:t>
          </w:r>
          <w:fldSimple w:instr=" NUMPAGES   \* MERGEFORMAT ">
            <w:r>
              <w:rPr>
                <w:rFonts w:ascii="Arial" w:eastAsia="Arial" w:hAnsi="Arial" w:cs="Arial"/>
                <w:b/>
                <w:sz w:val="22"/>
              </w:rPr>
              <w:t>33</w:t>
            </w:r>
          </w:fldSimple>
          <w:r>
            <w:rPr>
              <w:rFonts w:ascii="Arial" w:eastAsia="Arial" w:hAnsi="Arial" w:cs="Arial"/>
              <w:sz w:val="22"/>
            </w:rPr>
            <w:t xml:space="preserve"> </w:t>
          </w:r>
        </w:p>
      </w:tc>
    </w:tr>
  </w:tbl>
  <w:p w14:paraId="30D861C9" w14:textId="77777777" w:rsidR="009B12B3" w:rsidRDefault="009B12B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visibility:visible;mso-wrap-style:square" o:bullet="t">
        <v:imagedata r:id="rId1" o:title="mso8A50"/>
      </v:shape>
    </w:pict>
  </w:numPicBullet>
  <w:abstractNum w:abstractNumId="0" w15:restartNumberingAfterBreak="0">
    <w:nsid w:val="01DD2B51"/>
    <w:multiLevelType w:val="hybridMultilevel"/>
    <w:tmpl w:val="D6E2543A"/>
    <w:lvl w:ilvl="0" w:tplc="240A000B">
      <w:start w:val="1"/>
      <w:numFmt w:val="bullet"/>
      <w:lvlText w:val=""/>
      <w:lvlJc w:val="left"/>
      <w:pPr>
        <w:ind w:left="719" w:hanging="360"/>
      </w:pPr>
      <w:rPr>
        <w:rFonts w:ascii="Wingdings" w:hAnsi="Wingdings"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1" w15:restartNumberingAfterBreak="0">
    <w:nsid w:val="043E5B70"/>
    <w:multiLevelType w:val="hybridMultilevel"/>
    <w:tmpl w:val="B88A16F2"/>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2" w15:restartNumberingAfterBreak="0">
    <w:nsid w:val="071C7F0D"/>
    <w:multiLevelType w:val="hybridMultilevel"/>
    <w:tmpl w:val="CB4A8602"/>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5070A9E"/>
    <w:multiLevelType w:val="hybridMultilevel"/>
    <w:tmpl w:val="7DC223B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36237F1"/>
    <w:multiLevelType w:val="hybridMultilevel"/>
    <w:tmpl w:val="A0AA1F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38E7BA6"/>
    <w:multiLevelType w:val="hybridMultilevel"/>
    <w:tmpl w:val="C2D849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8F53464"/>
    <w:multiLevelType w:val="hybridMultilevel"/>
    <w:tmpl w:val="35E2721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07857042">
    <w:abstractNumId w:val="2"/>
  </w:num>
  <w:num w:numId="2" w16cid:durableId="1652367362">
    <w:abstractNumId w:val="3"/>
  </w:num>
  <w:num w:numId="3" w16cid:durableId="1811438938">
    <w:abstractNumId w:val="0"/>
  </w:num>
  <w:num w:numId="4" w16cid:durableId="684941861">
    <w:abstractNumId w:val="1"/>
  </w:num>
  <w:num w:numId="5" w16cid:durableId="1872567195">
    <w:abstractNumId w:val="6"/>
  </w:num>
  <w:num w:numId="6" w16cid:durableId="1735736052">
    <w:abstractNumId w:val="4"/>
  </w:num>
  <w:num w:numId="7" w16cid:durableId="10666104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2B3"/>
    <w:rsid w:val="0027787E"/>
    <w:rsid w:val="005D11C4"/>
    <w:rsid w:val="00660F26"/>
    <w:rsid w:val="009B12B3"/>
    <w:rsid w:val="00A06D69"/>
    <w:rsid w:val="00A22C38"/>
    <w:rsid w:val="00B82278"/>
    <w:rsid w:val="00BB6C3C"/>
    <w:rsid w:val="00C65CA6"/>
    <w:rsid w:val="00D94C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F8FE3"/>
  <w15:chartTrackingRefBased/>
  <w15:docId w15:val="{7FE3ED0B-7B91-4753-A4A8-3456A0742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2B3"/>
    <w:pPr>
      <w:spacing w:after="0" w:line="240" w:lineRule="auto"/>
    </w:pPr>
    <w:rPr>
      <w:rFonts w:ascii="Times New Roman" w:eastAsia="Times New Roman" w:hAnsi="Times New Roman" w:cs="Times New Roman"/>
      <w:kern w:val="0"/>
      <w:sz w:val="24"/>
      <w:szCs w:val="24"/>
      <w:lang w:eastAsia="es-CO"/>
      <w14:ligatures w14:val="none"/>
    </w:rPr>
  </w:style>
  <w:style w:type="paragraph" w:styleId="Ttulo1">
    <w:name w:val="heading 1"/>
    <w:basedOn w:val="Normal"/>
    <w:next w:val="Normal"/>
    <w:link w:val="Ttulo1Car"/>
    <w:uiPriority w:val="9"/>
    <w:qFormat/>
    <w:rsid w:val="009B12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B12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B12B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B12B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B12B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B12B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B12B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B12B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B12B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B12B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B12B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B12B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B12B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B12B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B12B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B12B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B12B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B12B3"/>
    <w:rPr>
      <w:rFonts w:eastAsiaTheme="majorEastAsia" w:cstheme="majorBidi"/>
      <w:color w:val="272727" w:themeColor="text1" w:themeTint="D8"/>
    </w:rPr>
  </w:style>
  <w:style w:type="paragraph" w:styleId="Ttulo">
    <w:name w:val="Title"/>
    <w:basedOn w:val="Normal"/>
    <w:next w:val="Normal"/>
    <w:link w:val="TtuloCar"/>
    <w:uiPriority w:val="10"/>
    <w:qFormat/>
    <w:rsid w:val="009B12B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B12B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B12B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B12B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B12B3"/>
    <w:pPr>
      <w:spacing w:before="160"/>
      <w:jc w:val="center"/>
    </w:pPr>
    <w:rPr>
      <w:i/>
      <w:iCs/>
      <w:color w:val="404040" w:themeColor="text1" w:themeTint="BF"/>
    </w:rPr>
  </w:style>
  <w:style w:type="character" w:customStyle="1" w:styleId="CitaCar">
    <w:name w:val="Cita Car"/>
    <w:basedOn w:val="Fuentedeprrafopredeter"/>
    <w:link w:val="Cita"/>
    <w:uiPriority w:val="29"/>
    <w:rsid w:val="009B12B3"/>
    <w:rPr>
      <w:i/>
      <w:iCs/>
      <w:color w:val="404040" w:themeColor="text1" w:themeTint="BF"/>
    </w:rPr>
  </w:style>
  <w:style w:type="paragraph" w:styleId="Prrafodelista">
    <w:name w:val="List Paragraph"/>
    <w:basedOn w:val="Normal"/>
    <w:uiPriority w:val="34"/>
    <w:qFormat/>
    <w:rsid w:val="009B12B3"/>
    <w:pPr>
      <w:ind w:left="720"/>
      <w:contextualSpacing/>
    </w:pPr>
  </w:style>
  <w:style w:type="character" w:styleId="nfasisintenso">
    <w:name w:val="Intense Emphasis"/>
    <w:basedOn w:val="Fuentedeprrafopredeter"/>
    <w:uiPriority w:val="21"/>
    <w:qFormat/>
    <w:rsid w:val="009B12B3"/>
    <w:rPr>
      <w:i/>
      <w:iCs/>
      <w:color w:val="0F4761" w:themeColor="accent1" w:themeShade="BF"/>
    </w:rPr>
  </w:style>
  <w:style w:type="paragraph" w:styleId="Citadestacada">
    <w:name w:val="Intense Quote"/>
    <w:basedOn w:val="Normal"/>
    <w:next w:val="Normal"/>
    <w:link w:val="CitadestacadaCar"/>
    <w:uiPriority w:val="30"/>
    <w:qFormat/>
    <w:rsid w:val="009B12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B12B3"/>
    <w:rPr>
      <w:i/>
      <w:iCs/>
      <w:color w:val="0F4761" w:themeColor="accent1" w:themeShade="BF"/>
    </w:rPr>
  </w:style>
  <w:style w:type="character" w:styleId="Referenciaintensa">
    <w:name w:val="Intense Reference"/>
    <w:basedOn w:val="Fuentedeprrafopredeter"/>
    <w:uiPriority w:val="32"/>
    <w:qFormat/>
    <w:rsid w:val="009B12B3"/>
    <w:rPr>
      <w:b/>
      <w:bCs/>
      <w:smallCaps/>
      <w:color w:val="0F4761" w:themeColor="accent1" w:themeShade="BF"/>
      <w:spacing w:val="5"/>
    </w:rPr>
  </w:style>
  <w:style w:type="paragraph" w:styleId="Encabezado">
    <w:name w:val="header"/>
    <w:basedOn w:val="Normal"/>
    <w:link w:val="EncabezadoCar"/>
    <w:uiPriority w:val="99"/>
    <w:unhideWhenUsed/>
    <w:rsid w:val="009B12B3"/>
    <w:pPr>
      <w:tabs>
        <w:tab w:val="center" w:pos="4419"/>
        <w:tab w:val="right" w:pos="8838"/>
      </w:tabs>
    </w:pPr>
  </w:style>
  <w:style w:type="character" w:customStyle="1" w:styleId="EncabezadoCar">
    <w:name w:val="Encabezado Car"/>
    <w:basedOn w:val="Fuentedeprrafopredeter"/>
    <w:link w:val="Encabezado"/>
    <w:uiPriority w:val="99"/>
    <w:rsid w:val="009B12B3"/>
    <w:rPr>
      <w:rFonts w:ascii="Times New Roman" w:eastAsia="Times New Roman" w:hAnsi="Times New Roman" w:cs="Times New Roman"/>
      <w:kern w:val="0"/>
      <w:sz w:val="24"/>
      <w:szCs w:val="24"/>
      <w:lang w:eastAsia="es-CO"/>
      <w14:ligatures w14:val="none"/>
    </w:rPr>
  </w:style>
  <w:style w:type="paragraph" w:styleId="Piedepgina">
    <w:name w:val="footer"/>
    <w:basedOn w:val="Normal"/>
    <w:link w:val="PiedepginaCar"/>
    <w:unhideWhenUsed/>
    <w:rsid w:val="009B12B3"/>
    <w:pPr>
      <w:tabs>
        <w:tab w:val="center" w:pos="4419"/>
        <w:tab w:val="right" w:pos="8838"/>
      </w:tabs>
    </w:pPr>
  </w:style>
  <w:style w:type="character" w:customStyle="1" w:styleId="PiedepginaCar">
    <w:name w:val="Pie de página Car"/>
    <w:basedOn w:val="Fuentedeprrafopredeter"/>
    <w:link w:val="Piedepgina"/>
    <w:rsid w:val="009B12B3"/>
    <w:rPr>
      <w:rFonts w:ascii="Times New Roman" w:eastAsia="Times New Roman" w:hAnsi="Times New Roman" w:cs="Times New Roman"/>
      <w:kern w:val="0"/>
      <w:sz w:val="24"/>
      <w:szCs w:val="24"/>
      <w:lang w:eastAsia="es-CO"/>
      <w14:ligatures w14:val="none"/>
    </w:rPr>
  </w:style>
  <w:style w:type="table" w:customStyle="1" w:styleId="TableGrid">
    <w:name w:val="TableGrid"/>
    <w:rsid w:val="009B12B3"/>
    <w:pPr>
      <w:spacing w:after="0" w:line="240" w:lineRule="auto"/>
    </w:pPr>
    <w:rPr>
      <w:rFonts w:eastAsiaTheme="minorEastAsia"/>
      <w:sz w:val="24"/>
      <w:szCs w:val="24"/>
      <w:lang w:eastAsia="es-CO"/>
    </w:rPr>
    <w:tblPr>
      <w:tblCellMar>
        <w:top w:w="0" w:type="dxa"/>
        <w:left w:w="0" w:type="dxa"/>
        <w:bottom w:w="0" w:type="dxa"/>
        <w:right w:w="0" w:type="dxa"/>
      </w:tblCellMar>
    </w:tblPr>
  </w:style>
  <w:style w:type="table" w:styleId="Tablaconcuadrcula">
    <w:name w:val="Table Grid"/>
    <w:basedOn w:val="Tablanormal"/>
    <w:uiPriority w:val="39"/>
    <w:rsid w:val="009B12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1402</Words>
  <Characters>7716</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waldemiro vera reyes</dc:creator>
  <cp:keywords/>
  <dc:description/>
  <cp:lastModifiedBy>waldemiro vera reyes</cp:lastModifiedBy>
  <cp:revision>3</cp:revision>
  <dcterms:created xsi:type="dcterms:W3CDTF">2026-06-04T23:05:00Z</dcterms:created>
  <dcterms:modified xsi:type="dcterms:W3CDTF">2026-06-09T14:44:00Z</dcterms:modified>
</cp:coreProperties>
</file>