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B2B9A2" w14:textId="77777777" w:rsidR="00BF3FD6" w:rsidRDefault="00BF3FD6">
      <w:pPr>
        <w:widowControl w:val="0"/>
        <w:pBdr>
          <w:top w:val="nil"/>
          <w:left w:val="nil"/>
          <w:bottom w:val="nil"/>
          <w:right w:val="nil"/>
          <w:between w:val="nil"/>
        </w:pBdr>
        <w:spacing w:after="0" w:line="276" w:lineRule="auto"/>
        <w:rPr>
          <w:rFonts w:ascii="Arial Narrow" w:eastAsia="Arial Narrow" w:hAnsi="Arial Narrow" w:cs="Arial Narrow"/>
          <w:color w:val="000000"/>
          <w:sz w:val="20"/>
          <w:szCs w:val="20"/>
        </w:rPr>
      </w:pPr>
    </w:p>
    <w:tbl>
      <w:tblPr>
        <w:tblStyle w:val="a"/>
        <w:tblW w:w="959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52"/>
        <w:gridCol w:w="7740"/>
      </w:tblGrid>
      <w:tr w:rsidR="00BF3FD6" w14:paraId="6405ABDD" w14:textId="77777777">
        <w:trPr>
          <w:trHeight w:val="450"/>
          <w:jc w:val="center"/>
        </w:trPr>
        <w:tc>
          <w:tcPr>
            <w:tcW w:w="1852" w:type="dxa"/>
            <w:vMerge w:val="restart"/>
            <w:vAlign w:val="center"/>
          </w:tcPr>
          <w:p w14:paraId="02883E04" w14:textId="77777777" w:rsidR="00BF3FD6" w:rsidRDefault="00000000">
            <w:pPr>
              <w:pStyle w:val="Ttulo2"/>
              <w:ind w:left="708" w:hanging="708"/>
              <w:jc w:val="center"/>
              <w:outlineLvl w:val="1"/>
              <w:rPr>
                <w:sz w:val="20"/>
                <w:szCs w:val="20"/>
              </w:rPr>
            </w:pPr>
            <w:bookmarkStart w:id="0" w:name="_heading=h.3f441a9n85m" w:colFirst="0" w:colLast="0"/>
            <w:bookmarkEnd w:id="0"/>
            <w:r>
              <w:rPr>
                <w:b w:val="0"/>
                <w:bCs w:val="0"/>
                <w:noProof/>
                <w:sz w:val="20"/>
                <w:szCs w:val="20"/>
              </w:rPr>
              <w:drawing>
                <wp:inline distT="0" distB="0" distL="0" distR="0" wp14:anchorId="17A78F44" wp14:editId="122FE1D2">
                  <wp:extent cx="976627" cy="575388"/>
                  <wp:effectExtent l="0" t="0" r="0" b="0"/>
                  <wp:docPr id="1" name="image4.png" descr="Texto  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4.png" descr="Texto  Descripción generada automáticamente"/>
                          <pic:cNvPicPr preferRelativeResize="0"/>
                        </pic:nvPicPr>
                        <pic:blipFill>
                          <a:blip r:embed="rId8"/>
                          <a:srcRect/>
                          <a:stretch>
                            <a:fillRect/>
                          </a:stretch>
                        </pic:blipFill>
                        <pic:spPr>
                          <a:xfrm>
                            <a:off x="0" y="0"/>
                            <a:ext cx="976627" cy="575388"/>
                          </a:xfrm>
                          <a:prstGeom prst="rect">
                            <a:avLst/>
                          </a:prstGeom>
                          <a:ln/>
                        </pic:spPr>
                      </pic:pic>
                    </a:graphicData>
                  </a:graphic>
                </wp:inline>
              </w:drawing>
            </w:r>
          </w:p>
        </w:tc>
        <w:tc>
          <w:tcPr>
            <w:tcW w:w="7740" w:type="dxa"/>
            <w:vMerge w:val="restart"/>
            <w:vAlign w:val="center"/>
          </w:tcPr>
          <w:p w14:paraId="3FBFE1D7" w14:textId="77777777" w:rsidR="00BF3FD6" w:rsidRDefault="00000000">
            <w:pPr>
              <w:widowControl/>
              <w:pBdr>
                <w:top w:val="nil"/>
                <w:left w:val="nil"/>
                <w:bottom w:val="nil"/>
                <w:right w:val="nil"/>
                <w:between w:val="nil"/>
              </w:pBdr>
              <w:ind w:left="720"/>
              <w:jc w:val="center"/>
              <w:rPr>
                <w:rFonts w:ascii="Arial Narrow" w:eastAsia="Arial Narrow" w:hAnsi="Arial Narrow" w:cs="Arial Narrow"/>
                <w:b/>
                <w:bCs/>
                <w:color w:val="000000"/>
                <w:sz w:val="20"/>
                <w:szCs w:val="20"/>
                <w:u w:val="single"/>
              </w:rPr>
            </w:pPr>
            <w:r>
              <w:rPr>
                <w:rFonts w:ascii="Arial Narrow" w:eastAsia="Arial Narrow" w:hAnsi="Arial Narrow" w:cs="Arial Narrow"/>
                <w:b/>
                <w:bCs/>
                <w:color w:val="000000"/>
                <w:sz w:val="20"/>
                <w:szCs w:val="20"/>
                <w:u w:val="single"/>
              </w:rPr>
              <w:t>PLIEGO DE CONDICIONES DEFINITIVO</w:t>
            </w:r>
          </w:p>
          <w:p w14:paraId="3F47CC66"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sz w:val="20"/>
                <w:szCs w:val="20"/>
              </w:rPr>
              <w:t>Contratación Selección Abreviada – Subasta Inversa No. SA 19 de 2026</w:t>
            </w:r>
          </w:p>
          <w:p w14:paraId="407946FC"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sz w:val="20"/>
                <w:szCs w:val="20"/>
              </w:rPr>
              <w:t>“ADQUISICIÓN DE UN REACTOR DE ALTA PRESIÓN CON CONTROL DE TEMPERATURA Y PRESIÓN, REQUERIDO PARA EL CUMPLIMIENTO DE LOS OBJETIVOS ESTABLECIDOS EN LA ALIANZA ESTRATÉGICA SOSAGRO 4.C, EN EL MARCO DEL PROYECTO REGISTRADO ANTE LA DIRECCIÓN DE GESTIÓN DE LA INVESTIGACIÓN, IDENTIFICADO CON CÓDIGO BPIN</w:t>
            </w:r>
          </w:p>
          <w:p w14:paraId="07A51AE6"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sz w:val="20"/>
                <w:szCs w:val="20"/>
              </w:rPr>
              <w:t>2024000100094.”</w:t>
            </w:r>
          </w:p>
        </w:tc>
      </w:tr>
      <w:tr w:rsidR="00BF3FD6" w14:paraId="079594E8" w14:textId="77777777">
        <w:trPr>
          <w:trHeight w:val="450"/>
          <w:jc w:val="center"/>
        </w:trPr>
        <w:tc>
          <w:tcPr>
            <w:tcW w:w="1852" w:type="dxa"/>
            <w:vMerge/>
            <w:vAlign w:val="center"/>
          </w:tcPr>
          <w:p w14:paraId="489F33F9" w14:textId="77777777" w:rsidR="00BF3FD6" w:rsidRDefault="00BF3FD6">
            <w:pPr>
              <w:pBdr>
                <w:top w:val="nil"/>
                <w:left w:val="nil"/>
                <w:bottom w:val="nil"/>
                <w:right w:val="nil"/>
                <w:between w:val="nil"/>
              </w:pBdr>
              <w:spacing w:line="276" w:lineRule="auto"/>
              <w:rPr>
                <w:rFonts w:ascii="Arial Narrow" w:eastAsia="Arial Narrow" w:hAnsi="Arial Narrow" w:cs="Arial Narrow"/>
                <w:sz w:val="20"/>
                <w:szCs w:val="20"/>
              </w:rPr>
            </w:pPr>
          </w:p>
        </w:tc>
        <w:tc>
          <w:tcPr>
            <w:tcW w:w="7740" w:type="dxa"/>
            <w:vMerge/>
            <w:vAlign w:val="center"/>
          </w:tcPr>
          <w:p w14:paraId="1E99A682" w14:textId="77777777" w:rsidR="00BF3FD6" w:rsidRDefault="00BF3FD6">
            <w:pPr>
              <w:pBdr>
                <w:top w:val="nil"/>
                <w:left w:val="nil"/>
                <w:bottom w:val="nil"/>
                <w:right w:val="nil"/>
                <w:between w:val="nil"/>
              </w:pBdr>
              <w:spacing w:line="276" w:lineRule="auto"/>
              <w:rPr>
                <w:rFonts w:ascii="Arial Narrow" w:eastAsia="Arial Narrow" w:hAnsi="Arial Narrow" w:cs="Arial Narrow"/>
                <w:sz w:val="20"/>
                <w:szCs w:val="20"/>
              </w:rPr>
            </w:pPr>
          </w:p>
        </w:tc>
      </w:tr>
      <w:tr w:rsidR="00BF3FD6" w14:paraId="272A7C9C" w14:textId="77777777">
        <w:trPr>
          <w:trHeight w:val="450"/>
          <w:jc w:val="center"/>
        </w:trPr>
        <w:tc>
          <w:tcPr>
            <w:tcW w:w="1852" w:type="dxa"/>
            <w:vMerge/>
            <w:vAlign w:val="center"/>
          </w:tcPr>
          <w:p w14:paraId="107E4D4B" w14:textId="77777777" w:rsidR="00BF3FD6" w:rsidRDefault="00BF3FD6">
            <w:pPr>
              <w:pBdr>
                <w:top w:val="nil"/>
                <w:left w:val="nil"/>
                <w:bottom w:val="nil"/>
                <w:right w:val="nil"/>
                <w:between w:val="nil"/>
              </w:pBdr>
              <w:spacing w:line="276" w:lineRule="auto"/>
              <w:rPr>
                <w:rFonts w:ascii="Arial Narrow" w:eastAsia="Arial Narrow" w:hAnsi="Arial Narrow" w:cs="Arial Narrow"/>
                <w:sz w:val="20"/>
                <w:szCs w:val="20"/>
              </w:rPr>
            </w:pPr>
          </w:p>
        </w:tc>
        <w:tc>
          <w:tcPr>
            <w:tcW w:w="7740" w:type="dxa"/>
            <w:vMerge/>
            <w:vAlign w:val="center"/>
          </w:tcPr>
          <w:p w14:paraId="5867F4E3" w14:textId="77777777" w:rsidR="00BF3FD6" w:rsidRDefault="00BF3FD6">
            <w:pPr>
              <w:pBdr>
                <w:top w:val="nil"/>
                <w:left w:val="nil"/>
                <w:bottom w:val="nil"/>
                <w:right w:val="nil"/>
                <w:between w:val="nil"/>
              </w:pBdr>
              <w:spacing w:line="276" w:lineRule="auto"/>
              <w:rPr>
                <w:rFonts w:ascii="Arial Narrow" w:eastAsia="Arial Narrow" w:hAnsi="Arial Narrow" w:cs="Arial Narrow"/>
                <w:sz w:val="20"/>
                <w:szCs w:val="20"/>
              </w:rPr>
            </w:pPr>
          </w:p>
        </w:tc>
      </w:tr>
    </w:tbl>
    <w:p w14:paraId="23FB45D7" w14:textId="77777777" w:rsidR="00BF3FD6" w:rsidRDefault="00BF3FD6">
      <w:pPr>
        <w:keepNext/>
        <w:keepLines/>
        <w:pBdr>
          <w:top w:val="nil"/>
          <w:left w:val="nil"/>
          <w:bottom w:val="nil"/>
          <w:right w:val="nil"/>
          <w:between w:val="nil"/>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40" w:after="0"/>
        <w:rPr>
          <w:rFonts w:ascii="Arial Narrow" w:eastAsia="Arial Narrow" w:hAnsi="Arial Narrow" w:cs="Arial Narrow"/>
          <w:color w:val="2F5496"/>
          <w:sz w:val="20"/>
          <w:szCs w:val="20"/>
        </w:rPr>
      </w:pPr>
    </w:p>
    <w:bookmarkStart w:id="1" w:name="_heading=h.e5laoemlyrva" w:colFirst="0" w:colLast="0" w:displacedByCustomXml="next"/>
    <w:bookmarkEnd w:id="1" w:displacedByCustomXml="next"/>
    <w:sdt>
      <w:sdtPr>
        <w:id w:val="1747072502"/>
        <w:docPartObj>
          <w:docPartGallery w:val="Table of Contents"/>
          <w:docPartUnique/>
        </w:docPartObj>
      </w:sdtPr>
      <w:sdtContent>
        <w:p w14:paraId="79B3026C"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begin"/>
          </w:r>
          <w:r>
            <w:instrText xml:space="preserve"> TOC \h \u \z \t "Heading 1,1,Heading 2,2,Heading 3,3,"</w:instrText>
          </w:r>
          <w:r>
            <w:fldChar w:fldCharType="separate"/>
          </w:r>
          <w:hyperlink w:anchor="_heading=h.3f441a9n85m">
            <w:r>
              <w:rPr>
                <w:rFonts w:ascii="Arial Narrow" w:eastAsia="Arial Narrow" w:hAnsi="Arial Narrow" w:cs="Arial Narrow"/>
                <w:b/>
                <w:bCs/>
                <w:smallCaps/>
                <w:noProof/>
                <w:color w:val="000000"/>
                <w:sz w:val="20"/>
                <w:szCs w:val="20"/>
              </w:rPr>
              <w:drawing>
                <wp:inline distT="0" distB="0" distL="0" distR="0" wp14:anchorId="51F6FF05" wp14:editId="0BA23278">
                  <wp:extent cx="976627" cy="575388"/>
                  <wp:effectExtent l="0" t="0" r="0" b="0"/>
                  <wp:docPr id="3" name="image4.png" descr="Texto  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4.png" descr="Texto  Descripción generada automáticamente"/>
                          <pic:cNvPicPr preferRelativeResize="0"/>
                        </pic:nvPicPr>
                        <pic:blipFill>
                          <a:blip r:embed="rId8"/>
                          <a:srcRect/>
                          <a:stretch>
                            <a:fillRect/>
                          </a:stretch>
                        </pic:blipFill>
                        <pic:spPr>
                          <a:xfrm>
                            <a:off x="0" y="0"/>
                            <a:ext cx="976627" cy="575388"/>
                          </a:xfrm>
                          <a:prstGeom prst="rect">
                            <a:avLst/>
                          </a:prstGeom>
                          <a:ln/>
                        </pic:spPr>
                      </pic:pic>
                    </a:graphicData>
                  </a:graphic>
                </wp:inline>
              </w:drawing>
            </w:r>
          </w:hyperlink>
          <w:hyperlink w:anchor="_heading=h.3f441a9n85m">
            <w:r>
              <w:rPr>
                <w:rFonts w:ascii="Arial Narrow" w:eastAsia="Arial Narrow" w:hAnsi="Arial Narrow" w:cs="Arial Narrow"/>
                <w:smallCaps/>
                <w:color w:val="000000"/>
                <w:sz w:val="20"/>
                <w:szCs w:val="20"/>
              </w:rPr>
              <w:tab/>
              <w:t>1</w:t>
            </w:r>
          </w:hyperlink>
        </w:p>
        <w:p w14:paraId="6370E7B6" w14:textId="77777777" w:rsidR="00BF3FD6" w:rsidRDefault="00000000">
          <w:pPr>
            <w:pBdr>
              <w:top w:val="nil"/>
              <w:left w:val="nil"/>
              <w:bottom w:val="nil"/>
              <w:right w:val="nil"/>
              <w:between w:val="nil"/>
            </w:pBdr>
            <w:tabs>
              <w:tab w:val="left" w:pos="480"/>
              <w:tab w:val="right" w:pos="8828"/>
            </w:tabs>
            <w:spacing w:before="120" w:after="120" w:line="240" w:lineRule="auto"/>
            <w:rPr>
              <w:rFonts w:ascii="Arial Narrow" w:eastAsia="Arial Narrow" w:hAnsi="Arial Narrow" w:cs="Arial Narrow"/>
              <w:color w:val="000000"/>
              <w:sz w:val="20"/>
              <w:szCs w:val="20"/>
            </w:rPr>
          </w:pPr>
          <w:hyperlink w:anchor="_heading=h.if0l2ai1ffcv">
            <w:r>
              <w:rPr>
                <w:rFonts w:ascii="Arial Narrow" w:eastAsia="Arial Narrow" w:hAnsi="Arial Narrow" w:cs="Arial Narrow"/>
                <w:b/>
                <w:bCs/>
                <w:smallCaps/>
                <w:color w:val="000000"/>
                <w:sz w:val="20"/>
                <w:szCs w:val="20"/>
              </w:rPr>
              <w:t>1.</w:t>
            </w:r>
          </w:hyperlink>
          <w:hyperlink w:anchor="_heading=h.if0l2ai1ffcv">
            <w:r>
              <w:rPr>
                <w:rFonts w:ascii="Arial Narrow" w:eastAsia="Arial Narrow" w:hAnsi="Arial Narrow" w:cs="Arial Narrow"/>
                <w:color w:val="000000"/>
                <w:sz w:val="20"/>
                <w:szCs w:val="20"/>
              </w:rPr>
              <w:tab/>
            </w:r>
          </w:hyperlink>
          <w:r>
            <w:fldChar w:fldCharType="begin"/>
          </w:r>
          <w:r>
            <w:instrText xml:space="preserve"> PAGEREF _heading=h.if0l2ai1ffcv \h </w:instrText>
          </w:r>
          <w:r>
            <w:fldChar w:fldCharType="separate"/>
          </w:r>
          <w:r>
            <w:rPr>
              <w:rFonts w:ascii="Arial Narrow" w:eastAsia="Arial Narrow" w:hAnsi="Arial Narrow" w:cs="Arial Narrow"/>
              <w:b/>
              <w:bCs/>
              <w:smallCaps/>
              <w:color w:val="000000"/>
              <w:sz w:val="20"/>
              <w:szCs w:val="20"/>
            </w:rPr>
            <w:t>GENERALIDADES</w:t>
          </w:r>
          <w:r>
            <w:rPr>
              <w:rFonts w:ascii="Arial Narrow" w:eastAsia="Arial Narrow" w:hAnsi="Arial Narrow" w:cs="Arial Narrow"/>
              <w:b/>
              <w:bCs/>
              <w:smallCaps/>
              <w:color w:val="000000"/>
              <w:sz w:val="20"/>
              <w:szCs w:val="20"/>
            </w:rPr>
            <w:tab/>
            <w:t>4</w:t>
          </w:r>
          <w:hyperlink w:anchor="_heading=h.if0l2ai1ffcv" w:history="1"/>
        </w:p>
        <w:p w14:paraId="7D762255"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6dvo2vg0uaxq">
            <w:r>
              <w:rPr>
                <w:rFonts w:ascii="Arial Narrow" w:eastAsia="Arial Narrow" w:hAnsi="Arial Narrow" w:cs="Arial Narrow"/>
                <w:smallCaps/>
                <w:color w:val="000000"/>
                <w:sz w:val="20"/>
                <w:szCs w:val="20"/>
              </w:rPr>
              <w:t>1.1.</w:t>
            </w:r>
          </w:hyperlink>
          <w:hyperlink w:anchor="_heading=h.6dvo2vg0uaxq">
            <w:r>
              <w:rPr>
                <w:rFonts w:ascii="Arial Narrow" w:eastAsia="Arial Narrow" w:hAnsi="Arial Narrow" w:cs="Arial Narrow"/>
                <w:color w:val="000000"/>
                <w:sz w:val="20"/>
                <w:szCs w:val="20"/>
              </w:rPr>
              <w:tab/>
            </w:r>
          </w:hyperlink>
          <w:r>
            <w:fldChar w:fldCharType="begin"/>
          </w:r>
          <w:r>
            <w:instrText xml:space="preserve"> PAGEREF _heading=h.6dvo2vg0uaxq \h </w:instrText>
          </w:r>
          <w:r>
            <w:fldChar w:fldCharType="separate"/>
          </w:r>
          <w:r>
            <w:rPr>
              <w:rFonts w:ascii="Arial Narrow" w:eastAsia="Arial Narrow" w:hAnsi="Arial Narrow" w:cs="Arial Narrow"/>
              <w:smallCaps/>
              <w:color w:val="000000"/>
              <w:sz w:val="20"/>
              <w:szCs w:val="20"/>
            </w:rPr>
            <w:t>OBJETO</w:t>
          </w:r>
          <w:r>
            <w:rPr>
              <w:rFonts w:ascii="Arial Narrow" w:eastAsia="Arial Narrow" w:hAnsi="Arial Narrow" w:cs="Arial Narrow"/>
              <w:smallCaps/>
              <w:color w:val="000000"/>
              <w:sz w:val="20"/>
              <w:szCs w:val="20"/>
            </w:rPr>
            <w:tab/>
            <w:t>4</w:t>
          </w:r>
          <w:hyperlink w:anchor="_heading=h.6dvo2vg0uaxq" w:history="1"/>
        </w:p>
        <w:p w14:paraId="38100254"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u7ifwjhej66x">
            <w:r>
              <w:rPr>
                <w:rFonts w:ascii="Arial Narrow" w:eastAsia="Arial Narrow" w:hAnsi="Arial Narrow" w:cs="Arial Narrow"/>
                <w:smallCaps/>
                <w:color w:val="000000"/>
                <w:sz w:val="20"/>
                <w:szCs w:val="20"/>
              </w:rPr>
              <w:t>1.2.</w:t>
            </w:r>
          </w:hyperlink>
          <w:hyperlink w:anchor="_heading=h.u7ifwjhej66x">
            <w:r>
              <w:rPr>
                <w:rFonts w:ascii="Arial Narrow" w:eastAsia="Arial Narrow" w:hAnsi="Arial Narrow" w:cs="Arial Narrow"/>
                <w:color w:val="000000"/>
                <w:sz w:val="20"/>
                <w:szCs w:val="20"/>
              </w:rPr>
              <w:tab/>
            </w:r>
          </w:hyperlink>
          <w:r>
            <w:fldChar w:fldCharType="begin"/>
          </w:r>
          <w:r>
            <w:instrText xml:space="preserve"> PAGEREF _heading=h.u7ifwjhej66x \h </w:instrText>
          </w:r>
          <w:r>
            <w:fldChar w:fldCharType="separate"/>
          </w:r>
          <w:r>
            <w:rPr>
              <w:rFonts w:ascii="Arial Narrow" w:eastAsia="Arial Narrow" w:hAnsi="Arial Narrow" w:cs="Arial Narrow"/>
              <w:smallCaps/>
              <w:color w:val="000000"/>
              <w:sz w:val="20"/>
              <w:szCs w:val="20"/>
            </w:rPr>
            <w:t>FUNDAMENTO DEL PROCESO DE SELECCIÓN</w:t>
          </w:r>
          <w:r>
            <w:rPr>
              <w:rFonts w:ascii="Arial Narrow" w:eastAsia="Arial Narrow" w:hAnsi="Arial Narrow" w:cs="Arial Narrow"/>
              <w:smallCaps/>
              <w:color w:val="000000"/>
              <w:sz w:val="20"/>
              <w:szCs w:val="20"/>
            </w:rPr>
            <w:tab/>
            <w:t>4</w:t>
          </w:r>
          <w:hyperlink w:anchor="_heading=h.u7ifwjhej66x" w:history="1"/>
        </w:p>
        <w:p w14:paraId="59361646"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5wmx2hs9vj0z">
            <w:r>
              <w:rPr>
                <w:rFonts w:ascii="Arial Narrow" w:eastAsia="Arial Narrow" w:hAnsi="Arial Narrow" w:cs="Arial Narrow"/>
                <w:smallCaps/>
                <w:color w:val="000000"/>
                <w:sz w:val="20"/>
                <w:szCs w:val="20"/>
              </w:rPr>
              <w:t>1.3.</w:t>
            </w:r>
          </w:hyperlink>
          <w:hyperlink w:anchor="_heading=h.5wmx2hs9vj0z">
            <w:r>
              <w:rPr>
                <w:rFonts w:ascii="Arial Narrow" w:eastAsia="Arial Narrow" w:hAnsi="Arial Narrow" w:cs="Arial Narrow"/>
                <w:color w:val="000000"/>
                <w:sz w:val="20"/>
                <w:szCs w:val="20"/>
              </w:rPr>
              <w:tab/>
            </w:r>
          </w:hyperlink>
          <w:r>
            <w:fldChar w:fldCharType="begin"/>
          </w:r>
          <w:r>
            <w:instrText xml:space="preserve"> PAGEREF _heading=h.5wmx2hs9vj0z \h </w:instrText>
          </w:r>
          <w:r>
            <w:fldChar w:fldCharType="separate"/>
          </w:r>
          <w:r>
            <w:rPr>
              <w:rFonts w:ascii="Arial Narrow" w:eastAsia="Arial Narrow" w:hAnsi="Arial Narrow" w:cs="Arial Narrow"/>
              <w:smallCaps/>
              <w:color w:val="000000"/>
              <w:sz w:val="20"/>
              <w:szCs w:val="20"/>
            </w:rPr>
            <w:t>INSTRUCCIÓN PRELIMINAR</w:t>
          </w:r>
          <w:r>
            <w:rPr>
              <w:rFonts w:ascii="Arial Narrow" w:eastAsia="Arial Narrow" w:hAnsi="Arial Narrow" w:cs="Arial Narrow"/>
              <w:smallCaps/>
              <w:color w:val="000000"/>
              <w:sz w:val="20"/>
              <w:szCs w:val="20"/>
            </w:rPr>
            <w:tab/>
            <w:t>4</w:t>
          </w:r>
          <w:hyperlink w:anchor="_heading=h.5wmx2hs9vj0z" w:history="1"/>
        </w:p>
        <w:p w14:paraId="0B015965"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sqrs28ruccl9">
            <w:r>
              <w:rPr>
                <w:rFonts w:ascii="Arial Narrow" w:eastAsia="Arial Narrow" w:hAnsi="Arial Narrow" w:cs="Arial Narrow"/>
                <w:smallCaps/>
                <w:color w:val="000000"/>
                <w:sz w:val="20"/>
                <w:szCs w:val="20"/>
              </w:rPr>
              <w:t>1.4.</w:t>
            </w:r>
          </w:hyperlink>
          <w:hyperlink w:anchor="_heading=h.sqrs28ruccl9">
            <w:r>
              <w:rPr>
                <w:rFonts w:ascii="Arial Narrow" w:eastAsia="Arial Narrow" w:hAnsi="Arial Narrow" w:cs="Arial Narrow"/>
                <w:color w:val="000000"/>
                <w:sz w:val="20"/>
                <w:szCs w:val="20"/>
              </w:rPr>
              <w:tab/>
            </w:r>
          </w:hyperlink>
          <w:r>
            <w:fldChar w:fldCharType="begin"/>
          </w:r>
          <w:r>
            <w:instrText xml:space="preserve"> PAGEREF _heading=h.sqrs28ruccl9 \h </w:instrText>
          </w:r>
          <w:r>
            <w:fldChar w:fldCharType="separate"/>
          </w:r>
          <w:r>
            <w:rPr>
              <w:rFonts w:ascii="Arial Narrow" w:eastAsia="Arial Narrow" w:hAnsi="Arial Narrow" w:cs="Arial Narrow"/>
              <w:smallCaps/>
              <w:color w:val="000000"/>
              <w:sz w:val="20"/>
              <w:szCs w:val="20"/>
            </w:rPr>
            <w:t>VEEDURÍAS CIUDADANAS</w:t>
          </w:r>
          <w:r>
            <w:rPr>
              <w:rFonts w:ascii="Arial Narrow" w:eastAsia="Arial Narrow" w:hAnsi="Arial Narrow" w:cs="Arial Narrow"/>
              <w:smallCaps/>
              <w:color w:val="000000"/>
              <w:sz w:val="20"/>
              <w:szCs w:val="20"/>
            </w:rPr>
            <w:tab/>
            <w:t>5</w:t>
          </w:r>
          <w:hyperlink w:anchor="_heading=h.sqrs28ruccl9" w:history="1"/>
        </w:p>
        <w:p w14:paraId="4DCF22A0"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pzgm718n01tm">
            <w:r>
              <w:rPr>
                <w:rFonts w:ascii="Arial Narrow" w:eastAsia="Arial Narrow" w:hAnsi="Arial Narrow" w:cs="Arial Narrow"/>
                <w:smallCaps/>
                <w:color w:val="000000"/>
                <w:sz w:val="20"/>
                <w:szCs w:val="20"/>
              </w:rPr>
              <w:t>1.5.</w:t>
            </w:r>
          </w:hyperlink>
          <w:hyperlink w:anchor="_heading=h.pzgm718n01tm">
            <w:r>
              <w:rPr>
                <w:rFonts w:ascii="Arial Narrow" w:eastAsia="Arial Narrow" w:hAnsi="Arial Narrow" w:cs="Arial Narrow"/>
                <w:color w:val="000000"/>
                <w:sz w:val="20"/>
                <w:szCs w:val="20"/>
              </w:rPr>
              <w:tab/>
            </w:r>
          </w:hyperlink>
          <w:r>
            <w:fldChar w:fldCharType="begin"/>
          </w:r>
          <w:r>
            <w:instrText xml:space="preserve"> PAGEREF _heading=h.pzgm718n01tm \h </w:instrText>
          </w:r>
          <w:r>
            <w:fldChar w:fldCharType="separate"/>
          </w:r>
          <w:r>
            <w:rPr>
              <w:rFonts w:ascii="Arial Narrow" w:eastAsia="Arial Narrow" w:hAnsi="Arial Narrow" w:cs="Arial Narrow"/>
              <w:smallCaps/>
              <w:color w:val="000000"/>
              <w:sz w:val="20"/>
              <w:szCs w:val="20"/>
            </w:rPr>
            <w:t>POLÍTICA ANTICORRUPCIÓN</w:t>
          </w:r>
          <w:r>
            <w:rPr>
              <w:rFonts w:ascii="Arial Narrow" w:eastAsia="Arial Narrow" w:hAnsi="Arial Narrow" w:cs="Arial Narrow"/>
              <w:smallCaps/>
              <w:color w:val="000000"/>
              <w:sz w:val="20"/>
              <w:szCs w:val="20"/>
            </w:rPr>
            <w:tab/>
            <w:t>5</w:t>
          </w:r>
          <w:hyperlink w:anchor="_heading=h.pzgm718n01tm" w:history="1"/>
        </w:p>
        <w:p w14:paraId="1E70310A"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4iugv2v9kyl7">
            <w:r>
              <w:rPr>
                <w:rFonts w:ascii="Arial Narrow" w:eastAsia="Arial Narrow" w:hAnsi="Arial Narrow" w:cs="Arial Narrow"/>
                <w:smallCaps/>
                <w:color w:val="000000"/>
                <w:sz w:val="20"/>
                <w:szCs w:val="20"/>
              </w:rPr>
              <w:t>1.6.</w:t>
            </w:r>
          </w:hyperlink>
          <w:hyperlink w:anchor="_heading=h.4iugv2v9kyl7">
            <w:r>
              <w:rPr>
                <w:rFonts w:ascii="Arial Narrow" w:eastAsia="Arial Narrow" w:hAnsi="Arial Narrow" w:cs="Arial Narrow"/>
                <w:color w:val="000000"/>
                <w:sz w:val="20"/>
                <w:szCs w:val="20"/>
              </w:rPr>
              <w:tab/>
            </w:r>
          </w:hyperlink>
          <w:r>
            <w:fldChar w:fldCharType="begin"/>
          </w:r>
          <w:r>
            <w:instrText xml:space="preserve"> PAGEREF _heading=h.4iugv2v9kyl7 \h </w:instrText>
          </w:r>
          <w:r>
            <w:fldChar w:fldCharType="separate"/>
          </w:r>
          <w:r>
            <w:rPr>
              <w:rFonts w:ascii="Arial Narrow" w:eastAsia="Arial Narrow" w:hAnsi="Arial Narrow" w:cs="Arial Narrow"/>
              <w:smallCaps/>
              <w:color w:val="000000"/>
              <w:sz w:val="20"/>
              <w:szCs w:val="20"/>
            </w:rPr>
            <w:t>PRESUPUESTO OFICIAL</w:t>
          </w:r>
          <w:r>
            <w:rPr>
              <w:rFonts w:ascii="Arial Narrow" w:eastAsia="Arial Narrow" w:hAnsi="Arial Narrow" w:cs="Arial Narrow"/>
              <w:smallCaps/>
              <w:color w:val="000000"/>
              <w:sz w:val="20"/>
              <w:szCs w:val="20"/>
            </w:rPr>
            <w:tab/>
            <w:t>5</w:t>
          </w:r>
          <w:hyperlink w:anchor="_heading=h.4iugv2v9kyl7" w:history="1"/>
        </w:p>
        <w:p w14:paraId="51160919"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9tsh2sc0gxcq">
            <w:r>
              <w:rPr>
                <w:rFonts w:ascii="Arial Narrow" w:eastAsia="Arial Narrow" w:hAnsi="Arial Narrow" w:cs="Arial Narrow"/>
                <w:smallCaps/>
                <w:color w:val="000000"/>
                <w:sz w:val="20"/>
                <w:szCs w:val="20"/>
              </w:rPr>
              <w:t>1.7.</w:t>
            </w:r>
          </w:hyperlink>
          <w:hyperlink w:anchor="_heading=h.9tsh2sc0gxcq">
            <w:r>
              <w:rPr>
                <w:rFonts w:ascii="Arial Narrow" w:eastAsia="Arial Narrow" w:hAnsi="Arial Narrow" w:cs="Arial Narrow"/>
                <w:color w:val="000000"/>
                <w:sz w:val="20"/>
                <w:szCs w:val="20"/>
              </w:rPr>
              <w:tab/>
            </w:r>
          </w:hyperlink>
          <w:r>
            <w:fldChar w:fldCharType="begin"/>
          </w:r>
          <w:r>
            <w:instrText xml:space="preserve"> PAGEREF _heading=h.9tsh2sc0gxcq \h </w:instrText>
          </w:r>
          <w:r>
            <w:fldChar w:fldCharType="separate"/>
          </w:r>
          <w:r>
            <w:rPr>
              <w:rFonts w:ascii="Arial Narrow" w:eastAsia="Arial Narrow" w:hAnsi="Arial Narrow" w:cs="Arial Narrow"/>
              <w:smallCaps/>
              <w:color w:val="000000"/>
              <w:sz w:val="20"/>
              <w:szCs w:val="20"/>
            </w:rPr>
            <w:t>PLAZO PARA LA EJECUCIÓN DEL CONTRATO</w:t>
          </w:r>
          <w:r>
            <w:rPr>
              <w:rFonts w:ascii="Arial Narrow" w:eastAsia="Arial Narrow" w:hAnsi="Arial Narrow" w:cs="Arial Narrow"/>
              <w:smallCaps/>
              <w:color w:val="000000"/>
              <w:sz w:val="20"/>
              <w:szCs w:val="20"/>
            </w:rPr>
            <w:tab/>
            <w:t>6</w:t>
          </w:r>
          <w:hyperlink w:anchor="_heading=h.9tsh2sc0gxcq" w:history="1"/>
        </w:p>
        <w:p w14:paraId="5567F453"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92cekk1s38w3">
            <w:r>
              <w:rPr>
                <w:rFonts w:ascii="Arial Narrow" w:eastAsia="Arial Narrow" w:hAnsi="Arial Narrow" w:cs="Arial Narrow"/>
                <w:smallCaps/>
                <w:color w:val="000000"/>
                <w:sz w:val="20"/>
                <w:szCs w:val="20"/>
              </w:rPr>
              <w:t>1.8.</w:t>
            </w:r>
          </w:hyperlink>
          <w:hyperlink w:anchor="_heading=h.92cekk1s38w3">
            <w:r>
              <w:rPr>
                <w:rFonts w:ascii="Arial Narrow" w:eastAsia="Arial Narrow" w:hAnsi="Arial Narrow" w:cs="Arial Narrow"/>
                <w:color w:val="000000"/>
                <w:sz w:val="20"/>
                <w:szCs w:val="20"/>
              </w:rPr>
              <w:tab/>
            </w:r>
          </w:hyperlink>
          <w:r>
            <w:fldChar w:fldCharType="begin"/>
          </w:r>
          <w:r>
            <w:instrText xml:space="preserve"> PAGEREF _heading=h.92cekk1s38w3 \h </w:instrText>
          </w:r>
          <w:r>
            <w:fldChar w:fldCharType="separate"/>
          </w:r>
          <w:r>
            <w:rPr>
              <w:rFonts w:ascii="Arial Narrow" w:eastAsia="Arial Narrow" w:hAnsi="Arial Narrow" w:cs="Arial Narrow"/>
              <w:smallCaps/>
              <w:color w:val="000000"/>
              <w:sz w:val="20"/>
              <w:szCs w:val="20"/>
            </w:rPr>
            <w:t>IDIOMA</w:t>
          </w:r>
          <w:r>
            <w:rPr>
              <w:rFonts w:ascii="Arial Narrow" w:eastAsia="Arial Narrow" w:hAnsi="Arial Narrow" w:cs="Arial Narrow"/>
              <w:smallCaps/>
              <w:color w:val="000000"/>
              <w:sz w:val="20"/>
              <w:szCs w:val="20"/>
            </w:rPr>
            <w:tab/>
            <w:t>6</w:t>
          </w:r>
          <w:hyperlink w:anchor="_heading=h.92cekk1s38w3" w:history="1"/>
        </w:p>
        <w:p w14:paraId="1014F1BE"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melw7frhe3rj">
            <w:r>
              <w:rPr>
                <w:rFonts w:ascii="Arial Narrow" w:eastAsia="Arial Narrow" w:hAnsi="Arial Narrow" w:cs="Arial Narrow"/>
                <w:smallCaps/>
                <w:color w:val="000000"/>
                <w:sz w:val="20"/>
                <w:szCs w:val="20"/>
              </w:rPr>
              <w:t>1.9.</w:t>
            </w:r>
          </w:hyperlink>
          <w:hyperlink w:anchor="_heading=h.melw7frhe3rj">
            <w:r>
              <w:rPr>
                <w:rFonts w:ascii="Arial Narrow" w:eastAsia="Arial Narrow" w:hAnsi="Arial Narrow" w:cs="Arial Narrow"/>
                <w:color w:val="000000"/>
                <w:sz w:val="20"/>
                <w:szCs w:val="20"/>
              </w:rPr>
              <w:tab/>
            </w:r>
          </w:hyperlink>
          <w:r>
            <w:fldChar w:fldCharType="begin"/>
          </w:r>
          <w:r>
            <w:instrText xml:space="preserve"> PAGEREF _heading=h.melw7frhe3rj \h </w:instrText>
          </w:r>
          <w:r>
            <w:fldChar w:fldCharType="separate"/>
          </w:r>
          <w:r>
            <w:rPr>
              <w:rFonts w:ascii="Arial Narrow" w:eastAsia="Arial Narrow" w:hAnsi="Arial Narrow" w:cs="Arial Narrow"/>
              <w:smallCaps/>
              <w:color w:val="000000"/>
              <w:sz w:val="20"/>
              <w:szCs w:val="20"/>
            </w:rPr>
            <w:t>MODALIDAD DE PAGO</w:t>
          </w:r>
          <w:r>
            <w:rPr>
              <w:rFonts w:ascii="Arial Narrow" w:eastAsia="Arial Narrow" w:hAnsi="Arial Narrow" w:cs="Arial Narrow"/>
              <w:smallCaps/>
              <w:color w:val="000000"/>
              <w:sz w:val="20"/>
              <w:szCs w:val="20"/>
            </w:rPr>
            <w:tab/>
            <w:t>6</w:t>
          </w:r>
          <w:hyperlink w:anchor="_heading=h.melw7frhe3rj" w:history="1"/>
        </w:p>
        <w:p w14:paraId="0E8AB47B"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76b30xz4e3s7">
            <w:r>
              <w:rPr>
                <w:rFonts w:ascii="Arial Narrow" w:eastAsia="Arial Narrow" w:hAnsi="Arial Narrow" w:cs="Arial Narrow"/>
                <w:smallCaps/>
                <w:color w:val="000000"/>
                <w:sz w:val="20"/>
                <w:szCs w:val="20"/>
              </w:rPr>
              <w:t>1.10.</w:t>
            </w:r>
          </w:hyperlink>
          <w:hyperlink w:anchor="_heading=h.76b30xz4e3s7">
            <w:r>
              <w:rPr>
                <w:rFonts w:ascii="Arial Narrow" w:eastAsia="Arial Narrow" w:hAnsi="Arial Narrow" w:cs="Arial Narrow"/>
                <w:color w:val="000000"/>
                <w:sz w:val="20"/>
                <w:szCs w:val="20"/>
              </w:rPr>
              <w:tab/>
            </w:r>
          </w:hyperlink>
          <w:r>
            <w:fldChar w:fldCharType="begin"/>
          </w:r>
          <w:r>
            <w:instrText xml:space="preserve"> PAGEREF _heading=h.76b30xz4e3s7 \h </w:instrText>
          </w:r>
          <w:r>
            <w:fldChar w:fldCharType="separate"/>
          </w:r>
          <w:r>
            <w:rPr>
              <w:rFonts w:ascii="Arial Narrow" w:eastAsia="Arial Narrow" w:hAnsi="Arial Narrow" w:cs="Arial Narrow"/>
              <w:smallCaps/>
              <w:color w:val="000000"/>
              <w:sz w:val="20"/>
              <w:szCs w:val="20"/>
            </w:rPr>
            <w:t>INFORMACIÓN SUMINISTRADA</w:t>
          </w:r>
          <w:r>
            <w:rPr>
              <w:rFonts w:ascii="Arial Narrow" w:eastAsia="Arial Narrow" w:hAnsi="Arial Narrow" w:cs="Arial Narrow"/>
              <w:smallCaps/>
              <w:color w:val="000000"/>
              <w:sz w:val="20"/>
              <w:szCs w:val="20"/>
            </w:rPr>
            <w:tab/>
            <w:t>7</w:t>
          </w:r>
          <w:hyperlink w:anchor="_heading=h.76b30xz4e3s7" w:history="1"/>
        </w:p>
        <w:p w14:paraId="7A3A9DD5"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g1ramprqqeow">
            <w:r>
              <w:rPr>
                <w:rFonts w:ascii="Arial Narrow" w:eastAsia="Arial Narrow" w:hAnsi="Arial Narrow" w:cs="Arial Narrow"/>
                <w:smallCaps/>
                <w:color w:val="000000"/>
                <w:sz w:val="20"/>
                <w:szCs w:val="20"/>
              </w:rPr>
              <w:t>1.11.</w:t>
            </w:r>
          </w:hyperlink>
          <w:hyperlink w:anchor="_heading=h.g1ramprqqeow">
            <w:r>
              <w:rPr>
                <w:rFonts w:ascii="Arial Narrow" w:eastAsia="Arial Narrow" w:hAnsi="Arial Narrow" w:cs="Arial Narrow"/>
                <w:color w:val="000000"/>
                <w:sz w:val="20"/>
                <w:szCs w:val="20"/>
              </w:rPr>
              <w:tab/>
            </w:r>
          </w:hyperlink>
          <w:r>
            <w:fldChar w:fldCharType="begin"/>
          </w:r>
          <w:r>
            <w:instrText xml:space="preserve"> PAGEREF _heading=h.g1ramprqqeow \h </w:instrText>
          </w:r>
          <w:r>
            <w:fldChar w:fldCharType="separate"/>
          </w:r>
          <w:r>
            <w:rPr>
              <w:rFonts w:ascii="Arial Narrow" w:eastAsia="Arial Narrow" w:hAnsi="Arial Narrow" w:cs="Arial Narrow"/>
              <w:smallCaps/>
              <w:color w:val="000000"/>
              <w:sz w:val="20"/>
              <w:szCs w:val="20"/>
            </w:rPr>
            <w:t>INTERPRETACION, ACLARACION Y MODIFICACION DE LOS DOCUMENTOS DEL PROCESO DE SELECCION</w:t>
          </w:r>
          <w:r>
            <w:rPr>
              <w:rFonts w:ascii="Arial Narrow" w:eastAsia="Arial Narrow" w:hAnsi="Arial Narrow" w:cs="Arial Narrow"/>
              <w:smallCaps/>
              <w:color w:val="000000"/>
              <w:sz w:val="20"/>
              <w:szCs w:val="20"/>
            </w:rPr>
            <w:tab/>
            <w:t>7</w:t>
          </w:r>
          <w:hyperlink w:anchor="_heading=h.g1ramprqqeow" w:history="1"/>
        </w:p>
        <w:p w14:paraId="35C5FBB3"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x49e92p2gxcg">
            <w:r>
              <w:rPr>
                <w:rFonts w:ascii="Arial Narrow" w:eastAsia="Arial Narrow" w:hAnsi="Arial Narrow" w:cs="Arial Narrow"/>
                <w:smallCaps/>
                <w:color w:val="000000"/>
                <w:sz w:val="20"/>
                <w:szCs w:val="20"/>
              </w:rPr>
              <w:t>1.12.</w:t>
            </w:r>
          </w:hyperlink>
          <w:hyperlink w:anchor="_heading=h.x49e92p2gxcg">
            <w:r>
              <w:rPr>
                <w:rFonts w:ascii="Arial Narrow" w:eastAsia="Arial Narrow" w:hAnsi="Arial Narrow" w:cs="Arial Narrow"/>
                <w:color w:val="000000"/>
                <w:sz w:val="20"/>
                <w:szCs w:val="20"/>
              </w:rPr>
              <w:tab/>
            </w:r>
          </w:hyperlink>
          <w:r>
            <w:fldChar w:fldCharType="begin"/>
          </w:r>
          <w:r>
            <w:instrText xml:space="preserve"> PAGEREF _heading=h.x49e92p2gxcg \h </w:instrText>
          </w:r>
          <w:r>
            <w:fldChar w:fldCharType="separate"/>
          </w:r>
          <w:r>
            <w:rPr>
              <w:rFonts w:ascii="Arial Narrow" w:eastAsia="Arial Narrow" w:hAnsi="Arial Narrow" w:cs="Arial Narrow"/>
              <w:smallCaps/>
              <w:color w:val="000000"/>
              <w:sz w:val="20"/>
              <w:szCs w:val="20"/>
            </w:rPr>
            <w:t>CALIDADES DEL PROPONENTE</w:t>
          </w:r>
          <w:r>
            <w:rPr>
              <w:rFonts w:ascii="Arial Narrow" w:eastAsia="Arial Narrow" w:hAnsi="Arial Narrow" w:cs="Arial Narrow"/>
              <w:smallCaps/>
              <w:color w:val="000000"/>
              <w:sz w:val="20"/>
              <w:szCs w:val="20"/>
            </w:rPr>
            <w:tab/>
            <w:t>7</w:t>
          </w:r>
          <w:hyperlink w:anchor="_heading=h.x49e92p2gxcg" w:history="1"/>
        </w:p>
        <w:p w14:paraId="0755DDAB"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2w12aefajlnk">
            <w:r>
              <w:rPr>
                <w:rFonts w:ascii="Arial Narrow" w:eastAsia="Arial Narrow" w:hAnsi="Arial Narrow" w:cs="Arial Narrow"/>
                <w:smallCaps/>
                <w:color w:val="000000"/>
                <w:sz w:val="20"/>
                <w:szCs w:val="20"/>
              </w:rPr>
              <w:t>1.13.</w:t>
            </w:r>
          </w:hyperlink>
          <w:hyperlink w:anchor="_heading=h.2w12aefajlnk">
            <w:r>
              <w:rPr>
                <w:rFonts w:ascii="Arial Narrow" w:eastAsia="Arial Narrow" w:hAnsi="Arial Narrow" w:cs="Arial Narrow"/>
                <w:color w:val="000000"/>
                <w:sz w:val="20"/>
                <w:szCs w:val="20"/>
              </w:rPr>
              <w:tab/>
            </w:r>
          </w:hyperlink>
          <w:r>
            <w:fldChar w:fldCharType="begin"/>
          </w:r>
          <w:r>
            <w:instrText xml:space="preserve"> PAGEREF _heading=h.2w12aefajlnk \h </w:instrText>
          </w:r>
          <w:r>
            <w:fldChar w:fldCharType="separate"/>
          </w:r>
          <w:r>
            <w:rPr>
              <w:rFonts w:ascii="Arial Narrow" w:eastAsia="Arial Narrow" w:hAnsi="Arial Narrow" w:cs="Arial Narrow"/>
              <w:smallCaps/>
              <w:color w:val="000000"/>
              <w:sz w:val="20"/>
              <w:szCs w:val="20"/>
            </w:rPr>
            <w:t>VIGENCIA DE LA PROPUESTA Y GARANTIA DE SERIEDAD DE LA OFERTA</w:t>
          </w:r>
          <w:r>
            <w:rPr>
              <w:rFonts w:ascii="Arial Narrow" w:eastAsia="Arial Narrow" w:hAnsi="Arial Narrow" w:cs="Arial Narrow"/>
              <w:smallCaps/>
              <w:color w:val="000000"/>
              <w:sz w:val="20"/>
              <w:szCs w:val="20"/>
            </w:rPr>
            <w:tab/>
            <w:t>8</w:t>
          </w:r>
          <w:hyperlink w:anchor="_heading=h.2w12aefajlnk" w:history="1"/>
        </w:p>
        <w:p w14:paraId="0425A238"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k1mucjqhdtrf">
            <w:r>
              <w:rPr>
                <w:rFonts w:ascii="Arial Narrow" w:eastAsia="Arial Narrow" w:hAnsi="Arial Narrow" w:cs="Arial Narrow"/>
                <w:smallCaps/>
                <w:color w:val="000000"/>
                <w:sz w:val="20"/>
                <w:szCs w:val="20"/>
              </w:rPr>
              <w:t>1.14.</w:t>
            </w:r>
          </w:hyperlink>
          <w:hyperlink w:anchor="_heading=h.k1mucjqhdtrf">
            <w:r>
              <w:rPr>
                <w:rFonts w:ascii="Arial Narrow" w:eastAsia="Arial Narrow" w:hAnsi="Arial Narrow" w:cs="Arial Narrow"/>
                <w:color w:val="000000"/>
                <w:sz w:val="20"/>
                <w:szCs w:val="20"/>
              </w:rPr>
              <w:tab/>
            </w:r>
          </w:hyperlink>
          <w:r>
            <w:fldChar w:fldCharType="begin"/>
          </w:r>
          <w:r>
            <w:instrText xml:space="preserve"> PAGEREF _heading=h.k1mucjqhdtrf \h </w:instrText>
          </w:r>
          <w:r>
            <w:fldChar w:fldCharType="separate"/>
          </w:r>
          <w:r>
            <w:rPr>
              <w:rFonts w:ascii="Arial Narrow" w:eastAsia="Arial Narrow" w:hAnsi="Arial Narrow" w:cs="Arial Narrow"/>
              <w:smallCaps/>
              <w:color w:val="000000"/>
              <w:sz w:val="20"/>
              <w:szCs w:val="20"/>
            </w:rPr>
            <w:t>SOLICITUD DE INFORMACION O ACLARACIONES</w:t>
          </w:r>
          <w:r>
            <w:rPr>
              <w:rFonts w:ascii="Arial Narrow" w:eastAsia="Arial Narrow" w:hAnsi="Arial Narrow" w:cs="Arial Narrow"/>
              <w:smallCaps/>
              <w:color w:val="000000"/>
              <w:sz w:val="20"/>
              <w:szCs w:val="20"/>
            </w:rPr>
            <w:tab/>
            <w:t>8</w:t>
          </w:r>
          <w:hyperlink w:anchor="_heading=h.k1mucjqhdtrf" w:history="1"/>
        </w:p>
        <w:p w14:paraId="32CD018E"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rle8z7vdk6hu">
            <w:r>
              <w:rPr>
                <w:rFonts w:ascii="Arial Narrow" w:eastAsia="Arial Narrow" w:hAnsi="Arial Narrow" w:cs="Arial Narrow"/>
                <w:smallCaps/>
                <w:color w:val="000000"/>
                <w:sz w:val="20"/>
                <w:szCs w:val="20"/>
              </w:rPr>
              <w:t>1.15.</w:t>
            </w:r>
          </w:hyperlink>
          <w:hyperlink w:anchor="_heading=h.rle8z7vdk6hu">
            <w:r>
              <w:rPr>
                <w:rFonts w:ascii="Arial Narrow" w:eastAsia="Arial Narrow" w:hAnsi="Arial Narrow" w:cs="Arial Narrow"/>
                <w:color w:val="000000"/>
                <w:sz w:val="20"/>
                <w:szCs w:val="20"/>
              </w:rPr>
              <w:tab/>
            </w:r>
          </w:hyperlink>
          <w:r>
            <w:fldChar w:fldCharType="begin"/>
          </w:r>
          <w:r>
            <w:instrText xml:space="preserve"> PAGEREF _heading=h.rle8z7vdk6hu \h </w:instrText>
          </w:r>
          <w:r>
            <w:fldChar w:fldCharType="separate"/>
          </w:r>
          <w:r>
            <w:rPr>
              <w:rFonts w:ascii="Arial Narrow" w:eastAsia="Arial Narrow" w:hAnsi="Arial Narrow" w:cs="Arial Narrow"/>
              <w:smallCaps/>
              <w:color w:val="000000"/>
              <w:sz w:val="20"/>
              <w:szCs w:val="20"/>
            </w:rPr>
            <w:t>ESTUDIOS Y DOCUMENTOS PREVIOS</w:t>
          </w:r>
          <w:r>
            <w:rPr>
              <w:rFonts w:ascii="Arial Narrow" w:eastAsia="Arial Narrow" w:hAnsi="Arial Narrow" w:cs="Arial Narrow"/>
              <w:smallCaps/>
              <w:color w:val="000000"/>
              <w:sz w:val="20"/>
              <w:szCs w:val="20"/>
            </w:rPr>
            <w:tab/>
            <w:t>9</w:t>
          </w:r>
          <w:hyperlink w:anchor="_heading=h.rle8z7vdk6hu" w:history="1"/>
        </w:p>
        <w:p w14:paraId="7DC17BCD"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6xuho0i2klrt">
            <w:r>
              <w:rPr>
                <w:rFonts w:ascii="Arial Narrow" w:eastAsia="Arial Narrow" w:hAnsi="Arial Narrow" w:cs="Arial Narrow"/>
                <w:smallCaps/>
                <w:color w:val="000000"/>
                <w:sz w:val="20"/>
                <w:szCs w:val="20"/>
              </w:rPr>
              <w:t>1.16.</w:t>
            </w:r>
          </w:hyperlink>
          <w:hyperlink w:anchor="_heading=h.6xuho0i2klrt">
            <w:r>
              <w:rPr>
                <w:rFonts w:ascii="Arial Narrow" w:eastAsia="Arial Narrow" w:hAnsi="Arial Narrow" w:cs="Arial Narrow"/>
                <w:color w:val="000000"/>
                <w:sz w:val="20"/>
                <w:szCs w:val="20"/>
              </w:rPr>
              <w:tab/>
            </w:r>
          </w:hyperlink>
          <w:r>
            <w:fldChar w:fldCharType="begin"/>
          </w:r>
          <w:r>
            <w:instrText xml:space="preserve"> PAGEREF _heading=h.6xuho0i2klrt \h </w:instrText>
          </w:r>
          <w:r>
            <w:fldChar w:fldCharType="separate"/>
          </w:r>
          <w:r>
            <w:rPr>
              <w:rFonts w:ascii="Arial Narrow" w:eastAsia="Arial Narrow" w:hAnsi="Arial Narrow" w:cs="Arial Narrow"/>
              <w:smallCaps/>
              <w:color w:val="000000"/>
              <w:sz w:val="20"/>
              <w:szCs w:val="20"/>
            </w:rPr>
            <w:t>PUBLICIDAD DEL PROCEDIMIENTO EN EL SISTEMA ELECTRÓNICO PARA LA CONTRATACIÓN PÚBLICA (SECOP)</w:t>
          </w:r>
          <w:r>
            <w:rPr>
              <w:rFonts w:ascii="Arial Narrow" w:eastAsia="Arial Narrow" w:hAnsi="Arial Narrow" w:cs="Arial Narrow"/>
              <w:smallCaps/>
              <w:color w:val="000000"/>
              <w:sz w:val="20"/>
              <w:szCs w:val="20"/>
            </w:rPr>
            <w:tab/>
            <w:t>9</w:t>
          </w:r>
          <w:hyperlink w:anchor="_heading=h.6xuho0i2klrt" w:history="1"/>
        </w:p>
        <w:p w14:paraId="02B751CD"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rgjocpj18hhq">
            <w:r>
              <w:rPr>
                <w:rFonts w:ascii="Arial Narrow" w:eastAsia="Arial Narrow" w:hAnsi="Arial Narrow" w:cs="Arial Narrow"/>
                <w:smallCaps/>
                <w:color w:val="000000"/>
                <w:sz w:val="20"/>
                <w:szCs w:val="20"/>
              </w:rPr>
              <w:t>1.17.</w:t>
            </w:r>
          </w:hyperlink>
          <w:hyperlink w:anchor="_heading=h.rgjocpj18hhq">
            <w:r>
              <w:rPr>
                <w:rFonts w:ascii="Arial Narrow" w:eastAsia="Arial Narrow" w:hAnsi="Arial Narrow" w:cs="Arial Narrow"/>
                <w:color w:val="000000"/>
                <w:sz w:val="20"/>
                <w:szCs w:val="20"/>
              </w:rPr>
              <w:tab/>
            </w:r>
          </w:hyperlink>
          <w:r>
            <w:fldChar w:fldCharType="begin"/>
          </w:r>
          <w:r>
            <w:instrText xml:space="preserve"> PAGEREF _heading=h.rgjocpj18hhq \h </w:instrText>
          </w:r>
          <w:r>
            <w:fldChar w:fldCharType="separate"/>
          </w:r>
          <w:r>
            <w:rPr>
              <w:rFonts w:ascii="Arial Narrow" w:eastAsia="Arial Narrow" w:hAnsi="Arial Narrow" w:cs="Arial Narrow"/>
              <w:smallCaps/>
              <w:color w:val="000000"/>
              <w:sz w:val="20"/>
              <w:szCs w:val="20"/>
            </w:rPr>
            <w:t>CRONOGRAMA</w:t>
          </w:r>
          <w:r>
            <w:rPr>
              <w:rFonts w:ascii="Arial Narrow" w:eastAsia="Arial Narrow" w:hAnsi="Arial Narrow" w:cs="Arial Narrow"/>
              <w:smallCaps/>
              <w:color w:val="000000"/>
              <w:sz w:val="20"/>
              <w:szCs w:val="20"/>
            </w:rPr>
            <w:tab/>
            <w:t>9</w:t>
          </w:r>
          <w:hyperlink w:anchor="_heading=h.rgjocpj18hhq" w:history="1"/>
        </w:p>
        <w:p w14:paraId="4DC9CF5B"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ltug68uty8k9">
            <w:r>
              <w:rPr>
                <w:rFonts w:ascii="Arial Narrow" w:eastAsia="Arial Narrow" w:hAnsi="Arial Narrow" w:cs="Arial Narrow"/>
                <w:smallCaps/>
                <w:color w:val="000000"/>
                <w:sz w:val="20"/>
                <w:szCs w:val="20"/>
              </w:rPr>
              <w:t>1.18.</w:t>
            </w:r>
          </w:hyperlink>
          <w:hyperlink w:anchor="_heading=h.ltug68uty8k9">
            <w:r>
              <w:rPr>
                <w:rFonts w:ascii="Arial Narrow" w:eastAsia="Arial Narrow" w:hAnsi="Arial Narrow" w:cs="Arial Narrow"/>
                <w:color w:val="000000"/>
                <w:sz w:val="20"/>
                <w:szCs w:val="20"/>
              </w:rPr>
              <w:tab/>
            </w:r>
          </w:hyperlink>
          <w:r>
            <w:fldChar w:fldCharType="begin"/>
          </w:r>
          <w:r>
            <w:instrText xml:space="preserve"> PAGEREF _heading=h.ltug68uty8k9 \h </w:instrText>
          </w:r>
          <w:r>
            <w:fldChar w:fldCharType="separate"/>
          </w:r>
          <w:r>
            <w:rPr>
              <w:rFonts w:ascii="Arial Narrow" w:eastAsia="Arial Narrow" w:hAnsi="Arial Narrow" w:cs="Arial Narrow"/>
              <w:smallCaps/>
              <w:color w:val="000000"/>
              <w:sz w:val="20"/>
              <w:szCs w:val="20"/>
            </w:rPr>
            <w:t>PROMOCIÓN AL DESARROLLO EN LA CONTRATACIÓN PÚBLICA</w:t>
          </w:r>
          <w:r>
            <w:rPr>
              <w:rFonts w:ascii="Arial Narrow" w:eastAsia="Arial Narrow" w:hAnsi="Arial Narrow" w:cs="Arial Narrow"/>
              <w:smallCaps/>
              <w:color w:val="000000"/>
              <w:sz w:val="20"/>
              <w:szCs w:val="20"/>
            </w:rPr>
            <w:tab/>
            <w:t>9</w:t>
          </w:r>
          <w:hyperlink w:anchor="_heading=h.ltug68uty8k9" w:history="1"/>
        </w:p>
        <w:p w14:paraId="5224C481"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d3c0ejnj4r11">
            <w:r>
              <w:rPr>
                <w:rFonts w:ascii="Arial Narrow" w:eastAsia="Arial Narrow" w:hAnsi="Arial Narrow" w:cs="Arial Narrow"/>
                <w:smallCaps/>
                <w:color w:val="000000"/>
                <w:sz w:val="20"/>
                <w:szCs w:val="20"/>
              </w:rPr>
              <w:t>1.19.</w:t>
            </w:r>
          </w:hyperlink>
          <w:hyperlink w:anchor="_heading=h.d3c0ejnj4r11">
            <w:r>
              <w:rPr>
                <w:rFonts w:ascii="Arial Narrow" w:eastAsia="Arial Narrow" w:hAnsi="Arial Narrow" w:cs="Arial Narrow"/>
                <w:color w:val="000000"/>
                <w:sz w:val="20"/>
                <w:szCs w:val="20"/>
              </w:rPr>
              <w:tab/>
            </w:r>
          </w:hyperlink>
          <w:r>
            <w:fldChar w:fldCharType="begin"/>
          </w:r>
          <w:r>
            <w:instrText xml:space="preserve"> PAGEREF _heading=h.d3c0ejnj4r11 \h </w:instrText>
          </w:r>
          <w:r>
            <w:fldChar w:fldCharType="separate"/>
          </w:r>
          <w:r>
            <w:rPr>
              <w:rFonts w:ascii="Arial Narrow" w:eastAsia="Arial Narrow" w:hAnsi="Arial Narrow" w:cs="Arial Narrow"/>
              <w:smallCaps/>
              <w:color w:val="000000"/>
              <w:sz w:val="20"/>
              <w:szCs w:val="20"/>
            </w:rPr>
            <w:t>TRATADOS INTERNACIONALES</w:t>
          </w:r>
          <w:r>
            <w:rPr>
              <w:rFonts w:ascii="Arial Narrow" w:eastAsia="Arial Narrow" w:hAnsi="Arial Narrow" w:cs="Arial Narrow"/>
              <w:smallCaps/>
              <w:color w:val="000000"/>
              <w:sz w:val="20"/>
              <w:szCs w:val="20"/>
            </w:rPr>
            <w:tab/>
            <w:t>10</w:t>
          </w:r>
          <w:hyperlink w:anchor="_heading=h.d3c0ejnj4r11" w:history="1"/>
        </w:p>
        <w:p w14:paraId="67936FAA"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z5k30a2xlr20">
            <w:r>
              <w:rPr>
                <w:rFonts w:ascii="Arial Narrow" w:eastAsia="Arial Narrow" w:hAnsi="Arial Narrow" w:cs="Arial Narrow"/>
                <w:smallCaps/>
                <w:color w:val="000000"/>
                <w:sz w:val="20"/>
                <w:szCs w:val="20"/>
              </w:rPr>
              <w:t>1.23.</w:t>
            </w:r>
          </w:hyperlink>
          <w:hyperlink w:anchor="_heading=h.z5k30a2xlr20">
            <w:r>
              <w:rPr>
                <w:rFonts w:ascii="Arial Narrow" w:eastAsia="Arial Narrow" w:hAnsi="Arial Narrow" w:cs="Arial Narrow"/>
                <w:color w:val="000000"/>
                <w:sz w:val="20"/>
                <w:szCs w:val="20"/>
              </w:rPr>
              <w:tab/>
            </w:r>
          </w:hyperlink>
          <w:r>
            <w:fldChar w:fldCharType="begin"/>
          </w:r>
          <w:r>
            <w:instrText xml:space="preserve"> PAGEREF _heading=h.z5k30a2xlr20 \h </w:instrText>
          </w:r>
          <w:r>
            <w:fldChar w:fldCharType="separate"/>
          </w:r>
          <w:r>
            <w:rPr>
              <w:rFonts w:ascii="Arial Narrow" w:eastAsia="Arial Narrow" w:hAnsi="Arial Narrow" w:cs="Arial Narrow"/>
              <w:smallCaps/>
              <w:color w:val="000000"/>
              <w:sz w:val="20"/>
              <w:szCs w:val="20"/>
            </w:rPr>
            <w:t>CLAÚSULA DE INDISPONIBILIDAD PARA PLIEGOS</w:t>
          </w:r>
          <w:r>
            <w:rPr>
              <w:rFonts w:ascii="Arial Narrow" w:eastAsia="Arial Narrow" w:hAnsi="Arial Narrow" w:cs="Arial Narrow"/>
              <w:smallCaps/>
              <w:color w:val="000000"/>
              <w:sz w:val="20"/>
              <w:szCs w:val="20"/>
            </w:rPr>
            <w:tab/>
            <w:t>16</w:t>
          </w:r>
          <w:hyperlink w:anchor="_heading=h.z5k30a2xlr20" w:history="1"/>
        </w:p>
        <w:p w14:paraId="1E2FAEB1" w14:textId="77777777" w:rsidR="00BF3FD6" w:rsidRDefault="00000000">
          <w:pPr>
            <w:pBdr>
              <w:top w:val="nil"/>
              <w:left w:val="nil"/>
              <w:bottom w:val="nil"/>
              <w:right w:val="nil"/>
              <w:between w:val="nil"/>
            </w:pBdr>
            <w:tabs>
              <w:tab w:val="left" w:pos="480"/>
              <w:tab w:val="right" w:pos="8828"/>
            </w:tabs>
            <w:spacing w:before="120" w:after="120" w:line="240" w:lineRule="auto"/>
            <w:rPr>
              <w:rFonts w:ascii="Arial Narrow" w:eastAsia="Arial Narrow" w:hAnsi="Arial Narrow" w:cs="Arial Narrow"/>
              <w:color w:val="000000"/>
              <w:sz w:val="20"/>
              <w:szCs w:val="20"/>
            </w:rPr>
          </w:pPr>
          <w:r>
            <w:fldChar w:fldCharType="end"/>
          </w:r>
          <w:hyperlink w:anchor="_heading=h.piaw7lpsp1xb">
            <w:r>
              <w:rPr>
                <w:rFonts w:ascii="Arial Narrow" w:eastAsia="Arial Narrow" w:hAnsi="Arial Narrow" w:cs="Arial Narrow"/>
                <w:b/>
                <w:bCs/>
                <w:smallCaps/>
                <w:color w:val="000000"/>
                <w:sz w:val="20"/>
                <w:szCs w:val="20"/>
              </w:rPr>
              <w:t>2.</w:t>
            </w:r>
          </w:hyperlink>
          <w:hyperlink w:anchor="_heading=h.piaw7lpsp1xb">
            <w:r>
              <w:rPr>
                <w:rFonts w:ascii="Arial Narrow" w:eastAsia="Arial Narrow" w:hAnsi="Arial Narrow" w:cs="Arial Narrow"/>
                <w:color w:val="000000"/>
                <w:sz w:val="20"/>
                <w:szCs w:val="20"/>
              </w:rPr>
              <w:tab/>
            </w:r>
          </w:hyperlink>
          <w:r>
            <w:fldChar w:fldCharType="begin"/>
          </w:r>
          <w:r>
            <w:instrText xml:space="preserve"> PAGEREF _heading=h.piaw7lpsp1xb \h </w:instrText>
          </w:r>
          <w:r>
            <w:fldChar w:fldCharType="separate"/>
          </w:r>
          <w:r>
            <w:rPr>
              <w:rFonts w:ascii="Arial Narrow" w:eastAsia="Arial Narrow" w:hAnsi="Arial Narrow" w:cs="Arial Narrow"/>
              <w:b/>
              <w:bCs/>
              <w:smallCaps/>
              <w:color w:val="000000"/>
              <w:sz w:val="20"/>
              <w:szCs w:val="20"/>
            </w:rPr>
            <w:t>PROCEDIMIENTO</w:t>
          </w:r>
          <w:r>
            <w:rPr>
              <w:rFonts w:ascii="Arial Narrow" w:eastAsia="Arial Narrow" w:hAnsi="Arial Narrow" w:cs="Arial Narrow"/>
              <w:b/>
              <w:bCs/>
              <w:smallCaps/>
              <w:color w:val="000000"/>
              <w:sz w:val="20"/>
              <w:szCs w:val="20"/>
            </w:rPr>
            <w:tab/>
            <w:t>16</w:t>
          </w:r>
          <w:hyperlink w:anchor="_heading=h.piaw7lpsp1xb" w:history="1"/>
        </w:p>
        <w:p w14:paraId="264D7F4A"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tsbd3onqq9pe">
            <w:r>
              <w:rPr>
                <w:rFonts w:ascii="Arial Narrow" w:eastAsia="Arial Narrow" w:hAnsi="Arial Narrow" w:cs="Arial Narrow"/>
                <w:smallCaps/>
                <w:color w:val="000000"/>
                <w:sz w:val="20"/>
                <w:szCs w:val="20"/>
              </w:rPr>
              <w:t>2.1.</w:t>
            </w:r>
          </w:hyperlink>
          <w:hyperlink w:anchor="_heading=h.tsbd3onqq9pe">
            <w:r>
              <w:rPr>
                <w:rFonts w:ascii="Arial Narrow" w:eastAsia="Arial Narrow" w:hAnsi="Arial Narrow" w:cs="Arial Narrow"/>
                <w:color w:val="000000"/>
                <w:sz w:val="20"/>
                <w:szCs w:val="20"/>
              </w:rPr>
              <w:tab/>
            </w:r>
          </w:hyperlink>
          <w:r>
            <w:fldChar w:fldCharType="begin"/>
          </w:r>
          <w:r>
            <w:instrText xml:space="preserve"> PAGEREF _heading=h.tsbd3onqq9pe \h </w:instrText>
          </w:r>
          <w:r>
            <w:fldChar w:fldCharType="separate"/>
          </w:r>
          <w:r>
            <w:rPr>
              <w:rFonts w:ascii="Arial Narrow" w:eastAsia="Arial Narrow" w:hAnsi="Arial Narrow" w:cs="Arial Narrow"/>
              <w:smallCaps/>
              <w:color w:val="000000"/>
              <w:sz w:val="20"/>
              <w:szCs w:val="20"/>
            </w:rPr>
            <w:t>APERTURA</w:t>
          </w:r>
          <w:r>
            <w:rPr>
              <w:rFonts w:ascii="Arial Narrow" w:eastAsia="Arial Narrow" w:hAnsi="Arial Narrow" w:cs="Arial Narrow"/>
              <w:smallCaps/>
              <w:color w:val="000000"/>
              <w:sz w:val="20"/>
              <w:szCs w:val="20"/>
            </w:rPr>
            <w:tab/>
            <w:t>16</w:t>
          </w:r>
          <w:hyperlink w:anchor="_heading=h.tsbd3onqq9pe" w:history="1"/>
        </w:p>
        <w:p w14:paraId="0618FC33"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dkvllyhx850">
            <w:r>
              <w:rPr>
                <w:rFonts w:ascii="Arial Narrow" w:eastAsia="Arial Narrow" w:hAnsi="Arial Narrow" w:cs="Arial Narrow"/>
                <w:smallCaps/>
                <w:color w:val="000000"/>
                <w:sz w:val="20"/>
                <w:szCs w:val="20"/>
              </w:rPr>
              <w:t>2.2.</w:t>
            </w:r>
          </w:hyperlink>
          <w:hyperlink w:anchor="_heading=h.dkvllyhx850">
            <w:r>
              <w:rPr>
                <w:rFonts w:ascii="Arial Narrow" w:eastAsia="Arial Narrow" w:hAnsi="Arial Narrow" w:cs="Arial Narrow"/>
                <w:color w:val="000000"/>
                <w:sz w:val="20"/>
                <w:szCs w:val="20"/>
              </w:rPr>
              <w:tab/>
            </w:r>
          </w:hyperlink>
          <w:r>
            <w:fldChar w:fldCharType="begin"/>
          </w:r>
          <w:r>
            <w:instrText xml:space="preserve"> PAGEREF _heading=h.dkvllyhx850 \h </w:instrText>
          </w:r>
          <w:r>
            <w:fldChar w:fldCharType="separate"/>
          </w:r>
          <w:r>
            <w:rPr>
              <w:rFonts w:ascii="Arial Narrow" w:eastAsia="Arial Narrow" w:hAnsi="Arial Narrow" w:cs="Arial Narrow"/>
              <w:smallCaps/>
              <w:color w:val="000000"/>
              <w:sz w:val="20"/>
              <w:szCs w:val="20"/>
            </w:rPr>
            <w:t>PLAZO Y LUGAR DE ENTREGA.</w:t>
          </w:r>
          <w:r>
            <w:rPr>
              <w:rFonts w:ascii="Arial Narrow" w:eastAsia="Arial Narrow" w:hAnsi="Arial Narrow" w:cs="Arial Narrow"/>
              <w:smallCaps/>
              <w:color w:val="000000"/>
              <w:sz w:val="20"/>
              <w:szCs w:val="20"/>
            </w:rPr>
            <w:tab/>
            <w:t>17</w:t>
          </w:r>
          <w:hyperlink w:anchor="_heading=h.dkvllyhx850" w:history="1"/>
        </w:p>
        <w:p w14:paraId="078FDA7E"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78b8dfp0dxr8">
            <w:r>
              <w:rPr>
                <w:rFonts w:ascii="Arial Narrow" w:eastAsia="Arial Narrow" w:hAnsi="Arial Narrow" w:cs="Arial Narrow"/>
                <w:smallCaps/>
                <w:color w:val="000000"/>
                <w:sz w:val="20"/>
                <w:szCs w:val="20"/>
              </w:rPr>
              <w:t>2.3.</w:t>
            </w:r>
          </w:hyperlink>
          <w:hyperlink w:anchor="_heading=h.78b8dfp0dxr8">
            <w:r>
              <w:rPr>
                <w:rFonts w:ascii="Arial Narrow" w:eastAsia="Arial Narrow" w:hAnsi="Arial Narrow" w:cs="Arial Narrow"/>
                <w:color w:val="000000"/>
                <w:sz w:val="20"/>
                <w:szCs w:val="20"/>
              </w:rPr>
              <w:tab/>
            </w:r>
          </w:hyperlink>
          <w:r>
            <w:fldChar w:fldCharType="begin"/>
          </w:r>
          <w:r>
            <w:instrText xml:space="preserve"> PAGEREF _heading=h.78b8dfp0dxr8 \h </w:instrText>
          </w:r>
          <w:r>
            <w:fldChar w:fldCharType="separate"/>
          </w:r>
          <w:r>
            <w:rPr>
              <w:rFonts w:ascii="Arial Narrow" w:eastAsia="Arial Narrow" w:hAnsi="Arial Narrow" w:cs="Arial Narrow"/>
              <w:smallCaps/>
              <w:color w:val="000000"/>
              <w:sz w:val="20"/>
              <w:szCs w:val="20"/>
            </w:rPr>
            <w:t>PÚBLICACIÓN PLIEGOS DE CONDICIONES</w:t>
          </w:r>
          <w:r>
            <w:rPr>
              <w:rFonts w:ascii="Arial Narrow" w:eastAsia="Arial Narrow" w:hAnsi="Arial Narrow" w:cs="Arial Narrow"/>
              <w:smallCaps/>
              <w:color w:val="000000"/>
              <w:sz w:val="20"/>
              <w:szCs w:val="20"/>
            </w:rPr>
            <w:tab/>
            <w:t>18</w:t>
          </w:r>
          <w:hyperlink w:anchor="_heading=h.78b8dfp0dxr8" w:history="1"/>
        </w:p>
        <w:p w14:paraId="34BDBC76"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3nlr2anepwzm">
            <w:r>
              <w:rPr>
                <w:rFonts w:ascii="Arial Narrow" w:eastAsia="Arial Narrow" w:hAnsi="Arial Narrow" w:cs="Arial Narrow"/>
                <w:smallCaps/>
                <w:color w:val="000000"/>
                <w:sz w:val="20"/>
                <w:szCs w:val="20"/>
              </w:rPr>
              <w:t>2.4.</w:t>
            </w:r>
          </w:hyperlink>
          <w:hyperlink w:anchor="_heading=h.3nlr2anepwzm">
            <w:r>
              <w:rPr>
                <w:rFonts w:ascii="Arial Narrow" w:eastAsia="Arial Narrow" w:hAnsi="Arial Narrow" w:cs="Arial Narrow"/>
                <w:color w:val="000000"/>
                <w:sz w:val="20"/>
                <w:szCs w:val="20"/>
              </w:rPr>
              <w:tab/>
            </w:r>
          </w:hyperlink>
          <w:r>
            <w:fldChar w:fldCharType="begin"/>
          </w:r>
          <w:r>
            <w:instrText xml:space="preserve"> PAGEREF _heading=h.3nlr2anepwzm \h </w:instrText>
          </w:r>
          <w:r>
            <w:fldChar w:fldCharType="separate"/>
          </w:r>
          <w:r>
            <w:rPr>
              <w:rFonts w:ascii="Arial Narrow" w:eastAsia="Arial Narrow" w:hAnsi="Arial Narrow" w:cs="Arial Narrow"/>
              <w:smallCaps/>
              <w:color w:val="000000"/>
              <w:sz w:val="20"/>
              <w:szCs w:val="20"/>
            </w:rPr>
            <w:t>PLAZO DEL PROCESO DE SELECCIÓN</w:t>
          </w:r>
          <w:r>
            <w:rPr>
              <w:rFonts w:ascii="Arial Narrow" w:eastAsia="Arial Narrow" w:hAnsi="Arial Narrow" w:cs="Arial Narrow"/>
              <w:smallCaps/>
              <w:color w:val="000000"/>
              <w:sz w:val="20"/>
              <w:szCs w:val="20"/>
            </w:rPr>
            <w:tab/>
            <w:t>18</w:t>
          </w:r>
          <w:hyperlink w:anchor="_heading=h.3nlr2anepwzm" w:history="1"/>
        </w:p>
        <w:p w14:paraId="6DF3C68B"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1bcmfhtvbfsm">
            <w:r>
              <w:rPr>
                <w:rFonts w:ascii="Arial Narrow" w:eastAsia="Arial Narrow" w:hAnsi="Arial Narrow" w:cs="Arial Narrow"/>
                <w:smallCaps/>
                <w:color w:val="000000"/>
                <w:sz w:val="20"/>
                <w:szCs w:val="20"/>
              </w:rPr>
              <w:t>2.5.</w:t>
            </w:r>
          </w:hyperlink>
          <w:hyperlink w:anchor="_heading=h.1bcmfhtvbfsm">
            <w:r>
              <w:rPr>
                <w:rFonts w:ascii="Arial Narrow" w:eastAsia="Arial Narrow" w:hAnsi="Arial Narrow" w:cs="Arial Narrow"/>
                <w:color w:val="000000"/>
                <w:sz w:val="20"/>
                <w:szCs w:val="20"/>
              </w:rPr>
              <w:tab/>
            </w:r>
          </w:hyperlink>
          <w:r>
            <w:fldChar w:fldCharType="begin"/>
          </w:r>
          <w:r>
            <w:instrText xml:space="preserve"> PAGEREF _heading=h.1bcmfhtvbfsm \h </w:instrText>
          </w:r>
          <w:r>
            <w:fldChar w:fldCharType="separate"/>
          </w:r>
          <w:r>
            <w:rPr>
              <w:rFonts w:ascii="Arial Narrow" w:eastAsia="Arial Narrow" w:hAnsi="Arial Narrow" w:cs="Arial Narrow"/>
              <w:smallCaps/>
              <w:color w:val="000000"/>
              <w:sz w:val="20"/>
              <w:szCs w:val="20"/>
            </w:rPr>
            <w:t>ACLARACIONES Y MODIFICACIONES AL PLIEGO DE CONDICIONES</w:t>
          </w:r>
          <w:r>
            <w:rPr>
              <w:rFonts w:ascii="Arial Narrow" w:eastAsia="Arial Narrow" w:hAnsi="Arial Narrow" w:cs="Arial Narrow"/>
              <w:smallCaps/>
              <w:color w:val="000000"/>
              <w:sz w:val="20"/>
              <w:szCs w:val="20"/>
            </w:rPr>
            <w:tab/>
            <w:t>18</w:t>
          </w:r>
          <w:hyperlink w:anchor="_heading=h.1bcmfhtvbfsm" w:history="1"/>
        </w:p>
        <w:p w14:paraId="3C14ADDE"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j7or3dzbcmwo">
            <w:r>
              <w:rPr>
                <w:rFonts w:ascii="Arial Narrow" w:eastAsia="Arial Narrow" w:hAnsi="Arial Narrow" w:cs="Arial Narrow"/>
                <w:smallCaps/>
                <w:color w:val="000000"/>
                <w:sz w:val="20"/>
                <w:szCs w:val="20"/>
              </w:rPr>
              <w:t>2.6.</w:t>
            </w:r>
          </w:hyperlink>
          <w:hyperlink w:anchor="_heading=h.j7or3dzbcmwo">
            <w:r>
              <w:rPr>
                <w:rFonts w:ascii="Arial Narrow" w:eastAsia="Arial Narrow" w:hAnsi="Arial Narrow" w:cs="Arial Narrow"/>
                <w:color w:val="000000"/>
                <w:sz w:val="20"/>
                <w:szCs w:val="20"/>
              </w:rPr>
              <w:tab/>
            </w:r>
          </w:hyperlink>
          <w:r>
            <w:fldChar w:fldCharType="begin"/>
          </w:r>
          <w:r>
            <w:instrText xml:space="preserve"> PAGEREF _heading=h.j7or3dzbcmwo \h </w:instrText>
          </w:r>
          <w:r>
            <w:fldChar w:fldCharType="separate"/>
          </w:r>
          <w:r>
            <w:rPr>
              <w:rFonts w:ascii="Arial Narrow" w:eastAsia="Arial Narrow" w:hAnsi="Arial Narrow" w:cs="Arial Narrow"/>
              <w:smallCaps/>
              <w:color w:val="000000"/>
              <w:sz w:val="20"/>
              <w:szCs w:val="20"/>
            </w:rPr>
            <w:t>PRÓRROGA DEL PLAZO DEL PROCESO DE SELECCIÓN</w:t>
          </w:r>
          <w:r>
            <w:rPr>
              <w:rFonts w:ascii="Arial Narrow" w:eastAsia="Arial Narrow" w:hAnsi="Arial Narrow" w:cs="Arial Narrow"/>
              <w:smallCaps/>
              <w:color w:val="000000"/>
              <w:sz w:val="20"/>
              <w:szCs w:val="20"/>
            </w:rPr>
            <w:tab/>
            <w:t>19</w:t>
          </w:r>
          <w:hyperlink w:anchor="_heading=h.j7or3dzbcmwo" w:history="1"/>
        </w:p>
        <w:p w14:paraId="005F02BB"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gb6cbhf4xokx">
            <w:r>
              <w:rPr>
                <w:rFonts w:ascii="Arial Narrow" w:eastAsia="Arial Narrow" w:hAnsi="Arial Narrow" w:cs="Arial Narrow"/>
                <w:smallCaps/>
                <w:color w:val="000000"/>
                <w:sz w:val="20"/>
                <w:szCs w:val="20"/>
              </w:rPr>
              <w:t>2.7.</w:t>
            </w:r>
          </w:hyperlink>
          <w:hyperlink w:anchor="_heading=h.gb6cbhf4xokx">
            <w:r>
              <w:rPr>
                <w:rFonts w:ascii="Arial Narrow" w:eastAsia="Arial Narrow" w:hAnsi="Arial Narrow" w:cs="Arial Narrow"/>
                <w:color w:val="000000"/>
                <w:sz w:val="20"/>
                <w:szCs w:val="20"/>
              </w:rPr>
              <w:tab/>
            </w:r>
          </w:hyperlink>
          <w:r>
            <w:fldChar w:fldCharType="begin"/>
          </w:r>
          <w:r>
            <w:instrText xml:space="preserve"> PAGEREF _heading=h.gb6cbhf4xokx \h </w:instrText>
          </w:r>
          <w:r>
            <w:fldChar w:fldCharType="separate"/>
          </w:r>
          <w:r>
            <w:rPr>
              <w:rFonts w:ascii="Arial Narrow" w:eastAsia="Arial Narrow" w:hAnsi="Arial Narrow" w:cs="Arial Narrow"/>
              <w:smallCaps/>
              <w:color w:val="000000"/>
              <w:sz w:val="20"/>
              <w:szCs w:val="20"/>
            </w:rPr>
            <w:t>CIERRE DEL PROCESO DE SELECCIÓN Y APERTURA DE LAS PROPUESTAS</w:t>
          </w:r>
          <w:r>
            <w:rPr>
              <w:rFonts w:ascii="Arial Narrow" w:eastAsia="Arial Narrow" w:hAnsi="Arial Narrow" w:cs="Arial Narrow"/>
              <w:smallCaps/>
              <w:color w:val="000000"/>
              <w:sz w:val="20"/>
              <w:szCs w:val="20"/>
            </w:rPr>
            <w:tab/>
            <w:t>19</w:t>
          </w:r>
          <w:hyperlink w:anchor="_heading=h.gb6cbhf4xokx" w:history="1"/>
        </w:p>
        <w:p w14:paraId="57F874AF"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d6o59zwdt4n">
            <w:r>
              <w:rPr>
                <w:rFonts w:ascii="Arial Narrow" w:eastAsia="Arial Narrow" w:hAnsi="Arial Narrow" w:cs="Arial Narrow"/>
                <w:smallCaps/>
                <w:color w:val="000000"/>
                <w:sz w:val="20"/>
                <w:szCs w:val="20"/>
              </w:rPr>
              <w:t>2.8.</w:t>
            </w:r>
          </w:hyperlink>
          <w:hyperlink w:anchor="_heading=h.d6o59zwdt4n">
            <w:r>
              <w:rPr>
                <w:rFonts w:ascii="Arial Narrow" w:eastAsia="Arial Narrow" w:hAnsi="Arial Narrow" w:cs="Arial Narrow"/>
                <w:color w:val="000000"/>
                <w:sz w:val="20"/>
                <w:szCs w:val="20"/>
              </w:rPr>
              <w:tab/>
            </w:r>
          </w:hyperlink>
          <w:r>
            <w:fldChar w:fldCharType="begin"/>
          </w:r>
          <w:r>
            <w:instrText xml:space="preserve"> PAGEREF _heading=h.d6o59zwdt4n \h </w:instrText>
          </w:r>
          <w:r>
            <w:fldChar w:fldCharType="separate"/>
          </w:r>
          <w:r>
            <w:rPr>
              <w:rFonts w:ascii="Arial Narrow" w:eastAsia="Arial Narrow" w:hAnsi="Arial Narrow" w:cs="Arial Narrow"/>
              <w:smallCaps/>
              <w:color w:val="000000"/>
              <w:sz w:val="20"/>
              <w:szCs w:val="20"/>
            </w:rPr>
            <w:t>PUBLICACION DEL INFORME DE VERIFICACIÓN DE REQUISITOS HABILITANTES</w:t>
          </w:r>
          <w:r>
            <w:rPr>
              <w:rFonts w:ascii="Arial Narrow" w:eastAsia="Arial Narrow" w:hAnsi="Arial Narrow" w:cs="Arial Narrow"/>
              <w:smallCaps/>
              <w:color w:val="000000"/>
              <w:sz w:val="20"/>
              <w:szCs w:val="20"/>
            </w:rPr>
            <w:tab/>
            <w:t>19</w:t>
          </w:r>
          <w:hyperlink w:anchor="_heading=h.d6o59zwdt4n" w:history="1"/>
        </w:p>
        <w:p w14:paraId="71A1329E"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fewptuf9ks7h">
            <w:r>
              <w:rPr>
                <w:rFonts w:ascii="Arial Narrow" w:eastAsia="Arial Narrow" w:hAnsi="Arial Narrow" w:cs="Arial Narrow"/>
                <w:smallCaps/>
                <w:color w:val="000000"/>
                <w:sz w:val="20"/>
                <w:szCs w:val="20"/>
              </w:rPr>
              <w:t>2.9.</w:t>
            </w:r>
          </w:hyperlink>
          <w:hyperlink w:anchor="_heading=h.fewptuf9ks7h">
            <w:r>
              <w:rPr>
                <w:rFonts w:ascii="Arial Narrow" w:eastAsia="Arial Narrow" w:hAnsi="Arial Narrow" w:cs="Arial Narrow"/>
                <w:color w:val="000000"/>
                <w:sz w:val="20"/>
                <w:szCs w:val="20"/>
              </w:rPr>
              <w:tab/>
            </w:r>
          </w:hyperlink>
          <w:r>
            <w:fldChar w:fldCharType="begin"/>
          </w:r>
          <w:r>
            <w:instrText xml:space="preserve"> PAGEREF _heading=h.fewptuf9ks7h \h </w:instrText>
          </w:r>
          <w:r>
            <w:fldChar w:fldCharType="separate"/>
          </w:r>
          <w:r>
            <w:rPr>
              <w:rFonts w:ascii="Arial Narrow" w:eastAsia="Arial Narrow" w:hAnsi="Arial Narrow" w:cs="Arial Narrow"/>
              <w:smallCaps/>
              <w:color w:val="000000"/>
              <w:sz w:val="20"/>
              <w:szCs w:val="20"/>
            </w:rPr>
            <w:t>EVALUACION Y TRASLADO DEL INFORME DE VERIFICACIÓN</w:t>
          </w:r>
          <w:r>
            <w:rPr>
              <w:rFonts w:ascii="Arial Narrow" w:eastAsia="Arial Narrow" w:hAnsi="Arial Narrow" w:cs="Arial Narrow"/>
              <w:smallCaps/>
              <w:color w:val="000000"/>
              <w:sz w:val="20"/>
              <w:szCs w:val="20"/>
            </w:rPr>
            <w:tab/>
            <w:t>19</w:t>
          </w:r>
          <w:hyperlink w:anchor="_heading=h.fewptuf9ks7h" w:history="1"/>
        </w:p>
        <w:p w14:paraId="501FC5D8"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xttcs3nsw22u">
            <w:r>
              <w:rPr>
                <w:rFonts w:ascii="Arial Narrow" w:eastAsia="Arial Narrow" w:hAnsi="Arial Narrow" w:cs="Arial Narrow"/>
                <w:smallCaps/>
                <w:color w:val="000000"/>
                <w:sz w:val="20"/>
                <w:szCs w:val="20"/>
              </w:rPr>
              <w:t>2.10.</w:t>
            </w:r>
          </w:hyperlink>
          <w:hyperlink w:anchor="_heading=h.xttcs3nsw22u">
            <w:r>
              <w:rPr>
                <w:rFonts w:ascii="Arial Narrow" w:eastAsia="Arial Narrow" w:hAnsi="Arial Narrow" w:cs="Arial Narrow"/>
                <w:color w:val="000000"/>
                <w:sz w:val="20"/>
                <w:szCs w:val="20"/>
              </w:rPr>
              <w:tab/>
            </w:r>
          </w:hyperlink>
          <w:r>
            <w:fldChar w:fldCharType="begin"/>
          </w:r>
          <w:r>
            <w:instrText xml:space="preserve"> PAGEREF _heading=h.xttcs3nsw22u \h </w:instrText>
          </w:r>
          <w:r>
            <w:fldChar w:fldCharType="separate"/>
          </w:r>
          <w:r>
            <w:rPr>
              <w:rFonts w:ascii="Arial Narrow" w:eastAsia="Arial Narrow" w:hAnsi="Arial Narrow" w:cs="Arial Narrow"/>
              <w:smallCaps/>
              <w:color w:val="000000"/>
              <w:sz w:val="20"/>
              <w:szCs w:val="20"/>
            </w:rPr>
            <w:t>SUBASTA INVERSA ELECTRÓNICA – METODOLOGÍA</w:t>
          </w:r>
          <w:r>
            <w:rPr>
              <w:rFonts w:ascii="Arial Narrow" w:eastAsia="Arial Narrow" w:hAnsi="Arial Narrow" w:cs="Arial Narrow"/>
              <w:smallCaps/>
              <w:color w:val="000000"/>
              <w:sz w:val="20"/>
              <w:szCs w:val="20"/>
            </w:rPr>
            <w:tab/>
            <w:t>19</w:t>
          </w:r>
          <w:hyperlink w:anchor="_heading=h.xttcs3nsw22u" w:history="1"/>
        </w:p>
        <w:p w14:paraId="6DF5BF6A" w14:textId="77777777" w:rsidR="00BF3FD6" w:rsidRDefault="0000000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yty3a85xf0t6">
            <w:r>
              <w:rPr>
                <w:rFonts w:ascii="Arial Narrow" w:eastAsia="Arial Narrow" w:hAnsi="Arial Narrow" w:cs="Arial Narrow"/>
                <w:i/>
                <w:iCs/>
                <w:color w:val="000000"/>
                <w:sz w:val="20"/>
                <w:szCs w:val="20"/>
              </w:rPr>
              <w:t>2.10.1.</w:t>
            </w:r>
          </w:hyperlink>
          <w:hyperlink w:anchor="_heading=h.yty3a85xf0t6">
            <w:r>
              <w:rPr>
                <w:rFonts w:ascii="Arial Narrow" w:eastAsia="Arial Narrow" w:hAnsi="Arial Narrow" w:cs="Arial Narrow"/>
                <w:color w:val="000000"/>
                <w:sz w:val="20"/>
                <w:szCs w:val="20"/>
              </w:rPr>
              <w:tab/>
            </w:r>
          </w:hyperlink>
          <w:r>
            <w:fldChar w:fldCharType="begin"/>
          </w:r>
          <w:r>
            <w:instrText xml:space="preserve"> PAGEREF _heading=h.yty3a85xf0t6 \h </w:instrText>
          </w:r>
          <w:r>
            <w:fldChar w:fldCharType="separate"/>
          </w:r>
          <w:r>
            <w:rPr>
              <w:rFonts w:ascii="Arial Narrow" w:eastAsia="Arial Narrow" w:hAnsi="Arial Narrow" w:cs="Arial Narrow"/>
              <w:i/>
              <w:iCs/>
              <w:color w:val="000000"/>
              <w:sz w:val="20"/>
              <w:szCs w:val="20"/>
            </w:rPr>
            <w:t>Audiencia De Subasta Inversa Electrónica y de Adjudicación</w:t>
          </w:r>
          <w:r>
            <w:rPr>
              <w:rFonts w:ascii="Arial Narrow" w:eastAsia="Arial Narrow" w:hAnsi="Arial Narrow" w:cs="Arial Narrow"/>
              <w:i/>
              <w:iCs/>
              <w:color w:val="000000"/>
              <w:sz w:val="20"/>
              <w:szCs w:val="20"/>
            </w:rPr>
            <w:tab/>
            <w:t>19</w:t>
          </w:r>
          <w:hyperlink w:anchor="_heading=h.yty3a85xf0t6" w:history="1"/>
        </w:p>
        <w:p w14:paraId="07BD3E72" w14:textId="77777777" w:rsidR="00BF3FD6" w:rsidRDefault="0000000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iwit2rmyo6bi">
            <w:r>
              <w:rPr>
                <w:rFonts w:ascii="Arial Narrow" w:eastAsia="Arial Narrow" w:hAnsi="Arial Narrow" w:cs="Arial Narrow"/>
                <w:i/>
                <w:iCs/>
                <w:color w:val="000000"/>
                <w:sz w:val="20"/>
                <w:szCs w:val="20"/>
              </w:rPr>
              <w:t>2.10.2.</w:t>
            </w:r>
          </w:hyperlink>
          <w:hyperlink w:anchor="_heading=h.iwit2rmyo6bi">
            <w:r>
              <w:rPr>
                <w:rFonts w:ascii="Arial Narrow" w:eastAsia="Arial Narrow" w:hAnsi="Arial Narrow" w:cs="Arial Narrow"/>
                <w:color w:val="000000"/>
                <w:sz w:val="20"/>
                <w:szCs w:val="20"/>
              </w:rPr>
              <w:tab/>
            </w:r>
          </w:hyperlink>
          <w:r>
            <w:fldChar w:fldCharType="begin"/>
          </w:r>
          <w:r>
            <w:instrText xml:space="preserve"> PAGEREF _heading=h.iwit2rmyo6bi \h </w:instrText>
          </w:r>
          <w:r>
            <w:fldChar w:fldCharType="separate"/>
          </w:r>
          <w:r>
            <w:rPr>
              <w:rFonts w:ascii="Arial Narrow" w:eastAsia="Arial Narrow" w:hAnsi="Arial Narrow" w:cs="Arial Narrow"/>
              <w:i/>
              <w:iCs/>
              <w:color w:val="000000"/>
              <w:sz w:val="20"/>
              <w:szCs w:val="20"/>
            </w:rPr>
            <w:t>Procedimiento</w:t>
          </w:r>
          <w:r>
            <w:rPr>
              <w:rFonts w:ascii="Arial Narrow" w:eastAsia="Arial Narrow" w:hAnsi="Arial Narrow" w:cs="Arial Narrow"/>
              <w:i/>
              <w:iCs/>
              <w:color w:val="000000"/>
              <w:sz w:val="20"/>
              <w:szCs w:val="20"/>
            </w:rPr>
            <w:tab/>
            <w:t>20</w:t>
          </w:r>
          <w:hyperlink w:anchor="_heading=h.iwit2rmyo6bi" w:history="1"/>
        </w:p>
        <w:p w14:paraId="0211557D" w14:textId="77777777" w:rsidR="00BF3FD6" w:rsidRDefault="0000000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x9qk3lo2h8wc">
            <w:r>
              <w:rPr>
                <w:rFonts w:ascii="Arial Narrow" w:eastAsia="Arial Narrow" w:hAnsi="Arial Narrow" w:cs="Arial Narrow"/>
                <w:i/>
                <w:iCs/>
                <w:color w:val="000000"/>
                <w:sz w:val="20"/>
                <w:szCs w:val="20"/>
              </w:rPr>
              <w:t>2.10.3.</w:t>
            </w:r>
          </w:hyperlink>
          <w:hyperlink w:anchor="_heading=h.x9qk3lo2h8wc">
            <w:r>
              <w:rPr>
                <w:rFonts w:ascii="Arial Narrow" w:eastAsia="Arial Narrow" w:hAnsi="Arial Narrow" w:cs="Arial Narrow"/>
                <w:color w:val="000000"/>
                <w:sz w:val="20"/>
                <w:szCs w:val="20"/>
              </w:rPr>
              <w:tab/>
            </w:r>
          </w:hyperlink>
          <w:r>
            <w:fldChar w:fldCharType="begin"/>
          </w:r>
          <w:r>
            <w:instrText xml:space="preserve"> PAGEREF _heading=h.x9qk3lo2h8wc \h </w:instrText>
          </w:r>
          <w:r>
            <w:fldChar w:fldCharType="separate"/>
          </w:r>
          <w:r>
            <w:rPr>
              <w:rFonts w:ascii="Arial Narrow" w:eastAsia="Arial Narrow" w:hAnsi="Arial Narrow" w:cs="Arial Narrow"/>
              <w:i/>
              <w:iCs/>
              <w:color w:val="000000"/>
              <w:sz w:val="20"/>
              <w:szCs w:val="20"/>
            </w:rPr>
            <w:t>Representante o Apoderado para realizar lances.</w:t>
          </w:r>
          <w:r>
            <w:rPr>
              <w:rFonts w:ascii="Arial Narrow" w:eastAsia="Arial Narrow" w:hAnsi="Arial Narrow" w:cs="Arial Narrow"/>
              <w:i/>
              <w:iCs/>
              <w:color w:val="000000"/>
              <w:sz w:val="20"/>
              <w:szCs w:val="20"/>
            </w:rPr>
            <w:tab/>
            <w:t>21</w:t>
          </w:r>
          <w:hyperlink w:anchor="_heading=h.x9qk3lo2h8wc" w:history="1"/>
        </w:p>
        <w:p w14:paraId="6E09471E" w14:textId="77777777" w:rsidR="00BF3FD6" w:rsidRDefault="0000000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28x8zo5p6n2c">
            <w:r>
              <w:rPr>
                <w:rFonts w:ascii="Arial Narrow" w:eastAsia="Arial Narrow" w:hAnsi="Arial Narrow" w:cs="Arial Narrow"/>
                <w:i/>
                <w:iCs/>
                <w:color w:val="000000"/>
                <w:sz w:val="20"/>
                <w:szCs w:val="20"/>
              </w:rPr>
              <w:t>2.10.4.</w:t>
            </w:r>
          </w:hyperlink>
          <w:hyperlink w:anchor="_heading=h.28x8zo5p6n2c">
            <w:r>
              <w:rPr>
                <w:rFonts w:ascii="Arial Narrow" w:eastAsia="Arial Narrow" w:hAnsi="Arial Narrow" w:cs="Arial Narrow"/>
                <w:color w:val="000000"/>
                <w:sz w:val="20"/>
                <w:szCs w:val="20"/>
              </w:rPr>
              <w:tab/>
            </w:r>
          </w:hyperlink>
          <w:r>
            <w:fldChar w:fldCharType="begin"/>
          </w:r>
          <w:r>
            <w:instrText xml:space="preserve"> PAGEREF _heading=h.28x8zo5p6n2c \h </w:instrText>
          </w:r>
          <w:r>
            <w:fldChar w:fldCharType="separate"/>
          </w:r>
          <w:r>
            <w:rPr>
              <w:rFonts w:ascii="Arial Narrow" w:eastAsia="Arial Narrow" w:hAnsi="Arial Narrow" w:cs="Arial Narrow"/>
              <w:i/>
              <w:iCs/>
              <w:color w:val="000000"/>
              <w:sz w:val="20"/>
              <w:szCs w:val="20"/>
            </w:rPr>
            <w:t>Oferta con valor artificialmente bajo</w:t>
          </w:r>
          <w:r>
            <w:rPr>
              <w:rFonts w:ascii="Arial Narrow" w:eastAsia="Arial Narrow" w:hAnsi="Arial Narrow" w:cs="Arial Narrow"/>
              <w:i/>
              <w:iCs/>
              <w:color w:val="000000"/>
              <w:sz w:val="20"/>
              <w:szCs w:val="20"/>
            </w:rPr>
            <w:tab/>
            <w:t>21</w:t>
          </w:r>
          <w:hyperlink w:anchor="_heading=h.28x8zo5p6n2c" w:history="1"/>
        </w:p>
        <w:p w14:paraId="74FA3844" w14:textId="77777777" w:rsidR="00BF3FD6" w:rsidRDefault="0000000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gh9nwqh2ajuq">
            <w:r>
              <w:rPr>
                <w:rFonts w:ascii="Arial Narrow" w:eastAsia="Arial Narrow" w:hAnsi="Arial Narrow" w:cs="Arial Narrow"/>
                <w:i/>
                <w:iCs/>
                <w:color w:val="000000"/>
                <w:sz w:val="20"/>
                <w:szCs w:val="20"/>
              </w:rPr>
              <w:t>2.10.5.</w:t>
            </w:r>
          </w:hyperlink>
          <w:hyperlink w:anchor="_heading=h.gh9nwqh2ajuq">
            <w:r>
              <w:rPr>
                <w:rFonts w:ascii="Arial Narrow" w:eastAsia="Arial Narrow" w:hAnsi="Arial Narrow" w:cs="Arial Narrow"/>
                <w:color w:val="000000"/>
                <w:sz w:val="20"/>
                <w:szCs w:val="20"/>
              </w:rPr>
              <w:tab/>
            </w:r>
          </w:hyperlink>
          <w:r>
            <w:fldChar w:fldCharType="begin"/>
          </w:r>
          <w:r>
            <w:instrText xml:space="preserve"> PAGEREF _heading=h.gh9nwqh2ajuq \h </w:instrText>
          </w:r>
          <w:r>
            <w:fldChar w:fldCharType="separate"/>
          </w:r>
          <w:r>
            <w:rPr>
              <w:rFonts w:ascii="Arial Narrow" w:eastAsia="Arial Narrow" w:hAnsi="Arial Narrow" w:cs="Arial Narrow"/>
              <w:i/>
              <w:iCs/>
              <w:color w:val="000000"/>
              <w:sz w:val="20"/>
              <w:szCs w:val="20"/>
            </w:rPr>
            <w:t>Precio de la puja</w:t>
          </w:r>
          <w:r>
            <w:rPr>
              <w:rFonts w:ascii="Arial Narrow" w:eastAsia="Arial Narrow" w:hAnsi="Arial Narrow" w:cs="Arial Narrow"/>
              <w:i/>
              <w:iCs/>
              <w:color w:val="000000"/>
              <w:sz w:val="20"/>
              <w:szCs w:val="20"/>
            </w:rPr>
            <w:tab/>
            <w:t>21</w:t>
          </w:r>
          <w:hyperlink w:anchor="_heading=h.gh9nwqh2ajuq" w:history="1"/>
        </w:p>
        <w:p w14:paraId="3E4D8EE6" w14:textId="77777777" w:rsidR="00BF3FD6" w:rsidRDefault="0000000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jr7h4g2vc7ph">
            <w:r>
              <w:rPr>
                <w:rFonts w:ascii="Arial Narrow" w:eastAsia="Arial Narrow" w:hAnsi="Arial Narrow" w:cs="Arial Narrow"/>
                <w:i/>
                <w:iCs/>
                <w:color w:val="000000"/>
                <w:sz w:val="20"/>
                <w:szCs w:val="20"/>
              </w:rPr>
              <w:t>2.10.6.</w:t>
            </w:r>
          </w:hyperlink>
          <w:hyperlink w:anchor="_heading=h.jr7h4g2vc7ph">
            <w:r>
              <w:rPr>
                <w:rFonts w:ascii="Arial Narrow" w:eastAsia="Arial Narrow" w:hAnsi="Arial Narrow" w:cs="Arial Narrow"/>
                <w:color w:val="000000"/>
                <w:sz w:val="20"/>
                <w:szCs w:val="20"/>
              </w:rPr>
              <w:tab/>
            </w:r>
          </w:hyperlink>
          <w:r>
            <w:fldChar w:fldCharType="begin"/>
          </w:r>
          <w:r>
            <w:instrText xml:space="preserve"> PAGEREF _heading=h.jr7h4g2vc7ph \h </w:instrText>
          </w:r>
          <w:r>
            <w:fldChar w:fldCharType="separate"/>
          </w:r>
          <w:r>
            <w:rPr>
              <w:rFonts w:ascii="Arial Narrow" w:eastAsia="Arial Narrow" w:hAnsi="Arial Narrow" w:cs="Arial Narrow"/>
              <w:i/>
              <w:iCs/>
              <w:color w:val="000000"/>
              <w:sz w:val="20"/>
              <w:szCs w:val="20"/>
            </w:rPr>
            <w:t>Margen Mínimo De Mejora De Ofertas</w:t>
          </w:r>
          <w:r>
            <w:rPr>
              <w:rFonts w:ascii="Arial Narrow" w:eastAsia="Arial Narrow" w:hAnsi="Arial Narrow" w:cs="Arial Narrow"/>
              <w:i/>
              <w:iCs/>
              <w:color w:val="000000"/>
              <w:sz w:val="20"/>
              <w:szCs w:val="20"/>
            </w:rPr>
            <w:tab/>
            <w:t>21</w:t>
          </w:r>
          <w:hyperlink w:anchor="_heading=h.jr7h4g2vc7ph" w:history="1"/>
        </w:p>
        <w:p w14:paraId="406FF3AF"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lastRenderedPageBreak/>
            <w:fldChar w:fldCharType="end"/>
          </w:r>
          <w:hyperlink w:anchor="_heading=h.7bs07pp5ot78">
            <w:r>
              <w:rPr>
                <w:rFonts w:ascii="Arial Narrow" w:eastAsia="Arial Narrow" w:hAnsi="Arial Narrow" w:cs="Arial Narrow"/>
                <w:smallCaps/>
                <w:color w:val="000000"/>
                <w:sz w:val="20"/>
                <w:szCs w:val="20"/>
              </w:rPr>
              <w:t>2.11.</w:t>
            </w:r>
          </w:hyperlink>
          <w:hyperlink w:anchor="_heading=h.7bs07pp5ot78">
            <w:r>
              <w:rPr>
                <w:rFonts w:ascii="Arial Narrow" w:eastAsia="Arial Narrow" w:hAnsi="Arial Narrow" w:cs="Arial Narrow"/>
                <w:color w:val="000000"/>
                <w:sz w:val="20"/>
                <w:szCs w:val="20"/>
              </w:rPr>
              <w:tab/>
            </w:r>
          </w:hyperlink>
          <w:r>
            <w:fldChar w:fldCharType="begin"/>
          </w:r>
          <w:r>
            <w:instrText xml:space="preserve"> PAGEREF _heading=h.7bs07pp5ot78 \h </w:instrText>
          </w:r>
          <w:r>
            <w:fldChar w:fldCharType="separate"/>
          </w:r>
          <w:r>
            <w:rPr>
              <w:rFonts w:ascii="Arial Narrow" w:eastAsia="Arial Narrow" w:hAnsi="Arial Narrow" w:cs="Arial Narrow"/>
              <w:smallCaps/>
              <w:color w:val="000000"/>
              <w:sz w:val="20"/>
              <w:szCs w:val="20"/>
            </w:rPr>
            <w:t>CRITERIO DE CALIFICACIÓN</w:t>
          </w:r>
          <w:r>
            <w:rPr>
              <w:rFonts w:ascii="Arial Narrow" w:eastAsia="Arial Narrow" w:hAnsi="Arial Narrow" w:cs="Arial Narrow"/>
              <w:smallCaps/>
              <w:color w:val="000000"/>
              <w:sz w:val="20"/>
              <w:szCs w:val="20"/>
            </w:rPr>
            <w:tab/>
            <w:t>21</w:t>
          </w:r>
          <w:hyperlink w:anchor="_heading=h.7bs07pp5ot78" w:history="1"/>
        </w:p>
        <w:p w14:paraId="21E44A28"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8rzhrx561zxz">
            <w:r>
              <w:rPr>
                <w:rFonts w:ascii="Arial Narrow" w:eastAsia="Arial Narrow" w:hAnsi="Arial Narrow" w:cs="Arial Narrow"/>
                <w:smallCaps/>
                <w:color w:val="000000"/>
                <w:sz w:val="20"/>
                <w:szCs w:val="20"/>
              </w:rPr>
              <w:t>2.12.</w:t>
            </w:r>
          </w:hyperlink>
          <w:hyperlink w:anchor="_heading=h.8rzhrx561zxz">
            <w:r>
              <w:rPr>
                <w:rFonts w:ascii="Arial Narrow" w:eastAsia="Arial Narrow" w:hAnsi="Arial Narrow" w:cs="Arial Narrow"/>
                <w:color w:val="000000"/>
                <w:sz w:val="20"/>
                <w:szCs w:val="20"/>
              </w:rPr>
              <w:tab/>
            </w:r>
          </w:hyperlink>
          <w:r>
            <w:fldChar w:fldCharType="begin"/>
          </w:r>
          <w:r>
            <w:instrText xml:space="preserve"> PAGEREF _heading=h.8rzhrx561zxz \h </w:instrText>
          </w:r>
          <w:r>
            <w:fldChar w:fldCharType="separate"/>
          </w:r>
          <w:r>
            <w:rPr>
              <w:rFonts w:ascii="Arial Narrow" w:eastAsia="Arial Narrow" w:hAnsi="Arial Narrow" w:cs="Arial Narrow"/>
              <w:smallCaps/>
              <w:color w:val="000000"/>
              <w:sz w:val="20"/>
              <w:szCs w:val="20"/>
            </w:rPr>
            <w:t>TERMINO PARA LA SUSCRIPCION Y LEGALIZACION DEL CONTRATO</w:t>
          </w:r>
          <w:r>
            <w:rPr>
              <w:rFonts w:ascii="Arial Narrow" w:eastAsia="Arial Narrow" w:hAnsi="Arial Narrow" w:cs="Arial Narrow"/>
              <w:smallCaps/>
              <w:color w:val="000000"/>
              <w:sz w:val="20"/>
              <w:szCs w:val="20"/>
            </w:rPr>
            <w:tab/>
            <w:t>24</w:t>
          </w:r>
          <w:hyperlink w:anchor="_heading=h.8rzhrx561zxz" w:history="1"/>
        </w:p>
        <w:p w14:paraId="4DFDA23E"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p3a3q0449p7t">
            <w:r>
              <w:rPr>
                <w:rFonts w:ascii="Arial Narrow" w:eastAsia="Arial Narrow" w:hAnsi="Arial Narrow" w:cs="Arial Narrow"/>
                <w:smallCaps/>
                <w:color w:val="000000"/>
                <w:sz w:val="20"/>
                <w:szCs w:val="20"/>
              </w:rPr>
              <w:t>2.13.</w:t>
            </w:r>
          </w:hyperlink>
          <w:hyperlink w:anchor="_heading=h.p3a3q0449p7t">
            <w:r>
              <w:rPr>
                <w:rFonts w:ascii="Arial Narrow" w:eastAsia="Arial Narrow" w:hAnsi="Arial Narrow" w:cs="Arial Narrow"/>
                <w:color w:val="000000"/>
                <w:sz w:val="20"/>
                <w:szCs w:val="20"/>
              </w:rPr>
              <w:tab/>
            </w:r>
          </w:hyperlink>
          <w:r>
            <w:fldChar w:fldCharType="begin"/>
          </w:r>
          <w:r>
            <w:instrText xml:space="preserve"> PAGEREF _heading=h.p3a3q0449p7t \h </w:instrText>
          </w:r>
          <w:r>
            <w:fldChar w:fldCharType="separate"/>
          </w:r>
          <w:r>
            <w:rPr>
              <w:rFonts w:ascii="Arial Narrow" w:eastAsia="Arial Narrow" w:hAnsi="Arial Narrow" w:cs="Arial Narrow"/>
              <w:smallCaps/>
              <w:color w:val="000000"/>
              <w:sz w:val="20"/>
              <w:szCs w:val="20"/>
            </w:rPr>
            <w:t>DECLARATORIA DE DESIERTA</w:t>
          </w:r>
          <w:r>
            <w:rPr>
              <w:rFonts w:ascii="Arial Narrow" w:eastAsia="Arial Narrow" w:hAnsi="Arial Narrow" w:cs="Arial Narrow"/>
              <w:smallCaps/>
              <w:color w:val="000000"/>
              <w:sz w:val="20"/>
              <w:szCs w:val="20"/>
            </w:rPr>
            <w:tab/>
            <w:t>24</w:t>
          </w:r>
          <w:hyperlink w:anchor="_heading=h.p3a3q0449p7t" w:history="1"/>
        </w:p>
        <w:p w14:paraId="164609D4" w14:textId="77777777" w:rsidR="00BF3FD6" w:rsidRDefault="00000000">
          <w:pPr>
            <w:pBdr>
              <w:top w:val="nil"/>
              <w:left w:val="nil"/>
              <w:bottom w:val="nil"/>
              <w:right w:val="nil"/>
              <w:between w:val="nil"/>
            </w:pBdr>
            <w:tabs>
              <w:tab w:val="left" w:pos="480"/>
              <w:tab w:val="right" w:pos="8828"/>
            </w:tabs>
            <w:spacing w:before="120" w:after="120" w:line="240" w:lineRule="auto"/>
            <w:rPr>
              <w:rFonts w:ascii="Arial Narrow" w:eastAsia="Arial Narrow" w:hAnsi="Arial Narrow" w:cs="Arial Narrow"/>
              <w:color w:val="000000"/>
              <w:sz w:val="20"/>
              <w:szCs w:val="20"/>
            </w:rPr>
          </w:pPr>
          <w:r>
            <w:fldChar w:fldCharType="end"/>
          </w:r>
          <w:hyperlink w:anchor="_heading=h.s3lolg2m8bp0">
            <w:r>
              <w:rPr>
                <w:rFonts w:ascii="Arial Narrow" w:eastAsia="Arial Narrow" w:hAnsi="Arial Narrow" w:cs="Arial Narrow"/>
                <w:b/>
                <w:bCs/>
                <w:smallCaps/>
                <w:color w:val="000000"/>
                <w:sz w:val="20"/>
                <w:szCs w:val="20"/>
              </w:rPr>
              <w:t>3.</w:t>
            </w:r>
          </w:hyperlink>
          <w:hyperlink w:anchor="_heading=h.s3lolg2m8bp0">
            <w:r>
              <w:rPr>
                <w:rFonts w:ascii="Arial Narrow" w:eastAsia="Arial Narrow" w:hAnsi="Arial Narrow" w:cs="Arial Narrow"/>
                <w:color w:val="000000"/>
                <w:sz w:val="20"/>
                <w:szCs w:val="20"/>
              </w:rPr>
              <w:tab/>
            </w:r>
          </w:hyperlink>
          <w:r>
            <w:fldChar w:fldCharType="begin"/>
          </w:r>
          <w:r>
            <w:instrText xml:space="preserve"> PAGEREF _heading=h.s3lolg2m8bp0 \h </w:instrText>
          </w:r>
          <w:r>
            <w:fldChar w:fldCharType="separate"/>
          </w:r>
          <w:r>
            <w:rPr>
              <w:rFonts w:ascii="Arial Narrow" w:eastAsia="Arial Narrow" w:hAnsi="Arial Narrow" w:cs="Arial Narrow"/>
              <w:b/>
              <w:bCs/>
              <w:smallCaps/>
              <w:color w:val="000000"/>
              <w:sz w:val="20"/>
              <w:szCs w:val="20"/>
            </w:rPr>
            <w:t>CONDICIONES GENERALES DE LA PRESENTACION DE LA PROPUESTA</w:t>
          </w:r>
          <w:r>
            <w:rPr>
              <w:rFonts w:ascii="Arial Narrow" w:eastAsia="Arial Narrow" w:hAnsi="Arial Narrow" w:cs="Arial Narrow"/>
              <w:b/>
              <w:bCs/>
              <w:smallCaps/>
              <w:color w:val="000000"/>
              <w:sz w:val="20"/>
              <w:szCs w:val="20"/>
            </w:rPr>
            <w:tab/>
            <w:t>24</w:t>
          </w:r>
          <w:hyperlink w:anchor="_heading=h.s3lolg2m8bp0" w:history="1"/>
        </w:p>
        <w:p w14:paraId="17F3D3AC"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jpke7jv71q02">
            <w:r>
              <w:rPr>
                <w:rFonts w:ascii="Arial Narrow" w:eastAsia="Arial Narrow" w:hAnsi="Arial Narrow" w:cs="Arial Narrow"/>
                <w:smallCaps/>
                <w:color w:val="000000"/>
                <w:sz w:val="20"/>
                <w:szCs w:val="20"/>
              </w:rPr>
              <w:t>3.1.</w:t>
            </w:r>
          </w:hyperlink>
          <w:hyperlink w:anchor="_heading=h.jpke7jv71q02">
            <w:r>
              <w:rPr>
                <w:rFonts w:ascii="Arial Narrow" w:eastAsia="Arial Narrow" w:hAnsi="Arial Narrow" w:cs="Arial Narrow"/>
                <w:color w:val="000000"/>
                <w:sz w:val="20"/>
                <w:szCs w:val="20"/>
              </w:rPr>
              <w:tab/>
            </w:r>
          </w:hyperlink>
          <w:r>
            <w:fldChar w:fldCharType="begin"/>
          </w:r>
          <w:r>
            <w:instrText xml:space="preserve"> PAGEREF _heading=h.jpke7jv71q02 \h </w:instrText>
          </w:r>
          <w:r>
            <w:fldChar w:fldCharType="separate"/>
          </w:r>
          <w:r>
            <w:rPr>
              <w:rFonts w:ascii="Arial Narrow" w:eastAsia="Arial Narrow" w:hAnsi="Arial Narrow" w:cs="Arial Narrow"/>
              <w:smallCaps/>
              <w:color w:val="000000"/>
              <w:sz w:val="20"/>
              <w:szCs w:val="20"/>
            </w:rPr>
            <w:t>PROPUESTA</w:t>
          </w:r>
          <w:r>
            <w:rPr>
              <w:rFonts w:ascii="Arial Narrow" w:eastAsia="Arial Narrow" w:hAnsi="Arial Narrow" w:cs="Arial Narrow"/>
              <w:smallCaps/>
              <w:color w:val="000000"/>
              <w:sz w:val="20"/>
              <w:szCs w:val="20"/>
            </w:rPr>
            <w:tab/>
            <w:t>24</w:t>
          </w:r>
          <w:hyperlink w:anchor="_heading=h.jpke7jv71q02" w:history="1"/>
        </w:p>
        <w:p w14:paraId="000C362B"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secjv1a5k2yt">
            <w:r>
              <w:rPr>
                <w:rFonts w:ascii="Arial Narrow" w:eastAsia="Arial Narrow" w:hAnsi="Arial Narrow" w:cs="Arial Narrow"/>
                <w:smallCaps/>
                <w:color w:val="000000"/>
                <w:sz w:val="20"/>
                <w:szCs w:val="20"/>
              </w:rPr>
              <w:t>3.2.</w:t>
            </w:r>
          </w:hyperlink>
          <w:hyperlink w:anchor="_heading=h.secjv1a5k2yt">
            <w:r>
              <w:rPr>
                <w:rFonts w:ascii="Arial Narrow" w:eastAsia="Arial Narrow" w:hAnsi="Arial Narrow" w:cs="Arial Narrow"/>
                <w:color w:val="000000"/>
                <w:sz w:val="20"/>
                <w:szCs w:val="20"/>
              </w:rPr>
              <w:tab/>
            </w:r>
          </w:hyperlink>
          <w:r>
            <w:fldChar w:fldCharType="begin"/>
          </w:r>
          <w:r>
            <w:instrText xml:space="preserve"> PAGEREF _heading=h.secjv1a5k2yt \h </w:instrText>
          </w:r>
          <w:r>
            <w:fldChar w:fldCharType="separate"/>
          </w:r>
          <w:r>
            <w:rPr>
              <w:rFonts w:ascii="Arial Narrow" w:eastAsia="Arial Narrow" w:hAnsi="Arial Narrow" w:cs="Arial Narrow"/>
              <w:smallCaps/>
              <w:color w:val="000000"/>
              <w:sz w:val="20"/>
              <w:szCs w:val="20"/>
            </w:rPr>
            <w:t>REQUISITOS GENERALES QUE DEBEN CUMPLIR LOS PROPONENTES</w:t>
          </w:r>
          <w:r>
            <w:rPr>
              <w:rFonts w:ascii="Arial Narrow" w:eastAsia="Arial Narrow" w:hAnsi="Arial Narrow" w:cs="Arial Narrow"/>
              <w:smallCaps/>
              <w:color w:val="000000"/>
              <w:sz w:val="20"/>
              <w:szCs w:val="20"/>
            </w:rPr>
            <w:tab/>
            <w:t>25</w:t>
          </w:r>
          <w:hyperlink w:anchor="_heading=h.secjv1a5k2yt" w:history="1"/>
        </w:p>
        <w:p w14:paraId="6F86CA70" w14:textId="77777777" w:rsidR="00BF3FD6" w:rsidRDefault="0000000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5drqvvuxwmgt">
            <w:r>
              <w:rPr>
                <w:rFonts w:ascii="Arial Narrow" w:eastAsia="Arial Narrow" w:hAnsi="Arial Narrow" w:cs="Arial Narrow"/>
                <w:i/>
                <w:iCs/>
                <w:color w:val="000000"/>
                <w:sz w:val="20"/>
                <w:szCs w:val="20"/>
              </w:rPr>
              <w:t>3.2.1.</w:t>
            </w:r>
          </w:hyperlink>
          <w:hyperlink w:anchor="_heading=h.5drqvvuxwmgt">
            <w:r>
              <w:rPr>
                <w:rFonts w:ascii="Arial Narrow" w:eastAsia="Arial Narrow" w:hAnsi="Arial Narrow" w:cs="Arial Narrow"/>
                <w:color w:val="000000"/>
                <w:sz w:val="20"/>
                <w:szCs w:val="20"/>
              </w:rPr>
              <w:tab/>
            </w:r>
          </w:hyperlink>
          <w:r>
            <w:fldChar w:fldCharType="begin"/>
          </w:r>
          <w:r>
            <w:instrText xml:space="preserve"> PAGEREF _heading=h.5drqvvuxwmgt \h </w:instrText>
          </w:r>
          <w:r>
            <w:fldChar w:fldCharType="separate"/>
          </w:r>
          <w:r>
            <w:rPr>
              <w:rFonts w:ascii="Arial Narrow" w:eastAsia="Arial Narrow" w:hAnsi="Arial Narrow" w:cs="Arial Narrow"/>
              <w:i/>
              <w:iCs/>
              <w:color w:val="000000"/>
              <w:sz w:val="20"/>
              <w:szCs w:val="20"/>
            </w:rPr>
            <w:t>Las personas Jurídicas nacionales y/o extranjeras:</w:t>
          </w:r>
          <w:r>
            <w:rPr>
              <w:rFonts w:ascii="Arial Narrow" w:eastAsia="Arial Narrow" w:hAnsi="Arial Narrow" w:cs="Arial Narrow"/>
              <w:i/>
              <w:iCs/>
              <w:color w:val="000000"/>
              <w:sz w:val="20"/>
              <w:szCs w:val="20"/>
            </w:rPr>
            <w:tab/>
            <w:t>25</w:t>
          </w:r>
          <w:hyperlink w:anchor="_heading=h.5drqvvuxwmgt" w:history="1"/>
        </w:p>
        <w:p w14:paraId="21111B15" w14:textId="77777777" w:rsidR="00BF3FD6" w:rsidRDefault="0000000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mwrtyxpgavyi">
            <w:r>
              <w:rPr>
                <w:rFonts w:ascii="Arial Narrow" w:eastAsia="Arial Narrow" w:hAnsi="Arial Narrow" w:cs="Arial Narrow"/>
                <w:i/>
                <w:iCs/>
                <w:color w:val="000000"/>
                <w:sz w:val="20"/>
                <w:szCs w:val="20"/>
              </w:rPr>
              <w:t>3.2.2.</w:t>
            </w:r>
          </w:hyperlink>
          <w:hyperlink w:anchor="_heading=h.mwrtyxpgavyi">
            <w:r>
              <w:rPr>
                <w:rFonts w:ascii="Arial Narrow" w:eastAsia="Arial Narrow" w:hAnsi="Arial Narrow" w:cs="Arial Narrow"/>
                <w:color w:val="000000"/>
                <w:sz w:val="20"/>
                <w:szCs w:val="20"/>
              </w:rPr>
              <w:tab/>
            </w:r>
          </w:hyperlink>
          <w:r>
            <w:fldChar w:fldCharType="begin"/>
          </w:r>
          <w:r>
            <w:instrText xml:space="preserve"> PAGEREF _heading=h.mwrtyxpgavyi \h </w:instrText>
          </w:r>
          <w:r>
            <w:fldChar w:fldCharType="separate"/>
          </w:r>
          <w:r>
            <w:rPr>
              <w:rFonts w:ascii="Arial Narrow" w:eastAsia="Arial Narrow" w:hAnsi="Arial Narrow" w:cs="Arial Narrow"/>
              <w:i/>
              <w:iCs/>
              <w:color w:val="000000"/>
              <w:sz w:val="20"/>
              <w:szCs w:val="20"/>
            </w:rPr>
            <w:t>Las personas jurídicas extranjeras con sucursal en Colombia</w:t>
          </w:r>
          <w:r>
            <w:rPr>
              <w:rFonts w:ascii="Arial Narrow" w:eastAsia="Arial Narrow" w:hAnsi="Arial Narrow" w:cs="Arial Narrow"/>
              <w:i/>
              <w:iCs/>
              <w:color w:val="000000"/>
              <w:sz w:val="20"/>
              <w:szCs w:val="20"/>
            </w:rPr>
            <w:tab/>
            <w:t>25</w:t>
          </w:r>
          <w:hyperlink w:anchor="_heading=h.mwrtyxpgavyi" w:history="1"/>
        </w:p>
        <w:p w14:paraId="2848C794" w14:textId="77777777" w:rsidR="00BF3FD6" w:rsidRDefault="0000000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n7mxw8247mz6">
            <w:r>
              <w:rPr>
                <w:rFonts w:ascii="Arial Narrow" w:eastAsia="Arial Narrow" w:hAnsi="Arial Narrow" w:cs="Arial Narrow"/>
                <w:i/>
                <w:iCs/>
                <w:color w:val="000000"/>
                <w:sz w:val="20"/>
                <w:szCs w:val="20"/>
              </w:rPr>
              <w:t>3.2.3.</w:t>
            </w:r>
          </w:hyperlink>
          <w:hyperlink w:anchor="_heading=h.n7mxw8247mz6">
            <w:r>
              <w:rPr>
                <w:rFonts w:ascii="Arial Narrow" w:eastAsia="Arial Narrow" w:hAnsi="Arial Narrow" w:cs="Arial Narrow"/>
                <w:color w:val="000000"/>
                <w:sz w:val="20"/>
                <w:szCs w:val="20"/>
              </w:rPr>
              <w:tab/>
            </w:r>
          </w:hyperlink>
          <w:r>
            <w:fldChar w:fldCharType="begin"/>
          </w:r>
          <w:r>
            <w:instrText xml:space="preserve"> PAGEREF _heading=h.n7mxw8247mz6 \h </w:instrText>
          </w:r>
          <w:r>
            <w:fldChar w:fldCharType="separate"/>
          </w:r>
          <w:r>
            <w:rPr>
              <w:rFonts w:ascii="Arial Narrow" w:eastAsia="Arial Narrow" w:hAnsi="Arial Narrow" w:cs="Arial Narrow"/>
              <w:i/>
              <w:iCs/>
              <w:color w:val="000000"/>
              <w:sz w:val="20"/>
              <w:szCs w:val="20"/>
            </w:rPr>
            <w:t>Las personas jurídicas extranjeras sin sucursal en Colombia deberán:</w:t>
          </w:r>
          <w:r>
            <w:rPr>
              <w:rFonts w:ascii="Arial Narrow" w:eastAsia="Arial Narrow" w:hAnsi="Arial Narrow" w:cs="Arial Narrow"/>
              <w:i/>
              <w:iCs/>
              <w:color w:val="000000"/>
              <w:sz w:val="20"/>
              <w:szCs w:val="20"/>
            </w:rPr>
            <w:tab/>
            <w:t>25</w:t>
          </w:r>
          <w:hyperlink w:anchor="_heading=h.n7mxw8247mz6" w:history="1"/>
        </w:p>
        <w:p w14:paraId="0B1D2F2B" w14:textId="77777777" w:rsidR="00BF3FD6" w:rsidRDefault="0000000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7vih75fhmzzm">
            <w:r>
              <w:rPr>
                <w:rFonts w:ascii="Arial Narrow" w:eastAsia="Arial Narrow" w:hAnsi="Arial Narrow" w:cs="Arial Narrow"/>
                <w:i/>
                <w:iCs/>
                <w:color w:val="000000"/>
                <w:sz w:val="20"/>
                <w:szCs w:val="20"/>
              </w:rPr>
              <w:t>3.2.4.</w:t>
            </w:r>
          </w:hyperlink>
          <w:hyperlink w:anchor="_heading=h.7vih75fhmzzm">
            <w:r>
              <w:rPr>
                <w:rFonts w:ascii="Arial Narrow" w:eastAsia="Arial Narrow" w:hAnsi="Arial Narrow" w:cs="Arial Narrow"/>
                <w:color w:val="000000"/>
                <w:sz w:val="20"/>
                <w:szCs w:val="20"/>
              </w:rPr>
              <w:tab/>
            </w:r>
          </w:hyperlink>
          <w:r>
            <w:fldChar w:fldCharType="begin"/>
          </w:r>
          <w:r>
            <w:instrText xml:space="preserve"> PAGEREF _heading=h.7vih75fhmzzm \h </w:instrText>
          </w:r>
          <w:r>
            <w:fldChar w:fldCharType="separate"/>
          </w:r>
          <w:r>
            <w:rPr>
              <w:rFonts w:ascii="Arial Narrow" w:eastAsia="Arial Narrow" w:hAnsi="Arial Narrow" w:cs="Arial Narrow"/>
              <w:i/>
              <w:iCs/>
              <w:color w:val="000000"/>
              <w:sz w:val="20"/>
              <w:szCs w:val="20"/>
            </w:rPr>
            <w:t>Apoderado domiciliado en Colombia para la presentación de la propuesta de las personas jurídicas extranjeras sin sucursal en Colombia.</w:t>
          </w:r>
          <w:r>
            <w:rPr>
              <w:rFonts w:ascii="Arial Narrow" w:eastAsia="Arial Narrow" w:hAnsi="Arial Narrow" w:cs="Arial Narrow"/>
              <w:i/>
              <w:iCs/>
              <w:color w:val="000000"/>
              <w:sz w:val="20"/>
              <w:szCs w:val="20"/>
            </w:rPr>
            <w:tab/>
            <w:t>26</w:t>
          </w:r>
          <w:hyperlink w:anchor="_heading=h.7vih75fhmzzm" w:history="1"/>
        </w:p>
        <w:p w14:paraId="79A73326" w14:textId="77777777" w:rsidR="00BF3FD6" w:rsidRDefault="0000000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lrc3muelj7ho">
            <w:r>
              <w:rPr>
                <w:rFonts w:ascii="Arial Narrow" w:eastAsia="Arial Narrow" w:hAnsi="Arial Narrow" w:cs="Arial Narrow"/>
                <w:i/>
                <w:iCs/>
                <w:color w:val="000000"/>
                <w:sz w:val="20"/>
                <w:szCs w:val="20"/>
              </w:rPr>
              <w:t>3.2.5.</w:t>
            </w:r>
          </w:hyperlink>
          <w:hyperlink w:anchor="_heading=h.lrc3muelj7ho">
            <w:r>
              <w:rPr>
                <w:rFonts w:ascii="Arial Narrow" w:eastAsia="Arial Narrow" w:hAnsi="Arial Narrow" w:cs="Arial Narrow"/>
                <w:color w:val="000000"/>
                <w:sz w:val="20"/>
                <w:szCs w:val="20"/>
              </w:rPr>
              <w:tab/>
            </w:r>
          </w:hyperlink>
          <w:r>
            <w:fldChar w:fldCharType="begin"/>
          </w:r>
          <w:r>
            <w:instrText xml:space="preserve"> PAGEREF _heading=h.lrc3muelj7ho \h </w:instrText>
          </w:r>
          <w:r>
            <w:fldChar w:fldCharType="separate"/>
          </w:r>
          <w:r>
            <w:rPr>
              <w:rFonts w:ascii="Arial Narrow" w:eastAsia="Arial Narrow" w:hAnsi="Arial Narrow" w:cs="Arial Narrow"/>
              <w:i/>
              <w:iCs/>
              <w:color w:val="000000"/>
              <w:sz w:val="20"/>
              <w:szCs w:val="20"/>
            </w:rPr>
            <w:t>Los miembros de los Consorcios o Uniones Temporales:</w:t>
          </w:r>
          <w:r>
            <w:rPr>
              <w:rFonts w:ascii="Arial Narrow" w:eastAsia="Arial Narrow" w:hAnsi="Arial Narrow" w:cs="Arial Narrow"/>
              <w:i/>
              <w:iCs/>
              <w:color w:val="000000"/>
              <w:sz w:val="20"/>
              <w:szCs w:val="20"/>
            </w:rPr>
            <w:tab/>
            <w:t>26</w:t>
          </w:r>
          <w:hyperlink w:anchor="_heading=h.lrc3muelj7ho" w:history="1"/>
        </w:p>
        <w:p w14:paraId="1E62314B" w14:textId="77777777" w:rsidR="00BF3FD6" w:rsidRDefault="0000000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tyij2mmkoize">
            <w:r>
              <w:rPr>
                <w:rFonts w:ascii="Arial Narrow" w:eastAsia="Arial Narrow" w:hAnsi="Arial Narrow" w:cs="Arial Narrow"/>
                <w:i/>
                <w:iCs/>
                <w:color w:val="000000"/>
                <w:sz w:val="20"/>
                <w:szCs w:val="20"/>
              </w:rPr>
              <w:t>3.2.6.</w:t>
            </w:r>
          </w:hyperlink>
          <w:hyperlink w:anchor="_heading=h.tyij2mmkoize">
            <w:r>
              <w:rPr>
                <w:rFonts w:ascii="Arial Narrow" w:eastAsia="Arial Narrow" w:hAnsi="Arial Narrow" w:cs="Arial Narrow"/>
                <w:color w:val="000000"/>
                <w:sz w:val="20"/>
                <w:szCs w:val="20"/>
              </w:rPr>
              <w:tab/>
            </w:r>
          </w:hyperlink>
          <w:r>
            <w:fldChar w:fldCharType="begin"/>
          </w:r>
          <w:r>
            <w:instrText xml:space="preserve"> PAGEREF _heading=h.tyij2mmkoize \h </w:instrText>
          </w:r>
          <w:r>
            <w:fldChar w:fldCharType="separate"/>
          </w:r>
          <w:r>
            <w:rPr>
              <w:rFonts w:ascii="Arial Narrow" w:eastAsia="Arial Narrow" w:hAnsi="Arial Narrow" w:cs="Arial Narrow"/>
              <w:i/>
              <w:iCs/>
              <w:color w:val="000000"/>
              <w:sz w:val="20"/>
              <w:szCs w:val="20"/>
            </w:rPr>
            <w:t>Proponentes extranjeros.</w:t>
          </w:r>
          <w:r>
            <w:rPr>
              <w:rFonts w:ascii="Arial Narrow" w:eastAsia="Arial Narrow" w:hAnsi="Arial Narrow" w:cs="Arial Narrow"/>
              <w:i/>
              <w:iCs/>
              <w:color w:val="000000"/>
              <w:sz w:val="20"/>
              <w:szCs w:val="20"/>
            </w:rPr>
            <w:tab/>
            <w:t>27</w:t>
          </w:r>
          <w:hyperlink w:anchor="_heading=h.tyij2mmkoize" w:history="1"/>
        </w:p>
        <w:p w14:paraId="3809C0B8" w14:textId="77777777" w:rsidR="00BF3FD6" w:rsidRDefault="0000000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x40b1yqufz6j">
            <w:r>
              <w:rPr>
                <w:rFonts w:ascii="Arial Narrow" w:eastAsia="Arial Narrow" w:hAnsi="Arial Narrow" w:cs="Arial Narrow"/>
                <w:i/>
                <w:iCs/>
                <w:color w:val="000000"/>
                <w:sz w:val="20"/>
                <w:szCs w:val="20"/>
              </w:rPr>
              <w:t>3.2.7.</w:t>
            </w:r>
          </w:hyperlink>
          <w:hyperlink w:anchor="_heading=h.x40b1yqufz6j">
            <w:r>
              <w:rPr>
                <w:rFonts w:ascii="Arial Narrow" w:eastAsia="Arial Narrow" w:hAnsi="Arial Narrow" w:cs="Arial Narrow"/>
                <w:color w:val="000000"/>
                <w:sz w:val="20"/>
                <w:szCs w:val="20"/>
              </w:rPr>
              <w:tab/>
            </w:r>
          </w:hyperlink>
          <w:r>
            <w:fldChar w:fldCharType="begin"/>
          </w:r>
          <w:r>
            <w:instrText xml:space="preserve"> PAGEREF _heading=h.x40b1yqufz6j \h </w:instrText>
          </w:r>
          <w:r>
            <w:fldChar w:fldCharType="separate"/>
          </w:r>
          <w:r>
            <w:rPr>
              <w:rFonts w:ascii="Arial Narrow" w:eastAsia="Arial Narrow" w:hAnsi="Arial Narrow" w:cs="Arial Narrow"/>
              <w:i/>
              <w:iCs/>
              <w:color w:val="000000"/>
              <w:sz w:val="20"/>
              <w:szCs w:val="20"/>
            </w:rPr>
            <w:t>Apoderado Para Oferentes Extranjeros</w:t>
          </w:r>
          <w:r>
            <w:rPr>
              <w:rFonts w:ascii="Arial Narrow" w:eastAsia="Arial Narrow" w:hAnsi="Arial Narrow" w:cs="Arial Narrow"/>
              <w:i/>
              <w:iCs/>
              <w:color w:val="000000"/>
              <w:sz w:val="20"/>
              <w:szCs w:val="20"/>
            </w:rPr>
            <w:tab/>
            <w:t>27</w:t>
          </w:r>
          <w:hyperlink w:anchor="_heading=h.x40b1yqufz6j" w:history="1"/>
        </w:p>
        <w:p w14:paraId="69332EB4"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oprqkjbd96h4">
            <w:r>
              <w:rPr>
                <w:rFonts w:ascii="Arial Narrow" w:eastAsia="Arial Narrow" w:hAnsi="Arial Narrow" w:cs="Arial Narrow"/>
                <w:smallCaps/>
                <w:color w:val="000000"/>
                <w:sz w:val="20"/>
                <w:szCs w:val="20"/>
              </w:rPr>
              <w:t>3.3.</w:t>
            </w:r>
          </w:hyperlink>
          <w:hyperlink w:anchor="_heading=h.oprqkjbd96h4">
            <w:r>
              <w:rPr>
                <w:rFonts w:ascii="Arial Narrow" w:eastAsia="Arial Narrow" w:hAnsi="Arial Narrow" w:cs="Arial Narrow"/>
                <w:color w:val="000000"/>
                <w:sz w:val="20"/>
                <w:szCs w:val="20"/>
              </w:rPr>
              <w:tab/>
            </w:r>
          </w:hyperlink>
          <w:r>
            <w:fldChar w:fldCharType="begin"/>
          </w:r>
          <w:r>
            <w:instrText xml:space="preserve"> PAGEREF _heading=h.oprqkjbd96h4 \h </w:instrText>
          </w:r>
          <w:r>
            <w:fldChar w:fldCharType="separate"/>
          </w:r>
          <w:r>
            <w:rPr>
              <w:rFonts w:ascii="Arial Narrow" w:eastAsia="Arial Narrow" w:hAnsi="Arial Narrow" w:cs="Arial Narrow"/>
              <w:smallCaps/>
              <w:color w:val="000000"/>
              <w:sz w:val="20"/>
              <w:szCs w:val="20"/>
            </w:rPr>
            <w:t>VALOR DE LA PROPUESTA</w:t>
          </w:r>
          <w:r>
            <w:rPr>
              <w:rFonts w:ascii="Arial Narrow" w:eastAsia="Arial Narrow" w:hAnsi="Arial Narrow" w:cs="Arial Narrow"/>
              <w:smallCaps/>
              <w:color w:val="000000"/>
              <w:sz w:val="20"/>
              <w:szCs w:val="20"/>
            </w:rPr>
            <w:tab/>
            <w:t>28</w:t>
          </w:r>
          <w:hyperlink w:anchor="_heading=h.oprqkjbd96h4" w:history="1"/>
        </w:p>
        <w:p w14:paraId="6B93A3C0"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1r92igvnr33f">
            <w:r>
              <w:rPr>
                <w:rFonts w:ascii="Arial Narrow" w:eastAsia="Arial Narrow" w:hAnsi="Arial Narrow" w:cs="Arial Narrow"/>
                <w:smallCaps/>
                <w:color w:val="000000"/>
                <w:sz w:val="20"/>
                <w:szCs w:val="20"/>
              </w:rPr>
              <w:t>3.4.</w:t>
            </w:r>
          </w:hyperlink>
          <w:hyperlink w:anchor="_heading=h.1r92igvnr33f">
            <w:r>
              <w:rPr>
                <w:rFonts w:ascii="Arial Narrow" w:eastAsia="Arial Narrow" w:hAnsi="Arial Narrow" w:cs="Arial Narrow"/>
                <w:color w:val="000000"/>
                <w:sz w:val="20"/>
                <w:szCs w:val="20"/>
              </w:rPr>
              <w:tab/>
            </w:r>
          </w:hyperlink>
          <w:r>
            <w:fldChar w:fldCharType="begin"/>
          </w:r>
          <w:r>
            <w:instrText xml:space="preserve"> PAGEREF _heading=h.1r92igvnr33f \h </w:instrText>
          </w:r>
          <w:r>
            <w:fldChar w:fldCharType="separate"/>
          </w:r>
          <w:r>
            <w:rPr>
              <w:rFonts w:ascii="Arial Narrow" w:eastAsia="Arial Narrow" w:hAnsi="Arial Narrow" w:cs="Arial Narrow"/>
              <w:smallCaps/>
              <w:color w:val="000000"/>
              <w:sz w:val="20"/>
              <w:szCs w:val="20"/>
            </w:rPr>
            <w:t>IMPUESTOS, TASAS Y CONTRIBUCIONES</w:t>
          </w:r>
          <w:r>
            <w:rPr>
              <w:rFonts w:ascii="Arial Narrow" w:eastAsia="Arial Narrow" w:hAnsi="Arial Narrow" w:cs="Arial Narrow"/>
              <w:smallCaps/>
              <w:color w:val="000000"/>
              <w:sz w:val="20"/>
              <w:szCs w:val="20"/>
            </w:rPr>
            <w:tab/>
            <w:t>28</w:t>
          </w:r>
          <w:hyperlink w:anchor="_heading=h.1r92igvnr33f" w:history="1"/>
        </w:p>
        <w:p w14:paraId="19FE0054"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k5h143rrp6n0">
            <w:r>
              <w:rPr>
                <w:rFonts w:ascii="Arial Narrow" w:eastAsia="Arial Narrow" w:hAnsi="Arial Narrow" w:cs="Arial Narrow"/>
                <w:smallCaps/>
                <w:color w:val="000000"/>
                <w:sz w:val="20"/>
                <w:szCs w:val="20"/>
              </w:rPr>
              <w:t>3.5.</w:t>
            </w:r>
          </w:hyperlink>
          <w:hyperlink w:anchor="_heading=h.k5h143rrp6n0">
            <w:r>
              <w:rPr>
                <w:rFonts w:ascii="Arial Narrow" w:eastAsia="Arial Narrow" w:hAnsi="Arial Narrow" w:cs="Arial Narrow"/>
                <w:color w:val="000000"/>
                <w:sz w:val="20"/>
                <w:szCs w:val="20"/>
              </w:rPr>
              <w:tab/>
            </w:r>
          </w:hyperlink>
          <w:r>
            <w:fldChar w:fldCharType="begin"/>
          </w:r>
          <w:r>
            <w:instrText xml:space="preserve"> PAGEREF _heading=h.k5h143rrp6n0 \h </w:instrText>
          </w:r>
          <w:r>
            <w:fldChar w:fldCharType="separate"/>
          </w:r>
          <w:r>
            <w:rPr>
              <w:rFonts w:ascii="Arial Narrow" w:eastAsia="Arial Narrow" w:hAnsi="Arial Narrow" w:cs="Arial Narrow"/>
              <w:smallCaps/>
              <w:color w:val="000000"/>
              <w:sz w:val="20"/>
              <w:szCs w:val="20"/>
            </w:rPr>
            <w:t>PROPUESTAS PARCIALES</w:t>
          </w:r>
          <w:r>
            <w:rPr>
              <w:rFonts w:ascii="Arial Narrow" w:eastAsia="Arial Narrow" w:hAnsi="Arial Narrow" w:cs="Arial Narrow"/>
              <w:smallCaps/>
              <w:color w:val="000000"/>
              <w:sz w:val="20"/>
              <w:szCs w:val="20"/>
            </w:rPr>
            <w:tab/>
            <w:t>29</w:t>
          </w:r>
          <w:hyperlink w:anchor="_heading=h.k5h143rrp6n0" w:history="1"/>
        </w:p>
        <w:p w14:paraId="405F487E"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ffr9cmelxmg4">
            <w:r>
              <w:rPr>
                <w:rFonts w:ascii="Arial Narrow" w:eastAsia="Arial Narrow" w:hAnsi="Arial Narrow" w:cs="Arial Narrow"/>
                <w:smallCaps/>
                <w:color w:val="000000"/>
                <w:sz w:val="20"/>
                <w:szCs w:val="20"/>
              </w:rPr>
              <w:t>3.6.</w:t>
            </w:r>
          </w:hyperlink>
          <w:hyperlink w:anchor="_heading=h.ffr9cmelxmg4">
            <w:r>
              <w:rPr>
                <w:rFonts w:ascii="Arial Narrow" w:eastAsia="Arial Narrow" w:hAnsi="Arial Narrow" w:cs="Arial Narrow"/>
                <w:color w:val="000000"/>
                <w:sz w:val="20"/>
                <w:szCs w:val="20"/>
              </w:rPr>
              <w:tab/>
            </w:r>
          </w:hyperlink>
          <w:r>
            <w:fldChar w:fldCharType="begin"/>
          </w:r>
          <w:r>
            <w:instrText xml:space="preserve"> PAGEREF _heading=h.ffr9cmelxmg4 \h </w:instrText>
          </w:r>
          <w:r>
            <w:fldChar w:fldCharType="separate"/>
          </w:r>
          <w:r>
            <w:rPr>
              <w:rFonts w:ascii="Arial Narrow" w:eastAsia="Arial Narrow" w:hAnsi="Arial Narrow" w:cs="Arial Narrow"/>
              <w:smallCaps/>
              <w:color w:val="000000"/>
              <w:sz w:val="20"/>
              <w:szCs w:val="20"/>
            </w:rPr>
            <w:t>LEGALIZACIÓN DE DOCUMENTOS</w:t>
          </w:r>
          <w:r>
            <w:rPr>
              <w:rFonts w:ascii="Arial Narrow" w:eastAsia="Arial Narrow" w:hAnsi="Arial Narrow" w:cs="Arial Narrow"/>
              <w:smallCaps/>
              <w:color w:val="000000"/>
              <w:sz w:val="20"/>
              <w:szCs w:val="20"/>
            </w:rPr>
            <w:tab/>
            <w:t>29</w:t>
          </w:r>
          <w:hyperlink w:anchor="_heading=h.ffr9cmelxmg4" w:history="1"/>
        </w:p>
        <w:p w14:paraId="226CE989" w14:textId="77777777" w:rsidR="00BF3FD6" w:rsidRDefault="0000000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2vf98ulbsy5w">
            <w:r>
              <w:rPr>
                <w:rFonts w:ascii="Arial Narrow" w:eastAsia="Arial Narrow" w:hAnsi="Arial Narrow" w:cs="Arial Narrow"/>
                <w:i/>
                <w:iCs/>
                <w:color w:val="000000"/>
                <w:sz w:val="20"/>
                <w:szCs w:val="20"/>
              </w:rPr>
              <w:t>3.6.1.</w:t>
            </w:r>
          </w:hyperlink>
          <w:hyperlink w:anchor="_heading=h.2vf98ulbsy5w">
            <w:r>
              <w:rPr>
                <w:rFonts w:ascii="Arial Narrow" w:eastAsia="Arial Narrow" w:hAnsi="Arial Narrow" w:cs="Arial Narrow"/>
                <w:color w:val="000000"/>
                <w:sz w:val="20"/>
                <w:szCs w:val="20"/>
              </w:rPr>
              <w:tab/>
            </w:r>
          </w:hyperlink>
          <w:r>
            <w:fldChar w:fldCharType="begin"/>
          </w:r>
          <w:r>
            <w:instrText xml:space="preserve"> PAGEREF _heading=h.2vf98ulbsy5w \h </w:instrText>
          </w:r>
          <w:r>
            <w:fldChar w:fldCharType="separate"/>
          </w:r>
          <w:r>
            <w:rPr>
              <w:rFonts w:ascii="Arial Narrow" w:eastAsia="Arial Narrow" w:hAnsi="Arial Narrow" w:cs="Arial Narrow"/>
              <w:i/>
              <w:iCs/>
              <w:color w:val="000000"/>
              <w:sz w:val="20"/>
              <w:szCs w:val="20"/>
            </w:rPr>
            <w:t>Documentos otorgados en el exterior</w:t>
          </w:r>
          <w:r>
            <w:rPr>
              <w:rFonts w:ascii="Arial Narrow" w:eastAsia="Arial Narrow" w:hAnsi="Arial Narrow" w:cs="Arial Narrow"/>
              <w:i/>
              <w:iCs/>
              <w:color w:val="000000"/>
              <w:sz w:val="20"/>
              <w:szCs w:val="20"/>
            </w:rPr>
            <w:tab/>
            <w:t>29</w:t>
          </w:r>
          <w:hyperlink w:anchor="_heading=h.2vf98ulbsy5w" w:history="1"/>
        </w:p>
        <w:p w14:paraId="4747E57D" w14:textId="77777777" w:rsidR="00BF3FD6" w:rsidRDefault="0000000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mo7thkabgn29">
            <w:r>
              <w:rPr>
                <w:rFonts w:ascii="Arial Narrow" w:eastAsia="Arial Narrow" w:hAnsi="Arial Narrow" w:cs="Arial Narrow"/>
                <w:i/>
                <w:iCs/>
                <w:color w:val="000000"/>
                <w:sz w:val="20"/>
                <w:szCs w:val="20"/>
              </w:rPr>
              <w:t>3.6.2.</w:t>
            </w:r>
          </w:hyperlink>
          <w:hyperlink w:anchor="_heading=h.mo7thkabgn29">
            <w:r>
              <w:rPr>
                <w:rFonts w:ascii="Arial Narrow" w:eastAsia="Arial Narrow" w:hAnsi="Arial Narrow" w:cs="Arial Narrow"/>
                <w:color w:val="000000"/>
                <w:sz w:val="20"/>
                <w:szCs w:val="20"/>
              </w:rPr>
              <w:tab/>
            </w:r>
          </w:hyperlink>
          <w:r>
            <w:fldChar w:fldCharType="begin"/>
          </w:r>
          <w:r>
            <w:instrText xml:space="preserve"> PAGEREF _heading=h.mo7thkabgn29 \h </w:instrText>
          </w:r>
          <w:r>
            <w:fldChar w:fldCharType="separate"/>
          </w:r>
          <w:r>
            <w:rPr>
              <w:rFonts w:ascii="Arial Narrow" w:eastAsia="Arial Narrow" w:hAnsi="Arial Narrow" w:cs="Arial Narrow"/>
              <w:i/>
              <w:iCs/>
              <w:color w:val="000000"/>
              <w:sz w:val="20"/>
              <w:szCs w:val="20"/>
            </w:rPr>
            <w:t>Consularización</w:t>
          </w:r>
          <w:r>
            <w:rPr>
              <w:rFonts w:ascii="Arial Narrow" w:eastAsia="Arial Narrow" w:hAnsi="Arial Narrow" w:cs="Arial Narrow"/>
              <w:i/>
              <w:iCs/>
              <w:color w:val="000000"/>
              <w:sz w:val="20"/>
              <w:szCs w:val="20"/>
            </w:rPr>
            <w:tab/>
            <w:t>29</w:t>
          </w:r>
          <w:hyperlink w:anchor="_heading=h.mo7thkabgn29" w:history="1"/>
        </w:p>
        <w:p w14:paraId="2C3BD982" w14:textId="77777777" w:rsidR="00BF3FD6" w:rsidRDefault="0000000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nqsd4d205ws6">
            <w:r>
              <w:rPr>
                <w:rFonts w:ascii="Arial Narrow" w:eastAsia="Arial Narrow" w:hAnsi="Arial Narrow" w:cs="Arial Narrow"/>
                <w:i/>
                <w:iCs/>
                <w:color w:val="000000"/>
                <w:sz w:val="20"/>
                <w:szCs w:val="20"/>
              </w:rPr>
              <w:t>3.6.3.</w:t>
            </w:r>
          </w:hyperlink>
          <w:hyperlink w:anchor="_heading=h.nqsd4d205ws6">
            <w:r>
              <w:rPr>
                <w:rFonts w:ascii="Arial Narrow" w:eastAsia="Arial Narrow" w:hAnsi="Arial Narrow" w:cs="Arial Narrow"/>
                <w:color w:val="000000"/>
                <w:sz w:val="20"/>
                <w:szCs w:val="20"/>
              </w:rPr>
              <w:tab/>
            </w:r>
          </w:hyperlink>
          <w:r>
            <w:fldChar w:fldCharType="begin"/>
          </w:r>
          <w:r>
            <w:instrText xml:space="preserve"> PAGEREF _heading=h.nqsd4d205ws6 \h </w:instrText>
          </w:r>
          <w:r>
            <w:fldChar w:fldCharType="separate"/>
          </w:r>
          <w:r>
            <w:rPr>
              <w:rFonts w:ascii="Arial Narrow" w:eastAsia="Arial Narrow" w:hAnsi="Arial Narrow" w:cs="Arial Narrow"/>
              <w:i/>
              <w:iCs/>
              <w:color w:val="000000"/>
              <w:sz w:val="20"/>
              <w:szCs w:val="20"/>
            </w:rPr>
            <w:t>Apostilla</w:t>
          </w:r>
          <w:r>
            <w:rPr>
              <w:rFonts w:ascii="Arial Narrow" w:eastAsia="Arial Narrow" w:hAnsi="Arial Narrow" w:cs="Arial Narrow"/>
              <w:i/>
              <w:iCs/>
              <w:color w:val="000000"/>
              <w:sz w:val="20"/>
              <w:szCs w:val="20"/>
            </w:rPr>
            <w:tab/>
            <w:t>30</w:t>
          </w:r>
          <w:hyperlink w:anchor="_heading=h.nqsd4d205ws6" w:history="1"/>
        </w:p>
        <w:p w14:paraId="0F1415B0"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9u4hhsv0ge3o">
            <w:r>
              <w:rPr>
                <w:rFonts w:ascii="Arial Narrow" w:eastAsia="Arial Narrow" w:hAnsi="Arial Narrow" w:cs="Arial Narrow"/>
                <w:smallCaps/>
                <w:color w:val="000000"/>
                <w:sz w:val="20"/>
                <w:szCs w:val="20"/>
              </w:rPr>
              <w:t>3.7.</w:t>
            </w:r>
          </w:hyperlink>
          <w:hyperlink w:anchor="_heading=h.9u4hhsv0ge3o">
            <w:r>
              <w:rPr>
                <w:rFonts w:ascii="Arial Narrow" w:eastAsia="Arial Narrow" w:hAnsi="Arial Narrow" w:cs="Arial Narrow"/>
                <w:color w:val="000000"/>
                <w:sz w:val="20"/>
                <w:szCs w:val="20"/>
              </w:rPr>
              <w:tab/>
            </w:r>
          </w:hyperlink>
          <w:r>
            <w:fldChar w:fldCharType="begin"/>
          </w:r>
          <w:r>
            <w:instrText xml:space="preserve"> PAGEREF _heading=h.9u4hhsv0ge3o \h </w:instrText>
          </w:r>
          <w:r>
            <w:fldChar w:fldCharType="separate"/>
          </w:r>
          <w:r>
            <w:rPr>
              <w:rFonts w:ascii="Arial Narrow" w:eastAsia="Arial Narrow" w:hAnsi="Arial Narrow" w:cs="Arial Narrow"/>
              <w:smallCaps/>
              <w:color w:val="000000"/>
              <w:sz w:val="20"/>
              <w:szCs w:val="20"/>
            </w:rPr>
            <w:t>RESERVA EN DOCUMENTOS</w:t>
          </w:r>
          <w:r>
            <w:rPr>
              <w:rFonts w:ascii="Arial Narrow" w:eastAsia="Arial Narrow" w:hAnsi="Arial Narrow" w:cs="Arial Narrow"/>
              <w:smallCaps/>
              <w:color w:val="000000"/>
              <w:sz w:val="20"/>
              <w:szCs w:val="20"/>
            </w:rPr>
            <w:tab/>
            <w:t>30</w:t>
          </w:r>
          <w:hyperlink w:anchor="_heading=h.9u4hhsv0ge3o" w:history="1"/>
        </w:p>
        <w:p w14:paraId="1090C307"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37xettajq4ey">
            <w:r>
              <w:rPr>
                <w:rFonts w:ascii="Arial Narrow" w:eastAsia="Arial Narrow" w:hAnsi="Arial Narrow" w:cs="Arial Narrow"/>
                <w:smallCaps/>
                <w:color w:val="000000"/>
                <w:sz w:val="20"/>
                <w:szCs w:val="20"/>
              </w:rPr>
              <w:t>3.8.</w:t>
            </w:r>
          </w:hyperlink>
          <w:hyperlink w:anchor="_heading=h.37xettajq4ey">
            <w:r>
              <w:rPr>
                <w:rFonts w:ascii="Arial Narrow" w:eastAsia="Arial Narrow" w:hAnsi="Arial Narrow" w:cs="Arial Narrow"/>
                <w:color w:val="000000"/>
                <w:sz w:val="20"/>
                <w:szCs w:val="20"/>
              </w:rPr>
              <w:tab/>
            </w:r>
          </w:hyperlink>
          <w:r>
            <w:fldChar w:fldCharType="begin"/>
          </w:r>
          <w:r>
            <w:instrText xml:space="preserve"> PAGEREF _heading=h.37xettajq4ey \h </w:instrText>
          </w:r>
          <w:r>
            <w:fldChar w:fldCharType="separate"/>
          </w:r>
          <w:r>
            <w:rPr>
              <w:rFonts w:ascii="Arial Narrow" w:eastAsia="Arial Narrow" w:hAnsi="Arial Narrow" w:cs="Arial Narrow"/>
              <w:smallCaps/>
              <w:color w:val="000000"/>
              <w:sz w:val="20"/>
              <w:szCs w:val="20"/>
            </w:rPr>
            <w:t>CORRECCIONES, ACLARACIONES O MODIFICACIONES A LA PROPUESTA</w:t>
          </w:r>
          <w:r>
            <w:rPr>
              <w:rFonts w:ascii="Arial Narrow" w:eastAsia="Arial Narrow" w:hAnsi="Arial Narrow" w:cs="Arial Narrow"/>
              <w:smallCaps/>
              <w:color w:val="000000"/>
              <w:sz w:val="20"/>
              <w:szCs w:val="20"/>
            </w:rPr>
            <w:tab/>
            <w:t>30</w:t>
          </w:r>
          <w:hyperlink w:anchor="_heading=h.37xettajq4ey" w:history="1"/>
        </w:p>
        <w:p w14:paraId="1C969EF7"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jg0amni2qg5q">
            <w:r>
              <w:rPr>
                <w:rFonts w:ascii="Arial Narrow" w:eastAsia="Arial Narrow" w:hAnsi="Arial Narrow" w:cs="Arial Narrow"/>
                <w:smallCaps/>
                <w:color w:val="000000"/>
                <w:sz w:val="20"/>
                <w:szCs w:val="20"/>
              </w:rPr>
              <w:t>3.9.</w:t>
            </w:r>
          </w:hyperlink>
          <w:hyperlink w:anchor="_heading=h.jg0amni2qg5q">
            <w:r>
              <w:rPr>
                <w:rFonts w:ascii="Arial Narrow" w:eastAsia="Arial Narrow" w:hAnsi="Arial Narrow" w:cs="Arial Narrow"/>
                <w:color w:val="000000"/>
                <w:sz w:val="20"/>
                <w:szCs w:val="20"/>
              </w:rPr>
              <w:tab/>
            </w:r>
          </w:hyperlink>
          <w:r>
            <w:fldChar w:fldCharType="begin"/>
          </w:r>
          <w:r>
            <w:instrText xml:space="preserve"> PAGEREF _heading=h.jg0amni2qg5q \h </w:instrText>
          </w:r>
          <w:r>
            <w:fldChar w:fldCharType="separate"/>
          </w:r>
          <w:r>
            <w:rPr>
              <w:rFonts w:ascii="Arial Narrow" w:eastAsia="Arial Narrow" w:hAnsi="Arial Narrow" w:cs="Arial Narrow"/>
              <w:smallCaps/>
              <w:color w:val="000000"/>
              <w:sz w:val="20"/>
              <w:szCs w:val="20"/>
            </w:rPr>
            <w:t>RETIRO DE LAS PROPUESTAS</w:t>
          </w:r>
          <w:r>
            <w:rPr>
              <w:rFonts w:ascii="Arial Narrow" w:eastAsia="Arial Narrow" w:hAnsi="Arial Narrow" w:cs="Arial Narrow"/>
              <w:smallCaps/>
              <w:color w:val="000000"/>
              <w:sz w:val="20"/>
              <w:szCs w:val="20"/>
            </w:rPr>
            <w:tab/>
            <w:t>30</w:t>
          </w:r>
          <w:hyperlink w:anchor="_heading=h.jg0amni2qg5q" w:history="1"/>
        </w:p>
        <w:p w14:paraId="595D1EC7" w14:textId="77777777" w:rsidR="00BF3FD6" w:rsidRDefault="00000000">
          <w:pPr>
            <w:pBdr>
              <w:top w:val="nil"/>
              <w:left w:val="nil"/>
              <w:bottom w:val="nil"/>
              <w:right w:val="nil"/>
              <w:between w:val="nil"/>
            </w:pBdr>
            <w:tabs>
              <w:tab w:val="left" w:pos="480"/>
              <w:tab w:val="right" w:pos="8828"/>
            </w:tabs>
            <w:spacing w:before="120" w:after="120" w:line="240" w:lineRule="auto"/>
            <w:rPr>
              <w:rFonts w:ascii="Arial Narrow" w:eastAsia="Arial Narrow" w:hAnsi="Arial Narrow" w:cs="Arial Narrow"/>
              <w:color w:val="000000"/>
              <w:sz w:val="20"/>
              <w:szCs w:val="20"/>
            </w:rPr>
          </w:pPr>
          <w:r>
            <w:fldChar w:fldCharType="end"/>
          </w:r>
          <w:hyperlink w:anchor="_heading=h.dnrawv8j31st">
            <w:r>
              <w:rPr>
                <w:rFonts w:ascii="Arial Narrow" w:eastAsia="Arial Narrow" w:hAnsi="Arial Narrow" w:cs="Arial Narrow"/>
                <w:b/>
                <w:bCs/>
                <w:smallCaps/>
                <w:color w:val="000000"/>
                <w:sz w:val="20"/>
                <w:szCs w:val="20"/>
              </w:rPr>
              <w:t>4.</w:t>
            </w:r>
          </w:hyperlink>
          <w:hyperlink w:anchor="_heading=h.dnrawv8j31st">
            <w:r>
              <w:rPr>
                <w:rFonts w:ascii="Arial Narrow" w:eastAsia="Arial Narrow" w:hAnsi="Arial Narrow" w:cs="Arial Narrow"/>
                <w:color w:val="000000"/>
                <w:sz w:val="20"/>
                <w:szCs w:val="20"/>
              </w:rPr>
              <w:tab/>
            </w:r>
          </w:hyperlink>
          <w:r>
            <w:fldChar w:fldCharType="begin"/>
          </w:r>
          <w:r>
            <w:instrText xml:space="preserve"> PAGEREF _heading=h.dnrawv8j31st \h </w:instrText>
          </w:r>
          <w:r>
            <w:fldChar w:fldCharType="separate"/>
          </w:r>
          <w:r>
            <w:rPr>
              <w:rFonts w:ascii="Arial Narrow" w:eastAsia="Arial Narrow" w:hAnsi="Arial Narrow" w:cs="Arial Narrow"/>
              <w:b/>
              <w:bCs/>
              <w:smallCaps/>
              <w:color w:val="000000"/>
              <w:sz w:val="20"/>
              <w:szCs w:val="20"/>
            </w:rPr>
            <w:t>DOCUMENTOS Y REQUISITOS DE LA PROPUESTA</w:t>
          </w:r>
          <w:r>
            <w:rPr>
              <w:rFonts w:ascii="Arial Narrow" w:eastAsia="Arial Narrow" w:hAnsi="Arial Narrow" w:cs="Arial Narrow"/>
              <w:b/>
              <w:bCs/>
              <w:smallCaps/>
              <w:color w:val="000000"/>
              <w:sz w:val="20"/>
              <w:szCs w:val="20"/>
            </w:rPr>
            <w:tab/>
            <w:t>30</w:t>
          </w:r>
          <w:hyperlink w:anchor="_heading=h.dnrawv8j31st" w:history="1"/>
        </w:p>
        <w:p w14:paraId="6472A935"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351an8x5yn34">
            <w:r>
              <w:rPr>
                <w:rFonts w:ascii="Arial Narrow" w:eastAsia="Arial Narrow" w:hAnsi="Arial Narrow" w:cs="Arial Narrow"/>
                <w:smallCaps/>
                <w:color w:val="000000"/>
                <w:sz w:val="20"/>
                <w:szCs w:val="20"/>
              </w:rPr>
              <w:t>4.1.</w:t>
            </w:r>
          </w:hyperlink>
          <w:hyperlink w:anchor="_heading=h.351an8x5yn34">
            <w:r>
              <w:rPr>
                <w:rFonts w:ascii="Arial Narrow" w:eastAsia="Arial Narrow" w:hAnsi="Arial Narrow" w:cs="Arial Narrow"/>
                <w:color w:val="000000"/>
                <w:sz w:val="20"/>
                <w:szCs w:val="20"/>
              </w:rPr>
              <w:tab/>
            </w:r>
          </w:hyperlink>
          <w:r>
            <w:fldChar w:fldCharType="begin"/>
          </w:r>
          <w:r>
            <w:instrText xml:space="preserve"> PAGEREF _heading=h.351an8x5yn34 \h </w:instrText>
          </w:r>
          <w:r>
            <w:fldChar w:fldCharType="separate"/>
          </w:r>
          <w:r>
            <w:rPr>
              <w:rFonts w:ascii="Arial Narrow" w:eastAsia="Arial Narrow" w:hAnsi="Arial Narrow" w:cs="Arial Narrow"/>
              <w:smallCaps/>
              <w:color w:val="000000"/>
              <w:sz w:val="20"/>
              <w:szCs w:val="20"/>
            </w:rPr>
            <w:t>DOCUMENTOS HABILITANTES PARA PARTICIPAR EN EL PROCESO</w:t>
          </w:r>
          <w:r>
            <w:rPr>
              <w:rFonts w:ascii="Arial Narrow" w:eastAsia="Arial Narrow" w:hAnsi="Arial Narrow" w:cs="Arial Narrow"/>
              <w:smallCaps/>
              <w:color w:val="000000"/>
              <w:sz w:val="20"/>
              <w:szCs w:val="20"/>
            </w:rPr>
            <w:tab/>
            <w:t>30</w:t>
          </w:r>
          <w:hyperlink w:anchor="_heading=h.351an8x5yn34" w:history="1"/>
        </w:p>
        <w:p w14:paraId="1DD24C32"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qm1mda28wv1q">
            <w:r>
              <w:rPr>
                <w:rFonts w:ascii="Arial Narrow" w:eastAsia="Arial Narrow" w:hAnsi="Arial Narrow" w:cs="Arial Narrow"/>
                <w:smallCaps/>
                <w:color w:val="000000"/>
                <w:sz w:val="20"/>
                <w:szCs w:val="20"/>
              </w:rPr>
              <w:t>4.1.1.</w:t>
            </w:r>
          </w:hyperlink>
          <w:hyperlink w:anchor="_heading=h.qm1mda28wv1q">
            <w:r>
              <w:rPr>
                <w:rFonts w:ascii="Arial Narrow" w:eastAsia="Arial Narrow" w:hAnsi="Arial Narrow" w:cs="Arial Narrow"/>
                <w:color w:val="000000"/>
                <w:sz w:val="20"/>
                <w:szCs w:val="20"/>
              </w:rPr>
              <w:tab/>
            </w:r>
          </w:hyperlink>
          <w:r>
            <w:fldChar w:fldCharType="begin"/>
          </w:r>
          <w:r>
            <w:instrText xml:space="preserve"> PAGEREF _heading=h.qm1mda28wv1q \h </w:instrText>
          </w:r>
          <w:r>
            <w:fldChar w:fldCharType="separate"/>
          </w:r>
          <w:r>
            <w:rPr>
              <w:rFonts w:ascii="Arial Narrow" w:eastAsia="Arial Narrow" w:hAnsi="Arial Narrow" w:cs="Arial Narrow"/>
              <w:smallCaps/>
              <w:color w:val="000000"/>
              <w:sz w:val="20"/>
              <w:szCs w:val="20"/>
            </w:rPr>
            <w:t>CAPACIDAD JURIDICA</w:t>
          </w:r>
          <w:r>
            <w:rPr>
              <w:rFonts w:ascii="Arial Narrow" w:eastAsia="Arial Narrow" w:hAnsi="Arial Narrow" w:cs="Arial Narrow"/>
              <w:smallCaps/>
              <w:color w:val="000000"/>
              <w:sz w:val="20"/>
              <w:szCs w:val="20"/>
            </w:rPr>
            <w:tab/>
            <w:t>30</w:t>
          </w:r>
          <w:hyperlink w:anchor="_heading=h.qm1mda28wv1q" w:history="1"/>
        </w:p>
        <w:p w14:paraId="27C1C9E5" w14:textId="77777777" w:rsidR="00BF3FD6" w:rsidRDefault="0000000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9akto8kyelog">
            <w:r>
              <w:rPr>
                <w:rFonts w:ascii="Arial Narrow" w:eastAsia="Arial Narrow" w:hAnsi="Arial Narrow" w:cs="Arial Narrow"/>
                <w:i/>
                <w:iCs/>
                <w:color w:val="000000"/>
                <w:sz w:val="20"/>
                <w:szCs w:val="20"/>
              </w:rPr>
              <w:t>4.1.1.1.</w:t>
            </w:r>
          </w:hyperlink>
          <w:hyperlink w:anchor="_heading=h.9akto8kyelog">
            <w:r>
              <w:rPr>
                <w:rFonts w:ascii="Arial Narrow" w:eastAsia="Arial Narrow" w:hAnsi="Arial Narrow" w:cs="Arial Narrow"/>
                <w:color w:val="000000"/>
                <w:sz w:val="20"/>
                <w:szCs w:val="20"/>
              </w:rPr>
              <w:tab/>
            </w:r>
          </w:hyperlink>
          <w:r>
            <w:fldChar w:fldCharType="begin"/>
          </w:r>
          <w:r>
            <w:instrText xml:space="preserve"> PAGEREF _heading=h.9akto8kyelog \h </w:instrText>
          </w:r>
          <w:r>
            <w:fldChar w:fldCharType="separate"/>
          </w:r>
          <w:r>
            <w:rPr>
              <w:rFonts w:ascii="Arial Narrow" w:eastAsia="Arial Narrow" w:hAnsi="Arial Narrow" w:cs="Arial Narrow"/>
              <w:i/>
              <w:iCs/>
              <w:color w:val="000000"/>
              <w:sz w:val="20"/>
              <w:szCs w:val="20"/>
            </w:rPr>
            <w:t>Carta de presentación (ANEXO N°1)</w:t>
          </w:r>
          <w:r>
            <w:rPr>
              <w:rFonts w:ascii="Arial Narrow" w:eastAsia="Arial Narrow" w:hAnsi="Arial Narrow" w:cs="Arial Narrow"/>
              <w:i/>
              <w:iCs/>
              <w:color w:val="000000"/>
              <w:sz w:val="20"/>
              <w:szCs w:val="20"/>
            </w:rPr>
            <w:tab/>
            <w:t>31</w:t>
          </w:r>
          <w:hyperlink w:anchor="_heading=h.9akto8kyelog" w:history="1"/>
        </w:p>
        <w:p w14:paraId="506B24B7" w14:textId="77777777" w:rsidR="00BF3FD6" w:rsidRDefault="0000000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pwc6kd1qr23f">
            <w:r>
              <w:rPr>
                <w:rFonts w:ascii="Arial Narrow" w:eastAsia="Arial Narrow" w:hAnsi="Arial Narrow" w:cs="Arial Narrow"/>
                <w:i/>
                <w:iCs/>
                <w:color w:val="000000"/>
                <w:sz w:val="20"/>
                <w:szCs w:val="20"/>
              </w:rPr>
              <w:t>4.1.1.2.</w:t>
            </w:r>
          </w:hyperlink>
          <w:hyperlink w:anchor="_heading=h.pwc6kd1qr23f">
            <w:r>
              <w:rPr>
                <w:rFonts w:ascii="Arial Narrow" w:eastAsia="Arial Narrow" w:hAnsi="Arial Narrow" w:cs="Arial Narrow"/>
                <w:color w:val="000000"/>
                <w:sz w:val="20"/>
                <w:szCs w:val="20"/>
              </w:rPr>
              <w:tab/>
            </w:r>
          </w:hyperlink>
          <w:r>
            <w:fldChar w:fldCharType="begin"/>
          </w:r>
          <w:r>
            <w:instrText xml:space="preserve"> PAGEREF _heading=h.pwc6kd1qr23f \h </w:instrText>
          </w:r>
          <w:r>
            <w:fldChar w:fldCharType="separate"/>
          </w:r>
          <w:r>
            <w:rPr>
              <w:rFonts w:ascii="Arial Narrow" w:eastAsia="Arial Narrow" w:hAnsi="Arial Narrow" w:cs="Arial Narrow"/>
              <w:i/>
              <w:iCs/>
              <w:color w:val="000000"/>
              <w:sz w:val="20"/>
              <w:szCs w:val="20"/>
            </w:rPr>
            <w:t>Resumen de la propuesta</w:t>
          </w:r>
          <w:r>
            <w:rPr>
              <w:rFonts w:ascii="Arial Narrow" w:eastAsia="Arial Narrow" w:hAnsi="Arial Narrow" w:cs="Arial Narrow"/>
              <w:i/>
              <w:iCs/>
              <w:color w:val="000000"/>
              <w:sz w:val="20"/>
              <w:szCs w:val="20"/>
            </w:rPr>
            <w:tab/>
            <w:t>31</w:t>
          </w:r>
          <w:hyperlink w:anchor="_heading=h.pwc6kd1qr23f" w:history="1"/>
        </w:p>
        <w:p w14:paraId="396C681B" w14:textId="77777777" w:rsidR="00BF3FD6" w:rsidRDefault="0000000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olm3dau5j9w">
            <w:r>
              <w:rPr>
                <w:rFonts w:ascii="Arial Narrow" w:eastAsia="Arial Narrow" w:hAnsi="Arial Narrow" w:cs="Arial Narrow"/>
                <w:i/>
                <w:iCs/>
                <w:color w:val="000000"/>
                <w:sz w:val="20"/>
                <w:szCs w:val="20"/>
              </w:rPr>
              <w:t>4.1.1.3.</w:t>
            </w:r>
          </w:hyperlink>
          <w:hyperlink w:anchor="_heading=h.olm3dau5j9w">
            <w:r>
              <w:rPr>
                <w:rFonts w:ascii="Arial Narrow" w:eastAsia="Arial Narrow" w:hAnsi="Arial Narrow" w:cs="Arial Narrow"/>
                <w:color w:val="000000"/>
                <w:sz w:val="20"/>
                <w:szCs w:val="20"/>
              </w:rPr>
              <w:tab/>
            </w:r>
          </w:hyperlink>
          <w:r>
            <w:fldChar w:fldCharType="begin"/>
          </w:r>
          <w:r>
            <w:instrText xml:space="preserve"> PAGEREF _heading=h.olm3dau5j9w \h </w:instrText>
          </w:r>
          <w:r>
            <w:fldChar w:fldCharType="separate"/>
          </w:r>
          <w:r>
            <w:rPr>
              <w:rFonts w:ascii="Arial Narrow" w:eastAsia="Arial Narrow" w:hAnsi="Arial Narrow" w:cs="Arial Narrow"/>
              <w:i/>
              <w:iCs/>
              <w:color w:val="000000"/>
              <w:sz w:val="20"/>
              <w:szCs w:val="20"/>
            </w:rPr>
            <w:t>Certificado de existencia y representación legal</w:t>
          </w:r>
          <w:r>
            <w:rPr>
              <w:rFonts w:ascii="Arial Narrow" w:eastAsia="Arial Narrow" w:hAnsi="Arial Narrow" w:cs="Arial Narrow"/>
              <w:i/>
              <w:iCs/>
              <w:color w:val="000000"/>
              <w:sz w:val="20"/>
              <w:szCs w:val="20"/>
            </w:rPr>
            <w:tab/>
            <w:t>31</w:t>
          </w:r>
          <w:hyperlink w:anchor="_heading=h.olm3dau5j9w" w:history="1"/>
        </w:p>
        <w:p w14:paraId="0EE2B5AB" w14:textId="77777777" w:rsidR="00BF3FD6" w:rsidRDefault="0000000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7w8oy0setbnp">
            <w:r>
              <w:rPr>
                <w:rFonts w:ascii="Arial Narrow" w:eastAsia="Arial Narrow" w:hAnsi="Arial Narrow" w:cs="Arial Narrow"/>
                <w:i/>
                <w:iCs/>
                <w:color w:val="000000"/>
                <w:sz w:val="20"/>
                <w:szCs w:val="20"/>
              </w:rPr>
              <w:t>4.1.1.4.</w:t>
            </w:r>
          </w:hyperlink>
          <w:hyperlink w:anchor="_heading=h.7w8oy0setbnp">
            <w:r>
              <w:rPr>
                <w:rFonts w:ascii="Arial Narrow" w:eastAsia="Arial Narrow" w:hAnsi="Arial Narrow" w:cs="Arial Narrow"/>
                <w:color w:val="000000"/>
                <w:sz w:val="20"/>
                <w:szCs w:val="20"/>
              </w:rPr>
              <w:tab/>
            </w:r>
          </w:hyperlink>
          <w:r>
            <w:fldChar w:fldCharType="begin"/>
          </w:r>
          <w:r>
            <w:instrText xml:space="preserve"> PAGEREF _heading=h.7w8oy0setbnp \h </w:instrText>
          </w:r>
          <w:r>
            <w:fldChar w:fldCharType="separate"/>
          </w:r>
          <w:r>
            <w:rPr>
              <w:rFonts w:ascii="Arial Narrow" w:eastAsia="Arial Narrow" w:hAnsi="Arial Narrow" w:cs="Arial Narrow"/>
              <w:i/>
              <w:iCs/>
              <w:color w:val="000000"/>
              <w:sz w:val="20"/>
              <w:szCs w:val="20"/>
            </w:rPr>
            <w:t>Certificado de Registro Mercantil</w:t>
          </w:r>
          <w:r>
            <w:rPr>
              <w:rFonts w:ascii="Arial Narrow" w:eastAsia="Arial Narrow" w:hAnsi="Arial Narrow" w:cs="Arial Narrow"/>
              <w:i/>
              <w:iCs/>
              <w:color w:val="000000"/>
              <w:sz w:val="20"/>
              <w:szCs w:val="20"/>
            </w:rPr>
            <w:tab/>
            <w:t>32</w:t>
          </w:r>
          <w:hyperlink w:anchor="_heading=h.7w8oy0setbnp" w:history="1"/>
        </w:p>
        <w:p w14:paraId="2A601D24" w14:textId="77777777" w:rsidR="00BF3FD6" w:rsidRDefault="0000000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28o2zpw34e5v">
            <w:r>
              <w:rPr>
                <w:rFonts w:ascii="Arial Narrow" w:eastAsia="Arial Narrow" w:hAnsi="Arial Narrow" w:cs="Arial Narrow"/>
                <w:i/>
                <w:iCs/>
                <w:color w:val="000000"/>
                <w:sz w:val="20"/>
                <w:szCs w:val="20"/>
              </w:rPr>
              <w:t>4.1.1.5.</w:t>
            </w:r>
          </w:hyperlink>
          <w:hyperlink w:anchor="_heading=h.28o2zpw34e5v">
            <w:r>
              <w:rPr>
                <w:rFonts w:ascii="Arial Narrow" w:eastAsia="Arial Narrow" w:hAnsi="Arial Narrow" w:cs="Arial Narrow"/>
                <w:color w:val="000000"/>
                <w:sz w:val="20"/>
                <w:szCs w:val="20"/>
              </w:rPr>
              <w:tab/>
            </w:r>
          </w:hyperlink>
          <w:r>
            <w:fldChar w:fldCharType="begin"/>
          </w:r>
          <w:r>
            <w:instrText xml:space="preserve"> PAGEREF _heading=h.28o2zpw34e5v \h </w:instrText>
          </w:r>
          <w:r>
            <w:fldChar w:fldCharType="separate"/>
          </w:r>
          <w:r>
            <w:rPr>
              <w:rFonts w:ascii="Arial Narrow" w:eastAsia="Arial Narrow" w:hAnsi="Arial Narrow" w:cs="Arial Narrow"/>
              <w:i/>
              <w:iCs/>
              <w:color w:val="000000"/>
              <w:sz w:val="20"/>
              <w:szCs w:val="20"/>
            </w:rPr>
            <w:t>Copia del documento de identidad del representante legal</w:t>
          </w:r>
          <w:r>
            <w:rPr>
              <w:rFonts w:ascii="Arial Narrow" w:eastAsia="Arial Narrow" w:hAnsi="Arial Narrow" w:cs="Arial Narrow"/>
              <w:i/>
              <w:iCs/>
              <w:color w:val="000000"/>
              <w:sz w:val="20"/>
              <w:szCs w:val="20"/>
            </w:rPr>
            <w:tab/>
            <w:t>32</w:t>
          </w:r>
          <w:hyperlink w:anchor="_heading=h.28o2zpw34e5v" w:history="1"/>
        </w:p>
        <w:p w14:paraId="444AB483" w14:textId="77777777" w:rsidR="00BF3FD6" w:rsidRDefault="0000000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gesz8u71psk8">
            <w:r>
              <w:rPr>
                <w:rFonts w:ascii="Arial Narrow" w:eastAsia="Arial Narrow" w:hAnsi="Arial Narrow" w:cs="Arial Narrow"/>
                <w:i/>
                <w:iCs/>
                <w:color w:val="000000"/>
                <w:sz w:val="20"/>
                <w:szCs w:val="20"/>
              </w:rPr>
              <w:t>4.1.1.6.</w:t>
            </w:r>
          </w:hyperlink>
          <w:hyperlink w:anchor="_heading=h.gesz8u71psk8">
            <w:r>
              <w:rPr>
                <w:rFonts w:ascii="Arial Narrow" w:eastAsia="Arial Narrow" w:hAnsi="Arial Narrow" w:cs="Arial Narrow"/>
                <w:color w:val="000000"/>
                <w:sz w:val="20"/>
                <w:szCs w:val="20"/>
              </w:rPr>
              <w:tab/>
            </w:r>
          </w:hyperlink>
          <w:r>
            <w:fldChar w:fldCharType="begin"/>
          </w:r>
          <w:r>
            <w:instrText xml:space="preserve"> PAGEREF _heading=h.gesz8u71psk8 \h </w:instrText>
          </w:r>
          <w:r>
            <w:fldChar w:fldCharType="separate"/>
          </w:r>
          <w:r>
            <w:rPr>
              <w:rFonts w:ascii="Arial Narrow" w:eastAsia="Arial Narrow" w:hAnsi="Arial Narrow" w:cs="Arial Narrow"/>
              <w:i/>
              <w:iCs/>
              <w:color w:val="000000"/>
              <w:sz w:val="20"/>
              <w:szCs w:val="20"/>
            </w:rPr>
            <w:t>Certificación del revisor fiscal para Sociedades Anónimas Abiertas.</w:t>
          </w:r>
          <w:r>
            <w:rPr>
              <w:rFonts w:ascii="Arial Narrow" w:eastAsia="Arial Narrow" w:hAnsi="Arial Narrow" w:cs="Arial Narrow"/>
              <w:i/>
              <w:iCs/>
              <w:color w:val="000000"/>
              <w:sz w:val="20"/>
              <w:szCs w:val="20"/>
            </w:rPr>
            <w:tab/>
            <w:t>32</w:t>
          </w:r>
          <w:hyperlink w:anchor="_heading=h.gesz8u71psk8" w:history="1"/>
        </w:p>
        <w:p w14:paraId="00FBD58B" w14:textId="77777777" w:rsidR="00BF3FD6" w:rsidRDefault="0000000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n86vunahn1">
            <w:r>
              <w:rPr>
                <w:rFonts w:ascii="Arial Narrow" w:eastAsia="Arial Narrow" w:hAnsi="Arial Narrow" w:cs="Arial Narrow"/>
                <w:i/>
                <w:iCs/>
                <w:color w:val="000000"/>
                <w:sz w:val="20"/>
                <w:szCs w:val="20"/>
              </w:rPr>
              <w:t>4.1.1.7.</w:t>
            </w:r>
          </w:hyperlink>
          <w:hyperlink w:anchor="_heading=h.n86vunahn1">
            <w:r>
              <w:rPr>
                <w:rFonts w:ascii="Arial Narrow" w:eastAsia="Arial Narrow" w:hAnsi="Arial Narrow" w:cs="Arial Narrow"/>
                <w:color w:val="000000"/>
                <w:sz w:val="20"/>
                <w:szCs w:val="20"/>
              </w:rPr>
              <w:tab/>
            </w:r>
          </w:hyperlink>
          <w:r>
            <w:fldChar w:fldCharType="begin"/>
          </w:r>
          <w:r>
            <w:instrText xml:space="preserve"> PAGEREF _heading=h.n86vunahn1 \h </w:instrText>
          </w:r>
          <w:r>
            <w:fldChar w:fldCharType="separate"/>
          </w:r>
          <w:r>
            <w:rPr>
              <w:rFonts w:ascii="Arial Narrow" w:eastAsia="Arial Narrow" w:hAnsi="Arial Narrow" w:cs="Arial Narrow"/>
              <w:i/>
              <w:iCs/>
              <w:color w:val="000000"/>
              <w:sz w:val="20"/>
              <w:szCs w:val="20"/>
            </w:rPr>
            <w:t>Documento formal que acredite la constitución del Consorcio o Unión Temporal (ANEXO N° 7 o ANEXO N°8 según el caso)</w:t>
          </w:r>
          <w:r>
            <w:rPr>
              <w:rFonts w:ascii="Arial Narrow" w:eastAsia="Arial Narrow" w:hAnsi="Arial Narrow" w:cs="Arial Narrow"/>
              <w:i/>
              <w:iCs/>
              <w:color w:val="000000"/>
              <w:sz w:val="20"/>
              <w:szCs w:val="20"/>
            </w:rPr>
            <w:tab/>
            <w:t>32</w:t>
          </w:r>
          <w:hyperlink w:anchor="_heading=h.n86vunahn1" w:history="1"/>
        </w:p>
        <w:p w14:paraId="583BE1B4" w14:textId="77777777" w:rsidR="00BF3FD6" w:rsidRDefault="0000000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usvvsyl8kz58">
            <w:r>
              <w:rPr>
                <w:rFonts w:ascii="Arial Narrow" w:eastAsia="Arial Narrow" w:hAnsi="Arial Narrow" w:cs="Arial Narrow"/>
                <w:i/>
                <w:iCs/>
                <w:color w:val="000000"/>
                <w:sz w:val="20"/>
                <w:szCs w:val="20"/>
              </w:rPr>
              <w:t>4.1.1.8.</w:t>
            </w:r>
          </w:hyperlink>
          <w:hyperlink w:anchor="_heading=h.usvvsyl8kz58">
            <w:r>
              <w:rPr>
                <w:rFonts w:ascii="Arial Narrow" w:eastAsia="Arial Narrow" w:hAnsi="Arial Narrow" w:cs="Arial Narrow"/>
                <w:color w:val="000000"/>
                <w:sz w:val="20"/>
                <w:szCs w:val="20"/>
              </w:rPr>
              <w:tab/>
            </w:r>
          </w:hyperlink>
          <w:r>
            <w:fldChar w:fldCharType="begin"/>
          </w:r>
          <w:r>
            <w:instrText xml:space="preserve"> PAGEREF _heading=h.usvvsyl8kz58 \h </w:instrText>
          </w:r>
          <w:r>
            <w:fldChar w:fldCharType="separate"/>
          </w:r>
          <w:r>
            <w:rPr>
              <w:rFonts w:ascii="Arial Narrow" w:eastAsia="Arial Narrow" w:hAnsi="Arial Narrow" w:cs="Arial Narrow"/>
              <w:i/>
              <w:iCs/>
              <w:color w:val="000000"/>
              <w:sz w:val="20"/>
              <w:szCs w:val="20"/>
            </w:rPr>
            <w:t>Garantía de seriedad de la oferta</w:t>
          </w:r>
          <w:r>
            <w:rPr>
              <w:rFonts w:ascii="Arial Narrow" w:eastAsia="Arial Narrow" w:hAnsi="Arial Narrow" w:cs="Arial Narrow"/>
              <w:i/>
              <w:iCs/>
              <w:color w:val="000000"/>
              <w:sz w:val="20"/>
              <w:szCs w:val="20"/>
            </w:rPr>
            <w:tab/>
            <w:t>33</w:t>
          </w:r>
          <w:hyperlink w:anchor="_heading=h.usvvsyl8kz58" w:history="1"/>
        </w:p>
        <w:p w14:paraId="0C4E96AE" w14:textId="77777777" w:rsidR="00BF3FD6" w:rsidRDefault="0000000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3llr0ahb5128">
            <w:r>
              <w:rPr>
                <w:rFonts w:ascii="Arial Narrow" w:eastAsia="Arial Narrow" w:hAnsi="Arial Narrow" w:cs="Arial Narrow"/>
                <w:i/>
                <w:iCs/>
                <w:color w:val="000000"/>
                <w:sz w:val="20"/>
                <w:szCs w:val="20"/>
              </w:rPr>
              <w:t>4.1.1.9.</w:t>
            </w:r>
          </w:hyperlink>
          <w:hyperlink w:anchor="_heading=h.3llr0ahb5128">
            <w:r>
              <w:rPr>
                <w:rFonts w:ascii="Arial Narrow" w:eastAsia="Arial Narrow" w:hAnsi="Arial Narrow" w:cs="Arial Narrow"/>
                <w:color w:val="000000"/>
                <w:sz w:val="20"/>
                <w:szCs w:val="20"/>
              </w:rPr>
              <w:tab/>
            </w:r>
          </w:hyperlink>
          <w:r>
            <w:fldChar w:fldCharType="begin"/>
          </w:r>
          <w:r>
            <w:instrText xml:space="preserve"> PAGEREF _heading=h.3llr0ahb5128 \h </w:instrText>
          </w:r>
          <w:r>
            <w:fldChar w:fldCharType="separate"/>
          </w:r>
          <w:r>
            <w:rPr>
              <w:rFonts w:ascii="Arial Narrow" w:eastAsia="Arial Narrow" w:hAnsi="Arial Narrow" w:cs="Arial Narrow"/>
              <w:i/>
              <w:iCs/>
              <w:color w:val="000000"/>
              <w:sz w:val="20"/>
              <w:szCs w:val="20"/>
            </w:rPr>
            <w:t>Certificación de Responsabilidad Fiscal.</w:t>
          </w:r>
          <w:r>
            <w:rPr>
              <w:rFonts w:ascii="Arial Narrow" w:eastAsia="Arial Narrow" w:hAnsi="Arial Narrow" w:cs="Arial Narrow"/>
              <w:i/>
              <w:iCs/>
              <w:color w:val="000000"/>
              <w:sz w:val="20"/>
              <w:szCs w:val="20"/>
            </w:rPr>
            <w:tab/>
            <w:t>34</w:t>
          </w:r>
          <w:hyperlink w:anchor="_heading=h.3llr0ahb5128" w:history="1"/>
        </w:p>
        <w:p w14:paraId="3DF73973" w14:textId="77777777" w:rsidR="00BF3FD6" w:rsidRDefault="00000000">
          <w:pPr>
            <w:pBdr>
              <w:top w:val="nil"/>
              <w:left w:val="nil"/>
              <w:bottom w:val="nil"/>
              <w:right w:val="nil"/>
              <w:between w:val="nil"/>
            </w:pBdr>
            <w:tabs>
              <w:tab w:val="left" w:pos="168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pcir4nvqlqsh">
            <w:r>
              <w:rPr>
                <w:rFonts w:ascii="Arial Narrow" w:eastAsia="Arial Narrow" w:hAnsi="Arial Narrow" w:cs="Arial Narrow"/>
                <w:i/>
                <w:iCs/>
                <w:color w:val="000000"/>
                <w:sz w:val="20"/>
                <w:szCs w:val="20"/>
              </w:rPr>
              <w:t>4.1.1.10.</w:t>
            </w:r>
          </w:hyperlink>
          <w:hyperlink w:anchor="_heading=h.pcir4nvqlqsh">
            <w:r>
              <w:rPr>
                <w:rFonts w:ascii="Arial Narrow" w:eastAsia="Arial Narrow" w:hAnsi="Arial Narrow" w:cs="Arial Narrow"/>
                <w:color w:val="000000"/>
                <w:sz w:val="20"/>
                <w:szCs w:val="20"/>
              </w:rPr>
              <w:tab/>
            </w:r>
          </w:hyperlink>
          <w:r>
            <w:fldChar w:fldCharType="begin"/>
          </w:r>
          <w:r>
            <w:instrText xml:space="preserve"> PAGEREF _heading=h.pcir4nvqlqsh \h </w:instrText>
          </w:r>
          <w:r>
            <w:fldChar w:fldCharType="separate"/>
          </w:r>
          <w:r>
            <w:rPr>
              <w:rFonts w:ascii="Arial Narrow" w:eastAsia="Arial Narrow" w:hAnsi="Arial Narrow" w:cs="Arial Narrow"/>
              <w:i/>
              <w:iCs/>
              <w:color w:val="000000"/>
              <w:sz w:val="20"/>
              <w:szCs w:val="20"/>
            </w:rPr>
            <w:t>Certificado de Antecedentes Disciplinarios.</w:t>
          </w:r>
          <w:r>
            <w:rPr>
              <w:rFonts w:ascii="Arial Narrow" w:eastAsia="Arial Narrow" w:hAnsi="Arial Narrow" w:cs="Arial Narrow"/>
              <w:i/>
              <w:iCs/>
              <w:color w:val="000000"/>
              <w:sz w:val="20"/>
              <w:szCs w:val="20"/>
            </w:rPr>
            <w:tab/>
            <w:t>34</w:t>
          </w:r>
          <w:hyperlink w:anchor="_heading=h.pcir4nvqlqsh" w:history="1"/>
        </w:p>
        <w:p w14:paraId="5063B902" w14:textId="77777777" w:rsidR="00BF3FD6" w:rsidRDefault="00000000">
          <w:pPr>
            <w:pBdr>
              <w:top w:val="nil"/>
              <w:left w:val="nil"/>
              <w:bottom w:val="nil"/>
              <w:right w:val="nil"/>
              <w:between w:val="nil"/>
            </w:pBdr>
            <w:tabs>
              <w:tab w:val="left" w:pos="168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7esga7gkcxx8">
            <w:r>
              <w:rPr>
                <w:rFonts w:ascii="Arial Narrow" w:eastAsia="Arial Narrow" w:hAnsi="Arial Narrow" w:cs="Arial Narrow"/>
                <w:i/>
                <w:iCs/>
                <w:color w:val="000000"/>
                <w:sz w:val="20"/>
                <w:szCs w:val="20"/>
              </w:rPr>
              <w:t>4.1.1.11.</w:t>
            </w:r>
          </w:hyperlink>
          <w:hyperlink w:anchor="_heading=h.7esga7gkcxx8">
            <w:r>
              <w:rPr>
                <w:rFonts w:ascii="Arial Narrow" w:eastAsia="Arial Narrow" w:hAnsi="Arial Narrow" w:cs="Arial Narrow"/>
                <w:color w:val="000000"/>
                <w:sz w:val="20"/>
                <w:szCs w:val="20"/>
              </w:rPr>
              <w:tab/>
            </w:r>
          </w:hyperlink>
          <w:r>
            <w:fldChar w:fldCharType="begin"/>
          </w:r>
          <w:r>
            <w:instrText xml:space="preserve"> PAGEREF _heading=h.7esga7gkcxx8 \h </w:instrText>
          </w:r>
          <w:r>
            <w:fldChar w:fldCharType="separate"/>
          </w:r>
          <w:r>
            <w:rPr>
              <w:rFonts w:ascii="Arial Narrow" w:eastAsia="Arial Narrow" w:hAnsi="Arial Narrow" w:cs="Arial Narrow"/>
              <w:i/>
              <w:iCs/>
              <w:color w:val="000000"/>
              <w:sz w:val="20"/>
              <w:szCs w:val="20"/>
            </w:rPr>
            <w:t>Verificación de Antecedentes Judiciales.</w:t>
          </w:r>
          <w:r>
            <w:rPr>
              <w:rFonts w:ascii="Arial Narrow" w:eastAsia="Arial Narrow" w:hAnsi="Arial Narrow" w:cs="Arial Narrow"/>
              <w:i/>
              <w:iCs/>
              <w:color w:val="000000"/>
              <w:sz w:val="20"/>
              <w:szCs w:val="20"/>
            </w:rPr>
            <w:tab/>
            <w:t>34</w:t>
          </w:r>
          <w:hyperlink w:anchor="_heading=h.7esga7gkcxx8" w:history="1"/>
        </w:p>
        <w:p w14:paraId="1CBD5F77" w14:textId="77777777" w:rsidR="00BF3FD6" w:rsidRDefault="00000000">
          <w:pPr>
            <w:pBdr>
              <w:top w:val="nil"/>
              <w:left w:val="nil"/>
              <w:bottom w:val="nil"/>
              <w:right w:val="nil"/>
              <w:between w:val="nil"/>
            </w:pBdr>
            <w:tabs>
              <w:tab w:val="left" w:pos="168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fj2kk542wn0e">
            <w:r>
              <w:rPr>
                <w:rFonts w:ascii="Arial Narrow" w:eastAsia="Arial Narrow" w:hAnsi="Arial Narrow" w:cs="Arial Narrow"/>
                <w:i/>
                <w:iCs/>
                <w:color w:val="000000"/>
                <w:sz w:val="20"/>
                <w:szCs w:val="20"/>
              </w:rPr>
              <w:t>4.1.1.12.</w:t>
            </w:r>
          </w:hyperlink>
          <w:hyperlink w:anchor="_heading=h.fj2kk542wn0e">
            <w:r>
              <w:rPr>
                <w:rFonts w:ascii="Arial Narrow" w:eastAsia="Arial Narrow" w:hAnsi="Arial Narrow" w:cs="Arial Narrow"/>
                <w:color w:val="000000"/>
                <w:sz w:val="20"/>
                <w:szCs w:val="20"/>
              </w:rPr>
              <w:tab/>
            </w:r>
          </w:hyperlink>
          <w:r>
            <w:fldChar w:fldCharType="begin"/>
          </w:r>
          <w:r>
            <w:instrText xml:space="preserve"> PAGEREF _heading=h.fj2kk542wn0e \h </w:instrText>
          </w:r>
          <w:r>
            <w:fldChar w:fldCharType="separate"/>
          </w:r>
          <w:r>
            <w:rPr>
              <w:rFonts w:ascii="Arial Narrow" w:eastAsia="Arial Narrow" w:hAnsi="Arial Narrow" w:cs="Arial Narrow"/>
              <w:i/>
              <w:iCs/>
              <w:color w:val="000000"/>
              <w:sz w:val="20"/>
              <w:szCs w:val="20"/>
            </w:rPr>
            <w:t>Verificación en el Registro Nacional de Medidas Correctivas:</w:t>
          </w:r>
          <w:r>
            <w:rPr>
              <w:rFonts w:ascii="Arial Narrow" w:eastAsia="Arial Narrow" w:hAnsi="Arial Narrow" w:cs="Arial Narrow"/>
              <w:i/>
              <w:iCs/>
              <w:color w:val="000000"/>
              <w:sz w:val="20"/>
              <w:szCs w:val="20"/>
            </w:rPr>
            <w:tab/>
            <w:t>35</w:t>
          </w:r>
          <w:hyperlink w:anchor="_heading=h.fj2kk542wn0e" w:history="1"/>
        </w:p>
        <w:p w14:paraId="280414A0" w14:textId="77777777" w:rsidR="00BF3FD6" w:rsidRDefault="00000000">
          <w:pPr>
            <w:pBdr>
              <w:top w:val="nil"/>
              <w:left w:val="nil"/>
              <w:bottom w:val="nil"/>
              <w:right w:val="nil"/>
              <w:between w:val="nil"/>
            </w:pBdr>
            <w:tabs>
              <w:tab w:val="left" w:pos="168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ginvteb1798f">
            <w:r>
              <w:rPr>
                <w:rFonts w:ascii="Arial Narrow" w:eastAsia="Arial Narrow" w:hAnsi="Arial Narrow" w:cs="Arial Narrow"/>
                <w:i/>
                <w:iCs/>
                <w:color w:val="000000"/>
                <w:sz w:val="20"/>
                <w:szCs w:val="20"/>
              </w:rPr>
              <w:t>4.1.1.20.</w:t>
            </w:r>
          </w:hyperlink>
          <w:hyperlink w:anchor="_heading=h.ginvteb1798f">
            <w:r>
              <w:rPr>
                <w:rFonts w:ascii="Arial Narrow" w:eastAsia="Arial Narrow" w:hAnsi="Arial Narrow" w:cs="Arial Narrow"/>
                <w:color w:val="000000"/>
                <w:sz w:val="20"/>
                <w:szCs w:val="20"/>
              </w:rPr>
              <w:tab/>
            </w:r>
          </w:hyperlink>
          <w:r>
            <w:fldChar w:fldCharType="begin"/>
          </w:r>
          <w:r>
            <w:instrText xml:space="preserve"> PAGEREF _heading=h.ginvteb1798f \h </w:instrText>
          </w:r>
          <w:r>
            <w:fldChar w:fldCharType="separate"/>
          </w:r>
          <w:r>
            <w:rPr>
              <w:rFonts w:ascii="Arial Narrow" w:eastAsia="Arial Narrow" w:hAnsi="Arial Narrow" w:cs="Arial Narrow"/>
              <w:i/>
              <w:iCs/>
              <w:color w:val="000000"/>
              <w:sz w:val="20"/>
              <w:szCs w:val="20"/>
            </w:rPr>
            <w:t>Registro Único Tributario (RUT)</w:t>
          </w:r>
          <w:r>
            <w:rPr>
              <w:rFonts w:ascii="Arial Narrow" w:eastAsia="Arial Narrow" w:hAnsi="Arial Narrow" w:cs="Arial Narrow"/>
              <w:i/>
              <w:iCs/>
              <w:color w:val="000000"/>
              <w:sz w:val="20"/>
              <w:szCs w:val="20"/>
            </w:rPr>
            <w:tab/>
            <w:t>36</w:t>
          </w:r>
          <w:hyperlink w:anchor="_heading=h.ginvteb1798f" w:history="1"/>
        </w:p>
        <w:p w14:paraId="3F980109" w14:textId="77777777" w:rsidR="00BF3FD6" w:rsidRDefault="00000000">
          <w:pPr>
            <w:pBdr>
              <w:top w:val="nil"/>
              <w:left w:val="nil"/>
              <w:bottom w:val="nil"/>
              <w:right w:val="nil"/>
              <w:between w:val="nil"/>
            </w:pBdr>
            <w:tabs>
              <w:tab w:val="left" w:pos="168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erpe2jencypk">
            <w:r>
              <w:rPr>
                <w:rFonts w:ascii="Arial Narrow" w:eastAsia="Arial Narrow" w:hAnsi="Arial Narrow" w:cs="Arial Narrow"/>
                <w:i/>
                <w:iCs/>
                <w:color w:val="000000"/>
                <w:sz w:val="20"/>
                <w:szCs w:val="20"/>
              </w:rPr>
              <w:t>4.1.1.21.</w:t>
            </w:r>
          </w:hyperlink>
          <w:hyperlink w:anchor="_heading=h.erpe2jencypk">
            <w:r>
              <w:rPr>
                <w:rFonts w:ascii="Arial Narrow" w:eastAsia="Arial Narrow" w:hAnsi="Arial Narrow" w:cs="Arial Narrow"/>
                <w:color w:val="000000"/>
                <w:sz w:val="20"/>
                <w:szCs w:val="20"/>
              </w:rPr>
              <w:tab/>
            </w:r>
          </w:hyperlink>
          <w:r>
            <w:fldChar w:fldCharType="begin"/>
          </w:r>
          <w:r>
            <w:instrText xml:space="preserve"> PAGEREF _heading=h.erpe2jencypk \h </w:instrText>
          </w:r>
          <w:r>
            <w:fldChar w:fldCharType="separate"/>
          </w:r>
          <w:r>
            <w:rPr>
              <w:rFonts w:ascii="Arial Narrow" w:eastAsia="Arial Narrow" w:hAnsi="Arial Narrow" w:cs="Arial Narrow"/>
              <w:i/>
              <w:iCs/>
              <w:color w:val="000000"/>
              <w:sz w:val="20"/>
              <w:szCs w:val="20"/>
            </w:rPr>
            <w:t>Registro Único de Proponentes (RUP)</w:t>
          </w:r>
          <w:r>
            <w:rPr>
              <w:rFonts w:ascii="Arial Narrow" w:eastAsia="Arial Narrow" w:hAnsi="Arial Narrow" w:cs="Arial Narrow"/>
              <w:i/>
              <w:iCs/>
              <w:color w:val="000000"/>
              <w:sz w:val="20"/>
              <w:szCs w:val="20"/>
            </w:rPr>
            <w:tab/>
            <w:t>36</w:t>
          </w:r>
          <w:hyperlink w:anchor="_heading=h.erpe2jencypk" w:history="1"/>
        </w:p>
        <w:p w14:paraId="456C97FA"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uvejrzpipa9h">
            <w:r>
              <w:rPr>
                <w:rFonts w:ascii="Arial Narrow" w:eastAsia="Arial Narrow" w:hAnsi="Arial Narrow" w:cs="Arial Narrow"/>
                <w:smallCaps/>
                <w:color w:val="000000"/>
                <w:sz w:val="20"/>
                <w:szCs w:val="20"/>
              </w:rPr>
              <w:t>4.1.2.</w:t>
            </w:r>
          </w:hyperlink>
          <w:hyperlink w:anchor="_heading=h.uvejrzpipa9h">
            <w:r>
              <w:rPr>
                <w:rFonts w:ascii="Arial Narrow" w:eastAsia="Arial Narrow" w:hAnsi="Arial Narrow" w:cs="Arial Narrow"/>
                <w:color w:val="000000"/>
                <w:sz w:val="20"/>
                <w:szCs w:val="20"/>
              </w:rPr>
              <w:tab/>
            </w:r>
          </w:hyperlink>
          <w:r>
            <w:fldChar w:fldCharType="begin"/>
          </w:r>
          <w:r>
            <w:instrText xml:space="preserve"> PAGEREF _heading=h.uvejrzpipa9h \h </w:instrText>
          </w:r>
          <w:r>
            <w:fldChar w:fldCharType="separate"/>
          </w:r>
          <w:r>
            <w:rPr>
              <w:rFonts w:ascii="Arial Narrow" w:eastAsia="Arial Narrow" w:hAnsi="Arial Narrow" w:cs="Arial Narrow"/>
              <w:smallCaps/>
              <w:color w:val="000000"/>
              <w:sz w:val="20"/>
              <w:szCs w:val="20"/>
            </w:rPr>
            <w:t>DOCUMENTOS DE CONTENIDO FINANCIERO OBJETO DE VERIFICACIÓN.</w:t>
          </w:r>
          <w:r>
            <w:rPr>
              <w:rFonts w:ascii="Arial Narrow" w:eastAsia="Arial Narrow" w:hAnsi="Arial Narrow" w:cs="Arial Narrow"/>
              <w:smallCaps/>
              <w:color w:val="000000"/>
              <w:sz w:val="20"/>
              <w:szCs w:val="20"/>
            </w:rPr>
            <w:tab/>
            <w:t>37</w:t>
          </w:r>
          <w:hyperlink w:anchor="_heading=h.uvejrzpipa9h" w:history="1"/>
        </w:p>
        <w:p w14:paraId="720F2643" w14:textId="77777777" w:rsidR="00BF3FD6" w:rsidRDefault="0000000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2ki0ujtggiaa">
            <w:r>
              <w:rPr>
                <w:rFonts w:ascii="Arial Narrow" w:eastAsia="Arial Narrow" w:hAnsi="Arial Narrow" w:cs="Arial Narrow"/>
                <w:i/>
                <w:iCs/>
                <w:color w:val="000000"/>
                <w:sz w:val="20"/>
                <w:szCs w:val="20"/>
              </w:rPr>
              <w:t>4.1.2.1.</w:t>
            </w:r>
          </w:hyperlink>
          <w:hyperlink w:anchor="_heading=h.2ki0ujtggiaa">
            <w:r>
              <w:rPr>
                <w:rFonts w:ascii="Arial Narrow" w:eastAsia="Arial Narrow" w:hAnsi="Arial Narrow" w:cs="Arial Narrow"/>
                <w:color w:val="000000"/>
                <w:sz w:val="20"/>
                <w:szCs w:val="20"/>
              </w:rPr>
              <w:tab/>
            </w:r>
          </w:hyperlink>
          <w:r>
            <w:fldChar w:fldCharType="begin"/>
          </w:r>
          <w:r>
            <w:instrText xml:space="preserve"> PAGEREF _heading=h.2ki0ujtggiaa \h </w:instrText>
          </w:r>
          <w:r>
            <w:fldChar w:fldCharType="separate"/>
          </w:r>
          <w:r>
            <w:rPr>
              <w:rFonts w:ascii="Arial Narrow" w:eastAsia="Arial Narrow" w:hAnsi="Arial Narrow" w:cs="Arial Narrow"/>
              <w:i/>
              <w:iCs/>
              <w:color w:val="000000"/>
              <w:sz w:val="20"/>
              <w:szCs w:val="20"/>
            </w:rPr>
            <w:t>Capacidad Financiera.</w:t>
          </w:r>
          <w:r>
            <w:rPr>
              <w:rFonts w:ascii="Arial Narrow" w:eastAsia="Arial Narrow" w:hAnsi="Arial Narrow" w:cs="Arial Narrow"/>
              <w:i/>
              <w:iCs/>
              <w:color w:val="000000"/>
              <w:sz w:val="20"/>
              <w:szCs w:val="20"/>
            </w:rPr>
            <w:tab/>
            <w:t>37</w:t>
          </w:r>
          <w:hyperlink w:anchor="_heading=h.2ki0ujtggiaa" w:history="1"/>
        </w:p>
        <w:p w14:paraId="4A3BCD61" w14:textId="77777777" w:rsidR="00BF3FD6" w:rsidRDefault="00000000">
          <w:pPr>
            <w:pBdr>
              <w:top w:val="nil"/>
              <w:left w:val="nil"/>
              <w:bottom w:val="nil"/>
              <w:right w:val="nil"/>
              <w:between w:val="nil"/>
            </w:pBdr>
            <w:tabs>
              <w:tab w:val="left" w:pos="168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41s1yv5vzys">
            <w:r>
              <w:rPr>
                <w:rFonts w:ascii="Arial Narrow" w:eastAsia="Arial Narrow" w:hAnsi="Arial Narrow" w:cs="Arial Narrow"/>
                <w:i/>
                <w:iCs/>
                <w:color w:val="000000"/>
                <w:sz w:val="20"/>
                <w:szCs w:val="20"/>
              </w:rPr>
              <w:t>4.1.2.1.1.</w:t>
            </w:r>
          </w:hyperlink>
          <w:hyperlink w:anchor="_heading=h.41s1yv5vzys">
            <w:r>
              <w:rPr>
                <w:rFonts w:ascii="Arial Narrow" w:eastAsia="Arial Narrow" w:hAnsi="Arial Narrow" w:cs="Arial Narrow"/>
                <w:color w:val="000000"/>
                <w:sz w:val="20"/>
                <w:szCs w:val="20"/>
              </w:rPr>
              <w:tab/>
            </w:r>
          </w:hyperlink>
          <w:r>
            <w:fldChar w:fldCharType="begin"/>
          </w:r>
          <w:r>
            <w:instrText xml:space="preserve"> PAGEREF _heading=h.41s1yv5vzys \h </w:instrText>
          </w:r>
          <w:r>
            <w:fldChar w:fldCharType="separate"/>
          </w:r>
          <w:r>
            <w:rPr>
              <w:rFonts w:ascii="Arial Narrow" w:eastAsia="Arial Narrow" w:hAnsi="Arial Narrow" w:cs="Arial Narrow"/>
              <w:i/>
              <w:iCs/>
              <w:color w:val="000000"/>
              <w:sz w:val="20"/>
              <w:szCs w:val="20"/>
            </w:rPr>
            <w:t>Índice de Liquidez.</w:t>
          </w:r>
          <w:r>
            <w:rPr>
              <w:rFonts w:ascii="Arial Narrow" w:eastAsia="Arial Narrow" w:hAnsi="Arial Narrow" w:cs="Arial Narrow"/>
              <w:i/>
              <w:iCs/>
              <w:color w:val="000000"/>
              <w:sz w:val="20"/>
              <w:szCs w:val="20"/>
            </w:rPr>
            <w:tab/>
            <w:t>39</w:t>
          </w:r>
          <w:hyperlink w:anchor="_heading=h.41s1yv5vzys" w:history="1"/>
        </w:p>
        <w:p w14:paraId="7342D196" w14:textId="77777777" w:rsidR="00BF3FD6" w:rsidRDefault="00000000">
          <w:pPr>
            <w:pBdr>
              <w:top w:val="nil"/>
              <w:left w:val="nil"/>
              <w:bottom w:val="nil"/>
              <w:right w:val="nil"/>
              <w:between w:val="nil"/>
            </w:pBdr>
            <w:tabs>
              <w:tab w:val="left" w:pos="168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iptfbccutg2s">
            <w:r>
              <w:rPr>
                <w:rFonts w:ascii="Arial Narrow" w:eastAsia="Arial Narrow" w:hAnsi="Arial Narrow" w:cs="Arial Narrow"/>
                <w:i/>
                <w:iCs/>
                <w:color w:val="000000"/>
                <w:sz w:val="20"/>
                <w:szCs w:val="20"/>
              </w:rPr>
              <w:t>4.1.2.1.2.</w:t>
            </w:r>
          </w:hyperlink>
          <w:hyperlink w:anchor="_heading=h.iptfbccutg2s">
            <w:r>
              <w:rPr>
                <w:rFonts w:ascii="Arial Narrow" w:eastAsia="Arial Narrow" w:hAnsi="Arial Narrow" w:cs="Arial Narrow"/>
                <w:color w:val="000000"/>
                <w:sz w:val="20"/>
                <w:szCs w:val="20"/>
              </w:rPr>
              <w:tab/>
            </w:r>
          </w:hyperlink>
          <w:r>
            <w:fldChar w:fldCharType="begin"/>
          </w:r>
          <w:r>
            <w:instrText xml:space="preserve"> PAGEREF _heading=h.iptfbccutg2s \h </w:instrText>
          </w:r>
          <w:r>
            <w:fldChar w:fldCharType="separate"/>
          </w:r>
          <w:r>
            <w:rPr>
              <w:rFonts w:ascii="Arial Narrow" w:eastAsia="Arial Narrow" w:hAnsi="Arial Narrow" w:cs="Arial Narrow"/>
              <w:i/>
              <w:iCs/>
              <w:color w:val="000000"/>
              <w:sz w:val="20"/>
              <w:szCs w:val="20"/>
            </w:rPr>
            <w:t>Índice de Endeudamiento.</w:t>
          </w:r>
          <w:r>
            <w:rPr>
              <w:rFonts w:ascii="Arial Narrow" w:eastAsia="Arial Narrow" w:hAnsi="Arial Narrow" w:cs="Arial Narrow"/>
              <w:i/>
              <w:iCs/>
              <w:color w:val="000000"/>
              <w:sz w:val="20"/>
              <w:szCs w:val="20"/>
            </w:rPr>
            <w:tab/>
            <w:t>39</w:t>
          </w:r>
          <w:hyperlink w:anchor="_heading=h.iptfbccutg2s" w:history="1"/>
        </w:p>
        <w:p w14:paraId="656F4F0B" w14:textId="77777777" w:rsidR="00BF3FD6" w:rsidRDefault="00000000">
          <w:pPr>
            <w:pBdr>
              <w:top w:val="nil"/>
              <w:left w:val="nil"/>
              <w:bottom w:val="nil"/>
              <w:right w:val="nil"/>
              <w:between w:val="nil"/>
            </w:pBdr>
            <w:tabs>
              <w:tab w:val="left" w:pos="168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p54d78m1c3mz">
            <w:r>
              <w:rPr>
                <w:rFonts w:ascii="Arial Narrow" w:eastAsia="Arial Narrow" w:hAnsi="Arial Narrow" w:cs="Arial Narrow"/>
                <w:i/>
                <w:iCs/>
                <w:color w:val="000000"/>
                <w:sz w:val="20"/>
                <w:szCs w:val="20"/>
              </w:rPr>
              <w:t>4.1.2.1.3.</w:t>
            </w:r>
          </w:hyperlink>
          <w:hyperlink w:anchor="_heading=h.p54d78m1c3mz">
            <w:r>
              <w:rPr>
                <w:rFonts w:ascii="Arial Narrow" w:eastAsia="Arial Narrow" w:hAnsi="Arial Narrow" w:cs="Arial Narrow"/>
                <w:color w:val="000000"/>
                <w:sz w:val="20"/>
                <w:szCs w:val="20"/>
              </w:rPr>
              <w:tab/>
            </w:r>
          </w:hyperlink>
          <w:r>
            <w:fldChar w:fldCharType="begin"/>
          </w:r>
          <w:r>
            <w:instrText xml:space="preserve"> PAGEREF _heading=h.p54d78m1c3mz \h </w:instrText>
          </w:r>
          <w:r>
            <w:fldChar w:fldCharType="separate"/>
          </w:r>
          <w:r>
            <w:rPr>
              <w:rFonts w:ascii="Arial Narrow" w:eastAsia="Arial Narrow" w:hAnsi="Arial Narrow" w:cs="Arial Narrow"/>
              <w:i/>
              <w:iCs/>
              <w:color w:val="000000"/>
              <w:sz w:val="20"/>
              <w:szCs w:val="20"/>
            </w:rPr>
            <w:t>Razón de cobertura de intereses.</w:t>
          </w:r>
          <w:r>
            <w:rPr>
              <w:rFonts w:ascii="Arial Narrow" w:eastAsia="Arial Narrow" w:hAnsi="Arial Narrow" w:cs="Arial Narrow"/>
              <w:i/>
              <w:iCs/>
              <w:color w:val="000000"/>
              <w:sz w:val="20"/>
              <w:szCs w:val="20"/>
            </w:rPr>
            <w:tab/>
            <w:t>39</w:t>
          </w:r>
          <w:hyperlink w:anchor="_heading=h.p54d78m1c3mz" w:history="1"/>
        </w:p>
        <w:p w14:paraId="7A383408" w14:textId="77777777" w:rsidR="00BF3FD6" w:rsidRDefault="0000000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hc2mnn73sbh4">
            <w:r>
              <w:rPr>
                <w:rFonts w:ascii="Arial Narrow" w:eastAsia="Arial Narrow" w:hAnsi="Arial Narrow" w:cs="Arial Narrow"/>
                <w:smallCaps/>
                <w:color w:val="000000"/>
                <w:sz w:val="20"/>
                <w:szCs w:val="20"/>
              </w:rPr>
              <w:t>4.1.3.</w:t>
            </w:r>
          </w:hyperlink>
          <w:hyperlink w:anchor="_heading=h.hc2mnn73sbh4">
            <w:r>
              <w:rPr>
                <w:rFonts w:ascii="Arial Narrow" w:eastAsia="Arial Narrow" w:hAnsi="Arial Narrow" w:cs="Arial Narrow"/>
                <w:color w:val="000000"/>
                <w:sz w:val="20"/>
                <w:szCs w:val="20"/>
              </w:rPr>
              <w:tab/>
            </w:r>
          </w:hyperlink>
          <w:r>
            <w:fldChar w:fldCharType="begin"/>
          </w:r>
          <w:r>
            <w:instrText xml:space="preserve"> PAGEREF _heading=h.hc2mnn73sbh4 \h </w:instrText>
          </w:r>
          <w:r>
            <w:fldChar w:fldCharType="separate"/>
          </w:r>
          <w:r>
            <w:rPr>
              <w:rFonts w:ascii="Arial Narrow" w:eastAsia="Arial Narrow" w:hAnsi="Arial Narrow" w:cs="Arial Narrow"/>
              <w:smallCaps/>
              <w:color w:val="000000"/>
              <w:sz w:val="20"/>
              <w:szCs w:val="20"/>
            </w:rPr>
            <w:t>CAPACIDAD ORGANIZACIONAL</w:t>
          </w:r>
          <w:r>
            <w:rPr>
              <w:rFonts w:ascii="Arial Narrow" w:eastAsia="Arial Narrow" w:hAnsi="Arial Narrow" w:cs="Arial Narrow"/>
              <w:smallCaps/>
              <w:color w:val="000000"/>
              <w:sz w:val="20"/>
              <w:szCs w:val="20"/>
            </w:rPr>
            <w:tab/>
            <w:t>40</w:t>
          </w:r>
          <w:hyperlink w:anchor="_heading=h.hc2mnn73sbh4" w:history="1"/>
        </w:p>
        <w:p w14:paraId="59310B58" w14:textId="77777777" w:rsidR="00BF3FD6" w:rsidRDefault="0000000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52rqaqfpr597">
            <w:r>
              <w:rPr>
                <w:rFonts w:ascii="Arial Narrow" w:eastAsia="Arial Narrow" w:hAnsi="Arial Narrow" w:cs="Arial Narrow"/>
                <w:i/>
                <w:iCs/>
                <w:color w:val="000000"/>
                <w:sz w:val="20"/>
                <w:szCs w:val="20"/>
              </w:rPr>
              <w:t>4.1.3.1.</w:t>
            </w:r>
          </w:hyperlink>
          <w:hyperlink w:anchor="_heading=h.52rqaqfpr597">
            <w:r>
              <w:rPr>
                <w:rFonts w:ascii="Arial Narrow" w:eastAsia="Arial Narrow" w:hAnsi="Arial Narrow" w:cs="Arial Narrow"/>
                <w:color w:val="000000"/>
                <w:sz w:val="20"/>
                <w:szCs w:val="20"/>
              </w:rPr>
              <w:tab/>
            </w:r>
          </w:hyperlink>
          <w:r>
            <w:fldChar w:fldCharType="begin"/>
          </w:r>
          <w:r>
            <w:instrText xml:space="preserve"> PAGEREF _heading=h.52rqaqfpr597 \h </w:instrText>
          </w:r>
          <w:r>
            <w:fldChar w:fldCharType="separate"/>
          </w:r>
          <w:r>
            <w:rPr>
              <w:rFonts w:ascii="Arial Narrow" w:eastAsia="Arial Narrow" w:hAnsi="Arial Narrow" w:cs="Arial Narrow"/>
              <w:i/>
              <w:iCs/>
              <w:color w:val="000000"/>
              <w:sz w:val="20"/>
              <w:szCs w:val="20"/>
            </w:rPr>
            <w:t>Rentabilidad del patrimonio.</w:t>
          </w:r>
          <w:r>
            <w:rPr>
              <w:rFonts w:ascii="Arial Narrow" w:eastAsia="Arial Narrow" w:hAnsi="Arial Narrow" w:cs="Arial Narrow"/>
              <w:i/>
              <w:iCs/>
              <w:color w:val="000000"/>
              <w:sz w:val="20"/>
              <w:szCs w:val="20"/>
            </w:rPr>
            <w:tab/>
            <w:t>40</w:t>
          </w:r>
          <w:hyperlink w:anchor="_heading=h.52rqaqfpr597" w:history="1"/>
        </w:p>
        <w:p w14:paraId="498D134C" w14:textId="77777777" w:rsidR="00BF3FD6" w:rsidRDefault="0000000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synyxdd7xxua">
            <w:r>
              <w:rPr>
                <w:rFonts w:ascii="Arial Narrow" w:eastAsia="Arial Narrow" w:hAnsi="Arial Narrow" w:cs="Arial Narrow"/>
                <w:i/>
                <w:iCs/>
                <w:color w:val="000000"/>
                <w:sz w:val="20"/>
                <w:szCs w:val="20"/>
              </w:rPr>
              <w:t>4.1.3.2.</w:t>
            </w:r>
          </w:hyperlink>
          <w:hyperlink w:anchor="_heading=h.synyxdd7xxua">
            <w:r>
              <w:rPr>
                <w:rFonts w:ascii="Arial Narrow" w:eastAsia="Arial Narrow" w:hAnsi="Arial Narrow" w:cs="Arial Narrow"/>
                <w:color w:val="000000"/>
                <w:sz w:val="20"/>
                <w:szCs w:val="20"/>
              </w:rPr>
              <w:tab/>
            </w:r>
          </w:hyperlink>
          <w:r>
            <w:fldChar w:fldCharType="begin"/>
          </w:r>
          <w:r>
            <w:instrText xml:space="preserve"> PAGEREF _heading=h.synyxdd7xxua \h </w:instrText>
          </w:r>
          <w:r>
            <w:fldChar w:fldCharType="separate"/>
          </w:r>
          <w:r>
            <w:rPr>
              <w:rFonts w:ascii="Arial Narrow" w:eastAsia="Arial Narrow" w:hAnsi="Arial Narrow" w:cs="Arial Narrow"/>
              <w:i/>
              <w:iCs/>
              <w:color w:val="000000"/>
              <w:sz w:val="20"/>
              <w:szCs w:val="20"/>
            </w:rPr>
            <w:t>Rentabilidad del activo.</w:t>
          </w:r>
          <w:r>
            <w:rPr>
              <w:rFonts w:ascii="Arial Narrow" w:eastAsia="Arial Narrow" w:hAnsi="Arial Narrow" w:cs="Arial Narrow"/>
              <w:i/>
              <w:iCs/>
              <w:color w:val="000000"/>
              <w:sz w:val="20"/>
              <w:szCs w:val="20"/>
            </w:rPr>
            <w:tab/>
            <w:t>41</w:t>
          </w:r>
          <w:hyperlink w:anchor="_heading=h.synyxdd7xxua" w:history="1"/>
        </w:p>
        <w:p w14:paraId="442A2CC4" w14:textId="77777777" w:rsidR="00BF3FD6" w:rsidRDefault="0000000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3qz0sj991ox8">
            <w:r>
              <w:rPr>
                <w:rFonts w:ascii="Arial Narrow" w:eastAsia="Arial Narrow" w:hAnsi="Arial Narrow" w:cs="Arial Narrow"/>
                <w:i/>
                <w:iCs/>
                <w:color w:val="000000"/>
                <w:sz w:val="20"/>
                <w:szCs w:val="20"/>
              </w:rPr>
              <w:t>4.1.3.4.</w:t>
            </w:r>
          </w:hyperlink>
          <w:hyperlink w:anchor="_heading=h.3qz0sj991ox8">
            <w:r>
              <w:rPr>
                <w:rFonts w:ascii="Arial Narrow" w:eastAsia="Arial Narrow" w:hAnsi="Arial Narrow" w:cs="Arial Narrow"/>
                <w:color w:val="000000"/>
                <w:sz w:val="20"/>
                <w:szCs w:val="20"/>
              </w:rPr>
              <w:tab/>
            </w:r>
          </w:hyperlink>
          <w:r>
            <w:fldChar w:fldCharType="begin"/>
          </w:r>
          <w:r>
            <w:instrText xml:space="preserve"> PAGEREF _heading=h.3qz0sj991ox8 \h </w:instrText>
          </w:r>
          <w:r>
            <w:fldChar w:fldCharType="separate"/>
          </w:r>
          <w:r>
            <w:rPr>
              <w:rFonts w:ascii="Arial Narrow" w:eastAsia="Arial Narrow" w:hAnsi="Arial Narrow" w:cs="Arial Narrow"/>
              <w:i/>
              <w:iCs/>
              <w:color w:val="000000"/>
              <w:sz w:val="20"/>
              <w:szCs w:val="20"/>
            </w:rPr>
            <w:t>DOCUMENTOS DE CONTENIDO TÉCNICO Y DE EXPERIENCIA</w:t>
          </w:r>
          <w:r>
            <w:rPr>
              <w:rFonts w:ascii="Arial Narrow" w:eastAsia="Arial Narrow" w:hAnsi="Arial Narrow" w:cs="Arial Narrow"/>
              <w:i/>
              <w:iCs/>
              <w:color w:val="000000"/>
              <w:sz w:val="20"/>
              <w:szCs w:val="20"/>
            </w:rPr>
            <w:tab/>
            <w:t>41</w:t>
          </w:r>
          <w:hyperlink w:anchor="_heading=h.3qz0sj991ox8" w:history="1"/>
        </w:p>
        <w:p w14:paraId="21043319" w14:textId="77777777" w:rsidR="00BF3FD6" w:rsidRDefault="0000000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6e74rgz2n88k">
            <w:r>
              <w:rPr>
                <w:rFonts w:ascii="Arial Narrow" w:eastAsia="Arial Narrow" w:hAnsi="Arial Narrow" w:cs="Arial Narrow"/>
                <w:i/>
                <w:iCs/>
                <w:color w:val="000000"/>
                <w:sz w:val="20"/>
                <w:szCs w:val="20"/>
              </w:rPr>
              <w:t>4.1.3.5.</w:t>
            </w:r>
          </w:hyperlink>
          <w:hyperlink w:anchor="_heading=h.6e74rgz2n88k">
            <w:r>
              <w:rPr>
                <w:rFonts w:ascii="Arial Narrow" w:eastAsia="Arial Narrow" w:hAnsi="Arial Narrow" w:cs="Arial Narrow"/>
                <w:color w:val="000000"/>
                <w:sz w:val="20"/>
                <w:szCs w:val="20"/>
              </w:rPr>
              <w:tab/>
            </w:r>
          </w:hyperlink>
          <w:r>
            <w:fldChar w:fldCharType="begin"/>
          </w:r>
          <w:r>
            <w:instrText xml:space="preserve"> PAGEREF _heading=h.6e74rgz2n88k \h </w:instrText>
          </w:r>
          <w:r>
            <w:fldChar w:fldCharType="separate"/>
          </w:r>
          <w:r>
            <w:rPr>
              <w:rFonts w:ascii="Arial Narrow" w:eastAsia="Arial Narrow" w:hAnsi="Arial Narrow" w:cs="Arial Narrow"/>
              <w:i/>
              <w:iCs/>
              <w:color w:val="000000"/>
              <w:sz w:val="20"/>
              <w:szCs w:val="20"/>
            </w:rPr>
            <w:t>CERTIFICACIÓN DE PAGO DE SEGURIDAD SOCIAL Y APORTES PARAFISCALES. (ANEXO N°9 O ANEXO N°10 SEGÚN EL CASO)</w:t>
          </w:r>
          <w:r>
            <w:rPr>
              <w:rFonts w:ascii="Arial Narrow" w:eastAsia="Arial Narrow" w:hAnsi="Arial Narrow" w:cs="Arial Narrow"/>
              <w:i/>
              <w:iCs/>
              <w:color w:val="000000"/>
              <w:sz w:val="20"/>
              <w:szCs w:val="20"/>
            </w:rPr>
            <w:tab/>
            <w:t>43</w:t>
          </w:r>
          <w:hyperlink w:anchor="_heading=h.6e74rgz2n88k" w:history="1"/>
        </w:p>
        <w:p w14:paraId="3928FC08" w14:textId="77777777" w:rsidR="00BF3FD6" w:rsidRDefault="0000000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kjmgzpph893x">
            <w:r>
              <w:rPr>
                <w:rFonts w:ascii="Arial Narrow" w:eastAsia="Arial Narrow" w:hAnsi="Arial Narrow" w:cs="Arial Narrow"/>
                <w:i/>
                <w:iCs/>
                <w:color w:val="000000"/>
                <w:sz w:val="20"/>
                <w:szCs w:val="20"/>
              </w:rPr>
              <w:t>4.1.3.6.</w:t>
            </w:r>
          </w:hyperlink>
          <w:hyperlink w:anchor="_heading=h.kjmgzpph893x">
            <w:r>
              <w:rPr>
                <w:rFonts w:ascii="Arial Narrow" w:eastAsia="Arial Narrow" w:hAnsi="Arial Narrow" w:cs="Arial Narrow"/>
                <w:color w:val="000000"/>
                <w:sz w:val="20"/>
                <w:szCs w:val="20"/>
              </w:rPr>
              <w:tab/>
            </w:r>
          </w:hyperlink>
          <w:r>
            <w:fldChar w:fldCharType="begin"/>
          </w:r>
          <w:r>
            <w:instrText xml:space="preserve"> PAGEREF _heading=h.kjmgzpph893x \h </w:instrText>
          </w:r>
          <w:r>
            <w:fldChar w:fldCharType="separate"/>
          </w:r>
          <w:r>
            <w:rPr>
              <w:rFonts w:ascii="Arial Narrow" w:eastAsia="Arial Narrow" w:hAnsi="Arial Narrow" w:cs="Arial Narrow"/>
              <w:i/>
              <w:iCs/>
              <w:color w:val="000000"/>
              <w:sz w:val="20"/>
              <w:szCs w:val="20"/>
            </w:rPr>
            <w:t>Disposiciones generales en cuanto al pago de Seguridad Social y Aportes Parafiscales:</w:t>
          </w:r>
          <w:r>
            <w:rPr>
              <w:rFonts w:ascii="Arial Narrow" w:eastAsia="Arial Narrow" w:hAnsi="Arial Narrow" w:cs="Arial Narrow"/>
              <w:i/>
              <w:iCs/>
              <w:color w:val="000000"/>
              <w:sz w:val="20"/>
              <w:szCs w:val="20"/>
            </w:rPr>
            <w:tab/>
            <w:t>44</w:t>
          </w:r>
          <w:hyperlink w:anchor="_heading=h.kjmgzpph893x" w:history="1"/>
        </w:p>
        <w:p w14:paraId="7459905A" w14:textId="77777777" w:rsidR="00BF3FD6" w:rsidRDefault="00000000">
          <w:pPr>
            <w:pBdr>
              <w:top w:val="nil"/>
              <w:left w:val="nil"/>
              <w:bottom w:val="nil"/>
              <w:right w:val="nil"/>
              <w:between w:val="nil"/>
            </w:pBdr>
            <w:tabs>
              <w:tab w:val="left" w:pos="480"/>
              <w:tab w:val="right" w:pos="8828"/>
            </w:tabs>
            <w:spacing w:before="120" w:after="120" w:line="240" w:lineRule="auto"/>
            <w:rPr>
              <w:rFonts w:ascii="Arial Narrow" w:eastAsia="Arial Narrow" w:hAnsi="Arial Narrow" w:cs="Arial Narrow"/>
              <w:color w:val="000000"/>
              <w:sz w:val="20"/>
              <w:szCs w:val="20"/>
            </w:rPr>
          </w:pPr>
          <w:r>
            <w:lastRenderedPageBreak/>
            <w:fldChar w:fldCharType="end"/>
          </w:r>
          <w:hyperlink w:anchor="_heading=h.6vqe5dasw8fq">
            <w:r>
              <w:rPr>
                <w:rFonts w:ascii="Arial Narrow" w:eastAsia="Arial Narrow" w:hAnsi="Arial Narrow" w:cs="Arial Narrow"/>
                <w:b/>
                <w:bCs/>
                <w:smallCaps/>
                <w:color w:val="000000"/>
                <w:sz w:val="20"/>
                <w:szCs w:val="20"/>
              </w:rPr>
              <w:t>5.</w:t>
            </w:r>
          </w:hyperlink>
          <w:hyperlink w:anchor="_heading=h.6vqe5dasw8fq">
            <w:r>
              <w:rPr>
                <w:rFonts w:ascii="Arial Narrow" w:eastAsia="Arial Narrow" w:hAnsi="Arial Narrow" w:cs="Arial Narrow"/>
                <w:color w:val="000000"/>
                <w:sz w:val="20"/>
                <w:szCs w:val="20"/>
              </w:rPr>
              <w:tab/>
            </w:r>
          </w:hyperlink>
          <w:r>
            <w:fldChar w:fldCharType="begin"/>
          </w:r>
          <w:r>
            <w:instrText xml:space="preserve"> PAGEREF _heading=h.6vqe5dasw8fq \h </w:instrText>
          </w:r>
          <w:r>
            <w:fldChar w:fldCharType="separate"/>
          </w:r>
          <w:r>
            <w:rPr>
              <w:rFonts w:ascii="Arial Narrow" w:eastAsia="Arial Narrow" w:hAnsi="Arial Narrow" w:cs="Arial Narrow"/>
              <w:b/>
              <w:bCs/>
              <w:smallCaps/>
              <w:color w:val="000000"/>
              <w:sz w:val="20"/>
              <w:szCs w:val="20"/>
            </w:rPr>
            <w:t>CAUSALES DE RECHAZO O INADMISIBILIDAD DE PROPUESTAS</w:t>
          </w:r>
          <w:r>
            <w:rPr>
              <w:rFonts w:ascii="Arial Narrow" w:eastAsia="Arial Narrow" w:hAnsi="Arial Narrow" w:cs="Arial Narrow"/>
              <w:b/>
              <w:bCs/>
              <w:smallCaps/>
              <w:color w:val="000000"/>
              <w:sz w:val="20"/>
              <w:szCs w:val="20"/>
            </w:rPr>
            <w:tab/>
            <w:t>46</w:t>
          </w:r>
          <w:hyperlink w:anchor="_heading=h.6vqe5dasw8fq" w:history="1"/>
        </w:p>
        <w:p w14:paraId="2B03B78B" w14:textId="77777777" w:rsidR="00BF3FD6" w:rsidRDefault="00000000">
          <w:pPr>
            <w:pBdr>
              <w:top w:val="nil"/>
              <w:left w:val="nil"/>
              <w:bottom w:val="nil"/>
              <w:right w:val="nil"/>
              <w:between w:val="nil"/>
            </w:pBdr>
            <w:tabs>
              <w:tab w:val="left" w:pos="480"/>
              <w:tab w:val="right" w:pos="8828"/>
            </w:tabs>
            <w:spacing w:before="120" w:after="120" w:line="240" w:lineRule="auto"/>
            <w:rPr>
              <w:rFonts w:ascii="Arial Narrow" w:eastAsia="Arial Narrow" w:hAnsi="Arial Narrow" w:cs="Arial Narrow"/>
              <w:color w:val="000000"/>
              <w:sz w:val="20"/>
              <w:szCs w:val="20"/>
            </w:rPr>
          </w:pPr>
          <w:r>
            <w:fldChar w:fldCharType="end"/>
          </w:r>
          <w:hyperlink w:anchor="_heading=h.a1zgnqj29w0v">
            <w:r>
              <w:rPr>
                <w:rFonts w:ascii="Arial Narrow" w:eastAsia="Arial Narrow" w:hAnsi="Arial Narrow" w:cs="Arial Narrow"/>
                <w:b/>
                <w:bCs/>
                <w:smallCaps/>
                <w:color w:val="000000"/>
                <w:sz w:val="20"/>
                <w:szCs w:val="20"/>
              </w:rPr>
              <w:t>6.</w:t>
            </w:r>
          </w:hyperlink>
          <w:hyperlink w:anchor="_heading=h.a1zgnqj29w0v">
            <w:r>
              <w:rPr>
                <w:rFonts w:ascii="Arial Narrow" w:eastAsia="Arial Narrow" w:hAnsi="Arial Narrow" w:cs="Arial Narrow"/>
                <w:color w:val="000000"/>
                <w:sz w:val="20"/>
                <w:szCs w:val="20"/>
              </w:rPr>
              <w:tab/>
            </w:r>
          </w:hyperlink>
          <w:r>
            <w:fldChar w:fldCharType="begin"/>
          </w:r>
          <w:r>
            <w:instrText xml:space="preserve"> PAGEREF _heading=h.a1zgnqj29w0v \h </w:instrText>
          </w:r>
          <w:r>
            <w:fldChar w:fldCharType="separate"/>
          </w:r>
          <w:r>
            <w:rPr>
              <w:rFonts w:ascii="Arial Narrow" w:eastAsia="Arial Narrow" w:hAnsi="Arial Narrow" w:cs="Arial Narrow"/>
              <w:b/>
              <w:bCs/>
              <w:smallCaps/>
              <w:color w:val="000000"/>
              <w:sz w:val="20"/>
              <w:szCs w:val="20"/>
            </w:rPr>
            <w:t>CONDICIONES ECONÓMICAS</w:t>
          </w:r>
          <w:r>
            <w:rPr>
              <w:rFonts w:ascii="Arial Narrow" w:eastAsia="Arial Narrow" w:hAnsi="Arial Narrow" w:cs="Arial Narrow"/>
              <w:b/>
              <w:bCs/>
              <w:smallCaps/>
              <w:color w:val="000000"/>
              <w:sz w:val="20"/>
              <w:szCs w:val="20"/>
            </w:rPr>
            <w:tab/>
            <w:t>47</w:t>
          </w:r>
          <w:hyperlink w:anchor="_heading=h.a1zgnqj29w0v" w:history="1"/>
        </w:p>
        <w:p w14:paraId="48A52A3C" w14:textId="77777777" w:rsidR="00BF3FD6" w:rsidRDefault="00000000">
          <w:pPr>
            <w:pBdr>
              <w:top w:val="nil"/>
              <w:left w:val="nil"/>
              <w:bottom w:val="nil"/>
              <w:right w:val="nil"/>
              <w:between w:val="nil"/>
            </w:pBdr>
            <w:tabs>
              <w:tab w:val="left" w:pos="480"/>
              <w:tab w:val="right" w:pos="8828"/>
            </w:tabs>
            <w:spacing w:before="120" w:after="120" w:line="240" w:lineRule="auto"/>
            <w:rPr>
              <w:rFonts w:ascii="Arial Narrow" w:eastAsia="Arial Narrow" w:hAnsi="Arial Narrow" w:cs="Arial Narrow"/>
              <w:color w:val="000000"/>
              <w:sz w:val="20"/>
              <w:szCs w:val="20"/>
            </w:rPr>
          </w:pPr>
          <w:r>
            <w:fldChar w:fldCharType="end"/>
          </w:r>
          <w:hyperlink w:anchor="_heading=h.wmnbqpm4jr3z">
            <w:r>
              <w:rPr>
                <w:rFonts w:ascii="Arial Narrow" w:eastAsia="Arial Narrow" w:hAnsi="Arial Narrow" w:cs="Arial Narrow"/>
                <w:b/>
                <w:bCs/>
                <w:smallCaps/>
                <w:color w:val="000000"/>
                <w:sz w:val="20"/>
                <w:szCs w:val="20"/>
              </w:rPr>
              <w:t>7.</w:t>
            </w:r>
          </w:hyperlink>
          <w:hyperlink w:anchor="_heading=h.wmnbqpm4jr3z">
            <w:r>
              <w:rPr>
                <w:rFonts w:ascii="Arial Narrow" w:eastAsia="Arial Narrow" w:hAnsi="Arial Narrow" w:cs="Arial Narrow"/>
                <w:color w:val="000000"/>
                <w:sz w:val="20"/>
                <w:szCs w:val="20"/>
              </w:rPr>
              <w:tab/>
            </w:r>
          </w:hyperlink>
          <w:r>
            <w:fldChar w:fldCharType="begin"/>
          </w:r>
          <w:r>
            <w:instrText xml:space="preserve"> PAGEREF _heading=h.wmnbqpm4jr3z \h </w:instrText>
          </w:r>
          <w:r>
            <w:fldChar w:fldCharType="separate"/>
          </w:r>
          <w:r>
            <w:rPr>
              <w:rFonts w:ascii="Arial Narrow" w:eastAsia="Arial Narrow" w:hAnsi="Arial Narrow" w:cs="Arial Narrow"/>
              <w:b/>
              <w:bCs/>
              <w:smallCaps/>
              <w:color w:val="000000"/>
              <w:sz w:val="20"/>
              <w:szCs w:val="20"/>
            </w:rPr>
            <w:t>CONTRATACIÓN</w:t>
          </w:r>
          <w:r>
            <w:rPr>
              <w:rFonts w:ascii="Arial Narrow" w:eastAsia="Arial Narrow" w:hAnsi="Arial Narrow" w:cs="Arial Narrow"/>
              <w:b/>
              <w:bCs/>
              <w:smallCaps/>
              <w:color w:val="000000"/>
              <w:sz w:val="20"/>
              <w:szCs w:val="20"/>
            </w:rPr>
            <w:tab/>
            <w:t>47</w:t>
          </w:r>
          <w:hyperlink w:anchor="_heading=h.wmnbqpm4jr3z" w:history="1"/>
        </w:p>
        <w:p w14:paraId="0352185E" w14:textId="77777777" w:rsidR="00BF3FD6" w:rsidRDefault="00000000">
          <w:pPr>
            <w:pBdr>
              <w:top w:val="nil"/>
              <w:left w:val="nil"/>
              <w:bottom w:val="nil"/>
              <w:right w:val="nil"/>
              <w:between w:val="nil"/>
            </w:pBdr>
            <w:tabs>
              <w:tab w:val="left" w:pos="480"/>
              <w:tab w:val="right" w:pos="8828"/>
            </w:tabs>
            <w:spacing w:before="120" w:after="120" w:line="240" w:lineRule="auto"/>
            <w:rPr>
              <w:rFonts w:ascii="Arial Narrow" w:eastAsia="Arial Narrow" w:hAnsi="Arial Narrow" w:cs="Arial Narrow"/>
              <w:color w:val="000000"/>
              <w:sz w:val="20"/>
              <w:szCs w:val="20"/>
            </w:rPr>
          </w:pPr>
          <w:r>
            <w:fldChar w:fldCharType="end"/>
          </w:r>
          <w:hyperlink w:anchor="_heading=h.5wgefn4ce2lu">
            <w:r>
              <w:rPr>
                <w:rFonts w:ascii="Arial Narrow" w:eastAsia="Arial Narrow" w:hAnsi="Arial Narrow" w:cs="Arial Narrow"/>
                <w:b/>
                <w:bCs/>
                <w:smallCaps/>
                <w:color w:val="000000"/>
                <w:sz w:val="20"/>
                <w:szCs w:val="20"/>
              </w:rPr>
              <w:t>8.</w:t>
            </w:r>
          </w:hyperlink>
          <w:hyperlink w:anchor="_heading=h.5wgefn4ce2lu">
            <w:r>
              <w:rPr>
                <w:rFonts w:ascii="Arial Narrow" w:eastAsia="Arial Narrow" w:hAnsi="Arial Narrow" w:cs="Arial Narrow"/>
                <w:color w:val="000000"/>
                <w:sz w:val="20"/>
                <w:szCs w:val="20"/>
              </w:rPr>
              <w:tab/>
            </w:r>
          </w:hyperlink>
          <w:r>
            <w:fldChar w:fldCharType="begin"/>
          </w:r>
          <w:r>
            <w:instrText xml:space="preserve"> PAGEREF _heading=h.5wgefn4ce2lu \h </w:instrText>
          </w:r>
          <w:r>
            <w:fldChar w:fldCharType="separate"/>
          </w:r>
          <w:r>
            <w:rPr>
              <w:rFonts w:ascii="Arial Narrow" w:eastAsia="Arial Narrow" w:hAnsi="Arial Narrow" w:cs="Arial Narrow"/>
              <w:b/>
              <w:bCs/>
              <w:smallCaps/>
              <w:color w:val="000000"/>
              <w:sz w:val="20"/>
              <w:szCs w:val="20"/>
            </w:rPr>
            <w:t>ADJUDICACIÓN CUANDO RESULTARE HABILITADO UN SOLO OFERENTE</w:t>
          </w:r>
          <w:r>
            <w:rPr>
              <w:rFonts w:ascii="Arial Narrow" w:eastAsia="Arial Narrow" w:hAnsi="Arial Narrow" w:cs="Arial Narrow"/>
              <w:b/>
              <w:bCs/>
              <w:smallCaps/>
              <w:color w:val="000000"/>
              <w:sz w:val="20"/>
              <w:szCs w:val="20"/>
            </w:rPr>
            <w:tab/>
            <w:t>49</w:t>
          </w:r>
          <w:hyperlink w:anchor="_heading=h.5wgefn4ce2lu" w:history="1"/>
        </w:p>
        <w:p w14:paraId="7F7D7615" w14:textId="77777777" w:rsidR="00BF3FD6" w:rsidRDefault="00000000">
          <w:pPr>
            <w:pBdr>
              <w:top w:val="nil"/>
              <w:left w:val="nil"/>
              <w:bottom w:val="nil"/>
              <w:right w:val="nil"/>
              <w:between w:val="nil"/>
            </w:pBdr>
            <w:tabs>
              <w:tab w:val="left" w:pos="480"/>
              <w:tab w:val="right" w:pos="8828"/>
            </w:tabs>
            <w:spacing w:before="120" w:after="120" w:line="240" w:lineRule="auto"/>
            <w:rPr>
              <w:rFonts w:ascii="Arial Narrow" w:eastAsia="Arial Narrow" w:hAnsi="Arial Narrow" w:cs="Arial Narrow"/>
              <w:color w:val="000000"/>
              <w:sz w:val="20"/>
              <w:szCs w:val="20"/>
            </w:rPr>
          </w:pPr>
          <w:r>
            <w:fldChar w:fldCharType="end"/>
          </w:r>
          <w:hyperlink w:anchor="_heading=h.kzbqy25red9l">
            <w:r>
              <w:rPr>
                <w:rFonts w:ascii="Arial Narrow" w:eastAsia="Arial Narrow" w:hAnsi="Arial Narrow" w:cs="Arial Narrow"/>
                <w:b/>
                <w:bCs/>
                <w:smallCaps/>
                <w:color w:val="000000"/>
                <w:sz w:val="20"/>
                <w:szCs w:val="20"/>
              </w:rPr>
              <w:t>9.</w:t>
            </w:r>
          </w:hyperlink>
          <w:hyperlink w:anchor="_heading=h.kzbqy25red9l">
            <w:r>
              <w:rPr>
                <w:rFonts w:ascii="Arial Narrow" w:eastAsia="Arial Narrow" w:hAnsi="Arial Narrow" w:cs="Arial Narrow"/>
                <w:color w:val="000000"/>
                <w:sz w:val="20"/>
                <w:szCs w:val="20"/>
              </w:rPr>
              <w:tab/>
            </w:r>
          </w:hyperlink>
          <w:r>
            <w:fldChar w:fldCharType="begin"/>
          </w:r>
          <w:r>
            <w:instrText xml:space="preserve"> PAGEREF _heading=h.kzbqy25red9l \h </w:instrText>
          </w:r>
          <w:r>
            <w:fldChar w:fldCharType="separate"/>
          </w:r>
          <w:r>
            <w:rPr>
              <w:rFonts w:ascii="Arial Narrow" w:eastAsia="Arial Narrow" w:hAnsi="Arial Narrow" w:cs="Arial Narrow"/>
              <w:b/>
              <w:bCs/>
              <w:smallCaps/>
              <w:color w:val="000000"/>
              <w:sz w:val="20"/>
              <w:szCs w:val="20"/>
            </w:rPr>
            <w:t>PROCEDIMIENTO PARA LA IMPOSICION DE MULTAS</w:t>
          </w:r>
          <w:r>
            <w:rPr>
              <w:rFonts w:ascii="Arial Narrow" w:eastAsia="Arial Narrow" w:hAnsi="Arial Narrow" w:cs="Arial Narrow"/>
              <w:b/>
              <w:bCs/>
              <w:smallCaps/>
              <w:color w:val="000000"/>
              <w:sz w:val="20"/>
              <w:szCs w:val="20"/>
            </w:rPr>
            <w:tab/>
            <w:t>50</w:t>
          </w:r>
          <w:hyperlink w:anchor="_heading=h.kzbqy25red9l" w:history="1"/>
        </w:p>
        <w:p w14:paraId="0B27FCB8" w14:textId="77777777" w:rsidR="00BF3FD6" w:rsidRDefault="00000000">
          <w:pPr>
            <w:pBdr>
              <w:top w:val="nil"/>
              <w:left w:val="nil"/>
              <w:bottom w:val="nil"/>
              <w:right w:val="nil"/>
              <w:between w:val="nil"/>
            </w:pBdr>
            <w:tabs>
              <w:tab w:val="left" w:pos="720"/>
              <w:tab w:val="right" w:pos="8828"/>
            </w:tabs>
            <w:spacing w:before="120" w:after="120" w:line="240" w:lineRule="auto"/>
            <w:rPr>
              <w:rFonts w:ascii="Arial Narrow" w:eastAsia="Arial Narrow" w:hAnsi="Arial Narrow" w:cs="Arial Narrow"/>
              <w:color w:val="000000"/>
              <w:sz w:val="20"/>
              <w:szCs w:val="20"/>
            </w:rPr>
          </w:pPr>
          <w:r>
            <w:fldChar w:fldCharType="end"/>
          </w:r>
          <w:hyperlink w:anchor="_heading=h.dfxn9bz5r19o">
            <w:r>
              <w:rPr>
                <w:rFonts w:ascii="Arial Narrow" w:eastAsia="Arial Narrow" w:hAnsi="Arial Narrow" w:cs="Arial Narrow"/>
                <w:b/>
                <w:bCs/>
                <w:smallCaps/>
                <w:color w:val="000000"/>
                <w:sz w:val="20"/>
                <w:szCs w:val="20"/>
              </w:rPr>
              <w:t>10.</w:t>
            </w:r>
          </w:hyperlink>
          <w:hyperlink w:anchor="_heading=h.dfxn9bz5r19o">
            <w:r>
              <w:rPr>
                <w:rFonts w:ascii="Arial Narrow" w:eastAsia="Arial Narrow" w:hAnsi="Arial Narrow" w:cs="Arial Narrow"/>
                <w:color w:val="000000"/>
                <w:sz w:val="20"/>
                <w:szCs w:val="20"/>
              </w:rPr>
              <w:tab/>
            </w:r>
          </w:hyperlink>
          <w:r>
            <w:fldChar w:fldCharType="begin"/>
          </w:r>
          <w:r>
            <w:instrText xml:space="preserve"> PAGEREF _heading=h.dfxn9bz5r19o \h </w:instrText>
          </w:r>
          <w:r>
            <w:fldChar w:fldCharType="separate"/>
          </w:r>
          <w:r>
            <w:rPr>
              <w:rFonts w:ascii="Arial Narrow" w:eastAsia="Arial Narrow" w:hAnsi="Arial Narrow" w:cs="Arial Narrow"/>
              <w:b/>
              <w:bCs/>
              <w:smallCaps/>
              <w:color w:val="000000"/>
              <w:sz w:val="20"/>
              <w:szCs w:val="20"/>
            </w:rPr>
            <w:t>LIQUIDACIÓN DEL CONTRATO</w:t>
          </w:r>
          <w:r>
            <w:rPr>
              <w:rFonts w:ascii="Arial Narrow" w:eastAsia="Arial Narrow" w:hAnsi="Arial Narrow" w:cs="Arial Narrow"/>
              <w:b/>
              <w:bCs/>
              <w:smallCaps/>
              <w:color w:val="000000"/>
              <w:sz w:val="20"/>
              <w:szCs w:val="20"/>
            </w:rPr>
            <w:tab/>
            <w:t>51</w:t>
          </w:r>
          <w:hyperlink w:anchor="_heading=h.dfxn9bz5r19o" w:history="1"/>
        </w:p>
        <w:p w14:paraId="1816D76B" w14:textId="77777777" w:rsidR="00BF3FD6" w:rsidRDefault="00000000">
          <w:pPr>
            <w:pBdr>
              <w:top w:val="nil"/>
              <w:left w:val="nil"/>
              <w:bottom w:val="nil"/>
              <w:right w:val="nil"/>
              <w:between w:val="nil"/>
            </w:pBdr>
            <w:tabs>
              <w:tab w:val="left" w:pos="720"/>
              <w:tab w:val="right" w:pos="8828"/>
            </w:tabs>
            <w:spacing w:before="120" w:after="120" w:line="240" w:lineRule="auto"/>
            <w:rPr>
              <w:rFonts w:ascii="Arial Narrow" w:eastAsia="Arial Narrow" w:hAnsi="Arial Narrow" w:cs="Arial Narrow"/>
              <w:color w:val="000000"/>
              <w:sz w:val="20"/>
              <w:szCs w:val="20"/>
            </w:rPr>
          </w:pPr>
          <w:r>
            <w:fldChar w:fldCharType="end"/>
          </w:r>
          <w:hyperlink w:anchor="_heading=h.j44vyyr9zvx">
            <w:r>
              <w:rPr>
                <w:rFonts w:ascii="Arial Narrow" w:eastAsia="Arial Narrow" w:hAnsi="Arial Narrow" w:cs="Arial Narrow"/>
                <w:b/>
                <w:bCs/>
                <w:smallCaps/>
                <w:color w:val="000000"/>
                <w:sz w:val="20"/>
                <w:szCs w:val="20"/>
              </w:rPr>
              <w:t>11.</w:t>
            </w:r>
          </w:hyperlink>
          <w:hyperlink w:anchor="_heading=h.j44vyyr9zvx">
            <w:r>
              <w:rPr>
                <w:rFonts w:ascii="Arial Narrow" w:eastAsia="Arial Narrow" w:hAnsi="Arial Narrow" w:cs="Arial Narrow"/>
                <w:color w:val="000000"/>
                <w:sz w:val="20"/>
                <w:szCs w:val="20"/>
              </w:rPr>
              <w:tab/>
            </w:r>
          </w:hyperlink>
          <w:r>
            <w:fldChar w:fldCharType="begin"/>
          </w:r>
          <w:r>
            <w:instrText xml:space="preserve"> PAGEREF _heading=h.j44vyyr9zvx \h </w:instrText>
          </w:r>
          <w:r>
            <w:fldChar w:fldCharType="separate"/>
          </w:r>
          <w:r>
            <w:rPr>
              <w:rFonts w:ascii="Arial Narrow" w:eastAsia="Arial Narrow" w:hAnsi="Arial Narrow" w:cs="Arial Narrow"/>
              <w:b/>
              <w:bCs/>
              <w:smallCaps/>
              <w:color w:val="000000"/>
              <w:sz w:val="20"/>
              <w:szCs w:val="20"/>
            </w:rPr>
            <w:t>CLÁUSULA DE INDEMNIDAD DEL INSTITUCIÓN UNIVERSITARIA ITM</w:t>
          </w:r>
          <w:r>
            <w:rPr>
              <w:rFonts w:ascii="Arial Narrow" w:eastAsia="Arial Narrow" w:hAnsi="Arial Narrow" w:cs="Arial Narrow"/>
              <w:b/>
              <w:bCs/>
              <w:smallCaps/>
              <w:color w:val="000000"/>
              <w:sz w:val="20"/>
              <w:szCs w:val="20"/>
            </w:rPr>
            <w:tab/>
            <w:t>51</w:t>
          </w:r>
          <w:hyperlink w:anchor="_heading=h.j44vyyr9zvx" w:history="1"/>
        </w:p>
        <w:p w14:paraId="3F52DCAB" w14:textId="77777777" w:rsidR="00BF3FD6" w:rsidRDefault="00000000">
          <w:pPr>
            <w:pBdr>
              <w:top w:val="nil"/>
              <w:left w:val="nil"/>
              <w:bottom w:val="nil"/>
              <w:right w:val="nil"/>
              <w:between w:val="nil"/>
            </w:pBdr>
            <w:tabs>
              <w:tab w:val="left" w:pos="720"/>
              <w:tab w:val="right" w:pos="8828"/>
            </w:tabs>
            <w:spacing w:before="120" w:after="120" w:line="240" w:lineRule="auto"/>
            <w:rPr>
              <w:rFonts w:ascii="Arial Narrow" w:eastAsia="Arial Narrow" w:hAnsi="Arial Narrow" w:cs="Arial Narrow"/>
              <w:color w:val="000000"/>
              <w:sz w:val="20"/>
              <w:szCs w:val="20"/>
            </w:rPr>
          </w:pPr>
          <w:r>
            <w:fldChar w:fldCharType="end"/>
          </w:r>
          <w:hyperlink w:anchor="_heading=h.izapdlbfxw2t">
            <w:r>
              <w:rPr>
                <w:rFonts w:ascii="Arial Narrow" w:eastAsia="Arial Narrow" w:hAnsi="Arial Narrow" w:cs="Arial Narrow"/>
                <w:b/>
                <w:bCs/>
                <w:smallCaps/>
                <w:color w:val="000000"/>
                <w:sz w:val="20"/>
                <w:szCs w:val="20"/>
              </w:rPr>
              <w:t>12.</w:t>
            </w:r>
          </w:hyperlink>
          <w:hyperlink w:anchor="_heading=h.izapdlbfxw2t">
            <w:r>
              <w:rPr>
                <w:rFonts w:ascii="Arial Narrow" w:eastAsia="Arial Narrow" w:hAnsi="Arial Narrow" w:cs="Arial Narrow"/>
                <w:color w:val="000000"/>
                <w:sz w:val="20"/>
                <w:szCs w:val="20"/>
              </w:rPr>
              <w:tab/>
            </w:r>
          </w:hyperlink>
          <w:r>
            <w:fldChar w:fldCharType="begin"/>
          </w:r>
          <w:r>
            <w:instrText xml:space="preserve"> PAGEREF _heading=h.izapdlbfxw2t \h </w:instrText>
          </w:r>
          <w:r>
            <w:fldChar w:fldCharType="separate"/>
          </w:r>
          <w:r>
            <w:rPr>
              <w:rFonts w:ascii="Arial Narrow" w:eastAsia="Arial Narrow" w:hAnsi="Arial Narrow" w:cs="Arial Narrow"/>
              <w:b/>
              <w:bCs/>
              <w:smallCaps/>
              <w:color w:val="000000"/>
              <w:sz w:val="20"/>
              <w:szCs w:val="20"/>
            </w:rPr>
            <w:t>SUPERVISIÓN</w:t>
          </w:r>
          <w:r>
            <w:rPr>
              <w:rFonts w:ascii="Arial Narrow" w:eastAsia="Arial Narrow" w:hAnsi="Arial Narrow" w:cs="Arial Narrow"/>
              <w:b/>
              <w:bCs/>
              <w:smallCaps/>
              <w:color w:val="000000"/>
              <w:sz w:val="20"/>
              <w:szCs w:val="20"/>
            </w:rPr>
            <w:tab/>
            <w:t>51</w:t>
          </w:r>
          <w:hyperlink w:anchor="_heading=h.izapdlbfxw2t" w:history="1"/>
        </w:p>
        <w:p w14:paraId="68E859D2" w14:textId="77777777" w:rsidR="00BF3FD6" w:rsidRDefault="00000000">
          <w:pPr>
            <w:pBdr>
              <w:top w:val="nil"/>
              <w:left w:val="nil"/>
              <w:bottom w:val="nil"/>
              <w:right w:val="nil"/>
              <w:between w:val="nil"/>
            </w:pBdr>
            <w:tabs>
              <w:tab w:val="left" w:pos="720"/>
              <w:tab w:val="right" w:pos="8828"/>
            </w:tabs>
            <w:spacing w:before="120" w:after="120" w:line="240" w:lineRule="auto"/>
            <w:rPr>
              <w:rFonts w:ascii="Arial Narrow" w:eastAsia="Arial Narrow" w:hAnsi="Arial Narrow" w:cs="Arial Narrow"/>
              <w:color w:val="000000"/>
              <w:sz w:val="20"/>
              <w:szCs w:val="20"/>
            </w:rPr>
          </w:pPr>
          <w:r>
            <w:fldChar w:fldCharType="end"/>
          </w:r>
          <w:hyperlink w:anchor="_heading=h.e3u8jdutkcb8">
            <w:r>
              <w:rPr>
                <w:rFonts w:ascii="Arial Narrow" w:eastAsia="Arial Narrow" w:hAnsi="Arial Narrow" w:cs="Arial Narrow"/>
                <w:b/>
                <w:bCs/>
                <w:smallCaps/>
                <w:color w:val="000000"/>
                <w:sz w:val="20"/>
                <w:szCs w:val="20"/>
              </w:rPr>
              <w:t>13.</w:t>
            </w:r>
          </w:hyperlink>
          <w:hyperlink w:anchor="_heading=h.e3u8jdutkcb8">
            <w:r>
              <w:rPr>
                <w:rFonts w:ascii="Arial Narrow" w:eastAsia="Arial Narrow" w:hAnsi="Arial Narrow" w:cs="Arial Narrow"/>
                <w:color w:val="000000"/>
                <w:sz w:val="20"/>
                <w:szCs w:val="20"/>
              </w:rPr>
              <w:tab/>
            </w:r>
          </w:hyperlink>
          <w:r>
            <w:fldChar w:fldCharType="begin"/>
          </w:r>
          <w:r>
            <w:instrText xml:space="preserve"> PAGEREF _heading=h.e3u8jdutkcb8 \h </w:instrText>
          </w:r>
          <w:r>
            <w:fldChar w:fldCharType="separate"/>
          </w:r>
          <w:r>
            <w:rPr>
              <w:rFonts w:ascii="Arial Narrow" w:eastAsia="Arial Narrow" w:hAnsi="Arial Narrow" w:cs="Arial Narrow"/>
              <w:b/>
              <w:bCs/>
              <w:smallCaps/>
              <w:color w:val="000000"/>
              <w:sz w:val="20"/>
              <w:szCs w:val="20"/>
            </w:rPr>
            <w:t>CONDICIONES DE EJECUCIÓN DEL CONTRATO:</w:t>
          </w:r>
          <w:r>
            <w:rPr>
              <w:rFonts w:ascii="Arial Narrow" w:eastAsia="Arial Narrow" w:hAnsi="Arial Narrow" w:cs="Arial Narrow"/>
              <w:b/>
              <w:bCs/>
              <w:smallCaps/>
              <w:color w:val="000000"/>
              <w:sz w:val="20"/>
              <w:szCs w:val="20"/>
            </w:rPr>
            <w:tab/>
            <w:t>52</w:t>
          </w:r>
          <w:hyperlink w:anchor="_heading=h.e3u8jdutkcb8" w:history="1"/>
        </w:p>
        <w:p w14:paraId="34CAB4FE" w14:textId="77777777" w:rsidR="00BF3FD6" w:rsidRDefault="00000000">
          <w:pPr>
            <w:pBdr>
              <w:top w:val="nil"/>
              <w:left w:val="nil"/>
              <w:bottom w:val="nil"/>
              <w:right w:val="nil"/>
              <w:between w:val="nil"/>
            </w:pBdr>
            <w:tabs>
              <w:tab w:val="left" w:pos="720"/>
              <w:tab w:val="right" w:pos="8828"/>
            </w:tabs>
            <w:spacing w:before="120" w:after="120" w:line="240" w:lineRule="auto"/>
            <w:rPr>
              <w:rFonts w:ascii="Arial Narrow" w:eastAsia="Arial Narrow" w:hAnsi="Arial Narrow" w:cs="Arial Narrow"/>
              <w:color w:val="000000"/>
              <w:sz w:val="20"/>
              <w:szCs w:val="20"/>
            </w:rPr>
          </w:pPr>
          <w:r>
            <w:fldChar w:fldCharType="end"/>
          </w:r>
          <w:hyperlink w:anchor="_heading=h.34xaq0lxzefw">
            <w:r>
              <w:rPr>
                <w:rFonts w:ascii="Arial Narrow" w:eastAsia="Arial Narrow" w:hAnsi="Arial Narrow" w:cs="Arial Narrow"/>
                <w:b/>
                <w:bCs/>
                <w:smallCaps/>
                <w:color w:val="000000"/>
                <w:sz w:val="20"/>
                <w:szCs w:val="20"/>
              </w:rPr>
              <w:t>14.</w:t>
            </w:r>
          </w:hyperlink>
          <w:hyperlink w:anchor="_heading=h.34xaq0lxzefw">
            <w:r>
              <w:rPr>
                <w:rFonts w:ascii="Arial Narrow" w:eastAsia="Arial Narrow" w:hAnsi="Arial Narrow" w:cs="Arial Narrow"/>
                <w:color w:val="000000"/>
                <w:sz w:val="20"/>
                <w:szCs w:val="20"/>
              </w:rPr>
              <w:tab/>
            </w:r>
          </w:hyperlink>
          <w:r>
            <w:fldChar w:fldCharType="begin"/>
          </w:r>
          <w:r>
            <w:instrText xml:space="preserve"> PAGEREF _heading=h.34xaq0lxzefw \h </w:instrText>
          </w:r>
          <w:r>
            <w:fldChar w:fldCharType="separate"/>
          </w:r>
          <w:r>
            <w:rPr>
              <w:rFonts w:ascii="Arial Narrow" w:eastAsia="Arial Narrow" w:hAnsi="Arial Narrow" w:cs="Arial Narrow"/>
              <w:b/>
              <w:bCs/>
              <w:smallCaps/>
              <w:color w:val="000000"/>
              <w:sz w:val="20"/>
              <w:szCs w:val="20"/>
            </w:rPr>
            <w:t>ESTIMACIÓN, TIPIFICACIÓN Y ASIGNACIÓN DE RIESGOS</w:t>
          </w:r>
          <w:r>
            <w:rPr>
              <w:rFonts w:ascii="Arial Narrow" w:eastAsia="Arial Narrow" w:hAnsi="Arial Narrow" w:cs="Arial Narrow"/>
              <w:b/>
              <w:bCs/>
              <w:smallCaps/>
              <w:color w:val="000000"/>
              <w:sz w:val="20"/>
              <w:szCs w:val="20"/>
            </w:rPr>
            <w:tab/>
            <w:t>53</w:t>
          </w:r>
          <w:hyperlink w:anchor="_heading=h.34xaq0lxzefw" w:history="1"/>
        </w:p>
        <w:p w14:paraId="5F8E36BC" w14:textId="77777777" w:rsidR="00BF3FD6" w:rsidRDefault="00000000">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r>
            <w:fldChar w:fldCharType="end"/>
          </w:r>
          <w:hyperlink w:anchor="_heading=h.ojx5hp5h85n3">
            <w:r>
              <w:rPr>
                <w:rFonts w:ascii="Arial Narrow" w:eastAsia="Arial Narrow" w:hAnsi="Arial Narrow" w:cs="Arial Narrow"/>
                <w:b/>
                <w:bCs/>
                <w:smallCaps/>
                <w:color w:val="000000"/>
                <w:sz w:val="20"/>
                <w:szCs w:val="20"/>
              </w:rPr>
              <w:t>ANEXO Nº 1</w:t>
            </w:r>
            <w:r>
              <w:rPr>
                <w:rFonts w:ascii="Arial Narrow" w:eastAsia="Arial Narrow" w:hAnsi="Arial Narrow" w:cs="Arial Narrow"/>
                <w:b/>
                <w:bCs/>
                <w:smallCaps/>
                <w:color w:val="000000"/>
                <w:sz w:val="20"/>
                <w:szCs w:val="20"/>
              </w:rPr>
              <w:tab/>
              <w:t>53</w:t>
            </w:r>
          </w:hyperlink>
        </w:p>
        <w:p w14:paraId="6DD6A88E" w14:textId="77777777" w:rsidR="00BF3FD6" w:rsidRDefault="00000000">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i2xettoxdolu">
            <w:r>
              <w:rPr>
                <w:rFonts w:ascii="Arial Narrow" w:eastAsia="Arial Narrow" w:hAnsi="Arial Narrow" w:cs="Arial Narrow"/>
                <w:b/>
                <w:bCs/>
                <w:smallCaps/>
                <w:color w:val="000000"/>
                <w:sz w:val="20"/>
                <w:szCs w:val="20"/>
              </w:rPr>
              <w:t>ANEXO Nº 2</w:t>
            </w:r>
            <w:r>
              <w:rPr>
                <w:rFonts w:ascii="Arial Narrow" w:eastAsia="Arial Narrow" w:hAnsi="Arial Narrow" w:cs="Arial Narrow"/>
                <w:b/>
                <w:bCs/>
                <w:smallCaps/>
                <w:color w:val="000000"/>
                <w:sz w:val="20"/>
                <w:szCs w:val="20"/>
              </w:rPr>
              <w:tab/>
              <w:t>56</w:t>
            </w:r>
          </w:hyperlink>
        </w:p>
        <w:p w14:paraId="5F0D3CC1" w14:textId="77777777" w:rsidR="00BF3FD6" w:rsidRDefault="00000000">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ihkkdpjt77xy">
            <w:r>
              <w:rPr>
                <w:rFonts w:ascii="Arial Narrow" w:eastAsia="Arial Narrow" w:hAnsi="Arial Narrow" w:cs="Arial Narrow"/>
                <w:b/>
                <w:bCs/>
                <w:smallCaps/>
                <w:color w:val="000000"/>
                <w:sz w:val="20"/>
                <w:szCs w:val="20"/>
              </w:rPr>
              <w:t>ANEXO Nº 3</w:t>
            </w:r>
            <w:r>
              <w:rPr>
                <w:rFonts w:ascii="Arial Narrow" w:eastAsia="Arial Narrow" w:hAnsi="Arial Narrow" w:cs="Arial Narrow"/>
                <w:b/>
                <w:bCs/>
                <w:smallCaps/>
                <w:color w:val="000000"/>
                <w:sz w:val="20"/>
                <w:szCs w:val="20"/>
              </w:rPr>
              <w:tab/>
              <w:t>57</w:t>
            </w:r>
          </w:hyperlink>
        </w:p>
        <w:p w14:paraId="19E0AAFB" w14:textId="77777777" w:rsidR="00BF3FD6" w:rsidRDefault="00000000">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txabkx2ymr1w">
            <w:r>
              <w:rPr>
                <w:rFonts w:ascii="Arial Narrow" w:eastAsia="Arial Narrow" w:hAnsi="Arial Narrow" w:cs="Arial Narrow"/>
                <w:b/>
                <w:bCs/>
                <w:smallCaps/>
                <w:color w:val="000000"/>
                <w:sz w:val="20"/>
                <w:szCs w:val="20"/>
              </w:rPr>
              <w:t>ANEXO No. 4</w:t>
            </w:r>
            <w:r>
              <w:rPr>
                <w:rFonts w:ascii="Arial Narrow" w:eastAsia="Arial Narrow" w:hAnsi="Arial Narrow" w:cs="Arial Narrow"/>
                <w:b/>
                <w:bCs/>
                <w:smallCaps/>
                <w:color w:val="000000"/>
                <w:sz w:val="20"/>
                <w:szCs w:val="20"/>
              </w:rPr>
              <w:tab/>
              <w:t>58</w:t>
            </w:r>
          </w:hyperlink>
        </w:p>
        <w:p w14:paraId="5B0C241E" w14:textId="77777777" w:rsidR="00BF3FD6" w:rsidRDefault="00000000">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y1ki094v8pgo">
            <w:r>
              <w:rPr>
                <w:rFonts w:ascii="Arial Narrow" w:eastAsia="Arial Narrow" w:hAnsi="Arial Narrow" w:cs="Arial Narrow"/>
                <w:b/>
                <w:bCs/>
                <w:smallCaps/>
                <w:sz w:val="20"/>
                <w:szCs w:val="20"/>
              </w:rPr>
              <w:t>DECLARACIÓN</w:t>
            </w:r>
          </w:hyperlink>
          <w:hyperlink w:anchor="_heading=h.y1ki094v8pgo">
            <w:r>
              <w:rPr>
                <w:rFonts w:ascii="Arial Narrow" w:eastAsia="Arial Narrow" w:hAnsi="Arial Narrow" w:cs="Arial Narrow"/>
                <w:b/>
                <w:bCs/>
                <w:smallCaps/>
                <w:color w:val="000000"/>
                <w:sz w:val="20"/>
                <w:szCs w:val="20"/>
              </w:rPr>
              <w:t xml:space="preserve"> JURAMENTADA</w:t>
            </w:r>
            <w:r>
              <w:rPr>
                <w:rFonts w:ascii="Arial Narrow" w:eastAsia="Arial Narrow" w:hAnsi="Arial Narrow" w:cs="Arial Narrow"/>
                <w:b/>
                <w:bCs/>
                <w:smallCaps/>
                <w:color w:val="000000"/>
                <w:sz w:val="20"/>
                <w:szCs w:val="20"/>
              </w:rPr>
              <w:tab/>
              <w:t>58</w:t>
            </w:r>
          </w:hyperlink>
        </w:p>
        <w:p w14:paraId="7BD270EE" w14:textId="77777777" w:rsidR="00BF3FD6" w:rsidRDefault="00000000">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3cbi64l3mu8v">
            <w:r>
              <w:rPr>
                <w:rFonts w:ascii="Arial Narrow" w:eastAsia="Arial Narrow" w:hAnsi="Arial Narrow" w:cs="Arial Narrow"/>
                <w:b/>
                <w:bCs/>
                <w:smallCaps/>
                <w:color w:val="000000"/>
                <w:sz w:val="20"/>
                <w:szCs w:val="20"/>
              </w:rPr>
              <w:t>ANEXO N° 5</w:t>
            </w:r>
            <w:r>
              <w:rPr>
                <w:rFonts w:ascii="Arial Narrow" w:eastAsia="Arial Narrow" w:hAnsi="Arial Narrow" w:cs="Arial Narrow"/>
                <w:b/>
                <w:bCs/>
                <w:smallCaps/>
                <w:color w:val="000000"/>
                <w:sz w:val="20"/>
                <w:szCs w:val="20"/>
              </w:rPr>
              <w:tab/>
              <w:t>59</w:t>
            </w:r>
          </w:hyperlink>
        </w:p>
        <w:p w14:paraId="53435917" w14:textId="77777777" w:rsidR="00BF3FD6" w:rsidRDefault="00000000">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hj8t1ajig58l">
            <w:r>
              <w:rPr>
                <w:rFonts w:ascii="Arial Narrow" w:eastAsia="Arial Narrow" w:hAnsi="Arial Narrow" w:cs="Arial Narrow"/>
                <w:b/>
                <w:bCs/>
                <w:smallCaps/>
                <w:color w:val="000000"/>
                <w:sz w:val="20"/>
                <w:szCs w:val="20"/>
              </w:rPr>
              <w:t>ANEXO No. 6</w:t>
            </w:r>
            <w:r>
              <w:rPr>
                <w:rFonts w:ascii="Arial Narrow" w:eastAsia="Arial Narrow" w:hAnsi="Arial Narrow" w:cs="Arial Narrow"/>
                <w:b/>
                <w:bCs/>
                <w:smallCaps/>
                <w:color w:val="000000"/>
                <w:sz w:val="20"/>
                <w:szCs w:val="20"/>
              </w:rPr>
              <w:tab/>
              <w:t>60</w:t>
            </w:r>
          </w:hyperlink>
        </w:p>
        <w:p w14:paraId="59BDA04B" w14:textId="77777777" w:rsidR="00BF3FD6" w:rsidRDefault="00000000">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v9v659p87ita">
            <w:r>
              <w:rPr>
                <w:rFonts w:ascii="Arial Narrow" w:eastAsia="Arial Narrow" w:hAnsi="Arial Narrow" w:cs="Arial Narrow"/>
                <w:b/>
                <w:bCs/>
                <w:smallCaps/>
                <w:color w:val="000000"/>
                <w:sz w:val="20"/>
                <w:szCs w:val="20"/>
              </w:rPr>
              <w:t>CERTIFICADO DE INHABILIDADES E INCOMPATIBILIDADES</w:t>
            </w:r>
            <w:r>
              <w:rPr>
                <w:rFonts w:ascii="Arial Narrow" w:eastAsia="Arial Narrow" w:hAnsi="Arial Narrow" w:cs="Arial Narrow"/>
                <w:b/>
                <w:bCs/>
                <w:smallCaps/>
                <w:color w:val="000000"/>
                <w:sz w:val="20"/>
                <w:szCs w:val="20"/>
              </w:rPr>
              <w:tab/>
              <w:t>60</w:t>
            </w:r>
          </w:hyperlink>
        </w:p>
        <w:p w14:paraId="5ABB4E63" w14:textId="77777777" w:rsidR="00BF3FD6" w:rsidRDefault="00000000">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zi8wallp8e9s">
            <w:r>
              <w:rPr>
                <w:rFonts w:ascii="Arial Narrow" w:eastAsia="Arial Narrow" w:hAnsi="Arial Narrow" w:cs="Arial Narrow"/>
                <w:b/>
                <w:bCs/>
                <w:smallCaps/>
                <w:color w:val="000000"/>
                <w:sz w:val="20"/>
                <w:szCs w:val="20"/>
              </w:rPr>
              <w:t>ANEXO 7</w:t>
            </w:r>
            <w:r>
              <w:rPr>
                <w:rFonts w:ascii="Arial Narrow" w:eastAsia="Arial Narrow" w:hAnsi="Arial Narrow" w:cs="Arial Narrow"/>
                <w:b/>
                <w:bCs/>
                <w:smallCaps/>
                <w:color w:val="000000"/>
                <w:sz w:val="20"/>
                <w:szCs w:val="20"/>
              </w:rPr>
              <w:tab/>
              <w:t>61</w:t>
            </w:r>
          </w:hyperlink>
        </w:p>
        <w:p w14:paraId="5EBB1071" w14:textId="77777777" w:rsidR="00BF3FD6" w:rsidRDefault="00000000">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axqpu3wyayn4">
            <w:r>
              <w:rPr>
                <w:rFonts w:ascii="Arial Narrow" w:eastAsia="Arial Narrow" w:hAnsi="Arial Narrow" w:cs="Arial Narrow"/>
                <w:b/>
                <w:bCs/>
                <w:smallCaps/>
                <w:color w:val="000000"/>
                <w:sz w:val="20"/>
                <w:szCs w:val="20"/>
              </w:rPr>
              <w:t>ANEXO 8</w:t>
            </w:r>
            <w:r>
              <w:rPr>
                <w:rFonts w:ascii="Arial Narrow" w:eastAsia="Arial Narrow" w:hAnsi="Arial Narrow" w:cs="Arial Narrow"/>
                <w:b/>
                <w:bCs/>
                <w:smallCaps/>
                <w:color w:val="000000"/>
                <w:sz w:val="20"/>
                <w:szCs w:val="20"/>
              </w:rPr>
              <w:tab/>
              <w:t>63</w:t>
            </w:r>
          </w:hyperlink>
        </w:p>
        <w:p w14:paraId="4972AF25" w14:textId="77777777" w:rsidR="00BF3FD6" w:rsidRDefault="00000000">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piwn7u5mqvwg">
            <w:r>
              <w:rPr>
                <w:rFonts w:ascii="Arial Narrow" w:eastAsia="Arial Narrow" w:hAnsi="Arial Narrow" w:cs="Arial Narrow"/>
                <w:b/>
                <w:bCs/>
                <w:smallCaps/>
                <w:color w:val="000000"/>
                <w:sz w:val="20"/>
                <w:szCs w:val="20"/>
              </w:rPr>
              <w:t>ANEXO 9</w:t>
            </w:r>
            <w:r>
              <w:rPr>
                <w:rFonts w:ascii="Arial Narrow" w:eastAsia="Arial Narrow" w:hAnsi="Arial Narrow" w:cs="Arial Narrow"/>
                <w:b/>
                <w:bCs/>
                <w:smallCaps/>
                <w:color w:val="000000"/>
                <w:sz w:val="20"/>
                <w:szCs w:val="20"/>
              </w:rPr>
              <w:tab/>
              <w:t>65</w:t>
            </w:r>
          </w:hyperlink>
        </w:p>
        <w:p w14:paraId="4FB5EE17" w14:textId="77777777" w:rsidR="00BF3FD6" w:rsidRDefault="00000000">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4u2x6p5u7kd1">
            <w:r>
              <w:rPr>
                <w:rFonts w:ascii="Arial Narrow" w:eastAsia="Arial Narrow" w:hAnsi="Arial Narrow" w:cs="Arial Narrow"/>
                <w:b/>
                <w:bCs/>
                <w:smallCaps/>
                <w:color w:val="000000"/>
                <w:sz w:val="20"/>
                <w:szCs w:val="20"/>
              </w:rPr>
              <w:t>ANEXO 10</w:t>
            </w:r>
            <w:r>
              <w:rPr>
                <w:rFonts w:ascii="Arial Narrow" w:eastAsia="Arial Narrow" w:hAnsi="Arial Narrow" w:cs="Arial Narrow"/>
                <w:b/>
                <w:bCs/>
                <w:smallCaps/>
                <w:color w:val="000000"/>
                <w:sz w:val="20"/>
                <w:szCs w:val="20"/>
              </w:rPr>
              <w:tab/>
              <w:t>66</w:t>
            </w:r>
          </w:hyperlink>
        </w:p>
        <w:p w14:paraId="117BC56B" w14:textId="77777777" w:rsidR="00BF3FD6" w:rsidRDefault="00000000">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np6jdi2b2vzp">
            <w:r>
              <w:rPr>
                <w:rFonts w:ascii="Arial Narrow" w:eastAsia="Arial Narrow" w:hAnsi="Arial Narrow" w:cs="Arial Narrow"/>
                <w:b/>
                <w:bCs/>
                <w:smallCaps/>
                <w:color w:val="000000"/>
                <w:sz w:val="20"/>
                <w:szCs w:val="20"/>
              </w:rPr>
              <w:t>ANEXO 11</w:t>
            </w:r>
            <w:r>
              <w:rPr>
                <w:rFonts w:ascii="Arial Narrow" w:eastAsia="Arial Narrow" w:hAnsi="Arial Narrow" w:cs="Arial Narrow"/>
                <w:b/>
                <w:bCs/>
                <w:smallCaps/>
                <w:color w:val="000000"/>
                <w:sz w:val="20"/>
                <w:szCs w:val="20"/>
              </w:rPr>
              <w:tab/>
              <w:t>67</w:t>
            </w:r>
          </w:hyperlink>
        </w:p>
        <w:p w14:paraId="54516446" w14:textId="77777777" w:rsidR="00BF3FD6" w:rsidRDefault="00000000">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6ui9lapp6uj8">
            <w:r>
              <w:rPr>
                <w:rFonts w:ascii="Arial Narrow" w:eastAsia="Arial Narrow" w:hAnsi="Arial Narrow" w:cs="Arial Narrow"/>
                <w:b/>
                <w:bCs/>
                <w:smallCaps/>
                <w:color w:val="000000"/>
                <w:sz w:val="20"/>
                <w:szCs w:val="20"/>
              </w:rPr>
              <w:t>ANEXO 12</w:t>
            </w:r>
            <w:r>
              <w:rPr>
                <w:rFonts w:ascii="Arial Narrow" w:eastAsia="Arial Narrow" w:hAnsi="Arial Narrow" w:cs="Arial Narrow"/>
                <w:b/>
                <w:bCs/>
                <w:smallCaps/>
                <w:color w:val="000000"/>
                <w:sz w:val="20"/>
                <w:szCs w:val="20"/>
              </w:rPr>
              <w:tab/>
              <w:t>68</w:t>
            </w:r>
          </w:hyperlink>
        </w:p>
        <w:p w14:paraId="5180B96E" w14:textId="77777777" w:rsidR="00BF3FD6" w:rsidRDefault="00000000">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l2w37wlocis6">
            <w:r>
              <w:rPr>
                <w:rFonts w:ascii="Arial Narrow" w:eastAsia="Arial Narrow" w:hAnsi="Arial Narrow" w:cs="Arial Narrow"/>
                <w:b/>
                <w:bCs/>
                <w:smallCaps/>
                <w:color w:val="000000"/>
                <w:sz w:val="20"/>
                <w:szCs w:val="20"/>
              </w:rPr>
              <w:t>ANEXO 13</w:t>
            </w:r>
            <w:r>
              <w:rPr>
                <w:rFonts w:ascii="Arial Narrow" w:eastAsia="Arial Narrow" w:hAnsi="Arial Narrow" w:cs="Arial Narrow"/>
                <w:b/>
                <w:bCs/>
                <w:smallCaps/>
                <w:color w:val="000000"/>
                <w:sz w:val="20"/>
                <w:szCs w:val="20"/>
              </w:rPr>
              <w:tab/>
              <w:t>69</w:t>
            </w:r>
          </w:hyperlink>
        </w:p>
        <w:p w14:paraId="52568F4B" w14:textId="77777777" w:rsidR="00BF3FD6" w:rsidRDefault="00000000">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ts39mehra6g9">
            <w:r>
              <w:rPr>
                <w:rFonts w:ascii="Arial Narrow" w:eastAsia="Arial Narrow" w:hAnsi="Arial Narrow" w:cs="Arial Narrow"/>
                <w:b/>
                <w:bCs/>
                <w:smallCaps/>
                <w:color w:val="000000"/>
                <w:sz w:val="20"/>
                <w:szCs w:val="20"/>
              </w:rPr>
              <w:t>MINUTA DE CONTRATO</w:t>
            </w:r>
            <w:r>
              <w:rPr>
                <w:rFonts w:ascii="Arial Narrow" w:eastAsia="Arial Narrow" w:hAnsi="Arial Narrow" w:cs="Arial Narrow"/>
                <w:b/>
                <w:bCs/>
                <w:smallCaps/>
                <w:color w:val="000000"/>
                <w:sz w:val="20"/>
                <w:szCs w:val="20"/>
              </w:rPr>
              <w:tab/>
              <w:t>89</w:t>
            </w:r>
          </w:hyperlink>
        </w:p>
        <w:p w14:paraId="5DC42462" w14:textId="77777777" w:rsidR="00BF3FD6" w:rsidRDefault="00000000">
          <w:pPr>
            <w:rPr>
              <w:rFonts w:ascii="Arial Narrow" w:eastAsia="Arial Narrow" w:hAnsi="Arial Narrow" w:cs="Arial Narrow"/>
              <w:b/>
              <w:bCs/>
              <w:sz w:val="20"/>
              <w:szCs w:val="20"/>
            </w:rPr>
          </w:pPr>
          <w:r>
            <w:fldChar w:fldCharType="end"/>
          </w:r>
        </w:p>
      </w:sdtContent>
    </w:sdt>
    <w:p w14:paraId="48B4B245" w14:textId="77777777" w:rsidR="00BF3FD6" w:rsidRDefault="00000000">
      <w:pPr>
        <w:rPr>
          <w:rFonts w:ascii="Arial Narrow" w:eastAsia="Arial Narrow" w:hAnsi="Arial Narrow" w:cs="Arial Narrow"/>
          <w:b/>
          <w:bCs/>
          <w:sz w:val="20"/>
          <w:szCs w:val="20"/>
        </w:rPr>
      </w:pPr>
      <w:bookmarkStart w:id="2" w:name="_heading=h.if0l2ai1ffcv" w:colFirst="0" w:colLast="0"/>
      <w:bookmarkEnd w:id="2"/>
      <w:r>
        <w:br w:type="page"/>
      </w:r>
    </w:p>
    <w:p w14:paraId="5727E5C5" w14:textId="77777777" w:rsidR="00BF3FD6" w:rsidRDefault="00BF3FD6">
      <w:pPr>
        <w:pStyle w:val="Ttulo1"/>
        <w:jc w:val="both"/>
        <w:rPr>
          <w:sz w:val="20"/>
          <w:szCs w:val="20"/>
        </w:rPr>
      </w:pPr>
    </w:p>
    <w:p w14:paraId="30A69534" w14:textId="77777777" w:rsidR="00BF3FD6" w:rsidRDefault="00000000">
      <w:pPr>
        <w:pStyle w:val="Ttulo1"/>
        <w:numPr>
          <w:ilvl w:val="0"/>
          <w:numId w:val="6"/>
        </w:numPr>
        <w:jc w:val="both"/>
        <w:rPr>
          <w:sz w:val="20"/>
          <w:szCs w:val="20"/>
        </w:rPr>
      </w:pPr>
      <w:r>
        <w:rPr>
          <w:sz w:val="20"/>
          <w:szCs w:val="20"/>
        </w:rPr>
        <w:t>GENERALIDADES</w:t>
      </w:r>
    </w:p>
    <w:p w14:paraId="01B6AF2E" w14:textId="77777777" w:rsidR="00BF3FD6" w:rsidRDefault="00BF3FD6">
      <w:pPr>
        <w:rPr>
          <w:rFonts w:ascii="Arial Narrow" w:eastAsia="Arial Narrow" w:hAnsi="Arial Narrow" w:cs="Arial Narrow"/>
          <w:sz w:val="20"/>
          <w:szCs w:val="20"/>
        </w:rPr>
      </w:pPr>
    </w:p>
    <w:p w14:paraId="586B2F88" w14:textId="77777777" w:rsidR="00BF3FD6" w:rsidRDefault="00000000">
      <w:pPr>
        <w:pStyle w:val="Ttulo2"/>
        <w:numPr>
          <w:ilvl w:val="1"/>
          <w:numId w:val="6"/>
        </w:numPr>
        <w:rPr>
          <w:sz w:val="20"/>
          <w:szCs w:val="20"/>
        </w:rPr>
      </w:pPr>
      <w:bookmarkStart w:id="3" w:name="_heading=h.6dvo2vg0uaxq" w:colFirst="0" w:colLast="0"/>
      <w:bookmarkEnd w:id="3"/>
      <w:r>
        <w:rPr>
          <w:sz w:val="20"/>
          <w:szCs w:val="20"/>
        </w:rPr>
        <w:t>OBJETO</w:t>
      </w:r>
    </w:p>
    <w:p w14:paraId="230B5A9D" w14:textId="77777777" w:rsidR="00BF3FD6" w:rsidRDefault="00BF3FD6">
      <w:pPr>
        <w:rPr>
          <w:rFonts w:ascii="Arial Narrow" w:eastAsia="Arial Narrow" w:hAnsi="Arial Narrow" w:cs="Arial Narrow"/>
          <w:sz w:val="20"/>
          <w:szCs w:val="20"/>
        </w:rPr>
      </w:pPr>
    </w:p>
    <w:p w14:paraId="059FFA3A"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ADQUISICIÓN DE UN REACTOR DE ALTA PRESIÓN CON CONTROL DE TEMPERATURA Y PRESIÓN, REQUERIDO PARA EL CUMPLIMIENTO DE LOS OBJETIVOS ESTABLECIDOS EN LA ALIANZA ESTRATÉGICA SOSAGRO 4.C, EN EL MARCO DEL PROYECTO REGISTRADO ANTE LA DIRECCIÓN DE GESTIÓN DE LA INVESTIGACIÓN, IDENTIFICADO CON CÓDIGO BPIN 2024000100094.</w:t>
      </w:r>
    </w:p>
    <w:p w14:paraId="654F3798"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b/>
          <w:bCs/>
          <w:sz w:val="20"/>
          <w:szCs w:val="20"/>
        </w:rPr>
        <w:t>ALCANCE DEL OBJETO:</w:t>
      </w:r>
      <w:r>
        <w:rPr>
          <w:rFonts w:ascii="Arial Narrow" w:eastAsia="Arial Narrow" w:hAnsi="Arial Narrow" w:cs="Arial Narrow"/>
          <w:sz w:val="20"/>
          <w:szCs w:val="20"/>
        </w:rPr>
        <w:t xml:space="preserve"> </w:t>
      </w:r>
    </w:p>
    <w:p w14:paraId="2B14A8B9" w14:textId="77777777" w:rsidR="00BF3FD6" w:rsidRDefault="00BF3FD6">
      <w:pPr>
        <w:jc w:val="both"/>
        <w:rPr>
          <w:rFonts w:ascii="Arial Narrow" w:eastAsia="Arial Narrow" w:hAnsi="Arial Narrow" w:cs="Arial Narrow"/>
          <w:sz w:val="20"/>
          <w:szCs w:val="20"/>
        </w:rPr>
      </w:pPr>
    </w:p>
    <w:p w14:paraId="52998744"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El alcance del objeto comprende la adquisición y entrega de un reactor de alta presión con control de temperatura y presión, incluyendo los accesorios, componentes y especificaciones técnicas requeridas para su adecuada operación y funcionamiento, destinado al desarrollo de actividades de investigación en el marco de la Alianza Estratégica SOSAGRO 4.C del proyecto identificado con código BPIN 2024000100094. Así mismo, el alcance contempla la garantía mínima del equipo, la entrega de manuales técnicos y de operación, la instalación y puesta en funcionamiento del sistema, así como la capacitación básica al personal designado por la entidad para su correcto uso, de conformidad con las condiciones técnicas establecidas en los estudios previos y documentos del proceso contractual.</w:t>
      </w:r>
    </w:p>
    <w:p w14:paraId="66E70F2C" w14:textId="77777777" w:rsidR="00BF3FD6" w:rsidRDefault="00000000">
      <w:pPr>
        <w:pStyle w:val="Ttulo2"/>
        <w:numPr>
          <w:ilvl w:val="1"/>
          <w:numId w:val="6"/>
        </w:numPr>
        <w:rPr>
          <w:sz w:val="20"/>
          <w:szCs w:val="20"/>
        </w:rPr>
      </w:pPr>
      <w:bookmarkStart w:id="4" w:name="_heading=h.u7ifwjhej66x" w:colFirst="0" w:colLast="0"/>
      <w:bookmarkEnd w:id="4"/>
      <w:r>
        <w:rPr>
          <w:sz w:val="20"/>
          <w:szCs w:val="20"/>
        </w:rPr>
        <w:t>FUNDAMENTO DEL PROCESO DE SELECCIÓN</w:t>
      </w:r>
    </w:p>
    <w:p w14:paraId="493DF229" w14:textId="77777777" w:rsidR="00BF3FD6" w:rsidRDefault="00BF3FD6">
      <w:pPr>
        <w:tabs>
          <w:tab w:val="left" w:pos="432"/>
        </w:tabs>
        <w:spacing w:after="120"/>
        <w:ind w:left="720"/>
        <w:rPr>
          <w:rFonts w:ascii="Arial Narrow" w:eastAsia="Arial Narrow" w:hAnsi="Arial Narrow" w:cs="Arial Narrow"/>
          <w:b/>
          <w:bCs/>
          <w:color w:val="000000"/>
          <w:sz w:val="20"/>
          <w:szCs w:val="20"/>
        </w:rPr>
      </w:pPr>
    </w:p>
    <w:p w14:paraId="687FED4D" w14:textId="77777777" w:rsidR="00BF3FD6"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La modalidad de este proceso de selección es SELECCIÓN ABREVIADA POR SUBASTA INVERSA.</w:t>
      </w:r>
    </w:p>
    <w:p w14:paraId="0EBF9E15" w14:textId="77777777" w:rsidR="00BF3FD6" w:rsidRDefault="00BF3FD6">
      <w:pPr>
        <w:spacing w:after="0" w:line="240" w:lineRule="auto"/>
        <w:jc w:val="both"/>
        <w:rPr>
          <w:rFonts w:ascii="Arial Narrow" w:eastAsia="Arial Narrow" w:hAnsi="Arial Narrow" w:cs="Arial Narrow"/>
          <w:sz w:val="20"/>
          <w:szCs w:val="20"/>
        </w:rPr>
      </w:pPr>
    </w:p>
    <w:p w14:paraId="68204FD0" w14:textId="77777777" w:rsidR="00BF3FD6"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De conformidad con el artículo 41 de la Ley 1955 de 2019 reglamentado por el Decreto 310 de 2021, las entidades sometidas al estatuto general de contratación están obligadas en la aplicación de los acuerdos marcos bajo los lineamientos y condiciones establecidas por la Agencia Nacional de Contratación Pública.  Para el efecto se expidió la circular externa N°4 del 2021 la cual trae el plan operativo de despliegue y los lineamientos generales para la selección de contratista de bienes y servicios uniformes, a partir del cual se establecen las siguientes condiciones específicas:</w:t>
      </w:r>
    </w:p>
    <w:p w14:paraId="3AA2C3A4" w14:textId="77777777" w:rsidR="00BF3FD6" w:rsidRDefault="00BF3FD6">
      <w:pPr>
        <w:spacing w:after="0" w:line="240" w:lineRule="auto"/>
        <w:jc w:val="both"/>
        <w:rPr>
          <w:rFonts w:ascii="Arial Narrow" w:eastAsia="Arial Narrow" w:hAnsi="Arial Narrow" w:cs="Arial Narrow"/>
          <w:sz w:val="20"/>
          <w:szCs w:val="20"/>
        </w:rPr>
      </w:pPr>
    </w:p>
    <w:p w14:paraId="113845B2" w14:textId="77777777" w:rsidR="00BF3FD6" w:rsidRDefault="00000000">
      <w:pPr>
        <w:numPr>
          <w:ilvl w:val="0"/>
          <w:numId w:val="17"/>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Validación de la disponibilidad del bien o servicio en un acuerdo marco</w:t>
      </w:r>
    </w:p>
    <w:p w14:paraId="36D66C58" w14:textId="77777777" w:rsidR="00BF3FD6" w:rsidRDefault="00000000">
      <w:pPr>
        <w:numPr>
          <w:ilvl w:val="0"/>
          <w:numId w:val="17"/>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Existencia de acuerdo marco y disponibilidad de los mismos bienes y/o servicios a través de la bolsa de productos</w:t>
      </w:r>
    </w:p>
    <w:p w14:paraId="5B074C07" w14:textId="77777777" w:rsidR="00BF3FD6" w:rsidRDefault="00000000">
      <w:pPr>
        <w:numPr>
          <w:ilvl w:val="0"/>
          <w:numId w:val="17"/>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No existencia de acuerdo</w:t>
      </w:r>
    </w:p>
    <w:p w14:paraId="41FC7D23" w14:textId="77777777" w:rsidR="00BF3FD6" w:rsidRDefault="00BF3FD6">
      <w:pPr>
        <w:spacing w:after="0" w:line="240" w:lineRule="auto"/>
        <w:jc w:val="both"/>
        <w:rPr>
          <w:rFonts w:ascii="Arial Narrow" w:eastAsia="Arial Narrow" w:hAnsi="Arial Narrow" w:cs="Arial Narrow"/>
          <w:sz w:val="20"/>
          <w:szCs w:val="20"/>
        </w:rPr>
      </w:pPr>
    </w:p>
    <w:p w14:paraId="0E598454" w14:textId="77777777" w:rsidR="00BF3FD6"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Una vez realizada la consulta en los Acuerdos Marco de Precios vigentes, se evidenció que el reactor de alta presión con control de temperatura y presión requerido corresponde a un equipo científico altamente especializado, cuyas especificaciones técnicas, configuraciones y aplicaciones dependen de las necesidades particulares del proyecto de investigación, lo que impide su estandarización e inclusión dentro de dichos acuerdos. En consecuencia, se concluye que este equipo no se encuentra amparado por los Acuerdos Marco de Precios ni disponible para adquisición a través de la Tienda Virtual del Estado Colombiano (TVEC), razón por la cual su contratación deberá adelantarse mediante un proceso acorde con la naturaleza y características del objeto contractual.</w:t>
      </w:r>
    </w:p>
    <w:p w14:paraId="1B36517A" w14:textId="77777777" w:rsidR="00BF3FD6" w:rsidRDefault="00BF3FD6">
      <w:pPr>
        <w:spacing w:after="0" w:line="240" w:lineRule="auto"/>
        <w:jc w:val="both"/>
        <w:rPr>
          <w:rFonts w:ascii="Arial Narrow" w:eastAsia="Arial Narrow" w:hAnsi="Arial Narrow" w:cs="Arial Narrow"/>
          <w:sz w:val="20"/>
          <w:szCs w:val="20"/>
        </w:rPr>
      </w:pPr>
    </w:p>
    <w:p w14:paraId="0DE06953" w14:textId="77777777" w:rsidR="00BF3FD6"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En consonancia con lo expuesto, la agencia nacional de contratación pública a través de la mencionada circular establece:</w:t>
      </w:r>
    </w:p>
    <w:p w14:paraId="75354ADF" w14:textId="77777777" w:rsidR="00BF3FD6" w:rsidRDefault="00BF3FD6">
      <w:pPr>
        <w:spacing w:after="0" w:line="240" w:lineRule="auto"/>
        <w:jc w:val="both"/>
        <w:rPr>
          <w:rFonts w:ascii="Arial Narrow" w:eastAsia="Arial Narrow" w:hAnsi="Arial Narrow" w:cs="Arial Narrow"/>
          <w:sz w:val="20"/>
          <w:szCs w:val="20"/>
        </w:rPr>
      </w:pPr>
    </w:p>
    <w:p w14:paraId="18865648" w14:textId="77777777" w:rsidR="00BF3FD6"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w:t>
      </w:r>
      <w:r>
        <w:rPr>
          <w:rFonts w:ascii="Arial Narrow" w:eastAsia="Arial Narrow" w:hAnsi="Arial Narrow" w:cs="Arial Narrow"/>
          <w:i/>
          <w:iCs/>
          <w:sz w:val="20"/>
          <w:szCs w:val="20"/>
        </w:rPr>
        <w:t>n caso de que la Entidad estatal de acuerdo con la verificación realizada según lo establecido en esta circular, evidencie que no existe un acuerdo marco de precios que incluya dentro de su catálogo los bienes y servicios que satisfagan su necesidad, podrá solicitar la estructuración de un nuevo acuerdo marco de precios que incluya tales bienes y servicios”</w:t>
      </w:r>
    </w:p>
    <w:p w14:paraId="74A8D900" w14:textId="77777777" w:rsidR="00BF3FD6"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i/>
          <w:iCs/>
          <w:sz w:val="20"/>
          <w:szCs w:val="20"/>
        </w:rPr>
        <w:t>“() teniendo en cuenta que el solo hecho de solicitar la estructuración de un nuevo acuerdo marco de precios no implica la existencia posterior inmediata del mismo, la entidad estatal se encontrará habilitada para en el entretanto adelantar el proceso de selección a través del cual satisfaga su necesidad, empleando cualquiera de los mecanismos consagrados en la normatividad vigente en la materia según corresponda”</w:t>
      </w:r>
    </w:p>
    <w:p w14:paraId="0C99D4D5" w14:textId="77777777" w:rsidR="00BF3FD6"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Conforme lo establecido en el literal a) del numeral 2do del artículo 2 de la Ley 1150 de 2007, la modalidad de selección del presente proceso será la de Selección Abreviada por Subasta inversa.</w:t>
      </w:r>
    </w:p>
    <w:p w14:paraId="04869E5D" w14:textId="77777777" w:rsidR="00BF3FD6" w:rsidRDefault="00BF3FD6">
      <w:pPr>
        <w:spacing w:after="0" w:line="240" w:lineRule="auto"/>
        <w:jc w:val="both"/>
        <w:rPr>
          <w:rFonts w:ascii="Arial Narrow" w:eastAsia="Arial Narrow" w:hAnsi="Arial Narrow" w:cs="Arial Narrow"/>
          <w:sz w:val="20"/>
          <w:szCs w:val="20"/>
        </w:rPr>
      </w:pPr>
    </w:p>
    <w:p w14:paraId="3B7604FE" w14:textId="77777777" w:rsidR="00BF3FD6"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 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w:t>
      </w:r>
    </w:p>
    <w:p w14:paraId="39AA4862" w14:textId="77777777" w:rsidR="00BF3FD6" w:rsidRDefault="00BF3FD6">
      <w:pPr>
        <w:spacing w:after="0" w:line="240" w:lineRule="auto"/>
        <w:jc w:val="both"/>
        <w:rPr>
          <w:rFonts w:ascii="Arial Narrow" w:eastAsia="Arial Narrow" w:hAnsi="Arial Narrow" w:cs="Arial Narrow"/>
          <w:sz w:val="20"/>
          <w:szCs w:val="20"/>
        </w:rPr>
      </w:pPr>
    </w:p>
    <w:p w14:paraId="54A7B5B6" w14:textId="77777777" w:rsidR="00BF3FD6"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Reglamentado por el Decreto 1082 de 2015 a través de los siguientes artículos</w:t>
      </w:r>
    </w:p>
    <w:p w14:paraId="40F2E65A" w14:textId="77777777" w:rsidR="00BF3FD6" w:rsidRDefault="00BF3FD6">
      <w:pPr>
        <w:spacing w:after="0" w:line="240" w:lineRule="auto"/>
        <w:jc w:val="both"/>
        <w:rPr>
          <w:rFonts w:ascii="Arial Narrow" w:eastAsia="Arial Narrow" w:hAnsi="Arial Narrow" w:cs="Arial Narrow"/>
          <w:sz w:val="20"/>
          <w:szCs w:val="20"/>
        </w:rPr>
      </w:pPr>
    </w:p>
    <w:p w14:paraId="417BDF5D" w14:textId="77777777" w:rsidR="00BF3FD6"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“ARTÍCULO 2.2.1.2.1.2.1. Pliegos de condiciones. En los pliegos de condiciones para contratar Bienes y Servicios de Características Técnicas Uniformes, la Entidad Estatal debe indicar:</w:t>
      </w:r>
    </w:p>
    <w:p w14:paraId="4834D65D" w14:textId="77777777" w:rsidR="00BF3FD6" w:rsidRDefault="00BF3FD6">
      <w:pPr>
        <w:spacing w:after="0" w:line="240" w:lineRule="auto"/>
        <w:jc w:val="both"/>
        <w:rPr>
          <w:rFonts w:ascii="Arial Narrow" w:eastAsia="Arial Narrow" w:hAnsi="Arial Narrow" w:cs="Arial Narrow"/>
          <w:sz w:val="20"/>
          <w:szCs w:val="20"/>
        </w:rPr>
      </w:pPr>
    </w:p>
    <w:p w14:paraId="2E1096FC" w14:textId="77777777" w:rsidR="00BF3FD6"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1. La ficha técnica del bien o servicio que debe incluir: a) la clasificación del bien o servicio de acuerdo con el Clasificador de Bienes y Servicios; b) la identificación adicional requerida; e) la unidad de medida; d) la calidad mínima, y </w:t>
      </w:r>
      <w:proofErr w:type="spellStart"/>
      <w:r>
        <w:rPr>
          <w:rFonts w:ascii="Arial Narrow" w:eastAsia="Arial Narrow" w:hAnsi="Arial Narrow" w:cs="Arial Narrow"/>
          <w:sz w:val="20"/>
          <w:szCs w:val="20"/>
        </w:rPr>
        <w:t>e</w:t>
      </w:r>
      <w:proofErr w:type="spellEnd"/>
      <w:r>
        <w:rPr>
          <w:rFonts w:ascii="Arial Narrow" w:eastAsia="Arial Narrow" w:hAnsi="Arial Narrow" w:cs="Arial Narrow"/>
          <w:sz w:val="20"/>
          <w:szCs w:val="20"/>
        </w:rPr>
        <w:t>) los patrones de desempeño mínimos.</w:t>
      </w:r>
    </w:p>
    <w:p w14:paraId="4D7D1C49" w14:textId="77777777" w:rsidR="00BF3FD6" w:rsidRDefault="00BF3FD6">
      <w:pPr>
        <w:spacing w:after="0" w:line="240" w:lineRule="auto"/>
        <w:jc w:val="both"/>
        <w:rPr>
          <w:rFonts w:ascii="Arial Narrow" w:eastAsia="Arial Narrow" w:hAnsi="Arial Narrow" w:cs="Arial Narrow"/>
          <w:sz w:val="20"/>
          <w:szCs w:val="20"/>
        </w:rPr>
      </w:pPr>
    </w:p>
    <w:p w14:paraId="53B2F515" w14:textId="77777777" w:rsidR="00BF3FD6"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2. Si el precio del bien o servicio es regulado, la variable sobre la cual se hace la evaluación de las ofertas.</w:t>
      </w:r>
    </w:p>
    <w:p w14:paraId="13711B4C" w14:textId="77777777" w:rsidR="00BF3FD6" w:rsidRDefault="00BF3FD6">
      <w:pPr>
        <w:spacing w:after="0" w:line="240" w:lineRule="auto"/>
        <w:jc w:val="both"/>
        <w:rPr>
          <w:rFonts w:ascii="Arial Narrow" w:eastAsia="Arial Narrow" w:hAnsi="Arial Narrow" w:cs="Arial Narrow"/>
          <w:sz w:val="20"/>
          <w:szCs w:val="20"/>
        </w:rPr>
      </w:pPr>
    </w:p>
    <w:p w14:paraId="7530DEF7" w14:textId="77777777" w:rsidR="00BF3FD6"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3. Definir el contenido de cada uno de las partes o lotes, si la adquisición se pretende hacer por partes.</w:t>
      </w:r>
    </w:p>
    <w:p w14:paraId="6EE697F3" w14:textId="77777777" w:rsidR="00BF3FD6" w:rsidRDefault="00BF3FD6">
      <w:pPr>
        <w:spacing w:after="0" w:line="240" w:lineRule="auto"/>
        <w:jc w:val="both"/>
        <w:rPr>
          <w:rFonts w:ascii="Arial Narrow" w:eastAsia="Arial Narrow" w:hAnsi="Arial Narrow" w:cs="Arial Narrow"/>
          <w:sz w:val="20"/>
          <w:szCs w:val="20"/>
        </w:rPr>
      </w:pPr>
    </w:p>
    <w:p w14:paraId="1F60269D" w14:textId="77777777" w:rsidR="00BF3FD6"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ARTÍCULO 2.2.1.2.1.2.2. Procedimiento para la subasta inversa. Además de las reglas generales previstas en la ley y en el presente título, las siguientes reglas son aplicables a la subasta inversa:</w:t>
      </w:r>
    </w:p>
    <w:p w14:paraId="46B606B6" w14:textId="77777777" w:rsidR="00BF3FD6" w:rsidRDefault="00BF3FD6">
      <w:pPr>
        <w:spacing w:after="0" w:line="240" w:lineRule="auto"/>
        <w:jc w:val="both"/>
        <w:rPr>
          <w:rFonts w:ascii="Arial Narrow" w:eastAsia="Arial Narrow" w:hAnsi="Arial Narrow" w:cs="Arial Narrow"/>
          <w:sz w:val="20"/>
          <w:szCs w:val="20"/>
        </w:rPr>
      </w:pPr>
    </w:p>
    <w:p w14:paraId="502C5E5D" w14:textId="77777777" w:rsidR="00BF3FD6"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1. Los pliegos de condiciones deben indicar: a) la fecha y hora de inicio de la subasta; b) la periodicidad de los Lances; y c) el Margen Mínimo para mejorar la oferta durante la subasta inversa.</w:t>
      </w:r>
    </w:p>
    <w:p w14:paraId="512D055A" w14:textId="77777777" w:rsidR="00BF3FD6" w:rsidRDefault="00BF3FD6">
      <w:pPr>
        <w:spacing w:after="0" w:line="240" w:lineRule="auto"/>
        <w:jc w:val="both"/>
        <w:rPr>
          <w:rFonts w:ascii="Arial Narrow" w:eastAsia="Arial Narrow" w:hAnsi="Arial Narrow" w:cs="Arial Narrow"/>
          <w:sz w:val="20"/>
          <w:szCs w:val="20"/>
        </w:rPr>
      </w:pPr>
    </w:p>
    <w:p w14:paraId="4733394B" w14:textId="77777777" w:rsidR="00BF3FD6"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2. La oferta debe contener dos parles, la primera en la cual el interesado acredite su capacidad de participar en el Proceso de Contratación y acredite el cumplimiento de la ficha técnica; y la segunda parle debe contener el precio inicial propuesto por el oferente.</w:t>
      </w:r>
    </w:p>
    <w:p w14:paraId="1329C5CB" w14:textId="77777777" w:rsidR="00BF3FD6" w:rsidRDefault="00BF3FD6">
      <w:pPr>
        <w:spacing w:after="0" w:line="240" w:lineRule="auto"/>
        <w:jc w:val="both"/>
        <w:rPr>
          <w:rFonts w:ascii="Arial Narrow" w:eastAsia="Arial Narrow" w:hAnsi="Arial Narrow" w:cs="Arial Narrow"/>
          <w:sz w:val="20"/>
          <w:szCs w:val="20"/>
        </w:rPr>
      </w:pPr>
    </w:p>
    <w:p w14:paraId="4495C487" w14:textId="77777777" w:rsidR="00BF3FD6"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3. La Entidad Estatal debe publicar un informe de habilitación de los oferentes, en el cual debe indicar si los bienes o servicios ofrecidos por el interesado cumplen con la ficha técnica y si el oferente se encuentra habilitado.</w:t>
      </w:r>
    </w:p>
    <w:p w14:paraId="40A14955" w14:textId="77777777" w:rsidR="00BF3FD6" w:rsidRDefault="00BF3FD6">
      <w:pPr>
        <w:spacing w:after="0" w:line="240" w:lineRule="auto"/>
        <w:jc w:val="both"/>
        <w:rPr>
          <w:rFonts w:ascii="Arial Narrow" w:eastAsia="Arial Narrow" w:hAnsi="Arial Narrow" w:cs="Arial Narrow"/>
          <w:sz w:val="20"/>
          <w:szCs w:val="20"/>
        </w:rPr>
      </w:pPr>
    </w:p>
    <w:p w14:paraId="06871700" w14:textId="77777777" w:rsidR="00BF3FD6"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4. Hay subasta inversa siempre que haya como mínimo dos oferentes habilitados cuyos bienes o servicios cumplen con la ficha técnica.</w:t>
      </w:r>
    </w:p>
    <w:p w14:paraId="078A1BAB" w14:textId="77777777" w:rsidR="00BF3FD6" w:rsidRDefault="00BF3FD6">
      <w:pPr>
        <w:spacing w:after="0" w:line="240" w:lineRule="auto"/>
        <w:jc w:val="both"/>
        <w:rPr>
          <w:rFonts w:ascii="Arial Narrow" w:eastAsia="Arial Narrow" w:hAnsi="Arial Narrow" w:cs="Arial Narrow"/>
          <w:sz w:val="20"/>
          <w:szCs w:val="20"/>
        </w:rPr>
      </w:pPr>
    </w:p>
    <w:p w14:paraId="5854193B" w14:textId="77777777" w:rsidR="00BF3FD6"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5. 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14:paraId="2D58C96C" w14:textId="77777777" w:rsidR="00BF3FD6" w:rsidRDefault="00BF3FD6">
      <w:pPr>
        <w:spacing w:after="0" w:line="240" w:lineRule="auto"/>
        <w:jc w:val="both"/>
        <w:rPr>
          <w:rFonts w:ascii="Arial Narrow" w:eastAsia="Arial Narrow" w:hAnsi="Arial Narrow" w:cs="Arial Narrow"/>
          <w:sz w:val="20"/>
          <w:szCs w:val="20"/>
        </w:rPr>
      </w:pPr>
    </w:p>
    <w:p w14:paraId="4233F7AC" w14:textId="77777777" w:rsidR="00BF3FD6"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6. La subasta debe iniciar con el precio más bajo indicado por los oferentes </w:t>
      </w:r>
      <w:proofErr w:type="gramStart"/>
      <w:r>
        <w:rPr>
          <w:rFonts w:ascii="Arial Narrow" w:eastAsia="Arial Narrow" w:hAnsi="Arial Narrow" w:cs="Arial Narrow"/>
          <w:sz w:val="20"/>
          <w:szCs w:val="20"/>
        </w:rPr>
        <w:t>y</w:t>
      </w:r>
      <w:proofErr w:type="gramEnd"/>
      <w:r>
        <w:rPr>
          <w:rFonts w:ascii="Arial Narrow" w:eastAsia="Arial Narrow" w:hAnsi="Arial Narrow" w:cs="Arial Narrow"/>
          <w:sz w:val="20"/>
          <w:szCs w:val="20"/>
        </w:rPr>
        <w:t xml:space="preserve"> en consecuencia, solamente serán válidos los Lances efectuados durante la subasta inversa en los cuales la oferta sea mejorada en por lo menos el Margen Mínimo establecido.</w:t>
      </w:r>
    </w:p>
    <w:p w14:paraId="5EB1473E" w14:textId="77777777" w:rsidR="00BF3FD6" w:rsidRDefault="00BF3FD6">
      <w:pPr>
        <w:spacing w:after="0" w:line="240" w:lineRule="auto"/>
        <w:jc w:val="both"/>
        <w:rPr>
          <w:rFonts w:ascii="Arial Narrow" w:eastAsia="Arial Narrow" w:hAnsi="Arial Narrow" w:cs="Arial Narrow"/>
          <w:sz w:val="20"/>
          <w:szCs w:val="20"/>
        </w:rPr>
      </w:pPr>
    </w:p>
    <w:p w14:paraId="5206F37C" w14:textId="77777777" w:rsidR="00BF3FD6"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7. Si los oferentes no presentan Lances durante la subasta, la Entidad Estatal debe adjudicar el contrato al oferente que haya presentado el precio inicial más bajo.</w:t>
      </w:r>
    </w:p>
    <w:p w14:paraId="6FB7AD57" w14:textId="77777777" w:rsidR="00BF3FD6" w:rsidRDefault="00BF3FD6">
      <w:pPr>
        <w:spacing w:after="0" w:line="240" w:lineRule="auto"/>
        <w:jc w:val="both"/>
        <w:rPr>
          <w:rFonts w:ascii="Arial Narrow" w:eastAsia="Arial Narrow" w:hAnsi="Arial Narrow" w:cs="Arial Narrow"/>
          <w:sz w:val="20"/>
          <w:szCs w:val="20"/>
        </w:rPr>
      </w:pPr>
    </w:p>
    <w:p w14:paraId="7481E5E0" w14:textId="77777777" w:rsidR="00BF3FD6"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8. Al terminar la presentación de cada Lance, la Entidad Estatal debe informar el valor del Lance más bajo.</w:t>
      </w:r>
    </w:p>
    <w:p w14:paraId="365CCB92" w14:textId="77777777" w:rsidR="00BF3FD6" w:rsidRDefault="00BF3FD6">
      <w:pPr>
        <w:spacing w:after="0" w:line="240" w:lineRule="auto"/>
        <w:jc w:val="both"/>
        <w:rPr>
          <w:rFonts w:ascii="Arial Narrow" w:eastAsia="Arial Narrow" w:hAnsi="Arial Narrow" w:cs="Arial Narrow"/>
          <w:sz w:val="20"/>
          <w:szCs w:val="20"/>
        </w:rPr>
      </w:pPr>
    </w:p>
    <w:p w14:paraId="20FA69FF" w14:textId="77777777" w:rsidR="00BF3FD6"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9. Si al terminar la subasta inversa hay empate, la Entidad Estatal debe aplicar los criterios del artículo 35 de la Ley 2069 de 2020 conforme con los medios de acreditación del artículo 2.2.1.2.4.2 17 del presente Decreto.</w:t>
      </w:r>
    </w:p>
    <w:p w14:paraId="41C119D4" w14:textId="77777777" w:rsidR="00BF3FD6" w:rsidRDefault="00BF3FD6">
      <w:pPr>
        <w:spacing w:after="0" w:line="240" w:lineRule="auto"/>
        <w:jc w:val="both"/>
        <w:rPr>
          <w:rFonts w:ascii="Arial Narrow" w:eastAsia="Arial Narrow" w:hAnsi="Arial Narrow" w:cs="Arial Narrow"/>
          <w:sz w:val="20"/>
          <w:szCs w:val="20"/>
        </w:rPr>
      </w:pPr>
    </w:p>
    <w:p w14:paraId="2808AAB7" w14:textId="77777777" w:rsidR="00BF3FD6"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ARTÍCULO 2.2.1.2.1.2.3. Información de los participantes en la subasta inversa. La Entidad Estatal debe estructurar la subasta inversa de manera que antes de la adjudicación, los participantes en la subasta no identifiquen las ofertas y los Lances con el oferente que los presenta.</w:t>
      </w:r>
    </w:p>
    <w:p w14:paraId="6F89FA01" w14:textId="77777777" w:rsidR="00BF3FD6" w:rsidRDefault="00BF3FD6">
      <w:pPr>
        <w:spacing w:after="0" w:line="240" w:lineRule="auto"/>
        <w:jc w:val="both"/>
        <w:rPr>
          <w:rFonts w:ascii="Arial Narrow" w:eastAsia="Arial Narrow" w:hAnsi="Arial Narrow" w:cs="Arial Narrow"/>
          <w:sz w:val="20"/>
          <w:szCs w:val="20"/>
        </w:rPr>
      </w:pPr>
    </w:p>
    <w:p w14:paraId="1B48FC2A" w14:textId="77777777" w:rsidR="00BF3FD6"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ARTÍCULO 2.2.1.2.1.2.4. Terminación de la subasta y adjudicación. La subasta termina cuando los oferentes no hagan Lances adicionales durante un período para la presentación de Lances. La Entidad Estatal debe adjudicar el contrato al oferente que haya presentado el Lance más bajo. En el acto de adjudicación, la Entidad Estatal indicará el nombre de los oferentes y el precio del último Lance presentado por cada uno de ellos.</w:t>
      </w:r>
    </w:p>
    <w:p w14:paraId="59FE9E37" w14:textId="77777777" w:rsidR="00BF3FD6" w:rsidRDefault="00BF3FD6">
      <w:pPr>
        <w:spacing w:after="0" w:line="240" w:lineRule="auto"/>
        <w:jc w:val="both"/>
        <w:rPr>
          <w:rFonts w:ascii="Arial Narrow" w:eastAsia="Arial Narrow" w:hAnsi="Arial Narrow" w:cs="Arial Narrow"/>
          <w:sz w:val="20"/>
          <w:szCs w:val="20"/>
        </w:rPr>
      </w:pPr>
    </w:p>
    <w:p w14:paraId="18087E59" w14:textId="77777777" w:rsidR="00BF3FD6"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ARTÍCULO 2.2.1.2.1.2.5. Subasta inversa electrónica o presencial. La Entidad Estatal puede escoger si adelanta la subasta inversa electrónica o presencialmente.</w:t>
      </w:r>
    </w:p>
    <w:p w14:paraId="18E3D20F" w14:textId="77777777" w:rsidR="00BF3FD6" w:rsidRDefault="00BF3FD6">
      <w:pPr>
        <w:spacing w:after="0" w:line="240" w:lineRule="auto"/>
        <w:jc w:val="both"/>
        <w:rPr>
          <w:rFonts w:ascii="Arial Narrow" w:eastAsia="Arial Narrow" w:hAnsi="Arial Narrow" w:cs="Arial Narrow"/>
          <w:sz w:val="20"/>
          <w:szCs w:val="20"/>
        </w:rPr>
      </w:pPr>
    </w:p>
    <w:p w14:paraId="76FE45FD" w14:textId="77777777" w:rsidR="00BF3FD6"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Si la Entidad Estatal decide adelantar la subasta electrónicamente debe fijar en los pliegos de condiciones el sistema que utilizará para la subasta inversa y los mecanismos de seguridad para el intercambio de mensajes de datos.</w:t>
      </w:r>
    </w:p>
    <w:p w14:paraId="13CFF220" w14:textId="77777777" w:rsidR="00BF3FD6" w:rsidRDefault="00BF3FD6">
      <w:pPr>
        <w:spacing w:after="0" w:line="240" w:lineRule="auto"/>
        <w:jc w:val="both"/>
        <w:rPr>
          <w:rFonts w:ascii="Arial Narrow" w:eastAsia="Arial Narrow" w:hAnsi="Arial Narrow" w:cs="Arial Narrow"/>
          <w:sz w:val="20"/>
          <w:szCs w:val="20"/>
        </w:rPr>
      </w:pPr>
    </w:p>
    <w:p w14:paraId="2B8868CD" w14:textId="77777777" w:rsidR="00BF3FD6"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ARTÍCULO 2.2.1.2.1.2.6. Fallas técnicas durante la subasta inversa electrónica. Si en el curso de una subasta inversa electrónica se presentan fallas técnicas que impidan a los oferentes presentar sus Lances, la subasta debe ser suspendida y cuando la falla técnica haya sido superada la Entidad Estatal debe reiniciar la subasta.</w:t>
      </w:r>
    </w:p>
    <w:p w14:paraId="2B295CA3" w14:textId="77777777" w:rsidR="00BF3FD6" w:rsidRDefault="00BF3FD6">
      <w:pPr>
        <w:spacing w:after="0" w:line="240" w:lineRule="auto"/>
        <w:jc w:val="both"/>
        <w:rPr>
          <w:rFonts w:ascii="Arial Narrow" w:eastAsia="Arial Narrow" w:hAnsi="Arial Narrow" w:cs="Arial Narrow"/>
          <w:sz w:val="20"/>
          <w:szCs w:val="20"/>
        </w:rPr>
      </w:pPr>
    </w:p>
    <w:p w14:paraId="6CD39CB9" w14:textId="77777777" w:rsidR="00BF3FD6"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p>
    <w:p w14:paraId="0D30584D" w14:textId="77777777" w:rsidR="00BF3FD6" w:rsidRDefault="00BF3FD6">
      <w:pPr>
        <w:spacing w:after="0" w:line="240" w:lineRule="auto"/>
        <w:rPr>
          <w:rFonts w:ascii="Arial Narrow" w:eastAsia="Arial Narrow" w:hAnsi="Arial Narrow" w:cs="Arial Narrow"/>
          <w:sz w:val="20"/>
          <w:szCs w:val="20"/>
        </w:rPr>
      </w:pPr>
    </w:p>
    <w:p w14:paraId="12B83574" w14:textId="77777777" w:rsidR="00BF3FD6" w:rsidRDefault="00BF3FD6">
      <w:pPr>
        <w:jc w:val="both"/>
        <w:rPr>
          <w:rFonts w:ascii="Arial Narrow" w:eastAsia="Arial Narrow" w:hAnsi="Arial Narrow" w:cs="Arial Narrow"/>
          <w:b/>
          <w:bCs/>
          <w:sz w:val="20"/>
          <w:szCs w:val="20"/>
        </w:rPr>
      </w:pPr>
    </w:p>
    <w:p w14:paraId="3FE74E73" w14:textId="77777777" w:rsidR="00BF3FD6" w:rsidRDefault="00000000">
      <w:pPr>
        <w:pStyle w:val="Ttulo2"/>
        <w:numPr>
          <w:ilvl w:val="1"/>
          <w:numId w:val="6"/>
        </w:numPr>
        <w:rPr>
          <w:sz w:val="20"/>
          <w:szCs w:val="20"/>
        </w:rPr>
      </w:pPr>
      <w:bookmarkStart w:id="5" w:name="_heading=h.5wmx2hs9vj0z" w:colFirst="0" w:colLast="0"/>
      <w:bookmarkEnd w:id="5"/>
      <w:r>
        <w:rPr>
          <w:sz w:val="20"/>
          <w:szCs w:val="20"/>
        </w:rPr>
        <w:t>INSTRUCCIÓN PRELIMINAR</w:t>
      </w:r>
    </w:p>
    <w:p w14:paraId="27B96B2B" w14:textId="77777777" w:rsidR="00BF3FD6" w:rsidRDefault="00BF3FD6">
      <w:pPr>
        <w:rPr>
          <w:rFonts w:ascii="Arial Narrow" w:eastAsia="Arial Narrow" w:hAnsi="Arial Narrow" w:cs="Arial Narrow"/>
          <w:sz w:val="20"/>
          <w:szCs w:val="20"/>
        </w:rPr>
      </w:pPr>
    </w:p>
    <w:p w14:paraId="0F511ED9" w14:textId="77777777" w:rsidR="00BF3FD6" w:rsidRDefault="00000000">
      <w:pPr>
        <w:numPr>
          <w:ilvl w:val="0"/>
          <w:numId w:val="18"/>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proponente no podrá estar incurso dentro de las causales de inhabilidad o incompatibilidad previstas en el ordenamiento legal colombiano, para contratar con el Estado.</w:t>
      </w:r>
    </w:p>
    <w:p w14:paraId="36193696" w14:textId="77777777" w:rsidR="00BF3FD6" w:rsidRDefault="00000000">
      <w:pPr>
        <w:numPr>
          <w:ilvl w:val="0"/>
          <w:numId w:val="18"/>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proponente deberá conocer los documentos y estudios previos, el Pliego de Condiciones y sus adendas, y las normas que regulan la contratación de las entidades públicas y en especial todos los aspectos que puedan influir en la elaboración de su propuesta.</w:t>
      </w:r>
    </w:p>
    <w:p w14:paraId="004FE479" w14:textId="77777777" w:rsidR="00BF3FD6" w:rsidRDefault="00000000">
      <w:pPr>
        <w:numPr>
          <w:ilvl w:val="0"/>
          <w:numId w:val="18"/>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Los proponentes están en la obligación de actuar objetiva e imparcialmente; por lo que en todo momento deberán primar los intereses de la Entidad; asegurando así no incurrir en conflicto de intereses. En consecuencia, los proponentes evitarán dar lugar a situaciones en que se pongan en conflicto con sus obligaciones previas o vigentes, con respecto a las actividades que desarrollan o desarrollarán con terceros en ejercicio de su actividad profesional y/o comercial, o con su futura participación en el proceso de selección o en la ejecución de otros contratos. Por lo anterior, el proponente al momento de presentar su propuesta deberá declarar que él, sus directivos y el equipo de trabajo, con el que se ejecutará el objeto contractual, no se encuentra incurso en conflicto de intereses.</w:t>
      </w:r>
    </w:p>
    <w:p w14:paraId="13FCB07B" w14:textId="77777777" w:rsidR="00BF3FD6" w:rsidRDefault="00000000">
      <w:pPr>
        <w:numPr>
          <w:ilvl w:val="0"/>
          <w:numId w:val="18"/>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Los proponentes deberán darle estricto cumplimiento a las previsiones y exigencias indicadas en los pliegos de condiciones, pues, estos últimos forman parte esencial del contrato; son la fuente de derechos y obligaciones de las partes y elemento fundamental para su interpretación e integración, pues contienen la voluntad de la administración a la que se someten los proponentes durante los procesos de selección y el oferente favorecido durante el mismo lapso y, más allá, durante la vida del contrato.</w:t>
      </w:r>
    </w:p>
    <w:p w14:paraId="600B0CD7" w14:textId="77777777" w:rsidR="00BF3FD6" w:rsidRDefault="00000000">
      <w:pPr>
        <w:numPr>
          <w:ilvl w:val="0"/>
          <w:numId w:val="18"/>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deber de los proponentes conocer y acatar cada una de las instrucciones contenidas en este pliego. Así mismo, es deber del proponente observar el proceso de selección cuando así lo considere, actuando conforme a la norma y los pliegos de condiciones.</w:t>
      </w:r>
    </w:p>
    <w:p w14:paraId="22F8781E" w14:textId="77777777" w:rsidR="00BF3FD6" w:rsidRDefault="00BF3FD6">
      <w:pPr>
        <w:rPr>
          <w:rFonts w:ascii="Arial Narrow" w:eastAsia="Arial Narrow" w:hAnsi="Arial Narrow" w:cs="Arial Narrow"/>
          <w:color w:val="000000"/>
          <w:sz w:val="20"/>
          <w:szCs w:val="20"/>
        </w:rPr>
      </w:pPr>
    </w:p>
    <w:p w14:paraId="3124E50D" w14:textId="77777777" w:rsidR="00BF3FD6" w:rsidRDefault="00000000">
      <w:pPr>
        <w:pStyle w:val="Ttulo2"/>
        <w:numPr>
          <w:ilvl w:val="1"/>
          <w:numId w:val="6"/>
        </w:numPr>
        <w:rPr>
          <w:sz w:val="20"/>
          <w:szCs w:val="20"/>
        </w:rPr>
      </w:pPr>
      <w:bookmarkStart w:id="6" w:name="_heading=h.sqrs28ruccl9" w:colFirst="0" w:colLast="0"/>
      <w:bookmarkEnd w:id="6"/>
      <w:r>
        <w:rPr>
          <w:sz w:val="20"/>
          <w:szCs w:val="20"/>
        </w:rPr>
        <w:t>VEEDURÍAS CIUDADANAS</w:t>
      </w:r>
    </w:p>
    <w:p w14:paraId="6F73E881" w14:textId="77777777" w:rsidR="00BF3FD6" w:rsidRDefault="00BF3FD6">
      <w:pPr>
        <w:rPr>
          <w:rFonts w:ascii="Arial Narrow" w:eastAsia="Arial Narrow" w:hAnsi="Arial Narrow" w:cs="Arial Narrow"/>
          <w:sz w:val="20"/>
          <w:szCs w:val="20"/>
        </w:rPr>
      </w:pPr>
    </w:p>
    <w:p w14:paraId="4CAB9353"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En cumplimiento de lo establecido en la Ley 850 de 2003, las veedurías ciudadanas podrán ejercer control social sobre la presente contratación.</w:t>
      </w:r>
    </w:p>
    <w:p w14:paraId="6D3FB7BC"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 xml:space="preserve">Las veedurías ciudadanas establecidas de conformidad con la Ley podrán desarrollar su actividad durante las etapas precontractual, contractual y </w:t>
      </w:r>
      <w:proofErr w:type="spellStart"/>
      <w:r>
        <w:rPr>
          <w:rFonts w:ascii="Arial Narrow" w:eastAsia="Arial Narrow" w:hAnsi="Arial Narrow" w:cs="Arial Narrow"/>
          <w:color w:val="000000"/>
          <w:sz w:val="20"/>
          <w:szCs w:val="20"/>
        </w:rPr>
        <w:t>postcontractual</w:t>
      </w:r>
      <w:proofErr w:type="spellEnd"/>
      <w:r>
        <w:rPr>
          <w:rFonts w:ascii="Arial Narrow" w:eastAsia="Arial Narrow" w:hAnsi="Arial Narrow" w:cs="Arial Narrow"/>
          <w:color w:val="000000"/>
          <w:sz w:val="20"/>
          <w:szCs w:val="20"/>
        </w:rPr>
        <w:t xml:space="preserve"> de este proceso de selección, realizando oportunamente las recomendaciones escritas que consideren necesarias, e interviniendo en las audiencias que se convoquen durante el proceso, caso en el cual se les suministrará toda la información y documentación pertinente que soliciten y que no esté publicada en el sitio www.colombiacompra.gov.co. El costo de las copias y las peticiones presentadas seguirán las reglas previstas en el Código de Procedimiento Administrativo y Contencioso Administrativo.</w:t>
      </w:r>
    </w:p>
    <w:p w14:paraId="4078864E" w14:textId="77777777" w:rsidR="00BF3FD6" w:rsidRDefault="00BF3FD6">
      <w:pPr>
        <w:jc w:val="both"/>
        <w:rPr>
          <w:rFonts w:ascii="Arial Narrow" w:eastAsia="Arial Narrow" w:hAnsi="Arial Narrow" w:cs="Arial Narrow"/>
          <w:b/>
          <w:bCs/>
          <w:color w:val="000000"/>
          <w:sz w:val="20"/>
          <w:szCs w:val="20"/>
        </w:rPr>
      </w:pPr>
    </w:p>
    <w:p w14:paraId="6AC54476" w14:textId="77777777" w:rsidR="00BF3FD6" w:rsidRDefault="00000000">
      <w:pPr>
        <w:pStyle w:val="Ttulo2"/>
        <w:numPr>
          <w:ilvl w:val="1"/>
          <w:numId w:val="6"/>
        </w:numPr>
        <w:rPr>
          <w:sz w:val="20"/>
          <w:szCs w:val="20"/>
        </w:rPr>
      </w:pPr>
      <w:bookmarkStart w:id="7" w:name="_heading=h.pzgm718n01tm" w:colFirst="0" w:colLast="0"/>
      <w:bookmarkEnd w:id="7"/>
      <w:r>
        <w:rPr>
          <w:sz w:val="20"/>
          <w:szCs w:val="20"/>
        </w:rPr>
        <w:t>POLÍTICA ANTICORRUPCIÓN</w:t>
      </w:r>
    </w:p>
    <w:p w14:paraId="2CE052D0" w14:textId="77777777" w:rsidR="00BF3FD6" w:rsidRDefault="00BF3FD6">
      <w:pPr>
        <w:jc w:val="both"/>
        <w:rPr>
          <w:rFonts w:ascii="Arial Narrow" w:eastAsia="Arial Narrow" w:hAnsi="Arial Narrow" w:cs="Arial Narrow"/>
          <w:sz w:val="20"/>
          <w:szCs w:val="20"/>
        </w:rPr>
      </w:pPr>
    </w:p>
    <w:p w14:paraId="34D5B76D"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todas las actuaciones derivadas de las estipulaciones del presente Pliego de Condiciones y del contrato que forma parte de este, el proponente obrará con la transparencia y la moralidad que la Constitución Política y las leyes consagran. Si el ITM comprobare hechos constitutivos de corrupción por parte de un proponente durante el proceso de selección, sin perjuicio de las acciones legales a que hubiere lugar, podrá rechazar la respectiva propuesta.</w:t>
      </w:r>
    </w:p>
    <w:p w14:paraId="05EA9D7A"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Si los hechos constitutivos de corrupción tuvieren lugar dentro del plazo de ejecución del contrato, tales circunstancias podrán dar lugar a la declaratoria de caducidad, de conformidad con las reglas previstas para el efecto en la Ley y en el respectivo contrato.</w:t>
      </w:r>
    </w:p>
    <w:p w14:paraId="14A812BC" w14:textId="77777777" w:rsidR="00BF3FD6" w:rsidRDefault="00BF3FD6">
      <w:pPr>
        <w:jc w:val="both"/>
        <w:rPr>
          <w:rFonts w:ascii="Arial Narrow" w:eastAsia="Arial Narrow" w:hAnsi="Arial Narrow" w:cs="Arial Narrow"/>
          <w:color w:val="000000"/>
          <w:sz w:val="20"/>
          <w:szCs w:val="20"/>
        </w:rPr>
      </w:pPr>
    </w:p>
    <w:p w14:paraId="0EE37FBB" w14:textId="77777777" w:rsidR="00BF3FD6" w:rsidRDefault="00000000">
      <w:pPr>
        <w:pStyle w:val="Ttulo2"/>
        <w:numPr>
          <w:ilvl w:val="1"/>
          <w:numId w:val="6"/>
        </w:numPr>
        <w:rPr>
          <w:sz w:val="20"/>
          <w:szCs w:val="20"/>
        </w:rPr>
      </w:pPr>
      <w:bookmarkStart w:id="8" w:name="_heading=h.4iugv2v9kyl7" w:colFirst="0" w:colLast="0"/>
      <w:bookmarkEnd w:id="8"/>
      <w:r>
        <w:rPr>
          <w:sz w:val="20"/>
          <w:szCs w:val="20"/>
        </w:rPr>
        <w:t>PRESUPUESTO OFICIAL</w:t>
      </w:r>
    </w:p>
    <w:p w14:paraId="48A7DCB5" w14:textId="77777777" w:rsidR="00BF3FD6" w:rsidRDefault="00BF3FD6">
      <w:pPr>
        <w:rPr>
          <w:rFonts w:ascii="Arial Narrow" w:eastAsia="Arial Narrow" w:hAnsi="Arial Narrow" w:cs="Arial Narrow"/>
          <w:color w:val="000000"/>
          <w:sz w:val="20"/>
          <w:szCs w:val="20"/>
        </w:rPr>
      </w:pPr>
    </w:p>
    <w:p w14:paraId="6ACAF94C" w14:textId="77777777" w:rsidR="00BF3FD6" w:rsidRDefault="00000000">
      <w:pPr>
        <w:jc w:val="both"/>
        <w:rPr>
          <w:rFonts w:ascii="Arial Narrow" w:eastAsia="Arial Narrow" w:hAnsi="Arial Narrow" w:cs="Arial Narrow"/>
          <w:b/>
          <w:bCs/>
          <w:sz w:val="20"/>
          <w:szCs w:val="20"/>
        </w:rPr>
      </w:pPr>
      <w:r>
        <w:rPr>
          <w:rFonts w:ascii="Arial Narrow" w:eastAsia="Arial Narrow" w:hAnsi="Arial Narrow" w:cs="Arial Narrow"/>
          <w:sz w:val="20"/>
          <w:szCs w:val="20"/>
        </w:rPr>
        <w:t xml:space="preserve">El valor estimado para esta contratación es de </w:t>
      </w:r>
      <w:r>
        <w:rPr>
          <w:rFonts w:ascii="Arial Narrow" w:eastAsia="Arial Narrow" w:hAnsi="Arial Narrow" w:cs="Arial Narrow"/>
          <w:b/>
          <w:bCs/>
          <w:sz w:val="20"/>
          <w:szCs w:val="20"/>
        </w:rPr>
        <w:t>DOSCIENTOS DIECISIETE MILLONES SETECIENTOS OCHENTA Y NUEVE MIL NOVECIENTOS CINCUENTA Y SIETE PESOS ($217.789.957)</w:t>
      </w:r>
      <w:r>
        <w:rPr>
          <w:rFonts w:ascii="Arial Narrow" w:eastAsia="Arial Narrow" w:hAnsi="Arial Narrow" w:cs="Arial Narrow"/>
          <w:sz w:val="20"/>
          <w:szCs w:val="20"/>
        </w:rPr>
        <w:t xml:space="preserve"> incluido IVA, respaldados en el Certificado de Disponibilidad Presupuestal No. 2226 del 04 de abril de 2026 del Sistema de presupuesto y giro de regalías. Asimismo, se expidió por parte de la Institución Universitaria ITM el Certificado de Disponibilidad Presupuestal </w:t>
      </w:r>
      <w:r>
        <w:rPr>
          <w:rFonts w:ascii="Arial Narrow" w:eastAsia="Arial Narrow" w:hAnsi="Arial Narrow" w:cs="Arial Narrow"/>
          <w:b/>
          <w:bCs/>
          <w:sz w:val="20"/>
          <w:szCs w:val="20"/>
        </w:rPr>
        <w:t>No. 31 de 2026</w:t>
      </w:r>
      <w:r>
        <w:rPr>
          <w:rFonts w:ascii="Arial Narrow" w:eastAsia="Arial Narrow" w:hAnsi="Arial Narrow" w:cs="Arial Narrow"/>
          <w:sz w:val="20"/>
          <w:szCs w:val="20"/>
        </w:rPr>
        <w:t>, para trámites administrativos internos</w:t>
      </w:r>
    </w:p>
    <w:p w14:paraId="07CAC7E2" w14:textId="77777777" w:rsidR="00BF3FD6" w:rsidRDefault="00BF3FD6">
      <w:pPr>
        <w:jc w:val="both"/>
        <w:rPr>
          <w:rFonts w:ascii="Arial Narrow" w:eastAsia="Arial Narrow" w:hAnsi="Arial Narrow" w:cs="Arial Narrow"/>
          <w:sz w:val="20"/>
          <w:szCs w:val="20"/>
        </w:rPr>
      </w:pPr>
    </w:p>
    <w:tbl>
      <w:tblPr>
        <w:tblStyle w:val="a0"/>
        <w:tblW w:w="88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20"/>
        <w:gridCol w:w="2000"/>
        <w:gridCol w:w="3383"/>
        <w:gridCol w:w="2225"/>
      </w:tblGrid>
      <w:tr w:rsidR="00BF3FD6" w14:paraId="5519343B" w14:textId="77777777">
        <w:trPr>
          <w:trHeight w:val="20"/>
          <w:jc w:val="center"/>
        </w:trPr>
        <w:tc>
          <w:tcPr>
            <w:tcW w:w="1220" w:type="dxa"/>
            <w:tcBorders>
              <w:top w:val="single" w:sz="4" w:space="0" w:color="000000"/>
              <w:left w:val="single" w:sz="4" w:space="0" w:color="000000"/>
              <w:bottom w:val="single" w:sz="4" w:space="0" w:color="000000"/>
              <w:right w:val="single" w:sz="4" w:space="0" w:color="000000"/>
            </w:tcBorders>
            <w:vAlign w:val="center"/>
          </w:tcPr>
          <w:p w14:paraId="0962D28A" w14:textId="77777777" w:rsidR="00BF3FD6" w:rsidRDefault="00000000">
            <w:pPr>
              <w:pBdr>
                <w:top w:val="nil"/>
                <w:left w:val="nil"/>
                <w:bottom w:val="nil"/>
                <w:right w:val="nil"/>
                <w:between w:val="nil"/>
              </w:pBdr>
              <w:spacing w:after="0" w:line="240" w:lineRule="auto"/>
              <w:jc w:val="center"/>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CDP NÚMERO</w:t>
            </w:r>
          </w:p>
        </w:tc>
        <w:tc>
          <w:tcPr>
            <w:tcW w:w="2000" w:type="dxa"/>
            <w:tcBorders>
              <w:top w:val="single" w:sz="4" w:space="0" w:color="000000"/>
              <w:left w:val="single" w:sz="4" w:space="0" w:color="000000"/>
              <w:bottom w:val="single" w:sz="4" w:space="0" w:color="000000"/>
              <w:right w:val="single" w:sz="4" w:space="0" w:color="000000"/>
            </w:tcBorders>
            <w:vAlign w:val="center"/>
          </w:tcPr>
          <w:p w14:paraId="2F33BCC5" w14:textId="77777777" w:rsidR="00BF3FD6" w:rsidRDefault="00000000">
            <w:pPr>
              <w:pBdr>
                <w:top w:val="nil"/>
                <w:left w:val="nil"/>
                <w:bottom w:val="nil"/>
                <w:right w:val="nil"/>
                <w:between w:val="nil"/>
              </w:pBdr>
              <w:spacing w:after="0" w:line="240" w:lineRule="auto"/>
              <w:jc w:val="center"/>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RUBRO PRESUPUESTAL</w:t>
            </w:r>
          </w:p>
        </w:tc>
        <w:tc>
          <w:tcPr>
            <w:tcW w:w="3383" w:type="dxa"/>
            <w:tcBorders>
              <w:top w:val="single" w:sz="4" w:space="0" w:color="000000"/>
              <w:left w:val="single" w:sz="4" w:space="0" w:color="000000"/>
              <w:bottom w:val="single" w:sz="4" w:space="0" w:color="000000"/>
              <w:right w:val="single" w:sz="4" w:space="0" w:color="000000"/>
            </w:tcBorders>
            <w:vAlign w:val="center"/>
          </w:tcPr>
          <w:p w14:paraId="6EDD93BA" w14:textId="77777777" w:rsidR="00BF3FD6" w:rsidRDefault="00000000">
            <w:pPr>
              <w:pBdr>
                <w:top w:val="nil"/>
                <w:left w:val="nil"/>
                <w:bottom w:val="nil"/>
                <w:right w:val="nil"/>
                <w:between w:val="nil"/>
              </w:pBdr>
              <w:spacing w:after="0" w:line="240" w:lineRule="auto"/>
              <w:jc w:val="center"/>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CONCEPTO</w:t>
            </w:r>
          </w:p>
        </w:tc>
        <w:tc>
          <w:tcPr>
            <w:tcW w:w="2225" w:type="dxa"/>
            <w:tcBorders>
              <w:top w:val="single" w:sz="4" w:space="0" w:color="000000"/>
              <w:left w:val="single" w:sz="4" w:space="0" w:color="000000"/>
              <w:bottom w:val="single" w:sz="4" w:space="0" w:color="000000"/>
              <w:right w:val="single" w:sz="4" w:space="0" w:color="000000"/>
            </w:tcBorders>
            <w:vAlign w:val="center"/>
          </w:tcPr>
          <w:p w14:paraId="45792F52" w14:textId="77777777" w:rsidR="00BF3FD6" w:rsidRDefault="00000000">
            <w:pPr>
              <w:pBdr>
                <w:top w:val="nil"/>
                <w:left w:val="nil"/>
                <w:bottom w:val="nil"/>
                <w:right w:val="nil"/>
                <w:between w:val="nil"/>
              </w:pBdr>
              <w:spacing w:after="0" w:line="240" w:lineRule="auto"/>
              <w:jc w:val="center"/>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VALOR POR COMPROMETER</w:t>
            </w:r>
          </w:p>
        </w:tc>
      </w:tr>
      <w:tr w:rsidR="00BF3FD6" w14:paraId="1F77670D" w14:textId="77777777">
        <w:trPr>
          <w:trHeight w:val="20"/>
          <w:jc w:val="center"/>
        </w:trPr>
        <w:tc>
          <w:tcPr>
            <w:tcW w:w="1220" w:type="dxa"/>
            <w:tcBorders>
              <w:top w:val="single" w:sz="4" w:space="0" w:color="000000"/>
              <w:left w:val="single" w:sz="4" w:space="0" w:color="000000"/>
              <w:bottom w:val="single" w:sz="4" w:space="0" w:color="000000"/>
              <w:right w:val="single" w:sz="4" w:space="0" w:color="000000"/>
            </w:tcBorders>
            <w:vAlign w:val="center"/>
          </w:tcPr>
          <w:p w14:paraId="42F5944C" w14:textId="77777777" w:rsidR="00BF3FD6" w:rsidRDefault="00000000">
            <w:pPr>
              <w:pBdr>
                <w:top w:val="nil"/>
                <w:left w:val="nil"/>
                <w:bottom w:val="nil"/>
                <w:right w:val="nil"/>
                <w:between w:val="nil"/>
              </w:pBdr>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31</w:t>
            </w:r>
          </w:p>
        </w:tc>
        <w:tc>
          <w:tcPr>
            <w:tcW w:w="2000" w:type="dxa"/>
            <w:tcBorders>
              <w:top w:val="single" w:sz="4" w:space="0" w:color="000000"/>
              <w:left w:val="single" w:sz="4" w:space="0" w:color="000000"/>
              <w:bottom w:val="single" w:sz="4" w:space="0" w:color="000000"/>
              <w:right w:val="single" w:sz="4" w:space="0" w:color="000000"/>
            </w:tcBorders>
            <w:vAlign w:val="center"/>
          </w:tcPr>
          <w:p w14:paraId="624711C8" w14:textId="77777777" w:rsidR="00BF3FD6" w:rsidRDefault="00000000">
            <w:pPr>
              <w:pBdr>
                <w:top w:val="nil"/>
                <w:left w:val="nil"/>
                <w:bottom w:val="nil"/>
                <w:right w:val="nil"/>
                <w:between w:val="nil"/>
              </w:pBdr>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23201010030302</w:t>
            </w:r>
          </w:p>
        </w:tc>
        <w:tc>
          <w:tcPr>
            <w:tcW w:w="3383" w:type="dxa"/>
            <w:tcBorders>
              <w:top w:val="single" w:sz="4" w:space="0" w:color="000000"/>
              <w:left w:val="single" w:sz="4" w:space="0" w:color="000000"/>
              <w:bottom w:val="single" w:sz="4" w:space="0" w:color="000000"/>
              <w:right w:val="single" w:sz="4" w:space="0" w:color="000000"/>
            </w:tcBorders>
            <w:vAlign w:val="center"/>
          </w:tcPr>
          <w:p w14:paraId="5B820E41"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sz w:val="20"/>
                <w:szCs w:val="20"/>
              </w:rPr>
              <w:t>Maquinaria de informática y sus partes, piezas y accesorios</w:t>
            </w:r>
          </w:p>
        </w:tc>
        <w:tc>
          <w:tcPr>
            <w:tcW w:w="2225" w:type="dxa"/>
            <w:tcBorders>
              <w:top w:val="single" w:sz="4" w:space="0" w:color="000000"/>
              <w:left w:val="single" w:sz="4" w:space="0" w:color="000000"/>
              <w:bottom w:val="single" w:sz="4" w:space="0" w:color="000000"/>
              <w:right w:val="single" w:sz="4" w:space="0" w:color="000000"/>
            </w:tcBorders>
            <w:vAlign w:val="center"/>
          </w:tcPr>
          <w:p w14:paraId="2769C355" w14:textId="77777777" w:rsidR="00BF3FD6" w:rsidRDefault="00000000">
            <w:pPr>
              <w:pBdr>
                <w:top w:val="nil"/>
                <w:left w:val="nil"/>
                <w:bottom w:val="nil"/>
                <w:right w:val="nil"/>
                <w:between w:val="nil"/>
              </w:pBdr>
              <w:spacing w:after="0" w:line="240" w:lineRule="auto"/>
              <w:jc w:val="center"/>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w:t>
            </w:r>
            <w:r>
              <w:rPr>
                <w:rFonts w:ascii="Arial Narrow" w:eastAsia="Arial Narrow" w:hAnsi="Arial Narrow" w:cs="Arial Narrow"/>
                <w:color w:val="242424"/>
                <w:sz w:val="20"/>
                <w:szCs w:val="20"/>
                <w:shd w:val="clear" w:color="auto" w:fill="F5F5F5"/>
              </w:rPr>
              <w:t xml:space="preserve"> </w:t>
            </w:r>
            <w:r>
              <w:rPr>
                <w:rFonts w:ascii="Arial Narrow" w:eastAsia="Arial Narrow" w:hAnsi="Arial Narrow" w:cs="Arial Narrow"/>
                <w:b/>
                <w:bCs/>
                <w:color w:val="000000"/>
                <w:sz w:val="20"/>
                <w:szCs w:val="20"/>
              </w:rPr>
              <w:t>217.789.957</w:t>
            </w:r>
          </w:p>
        </w:tc>
      </w:tr>
    </w:tbl>
    <w:p w14:paraId="42B92907"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5467BA13"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 xml:space="preserve">NOTA 1: </w:t>
      </w:r>
      <w:r>
        <w:rPr>
          <w:rFonts w:ascii="Arial Narrow" w:eastAsia="Arial Narrow" w:hAnsi="Arial Narrow" w:cs="Arial Narrow"/>
          <w:color w:val="000000"/>
          <w:sz w:val="20"/>
          <w:szCs w:val="20"/>
        </w:rPr>
        <w:t xml:space="preserve">El precio ofertado deberá incluir todos los costos relacionados con legalización, impuestos, administración, variaciones monetarias, derechos laborales y prestaciones sociales, pérdidas, y corresponderá dentro del área comercial del oferente cerciorarse y calcular todas estas variables, por lo tanto, el ITM no será responsable por reclamaciones que tengan como causa los elementos antes descritos. </w:t>
      </w:r>
    </w:p>
    <w:p w14:paraId="2A5A3E26" w14:textId="77777777" w:rsidR="00BF3FD6" w:rsidRDefault="00BF3FD6">
      <w:pPr>
        <w:rPr>
          <w:rFonts w:ascii="Arial Narrow" w:eastAsia="Arial Narrow" w:hAnsi="Arial Narrow" w:cs="Arial Narrow"/>
          <w:color w:val="000000"/>
          <w:sz w:val="20"/>
          <w:szCs w:val="20"/>
        </w:rPr>
      </w:pPr>
    </w:p>
    <w:p w14:paraId="630F0A13" w14:textId="77777777" w:rsidR="00BF3FD6" w:rsidRDefault="00000000">
      <w:pPr>
        <w:pStyle w:val="Ttulo2"/>
        <w:numPr>
          <w:ilvl w:val="1"/>
          <w:numId w:val="6"/>
        </w:numPr>
        <w:rPr>
          <w:sz w:val="20"/>
          <w:szCs w:val="20"/>
        </w:rPr>
      </w:pPr>
      <w:bookmarkStart w:id="9" w:name="_heading=h.9tsh2sc0gxcq" w:colFirst="0" w:colLast="0"/>
      <w:bookmarkEnd w:id="9"/>
      <w:r>
        <w:rPr>
          <w:sz w:val="20"/>
          <w:szCs w:val="20"/>
        </w:rPr>
        <w:t>PLAZO PARA LA EJECUCIÓN DEL CONTRATO</w:t>
      </w:r>
    </w:p>
    <w:p w14:paraId="530265AD" w14:textId="77777777" w:rsidR="00BF3FD6" w:rsidRDefault="00BF3FD6">
      <w:pPr>
        <w:rPr>
          <w:rFonts w:ascii="Arial Narrow" w:eastAsia="Arial Narrow" w:hAnsi="Arial Narrow" w:cs="Arial Narrow"/>
          <w:sz w:val="20"/>
          <w:szCs w:val="20"/>
        </w:rPr>
      </w:pPr>
      <w:bookmarkStart w:id="10" w:name="_heading=h.92cekk1s38w3" w:colFirst="0" w:colLast="0"/>
      <w:bookmarkEnd w:id="10"/>
    </w:p>
    <w:p w14:paraId="1E037178" w14:textId="77777777" w:rsidR="00BF3FD6" w:rsidRDefault="00000000">
      <w:pPr>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Cuatro (4) meses y diez (10) días calendario, </w:t>
      </w:r>
      <w:r>
        <w:rPr>
          <w:rFonts w:ascii="Arial Narrow" w:eastAsia="Arial Narrow" w:hAnsi="Arial Narrow" w:cs="Arial Narrow"/>
          <w:sz w:val="18"/>
          <w:szCs w:val="18"/>
        </w:rPr>
        <w:t xml:space="preserve">contados a partir de la fecha de inicio de ejecución definida en SECOP II. </w:t>
      </w:r>
    </w:p>
    <w:p w14:paraId="0524D759"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1662122" w14:textId="77777777" w:rsidR="00BF3FD6" w:rsidRDefault="00000000">
      <w:pPr>
        <w:pStyle w:val="Ttulo2"/>
        <w:numPr>
          <w:ilvl w:val="1"/>
          <w:numId w:val="6"/>
        </w:numPr>
        <w:rPr>
          <w:sz w:val="20"/>
          <w:szCs w:val="20"/>
        </w:rPr>
      </w:pPr>
      <w:r>
        <w:rPr>
          <w:sz w:val="20"/>
          <w:szCs w:val="20"/>
        </w:rPr>
        <w:t>IDIOMA</w:t>
      </w:r>
    </w:p>
    <w:p w14:paraId="76121134" w14:textId="77777777" w:rsidR="00BF3FD6" w:rsidRDefault="00BF3FD6">
      <w:pPr>
        <w:rPr>
          <w:rFonts w:ascii="Arial Narrow" w:eastAsia="Arial Narrow" w:hAnsi="Arial Narrow" w:cs="Arial Narrow"/>
          <w:sz w:val="20"/>
          <w:szCs w:val="20"/>
        </w:rPr>
      </w:pPr>
    </w:p>
    <w:p w14:paraId="2E2B01D6" w14:textId="77777777" w:rsidR="00BF3FD6" w:rsidRDefault="00000000">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Toda información deberá presentarse en castellano.</w:t>
      </w:r>
    </w:p>
    <w:p w14:paraId="42F231A7" w14:textId="77777777" w:rsidR="00BF3FD6" w:rsidRDefault="00BF3FD6">
      <w:pPr>
        <w:rPr>
          <w:rFonts w:ascii="Arial Narrow" w:eastAsia="Arial Narrow" w:hAnsi="Arial Narrow" w:cs="Arial Narrow"/>
          <w:color w:val="000000"/>
          <w:sz w:val="20"/>
          <w:szCs w:val="20"/>
        </w:rPr>
      </w:pPr>
    </w:p>
    <w:p w14:paraId="6067B55F" w14:textId="77777777" w:rsidR="00BF3FD6" w:rsidRDefault="00000000">
      <w:pPr>
        <w:pStyle w:val="Ttulo2"/>
        <w:numPr>
          <w:ilvl w:val="1"/>
          <w:numId w:val="6"/>
        </w:numPr>
        <w:rPr>
          <w:sz w:val="20"/>
          <w:szCs w:val="20"/>
        </w:rPr>
      </w:pPr>
      <w:bookmarkStart w:id="11" w:name="_heading=h.melw7frhe3rj" w:colFirst="0" w:colLast="0"/>
      <w:bookmarkEnd w:id="11"/>
      <w:r>
        <w:rPr>
          <w:sz w:val="20"/>
          <w:szCs w:val="20"/>
        </w:rPr>
        <w:lastRenderedPageBreak/>
        <w:t>MODALIDAD DE PAGO</w:t>
      </w:r>
    </w:p>
    <w:p w14:paraId="05A5F853" w14:textId="77777777" w:rsidR="00BF3FD6" w:rsidRDefault="00BF3FD6">
      <w:pPr>
        <w:rPr>
          <w:rFonts w:ascii="Arial Narrow" w:eastAsia="Arial Narrow" w:hAnsi="Arial Narrow" w:cs="Arial Narrow"/>
          <w:b/>
          <w:bCs/>
          <w:color w:val="000000"/>
          <w:sz w:val="20"/>
          <w:szCs w:val="20"/>
        </w:rPr>
      </w:pPr>
    </w:p>
    <w:p w14:paraId="4B343077"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SE REALIZARÁ UN ÚNICO PAGO, previo recibo a satisfacción expedido por el supervisor del contrato, previa presentación de la factura o cuenta de cobro, adjuntando el comprobante del pago de aportes al sistema de seguridad social y parafiscales. No habrá lugar a anticipos.</w:t>
      </w:r>
    </w:p>
    <w:p w14:paraId="2C34146E"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sz w:val="20"/>
          <w:szCs w:val="20"/>
        </w:rPr>
      </w:pPr>
    </w:p>
    <w:p w14:paraId="65009993"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El pago se surtirá con sujeción a los procedimientos de la Institución.</w:t>
      </w:r>
    </w:p>
    <w:p w14:paraId="63107F88"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sz w:val="20"/>
          <w:szCs w:val="20"/>
        </w:rPr>
      </w:pPr>
    </w:p>
    <w:p w14:paraId="0AF96A2A"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b/>
          <w:bCs/>
          <w:sz w:val="20"/>
          <w:szCs w:val="20"/>
        </w:rPr>
      </w:pPr>
      <w:r>
        <w:rPr>
          <w:rFonts w:ascii="Arial Narrow" w:eastAsia="Arial Narrow" w:hAnsi="Arial Narrow" w:cs="Arial Narrow"/>
          <w:sz w:val="20"/>
          <w:szCs w:val="20"/>
        </w:rPr>
        <w:t xml:space="preserve">El contratista, deberá presentar las facturas correspondientes al cobro de las actividades realizadas durante la ejecución del contrato, las cuales deberán ser cargadas en el expediente electrónico del contrato en SECOP II y, además, deberá enviarlas al correo electrónico </w:t>
      </w:r>
      <w:hyperlink r:id="rId9">
        <w:r>
          <w:rPr>
            <w:rFonts w:ascii="Arial Narrow" w:eastAsia="Arial Narrow" w:hAnsi="Arial Narrow" w:cs="Arial Narrow"/>
            <w:color w:val="0000FF"/>
            <w:sz w:val="20"/>
            <w:szCs w:val="20"/>
            <w:u w:val="single"/>
          </w:rPr>
          <w:t>800214750@factureinbox.co</w:t>
        </w:r>
      </w:hyperlink>
      <w:r>
        <w:rPr>
          <w:rFonts w:ascii="Arial Narrow" w:eastAsia="Arial Narrow" w:hAnsi="Arial Narrow" w:cs="Arial Narrow"/>
          <w:sz w:val="20"/>
          <w:szCs w:val="20"/>
        </w:rPr>
        <w:t>; este es el único medio autorizado para recibir las facturas, que deberán estar acompañadas de los siguientes documentos:</w:t>
      </w:r>
    </w:p>
    <w:p w14:paraId="1D6A7400"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sz w:val="20"/>
          <w:szCs w:val="20"/>
        </w:rPr>
      </w:pPr>
    </w:p>
    <w:p w14:paraId="17F0D3F5" w14:textId="77777777" w:rsidR="00BF3FD6" w:rsidRDefault="00000000">
      <w:pPr>
        <w:numPr>
          <w:ilvl w:val="0"/>
          <w:numId w:val="19"/>
        </w:numPr>
        <w:pBdr>
          <w:top w:val="nil"/>
          <w:left w:val="nil"/>
          <w:bottom w:val="nil"/>
          <w:right w:val="nil"/>
          <w:between w:val="nil"/>
        </w:pBdr>
        <w:spacing w:after="0" w:line="240" w:lineRule="auto"/>
        <w:ind w:left="426"/>
        <w:jc w:val="both"/>
        <w:rPr>
          <w:rFonts w:ascii="Arial Narrow" w:eastAsia="Arial Narrow" w:hAnsi="Arial Narrow" w:cs="Arial Narrow"/>
          <w:sz w:val="20"/>
          <w:szCs w:val="20"/>
        </w:rPr>
      </w:pPr>
      <w:r>
        <w:rPr>
          <w:rFonts w:ascii="Arial Narrow" w:eastAsia="Arial Narrow" w:hAnsi="Arial Narrow" w:cs="Arial Narrow"/>
          <w:sz w:val="20"/>
          <w:szCs w:val="20"/>
        </w:rPr>
        <w:t>RUT actualizado</w:t>
      </w:r>
    </w:p>
    <w:p w14:paraId="0D001B13" w14:textId="77777777" w:rsidR="00BF3FD6" w:rsidRDefault="00000000">
      <w:pPr>
        <w:numPr>
          <w:ilvl w:val="0"/>
          <w:numId w:val="19"/>
        </w:numPr>
        <w:pBdr>
          <w:top w:val="nil"/>
          <w:left w:val="nil"/>
          <w:bottom w:val="nil"/>
          <w:right w:val="nil"/>
          <w:between w:val="nil"/>
        </w:pBdr>
        <w:spacing w:after="0" w:line="240" w:lineRule="auto"/>
        <w:ind w:left="426"/>
        <w:jc w:val="both"/>
        <w:rPr>
          <w:rFonts w:ascii="Arial Narrow" w:eastAsia="Arial Narrow" w:hAnsi="Arial Narrow" w:cs="Arial Narrow"/>
          <w:sz w:val="20"/>
          <w:szCs w:val="20"/>
        </w:rPr>
      </w:pPr>
      <w:r>
        <w:rPr>
          <w:rFonts w:ascii="Arial Narrow" w:eastAsia="Arial Narrow" w:hAnsi="Arial Narrow" w:cs="Arial Narrow"/>
          <w:sz w:val="20"/>
          <w:szCs w:val="20"/>
        </w:rPr>
        <w:t>Certificación Bancaria</w:t>
      </w:r>
    </w:p>
    <w:p w14:paraId="581B5CCD" w14:textId="77777777" w:rsidR="00BF3FD6" w:rsidRDefault="00000000">
      <w:pPr>
        <w:numPr>
          <w:ilvl w:val="0"/>
          <w:numId w:val="19"/>
        </w:numPr>
        <w:pBdr>
          <w:top w:val="nil"/>
          <w:left w:val="nil"/>
          <w:bottom w:val="nil"/>
          <w:right w:val="nil"/>
          <w:between w:val="nil"/>
        </w:pBdr>
        <w:spacing w:after="0" w:line="240" w:lineRule="auto"/>
        <w:ind w:left="426"/>
        <w:jc w:val="both"/>
        <w:rPr>
          <w:rFonts w:ascii="Arial Narrow" w:eastAsia="Arial Narrow" w:hAnsi="Arial Narrow" w:cs="Arial Narrow"/>
          <w:sz w:val="20"/>
          <w:szCs w:val="20"/>
        </w:rPr>
      </w:pPr>
      <w:r>
        <w:rPr>
          <w:rFonts w:ascii="Arial Narrow" w:eastAsia="Arial Narrow" w:hAnsi="Arial Narrow" w:cs="Arial Narrow"/>
          <w:sz w:val="20"/>
          <w:szCs w:val="20"/>
        </w:rPr>
        <w:t>Certificado de parafiscales y seguridad social</w:t>
      </w:r>
    </w:p>
    <w:p w14:paraId="2CC40774" w14:textId="77777777" w:rsidR="00BF3FD6" w:rsidRDefault="00000000">
      <w:pPr>
        <w:numPr>
          <w:ilvl w:val="0"/>
          <w:numId w:val="19"/>
        </w:numPr>
        <w:pBdr>
          <w:top w:val="nil"/>
          <w:left w:val="nil"/>
          <w:bottom w:val="nil"/>
          <w:right w:val="nil"/>
          <w:between w:val="nil"/>
        </w:pBdr>
        <w:spacing w:after="0" w:line="240" w:lineRule="auto"/>
        <w:ind w:left="426"/>
        <w:jc w:val="both"/>
        <w:rPr>
          <w:rFonts w:ascii="Arial Narrow" w:eastAsia="Arial Narrow" w:hAnsi="Arial Narrow" w:cs="Arial Narrow"/>
          <w:sz w:val="20"/>
          <w:szCs w:val="20"/>
        </w:rPr>
      </w:pPr>
      <w:r>
        <w:rPr>
          <w:rFonts w:ascii="Arial Narrow" w:eastAsia="Arial Narrow" w:hAnsi="Arial Narrow" w:cs="Arial Narrow"/>
          <w:sz w:val="20"/>
          <w:szCs w:val="20"/>
        </w:rPr>
        <w:t>Resolución de Autorización de la DIAN</w:t>
      </w:r>
    </w:p>
    <w:p w14:paraId="775EC4F4" w14:textId="77777777" w:rsidR="00BF3FD6" w:rsidRDefault="00000000">
      <w:pPr>
        <w:numPr>
          <w:ilvl w:val="0"/>
          <w:numId w:val="19"/>
        </w:numPr>
        <w:pBdr>
          <w:top w:val="nil"/>
          <w:left w:val="nil"/>
          <w:bottom w:val="nil"/>
          <w:right w:val="nil"/>
          <w:between w:val="nil"/>
        </w:pBdr>
        <w:spacing w:after="0" w:line="240" w:lineRule="auto"/>
        <w:ind w:left="426"/>
        <w:jc w:val="both"/>
        <w:rPr>
          <w:rFonts w:ascii="Arial Narrow" w:eastAsia="Arial Narrow" w:hAnsi="Arial Narrow" w:cs="Arial Narrow"/>
          <w:sz w:val="20"/>
          <w:szCs w:val="20"/>
        </w:rPr>
      </w:pPr>
      <w:r>
        <w:rPr>
          <w:rFonts w:ascii="Arial Narrow" w:eastAsia="Arial Narrow" w:hAnsi="Arial Narrow" w:cs="Arial Narrow"/>
          <w:sz w:val="20"/>
          <w:szCs w:val="20"/>
        </w:rPr>
        <w:t xml:space="preserve">Planilla de pago de la seguridad social </w:t>
      </w:r>
    </w:p>
    <w:p w14:paraId="09B6C05A"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sz w:val="20"/>
          <w:szCs w:val="20"/>
        </w:rPr>
      </w:pPr>
    </w:p>
    <w:p w14:paraId="42FDEBFA"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Las facturas de venta o documentos equivalentes deben cumplir como requisito mínimo las normas fiscales vigentes establecidas en el Estatuto Tributario. </w:t>
      </w:r>
    </w:p>
    <w:p w14:paraId="2252A0E7"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sz w:val="20"/>
          <w:szCs w:val="20"/>
        </w:rPr>
      </w:pPr>
    </w:p>
    <w:p w14:paraId="56F3718B"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la factura o documento equivalente se debe hacer alusión al número de contrato, la dependencia responsable, nombre del supervisor designado o funcionario responsable y detallar en la factura el concepto del bien o servicio que se está vendiendo o prestando. </w:t>
      </w:r>
    </w:p>
    <w:p w14:paraId="5457C11B"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sz w:val="20"/>
          <w:szCs w:val="20"/>
        </w:rPr>
      </w:pPr>
    </w:p>
    <w:p w14:paraId="4597F9F5"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Previo a la entrega de la factura el contratista deberá suministrar la información relacionada anteriormente para la aprobación por parte de la Supervisión.</w:t>
      </w:r>
    </w:p>
    <w:p w14:paraId="725CFAFA"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sz w:val="20"/>
          <w:szCs w:val="20"/>
        </w:rPr>
      </w:pPr>
    </w:p>
    <w:p w14:paraId="741533E4"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El CONTRATISTA autoriza expresamente a la INSTITUCION, para descontar de sus pagos, honorarios y demás emolumentos facturados, las sumas de dinero que por error le sean pagadas. Así mismo, autoriza la deducción correspondiente a impuestos y similares que las normas establezcan para este tipo de pagos.</w:t>
      </w:r>
    </w:p>
    <w:p w14:paraId="6C74A165"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sz w:val="20"/>
          <w:szCs w:val="20"/>
        </w:rPr>
      </w:pPr>
    </w:p>
    <w:p w14:paraId="51608B5D"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Los impuestos, tasas, retenciones y contribuciones que surjan del contrato serán asumidas por el contratista, para cuyos efectos se harán las retenciones del caso y se cumplirán las obligaciones fiscales determinadas en la Ley.</w:t>
      </w:r>
    </w:p>
    <w:p w14:paraId="7FCF495F"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sz w:val="20"/>
          <w:szCs w:val="20"/>
        </w:rPr>
      </w:pPr>
    </w:p>
    <w:p w14:paraId="4E3EB281"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Los impuestos y retenciones a los que se dan lugar a través del presente contrato son:</w:t>
      </w:r>
    </w:p>
    <w:p w14:paraId="5652D568"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sz w:val="20"/>
          <w:szCs w:val="20"/>
        </w:rPr>
      </w:pPr>
    </w:p>
    <w:p w14:paraId="42D1C8C1"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1.Estampillas Justicia familiar tarifa 2% </w:t>
      </w:r>
    </w:p>
    <w:p w14:paraId="050F6304"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2.Tasa </w:t>
      </w:r>
      <w:proofErr w:type="spellStart"/>
      <w:r>
        <w:rPr>
          <w:rFonts w:ascii="Arial Narrow" w:eastAsia="Arial Narrow" w:hAnsi="Arial Narrow" w:cs="Arial Narrow"/>
          <w:sz w:val="20"/>
          <w:szCs w:val="20"/>
        </w:rPr>
        <w:t>Prodeportes</w:t>
      </w:r>
      <w:proofErr w:type="spellEnd"/>
      <w:r>
        <w:rPr>
          <w:rFonts w:ascii="Arial Narrow" w:eastAsia="Arial Narrow" w:hAnsi="Arial Narrow" w:cs="Arial Narrow"/>
          <w:sz w:val="20"/>
          <w:szCs w:val="20"/>
        </w:rPr>
        <w:t xml:space="preserve"> y Recreación tarifa 1.3%</w:t>
      </w:r>
    </w:p>
    <w:p w14:paraId="3A564E32"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3.Retención en la fuente por compras tarifa 2.5% </w:t>
      </w:r>
    </w:p>
    <w:p w14:paraId="1C02A16B"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4.Reteiva sobre IVA cobrado a excepción que la empresa sea gran contribuyente</w:t>
      </w:r>
    </w:p>
    <w:p w14:paraId="2BF743C3"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5.Retención por ICA tarifa 0.2% </w:t>
      </w:r>
    </w:p>
    <w:p w14:paraId="47EF6B07"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46E9C78E"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Las obligaciones tributarias señaladas son enunciativas para alimentar la información de los interesados en el presente proceso, no obstante, el contratista asumirá las obligaciones aplicables según su régimen y autoriza a la Institución a realizar los descuentos o retenciones previstos en las normas tributarias municipales, departamentales, y nacionales.  </w:t>
      </w:r>
    </w:p>
    <w:p w14:paraId="11996E87" w14:textId="77777777" w:rsidR="00BF3FD6" w:rsidRDefault="00BF3FD6">
      <w:pPr>
        <w:pBdr>
          <w:top w:val="nil"/>
          <w:left w:val="nil"/>
          <w:bottom w:val="nil"/>
          <w:right w:val="nil"/>
          <w:between w:val="nil"/>
        </w:pBdr>
        <w:spacing w:after="0" w:line="240" w:lineRule="auto"/>
        <w:ind w:left="720"/>
        <w:jc w:val="both"/>
        <w:rPr>
          <w:rFonts w:ascii="Arial Narrow" w:eastAsia="Arial Narrow" w:hAnsi="Arial Narrow" w:cs="Arial Narrow"/>
          <w:b/>
          <w:bCs/>
          <w:color w:val="000000"/>
          <w:sz w:val="20"/>
          <w:szCs w:val="20"/>
        </w:rPr>
      </w:pPr>
    </w:p>
    <w:p w14:paraId="4631DFA6" w14:textId="77777777" w:rsidR="00BF3FD6" w:rsidRDefault="00BF3FD6">
      <w:pPr>
        <w:pBdr>
          <w:top w:val="nil"/>
          <w:left w:val="nil"/>
          <w:bottom w:val="nil"/>
          <w:right w:val="nil"/>
          <w:between w:val="nil"/>
        </w:pBdr>
        <w:spacing w:after="0" w:line="240" w:lineRule="auto"/>
        <w:ind w:left="720"/>
        <w:jc w:val="both"/>
        <w:rPr>
          <w:rFonts w:ascii="Arial Narrow" w:eastAsia="Arial Narrow" w:hAnsi="Arial Narrow" w:cs="Arial Narrow"/>
          <w:b/>
          <w:bCs/>
          <w:color w:val="000000"/>
          <w:sz w:val="20"/>
          <w:szCs w:val="20"/>
        </w:rPr>
      </w:pPr>
    </w:p>
    <w:p w14:paraId="025DBC66" w14:textId="77777777" w:rsidR="00BF3FD6" w:rsidRDefault="00000000">
      <w:pPr>
        <w:pStyle w:val="Ttulo2"/>
        <w:numPr>
          <w:ilvl w:val="1"/>
          <w:numId w:val="6"/>
        </w:numPr>
        <w:rPr>
          <w:sz w:val="20"/>
          <w:szCs w:val="20"/>
        </w:rPr>
      </w:pPr>
      <w:bookmarkStart w:id="12" w:name="_heading=h.76b30xz4e3s7" w:colFirst="0" w:colLast="0"/>
      <w:bookmarkEnd w:id="12"/>
      <w:r>
        <w:rPr>
          <w:sz w:val="20"/>
          <w:szCs w:val="20"/>
        </w:rPr>
        <w:t>INFORMACIÓN SUMINISTRADA</w:t>
      </w:r>
    </w:p>
    <w:p w14:paraId="61114768" w14:textId="77777777" w:rsidR="00BF3FD6" w:rsidRDefault="00BF3FD6">
      <w:pPr>
        <w:jc w:val="both"/>
        <w:rPr>
          <w:rFonts w:ascii="Arial Narrow" w:eastAsia="Arial Narrow" w:hAnsi="Arial Narrow" w:cs="Arial Narrow"/>
          <w:b/>
          <w:bCs/>
          <w:color w:val="000000"/>
          <w:sz w:val="20"/>
          <w:szCs w:val="20"/>
        </w:rPr>
      </w:pPr>
    </w:p>
    <w:p w14:paraId="6EED3D05"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Entidad, de conformidad con lo dispuesto en el Artículo 83 de la Constitución Política, presume que toda la información que el proponente allegue al proceso de selección es veraz, y corresponde a la realidad. No obstante, la Entidad podrá verificar la información suministrada por el proponente y hacer las correcciones aritméticas que considere necesarias.</w:t>
      </w:r>
    </w:p>
    <w:p w14:paraId="1E4ACA4D"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El proponente responderá de conformidad con las normas legales establecidas para el efecto, por incurrir en prohibiciones, develar información reservada y/o suministrar información falsa.</w:t>
      </w:r>
    </w:p>
    <w:p w14:paraId="363FAB96"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NOTA</w:t>
      </w:r>
      <w:r>
        <w:rPr>
          <w:rFonts w:ascii="Arial Narrow" w:eastAsia="Arial Narrow" w:hAnsi="Arial Narrow" w:cs="Arial Narrow"/>
          <w:color w:val="000000"/>
          <w:sz w:val="20"/>
          <w:szCs w:val="20"/>
        </w:rPr>
        <w:t>: Los documentos o información suministrada por el proponente, no requerida por la entidad, que no sea necesaria para la habilitación de la propuesta o para su evaluación, se tendrá por no presentada.</w:t>
      </w:r>
    </w:p>
    <w:p w14:paraId="43A67B80" w14:textId="77777777" w:rsidR="00BF3FD6" w:rsidRDefault="00BF3FD6">
      <w:pPr>
        <w:rPr>
          <w:rFonts w:ascii="Arial Narrow" w:eastAsia="Arial Narrow" w:hAnsi="Arial Narrow" w:cs="Arial Narrow"/>
          <w:color w:val="000000"/>
          <w:sz w:val="20"/>
          <w:szCs w:val="20"/>
        </w:rPr>
      </w:pPr>
    </w:p>
    <w:p w14:paraId="64DCA774" w14:textId="77777777" w:rsidR="00BF3FD6" w:rsidRDefault="00000000">
      <w:pPr>
        <w:pStyle w:val="Ttulo2"/>
        <w:numPr>
          <w:ilvl w:val="1"/>
          <w:numId w:val="6"/>
        </w:numPr>
        <w:rPr>
          <w:sz w:val="20"/>
          <w:szCs w:val="20"/>
        </w:rPr>
      </w:pPr>
      <w:bookmarkStart w:id="13" w:name="_heading=h.g1ramprqqeow" w:colFirst="0" w:colLast="0"/>
      <w:bookmarkEnd w:id="13"/>
      <w:r>
        <w:rPr>
          <w:sz w:val="20"/>
          <w:szCs w:val="20"/>
        </w:rPr>
        <w:t>INTERPRETACIÓN, ACLARACIÓN Y MODIFICACIÓN DE LOS DOCUMENTOS DEL PROCESO DE SELECCIÓN</w:t>
      </w:r>
    </w:p>
    <w:p w14:paraId="0010F1B3" w14:textId="77777777" w:rsidR="00BF3FD6" w:rsidRDefault="00BF3FD6">
      <w:pPr>
        <w:rPr>
          <w:rFonts w:ascii="Arial Narrow" w:eastAsia="Arial Narrow" w:hAnsi="Arial Narrow" w:cs="Arial Narrow"/>
          <w:color w:val="000000"/>
          <w:sz w:val="20"/>
          <w:szCs w:val="20"/>
        </w:rPr>
      </w:pPr>
    </w:p>
    <w:p w14:paraId="25150A5D"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información contenida en el Pliego de Condiciones sustituye cualquier otra clase de información que la Entidad y/o sus funcionarios pudieron haber suministrado a los proponentes o terceros interesados en el proceso de selección. Por consiguiente, todas las informaciones preliminares, concomitantes o posteriores que los interesados hayan obtenido en forma diferente a la oficial, quedan sin valor y la Entidad, no se hace responsable por su utilización.</w:t>
      </w:r>
    </w:p>
    <w:p w14:paraId="333B5D51"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proponente deberá examinar, analizar y estudiar cuidadosamente todos los documentos tales como estudios y documentos previos, formularios, condiciones, especificaciones, e informarse oportunamente de todas las circunstancias que puedan afectar el objeto, su costo y tiempo de ejecución, además de los anexos y adendas que se expidan durante el proceso; se entenderá que los documentos, incluidas las especificaciones, se complementan mutuamente de manera que lo consignado en uno de ellos se tomará como consignado en todos. </w:t>
      </w:r>
    </w:p>
    <w:p w14:paraId="0777B124"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medio oficial de publicidad para comunicar cambios, ajustes, observaciones, aclaraciones o en general, cualquier situación en el proceso, es a través de adendas, comunicaciones oficiales y Resoluciones, que a su vez se publicarán en el Sistema Electrónico de Contratación Pública (SECOP II).</w:t>
      </w:r>
    </w:p>
    <w:p w14:paraId="15D354D9"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Pliego de Condiciones conservará plena validez, mientras no sean modificados expresamente por el ITM y solo a través de adendas debidamente publicadas en el Sistema Electrónico de Contratación Pública (SECOP II).</w:t>
      </w:r>
    </w:p>
    <w:p w14:paraId="676AC718"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Las interpretaciones o deducciones que el proponente hiciere del contenido del Pliego de Condiciones, así como de los documentos que hacen parte integrante del proceso, serán de su exclusiva responsabilidad.</w:t>
      </w:r>
    </w:p>
    <w:p w14:paraId="0664E1C1" w14:textId="77777777" w:rsidR="00BF3FD6" w:rsidRDefault="00BF3FD6">
      <w:pPr>
        <w:rPr>
          <w:rFonts w:ascii="Arial Narrow" w:eastAsia="Arial Narrow" w:hAnsi="Arial Narrow" w:cs="Arial Narrow"/>
          <w:color w:val="000000"/>
          <w:sz w:val="20"/>
          <w:szCs w:val="20"/>
        </w:rPr>
      </w:pPr>
    </w:p>
    <w:p w14:paraId="67354A28" w14:textId="77777777" w:rsidR="00BF3FD6" w:rsidRDefault="00000000">
      <w:pPr>
        <w:pStyle w:val="Ttulo2"/>
        <w:numPr>
          <w:ilvl w:val="1"/>
          <w:numId w:val="6"/>
        </w:numPr>
        <w:rPr>
          <w:sz w:val="20"/>
          <w:szCs w:val="20"/>
        </w:rPr>
      </w:pPr>
      <w:bookmarkStart w:id="14" w:name="_heading=h.x49e92p2gxcg" w:colFirst="0" w:colLast="0"/>
      <w:bookmarkEnd w:id="14"/>
      <w:r>
        <w:rPr>
          <w:sz w:val="20"/>
          <w:szCs w:val="20"/>
        </w:rPr>
        <w:t>CALIDADES DEL PROPONENTE</w:t>
      </w:r>
    </w:p>
    <w:p w14:paraId="026ABE58" w14:textId="77777777" w:rsidR="00BF3FD6" w:rsidRDefault="00BF3FD6">
      <w:pPr>
        <w:rPr>
          <w:rFonts w:ascii="Arial Narrow" w:eastAsia="Arial Narrow" w:hAnsi="Arial Narrow" w:cs="Arial Narrow"/>
          <w:color w:val="000000"/>
          <w:sz w:val="20"/>
          <w:szCs w:val="20"/>
        </w:rPr>
      </w:pPr>
    </w:p>
    <w:p w14:paraId="5414F954"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Entidad procederá a dar apertura al proceso a través de la publicación de la resolución motivada, donde podrán participar todas las personas naturales y jurídicas, nacionales y extranjeras, los consorcios y uniones temporales y demás formas asociativas legalmente constituidas, cuyo objeto social cubra las actividades necesarias para cumplir con el objeto del presente proceso de Selección, que no estén incursos en las prohibiciones, inhabilidades e incompatibilidades consagradas en el ordenamiento legal Colombiano.</w:t>
      </w:r>
    </w:p>
    <w:p w14:paraId="43ADF0AC" w14:textId="77777777" w:rsidR="00BF3FD6" w:rsidRDefault="00BF3FD6">
      <w:pPr>
        <w:jc w:val="both"/>
        <w:rPr>
          <w:rFonts w:ascii="Arial Narrow" w:eastAsia="Arial Narrow" w:hAnsi="Arial Narrow" w:cs="Arial Narrow"/>
          <w:color w:val="000000"/>
          <w:sz w:val="20"/>
          <w:szCs w:val="20"/>
        </w:rPr>
      </w:pPr>
    </w:p>
    <w:p w14:paraId="02F6C936"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Los proponentes indicarán si su participación es a título de consorcio o unión temporal, y en el último caso señalarán los términos y la extensión de su participación en la presentación de la propuesta y en la ejecución del contrato, esto es, indicando cuales de las obligaciones contractuales habrán de ejecutar, e indicando el porcentaje de participación en el mismo, de conformidad con lo dispuesto en el parágrafo 1º del artículo 7 de la Ley 80 de 1993, los cuales no podrán ser modificados sin el consentimiento previo del ITM.</w:t>
      </w:r>
    </w:p>
    <w:p w14:paraId="5091BE1C" w14:textId="77777777" w:rsidR="00BF3FD6" w:rsidRDefault="00BF3FD6">
      <w:pPr>
        <w:jc w:val="both"/>
        <w:rPr>
          <w:rFonts w:ascii="Arial Narrow" w:eastAsia="Arial Narrow" w:hAnsi="Arial Narrow" w:cs="Arial Narrow"/>
          <w:color w:val="000000"/>
          <w:sz w:val="20"/>
          <w:szCs w:val="20"/>
        </w:rPr>
      </w:pPr>
    </w:p>
    <w:p w14:paraId="0237196F"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Los miembros del consorcio o de la unión temporal y demás formas asociativas legalmente constituidas, deberán estar registrados en SECOP II y deberán designar la persona que, para todos los efectos, representará al consorcio o unión temporal y señalarán las reglas básicas que regulen las relaciones entre ellos y su responsabilidad, de conformidad con lo </w:t>
      </w:r>
      <w:r>
        <w:rPr>
          <w:rFonts w:ascii="Arial Narrow" w:eastAsia="Arial Narrow" w:hAnsi="Arial Narrow" w:cs="Arial Narrow"/>
          <w:color w:val="000000"/>
          <w:sz w:val="20"/>
          <w:szCs w:val="20"/>
        </w:rPr>
        <w:lastRenderedPageBreak/>
        <w:t>señalado en el parágrafo 1º del artículo 7º de la Ley 80 de 1993. No se aceptarán propuestas en nombre de consorcios o Uniones Temporales en las que alguno de sus integrantes no se encuentre registrado en SECOP II</w:t>
      </w:r>
    </w:p>
    <w:p w14:paraId="16D778F7" w14:textId="77777777" w:rsidR="00BF3FD6" w:rsidRDefault="00BF3FD6">
      <w:pPr>
        <w:jc w:val="both"/>
        <w:rPr>
          <w:rFonts w:ascii="Arial Narrow" w:eastAsia="Arial Narrow" w:hAnsi="Arial Narrow" w:cs="Arial Narrow"/>
          <w:color w:val="000000"/>
          <w:sz w:val="20"/>
          <w:szCs w:val="20"/>
        </w:rPr>
      </w:pPr>
    </w:p>
    <w:p w14:paraId="634853B4"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Las personas naturales y/o jurídicas integrantes de un consorcio o unión temporal, deben acreditar individualmente la información Tributaria, identificación y Régimen de Impuesto a las Ventas al que pertenecen, así como el Certificado de Existencia y Representación Legal. En atención a lo dispuesto en el artículo 11 del Decreto 3050 de 1997, los integrantes del consorcio o unión temporal y demás formas asociativas legalmente constituidas, deberán escoger para efectos de pago, en relación con la facturación, una de las siguientes opciones, la misma que deberá manifestarse expresamente y por escrito al momento de la adjudicación del contrato:</w:t>
      </w:r>
    </w:p>
    <w:p w14:paraId="68C0052B" w14:textId="77777777" w:rsidR="00BF3FD6" w:rsidRDefault="00BF3FD6">
      <w:pPr>
        <w:jc w:val="both"/>
        <w:rPr>
          <w:rFonts w:ascii="Arial Narrow" w:eastAsia="Arial Narrow" w:hAnsi="Arial Narrow" w:cs="Arial Narrow"/>
          <w:color w:val="000000"/>
          <w:sz w:val="20"/>
          <w:szCs w:val="20"/>
        </w:rPr>
      </w:pPr>
    </w:p>
    <w:p w14:paraId="2993283A" w14:textId="77777777" w:rsidR="00BF3FD6" w:rsidRDefault="00000000">
      <w:pPr>
        <w:numPr>
          <w:ilvl w:val="0"/>
          <w:numId w:val="14"/>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Si la va a efectuar en representación del Consorcio o Unión Temporal uno de sus integrantes, caso en el cual debe informar el porcentaje o valor del contrato que corresponda a cada uno de los integrantes, el nombre, razón social y el número del </w:t>
      </w:r>
      <w:proofErr w:type="spellStart"/>
      <w:r>
        <w:rPr>
          <w:rFonts w:ascii="Arial Narrow" w:eastAsia="Arial Narrow" w:hAnsi="Arial Narrow" w:cs="Arial Narrow"/>
          <w:color w:val="000000"/>
          <w:sz w:val="20"/>
          <w:szCs w:val="20"/>
        </w:rPr>
        <w:t>Nit</w:t>
      </w:r>
      <w:proofErr w:type="spellEnd"/>
      <w:r>
        <w:rPr>
          <w:rFonts w:ascii="Arial Narrow" w:eastAsia="Arial Narrow" w:hAnsi="Arial Narrow" w:cs="Arial Narrow"/>
          <w:color w:val="000000"/>
          <w:sz w:val="20"/>
          <w:szCs w:val="20"/>
        </w:rPr>
        <w:t xml:space="preserve"> de cada uno de ellos.</w:t>
      </w:r>
    </w:p>
    <w:p w14:paraId="0D7AF83D" w14:textId="77777777" w:rsidR="00BF3FD6" w:rsidRDefault="00000000">
      <w:pPr>
        <w:numPr>
          <w:ilvl w:val="0"/>
          <w:numId w:val="14"/>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Si la facturación es en forma separada, cada uno de los integrantes del consorcio o unión temporal, deberá informar la participación en el valor del contrato.</w:t>
      </w:r>
    </w:p>
    <w:p w14:paraId="4191F45B" w14:textId="77777777" w:rsidR="00BF3FD6" w:rsidRDefault="00000000">
      <w:pPr>
        <w:numPr>
          <w:ilvl w:val="0"/>
          <w:numId w:val="14"/>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Si la facturación la va a realizar el consorcio o la unión temporal a nombre propio y en representación de sus miembros (es decir bajo su propio NIT), caso en el cual se debe señalar el porcentaje o valor del contrato que corresponda a cada uno de los integrantes, el nombre de la razón social y el número de identificación tributaria, NIT, de cada uno de ellos. Adicionalmente, en caso de ser el adjudicatario del contrato, deberá adelantar los trámites de expedición del RUT del consorcio o la unión temporal ante la DIAN; documento necesario para los trámites de la legalización del contrato. Estas facturas deben cumplir con los requisitos señalados en las disposiciones legales y reglamentarias.</w:t>
      </w:r>
    </w:p>
    <w:p w14:paraId="175829BE" w14:textId="77777777" w:rsidR="00BF3FD6" w:rsidRDefault="00BF3FD6">
      <w:pPr>
        <w:rPr>
          <w:rFonts w:ascii="Arial Narrow" w:eastAsia="Arial Narrow" w:hAnsi="Arial Narrow" w:cs="Arial Narrow"/>
          <w:b/>
          <w:bCs/>
          <w:color w:val="000000"/>
          <w:sz w:val="20"/>
          <w:szCs w:val="20"/>
        </w:rPr>
      </w:pPr>
    </w:p>
    <w:p w14:paraId="2C4619F8" w14:textId="77777777" w:rsidR="00BF3FD6" w:rsidRDefault="00000000">
      <w:pPr>
        <w:pStyle w:val="Ttulo2"/>
        <w:numPr>
          <w:ilvl w:val="1"/>
          <w:numId w:val="6"/>
        </w:numPr>
        <w:rPr>
          <w:sz w:val="20"/>
          <w:szCs w:val="20"/>
        </w:rPr>
      </w:pPr>
      <w:bookmarkStart w:id="15" w:name="_heading=h.2w12aefajlnk" w:colFirst="0" w:colLast="0"/>
      <w:bookmarkEnd w:id="15"/>
      <w:r>
        <w:rPr>
          <w:sz w:val="20"/>
          <w:szCs w:val="20"/>
        </w:rPr>
        <w:t>VIGENCIA DE LA PROPUESTA Y GARANTIA DE SERIEDAD DE LA OFERTA</w:t>
      </w:r>
    </w:p>
    <w:p w14:paraId="185EFE90" w14:textId="77777777" w:rsidR="00BF3FD6" w:rsidRDefault="00BF3FD6">
      <w:pPr>
        <w:rPr>
          <w:rFonts w:ascii="Arial Narrow" w:eastAsia="Arial Narrow" w:hAnsi="Arial Narrow" w:cs="Arial Narrow"/>
          <w:color w:val="000000"/>
          <w:sz w:val="20"/>
          <w:szCs w:val="20"/>
        </w:rPr>
      </w:pPr>
    </w:p>
    <w:p w14:paraId="0F588806"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Las propuestas y la garantía de seriedad de la oferta deberán tener una vigencia mínima de TRES (3) MESES, contados a partir del cierre del proceso de selección o del vencimiento de su prórroga, si la hay. Por solicitud de la Entidad, el Proponente prorrogará el término de validez de su propuesta y de la garantía de seriedad.</w:t>
      </w:r>
    </w:p>
    <w:p w14:paraId="5266FA03"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proponente debe presentar con su propuesta una garantía de seriedad de la oferta equivalente al DIEZ POR CIENTO (10%) del valor total del valor del presupuesto oficial de la presente contratación, la cual deberá tener una vigencia mínima de TRES (3) MESES, contados a partir del cierre del proceso de selección o del vencimiento de su prórroga, si la hay. Por solicitud de la Entidad, el Proponente prorrogará el término de validez de su propuesta y de la póliza de garantía de seriedad</w:t>
      </w:r>
    </w:p>
    <w:p w14:paraId="539228E5" w14:textId="77777777" w:rsidR="00BF3FD6" w:rsidRDefault="00BF3FD6">
      <w:pPr>
        <w:rPr>
          <w:rFonts w:ascii="Arial Narrow" w:eastAsia="Arial Narrow" w:hAnsi="Arial Narrow" w:cs="Arial Narrow"/>
          <w:b/>
          <w:bCs/>
          <w:color w:val="000000"/>
          <w:sz w:val="20"/>
          <w:szCs w:val="20"/>
        </w:rPr>
      </w:pPr>
    </w:p>
    <w:p w14:paraId="2937B0EF" w14:textId="77777777" w:rsidR="00BF3FD6" w:rsidRDefault="00000000">
      <w:pPr>
        <w:pStyle w:val="Ttulo2"/>
        <w:numPr>
          <w:ilvl w:val="1"/>
          <w:numId w:val="6"/>
        </w:numPr>
        <w:rPr>
          <w:sz w:val="20"/>
          <w:szCs w:val="20"/>
        </w:rPr>
      </w:pPr>
      <w:bookmarkStart w:id="16" w:name="_heading=h.k1mucjqhdtrf" w:colFirst="0" w:colLast="0"/>
      <w:bookmarkEnd w:id="16"/>
      <w:r>
        <w:rPr>
          <w:sz w:val="20"/>
          <w:szCs w:val="20"/>
        </w:rPr>
        <w:t xml:space="preserve">SOLICITUD DE INFORMACION O ACLARACIONES </w:t>
      </w:r>
    </w:p>
    <w:p w14:paraId="588B8F33" w14:textId="77777777" w:rsidR="00BF3FD6" w:rsidRDefault="00BF3FD6">
      <w:pPr>
        <w:rPr>
          <w:rFonts w:ascii="Arial Narrow" w:eastAsia="Arial Narrow" w:hAnsi="Arial Narrow" w:cs="Arial Narrow"/>
          <w:b/>
          <w:bCs/>
          <w:color w:val="000000"/>
          <w:sz w:val="20"/>
          <w:szCs w:val="20"/>
        </w:rPr>
      </w:pPr>
    </w:p>
    <w:p w14:paraId="7D017137"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Toda solicitud de información o aclaración respecto al Pliego de Condiciones, o cualquier correspondencia que se requiera enviar, deberán hacerse a través de observaciones o mensajes en el expediente del proceso publicado en SECOP II. Las respuestas, serán suministradas a través del SECOP II. No se recibirán solicitudes de información, aclaraciones o modificaciones que se presenten en medios diferentes al SECOP II.</w:t>
      </w:r>
    </w:p>
    <w:p w14:paraId="3B613514" w14:textId="77777777" w:rsidR="00BF3FD6" w:rsidRDefault="00BF3FD6">
      <w:pPr>
        <w:jc w:val="both"/>
        <w:rPr>
          <w:rFonts w:ascii="Arial Narrow" w:eastAsia="Arial Narrow" w:hAnsi="Arial Narrow" w:cs="Arial Narrow"/>
          <w:b/>
          <w:bCs/>
          <w:color w:val="000000"/>
          <w:sz w:val="20"/>
          <w:szCs w:val="20"/>
        </w:rPr>
      </w:pPr>
    </w:p>
    <w:p w14:paraId="1B3E21E6" w14:textId="77777777" w:rsidR="00BF3FD6" w:rsidRDefault="00000000">
      <w:pPr>
        <w:pStyle w:val="Ttulo2"/>
        <w:numPr>
          <w:ilvl w:val="1"/>
          <w:numId w:val="6"/>
        </w:numPr>
        <w:rPr>
          <w:sz w:val="20"/>
          <w:szCs w:val="20"/>
        </w:rPr>
      </w:pPr>
      <w:bookmarkStart w:id="17" w:name="_heading=h.rle8z7vdk6hu" w:colFirst="0" w:colLast="0"/>
      <w:bookmarkEnd w:id="17"/>
      <w:r>
        <w:rPr>
          <w:sz w:val="20"/>
          <w:szCs w:val="20"/>
        </w:rPr>
        <w:t>ESTUDIOS Y DOCUMENTOS PREVIOS</w:t>
      </w:r>
    </w:p>
    <w:p w14:paraId="39A74208" w14:textId="77777777" w:rsidR="00BF3FD6" w:rsidRDefault="00BF3FD6">
      <w:pPr>
        <w:jc w:val="both"/>
        <w:rPr>
          <w:rFonts w:ascii="Arial Narrow" w:eastAsia="Arial Narrow" w:hAnsi="Arial Narrow" w:cs="Arial Narrow"/>
          <w:color w:val="000000"/>
          <w:sz w:val="20"/>
          <w:szCs w:val="20"/>
        </w:rPr>
      </w:pPr>
    </w:p>
    <w:p w14:paraId="609CFFB3" w14:textId="77777777" w:rsidR="00BF3FD6" w:rsidRDefault="00000000">
      <w:pPr>
        <w:jc w:val="both"/>
        <w:rPr>
          <w:rFonts w:ascii="Arial Narrow" w:eastAsia="Arial Narrow" w:hAnsi="Arial Narrow" w:cs="Arial Narrow"/>
          <w:color w:val="0000FF"/>
          <w:sz w:val="20"/>
          <w:szCs w:val="20"/>
        </w:rPr>
      </w:pPr>
      <w:r>
        <w:rPr>
          <w:rFonts w:ascii="Arial Narrow" w:eastAsia="Arial Narrow" w:hAnsi="Arial Narrow" w:cs="Arial Narrow"/>
          <w:color w:val="000000"/>
          <w:sz w:val="20"/>
          <w:szCs w:val="20"/>
        </w:rPr>
        <w:t xml:space="preserve">Forman parte del Pliego de Condiciones los estudios y documentos previos adelantados por la Entidad, los cuales se publican a través de la página del SECOP </w:t>
      </w:r>
      <w:r>
        <w:rPr>
          <w:rFonts w:ascii="Arial Narrow" w:eastAsia="Arial Narrow" w:hAnsi="Arial Narrow" w:cs="Arial Narrow"/>
          <w:sz w:val="20"/>
          <w:szCs w:val="20"/>
        </w:rPr>
        <w:t>II</w:t>
      </w:r>
    </w:p>
    <w:p w14:paraId="020A6B38"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Así mismo forma parte del pliego de condiciones definitivo, la matriz de tipificación de riesgos previsibles identificados, los documentos que contengan especificaciones técnicas necesarias para el proceso de selección, el borrador de la minuta de contrato, el presupuesto oficial, las observaciones que realicen los interesados con anterioridad al cierre del proceso de selección y su correspondiente respuesta.</w:t>
      </w:r>
    </w:p>
    <w:p w14:paraId="64BFFA1D" w14:textId="77777777" w:rsidR="00BF3FD6" w:rsidRDefault="00BF3FD6">
      <w:pPr>
        <w:rPr>
          <w:rFonts w:ascii="Arial Narrow" w:eastAsia="Arial Narrow" w:hAnsi="Arial Narrow" w:cs="Arial Narrow"/>
          <w:color w:val="000000"/>
          <w:sz w:val="20"/>
          <w:szCs w:val="20"/>
        </w:rPr>
      </w:pPr>
    </w:p>
    <w:p w14:paraId="33EB2246" w14:textId="77777777" w:rsidR="00BF3FD6" w:rsidRDefault="00000000">
      <w:pPr>
        <w:pStyle w:val="Ttulo2"/>
        <w:numPr>
          <w:ilvl w:val="1"/>
          <w:numId w:val="6"/>
        </w:numPr>
        <w:rPr>
          <w:sz w:val="20"/>
          <w:szCs w:val="20"/>
        </w:rPr>
      </w:pPr>
      <w:bookmarkStart w:id="18" w:name="_heading=h.6xuho0i2klrt" w:colFirst="0" w:colLast="0"/>
      <w:bookmarkEnd w:id="18"/>
      <w:r>
        <w:rPr>
          <w:sz w:val="20"/>
          <w:szCs w:val="20"/>
        </w:rPr>
        <w:t>PUBLICIDAD DEL PROCEDIMIENTO EN EL SISTEMA ELECTRÓNICO PARA LA CONTRATACIÓN PÚBLICA (SECOP)</w:t>
      </w:r>
    </w:p>
    <w:p w14:paraId="5E8EABF2" w14:textId="77777777" w:rsidR="00BF3FD6" w:rsidRDefault="00BF3FD6">
      <w:pPr>
        <w:rPr>
          <w:rFonts w:ascii="Arial Narrow" w:eastAsia="Arial Narrow" w:hAnsi="Arial Narrow" w:cs="Arial Narrow"/>
          <w:b/>
          <w:bCs/>
          <w:color w:val="000000"/>
          <w:sz w:val="20"/>
          <w:szCs w:val="20"/>
        </w:rPr>
      </w:pPr>
    </w:p>
    <w:p w14:paraId="22675EEC"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La Entidad garantiza la publicidad de todos los procedimientos y actos asociados a los procesos de contratación salvo los asuntos expresamente sometidos a reserva. La información contenida en los actos del proceso se considera oponible en el momento en que aparece publicada en el Portal Único de Contratación. </w:t>
      </w:r>
    </w:p>
    <w:p w14:paraId="72B14ECF"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publicidad se hará en el Sistema Electrónico para la Contratación Pública (SECOP II) a través del Portal Único de Contratación, con base en lo anterior, se publicarán los documentos señalados en el artículo 2.2.1.1.1.7.1. del decreto 1082 de 2015.</w:t>
      </w:r>
    </w:p>
    <w:p w14:paraId="17295B8E" w14:textId="77777777" w:rsidR="00BF3FD6" w:rsidRDefault="00BF3FD6">
      <w:pPr>
        <w:jc w:val="both"/>
        <w:rPr>
          <w:rFonts w:ascii="Arial Narrow" w:eastAsia="Arial Narrow" w:hAnsi="Arial Narrow" w:cs="Arial Narrow"/>
          <w:color w:val="000000"/>
          <w:sz w:val="20"/>
          <w:szCs w:val="20"/>
        </w:rPr>
      </w:pPr>
    </w:p>
    <w:p w14:paraId="28AA0FE8" w14:textId="77777777" w:rsidR="00BF3FD6" w:rsidRDefault="00000000">
      <w:pPr>
        <w:pStyle w:val="Ttulo2"/>
        <w:numPr>
          <w:ilvl w:val="1"/>
          <w:numId w:val="6"/>
        </w:numPr>
        <w:rPr>
          <w:sz w:val="20"/>
          <w:szCs w:val="20"/>
        </w:rPr>
      </w:pPr>
      <w:bookmarkStart w:id="19" w:name="_heading=h.rgjocpj18hhq" w:colFirst="0" w:colLast="0"/>
      <w:bookmarkEnd w:id="19"/>
      <w:r>
        <w:rPr>
          <w:sz w:val="20"/>
          <w:szCs w:val="20"/>
        </w:rPr>
        <w:t>CRONOGRAMA</w:t>
      </w:r>
    </w:p>
    <w:p w14:paraId="1F310F66" w14:textId="77777777" w:rsidR="00BF3FD6" w:rsidRDefault="00BF3FD6">
      <w:pPr>
        <w:tabs>
          <w:tab w:val="left" w:pos="0"/>
          <w:tab w:val="left" w:pos="705"/>
        </w:tabs>
        <w:spacing w:after="0"/>
        <w:rPr>
          <w:rFonts w:ascii="Arial Narrow" w:eastAsia="Arial Narrow" w:hAnsi="Arial Narrow" w:cs="Arial Narrow"/>
          <w:b/>
          <w:bCs/>
          <w:sz w:val="20"/>
          <w:szCs w:val="20"/>
        </w:rPr>
      </w:pPr>
    </w:p>
    <w:p w14:paraId="382886E9" w14:textId="77777777" w:rsidR="00BF3FD6" w:rsidRDefault="00000000">
      <w:pPr>
        <w:tabs>
          <w:tab w:val="left" w:pos="0"/>
          <w:tab w:val="left" w:pos="705"/>
        </w:tabs>
        <w:rPr>
          <w:rFonts w:ascii="Arial Narrow" w:eastAsia="Arial Narrow" w:hAnsi="Arial Narrow" w:cs="Arial Narrow"/>
          <w:sz w:val="20"/>
          <w:szCs w:val="20"/>
        </w:rPr>
      </w:pPr>
      <w:r>
        <w:rPr>
          <w:rFonts w:ascii="Arial Narrow" w:eastAsia="Arial Narrow" w:hAnsi="Arial Narrow" w:cs="Arial Narrow"/>
          <w:sz w:val="20"/>
          <w:szCs w:val="20"/>
        </w:rPr>
        <w:t>Ver en el expediente electrónico en SECOP II</w:t>
      </w:r>
    </w:p>
    <w:p w14:paraId="05CC5DBB" w14:textId="77777777" w:rsidR="00BF3FD6" w:rsidRDefault="00BF3FD6">
      <w:pPr>
        <w:tabs>
          <w:tab w:val="left" w:pos="0"/>
          <w:tab w:val="left" w:pos="705"/>
        </w:tabs>
        <w:rPr>
          <w:rFonts w:ascii="Arial Narrow" w:eastAsia="Arial Narrow" w:hAnsi="Arial Narrow" w:cs="Arial Narrow"/>
          <w:sz w:val="20"/>
          <w:szCs w:val="20"/>
        </w:rPr>
      </w:pPr>
    </w:p>
    <w:p w14:paraId="0C34948C" w14:textId="77777777" w:rsidR="00BF3FD6" w:rsidRDefault="00000000">
      <w:pPr>
        <w:pStyle w:val="Ttulo2"/>
        <w:numPr>
          <w:ilvl w:val="1"/>
          <w:numId w:val="6"/>
        </w:numPr>
        <w:rPr>
          <w:sz w:val="20"/>
          <w:szCs w:val="20"/>
        </w:rPr>
      </w:pPr>
      <w:bookmarkStart w:id="20" w:name="_heading=h.ltug68uty8k9" w:colFirst="0" w:colLast="0"/>
      <w:bookmarkEnd w:id="20"/>
      <w:r>
        <w:rPr>
          <w:sz w:val="20"/>
          <w:szCs w:val="20"/>
        </w:rPr>
        <w:t>PROMOCIÓN AL DESARROLLO EN LA CONTRATACIÓN PÚBLICA</w:t>
      </w:r>
    </w:p>
    <w:p w14:paraId="58336885" w14:textId="77777777" w:rsidR="00BF3FD6" w:rsidRDefault="00BF3FD6">
      <w:pPr>
        <w:tabs>
          <w:tab w:val="left" w:pos="0"/>
          <w:tab w:val="left" w:pos="705"/>
        </w:tabs>
        <w:spacing w:after="0"/>
        <w:rPr>
          <w:rFonts w:ascii="Arial Narrow" w:eastAsia="Arial Narrow" w:hAnsi="Arial Narrow" w:cs="Arial Narrow"/>
          <w:sz w:val="20"/>
          <w:szCs w:val="20"/>
        </w:rPr>
      </w:pPr>
    </w:p>
    <w:p w14:paraId="473D8FDB"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El decreto 1082 de 2015, conforme la modificación introducida por el Decreto 1860 de 2021, establece:</w:t>
      </w:r>
    </w:p>
    <w:p w14:paraId="1FC4A0B9" w14:textId="77777777" w:rsidR="00BF3FD6" w:rsidRDefault="00000000">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t xml:space="preserve">Artículo 2.2.1.2.4.2.2. Convocatorias limitadas a </w:t>
      </w:r>
      <w:proofErr w:type="spellStart"/>
      <w:r>
        <w:rPr>
          <w:rFonts w:ascii="Arial Narrow" w:eastAsia="Arial Narrow" w:hAnsi="Arial Narrow" w:cs="Arial Narrow"/>
          <w:i/>
          <w:iCs/>
          <w:sz w:val="20"/>
          <w:szCs w:val="20"/>
        </w:rPr>
        <w:t>Mipyme</w:t>
      </w:r>
      <w:proofErr w:type="spellEnd"/>
      <w:r>
        <w:rPr>
          <w:rFonts w:ascii="Arial Narrow" w:eastAsia="Arial Narrow" w:hAnsi="Arial Narrow" w:cs="Arial Narrow"/>
          <w:i/>
          <w:iCs/>
          <w:sz w:val="20"/>
          <w:szCs w:val="20"/>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Pr>
          <w:rFonts w:ascii="Arial Narrow" w:eastAsia="Arial Narrow" w:hAnsi="Arial Narrow" w:cs="Arial Narrow"/>
          <w:i/>
          <w:iCs/>
          <w:sz w:val="20"/>
          <w:szCs w:val="20"/>
        </w:rPr>
        <w:t>Mipyme</w:t>
      </w:r>
      <w:proofErr w:type="spellEnd"/>
      <w:r>
        <w:rPr>
          <w:rFonts w:ascii="Arial Narrow" w:eastAsia="Arial Narrow" w:hAnsi="Arial Narrow" w:cs="Arial Narrow"/>
          <w:i/>
          <w:iCs/>
          <w:sz w:val="20"/>
          <w:szCs w:val="20"/>
        </w:rPr>
        <w:t xml:space="preserve"> colombianas con mínimo un (1) año de existencia, cuando concurran los siguientes requisitos:</w:t>
      </w:r>
    </w:p>
    <w:p w14:paraId="55569CB7" w14:textId="77777777" w:rsidR="00BF3FD6" w:rsidRDefault="00000000">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t>1. El valor del Proceso de Contratación sea menor a ciento veinticinco mil dólares de los Estados Unidos de América (US$125.000), liquidados con la tasa de cambio que para el efecto determina cada dos años el Ministerio de Comercio, Industria y Turismo.</w:t>
      </w:r>
    </w:p>
    <w:p w14:paraId="76C70B91" w14:textId="77777777" w:rsidR="00BF3FD6" w:rsidRDefault="00000000">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t xml:space="preserve">2. Se hayan recibido solicitudes de por lo menos dos (2) </w:t>
      </w:r>
      <w:proofErr w:type="spellStart"/>
      <w:r>
        <w:rPr>
          <w:rFonts w:ascii="Arial Narrow" w:eastAsia="Arial Narrow" w:hAnsi="Arial Narrow" w:cs="Arial Narrow"/>
          <w:i/>
          <w:iCs/>
          <w:sz w:val="20"/>
          <w:szCs w:val="20"/>
        </w:rPr>
        <w:t>Mipyme</w:t>
      </w:r>
      <w:proofErr w:type="spellEnd"/>
      <w:r>
        <w:rPr>
          <w:rFonts w:ascii="Arial Narrow" w:eastAsia="Arial Narrow" w:hAnsi="Arial Narrow" w:cs="Arial Narrow"/>
          <w:i/>
          <w:iCs/>
          <w:sz w:val="20"/>
          <w:szCs w:val="20"/>
        </w:rPr>
        <w:t xml:space="preserve"> colombianas para limitar la convocatoria a </w:t>
      </w:r>
      <w:proofErr w:type="spellStart"/>
      <w:r>
        <w:rPr>
          <w:rFonts w:ascii="Arial Narrow" w:eastAsia="Arial Narrow" w:hAnsi="Arial Narrow" w:cs="Arial Narrow"/>
          <w:i/>
          <w:iCs/>
          <w:sz w:val="20"/>
          <w:szCs w:val="20"/>
        </w:rPr>
        <w:t>Mipyme</w:t>
      </w:r>
      <w:proofErr w:type="spellEnd"/>
      <w:r>
        <w:rPr>
          <w:rFonts w:ascii="Arial Narrow" w:eastAsia="Arial Narrow" w:hAnsi="Arial Narrow" w:cs="Arial Narrow"/>
          <w:i/>
          <w:iCs/>
          <w:sz w:val="20"/>
          <w:szCs w:val="20"/>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4D13B9E1" w14:textId="77777777" w:rsidR="00BF3FD6" w:rsidRDefault="00000000">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t xml:space="preserve">Tratándose de personas jurídicas, las solicitudes solo las podrán realizar </w:t>
      </w:r>
      <w:proofErr w:type="spellStart"/>
      <w:r>
        <w:rPr>
          <w:rFonts w:ascii="Arial Narrow" w:eastAsia="Arial Narrow" w:hAnsi="Arial Narrow" w:cs="Arial Narrow"/>
          <w:i/>
          <w:iCs/>
          <w:sz w:val="20"/>
          <w:szCs w:val="20"/>
        </w:rPr>
        <w:t>Mipyme</w:t>
      </w:r>
      <w:proofErr w:type="spellEnd"/>
      <w:r>
        <w:rPr>
          <w:rFonts w:ascii="Arial Narrow" w:eastAsia="Arial Narrow" w:hAnsi="Arial Narrow" w:cs="Arial Narrow"/>
          <w:i/>
          <w:iCs/>
          <w:sz w:val="20"/>
          <w:szCs w:val="20"/>
        </w:rPr>
        <w:t>, cuyo objeto social les permita ejecutar el contrato relacionado con el proceso contractual.</w:t>
      </w:r>
      <w:r>
        <w:rPr>
          <w:rFonts w:ascii="Arial" w:eastAsia="Arial" w:hAnsi="Arial" w:cs="Arial"/>
          <w:i/>
          <w:iCs/>
          <w:sz w:val="20"/>
          <w:szCs w:val="20"/>
        </w:rPr>
        <w:t>​</w:t>
      </w:r>
    </w:p>
    <w:p w14:paraId="08CEBE7D" w14:textId="77777777" w:rsidR="00BF3FD6" w:rsidRDefault="00000000">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t xml:space="preserve">PARÁGRAFO. Las cooperativas y demás entidades de economía solidaria, siempre que tengan la calidad de </w:t>
      </w:r>
      <w:proofErr w:type="spellStart"/>
      <w:r>
        <w:rPr>
          <w:rFonts w:ascii="Arial Narrow" w:eastAsia="Arial Narrow" w:hAnsi="Arial Narrow" w:cs="Arial Narrow"/>
          <w:i/>
          <w:iCs/>
          <w:sz w:val="20"/>
          <w:szCs w:val="20"/>
        </w:rPr>
        <w:t>Mípyme</w:t>
      </w:r>
      <w:proofErr w:type="spellEnd"/>
      <w:r>
        <w:rPr>
          <w:rFonts w:ascii="Arial Narrow" w:eastAsia="Arial Narrow" w:hAnsi="Arial Narrow" w:cs="Arial Narrow"/>
          <w:i/>
          <w:iCs/>
          <w:sz w:val="20"/>
          <w:szCs w:val="20"/>
        </w:rPr>
        <w:t>, podrán solicitar y participar en las convocatorias limitadas en las mismas condiciones dispuestas en el presente artículo.</w:t>
      </w:r>
    </w:p>
    <w:p w14:paraId="7E6E7B67" w14:textId="77777777" w:rsidR="00BF3FD6" w:rsidRDefault="00000000">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t xml:space="preserve">Artículo 2.2.1.2.4.2.3. Limitaciones territoriales.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w:t>
      </w:r>
      <w:proofErr w:type="spellStart"/>
      <w:r>
        <w:rPr>
          <w:rFonts w:ascii="Arial Narrow" w:eastAsia="Arial Narrow" w:hAnsi="Arial Narrow" w:cs="Arial Narrow"/>
          <w:i/>
          <w:iCs/>
          <w:sz w:val="20"/>
          <w:szCs w:val="20"/>
        </w:rPr>
        <w:t>Mipyme</w:t>
      </w:r>
      <w:proofErr w:type="spellEnd"/>
      <w:r>
        <w:rPr>
          <w:rFonts w:ascii="Arial Narrow" w:eastAsia="Arial Narrow" w:hAnsi="Arial Narrow" w:cs="Arial Narrow"/>
          <w:i/>
          <w:iCs/>
          <w:sz w:val="20"/>
          <w:szCs w:val="20"/>
        </w:rPr>
        <w:t xml:space="preserve"> colombianas que tengan domicilio en los departamentos o municipios en donde se va a ejecutar el contrato. Cada </w:t>
      </w:r>
      <w:proofErr w:type="spellStart"/>
      <w:r>
        <w:rPr>
          <w:rFonts w:ascii="Arial Narrow" w:eastAsia="Arial Narrow" w:hAnsi="Arial Narrow" w:cs="Arial Narrow"/>
          <w:i/>
          <w:iCs/>
          <w:sz w:val="20"/>
          <w:szCs w:val="20"/>
        </w:rPr>
        <w:t>Mipyme</w:t>
      </w:r>
      <w:proofErr w:type="spellEnd"/>
      <w:r>
        <w:rPr>
          <w:rFonts w:ascii="Arial Narrow" w:eastAsia="Arial Narrow" w:hAnsi="Arial Narrow" w:cs="Arial Narrow"/>
          <w:i/>
          <w:iCs/>
          <w:sz w:val="20"/>
          <w:szCs w:val="20"/>
        </w:rPr>
        <w:t xml:space="preserve"> deberá acreditar su domicilio con los documentos a los que se refiere el siguiente artículo.</w:t>
      </w:r>
      <w:r>
        <w:rPr>
          <w:rFonts w:ascii="Arial" w:eastAsia="Arial" w:hAnsi="Arial" w:cs="Arial"/>
          <w:i/>
          <w:iCs/>
          <w:sz w:val="20"/>
          <w:szCs w:val="20"/>
        </w:rPr>
        <w:t>​</w:t>
      </w:r>
    </w:p>
    <w:p w14:paraId="6F810EE2" w14:textId="77777777" w:rsidR="00BF3FD6" w:rsidRDefault="00000000">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lastRenderedPageBreak/>
        <w:t xml:space="preserve">Artículo 2.2.1.2.4.2.4. Acreditación de requisitos para participar en convocatorias limitadas. La </w:t>
      </w:r>
      <w:proofErr w:type="spellStart"/>
      <w:r>
        <w:rPr>
          <w:rFonts w:ascii="Arial Narrow" w:eastAsia="Arial Narrow" w:hAnsi="Arial Narrow" w:cs="Arial Narrow"/>
          <w:i/>
          <w:iCs/>
          <w:sz w:val="20"/>
          <w:szCs w:val="20"/>
        </w:rPr>
        <w:t>Mipyme</w:t>
      </w:r>
      <w:proofErr w:type="spellEnd"/>
      <w:r>
        <w:rPr>
          <w:rFonts w:ascii="Arial Narrow" w:eastAsia="Arial Narrow" w:hAnsi="Arial Narrow" w:cs="Arial Narrow"/>
          <w:i/>
          <w:iCs/>
          <w:sz w:val="20"/>
          <w:szCs w:val="20"/>
        </w:rPr>
        <w:t xml:space="preserve"> colombianas deben acreditar que tiene el tamaño empresarial establecido por la ley de la siguiente manera:</w:t>
      </w:r>
      <w:r>
        <w:rPr>
          <w:rFonts w:ascii="Arial" w:eastAsia="Arial" w:hAnsi="Arial" w:cs="Arial"/>
          <w:i/>
          <w:iCs/>
          <w:sz w:val="20"/>
          <w:szCs w:val="20"/>
        </w:rPr>
        <w:t>​</w:t>
      </w:r>
    </w:p>
    <w:p w14:paraId="4524E6AB" w14:textId="77777777" w:rsidR="00BF3FD6" w:rsidRDefault="00000000">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t>1. Las personas naturales mediante certificación expedida por ellos y un contador público, adjuntando copia del registro mercantil.</w:t>
      </w:r>
    </w:p>
    <w:p w14:paraId="33B1FD9F" w14:textId="77777777" w:rsidR="00BF3FD6" w:rsidRDefault="00000000">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E5B8BE3" w14:textId="77777777" w:rsidR="00BF3FD6" w:rsidRDefault="00000000">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t>Para la acreditación deberán observarse los rangos de clasificación empresarial establecidos de conformidad con la Ley 590 de 2000 y el Decreto 1074 de 2015, o las normas que lo modifiquen, sustituyan o complementen.</w:t>
      </w:r>
    </w:p>
    <w:p w14:paraId="2912561D" w14:textId="77777777" w:rsidR="00BF3FD6" w:rsidRDefault="00000000">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t xml:space="preserve">PARÁGRAFO 1. En todo caso, las </w:t>
      </w:r>
      <w:proofErr w:type="spellStart"/>
      <w:r>
        <w:rPr>
          <w:rFonts w:ascii="Arial Narrow" w:eastAsia="Arial Narrow" w:hAnsi="Arial Narrow" w:cs="Arial Narrow"/>
          <w:i/>
          <w:iCs/>
          <w:sz w:val="20"/>
          <w:szCs w:val="20"/>
        </w:rPr>
        <w:t>Mipyme</w:t>
      </w:r>
      <w:proofErr w:type="spellEnd"/>
      <w:r>
        <w:rPr>
          <w:rFonts w:ascii="Arial Narrow" w:eastAsia="Arial Narrow" w:hAnsi="Arial Narrow" w:cs="Arial Narrow"/>
          <w:i/>
          <w:iCs/>
          <w:sz w:val="20"/>
          <w:szCs w:val="20"/>
        </w:rPr>
        <w:t xml:space="preserve"> también podrán acreditar esta condición con la copia del certificado del Registro Único de Proponentes, el cual deberá encontrarse vigente y en firme al momento de su presentación.</w:t>
      </w:r>
    </w:p>
    <w:p w14:paraId="3F7E576C" w14:textId="77777777" w:rsidR="00BF3FD6" w:rsidRDefault="00000000">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t xml:space="preserve">PARÁGRAFO 2. Para efectos de la limitación a </w:t>
      </w:r>
      <w:proofErr w:type="spellStart"/>
      <w:r>
        <w:rPr>
          <w:rFonts w:ascii="Arial Narrow" w:eastAsia="Arial Narrow" w:hAnsi="Arial Narrow" w:cs="Arial Narrow"/>
          <w:i/>
          <w:iCs/>
          <w:sz w:val="20"/>
          <w:szCs w:val="20"/>
        </w:rPr>
        <w:t>Mipyme</w:t>
      </w:r>
      <w:proofErr w:type="spellEnd"/>
      <w:r>
        <w:rPr>
          <w:rFonts w:ascii="Arial Narrow" w:eastAsia="Arial Narrow" w:hAnsi="Arial Narrow" w:cs="Arial Narrow"/>
          <w:i/>
          <w:iCs/>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6CECAF9C" w14:textId="77777777" w:rsidR="00BF3FD6" w:rsidRDefault="00000000">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Pr>
          <w:rFonts w:ascii="Arial Narrow" w:eastAsia="Arial Narrow" w:hAnsi="Arial Narrow" w:cs="Arial Narrow"/>
          <w:i/>
          <w:iCs/>
          <w:sz w:val="20"/>
          <w:szCs w:val="20"/>
        </w:rPr>
        <w:t>Mipyme</w:t>
      </w:r>
      <w:proofErr w:type="spellEnd"/>
      <w:r>
        <w:rPr>
          <w:rFonts w:ascii="Arial Narrow" w:eastAsia="Arial Narrow" w:hAnsi="Arial Narrow" w:cs="Arial Narrow"/>
          <w:i/>
          <w:iCs/>
          <w:sz w:val="20"/>
          <w:szCs w:val="20"/>
        </w:rPr>
        <w:t xml:space="preserve"> o de proponentes plurales integrados únicamente por </w:t>
      </w:r>
      <w:proofErr w:type="spellStart"/>
      <w:r>
        <w:rPr>
          <w:rFonts w:ascii="Arial Narrow" w:eastAsia="Arial Narrow" w:hAnsi="Arial Narrow" w:cs="Arial Narrow"/>
          <w:i/>
          <w:iCs/>
          <w:sz w:val="20"/>
          <w:szCs w:val="20"/>
        </w:rPr>
        <w:t>Mipyme</w:t>
      </w:r>
      <w:proofErr w:type="spellEnd"/>
      <w:r>
        <w:rPr>
          <w:rFonts w:ascii="Arial Narrow" w:eastAsia="Arial Narrow" w:hAnsi="Arial Narrow" w:cs="Arial Narrow"/>
          <w:i/>
          <w:iCs/>
          <w:sz w:val="20"/>
          <w:szCs w:val="20"/>
        </w:rPr>
        <w:t>.</w:t>
      </w:r>
    </w:p>
    <w:p w14:paraId="4F19EAA8"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i/>
          <w:iCs/>
          <w:sz w:val="20"/>
          <w:szCs w:val="20"/>
        </w:rPr>
        <w:t>PARÁGRAFO 4. Los incentivos previstos en los artículos 2.2.1.2.4.2.2 y 2.2.1.2.4.2.3 de este Decreto no excluyen la aplicación de los criterios diferenciales para los emprendimientos y empresas de mujeres en el sistema de compras públicas.</w:t>
      </w:r>
    </w:p>
    <w:p w14:paraId="304C19F5" w14:textId="77777777" w:rsidR="00BF3FD6" w:rsidRDefault="00BF3FD6">
      <w:pPr>
        <w:rPr>
          <w:rFonts w:ascii="Arial Narrow" w:eastAsia="Arial Narrow" w:hAnsi="Arial Narrow" w:cs="Arial Narrow"/>
          <w:sz w:val="20"/>
          <w:szCs w:val="20"/>
        </w:rPr>
      </w:pPr>
    </w:p>
    <w:p w14:paraId="728C8732" w14:textId="77777777" w:rsidR="00BF3FD6" w:rsidRDefault="00000000">
      <w:pPr>
        <w:pStyle w:val="Ttulo2"/>
        <w:numPr>
          <w:ilvl w:val="1"/>
          <w:numId w:val="6"/>
        </w:numPr>
        <w:rPr>
          <w:sz w:val="20"/>
          <w:szCs w:val="20"/>
        </w:rPr>
      </w:pPr>
      <w:bookmarkStart w:id="21" w:name="_heading=h.d3c0ejnj4r11" w:colFirst="0" w:colLast="0"/>
      <w:bookmarkEnd w:id="21"/>
      <w:r>
        <w:rPr>
          <w:sz w:val="20"/>
          <w:szCs w:val="20"/>
        </w:rPr>
        <w:t xml:space="preserve">TRATADOS INTERNACIONALES </w:t>
      </w:r>
    </w:p>
    <w:p w14:paraId="142B760A" w14:textId="77777777" w:rsidR="00BF3FD6" w:rsidRDefault="00BF3FD6">
      <w:pPr>
        <w:tabs>
          <w:tab w:val="left" w:pos="0"/>
          <w:tab w:val="left" w:pos="705"/>
        </w:tabs>
        <w:spacing w:after="0"/>
        <w:rPr>
          <w:rFonts w:ascii="Arial Narrow" w:eastAsia="Arial Narrow" w:hAnsi="Arial Narrow" w:cs="Arial Narrow"/>
          <w:b/>
          <w:bCs/>
          <w:sz w:val="20"/>
          <w:szCs w:val="20"/>
        </w:rPr>
      </w:pPr>
    </w:p>
    <w:p w14:paraId="625C0E42" w14:textId="77777777" w:rsidR="00BF3FD6" w:rsidRDefault="00000000">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 xml:space="preserve">La Institución dará aplicación a lo establecido en la Sección 4 del Decreto 1082 de 2015 “APLICACIÓN DE ACUERDOS COMERCIALES, INCENTIVOS, CONTRATACIÓN EN EL EXTERIOR Y CON ORGANISMOS DE COOPERACIÓN”. Para lo anterior se procede a realizar el análisis para establecer qué acuerdos comerciales serían aplicables al proceso de contratación, teniendo en cuenta el “Manual para el manejo de los acuerdos comerciales en procesos de contratación” establecido por Colombia Compra eficiente, versión más vigente así: </w:t>
      </w:r>
      <w:r>
        <w:rPr>
          <w:rFonts w:ascii="Arial Narrow" w:eastAsia="Arial Narrow" w:hAnsi="Arial Narrow" w:cs="Arial Narrow"/>
          <w:color w:val="000000"/>
          <w:sz w:val="20"/>
          <w:szCs w:val="20"/>
          <w:vertAlign w:val="superscript"/>
        </w:rPr>
        <w:footnoteReference w:id="1"/>
      </w:r>
    </w:p>
    <w:p w14:paraId="009BF5C3" w14:textId="77777777" w:rsidR="00BF3FD6" w:rsidRDefault="00000000">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Anexo 3: Aplicación de los Acuerdos Comerciales para Entidades Estatales del nivel municipal</w:t>
      </w:r>
    </w:p>
    <w:p w14:paraId="7A2FF003" w14:textId="77777777" w:rsidR="00BF3FD6" w:rsidRDefault="00BF3FD6">
      <w:pPr>
        <w:rPr>
          <w:rFonts w:ascii="Arial Narrow" w:eastAsia="Arial Narrow" w:hAnsi="Arial Narrow" w:cs="Arial Narrow"/>
          <w:sz w:val="20"/>
          <w:szCs w:val="20"/>
        </w:rPr>
      </w:pPr>
    </w:p>
    <w:p w14:paraId="1C178972" w14:textId="77777777" w:rsidR="00BF3FD6" w:rsidRDefault="00000000">
      <w:pPr>
        <w:numPr>
          <w:ilvl w:val="0"/>
          <w:numId w:val="3"/>
        </w:numPr>
        <w:spacing w:after="0" w:line="240" w:lineRule="auto"/>
        <w:ind w:left="709"/>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Entidades Obligadas</w:t>
      </w:r>
    </w:p>
    <w:p w14:paraId="4E009E13" w14:textId="77777777" w:rsidR="00BF3FD6" w:rsidRDefault="00BF3FD6">
      <w:pPr>
        <w:rPr>
          <w:rFonts w:ascii="Arial Narrow" w:eastAsia="Arial Narrow" w:hAnsi="Arial Narrow" w:cs="Arial Narrow"/>
          <w:sz w:val="20"/>
          <w:szCs w:val="20"/>
        </w:rPr>
      </w:pPr>
    </w:p>
    <w:p w14:paraId="08BD1992" w14:textId="77777777" w:rsidR="00BF3FD6" w:rsidRDefault="00000000">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 xml:space="preserve">Salvo por algunas excepciones, todas las demás Entidades Estatales del nivel municipal (incluidas las entidades descentralizadas indirectas 13) están incorporadas en la lista de Entidades de los Acuerdos Comerciales con </w:t>
      </w:r>
      <w:r>
        <w:rPr>
          <w:rFonts w:ascii="Arial Narrow" w:eastAsia="Arial Narrow" w:hAnsi="Arial Narrow" w:cs="Arial Narrow"/>
          <w:b/>
          <w:bCs/>
          <w:color w:val="000000"/>
          <w:sz w:val="20"/>
          <w:szCs w:val="20"/>
        </w:rPr>
        <w:t>Chile</w:t>
      </w:r>
      <w:r>
        <w:rPr>
          <w:rFonts w:ascii="Arial Narrow" w:eastAsia="Arial Narrow" w:hAnsi="Arial Narrow" w:cs="Arial Narrow"/>
          <w:color w:val="000000"/>
          <w:sz w:val="20"/>
          <w:szCs w:val="20"/>
        </w:rPr>
        <w:t xml:space="preserve">; </w:t>
      </w:r>
      <w:r>
        <w:rPr>
          <w:rFonts w:ascii="Arial Narrow" w:eastAsia="Arial Narrow" w:hAnsi="Arial Narrow" w:cs="Arial Narrow"/>
          <w:b/>
          <w:bCs/>
          <w:color w:val="000000"/>
          <w:sz w:val="20"/>
          <w:szCs w:val="20"/>
        </w:rPr>
        <w:t>el Triángulo Norte</w:t>
      </w:r>
      <w:r>
        <w:rPr>
          <w:rFonts w:ascii="Arial Narrow" w:eastAsia="Arial Narrow" w:hAnsi="Arial Narrow" w:cs="Arial Narrow"/>
          <w:color w:val="000000"/>
          <w:sz w:val="20"/>
          <w:szCs w:val="20"/>
        </w:rPr>
        <w:t xml:space="preserve"> (únicamente con El Salvador y Guatemala), </w:t>
      </w:r>
      <w:r>
        <w:rPr>
          <w:rFonts w:ascii="Arial Narrow" w:eastAsia="Arial Narrow" w:hAnsi="Arial Narrow" w:cs="Arial Narrow"/>
          <w:b/>
          <w:bCs/>
          <w:color w:val="000000"/>
          <w:sz w:val="20"/>
          <w:szCs w:val="20"/>
        </w:rPr>
        <w:t>la Unión Europea</w:t>
      </w:r>
      <w:r>
        <w:rPr>
          <w:rFonts w:ascii="Arial Narrow" w:eastAsia="Arial Narrow" w:hAnsi="Arial Narrow" w:cs="Arial Narrow"/>
          <w:color w:val="000000"/>
          <w:sz w:val="20"/>
          <w:szCs w:val="20"/>
        </w:rPr>
        <w:t xml:space="preserve"> (aplicable al Reino Unido e Irlanda del Norte) y por la </w:t>
      </w:r>
      <w:r>
        <w:rPr>
          <w:rFonts w:ascii="Arial Narrow" w:eastAsia="Arial Narrow" w:hAnsi="Arial Narrow" w:cs="Arial Narrow"/>
          <w:b/>
          <w:bCs/>
          <w:color w:val="000000"/>
          <w:sz w:val="20"/>
          <w:szCs w:val="20"/>
        </w:rPr>
        <w:t>Decisión 439 de 1998 de la Comisión de la CAN.</w:t>
      </w:r>
    </w:p>
    <w:p w14:paraId="598AA145" w14:textId="77777777" w:rsidR="00BF3FD6" w:rsidRDefault="00BF3FD6">
      <w:pPr>
        <w:rPr>
          <w:rFonts w:ascii="Arial Narrow" w:eastAsia="Arial Narrow" w:hAnsi="Arial Narrow" w:cs="Arial Narrow"/>
          <w:sz w:val="20"/>
          <w:szCs w:val="20"/>
        </w:rPr>
      </w:pPr>
    </w:p>
    <w:p w14:paraId="3659CCDA" w14:textId="77777777" w:rsidR="00BF3FD6" w:rsidRDefault="00000000">
      <w:pPr>
        <w:numPr>
          <w:ilvl w:val="0"/>
          <w:numId w:val="4"/>
        </w:numPr>
        <w:spacing w:after="0" w:line="240" w:lineRule="auto"/>
        <w:ind w:left="709"/>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Valores:</w:t>
      </w:r>
    </w:p>
    <w:p w14:paraId="2E14998B" w14:textId="77777777" w:rsidR="00BF3FD6" w:rsidRDefault="00BF3FD6">
      <w:pPr>
        <w:rPr>
          <w:rFonts w:ascii="Arial Narrow" w:eastAsia="Arial Narrow" w:hAnsi="Arial Narrow" w:cs="Arial Narrow"/>
          <w:sz w:val="20"/>
          <w:szCs w:val="20"/>
        </w:rPr>
      </w:pPr>
    </w:p>
    <w:p w14:paraId="675334DF" w14:textId="77777777" w:rsidR="00BF3FD6" w:rsidRDefault="00000000">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El Acuerdo Comercial con Chile es aplicable a los Procesos de Contratación para: (i) adquirir bienes y servicios a partir de 200.000 DEG y (</w:t>
      </w:r>
      <w:proofErr w:type="spellStart"/>
      <w:r>
        <w:rPr>
          <w:rFonts w:ascii="Arial Narrow" w:eastAsia="Arial Narrow" w:hAnsi="Arial Narrow" w:cs="Arial Narrow"/>
          <w:color w:val="000000"/>
          <w:sz w:val="20"/>
          <w:szCs w:val="20"/>
        </w:rPr>
        <w:t>ii</w:t>
      </w:r>
      <w:proofErr w:type="spellEnd"/>
      <w:r>
        <w:rPr>
          <w:rFonts w:ascii="Arial Narrow" w:eastAsia="Arial Narrow" w:hAnsi="Arial Narrow" w:cs="Arial Narrow"/>
          <w:color w:val="000000"/>
          <w:sz w:val="20"/>
          <w:szCs w:val="20"/>
        </w:rPr>
        <w:t>) para servicios de construcción desde 5.000.000 DEG.</w:t>
      </w:r>
    </w:p>
    <w:p w14:paraId="7E2044DF" w14:textId="77777777" w:rsidR="00BF3FD6" w:rsidRDefault="00BF3FD6">
      <w:pPr>
        <w:rPr>
          <w:rFonts w:ascii="Arial Narrow" w:eastAsia="Arial Narrow" w:hAnsi="Arial Narrow" w:cs="Arial Narrow"/>
          <w:sz w:val="20"/>
          <w:szCs w:val="20"/>
        </w:rPr>
      </w:pPr>
    </w:p>
    <w:p w14:paraId="36FF1480" w14:textId="77777777" w:rsidR="00BF3FD6" w:rsidRDefault="00000000">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El Acuerdo Comercial con la Unión Europea (aplicable al Reino Unido e Irlanda del Norte) es aplicable a los Procesos de Contratación para: (i) adquirir bienes y servicios a partir de 200.000 DEG y (</w:t>
      </w:r>
      <w:proofErr w:type="spellStart"/>
      <w:r>
        <w:rPr>
          <w:rFonts w:ascii="Arial Narrow" w:eastAsia="Arial Narrow" w:hAnsi="Arial Narrow" w:cs="Arial Narrow"/>
          <w:color w:val="000000"/>
          <w:sz w:val="20"/>
          <w:szCs w:val="20"/>
        </w:rPr>
        <w:t>ii</w:t>
      </w:r>
      <w:proofErr w:type="spellEnd"/>
      <w:r>
        <w:rPr>
          <w:rFonts w:ascii="Arial Narrow" w:eastAsia="Arial Narrow" w:hAnsi="Arial Narrow" w:cs="Arial Narrow"/>
          <w:color w:val="000000"/>
          <w:sz w:val="20"/>
          <w:szCs w:val="20"/>
        </w:rPr>
        <w:t>) para servicios de construcción desde 5.000.000 DEG.</w:t>
      </w:r>
    </w:p>
    <w:p w14:paraId="72C24525" w14:textId="77777777" w:rsidR="00BF3FD6" w:rsidRDefault="00000000">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 </w:t>
      </w:r>
    </w:p>
    <w:p w14:paraId="21E383B2" w14:textId="77777777" w:rsidR="00BF3FD6" w:rsidRDefault="00000000">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El Acuerdo Comercial con el Triángulo Norte (únicamente con El Salvador y Guatemala) es aplicable a los Procesos de Contratación a partir del límite inferior de la menor cuantía. </w:t>
      </w:r>
    </w:p>
    <w:p w14:paraId="304002D4" w14:textId="77777777" w:rsidR="00BF3FD6" w:rsidRDefault="00BF3FD6">
      <w:pPr>
        <w:rPr>
          <w:rFonts w:ascii="Arial Narrow" w:eastAsia="Arial Narrow" w:hAnsi="Arial Narrow" w:cs="Arial Narrow"/>
          <w:sz w:val="20"/>
          <w:szCs w:val="20"/>
        </w:rPr>
      </w:pPr>
    </w:p>
    <w:p w14:paraId="22B95D94" w14:textId="77777777" w:rsidR="00BF3FD6" w:rsidRDefault="00000000">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La Decisión 439 de 1998 de la Comisión de la CAN es aplicable a todos los Procesos de Contratación de las Entidades Estatales del nivel municipal obligadas, independientemente del valor del Proceso de Contratación.</w:t>
      </w:r>
    </w:p>
    <w:p w14:paraId="3C47B315" w14:textId="77777777" w:rsidR="00BF3FD6" w:rsidRDefault="00BF3FD6">
      <w:pPr>
        <w:rPr>
          <w:rFonts w:ascii="Arial Narrow" w:eastAsia="Arial Narrow" w:hAnsi="Arial Narrow" w:cs="Arial Narrow"/>
          <w:sz w:val="20"/>
          <w:szCs w:val="20"/>
        </w:rPr>
      </w:pPr>
    </w:p>
    <w:p w14:paraId="25AE0EF0" w14:textId="77777777" w:rsidR="00BF3FD6" w:rsidRDefault="00000000">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Todos los valores anteriores deben observarse teniendo en cuenta que reflejan los umbrales base pactados en los capítulos de compras públicas de los Acuerdos. Para el efecto, se consultó la información elaborada por MINCIT y la Agencia Nacional de Contratación Pública – Colombia Compra Eficiente</w:t>
      </w:r>
      <w:r>
        <w:rPr>
          <w:rFonts w:ascii="Arial Narrow" w:eastAsia="Arial Narrow" w:hAnsi="Arial Narrow" w:cs="Arial Narrow"/>
          <w:color w:val="000000"/>
          <w:sz w:val="20"/>
          <w:szCs w:val="20"/>
          <w:vertAlign w:val="superscript"/>
        </w:rPr>
        <w:t xml:space="preserve"> </w:t>
      </w:r>
      <w:r>
        <w:rPr>
          <w:rFonts w:ascii="Arial Narrow" w:eastAsia="Arial Narrow" w:hAnsi="Arial Narrow" w:cs="Arial Narrow"/>
          <w:color w:val="000000"/>
          <w:sz w:val="20"/>
          <w:szCs w:val="20"/>
          <w:vertAlign w:val="superscript"/>
        </w:rPr>
        <w:footnoteReference w:id="2"/>
      </w:r>
      <w:r>
        <w:rPr>
          <w:rFonts w:ascii="Arial Narrow" w:eastAsia="Arial Narrow" w:hAnsi="Arial Narrow" w:cs="Arial Narrow"/>
          <w:color w:val="000000"/>
          <w:sz w:val="20"/>
          <w:szCs w:val="20"/>
          <w:vertAlign w:val="superscript"/>
        </w:rPr>
        <w:t xml:space="preserve"> . </w:t>
      </w:r>
      <w:r>
        <w:rPr>
          <w:rFonts w:ascii="Arial Narrow" w:eastAsia="Arial Narrow" w:hAnsi="Arial Narrow" w:cs="Arial Narrow"/>
          <w:color w:val="000000"/>
          <w:sz w:val="20"/>
          <w:szCs w:val="20"/>
        </w:rPr>
        <w:t>Conforme la información se tiene que:</w:t>
      </w:r>
    </w:p>
    <w:p w14:paraId="217FCCA7" w14:textId="77777777" w:rsidR="00BF3FD6" w:rsidRDefault="00BF3FD6">
      <w:pPr>
        <w:rPr>
          <w:rFonts w:ascii="Arial Narrow" w:eastAsia="Arial Narrow" w:hAnsi="Arial Narrow" w:cs="Arial Narrow"/>
          <w:sz w:val="20"/>
          <w:szCs w:val="20"/>
        </w:rPr>
      </w:pPr>
    </w:p>
    <w:p w14:paraId="3EDAF6BD" w14:textId="77777777" w:rsidR="00BF3FD6" w:rsidRDefault="00000000">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La información contenida en este documento fue elaborada por el Ministerio de Comercio Industria y Turismo – MINCIT y la Agencia Nacional de Contratación Pública – Colombia Compra Eficiente la pública por su importancia para las entidades públicas y los participantes en la contratación.</w:t>
      </w:r>
    </w:p>
    <w:p w14:paraId="713882DB" w14:textId="77777777" w:rsidR="00BF3FD6" w:rsidRDefault="00BF3FD6">
      <w:pPr>
        <w:rPr>
          <w:rFonts w:ascii="Arial Narrow" w:eastAsia="Arial Narrow" w:hAnsi="Arial Narrow" w:cs="Arial Narrow"/>
          <w:sz w:val="20"/>
          <w:szCs w:val="20"/>
        </w:rPr>
      </w:pPr>
    </w:p>
    <w:p w14:paraId="2000EF5E" w14:textId="77777777" w:rsidR="00BF3FD6" w:rsidRDefault="00000000">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Según el Ministerio de Comercio Industria y Turismo – MINCIT el valor de los umbrales tendrá vigencia del 1 de enero del 2025 hasta el 31 de diciembre de 2026, para los Acuerdos Comerciales suscritos con: (i) Canadá, (</w:t>
      </w:r>
      <w:proofErr w:type="spellStart"/>
      <w:r>
        <w:rPr>
          <w:rFonts w:ascii="Arial Narrow" w:eastAsia="Arial Narrow" w:hAnsi="Arial Narrow" w:cs="Arial Narrow"/>
          <w:color w:val="000000"/>
          <w:sz w:val="20"/>
          <w:szCs w:val="20"/>
        </w:rPr>
        <w:t>ii</w:t>
      </w:r>
      <w:proofErr w:type="spellEnd"/>
      <w:r>
        <w:rPr>
          <w:rFonts w:ascii="Arial Narrow" w:eastAsia="Arial Narrow" w:hAnsi="Arial Narrow" w:cs="Arial Narrow"/>
          <w:color w:val="000000"/>
          <w:sz w:val="20"/>
          <w:szCs w:val="20"/>
        </w:rPr>
        <w:t>) Reino Unido de Gran Bretaña e Irlanda del Norte, (</w:t>
      </w:r>
      <w:proofErr w:type="spellStart"/>
      <w:r>
        <w:rPr>
          <w:rFonts w:ascii="Arial Narrow" w:eastAsia="Arial Narrow" w:hAnsi="Arial Narrow" w:cs="Arial Narrow"/>
          <w:color w:val="000000"/>
          <w:sz w:val="20"/>
          <w:szCs w:val="20"/>
        </w:rPr>
        <w:t>iii</w:t>
      </w:r>
      <w:proofErr w:type="spellEnd"/>
      <w:r>
        <w:rPr>
          <w:rFonts w:ascii="Arial Narrow" w:eastAsia="Arial Narrow" w:hAnsi="Arial Narrow" w:cs="Arial Narrow"/>
          <w:color w:val="000000"/>
          <w:sz w:val="20"/>
          <w:szCs w:val="20"/>
        </w:rPr>
        <w:t>) Estados Unidos, (</w:t>
      </w:r>
      <w:proofErr w:type="spellStart"/>
      <w:r>
        <w:rPr>
          <w:rFonts w:ascii="Arial Narrow" w:eastAsia="Arial Narrow" w:hAnsi="Arial Narrow" w:cs="Arial Narrow"/>
          <w:color w:val="000000"/>
          <w:sz w:val="20"/>
          <w:szCs w:val="20"/>
        </w:rPr>
        <w:t>iv</w:t>
      </w:r>
      <w:proofErr w:type="spellEnd"/>
      <w:r>
        <w:rPr>
          <w:rFonts w:ascii="Arial Narrow" w:eastAsia="Arial Narrow" w:hAnsi="Arial Narrow" w:cs="Arial Narrow"/>
          <w:color w:val="000000"/>
          <w:sz w:val="20"/>
          <w:szCs w:val="20"/>
        </w:rPr>
        <w:t>) Chile, (v) Costa Rica, (vi) Alianza del Pacífico y(</w:t>
      </w:r>
      <w:proofErr w:type="spellStart"/>
      <w:r>
        <w:rPr>
          <w:rFonts w:ascii="Arial Narrow" w:eastAsia="Arial Narrow" w:hAnsi="Arial Narrow" w:cs="Arial Narrow"/>
          <w:color w:val="000000"/>
          <w:sz w:val="20"/>
          <w:szCs w:val="20"/>
        </w:rPr>
        <w:t>vii</w:t>
      </w:r>
      <w:proofErr w:type="spellEnd"/>
      <w:r>
        <w:rPr>
          <w:rFonts w:ascii="Arial Narrow" w:eastAsia="Arial Narrow" w:hAnsi="Arial Narrow" w:cs="Arial Narrow"/>
          <w:color w:val="000000"/>
          <w:sz w:val="20"/>
          <w:szCs w:val="20"/>
        </w:rPr>
        <w:t>) Corea. </w:t>
      </w:r>
    </w:p>
    <w:p w14:paraId="5EEB9A86" w14:textId="77777777" w:rsidR="00BF3FD6" w:rsidRDefault="00BF3FD6">
      <w:pPr>
        <w:rPr>
          <w:rFonts w:ascii="Arial Narrow" w:eastAsia="Arial Narrow" w:hAnsi="Arial Narrow" w:cs="Arial Narrow"/>
          <w:sz w:val="20"/>
          <w:szCs w:val="20"/>
        </w:rPr>
      </w:pPr>
    </w:p>
    <w:p w14:paraId="0F93FB6C" w14:textId="77777777" w:rsidR="00BF3FD6" w:rsidRDefault="00000000">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El Acuerdo Comercial entre Colombia y los países del Triángulo Norte de Centroamérica (El Salvador, Guatemala y Honduras) no se incluye en el presente documento dado que no se establecieron umbrales para su aplicabilidad.</w:t>
      </w:r>
    </w:p>
    <w:p w14:paraId="3B211190" w14:textId="77777777" w:rsidR="00BF3FD6" w:rsidRDefault="00BF3FD6">
      <w:pPr>
        <w:rPr>
          <w:rFonts w:ascii="Arial Narrow" w:eastAsia="Arial Narrow" w:hAnsi="Arial Narrow" w:cs="Arial Narrow"/>
          <w:sz w:val="20"/>
          <w:szCs w:val="20"/>
        </w:rPr>
      </w:pPr>
    </w:p>
    <w:p w14:paraId="7EAB850B" w14:textId="77777777" w:rsidR="00BF3FD6" w:rsidRDefault="00000000">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En cuanto al acuerdo comercial vigente con Israel los umbrales establecidos en DEG se calcularán y convertirán a pesos colombianos utilizando la Tasa Representativa del Mercado (TRM) del Banco de la República de Colombia del día anterior a la fecha de publicación del aviso de convocatoria del respectivo proceso de compra</w:t>
      </w:r>
    </w:p>
    <w:p w14:paraId="151BFEFE" w14:textId="77777777" w:rsidR="00BF3FD6" w:rsidRDefault="00BF3FD6">
      <w:pPr>
        <w:rPr>
          <w:rFonts w:ascii="Arial Narrow" w:eastAsia="Arial Narrow" w:hAnsi="Arial Narrow" w:cs="Arial Narrow"/>
          <w:sz w:val="20"/>
          <w:szCs w:val="20"/>
        </w:rPr>
      </w:pPr>
    </w:p>
    <w:p w14:paraId="6E1223D2" w14:textId="77777777" w:rsidR="00BF3FD6" w:rsidRDefault="00000000">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En el caso en estudio los umbrales correspondientes a los acuerdos vigentes y aplicables son:</w:t>
      </w:r>
    </w:p>
    <w:p w14:paraId="48F52F6B" w14:textId="77777777" w:rsidR="00BF3FD6" w:rsidRDefault="00BF3FD6">
      <w:pPr>
        <w:rPr>
          <w:rFonts w:ascii="Arial Narrow" w:eastAsia="Arial Narrow" w:hAnsi="Arial Narrow" w:cs="Arial Narrow"/>
          <w:sz w:val="20"/>
          <w:szCs w:val="20"/>
        </w:rPr>
      </w:pPr>
    </w:p>
    <w:p w14:paraId="0128E6BB" w14:textId="77777777" w:rsidR="00BF3FD6" w:rsidRDefault="00000000">
      <w:pPr>
        <w:ind w:left="709"/>
        <w:jc w:val="both"/>
        <w:rPr>
          <w:rFonts w:ascii="Arial Narrow" w:eastAsia="Arial Narrow" w:hAnsi="Arial Narrow" w:cs="Arial Narrow"/>
          <w:sz w:val="20"/>
          <w:szCs w:val="20"/>
        </w:rPr>
      </w:pPr>
      <w:r>
        <w:rPr>
          <w:rFonts w:ascii="Arial Narrow" w:eastAsia="Arial Narrow" w:hAnsi="Arial Narrow" w:cs="Arial Narrow"/>
          <w:b/>
          <w:bCs/>
          <w:color w:val="000000"/>
          <w:sz w:val="20"/>
          <w:szCs w:val="20"/>
        </w:rPr>
        <w:t>ACUERDO COMERCIAL CON CHILE</w:t>
      </w:r>
    </w:p>
    <w:p w14:paraId="192832A8" w14:textId="77777777" w:rsidR="00BF3FD6" w:rsidRDefault="00000000">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 </w:t>
      </w:r>
    </w:p>
    <w:p w14:paraId="362C1CA4" w14:textId="77777777" w:rsidR="00BF3FD6" w:rsidRDefault="00000000">
      <w:pPr>
        <w:ind w:left="709"/>
        <w:jc w:val="center"/>
        <w:rPr>
          <w:rFonts w:ascii="Arial Narrow" w:eastAsia="Arial Narrow" w:hAnsi="Arial Narrow" w:cs="Arial Narrow"/>
          <w:sz w:val="20"/>
          <w:szCs w:val="20"/>
        </w:rPr>
      </w:pPr>
      <w:r>
        <w:rPr>
          <w:rFonts w:ascii="Arial Narrow" w:eastAsia="Arial Narrow" w:hAnsi="Arial Narrow" w:cs="Arial Narrow"/>
          <w:noProof/>
          <w:color w:val="000000"/>
          <w:sz w:val="20"/>
          <w:szCs w:val="20"/>
        </w:rPr>
        <w:drawing>
          <wp:inline distT="0" distB="0" distL="0" distR="0" wp14:anchorId="6876DC4A" wp14:editId="32EDF3A7">
            <wp:extent cx="3714750" cy="1047750"/>
            <wp:effectExtent l="0" t="0" r="0" b="0"/>
            <wp:docPr id="2" name="image1.png" descr="Tabl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Tabla&#10;&#10;Descripción generada automáticamente"/>
                    <pic:cNvPicPr preferRelativeResize="0"/>
                  </pic:nvPicPr>
                  <pic:blipFill>
                    <a:blip r:embed="rId10"/>
                    <a:srcRect/>
                    <a:stretch>
                      <a:fillRect/>
                    </a:stretch>
                  </pic:blipFill>
                  <pic:spPr>
                    <a:xfrm>
                      <a:off x="0" y="0"/>
                      <a:ext cx="3714750" cy="1047750"/>
                    </a:xfrm>
                    <a:prstGeom prst="rect">
                      <a:avLst/>
                    </a:prstGeom>
                    <a:ln/>
                  </pic:spPr>
                </pic:pic>
              </a:graphicData>
            </a:graphic>
          </wp:inline>
        </w:drawing>
      </w:r>
    </w:p>
    <w:p w14:paraId="55539B1A" w14:textId="77777777" w:rsidR="00BF3FD6" w:rsidRDefault="00000000">
      <w:pPr>
        <w:ind w:left="709"/>
        <w:jc w:val="center"/>
        <w:rPr>
          <w:rFonts w:ascii="Arial Narrow" w:eastAsia="Arial Narrow" w:hAnsi="Arial Narrow" w:cs="Arial Narrow"/>
          <w:sz w:val="20"/>
          <w:szCs w:val="20"/>
        </w:rPr>
      </w:pPr>
      <w:r>
        <w:rPr>
          <w:rFonts w:ascii="Arial Narrow" w:eastAsia="Arial Narrow" w:hAnsi="Arial Narrow" w:cs="Arial Narrow"/>
          <w:noProof/>
          <w:color w:val="000000"/>
          <w:sz w:val="20"/>
          <w:szCs w:val="20"/>
        </w:rPr>
        <w:drawing>
          <wp:inline distT="0" distB="0" distL="0" distR="0" wp14:anchorId="6DA90F4D" wp14:editId="09BD01AD">
            <wp:extent cx="3655825" cy="379465"/>
            <wp:effectExtent l="0" t="0" r="0" b="0"/>
            <wp:docPr id="5" name="image2.png" descr="Imagen que contiene Form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png" descr="Imagen que contiene Forma&#10;&#10;Descripción generada automáticamente"/>
                    <pic:cNvPicPr preferRelativeResize="0"/>
                  </pic:nvPicPr>
                  <pic:blipFill>
                    <a:blip r:embed="rId11"/>
                    <a:srcRect/>
                    <a:stretch>
                      <a:fillRect/>
                    </a:stretch>
                  </pic:blipFill>
                  <pic:spPr>
                    <a:xfrm>
                      <a:off x="0" y="0"/>
                      <a:ext cx="3655825" cy="379465"/>
                    </a:xfrm>
                    <a:prstGeom prst="rect">
                      <a:avLst/>
                    </a:prstGeom>
                    <a:ln/>
                  </pic:spPr>
                </pic:pic>
              </a:graphicData>
            </a:graphic>
          </wp:inline>
        </w:drawing>
      </w:r>
    </w:p>
    <w:p w14:paraId="03721C9A" w14:textId="77777777" w:rsidR="00BF3FD6" w:rsidRDefault="00BF3FD6">
      <w:pPr>
        <w:rPr>
          <w:rFonts w:ascii="Arial Narrow" w:eastAsia="Arial Narrow" w:hAnsi="Arial Narrow" w:cs="Arial Narrow"/>
          <w:sz w:val="20"/>
          <w:szCs w:val="20"/>
        </w:rPr>
      </w:pPr>
    </w:p>
    <w:p w14:paraId="4BBFDF7D" w14:textId="77777777" w:rsidR="00BF3FD6" w:rsidRDefault="00000000">
      <w:pPr>
        <w:ind w:left="709"/>
        <w:jc w:val="both"/>
        <w:rPr>
          <w:rFonts w:ascii="Arial Narrow" w:eastAsia="Arial Narrow" w:hAnsi="Arial Narrow" w:cs="Arial Narrow"/>
          <w:sz w:val="20"/>
          <w:szCs w:val="20"/>
        </w:rPr>
      </w:pPr>
      <w:r>
        <w:rPr>
          <w:rFonts w:ascii="Arial Narrow" w:eastAsia="Arial Narrow" w:hAnsi="Arial Narrow" w:cs="Arial Narrow"/>
          <w:b/>
          <w:bCs/>
          <w:color w:val="000000"/>
          <w:sz w:val="20"/>
          <w:szCs w:val="20"/>
        </w:rPr>
        <w:t>ACUERDO DE LIBRE COMERCIO ENTRE LA UNIÓN EUROPEA Y COLOMBIA</w:t>
      </w:r>
    </w:p>
    <w:p w14:paraId="1AEDAA4F" w14:textId="77777777" w:rsidR="00BF3FD6" w:rsidRDefault="00BF3FD6">
      <w:pPr>
        <w:ind w:left="709"/>
        <w:jc w:val="center"/>
        <w:rPr>
          <w:rFonts w:ascii="Arial Narrow" w:eastAsia="Arial Narrow" w:hAnsi="Arial Narrow" w:cs="Arial Narrow"/>
          <w:sz w:val="20"/>
          <w:szCs w:val="20"/>
        </w:rPr>
      </w:pPr>
    </w:p>
    <w:p w14:paraId="2AAB61C2" w14:textId="77777777" w:rsidR="00BF3FD6" w:rsidRDefault="00000000">
      <w:pPr>
        <w:ind w:left="709"/>
        <w:jc w:val="center"/>
        <w:rPr>
          <w:rFonts w:ascii="Arial Narrow" w:eastAsia="Arial Narrow" w:hAnsi="Arial Narrow" w:cs="Arial Narrow"/>
          <w:sz w:val="20"/>
          <w:szCs w:val="20"/>
        </w:rPr>
      </w:pPr>
      <w:r>
        <w:rPr>
          <w:rFonts w:ascii="Arial Narrow" w:eastAsia="Arial Narrow" w:hAnsi="Arial Narrow" w:cs="Arial Narrow"/>
          <w:noProof/>
          <w:sz w:val="20"/>
          <w:szCs w:val="20"/>
        </w:rPr>
        <w:drawing>
          <wp:inline distT="0" distB="0" distL="0" distR="0" wp14:anchorId="32F5F156" wp14:editId="20383F85">
            <wp:extent cx="3556221" cy="1967271"/>
            <wp:effectExtent l="0" t="0" r="0" b="0"/>
            <wp:docPr id="4" name="image5.png" descr="Interfaz de usuario gráfica,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5.png" descr="Interfaz de usuario gráfica, Texto&#10;&#10;Descripción generada automáticamente"/>
                    <pic:cNvPicPr preferRelativeResize="0"/>
                  </pic:nvPicPr>
                  <pic:blipFill>
                    <a:blip r:embed="rId12"/>
                    <a:srcRect l="26477" t="35017" r="25662" b="17891"/>
                    <a:stretch>
                      <a:fillRect/>
                    </a:stretch>
                  </pic:blipFill>
                  <pic:spPr>
                    <a:xfrm>
                      <a:off x="0" y="0"/>
                      <a:ext cx="3556221" cy="1967271"/>
                    </a:xfrm>
                    <a:prstGeom prst="rect">
                      <a:avLst/>
                    </a:prstGeom>
                    <a:ln/>
                  </pic:spPr>
                </pic:pic>
              </a:graphicData>
            </a:graphic>
          </wp:inline>
        </w:drawing>
      </w:r>
    </w:p>
    <w:p w14:paraId="0BD206C7" w14:textId="77777777" w:rsidR="00BF3FD6" w:rsidRDefault="00BF3FD6">
      <w:pPr>
        <w:rPr>
          <w:rFonts w:ascii="Arial Narrow" w:eastAsia="Arial Narrow" w:hAnsi="Arial Narrow" w:cs="Arial Narrow"/>
          <w:sz w:val="20"/>
          <w:szCs w:val="20"/>
        </w:rPr>
      </w:pPr>
    </w:p>
    <w:p w14:paraId="135AB5B8" w14:textId="77777777" w:rsidR="00BF3FD6" w:rsidRDefault="00000000">
      <w:pPr>
        <w:ind w:left="709"/>
        <w:jc w:val="both"/>
        <w:rPr>
          <w:rFonts w:ascii="Arial Narrow" w:eastAsia="Arial Narrow" w:hAnsi="Arial Narrow" w:cs="Arial Narrow"/>
          <w:sz w:val="20"/>
          <w:szCs w:val="20"/>
        </w:rPr>
      </w:pPr>
      <w:r>
        <w:rPr>
          <w:rFonts w:ascii="Arial Narrow" w:eastAsia="Arial Narrow" w:hAnsi="Arial Narrow" w:cs="Arial Narrow"/>
          <w:b/>
          <w:bCs/>
          <w:color w:val="000000"/>
          <w:sz w:val="20"/>
          <w:szCs w:val="20"/>
        </w:rPr>
        <w:t>c) Excepciones</w:t>
      </w:r>
    </w:p>
    <w:p w14:paraId="19FA1AE1" w14:textId="77777777" w:rsidR="00BF3FD6" w:rsidRDefault="00BF3FD6">
      <w:pPr>
        <w:rPr>
          <w:rFonts w:ascii="Arial Narrow" w:eastAsia="Arial Narrow" w:hAnsi="Arial Narrow" w:cs="Arial Narrow"/>
          <w:sz w:val="20"/>
          <w:szCs w:val="20"/>
        </w:rPr>
      </w:pPr>
    </w:p>
    <w:p w14:paraId="2AE5E4B5" w14:textId="77777777" w:rsidR="00BF3FD6" w:rsidRDefault="00000000">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El presente Anexo contiene las excepciones a la aplicación de los Acuerdos Comerciales para las Entidades Estatales del nivel municipal. La numeración de tales excepciones corresponde a las identificadas en el Anexo 4 de este Manual.</w:t>
      </w:r>
    </w:p>
    <w:p w14:paraId="5083CBB8" w14:textId="77777777" w:rsidR="00BF3FD6" w:rsidRDefault="00BF3FD6">
      <w:pPr>
        <w:rPr>
          <w:rFonts w:ascii="Arial Narrow" w:eastAsia="Arial Narrow" w:hAnsi="Arial Narrow" w:cs="Arial Narrow"/>
          <w:sz w:val="20"/>
          <w:szCs w:val="20"/>
        </w:rPr>
      </w:pPr>
    </w:p>
    <w:p w14:paraId="6B2B351F" w14:textId="77777777" w:rsidR="00BF3FD6" w:rsidRDefault="00BF3FD6">
      <w:pPr>
        <w:jc w:val="center"/>
        <w:rPr>
          <w:rFonts w:ascii="Arial Narrow" w:eastAsia="Arial Narrow" w:hAnsi="Arial Narrow" w:cs="Arial Narrow"/>
          <w:color w:val="000000"/>
          <w:sz w:val="20"/>
          <w:szCs w:val="20"/>
        </w:rPr>
      </w:pPr>
    </w:p>
    <w:p w14:paraId="73A1D9F3"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noProof/>
          <w:color w:val="000000"/>
          <w:sz w:val="20"/>
          <w:szCs w:val="20"/>
        </w:rPr>
        <w:lastRenderedPageBreak/>
        <w:drawing>
          <wp:inline distT="0" distB="0" distL="0" distR="0" wp14:anchorId="28E98B8A" wp14:editId="229AE5C8">
            <wp:extent cx="4429446" cy="2952964"/>
            <wp:effectExtent l="0" t="0" r="0" b="0"/>
            <wp:docPr id="6" name="image3.png" descr="Interfaz de usuario gráfica, Texto, Aplicación, Correo electrónic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png" descr="Interfaz de usuario gráfica, Texto, Aplicación, Correo electrónico&#10;&#10;Descripción generada automáticamente"/>
                    <pic:cNvPicPr preferRelativeResize="0"/>
                  </pic:nvPicPr>
                  <pic:blipFill>
                    <a:blip r:embed="rId13"/>
                    <a:srcRect l="38527" t="35204" r="18194" b="10390"/>
                    <a:stretch>
                      <a:fillRect/>
                    </a:stretch>
                  </pic:blipFill>
                  <pic:spPr>
                    <a:xfrm>
                      <a:off x="0" y="0"/>
                      <a:ext cx="4429446" cy="2952964"/>
                    </a:xfrm>
                    <a:prstGeom prst="rect">
                      <a:avLst/>
                    </a:prstGeom>
                    <a:ln/>
                  </pic:spPr>
                </pic:pic>
              </a:graphicData>
            </a:graphic>
          </wp:inline>
        </w:drawing>
      </w:r>
    </w:p>
    <w:p w14:paraId="23332A80" w14:textId="77777777" w:rsidR="00BF3FD6" w:rsidRDefault="00BF3FD6">
      <w:pPr>
        <w:rPr>
          <w:rFonts w:ascii="Arial Narrow" w:eastAsia="Arial Narrow" w:hAnsi="Arial Narrow" w:cs="Arial Narrow"/>
          <w:sz w:val="20"/>
          <w:szCs w:val="20"/>
        </w:rPr>
      </w:pPr>
    </w:p>
    <w:p w14:paraId="7CF247A3"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b/>
          <w:bCs/>
          <w:color w:val="000000"/>
          <w:sz w:val="20"/>
          <w:szCs w:val="20"/>
        </w:rPr>
        <w:t>ANÁLISIS</w:t>
      </w:r>
    </w:p>
    <w:tbl>
      <w:tblPr>
        <w:tblStyle w:val="a1"/>
        <w:tblW w:w="8828" w:type="dxa"/>
        <w:tblInd w:w="0" w:type="dxa"/>
        <w:tblLayout w:type="fixed"/>
        <w:tblLook w:val="0400" w:firstRow="0" w:lastRow="0" w:firstColumn="0" w:lastColumn="0" w:noHBand="0" w:noVBand="1"/>
      </w:tblPr>
      <w:tblGrid>
        <w:gridCol w:w="1079"/>
        <w:gridCol w:w="1078"/>
        <w:gridCol w:w="787"/>
        <w:gridCol w:w="1002"/>
        <w:gridCol w:w="1774"/>
        <w:gridCol w:w="1497"/>
        <w:gridCol w:w="1611"/>
      </w:tblGrid>
      <w:tr w:rsidR="00BF3FD6" w14:paraId="740CE595" w14:textId="77777777">
        <w:trPr>
          <w:trHeight w:val="1125"/>
        </w:trPr>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5B341EE"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Acuerdo Comercial</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8F54244"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Vigente</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3FC1FD0"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Entidad Estatal Cubierta</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A5D6B2B"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Valor del Proceso de Contratación superior al umbral del Acuerdo Comercial</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CE52D28"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Excepción aplicable al Proceso de Contratación</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F023DE2"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Proceso de Contratación cubierto por el Acuerdo Comercial</w:t>
            </w:r>
          </w:p>
        </w:tc>
      </w:tr>
      <w:tr w:rsidR="00BF3FD6" w14:paraId="11383B76" w14:textId="77777777">
        <w:trPr>
          <w:trHeight w:val="87"/>
        </w:trPr>
        <w:tc>
          <w:tcPr>
            <w:tcW w:w="1079"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DD08735" w14:textId="77777777" w:rsidR="00BF3FD6" w:rsidRDefault="00000000">
            <w:pPr>
              <w:rPr>
                <w:rFonts w:ascii="Arial Narrow" w:eastAsia="Arial Narrow" w:hAnsi="Arial Narrow" w:cs="Arial Narrow"/>
                <w:sz w:val="20"/>
                <w:szCs w:val="20"/>
              </w:rPr>
            </w:pPr>
            <w:r>
              <w:rPr>
                <w:rFonts w:ascii="Arial Narrow" w:eastAsia="Arial Narrow" w:hAnsi="Arial Narrow" w:cs="Arial Narrow"/>
                <w:color w:val="000000"/>
                <w:sz w:val="20"/>
                <w:szCs w:val="20"/>
              </w:rPr>
              <w:t>Alianza Pacifico</w:t>
            </w:r>
          </w:p>
        </w:tc>
        <w:tc>
          <w:tcPr>
            <w:tcW w:w="107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3DFBC52" w14:textId="77777777" w:rsidR="00BF3FD6" w:rsidRDefault="00000000">
            <w:pPr>
              <w:rPr>
                <w:rFonts w:ascii="Arial Narrow" w:eastAsia="Arial Narrow" w:hAnsi="Arial Narrow" w:cs="Arial Narrow"/>
                <w:sz w:val="20"/>
                <w:szCs w:val="20"/>
              </w:rPr>
            </w:pPr>
            <w:r>
              <w:rPr>
                <w:rFonts w:ascii="Arial Narrow" w:eastAsia="Arial Narrow" w:hAnsi="Arial Narrow" w:cs="Arial Narrow"/>
                <w:color w:val="000000"/>
                <w:sz w:val="20"/>
                <w:szCs w:val="20"/>
              </w:rPr>
              <w:t>Chile</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94854E1"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6ED1354"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00B6451"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014595C"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7B4E169"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r>
      <w:tr w:rsidR="00BF3FD6" w14:paraId="4425B864" w14:textId="77777777">
        <w:trPr>
          <w:trHeight w:val="65"/>
        </w:trPr>
        <w:tc>
          <w:tcPr>
            <w:tcW w:w="1079"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54DC7D4" w14:textId="77777777" w:rsidR="00BF3FD6" w:rsidRDefault="00BF3FD6">
            <w:pPr>
              <w:widowControl w:val="0"/>
              <w:pBdr>
                <w:top w:val="nil"/>
                <w:left w:val="nil"/>
                <w:bottom w:val="nil"/>
                <w:right w:val="nil"/>
                <w:between w:val="nil"/>
              </w:pBdr>
              <w:spacing w:after="0" w:line="276" w:lineRule="auto"/>
              <w:rPr>
                <w:rFonts w:ascii="Arial Narrow" w:eastAsia="Arial Narrow" w:hAnsi="Arial Narrow" w:cs="Arial Narrow"/>
                <w:sz w:val="20"/>
                <w:szCs w:val="20"/>
              </w:rPr>
            </w:pPr>
          </w:p>
        </w:tc>
        <w:tc>
          <w:tcPr>
            <w:tcW w:w="107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3F7DF12" w14:textId="77777777" w:rsidR="00BF3FD6" w:rsidRDefault="00000000">
            <w:pPr>
              <w:rPr>
                <w:rFonts w:ascii="Arial Narrow" w:eastAsia="Arial Narrow" w:hAnsi="Arial Narrow" w:cs="Arial Narrow"/>
                <w:sz w:val="20"/>
                <w:szCs w:val="20"/>
              </w:rPr>
            </w:pPr>
            <w:r>
              <w:rPr>
                <w:rFonts w:ascii="Arial Narrow" w:eastAsia="Arial Narrow" w:hAnsi="Arial Narrow" w:cs="Arial Narrow"/>
                <w:color w:val="000000"/>
                <w:sz w:val="20"/>
                <w:szCs w:val="20"/>
              </w:rPr>
              <w:t>México</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7355ADA"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4EB4892"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14BC7AE"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338325C"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DF0A639"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r>
      <w:tr w:rsidR="00BF3FD6" w14:paraId="566FDFA0" w14:textId="77777777">
        <w:trPr>
          <w:trHeight w:val="60"/>
        </w:trPr>
        <w:tc>
          <w:tcPr>
            <w:tcW w:w="1079"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61FAC84" w14:textId="77777777" w:rsidR="00BF3FD6" w:rsidRDefault="00BF3FD6">
            <w:pPr>
              <w:widowControl w:val="0"/>
              <w:pBdr>
                <w:top w:val="nil"/>
                <w:left w:val="nil"/>
                <w:bottom w:val="nil"/>
                <w:right w:val="nil"/>
                <w:between w:val="nil"/>
              </w:pBdr>
              <w:spacing w:after="0" w:line="276" w:lineRule="auto"/>
              <w:rPr>
                <w:rFonts w:ascii="Arial Narrow" w:eastAsia="Arial Narrow" w:hAnsi="Arial Narrow" w:cs="Arial Narrow"/>
                <w:sz w:val="20"/>
                <w:szCs w:val="20"/>
              </w:rPr>
            </w:pPr>
          </w:p>
        </w:tc>
        <w:tc>
          <w:tcPr>
            <w:tcW w:w="107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82A3C24" w14:textId="77777777" w:rsidR="00BF3FD6" w:rsidRDefault="00000000">
            <w:pPr>
              <w:rPr>
                <w:rFonts w:ascii="Arial Narrow" w:eastAsia="Arial Narrow" w:hAnsi="Arial Narrow" w:cs="Arial Narrow"/>
                <w:sz w:val="20"/>
                <w:szCs w:val="20"/>
              </w:rPr>
            </w:pPr>
            <w:r>
              <w:rPr>
                <w:rFonts w:ascii="Arial Narrow" w:eastAsia="Arial Narrow" w:hAnsi="Arial Narrow" w:cs="Arial Narrow"/>
                <w:color w:val="000000"/>
                <w:sz w:val="20"/>
                <w:szCs w:val="20"/>
              </w:rPr>
              <w:t>Perú</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751F20A"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DBF55FB"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524AB0"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00806E0"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EFC770D"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r>
      <w:tr w:rsidR="00BF3FD6" w14:paraId="13D33435" w14:textId="77777777">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CE2D5EB" w14:textId="77777777" w:rsidR="00BF3FD6" w:rsidRDefault="00000000">
            <w:pPr>
              <w:rPr>
                <w:rFonts w:ascii="Arial Narrow" w:eastAsia="Arial Narrow" w:hAnsi="Arial Narrow" w:cs="Arial Narrow"/>
                <w:sz w:val="20"/>
                <w:szCs w:val="20"/>
              </w:rPr>
            </w:pPr>
            <w:r>
              <w:rPr>
                <w:rFonts w:ascii="Arial Narrow" w:eastAsia="Arial Narrow" w:hAnsi="Arial Narrow" w:cs="Arial Narrow"/>
                <w:color w:val="000000"/>
                <w:sz w:val="20"/>
                <w:szCs w:val="20"/>
              </w:rPr>
              <w:t>Canadá</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5355536"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A12E557"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1F50396"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F976830"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E84B2FC"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r>
      <w:tr w:rsidR="00BF3FD6" w14:paraId="1866131B" w14:textId="77777777">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88693BF" w14:textId="77777777" w:rsidR="00BF3FD6" w:rsidRDefault="00000000">
            <w:pP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Chile</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DDECC98"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75BC49F"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SI</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6930D10"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268D7AF"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B27293F"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NO</w:t>
            </w:r>
          </w:p>
        </w:tc>
      </w:tr>
      <w:tr w:rsidR="00BF3FD6" w14:paraId="08A8750B" w14:textId="77777777">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EF7B5A6" w14:textId="77777777" w:rsidR="00BF3FD6" w:rsidRDefault="00000000">
            <w:pPr>
              <w:rPr>
                <w:rFonts w:ascii="Arial Narrow" w:eastAsia="Arial Narrow" w:hAnsi="Arial Narrow" w:cs="Arial Narrow"/>
                <w:sz w:val="20"/>
                <w:szCs w:val="20"/>
              </w:rPr>
            </w:pPr>
            <w:r>
              <w:rPr>
                <w:rFonts w:ascii="Arial Narrow" w:eastAsia="Arial Narrow" w:hAnsi="Arial Narrow" w:cs="Arial Narrow"/>
                <w:color w:val="000000"/>
                <w:sz w:val="20"/>
                <w:szCs w:val="20"/>
              </w:rPr>
              <w:t>Corea</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0055AF"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7E3CCC7"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933BC99"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D6E5F1"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F401668"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r>
      <w:tr w:rsidR="00BF3FD6" w14:paraId="4D517C17" w14:textId="77777777">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19ED1C8" w14:textId="77777777" w:rsidR="00BF3FD6" w:rsidRDefault="00000000">
            <w:pPr>
              <w:rPr>
                <w:rFonts w:ascii="Arial Narrow" w:eastAsia="Arial Narrow" w:hAnsi="Arial Narrow" w:cs="Arial Narrow"/>
                <w:sz w:val="20"/>
                <w:szCs w:val="20"/>
              </w:rPr>
            </w:pPr>
            <w:r>
              <w:rPr>
                <w:rFonts w:ascii="Arial Narrow" w:eastAsia="Arial Narrow" w:hAnsi="Arial Narrow" w:cs="Arial Narrow"/>
                <w:color w:val="000000"/>
                <w:sz w:val="20"/>
                <w:szCs w:val="20"/>
              </w:rPr>
              <w:t>Costa Rica</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4E2B4A2"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8386F91"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81CB070"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FA9C3AD"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EC4C1F4"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r>
      <w:tr w:rsidR="00BF3FD6" w14:paraId="39A0932F" w14:textId="77777777">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A125F03" w14:textId="77777777" w:rsidR="00BF3FD6" w:rsidRDefault="00000000">
            <w:pPr>
              <w:rPr>
                <w:rFonts w:ascii="Arial Narrow" w:eastAsia="Arial Narrow" w:hAnsi="Arial Narrow" w:cs="Arial Narrow"/>
                <w:sz w:val="20"/>
                <w:szCs w:val="20"/>
              </w:rPr>
            </w:pPr>
            <w:r>
              <w:rPr>
                <w:rFonts w:ascii="Arial Narrow" w:eastAsia="Arial Narrow" w:hAnsi="Arial Narrow" w:cs="Arial Narrow"/>
                <w:color w:val="000000"/>
                <w:sz w:val="20"/>
                <w:szCs w:val="20"/>
              </w:rPr>
              <w:t>Estados Unidos</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DD3DC11"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3AE5A30"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2C68707"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36FC19"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9721BC8"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r>
      <w:tr w:rsidR="00BF3FD6" w14:paraId="3BC19983" w14:textId="77777777">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03B4F82" w14:textId="77777777" w:rsidR="00BF3FD6" w:rsidRDefault="00000000">
            <w:pPr>
              <w:rPr>
                <w:rFonts w:ascii="Arial Narrow" w:eastAsia="Arial Narrow" w:hAnsi="Arial Narrow" w:cs="Arial Narrow"/>
                <w:sz w:val="20"/>
                <w:szCs w:val="20"/>
              </w:rPr>
            </w:pPr>
            <w:r>
              <w:rPr>
                <w:rFonts w:ascii="Arial Narrow" w:eastAsia="Arial Narrow" w:hAnsi="Arial Narrow" w:cs="Arial Narrow"/>
                <w:color w:val="000000"/>
                <w:sz w:val="20"/>
                <w:szCs w:val="20"/>
              </w:rPr>
              <w:t>Estados AELC</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E661B78"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E38C45B"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2D190E8"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CB0D073"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639A026"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r>
      <w:tr w:rsidR="00BF3FD6" w14:paraId="4F79B58D" w14:textId="77777777">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D2B09EA" w14:textId="77777777" w:rsidR="00BF3FD6" w:rsidRDefault="00000000">
            <w:pPr>
              <w:rPr>
                <w:rFonts w:ascii="Arial Narrow" w:eastAsia="Arial Narrow" w:hAnsi="Arial Narrow" w:cs="Arial Narrow"/>
                <w:sz w:val="20"/>
                <w:szCs w:val="20"/>
              </w:rPr>
            </w:pPr>
            <w:r>
              <w:rPr>
                <w:rFonts w:ascii="Arial Narrow" w:eastAsia="Arial Narrow" w:hAnsi="Arial Narrow" w:cs="Arial Narrow"/>
                <w:color w:val="000000"/>
                <w:sz w:val="20"/>
                <w:szCs w:val="20"/>
              </w:rPr>
              <w:t>México</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72808E2"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5E9ACC0"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0953C1B"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82FC967"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C4E35FB"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r>
      <w:tr w:rsidR="00BF3FD6" w14:paraId="2CF8F0DF" w14:textId="77777777">
        <w:trPr>
          <w:trHeight w:val="61"/>
        </w:trPr>
        <w:tc>
          <w:tcPr>
            <w:tcW w:w="1079"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B36B41F" w14:textId="77777777" w:rsidR="00BF3FD6" w:rsidRDefault="00000000">
            <w:pP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Triángulo del Norte</w:t>
            </w:r>
          </w:p>
        </w:tc>
        <w:tc>
          <w:tcPr>
            <w:tcW w:w="107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CA8D131" w14:textId="77777777" w:rsidR="00BF3FD6" w:rsidRDefault="00000000">
            <w:pP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El Salvador</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36E2D08"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4C2326C"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SI</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9151AA6"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NA</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9AC1BBC"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AB0D570"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SI</w:t>
            </w:r>
          </w:p>
        </w:tc>
      </w:tr>
      <w:tr w:rsidR="00BF3FD6" w14:paraId="15610BD3" w14:textId="77777777">
        <w:trPr>
          <w:trHeight w:val="90"/>
        </w:trPr>
        <w:tc>
          <w:tcPr>
            <w:tcW w:w="1079"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53D63EA" w14:textId="77777777" w:rsidR="00BF3FD6" w:rsidRDefault="00BF3FD6">
            <w:pPr>
              <w:widowControl w:val="0"/>
              <w:pBdr>
                <w:top w:val="nil"/>
                <w:left w:val="nil"/>
                <w:bottom w:val="nil"/>
                <w:right w:val="nil"/>
                <w:between w:val="nil"/>
              </w:pBdr>
              <w:spacing w:after="0" w:line="276" w:lineRule="auto"/>
              <w:rPr>
                <w:rFonts w:ascii="Arial Narrow" w:eastAsia="Arial Narrow" w:hAnsi="Arial Narrow" w:cs="Arial Narrow"/>
                <w:sz w:val="20"/>
                <w:szCs w:val="20"/>
              </w:rPr>
            </w:pPr>
          </w:p>
        </w:tc>
        <w:tc>
          <w:tcPr>
            <w:tcW w:w="107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F2EFE17" w14:textId="77777777" w:rsidR="00BF3FD6" w:rsidRDefault="00000000">
            <w:pP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Guatemala</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8D6C2BF"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1FA061B"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SI</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FC92928"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NA</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33C9404"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606FE92"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SI</w:t>
            </w:r>
          </w:p>
        </w:tc>
      </w:tr>
      <w:tr w:rsidR="00BF3FD6" w14:paraId="1D1101B2" w14:textId="77777777">
        <w:trPr>
          <w:trHeight w:val="90"/>
        </w:trPr>
        <w:tc>
          <w:tcPr>
            <w:tcW w:w="1079"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70F4D88" w14:textId="77777777" w:rsidR="00BF3FD6" w:rsidRDefault="00BF3FD6">
            <w:pPr>
              <w:widowControl w:val="0"/>
              <w:pBdr>
                <w:top w:val="nil"/>
                <w:left w:val="nil"/>
                <w:bottom w:val="nil"/>
                <w:right w:val="nil"/>
                <w:between w:val="nil"/>
              </w:pBdr>
              <w:spacing w:after="0" w:line="276" w:lineRule="auto"/>
              <w:rPr>
                <w:rFonts w:ascii="Arial Narrow" w:eastAsia="Arial Narrow" w:hAnsi="Arial Narrow" w:cs="Arial Narrow"/>
                <w:sz w:val="20"/>
                <w:szCs w:val="20"/>
              </w:rPr>
            </w:pPr>
          </w:p>
        </w:tc>
        <w:tc>
          <w:tcPr>
            <w:tcW w:w="107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11E36DE" w14:textId="77777777" w:rsidR="00BF3FD6" w:rsidRDefault="00000000">
            <w:pPr>
              <w:rPr>
                <w:rFonts w:ascii="Arial Narrow" w:eastAsia="Arial Narrow" w:hAnsi="Arial Narrow" w:cs="Arial Narrow"/>
                <w:sz w:val="20"/>
                <w:szCs w:val="20"/>
              </w:rPr>
            </w:pPr>
            <w:r>
              <w:rPr>
                <w:rFonts w:ascii="Arial Narrow" w:eastAsia="Arial Narrow" w:hAnsi="Arial Narrow" w:cs="Arial Narrow"/>
                <w:color w:val="000000"/>
                <w:sz w:val="20"/>
                <w:szCs w:val="20"/>
              </w:rPr>
              <w:t>Honduras</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F2BC208"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CBF8F82"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BF16FED"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85FC11F"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C809CEC"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r>
      <w:tr w:rsidR="00BF3FD6" w14:paraId="745A4AE4" w14:textId="77777777">
        <w:trPr>
          <w:trHeight w:val="113"/>
        </w:trPr>
        <w:tc>
          <w:tcPr>
            <w:tcW w:w="1079"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07ADC29" w14:textId="77777777" w:rsidR="00BF3FD6" w:rsidRDefault="00000000">
            <w:pPr>
              <w:rPr>
                <w:rFonts w:ascii="Arial Narrow" w:eastAsia="Arial Narrow" w:hAnsi="Arial Narrow" w:cs="Arial Narrow"/>
                <w:sz w:val="20"/>
                <w:szCs w:val="20"/>
              </w:rPr>
            </w:pPr>
            <w:r>
              <w:rPr>
                <w:rFonts w:ascii="Arial Narrow" w:eastAsia="Arial Narrow" w:hAnsi="Arial Narrow" w:cs="Arial Narrow"/>
                <w:color w:val="000000"/>
                <w:sz w:val="20"/>
                <w:szCs w:val="20"/>
                <w:u w:val="single"/>
              </w:rPr>
              <w:lastRenderedPageBreak/>
              <w:t>Unión Europea</w:t>
            </w:r>
          </w:p>
        </w:tc>
        <w:tc>
          <w:tcPr>
            <w:tcW w:w="107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45CEA35" w14:textId="77777777" w:rsidR="00BF3FD6" w:rsidRDefault="00000000">
            <w:pPr>
              <w:rPr>
                <w:rFonts w:ascii="Arial Narrow" w:eastAsia="Arial Narrow" w:hAnsi="Arial Narrow" w:cs="Arial Narrow"/>
                <w:sz w:val="20"/>
                <w:szCs w:val="20"/>
              </w:rPr>
            </w:pPr>
            <w:r>
              <w:rPr>
                <w:rFonts w:ascii="Arial Narrow" w:eastAsia="Arial Narrow" w:hAnsi="Arial Narrow" w:cs="Arial Narrow"/>
                <w:color w:val="000000"/>
                <w:sz w:val="20"/>
                <w:szCs w:val="20"/>
                <w:u w:val="single"/>
              </w:rPr>
              <w:t>Reino Unido</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B91E0E0"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66CC154"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SI</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5415FB9"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8021C7E"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40BD0E9"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NO</w:t>
            </w:r>
          </w:p>
        </w:tc>
      </w:tr>
      <w:tr w:rsidR="00BF3FD6" w14:paraId="6E87DAB0" w14:textId="77777777">
        <w:trPr>
          <w:trHeight w:val="175"/>
        </w:trPr>
        <w:tc>
          <w:tcPr>
            <w:tcW w:w="1079"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6F7FB46" w14:textId="77777777" w:rsidR="00BF3FD6" w:rsidRDefault="00BF3FD6">
            <w:pPr>
              <w:widowControl w:val="0"/>
              <w:pBdr>
                <w:top w:val="nil"/>
                <w:left w:val="nil"/>
                <w:bottom w:val="nil"/>
                <w:right w:val="nil"/>
                <w:between w:val="nil"/>
              </w:pBdr>
              <w:spacing w:after="0" w:line="276" w:lineRule="auto"/>
              <w:rPr>
                <w:rFonts w:ascii="Arial Narrow" w:eastAsia="Arial Narrow" w:hAnsi="Arial Narrow" w:cs="Arial Narrow"/>
                <w:sz w:val="20"/>
                <w:szCs w:val="20"/>
              </w:rPr>
            </w:pPr>
          </w:p>
        </w:tc>
        <w:tc>
          <w:tcPr>
            <w:tcW w:w="107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26F7C61" w14:textId="77777777" w:rsidR="00BF3FD6" w:rsidRDefault="00000000">
            <w:pPr>
              <w:rPr>
                <w:rFonts w:ascii="Arial Narrow" w:eastAsia="Arial Narrow" w:hAnsi="Arial Narrow" w:cs="Arial Narrow"/>
                <w:sz w:val="20"/>
                <w:szCs w:val="20"/>
              </w:rPr>
            </w:pPr>
            <w:r>
              <w:rPr>
                <w:rFonts w:ascii="Arial Narrow" w:eastAsia="Arial Narrow" w:hAnsi="Arial Narrow" w:cs="Arial Narrow"/>
                <w:color w:val="000000"/>
                <w:sz w:val="20"/>
                <w:szCs w:val="20"/>
                <w:u w:val="single"/>
              </w:rPr>
              <w:t>Irlanda</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A0367CE"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u w:val="single"/>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FB2507B"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u w:val="single"/>
              </w:rPr>
              <w:t>SI</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6C66842"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u w:val="single"/>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49A8345"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u w:val="single"/>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6AAB8FE"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u w:val="single"/>
              </w:rPr>
              <w:t>NO</w:t>
            </w:r>
          </w:p>
        </w:tc>
      </w:tr>
      <w:tr w:rsidR="00BF3FD6" w14:paraId="46FCF8BF" w14:textId="77777777">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CDD79C9" w14:textId="77777777" w:rsidR="00BF3FD6" w:rsidRDefault="00000000">
            <w:pPr>
              <w:rPr>
                <w:rFonts w:ascii="Arial Narrow" w:eastAsia="Arial Narrow" w:hAnsi="Arial Narrow" w:cs="Arial Narrow"/>
                <w:sz w:val="20"/>
                <w:szCs w:val="20"/>
              </w:rPr>
            </w:pPr>
            <w:r>
              <w:rPr>
                <w:rFonts w:ascii="Arial Narrow" w:eastAsia="Arial Narrow" w:hAnsi="Arial Narrow" w:cs="Arial Narrow"/>
                <w:color w:val="000000"/>
                <w:sz w:val="20"/>
                <w:szCs w:val="20"/>
              </w:rPr>
              <w:t>Israel</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7960AEF"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22E307E"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107180E"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832B975"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D01BEAD"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r>
      <w:tr w:rsidR="00BF3FD6" w14:paraId="2831C565" w14:textId="77777777">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1DF81A3" w14:textId="77777777" w:rsidR="00BF3FD6" w:rsidRDefault="00000000">
            <w:pPr>
              <w:rPr>
                <w:rFonts w:ascii="Arial Narrow" w:eastAsia="Arial Narrow" w:hAnsi="Arial Narrow" w:cs="Arial Narrow"/>
                <w:sz w:val="20"/>
                <w:szCs w:val="20"/>
              </w:rPr>
            </w:pPr>
            <w:r>
              <w:rPr>
                <w:rFonts w:ascii="Arial Narrow" w:eastAsia="Arial Narrow" w:hAnsi="Arial Narrow" w:cs="Arial Narrow"/>
                <w:color w:val="000000"/>
                <w:sz w:val="20"/>
                <w:szCs w:val="20"/>
              </w:rPr>
              <w:t>Reino Unido e Irlanda</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67D4AA5"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FA55C4E"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SI</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5D2F74C"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9660C15"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AEA43A5"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r>
      <w:tr w:rsidR="00BF3FD6" w14:paraId="29EE1756" w14:textId="77777777">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86E6CDD" w14:textId="77777777" w:rsidR="00BF3FD6" w:rsidRDefault="00000000">
            <w:pP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Comunidad Andina</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F532476"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3AABC54"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SI</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807A6DA"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SI</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898C5D8"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7EAE8B5"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SI</w:t>
            </w:r>
          </w:p>
        </w:tc>
      </w:tr>
    </w:tbl>
    <w:p w14:paraId="2E01FED5" w14:textId="77777777" w:rsidR="00BF3FD6" w:rsidRDefault="00BF3FD6">
      <w:pPr>
        <w:ind w:left="709"/>
        <w:jc w:val="both"/>
        <w:rPr>
          <w:rFonts w:ascii="Arial Narrow" w:eastAsia="Arial Narrow" w:hAnsi="Arial Narrow" w:cs="Arial Narrow"/>
          <w:i/>
          <w:iCs/>
          <w:color w:val="000000"/>
          <w:sz w:val="20"/>
          <w:szCs w:val="20"/>
        </w:rPr>
      </w:pPr>
    </w:p>
    <w:p w14:paraId="1D99FAE3" w14:textId="77777777" w:rsidR="00BF3FD6" w:rsidRDefault="00000000">
      <w:pPr>
        <w:ind w:left="709"/>
        <w:jc w:val="both"/>
        <w:rPr>
          <w:rFonts w:ascii="Arial Narrow" w:eastAsia="Arial Narrow" w:hAnsi="Arial Narrow" w:cs="Arial Narrow"/>
          <w:sz w:val="20"/>
          <w:szCs w:val="20"/>
        </w:rPr>
      </w:pPr>
      <w:r>
        <w:rPr>
          <w:rFonts w:ascii="Arial Narrow" w:eastAsia="Arial Narrow" w:hAnsi="Arial Narrow" w:cs="Arial Narrow"/>
          <w:i/>
          <w:iCs/>
          <w:color w:val="000000"/>
          <w:sz w:val="20"/>
          <w:szCs w:val="20"/>
        </w:rPr>
        <w:t>Fuente: Colombia Compra Eficiente con base en los Acuerdos Comerciales</w:t>
      </w:r>
    </w:p>
    <w:p w14:paraId="373A9136" w14:textId="77777777" w:rsidR="00BF3FD6" w:rsidRDefault="00BF3FD6">
      <w:pPr>
        <w:jc w:val="both"/>
        <w:rPr>
          <w:rFonts w:ascii="Arial Narrow" w:eastAsia="Arial Narrow" w:hAnsi="Arial Narrow" w:cs="Arial Narrow"/>
          <w:sz w:val="20"/>
          <w:szCs w:val="20"/>
        </w:rPr>
      </w:pPr>
    </w:p>
    <w:p w14:paraId="5CE187AD"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b/>
          <w:bCs/>
          <w:color w:val="000000"/>
          <w:sz w:val="20"/>
          <w:szCs w:val="20"/>
        </w:rPr>
        <w:t>CONCLUSIÓN</w:t>
      </w:r>
    </w:p>
    <w:p w14:paraId="531EE77D" w14:textId="77777777" w:rsidR="00BF3FD6" w:rsidRDefault="00BF3FD6">
      <w:pPr>
        <w:rPr>
          <w:rFonts w:ascii="Arial Narrow" w:eastAsia="Arial Narrow" w:hAnsi="Arial Narrow" w:cs="Arial Narrow"/>
          <w:sz w:val="20"/>
          <w:szCs w:val="20"/>
        </w:rPr>
      </w:pPr>
    </w:p>
    <w:p w14:paraId="63A398F9" w14:textId="77777777" w:rsidR="00BF3FD6" w:rsidRDefault="00000000">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En consecuencia, los bienes y servicios de los países del triángulo del norte, Salvador y Guatemala reciben trato nacional.</w:t>
      </w:r>
    </w:p>
    <w:p w14:paraId="16307E3F" w14:textId="77777777" w:rsidR="00BF3FD6" w:rsidRDefault="00BF3FD6">
      <w:pPr>
        <w:rPr>
          <w:rFonts w:ascii="Arial Narrow" w:eastAsia="Arial Narrow" w:hAnsi="Arial Narrow" w:cs="Arial Narrow"/>
          <w:sz w:val="20"/>
          <w:szCs w:val="20"/>
        </w:rPr>
      </w:pPr>
    </w:p>
    <w:p w14:paraId="5D67FF0B" w14:textId="77777777" w:rsidR="00BF3FD6" w:rsidRDefault="00000000">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Aplica también el artículo 4° de la Decisión 439 de la Secretaría de la Comunidad Andina de Naciones, suscrita entre Colombia-Bolivia-Ecuador-Perú, por no tener ningún tipo de restricción, en cuantía, entidades y servicios. Por lo anterior, se dará aplicación al principio de trato nacional y no discriminación, aplicado en concordancia con la ley 816 de 2003. </w:t>
      </w:r>
    </w:p>
    <w:p w14:paraId="79B01FC3" w14:textId="77777777" w:rsidR="00BF3FD6" w:rsidRDefault="00BF3FD6">
      <w:pPr>
        <w:tabs>
          <w:tab w:val="left" w:pos="-720"/>
          <w:tab w:val="left" w:pos="2057"/>
        </w:tabs>
        <w:jc w:val="both"/>
        <w:rPr>
          <w:rFonts w:ascii="Arial Narrow" w:eastAsia="Arial Narrow" w:hAnsi="Arial Narrow" w:cs="Arial Narrow"/>
          <w:sz w:val="20"/>
          <w:szCs w:val="20"/>
        </w:rPr>
      </w:pPr>
    </w:p>
    <w:p w14:paraId="74BF62B7" w14:textId="77777777" w:rsidR="00BF3FD6" w:rsidRDefault="00BF3FD6">
      <w:pPr>
        <w:tabs>
          <w:tab w:val="left" w:pos="-720"/>
          <w:tab w:val="left" w:pos="2057"/>
        </w:tabs>
        <w:jc w:val="both"/>
        <w:rPr>
          <w:rFonts w:ascii="Arial Narrow" w:eastAsia="Arial Narrow" w:hAnsi="Arial Narrow" w:cs="Arial Narrow"/>
          <w:sz w:val="20"/>
          <w:szCs w:val="20"/>
        </w:rPr>
      </w:pPr>
    </w:p>
    <w:p w14:paraId="6D3AEF74" w14:textId="77777777" w:rsidR="00BF3FD6" w:rsidRDefault="00000000">
      <w:pPr>
        <w:numPr>
          <w:ilvl w:val="1"/>
          <w:numId w:val="6"/>
        </w:numPr>
        <w:pBdr>
          <w:top w:val="nil"/>
          <w:left w:val="nil"/>
          <w:bottom w:val="nil"/>
          <w:right w:val="nil"/>
          <w:between w:val="nil"/>
        </w:pBdr>
        <w:tabs>
          <w:tab w:val="left" w:pos="-720"/>
          <w:tab w:val="left" w:pos="2057"/>
        </w:tabs>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 xml:space="preserve">ESPECIFICACIONES </w:t>
      </w:r>
      <w:r>
        <w:rPr>
          <w:rFonts w:ascii="Arial Narrow" w:eastAsia="Arial Narrow" w:hAnsi="Arial Narrow" w:cs="Arial Narrow"/>
          <w:b/>
          <w:bCs/>
          <w:sz w:val="20"/>
          <w:szCs w:val="20"/>
        </w:rPr>
        <w:t>TÉCNICAS</w:t>
      </w:r>
    </w:p>
    <w:p w14:paraId="0901216A" w14:textId="77777777" w:rsidR="00BF3FD6" w:rsidRDefault="00BF3FD6">
      <w:pPr>
        <w:jc w:val="both"/>
        <w:rPr>
          <w:rFonts w:ascii="Arial Narrow" w:eastAsia="Arial Narrow" w:hAnsi="Arial Narrow" w:cs="Arial Narrow"/>
          <w:b/>
          <w:bCs/>
          <w:sz w:val="20"/>
          <w:szCs w:val="20"/>
        </w:rPr>
      </w:pPr>
    </w:p>
    <w:p w14:paraId="0B6BA51F" w14:textId="77777777" w:rsidR="00BF3FD6" w:rsidRDefault="00BF3FD6">
      <w:pPr>
        <w:jc w:val="both"/>
        <w:rPr>
          <w:rFonts w:ascii="Arial Narrow" w:eastAsia="Arial Narrow" w:hAnsi="Arial Narrow" w:cs="Arial Narrow"/>
          <w:b/>
          <w:bCs/>
          <w:sz w:val="20"/>
          <w:szCs w:val="20"/>
        </w:rPr>
      </w:pPr>
    </w:p>
    <w:tbl>
      <w:tblPr>
        <w:tblW w:w="8959" w:type="dxa"/>
        <w:tblCellMar>
          <w:left w:w="70" w:type="dxa"/>
          <w:right w:w="70" w:type="dxa"/>
        </w:tblCellMar>
        <w:tblLook w:val="04A0" w:firstRow="1" w:lastRow="0" w:firstColumn="1" w:lastColumn="0" w:noHBand="0" w:noVBand="1"/>
      </w:tblPr>
      <w:tblGrid>
        <w:gridCol w:w="807"/>
        <w:gridCol w:w="7383"/>
        <w:gridCol w:w="623"/>
        <w:gridCol w:w="146"/>
      </w:tblGrid>
      <w:tr w:rsidR="008D4EBE" w:rsidRPr="008D4EBE" w14:paraId="1A821EF5" w14:textId="77777777" w:rsidTr="008D4EBE">
        <w:trPr>
          <w:gridAfter w:val="1"/>
          <w:wAfter w:w="36" w:type="dxa"/>
          <w:trHeight w:val="1200"/>
        </w:trPr>
        <w:tc>
          <w:tcPr>
            <w:tcW w:w="1538" w:type="dxa"/>
            <w:vMerge w:val="restart"/>
            <w:tcBorders>
              <w:top w:val="single" w:sz="4" w:space="0" w:color="auto"/>
              <w:left w:val="single" w:sz="4" w:space="0" w:color="auto"/>
              <w:bottom w:val="single" w:sz="4" w:space="0" w:color="auto"/>
              <w:right w:val="single" w:sz="4" w:space="0" w:color="auto"/>
            </w:tcBorders>
            <w:shd w:val="clear" w:color="4F81BD" w:fill="4F81BD"/>
            <w:vAlign w:val="center"/>
            <w:hideMark/>
          </w:tcPr>
          <w:p w14:paraId="202E5C7B" w14:textId="77777777" w:rsidR="008D4EBE" w:rsidRPr="008D4EBE" w:rsidRDefault="008D4EBE" w:rsidP="008D4EBE">
            <w:pPr>
              <w:spacing w:after="0" w:line="240" w:lineRule="auto"/>
              <w:jc w:val="center"/>
              <w:rPr>
                <w:rFonts w:ascii="Arial Narrow" w:eastAsia="Times New Roman" w:hAnsi="Arial Narrow"/>
                <w:b/>
                <w:bCs/>
                <w:color w:val="FFFFFF"/>
                <w:sz w:val="20"/>
                <w:szCs w:val="20"/>
              </w:rPr>
            </w:pPr>
            <w:bookmarkStart w:id="22" w:name="_Hlk231902510"/>
            <w:r w:rsidRPr="008D4EBE">
              <w:rPr>
                <w:rFonts w:ascii="Arial Narrow" w:eastAsia="Times New Roman" w:hAnsi="Arial Narrow"/>
                <w:b/>
                <w:bCs/>
                <w:color w:val="FFFFFF"/>
                <w:sz w:val="20"/>
                <w:szCs w:val="20"/>
              </w:rPr>
              <w:t>ITEM</w:t>
            </w:r>
          </w:p>
        </w:tc>
        <w:tc>
          <w:tcPr>
            <w:tcW w:w="22407" w:type="dxa"/>
            <w:vMerge w:val="restart"/>
            <w:tcBorders>
              <w:top w:val="single" w:sz="4" w:space="0" w:color="auto"/>
              <w:left w:val="single" w:sz="4" w:space="0" w:color="auto"/>
              <w:bottom w:val="single" w:sz="4" w:space="0" w:color="auto"/>
              <w:right w:val="single" w:sz="4" w:space="0" w:color="auto"/>
            </w:tcBorders>
            <w:shd w:val="clear" w:color="4F81BD" w:fill="4F81BD"/>
            <w:vAlign w:val="center"/>
            <w:hideMark/>
          </w:tcPr>
          <w:p w14:paraId="2D9EABE9" w14:textId="77777777" w:rsidR="008D4EBE" w:rsidRPr="008D4EBE" w:rsidRDefault="008D4EBE" w:rsidP="008D4EBE">
            <w:pPr>
              <w:spacing w:after="0" w:line="240" w:lineRule="auto"/>
              <w:jc w:val="center"/>
              <w:rPr>
                <w:rFonts w:ascii="Arial Narrow" w:eastAsia="Times New Roman" w:hAnsi="Arial Narrow"/>
                <w:b/>
                <w:bCs/>
                <w:color w:val="FFFFFF"/>
                <w:sz w:val="20"/>
                <w:szCs w:val="20"/>
              </w:rPr>
            </w:pPr>
            <w:r w:rsidRPr="008D4EBE">
              <w:rPr>
                <w:rFonts w:ascii="Arial Narrow" w:eastAsia="Times New Roman" w:hAnsi="Arial Narrow"/>
                <w:b/>
                <w:bCs/>
                <w:color w:val="FFFFFF"/>
                <w:sz w:val="20"/>
                <w:szCs w:val="20"/>
              </w:rPr>
              <w:t>ESPECIFICACIONES TÉCNICAS DETALLADAS</w:t>
            </w:r>
          </w:p>
        </w:tc>
        <w:tc>
          <w:tcPr>
            <w:tcW w:w="939" w:type="dxa"/>
            <w:vMerge w:val="restart"/>
            <w:tcBorders>
              <w:top w:val="single" w:sz="4" w:space="0" w:color="auto"/>
              <w:left w:val="single" w:sz="4" w:space="0" w:color="auto"/>
              <w:bottom w:val="single" w:sz="4" w:space="0" w:color="auto"/>
              <w:right w:val="single" w:sz="4" w:space="0" w:color="auto"/>
            </w:tcBorders>
            <w:shd w:val="clear" w:color="4F81BD" w:fill="4F81BD"/>
            <w:vAlign w:val="center"/>
            <w:hideMark/>
          </w:tcPr>
          <w:p w14:paraId="3B35D03A" w14:textId="77777777" w:rsidR="008D4EBE" w:rsidRPr="008D4EBE" w:rsidRDefault="008D4EBE" w:rsidP="008D4EBE">
            <w:pPr>
              <w:spacing w:after="0" w:line="240" w:lineRule="auto"/>
              <w:jc w:val="center"/>
              <w:rPr>
                <w:rFonts w:ascii="Arial Narrow" w:eastAsia="Times New Roman" w:hAnsi="Arial Narrow"/>
                <w:b/>
                <w:bCs/>
                <w:color w:val="FFFFFF"/>
                <w:sz w:val="20"/>
                <w:szCs w:val="20"/>
              </w:rPr>
            </w:pPr>
            <w:proofErr w:type="spellStart"/>
            <w:r w:rsidRPr="008D4EBE">
              <w:rPr>
                <w:rFonts w:ascii="Arial Narrow" w:eastAsia="Times New Roman" w:hAnsi="Arial Narrow"/>
                <w:b/>
                <w:bCs/>
                <w:color w:val="FFFFFF"/>
                <w:sz w:val="20"/>
                <w:szCs w:val="20"/>
              </w:rPr>
              <w:t>Und</w:t>
            </w:r>
            <w:proofErr w:type="spellEnd"/>
            <w:r w:rsidRPr="008D4EBE">
              <w:rPr>
                <w:rFonts w:ascii="Arial Narrow" w:eastAsia="Times New Roman" w:hAnsi="Arial Narrow"/>
                <w:b/>
                <w:bCs/>
                <w:color w:val="FFFFFF"/>
                <w:sz w:val="20"/>
                <w:szCs w:val="20"/>
              </w:rPr>
              <w:t>.</w:t>
            </w:r>
          </w:p>
        </w:tc>
      </w:tr>
      <w:tr w:rsidR="008D4EBE" w:rsidRPr="008D4EBE" w14:paraId="2C8217A9" w14:textId="77777777" w:rsidTr="008D4EBE">
        <w:trPr>
          <w:trHeight w:val="1605"/>
        </w:trPr>
        <w:tc>
          <w:tcPr>
            <w:tcW w:w="1538" w:type="dxa"/>
            <w:vMerge/>
            <w:tcBorders>
              <w:top w:val="single" w:sz="4" w:space="0" w:color="auto"/>
              <w:left w:val="single" w:sz="4" w:space="0" w:color="auto"/>
              <w:bottom w:val="single" w:sz="4" w:space="0" w:color="auto"/>
              <w:right w:val="single" w:sz="4" w:space="0" w:color="auto"/>
            </w:tcBorders>
            <w:vAlign w:val="center"/>
            <w:hideMark/>
          </w:tcPr>
          <w:p w14:paraId="0CEA6756" w14:textId="77777777" w:rsidR="008D4EBE" w:rsidRPr="008D4EBE" w:rsidRDefault="008D4EBE" w:rsidP="008D4EBE">
            <w:pPr>
              <w:spacing w:after="0" w:line="240" w:lineRule="auto"/>
              <w:rPr>
                <w:rFonts w:ascii="Arial Narrow" w:eastAsia="Times New Roman" w:hAnsi="Arial Narrow"/>
                <w:b/>
                <w:bCs/>
                <w:color w:val="FFFFFF"/>
                <w:sz w:val="20"/>
                <w:szCs w:val="20"/>
              </w:rPr>
            </w:pPr>
          </w:p>
        </w:tc>
        <w:tc>
          <w:tcPr>
            <w:tcW w:w="22407" w:type="dxa"/>
            <w:vMerge/>
            <w:tcBorders>
              <w:top w:val="single" w:sz="4" w:space="0" w:color="auto"/>
              <w:left w:val="single" w:sz="4" w:space="0" w:color="auto"/>
              <w:bottom w:val="single" w:sz="4" w:space="0" w:color="auto"/>
              <w:right w:val="single" w:sz="4" w:space="0" w:color="auto"/>
            </w:tcBorders>
            <w:vAlign w:val="center"/>
            <w:hideMark/>
          </w:tcPr>
          <w:p w14:paraId="178B08EA" w14:textId="77777777" w:rsidR="008D4EBE" w:rsidRPr="008D4EBE" w:rsidRDefault="008D4EBE" w:rsidP="008D4EBE">
            <w:pPr>
              <w:spacing w:after="0" w:line="240" w:lineRule="auto"/>
              <w:rPr>
                <w:rFonts w:ascii="Arial Narrow" w:eastAsia="Times New Roman" w:hAnsi="Arial Narrow"/>
                <w:b/>
                <w:bCs/>
                <w:color w:val="FFFFFF"/>
                <w:sz w:val="20"/>
                <w:szCs w:val="20"/>
              </w:rPr>
            </w:pPr>
          </w:p>
        </w:tc>
        <w:tc>
          <w:tcPr>
            <w:tcW w:w="939" w:type="dxa"/>
            <w:vMerge/>
            <w:tcBorders>
              <w:top w:val="single" w:sz="4" w:space="0" w:color="auto"/>
              <w:left w:val="single" w:sz="4" w:space="0" w:color="auto"/>
              <w:bottom w:val="single" w:sz="4" w:space="0" w:color="auto"/>
              <w:right w:val="single" w:sz="4" w:space="0" w:color="auto"/>
            </w:tcBorders>
            <w:vAlign w:val="center"/>
            <w:hideMark/>
          </w:tcPr>
          <w:p w14:paraId="4BE1B51A" w14:textId="77777777" w:rsidR="008D4EBE" w:rsidRPr="008D4EBE" w:rsidRDefault="008D4EBE" w:rsidP="008D4EBE">
            <w:pPr>
              <w:spacing w:after="0" w:line="240" w:lineRule="auto"/>
              <w:rPr>
                <w:rFonts w:ascii="Arial Narrow" w:eastAsia="Times New Roman" w:hAnsi="Arial Narrow"/>
                <w:b/>
                <w:bCs/>
                <w:color w:val="FFFFFF"/>
                <w:sz w:val="20"/>
                <w:szCs w:val="20"/>
              </w:rPr>
            </w:pPr>
          </w:p>
        </w:tc>
        <w:tc>
          <w:tcPr>
            <w:tcW w:w="36" w:type="dxa"/>
            <w:tcBorders>
              <w:top w:val="nil"/>
              <w:left w:val="nil"/>
              <w:bottom w:val="nil"/>
              <w:right w:val="nil"/>
            </w:tcBorders>
            <w:shd w:val="clear" w:color="auto" w:fill="auto"/>
            <w:noWrap/>
            <w:vAlign w:val="bottom"/>
            <w:hideMark/>
          </w:tcPr>
          <w:p w14:paraId="2CED73D9" w14:textId="77777777" w:rsidR="008D4EBE" w:rsidRPr="008D4EBE" w:rsidRDefault="008D4EBE" w:rsidP="008D4EBE">
            <w:pPr>
              <w:spacing w:after="0" w:line="240" w:lineRule="auto"/>
              <w:jc w:val="center"/>
              <w:rPr>
                <w:rFonts w:ascii="Arial Narrow" w:eastAsia="Times New Roman" w:hAnsi="Arial Narrow"/>
                <w:b/>
                <w:bCs/>
                <w:color w:val="FFFFFF"/>
                <w:sz w:val="20"/>
                <w:szCs w:val="20"/>
              </w:rPr>
            </w:pPr>
          </w:p>
        </w:tc>
      </w:tr>
      <w:tr w:rsidR="008D4EBE" w:rsidRPr="008D4EBE" w14:paraId="09B845BD" w14:textId="77777777" w:rsidTr="008D4EBE">
        <w:trPr>
          <w:trHeight w:val="1842"/>
        </w:trPr>
        <w:tc>
          <w:tcPr>
            <w:tcW w:w="1538" w:type="dxa"/>
            <w:tcBorders>
              <w:top w:val="nil"/>
              <w:left w:val="single" w:sz="4" w:space="0" w:color="auto"/>
              <w:bottom w:val="single" w:sz="4" w:space="0" w:color="auto"/>
              <w:right w:val="single" w:sz="4" w:space="0" w:color="auto"/>
            </w:tcBorders>
            <w:shd w:val="clear" w:color="000000" w:fill="FFFFFF"/>
            <w:vAlign w:val="center"/>
            <w:hideMark/>
          </w:tcPr>
          <w:p w14:paraId="15D28158" w14:textId="77777777" w:rsidR="008D4EBE" w:rsidRPr="008D4EBE" w:rsidRDefault="008D4EBE" w:rsidP="008D4EBE">
            <w:pPr>
              <w:spacing w:after="0" w:line="240" w:lineRule="auto"/>
              <w:jc w:val="center"/>
              <w:rPr>
                <w:rFonts w:ascii="Arial Narrow" w:eastAsia="Times New Roman" w:hAnsi="Arial Narrow"/>
                <w:sz w:val="20"/>
                <w:szCs w:val="20"/>
              </w:rPr>
            </w:pPr>
            <w:r w:rsidRPr="008D4EBE">
              <w:rPr>
                <w:rFonts w:ascii="Arial Narrow" w:eastAsia="Times New Roman" w:hAnsi="Arial Narrow"/>
                <w:sz w:val="20"/>
                <w:szCs w:val="20"/>
              </w:rPr>
              <w:lastRenderedPageBreak/>
              <w:t>1</w:t>
            </w:r>
          </w:p>
        </w:tc>
        <w:tc>
          <w:tcPr>
            <w:tcW w:w="22407" w:type="dxa"/>
            <w:tcBorders>
              <w:top w:val="nil"/>
              <w:left w:val="nil"/>
              <w:bottom w:val="single" w:sz="4" w:space="0" w:color="auto"/>
              <w:right w:val="single" w:sz="4" w:space="0" w:color="auto"/>
            </w:tcBorders>
            <w:shd w:val="clear" w:color="000000" w:fill="FFFFFF"/>
            <w:vAlign w:val="center"/>
            <w:hideMark/>
          </w:tcPr>
          <w:p w14:paraId="47B8C35E" w14:textId="77777777" w:rsidR="008D4EBE" w:rsidRPr="008D4EBE" w:rsidRDefault="008D4EBE" w:rsidP="008D4EBE">
            <w:pPr>
              <w:spacing w:after="0" w:line="240" w:lineRule="auto"/>
              <w:rPr>
                <w:rFonts w:ascii="Arial Narrow" w:eastAsia="Times New Roman" w:hAnsi="Arial Narrow"/>
                <w:sz w:val="20"/>
                <w:szCs w:val="20"/>
              </w:rPr>
            </w:pPr>
            <w:r w:rsidRPr="008D4EBE">
              <w:rPr>
                <w:rFonts w:ascii="Arial Narrow" w:eastAsia="Times New Roman" w:hAnsi="Arial Narrow"/>
                <w:b/>
                <w:bCs/>
                <w:sz w:val="20"/>
                <w:szCs w:val="20"/>
              </w:rPr>
              <w:t>Reactor de alta presión con las siguientes especificaciones:</w:t>
            </w:r>
            <w:r w:rsidRPr="008D4EBE">
              <w:rPr>
                <w:rFonts w:ascii="Arial Narrow" w:eastAsia="Times New Roman" w:hAnsi="Arial Narrow"/>
                <w:sz w:val="20"/>
                <w:szCs w:val="20"/>
              </w:rPr>
              <w:br/>
              <w:t>• El sello debe ser de cualquiera de estos materiales: PTFE, FPM (Viton) o FFKM</w:t>
            </w:r>
            <w:r w:rsidRPr="008D4EBE">
              <w:rPr>
                <w:rFonts w:ascii="Arial Narrow" w:eastAsia="Times New Roman" w:hAnsi="Arial Narrow"/>
                <w:sz w:val="20"/>
                <w:szCs w:val="20"/>
              </w:rPr>
              <w:br/>
              <w:t xml:space="preserve">• La capacidad nominal superior del reactor debe ser de 350 - 500 </w:t>
            </w:r>
            <w:proofErr w:type="spellStart"/>
            <w:r w:rsidRPr="008D4EBE">
              <w:rPr>
                <w:rFonts w:ascii="Arial Narrow" w:eastAsia="Times New Roman" w:hAnsi="Arial Narrow"/>
                <w:sz w:val="20"/>
                <w:szCs w:val="20"/>
              </w:rPr>
              <w:t>mL</w:t>
            </w:r>
            <w:proofErr w:type="spellEnd"/>
            <w:r w:rsidRPr="008D4EBE">
              <w:rPr>
                <w:rFonts w:ascii="Arial Narrow" w:eastAsia="Times New Roman" w:hAnsi="Arial Narrow"/>
                <w:sz w:val="20"/>
                <w:szCs w:val="20"/>
              </w:rPr>
              <w:t xml:space="preserve"> </w:t>
            </w:r>
            <w:r w:rsidRPr="008D4EBE">
              <w:rPr>
                <w:rFonts w:ascii="Arial Narrow" w:eastAsia="Times New Roman" w:hAnsi="Arial Narrow"/>
                <w:sz w:val="20"/>
                <w:szCs w:val="20"/>
              </w:rPr>
              <w:br/>
              <w:t xml:space="preserve">• La temperatura máxima de funcionamiento debe ser de 300 °C o superior </w:t>
            </w:r>
            <w:r w:rsidRPr="008D4EBE">
              <w:rPr>
                <w:rFonts w:ascii="Arial Narrow" w:eastAsia="Times New Roman" w:hAnsi="Arial Narrow"/>
                <w:sz w:val="20"/>
                <w:szCs w:val="20"/>
              </w:rPr>
              <w:br/>
              <w:t xml:space="preserve">• La presión máxima de funcionamiento debe ser de </w:t>
            </w:r>
            <w:r w:rsidRPr="008D4EBE">
              <w:rPr>
                <w:rFonts w:ascii="Arial Narrow" w:eastAsia="Times New Roman" w:hAnsi="Arial Narrow"/>
                <w:color w:val="FF0000"/>
                <w:sz w:val="20"/>
                <w:szCs w:val="20"/>
              </w:rPr>
              <w:t>207 bar</w:t>
            </w:r>
            <w:r w:rsidRPr="008D4EBE">
              <w:rPr>
                <w:rFonts w:ascii="Arial Narrow" w:eastAsia="Times New Roman" w:hAnsi="Arial Narrow"/>
                <w:sz w:val="20"/>
                <w:szCs w:val="20"/>
              </w:rPr>
              <w:t xml:space="preserve"> o superior</w:t>
            </w:r>
            <w:r w:rsidRPr="008D4EBE">
              <w:rPr>
                <w:rFonts w:ascii="Arial Narrow" w:eastAsia="Times New Roman" w:hAnsi="Arial Narrow"/>
                <w:sz w:val="20"/>
                <w:szCs w:val="20"/>
              </w:rPr>
              <w:br/>
              <w:t xml:space="preserve">• Reactor de alta presión con depósito de presión, válvulas y accesorios de acero inoxidable SS 316 TI o </w:t>
            </w:r>
            <w:proofErr w:type="spellStart"/>
            <w:r w:rsidRPr="008D4EBE">
              <w:rPr>
                <w:rFonts w:ascii="Arial Narrow" w:eastAsia="Times New Roman" w:hAnsi="Arial Narrow"/>
                <w:sz w:val="20"/>
                <w:szCs w:val="20"/>
              </w:rPr>
              <w:t>Hastelloy</w:t>
            </w:r>
            <w:proofErr w:type="spellEnd"/>
            <w:r w:rsidRPr="008D4EBE">
              <w:rPr>
                <w:rFonts w:ascii="Arial Narrow" w:eastAsia="Times New Roman" w:hAnsi="Arial Narrow"/>
                <w:sz w:val="20"/>
                <w:szCs w:val="20"/>
              </w:rPr>
              <w:t xml:space="preserve"> C-4 para medios corrosivos y junta tórica de PTFE, FPM o FFKM. El reactor debe permitir el cierre manual o incluir en caso de ser necesario la llave de cierre (dinamométrica), con juntas de cierre de acción rápida, y un disco de ruptura con una presión de ruptura que impida que se supere</w:t>
            </w:r>
            <w:r w:rsidRPr="008D4EBE">
              <w:rPr>
                <w:rFonts w:ascii="Arial Narrow" w:eastAsia="Times New Roman" w:hAnsi="Arial Narrow"/>
                <w:color w:val="FF0000"/>
                <w:sz w:val="20"/>
                <w:szCs w:val="20"/>
              </w:rPr>
              <w:t xml:space="preserve"> la presión máxima de operación del equipo</w:t>
            </w:r>
            <w:r w:rsidRPr="008D4EBE">
              <w:rPr>
                <w:rFonts w:ascii="Arial Narrow" w:eastAsia="Times New Roman" w:hAnsi="Arial Narrow"/>
                <w:sz w:val="20"/>
                <w:szCs w:val="20"/>
              </w:rPr>
              <w:t xml:space="preserve">. Debe incluir mínimo un </w:t>
            </w:r>
            <w:proofErr w:type="spellStart"/>
            <w:r w:rsidRPr="008D4EBE">
              <w:rPr>
                <w:rFonts w:ascii="Arial Narrow" w:eastAsia="Times New Roman" w:hAnsi="Arial Narrow"/>
                <w:sz w:val="20"/>
                <w:szCs w:val="20"/>
              </w:rPr>
              <w:t>liner</w:t>
            </w:r>
            <w:proofErr w:type="spellEnd"/>
            <w:r w:rsidRPr="008D4EBE">
              <w:rPr>
                <w:rFonts w:ascii="Arial Narrow" w:eastAsia="Times New Roman" w:hAnsi="Arial Narrow"/>
                <w:sz w:val="20"/>
                <w:szCs w:val="20"/>
              </w:rPr>
              <w:t xml:space="preserve"> en PTFE de 150 </w:t>
            </w:r>
            <w:r w:rsidRPr="008D4EBE">
              <w:rPr>
                <w:rFonts w:ascii="Arial Narrow" w:eastAsia="Times New Roman" w:hAnsi="Arial Narrow"/>
                <w:color w:val="FF0000"/>
                <w:sz w:val="20"/>
                <w:szCs w:val="20"/>
              </w:rPr>
              <w:t xml:space="preserve">+/- 10 </w:t>
            </w:r>
            <w:proofErr w:type="spellStart"/>
            <w:r w:rsidRPr="008D4EBE">
              <w:rPr>
                <w:rFonts w:ascii="Arial Narrow" w:eastAsia="Times New Roman" w:hAnsi="Arial Narrow"/>
                <w:color w:val="FF0000"/>
                <w:sz w:val="20"/>
                <w:szCs w:val="20"/>
              </w:rPr>
              <w:t>mL</w:t>
            </w:r>
            <w:proofErr w:type="spellEnd"/>
            <w:r w:rsidRPr="008D4EBE">
              <w:rPr>
                <w:rFonts w:ascii="Arial Narrow" w:eastAsia="Times New Roman" w:hAnsi="Arial Narrow"/>
                <w:sz w:val="20"/>
                <w:szCs w:val="20"/>
              </w:rPr>
              <w:t xml:space="preserve"> y otro de 300 +</w:t>
            </w:r>
            <w:r w:rsidRPr="008D4EBE">
              <w:rPr>
                <w:rFonts w:ascii="Arial Narrow" w:eastAsia="Times New Roman" w:hAnsi="Arial Narrow"/>
                <w:color w:val="FF0000"/>
                <w:sz w:val="20"/>
                <w:szCs w:val="20"/>
              </w:rPr>
              <w:t xml:space="preserve">/- 10 </w:t>
            </w:r>
            <w:proofErr w:type="spellStart"/>
            <w:r w:rsidRPr="008D4EBE">
              <w:rPr>
                <w:rFonts w:ascii="Arial Narrow" w:eastAsia="Times New Roman" w:hAnsi="Arial Narrow"/>
                <w:color w:val="FF0000"/>
                <w:sz w:val="20"/>
                <w:szCs w:val="20"/>
              </w:rPr>
              <w:t>mL</w:t>
            </w:r>
            <w:proofErr w:type="spellEnd"/>
            <w:r w:rsidRPr="008D4EBE">
              <w:rPr>
                <w:rFonts w:ascii="Arial Narrow" w:eastAsia="Times New Roman" w:hAnsi="Arial Narrow"/>
                <w:sz w:val="20"/>
                <w:szCs w:val="20"/>
              </w:rPr>
              <w:t xml:space="preserve">. El reactor debe permitir su uso con o sin </w:t>
            </w:r>
            <w:proofErr w:type="spellStart"/>
            <w:r w:rsidRPr="008D4EBE">
              <w:rPr>
                <w:rFonts w:ascii="Arial Narrow" w:eastAsia="Times New Roman" w:hAnsi="Arial Narrow"/>
                <w:sz w:val="20"/>
                <w:szCs w:val="20"/>
              </w:rPr>
              <w:t>liner</w:t>
            </w:r>
            <w:proofErr w:type="spellEnd"/>
            <w:r w:rsidRPr="008D4EBE">
              <w:rPr>
                <w:rFonts w:ascii="Arial Narrow" w:eastAsia="Times New Roman" w:hAnsi="Arial Narrow"/>
                <w:sz w:val="20"/>
                <w:szCs w:val="20"/>
              </w:rPr>
              <w:t xml:space="preserve"> de PTFE</w:t>
            </w:r>
            <w:r w:rsidRPr="008D4EBE">
              <w:rPr>
                <w:rFonts w:ascii="Arial Narrow" w:eastAsia="Times New Roman" w:hAnsi="Arial Narrow"/>
                <w:sz w:val="20"/>
                <w:szCs w:val="20"/>
              </w:rPr>
              <w:br/>
              <w:t>• Los accesorios deben ser de acero inoxidable 316 o material superior e incluyen: Manómetro que</w:t>
            </w:r>
            <w:r w:rsidRPr="008D4EBE">
              <w:rPr>
                <w:rFonts w:ascii="Arial Narrow" w:eastAsia="Times New Roman" w:hAnsi="Arial Narrow"/>
                <w:color w:val="FF0000"/>
                <w:sz w:val="20"/>
                <w:szCs w:val="20"/>
              </w:rPr>
              <w:t xml:space="preserve"> cubra todo el rango de trabajo</w:t>
            </w:r>
            <w:r w:rsidRPr="008D4EBE">
              <w:rPr>
                <w:rFonts w:ascii="Arial Narrow" w:eastAsia="Times New Roman" w:hAnsi="Arial Narrow"/>
                <w:sz w:val="20"/>
                <w:szCs w:val="20"/>
              </w:rPr>
              <w:t xml:space="preserve">, </w:t>
            </w:r>
            <w:r w:rsidRPr="008D4EBE">
              <w:rPr>
                <w:rFonts w:ascii="Arial Narrow" w:eastAsia="Times New Roman" w:hAnsi="Arial Narrow"/>
                <w:color w:val="ED7D31"/>
                <w:sz w:val="20"/>
                <w:szCs w:val="20"/>
              </w:rPr>
              <w:t>Disco de ruptura de monel con lámina protectora de PFA y soporte de acero inoxidable 316 TI u otro de material de características iguales o superiores.</w:t>
            </w:r>
            <w:r w:rsidRPr="008D4EBE">
              <w:rPr>
                <w:rFonts w:ascii="Arial Narrow" w:eastAsia="Times New Roman" w:hAnsi="Arial Narrow"/>
                <w:sz w:val="20"/>
                <w:szCs w:val="20"/>
              </w:rPr>
              <w:t xml:space="preserve"> Debe incluir certificado de seguridad de disco de ruptura. Posibilidad de conexión a tubería de alta presión para el drenaje seguro de los gases emitidos. Válvula de gas (ancho nominal: 4 mm) </w:t>
            </w:r>
            <w:r w:rsidRPr="008D4EBE">
              <w:rPr>
                <w:rFonts w:ascii="Arial Narrow" w:eastAsia="Times New Roman" w:hAnsi="Arial Narrow"/>
                <w:color w:val="FF0000"/>
                <w:sz w:val="20"/>
                <w:szCs w:val="20"/>
              </w:rPr>
              <w:t>o técnicamente equivalente para trabajo a alta presión.</w:t>
            </w:r>
            <w:r w:rsidRPr="008D4EBE">
              <w:rPr>
                <w:rFonts w:ascii="Arial Narrow" w:eastAsia="Times New Roman" w:hAnsi="Arial Narrow"/>
                <w:sz w:val="20"/>
                <w:szCs w:val="20"/>
              </w:rPr>
              <w:t xml:space="preserve"> Sonda de temperatura de </w:t>
            </w:r>
            <w:proofErr w:type="spellStart"/>
            <w:r w:rsidRPr="008D4EBE">
              <w:rPr>
                <w:rFonts w:ascii="Arial Narrow" w:eastAsia="Times New Roman" w:hAnsi="Arial Narrow"/>
                <w:sz w:val="20"/>
                <w:szCs w:val="20"/>
              </w:rPr>
              <w:t>NiCrNi</w:t>
            </w:r>
            <w:proofErr w:type="spellEnd"/>
            <w:r w:rsidRPr="008D4EBE">
              <w:rPr>
                <w:rFonts w:ascii="Arial Narrow" w:eastAsia="Times New Roman" w:hAnsi="Arial Narrow"/>
                <w:sz w:val="20"/>
                <w:szCs w:val="20"/>
              </w:rPr>
              <w:t xml:space="preserve"> (tipo K) en tubo de inmersión de acero inoxidable 316 TI o un </w:t>
            </w:r>
            <w:r w:rsidRPr="008D4EBE">
              <w:rPr>
                <w:rFonts w:ascii="Arial Narrow" w:eastAsia="Times New Roman" w:hAnsi="Arial Narrow"/>
                <w:color w:val="FF0000"/>
                <w:sz w:val="20"/>
                <w:szCs w:val="20"/>
              </w:rPr>
              <w:t>sistema de características superiores</w:t>
            </w:r>
            <w:r w:rsidRPr="008D4EBE">
              <w:rPr>
                <w:rFonts w:ascii="Arial Narrow" w:eastAsia="Times New Roman" w:hAnsi="Arial Narrow"/>
                <w:sz w:val="20"/>
                <w:szCs w:val="20"/>
              </w:rPr>
              <w:t xml:space="preserve"> para el uso con materiales corrosivos</w:t>
            </w:r>
            <w:r w:rsidRPr="008D4EBE">
              <w:rPr>
                <w:rFonts w:ascii="Arial Narrow" w:eastAsia="Times New Roman" w:hAnsi="Arial Narrow"/>
                <w:sz w:val="20"/>
                <w:szCs w:val="20"/>
              </w:rPr>
              <w:br/>
            </w:r>
            <w:r w:rsidRPr="008D4EBE">
              <w:rPr>
                <w:rFonts w:ascii="Arial Narrow" w:eastAsia="Times New Roman" w:hAnsi="Arial Narrow"/>
                <w:b/>
                <w:bCs/>
                <w:sz w:val="20"/>
                <w:szCs w:val="20"/>
              </w:rPr>
              <w:t>Sistema de calentamiento:</w:t>
            </w:r>
            <w:r w:rsidRPr="008D4EBE">
              <w:rPr>
                <w:rFonts w:ascii="Arial Narrow" w:eastAsia="Times New Roman" w:hAnsi="Arial Narrow"/>
                <w:sz w:val="20"/>
                <w:szCs w:val="20"/>
              </w:rPr>
              <w:br/>
              <w:t xml:space="preserve">• Debe tener un sistema de calentamiento “ALL IN ONE” para reactores de alta presión, que permita el trabajo con reactores tipo inserto de PTFE desde 25 ml hasta 450 </w:t>
            </w:r>
            <w:proofErr w:type="spellStart"/>
            <w:r w:rsidRPr="008D4EBE">
              <w:rPr>
                <w:rFonts w:ascii="Arial Narrow" w:eastAsia="Times New Roman" w:hAnsi="Arial Narrow"/>
                <w:sz w:val="20"/>
                <w:szCs w:val="20"/>
              </w:rPr>
              <w:t>mL</w:t>
            </w:r>
            <w:proofErr w:type="spellEnd"/>
            <w:r w:rsidRPr="008D4EBE">
              <w:rPr>
                <w:rFonts w:ascii="Arial Narrow" w:eastAsia="Times New Roman" w:hAnsi="Arial Narrow"/>
                <w:sz w:val="20"/>
                <w:szCs w:val="20"/>
              </w:rPr>
              <w:t>, que debe ofrecer una configuración de reacción compacta y que ahorre espacio. Debe tener un controlador táctil de mínimo 5”, y ofrecer acceso rápido a todas las funciones y parámetros importantes del reactor, como los valores de presión y temperatura, y la velocidad de agitación.</w:t>
            </w:r>
            <w:r w:rsidRPr="008D4EBE">
              <w:rPr>
                <w:rFonts w:ascii="Arial Narrow" w:eastAsia="Times New Roman" w:hAnsi="Arial Narrow"/>
                <w:sz w:val="20"/>
                <w:szCs w:val="20"/>
              </w:rPr>
              <w:br/>
              <w:t xml:space="preserve">• Debe tener una capacidad de calentamiento con potencia de mínimo </w:t>
            </w:r>
            <w:r w:rsidRPr="008D4EBE">
              <w:rPr>
                <w:rFonts w:ascii="Arial Narrow" w:eastAsia="Times New Roman" w:hAnsi="Arial Narrow"/>
                <w:color w:val="FF0000"/>
                <w:sz w:val="20"/>
                <w:szCs w:val="20"/>
              </w:rPr>
              <w:t>800W</w:t>
            </w:r>
            <w:r w:rsidRPr="008D4EBE">
              <w:rPr>
                <w:rFonts w:ascii="Arial Narrow" w:eastAsia="Times New Roman" w:hAnsi="Arial Narrow"/>
                <w:sz w:val="20"/>
                <w:szCs w:val="20"/>
              </w:rPr>
              <w:t>, y medir su temperatura a través de una PT100</w:t>
            </w:r>
            <w:r w:rsidRPr="008D4EBE">
              <w:rPr>
                <w:rFonts w:ascii="Arial Narrow" w:eastAsia="Times New Roman" w:hAnsi="Arial Narrow"/>
                <w:color w:val="FF0000"/>
                <w:sz w:val="20"/>
                <w:szCs w:val="20"/>
              </w:rPr>
              <w:t xml:space="preserve"> o un sistema adecuado para el uso con materiales corrosivos. El rango de visualización de temperatura y presión debe cubrir todo el rango de trabajo, con posibilidad de visualización de 0,1 </w:t>
            </w:r>
            <w:proofErr w:type="spellStart"/>
            <w:r w:rsidRPr="008D4EBE">
              <w:rPr>
                <w:rFonts w:ascii="Arial Narrow" w:eastAsia="Times New Roman" w:hAnsi="Arial Narrow"/>
                <w:color w:val="FF0000"/>
                <w:sz w:val="20"/>
                <w:szCs w:val="20"/>
              </w:rPr>
              <w:t>ºC</w:t>
            </w:r>
            <w:proofErr w:type="spellEnd"/>
            <w:r w:rsidRPr="008D4EBE">
              <w:rPr>
                <w:rFonts w:ascii="Arial Narrow" w:eastAsia="Times New Roman" w:hAnsi="Arial Narrow"/>
                <w:color w:val="FF0000"/>
                <w:sz w:val="20"/>
                <w:szCs w:val="20"/>
              </w:rPr>
              <w:t xml:space="preserve"> y 1 Bar. </w:t>
            </w:r>
            <w:r w:rsidRPr="008D4EBE">
              <w:rPr>
                <w:rFonts w:ascii="Arial Narrow" w:eastAsia="Times New Roman" w:hAnsi="Arial Narrow"/>
                <w:sz w:val="20"/>
                <w:szCs w:val="20"/>
              </w:rPr>
              <w:br/>
              <w:t>• Debe tener agitación magnética además de refrigeración activa por aire</w:t>
            </w:r>
            <w:r w:rsidRPr="008D4EBE">
              <w:rPr>
                <w:rFonts w:ascii="Arial Narrow" w:eastAsia="Times New Roman" w:hAnsi="Arial Narrow"/>
                <w:color w:val="ED7D31"/>
                <w:sz w:val="20"/>
                <w:szCs w:val="20"/>
              </w:rPr>
              <w:t xml:space="preserve"> o agua</w:t>
            </w:r>
            <w:r w:rsidRPr="008D4EBE">
              <w:rPr>
                <w:rFonts w:ascii="Arial Narrow" w:eastAsia="Times New Roman" w:hAnsi="Arial Narrow"/>
                <w:sz w:val="20"/>
                <w:szCs w:val="20"/>
              </w:rPr>
              <w:t>, que reduzca los tiempos de enfriamiento del reactor y este se debe activar automáticamente cuando se supere un límite de presión preestablecido.</w:t>
            </w:r>
            <w:r w:rsidRPr="008D4EBE">
              <w:rPr>
                <w:rFonts w:ascii="Arial Narrow" w:eastAsia="Times New Roman" w:hAnsi="Arial Narrow"/>
                <w:sz w:val="20"/>
                <w:szCs w:val="20"/>
              </w:rPr>
              <w:br/>
              <w:t xml:space="preserve">• El sistema de control debe permitir velocidades de calentamiento con variaciones de +/- 2 </w:t>
            </w:r>
            <w:proofErr w:type="spellStart"/>
            <w:r w:rsidRPr="008D4EBE">
              <w:rPr>
                <w:rFonts w:ascii="Arial Narrow" w:eastAsia="Times New Roman" w:hAnsi="Arial Narrow"/>
                <w:sz w:val="20"/>
                <w:szCs w:val="20"/>
              </w:rPr>
              <w:t>ºC</w:t>
            </w:r>
            <w:proofErr w:type="spellEnd"/>
            <w:r w:rsidRPr="008D4EBE">
              <w:rPr>
                <w:rFonts w:ascii="Arial Narrow" w:eastAsia="Times New Roman" w:hAnsi="Arial Narrow"/>
                <w:sz w:val="20"/>
                <w:szCs w:val="20"/>
              </w:rPr>
              <w:t>. Debe ofrecer valores PID preajustados y optimizados, posibilidad de optimización según la cantidad de llenado real, los reactivos utilizados y el rango de temperatura y el almacenamiento de hasta 3 conjuntos de parámetros por método.</w:t>
            </w:r>
            <w:r w:rsidRPr="008D4EBE">
              <w:rPr>
                <w:rFonts w:ascii="Arial Narrow" w:eastAsia="Times New Roman" w:hAnsi="Arial Narrow"/>
                <w:sz w:val="20"/>
                <w:szCs w:val="20"/>
              </w:rPr>
              <w:br/>
              <w:t>• Debe permitir y tener todo lo necesario para realizar, ingreso de gases, muestreo de gases y muestreo de líquidos durante reacción.</w:t>
            </w:r>
            <w:r w:rsidRPr="008D4EBE">
              <w:rPr>
                <w:rFonts w:ascii="Arial Narrow" w:eastAsia="Times New Roman" w:hAnsi="Arial Narrow"/>
                <w:sz w:val="20"/>
                <w:szCs w:val="20"/>
              </w:rPr>
              <w:br/>
              <w:t>• Debe incluir kit de repuestos incluyendo mínimo 10 juntas de cierre del sistema de reacción en grafito y un disco de ruptura.</w:t>
            </w:r>
            <w:r w:rsidRPr="008D4EBE">
              <w:rPr>
                <w:rFonts w:ascii="Arial Narrow" w:eastAsia="Times New Roman" w:hAnsi="Arial Narrow"/>
                <w:sz w:val="20"/>
                <w:szCs w:val="20"/>
              </w:rPr>
              <w:br/>
            </w:r>
            <w:r w:rsidRPr="008D4EBE">
              <w:rPr>
                <w:rFonts w:ascii="Arial Narrow" w:eastAsia="Times New Roman" w:hAnsi="Arial Narrow"/>
                <w:b/>
                <w:bCs/>
                <w:sz w:val="20"/>
                <w:szCs w:val="20"/>
              </w:rPr>
              <w:t>El sistema de control debe permitir trabajar mínimo en los siguientes modos:</w:t>
            </w:r>
            <w:r w:rsidRPr="008D4EBE">
              <w:rPr>
                <w:rFonts w:ascii="Arial Narrow" w:eastAsia="Times New Roman" w:hAnsi="Arial Narrow"/>
                <w:sz w:val="20"/>
                <w:szCs w:val="20"/>
              </w:rPr>
              <w:br/>
              <w:t>• Manual, que permita el arranque y parada manuales, programación de un límite de temperatura y presión, agitación con velocidad constante</w:t>
            </w:r>
            <w:r w:rsidRPr="008D4EBE">
              <w:rPr>
                <w:rFonts w:ascii="Arial Narrow" w:eastAsia="Times New Roman" w:hAnsi="Arial Narrow"/>
                <w:sz w:val="20"/>
                <w:szCs w:val="20"/>
              </w:rPr>
              <w:br/>
              <w:t>• Rampa, que permita una función de precalentamiento, programación de las fases de calentamiento, isoterma y enfriamiento, agitación con velocidad constante</w:t>
            </w:r>
            <w:r w:rsidRPr="008D4EBE">
              <w:rPr>
                <w:rFonts w:ascii="Arial Narrow" w:eastAsia="Times New Roman" w:hAnsi="Arial Narrow"/>
                <w:sz w:val="20"/>
                <w:szCs w:val="20"/>
              </w:rPr>
              <w:br/>
              <w:t>• Secuencia, que permita, programación de programas de temperatura complejos, y cada rampa se pueda individualizar con velocidad y límite de presión establecidos</w:t>
            </w:r>
            <w:r w:rsidRPr="008D4EBE">
              <w:rPr>
                <w:rFonts w:ascii="Arial Narrow" w:eastAsia="Times New Roman" w:hAnsi="Arial Narrow"/>
                <w:sz w:val="20"/>
                <w:szCs w:val="20"/>
              </w:rPr>
              <w:br/>
              <w:t xml:space="preserve">• Autoajuste, que permita la determinación de los parámetros de control de temperatura para cada sistema de reactor configurado individualmente, y sea personalizable con y sin </w:t>
            </w:r>
            <w:proofErr w:type="spellStart"/>
            <w:r w:rsidRPr="008D4EBE">
              <w:rPr>
                <w:rFonts w:ascii="Arial Narrow" w:eastAsia="Times New Roman" w:hAnsi="Arial Narrow"/>
                <w:sz w:val="20"/>
                <w:szCs w:val="20"/>
              </w:rPr>
              <w:t>liner</w:t>
            </w:r>
            <w:proofErr w:type="spellEnd"/>
            <w:r w:rsidRPr="008D4EBE">
              <w:rPr>
                <w:rFonts w:ascii="Arial Narrow" w:eastAsia="Times New Roman" w:hAnsi="Arial Narrow"/>
                <w:sz w:val="20"/>
                <w:szCs w:val="20"/>
              </w:rPr>
              <w:t xml:space="preserve"> de PTFE</w:t>
            </w:r>
            <w:r w:rsidRPr="008D4EBE">
              <w:rPr>
                <w:rFonts w:ascii="Arial Narrow" w:eastAsia="Times New Roman" w:hAnsi="Arial Narrow"/>
                <w:sz w:val="20"/>
                <w:szCs w:val="20"/>
              </w:rPr>
              <w:br/>
              <w:t xml:space="preserve">• El sistema debe tener conexión a un PC externo mediante USB o </w:t>
            </w:r>
            <w:r w:rsidRPr="008D4EBE">
              <w:rPr>
                <w:rFonts w:ascii="Arial Narrow" w:eastAsia="Times New Roman" w:hAnsi="Arial Narrow"/>
                <w:color w:val="ED7D31"/>
                <w:sz w:val="20"/>
                <w:szCs w:val="20"/>
              </w:rPr>
              <w:t>ethernet</w:t>
            </w:r>
            <w:r w:rsidRPr="008D4EBE">
              <w:rPr>
                <w:rFonts w:ascii="Arial Narrow" w:eastAsia="Times New Roman" w:hAnsi="Arial Narrow"/>
                <w:sz w:val="20"/>
                <w:szCs w:val="20"/>
              </w:rPr>
              <w:t>, y debe poder utilizarse como registrador de datos para documentar las curvas de temperatura y presión u otras señales estándar. Mediante el software para PC, se debe poder registrar las curvas de temperatura, presión, potencia de calentamiento, velocidad y corriente del motor. Debe incluir un Computador de escritorio Intel Core i5, RAM 16GB, 512GB SSD o superior- Windows 11 Pro – Pantalla 23’’ + licencia de Office (1 año de garantía)</w:t>
            </w:r>
            <w:r w:rsidRPr="008D4EBE">
              <w:rPr>
                <w:rFonts w:ascii="Arial Narrow" w:eastAsia="Times New Roman" w:hAnsi="Arial Narrow"/>
                <w:sz w:val="20"/>
                <w:szCs w:val="20"/>
              </w:rPr>
              <w:br/>
              <w:t xml:space="preserve">• El tamaño del reactor en su totalidad, no debe superar las siguientes dimensiones, 400 x 400 x </w:t>
            </w:r>
            <w:r w:rsidRPr="008D4EBE">
              <w:rPr>
                <w:rFonts w:ascii="Arial Narrow" w:eastAsia="Times New Roman" w:hAnsi="Arial Narrow"/>
                <w:sz w:val="20"/>
                <w:szCs w:val="20"/>
              </w:rPr>
              <w:lastRenderedPageBreak/>
              <w:t>925 mm (Ancho x Profundo x Alto), debido a los espacios disponibles en el laboratorio.</w:t>
            </w:r>
            <w:r w:rsidRPr="008D4EBE">
              <w:rPr>
                <w:rFonts w:ascii="Arial Narrow" w:eastAsia="Times New Roman" w:hAnsi="Arial Narrow"/>
                <w:sz w:val="20"/>
                <w:szCs w:val="20"/>
              </w:rPr>
              <w:br/>
              <w:t xml:space="preserve">• Debe proporcionar: Manual de equipo y manual de uso en español. Se debe entregar instalado y en funcionamiento y capacitación de mínimo 10 horas. Se debe realizar visita previa para el proceso de instalación, considerando la instalación eléctrica. Debe tener todo lo necesario para su instalación y puesta en operación. Se debe entregar certificado de calibración de temperatura y presión. Certificado de garantía por mínimo un año en todo el equipo y mínimo 5 años de garantía para las partes de PTFE.   </w:t>
            </w:r>
          </w:p>
        </w:tc>
        <w:tc>
          <w:tcPr>
            <w:tcW w:w="939" w:type="dxa"/>
            <w:tcBorders>
              <w:top w:val="nil"/>
              <w:left w:val="nil"/>
              <w:bottom w:val="single" w:sz="4" w:space="0" w:color="auto"/>
              <w:right w:val="single" w:sz="4" w:space="0" w:color="auto"/>
            </w:tcBorders>
            <w:shd w:val="clear" w:color="000000" w:fill="FFFFFF"/>
            <w:vAlign w:val="center"/>
            <w:hideMark/>
          </w:tcPr>
          <w:p w14:paraId="162BC20C" w14:textId="77777777" w:rsidR="008D4EBE" w:rsidRPr="008D4EBE" w:rsidRDefault="008D4EBE" w:rsidP="008D4EBE">
            <w:pPr>
              <w:spacing w:after="0" w:line="240" w:lineRule="auto"/>
              <w:jc w:val="center"/>
              <w:rPr>
                <w:rFonts w:ascii="Arial Narrow" w:eastAsia="Times New Roman" w:hAnsi="Arial Narrow"/>
                <w:sz w:val="20"/>
                <w:szCs w:val="20"/>
              </w:rPr>
            </w:pPr>
            <w:r w:rsidRPr="008D4EBE">
              <w:rPr>
                <w:rFonts w:ascii="Arial Narrow" w:eastAsia="Times New Roman" w:hAnsi="Arial Narrow"/>
                <w:sz w:val="20"/>
                <w:szCs w:val="20"/>
              </w:rPr>
              <w:lastRenderedPageBreak/>
              <w:t>1</w:t>
            </w:r>
          </w:p>
        </w:tc>
        <w:tc>
          <w:tcPr>
            <w:tcW w:w="36" w:type="dxa"/>
            <w:vAlign w:val="center"/>
            <w:hideMark/>
          </w:tcPr>
          <w:p w14:paraId="27BFF21F" w14:textId="77777777" w:rsidR="008D4EBE" w:rsidRPr="008D4EBE" w:rsidRDefault="008D4EBE" w:rsidP="008D4EBE">
            <w:pPr>
              <w:spacing w:after="0" w:line="240" w:lineRule="auto"/>
              <w:rPr>
                <w:rFonts w:ascii="Arial Narrow" w:eastAsia="Times New Roman" w:hAnsi="Arial Narrow" w:cs="Times New Roman"/>
                <w:sz w:val="20"/>
                <w:szCs w:val="20"/>
              </w:rPr>
            </w:pPr>
          </w:p>
        </w:tc>
      </w:tr>
      <w:bookmarkEnd w:id="22"/>
    </w:tbl>
    <w:p w14:paraId="4E005F72" w14:textId="77777777" w:rsidR="00BF3FD6" w:rsidRDefault="00BF3FD6">
      <w:pPr>
        <w:jc w:val="both"/>
        <w:rPr>
          <w:rFonts w:ascii="Arial Narrow" w:eastAsia="Arial Narrow" w:hAnsi="Arial Narrow" w:cs="Arial Narrow"/>
          <w:b/>
          <w:bCs/>
          <w:sz w:val="20"/>
          <w:szCs w:val="20"/>
        </w:rPr>
      </w:pPr>
    </w:p>
    <w:p w14:paraId="7F5A7805"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NOTA 1: El equipo de laboratorio a adquirir deberá ser totalmente nuevo, original, sin uso previo, con tecnología vigente y en cumplimiento de las especificaciones técnicas exigidas, las cuales deberán estar debidamente soportadas mediante las correspondientes fichas técnicas emitidas por el fabricante.</w:t>
      </w:r>
    </w:p>
    <w:p w14:paraId="4CBB4F54"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48DF1891"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NOTA 2: El contratista deberá brindar capacitación técnica y operativa al personal designado por la entidad, orientada al uso adecuado de los equipos, y su mantenimiento básico.</w:t>
      </w:r>
    </w:p>
    <w:p w14:paraId="31BE3E5B"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6A6AEE11"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NOTA 3: El contratista deberá realizar la instalación física, configuración y puesta en funcionamiento de los equipos en las instalaciones designadas por la entidad contratante, incluyendo las pruebas de aceptación y verificación de desempeño.</w:t>
      </w:r>
    </w:p>
    <w:p w14:paraId="233BE72E"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4C20A3DB"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NOTA 4: El contratista deberá entregar la documentación técnica, que incluya manuales de operación y mantenimiento, licencias de software, certificados de calibración, protocolos de instalación y demás documentos requeridos para su correcta operación.</w:t>
      </w:r>
    </w:p>
    <w:p w14:paraId="1B3AE1BA"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CF255E4"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NOTA 5: Con la entrega del equipo, el contratista deberá entregar garantía contra defectos de fabricación con una vigencia mínima de un (1) año, contada a partir del recibido a satisfacción por parte de la entidad. Así mismo, deberá allegar carta de garantía expedida por el fabricante.</w:t>
      </w:r>
    </w:p>
    <w:p w14:paraId="37D5E3F2"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239685C5"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NOTA 6: Entre la entidad y el personal DEL CONTRATISTA, no se crea ningún vínculo laboral ni administrativo, por lo tanto, los gastos por concepto de salarios, prestaciones sociales, seguridad social del personal a su cargo, transporte, etc. correrán por cuenta DEL CONTRATISTA, todo lo cual se entiende incluido en el valor de la oferta presentada.</w:t>
      </w:r>
    </w:p>
    <w:p w14:paraId="60969BA6"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0CDE1B48"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NOTA 7: El precio de la propuesta deberá incluir todos los costos relacionados con legalización, impuestos, administración, variaciones monetarias, derechos laborales y prestaciones sociales, transporte y entrega, pérdidas, y corresponderá dentro del área comercial del oferente cerciorarse y calcular todas estas variables, por lo tanto, el ITM no será responsable por reclamaciones que tengan como causa los elementos antes descritos.</w:t>
      </w:r>
    </w:p>
    <w:p w14:paraId="3FC942D1"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27152578"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NOTA 8: El equipo objeto del contrato deberá entregarse en el lugar, fecha y hora designado por el supervisor, el cual es: En la ciudad de Medellín instalación del ITM Calle 54 a N°30-01 Bloque M, sótano 2, laboratorio de polímeros sede Fraternidad.</w:t>
      </w:r>
    </w:p>
    <w:p w14:paraId="714B2264"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6A734033"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NOTA 9: El contratista será responsable de realizar la entrega e instalación del equipo requerido en las instalaciones de la entidad. La entidad no asumirá responsabilidad por entregas realizadas a través de terceros o empresas transportadoras.  </w:t>
      </w:r>
    </w:p>
    <w:p w14:paraId="6272D7B1"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6AC9821B"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NOTA 10: La no entrega del equipo requerido por la entidad en el tiempo estipulado, dará paso a que la entidad inicie los procesos jurídicos en términos de incumplimiento que considere pertinentes.</w:t>
      </w:r>
    </w:p>
    <w:p w14:paraId="4F9139B9" w14:textId="77777777" w:rsidR="00BF3FD6" w:rsidRDefault="00BF3FD6">
      <w:pPr>
        <w:jc w:val="both"/>
        <w:rPr>
          <w:rFonts w:ascii="Arial Narrow" w:eastAsia="Arial Narrow" w:hAnsi="Arial Narrow" w:cs="Arial Narrow"/>
          <w:b/>
          <w:bCs/>
          <w:sz w:val="20"/>
          <w:szCs w:val="20"/>
        </w:rPr>
      </w:pPr>
    </w:p>
    <w:p w14:paraId="1160480D" w14:textId="77777777" w:rsidR="00BF3FD6" w:rsidRDefault="00000000">
      <w:pPr>
        <w:numPr>
          <w:ilvl w:val="1"/>
          <w:numId w:val="6"/>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u w:val="single"/>
        </w:rPr>
      </w:pPr>
      <w:r>
        <w:rPr>
          <w:rFonts w:ascii="Arial Narrow" w:eastAsia="Arial Narrow" w:hAnsi="Arial Narrow" w:cs="Arial Narrow"/>
          <w:b/>
          <w:bCs/>
          <w:color w:val="000000"/>
          <w:sz w:val="20"/>
          <w:szCs w:val="20"/>
          <w:u w:val="single"/>
        </w:rPr>
        <w:t>CRITERIOS PARA LA IMPLEMENTACIÓN DEL ACUERDO 016 DE 2020 “LINEAMIENTOS PARA LA COMPRA INNOVADORA, SOSTENIBLE Y SOCIALMENTE RESPONSABLE DE MEDELLÍN Y SU CONGLOMERADO” EN EL ITM</w:t>
      </w:r>
    </w:p>
    <w:p w14:paraId="35B8C608" w14:textId="77777777" w:rsidR="00BF3FD6" w:rsidRDefault="00BF3FD6">
      <w:pPr>
        <w:keepNext/>
        <w:keepLines/>
        <w:pBdr>
          <w:top w:val="nil"/>
          <w:left w:val="nil"/>
          <w:bottom w:val="nil"/>
          <w:right w:val="nil"/>
          <w:between w:val="nil"/>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Narrow" w:eastAsia="Arial Narrow" w:hAnsi="Arial Narrow" w:cs="Arial Narrow"/>
          <w:b/>
          <w:bCs/>
          <w:color w:val="000000"/>
          <w:sz w:val="20"/>
          <w:szCs w:val="20"/>
          <w:u w:val="single"/>
        </w:rPr>
      </w:pPr>
    </w:p>
    <w:p w14:paraId="0C91FA4D"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La Institución Universitaria ITM tiene como objetivo impulsar prácticas sostenibles, socialmente responsables e innovadoras a través de la estructuración de sus procesos de selección, alineados con el sistema de compras públicas sostenibles, como entidad integrante del conglomerado público del Distrito Especial de Ciencia, Tecnología e Innovación de Medellín. </w:t>
      </w:r>
    </w:p>
    <w:p w14:paraId="573C03D5"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46BF47F"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Con este enfoque, el ITM pretende implementar la política de compras públicas sostenibles, socialmente responsables e innovadoras como un instrumento normativo que permita generar un beneficio mutuo para las partes involucradas (sector privado, público y ciudadanía), contribuyendo al cumplimiento de la función estatal de fortalecer las organizaciones solidarias, mejorar la calidad de vida, proteger el medio ambiente y promover el desarrollo empresarial.</w:t>
      </w:r>
    </w:p>
    <w:p w14:paraId="2C8F781E"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6FFD16C"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De acuerdo con lo establecido en el Acuerdo 016 de 2020, reglamentado por el Decreto 0310 de 2022, las compras públicas sostenibles, socialmente responsables e innovadoras son: </w:t>
      </w:r>
    </w:p>
    <w:p w14:paraId="6F11CA63"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88E33F9" w14:textId="77777777" w:rsidR="00BF3FD6" w:rsidRDefault="00000000">
      <w:pPr>
        <w:widowControl w:val="0"/>
        <w:numPr>
          <w:ilvl w:val="0"/>
          <w:numId w:val="7"/>
        </w:numPr>
        <w:pBdr>
          <w:top w:val="nil"/>
          <w:left w:val="nil"/>
          <w:bottom w:val="nil"/>
          <w:right w:val="nil"/>
          <w:between w:val="nil"/>
        </w:pBdr>
        <w:spacing w:after="0" w:line="240" w:lineRule="auto"/>
        <w:ind w:left="982"/>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Compra Pública Sostenible (CPS): Para Colombia, la compra sostenible es la satisfacción de las necesidades mediante la adquisición de bienes y servicios con criterios que consideren aspectos ambientales, incluyendo la utilización eficiente de recursos naturales a lo largo de su ciclo de vida; aspectos económicos que se ajusten a los principios de eficacia, eficiencia, oportunidad y transparencia; y aspectos sociales que consideren estándares de vanguardia en sus procesos de producción y/o suministro.</w:t>
      </w:r>
    </w:p>
    <w:p w14:paraId="226CA29D" w14:textId="77777777" w:rsidR="00BF3FD6" w:rsidRDefault="00BF3FD6">
      <w:pPr>
        <w:pBdr>
          <w:top w:val="nil"/>
          <w:left w:val="nil"/>
          <w:bottom w:val="nil"/>
          <w:right w:val="nil"/>
          <w:between w:val="nil"/>
        </w:pBdr>
        <w:spacing w:after="0" w:line="240" w:lineRule="auto"/>
        <w:ind w:left="884"/>
        <w:jc w:val="both"/>
        <w:rPr>
          <w:rFonts w:ascii="Arial Narrow" w:eastAsia="Arial Narrow" w:hAnsi="Arial Narrow" w:cs="Arial Narrow"/>
          <w:color w:val="000000"/>
          <w:sz w:val="20"/>
          <w:szCs w:val="20"/>
        </w:rPr>
      </w:pPr>
    </w:p>
    <w:p w14:paraId="3CA71BA1" w14:textId="77777777" w:rsidR="00BF3FD6" w:rsidRDefault="00000000">
      <w:pPr>
        <w:widowControl w:val="0"/>
        <w:numPr>
          <w:ilvl w:val="0"/>
          <w:numId w:val="7"/>
        </w:numPr>
        <w:pBdr>
          <w:top w:val="nil"/>
          <w:left w:val="nil"/>
          <w:bottom w:val="nil"/>
          <w:right w:val="nil"/>
          <w:between w:val="nil"/>
        </w:pBdr>
        <w:spacing w:after="0" w:line="240" w:lineRule="auto"/>
        <w:ind w:left="982"/>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Compra Pública Social o Socialmente Responsable (CPSR): Es la satisfacción de las necesidades mediante la adquisición de bienes y servicios que generen empleo local y promuevan igualdad de oportunidades para población en condición, situación o posición de vulnerabilidad social, como las personas en condición de discapacidad, la población LGTBIQ+, afrodescendiente, indígena, víctimas del conflicto armado, personas </w:t>
      </w:r>
      <w:proofErr w:type="spellStart"/>
      <w:r>
        <w:rPr>
          <w:rFonts w:ascii="Arial Narrow" w:eastAsia="Arial Narrow" w:hAnsi="Arial Narrow" w:cs="Arial Narrow"/>
          <w:color w:val="000000"/>
          <w:sz w:val="20"/>
          <w:szCs w:val="20"/>
        </w:rPr>
        <w:t>pospenadas</w:t>
      </w:r>
      <w:proofErr w:type="spellEnd"/>
      <w:r>
        <w:rPr>
          <w:rFonts w:ascii="Arial Narrow" w:eastAsia="Arial Narrow" w:hAnsi="Arial Narrow" w:cs="Arial Narrow"/>
          <w:color w:val="000000"/>
          <w:sz w:val="20"/>
          <w:szCs w:val="20"/>
        </w:rPr>
        <w:t>, migrantes, jóvenes, mujeres víctimas de violencia basada en género y/o jefas de hogar, población campesina y personas mayores.</w:t>
      </w:r>
    </w:p>
    <w:p w14:paraId="71DBCAF9" w14:textId="77777777" w:rsidR="00BF3FD6" w:rsidRDefault="00BF3FD6">
      <w:pPr>
        <w:pBdr>
          <w:top w:val="nil"/>
          <w:left w:val="nil"/>
          <w:bottom w:val="nil"/>
          <w:right w:val="nil"/>
          <w:between w:val="nil"/>
        </w:pBdr>
        <w:spacing w:after="0" w:line="240" w:lineRule="auto"/>
        <w:ind w:left="884"/>
        <w:jc w:val="both"/>
        <w:rPr>
          <w:rFonts w:ascii="Arial Narrow" w:eastAsia="Arial Narrow" w:hAnsi="Arial Narrow" w:cs="Arial Narrow"/>
          <w:color w:val="000000"/>
          <w:sz w:val="20"/>
          <w:szCs w:val="20"/>
        </w:rPr>
      </w:pPr>
    </w:p>
    <w:p w14:paraId="1806AA58" w14:textId="77777777" w:rsidR="00BF3FD6" w:rsidRDefault="00000000">
      <w:pPr>
        <w:widowControl w:val="0"/>
        <w:numPr>
          <w:ilvl w:val="0"/>
          <w:numId w:val="7"/>
        </w:numPr>
        <w:pBdr>
          <w:top w:val="nil"/>
          <w:left w:val="nil"/>
          <w:bottom w:val="nil"/>
          <w:right w:val="nil"/>
          <w:between w:val="nil"/>
        </w:pBdr>
        <w:spacing w:after="0" w:line="240" w:lineRule="auto"/>
        <w:ind w:left="982"/>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Compra Pública Innovadora (CPI): Es una herramienta de compra pública que fomenta la innovación y el desarrollo de los proveedores del Estado desde la demanda de bienes y servicios de las entidades estatales que no pueden ser satisfechas por el mercado, permite que las entidades estatales adquieran nuevas y mejores soluciones innovadoras para satisfacer sus necesidades, mejorando la forma como éstas cumplen su misión y entregan bienes, obras y servicios a los ciudadanos; permite crear o desarrollar algo nuevo o encontrar nuevas y mejores formas de hacer las cosas o prestar un servicio a las personas.</w:t>
      </w:r>
    </w:p>
    <w:p w14:paraId="52C1BD6C" w14:textId="77777777" w:rsidR="00BF3FD6" w:rsidRDefault="00BF3FD6">
      <w:pPr>
        <w:pBdr>
          <w:top w:val="nil"/>
          <w:left w:val="nil"/>
          <w:bottom w:val="nil"/>
          <w:right w:val="nil"/>
          <w:between w:val="nil"/>
        </w:pBdr>
        <w:spacing w:after="0" w:line="249" w:lineRule="auto"/>
        <w:ind w:right="189"/>
        <w:jc w:val="both"/>
        <w:rPr>
          <w:rFonts w:ascii="Arial Narrow" w:eastAsia="Arial Narrow" w:hAnsi="Arial Narrow" w:cs="Arial Narrow"/>
          <w:color w:val="000000"/>
          <w:sz w:val="20"/>
          <w:szCs w:val="20"/>
        </w:rPr>
      </w:pPr>
    </w:p>
    <w:p w14:paraId="6D8CAEB3" w14:textId="77777777" w:rsidR="00BF3FD6" w:rsidRDefault="00000000">
      <w:pPr>
        <w:pBdr>
          <w:top w:val="nil"/>
          <w:left w:val="nil"/>
          <w:bottom w:val="nil"/>
          <w:right w:val="nil"/>
          <w:between w:val="nil"/>
        </w:pBdr>
        <w:spacing w:after="0" w:line="249" w:lineRule="auto"/>
        <w:ind w:right="189"/>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Es por ello, que la Institución Universitaria ITM tiene como una de sus buenas prácticas dentro de los procesos de contratación el incluir criterios diferenciadores que permitan materializar los compromisos adquiridos con la implementación del Acuerdo 016 de 2020 y el Decreto Reglamentario 0310 de 2022, que establecen los lineamientos para la Compra Pública Sostenible en el Distrito Especial de Ciencia, Tecnología e Innovación de Medellín, de la mano de la normativa nacional, llegando a impactar de manera positiva a la sociedad, al medio ambiente y la innovación.</w:t>
      </w:r>
    </w:p>
    <w:p w14:paraId="4916FA65" w14:textId="77777777" w:rsidR="00BF3FD6" w:rsidRDefault="00BF3FD6">
      <w:pPr>
        <w:pBdr>
          <w:top w:val="nil"/>
          <w:left w:val="nil"/>
          <w:bottom w:val="nil"/>
          <w:right w:val="nil"/>
          <w:between w:val="nil"/>
        </w:pBdr>
        <w:spacing w:after="0" w:line="249" w:lineRule="auto"/>
        <w:ind w:right="183"/>
        <w:jc w:val="both"/>
        <w:rPr>
          <w:rFonts w:ascii="Arial Narrow" w:eastAsia="Arial Narrow" w:hAnsi="Arial Narrow" w:cs="Arial Narrow"/>
          <w:color w:val="000000"/>
          <w:sz w:val="20"/>
          <w:szCs w:val="20"/>
        </w:rPr>
      </w:pPr>
    </w:p>
    <w:p w14:paraId="1190C7CA" w14:textId="77777777" w:rsidR="00BF3FD6" w:rsidRDefault="00000000">
      <w:pPr>
        <w:pBdr>
          <w:top w:val="nil"/>
          <w:left w:val="nil"/>
          <w:bottom w:val="nil"/>
          <w:right w:val="nil"/>
          <w:between w:val="nil"/>
        </w:pBdr>
        <w:spacing w:after="0" w:line="249" w:lineRule="auto"/>
        <w:ind w:right="183"/>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Por consiguiente, dentro de marco del presente proceso y en el entendido de su objeto, alcance y actividades complementarias que permiten lograr su finalidad, el proponente deberá cumplir con los criterios Ambientales y Sociales que se definen para el presente proceso con el fin de minimizar los daños al medio ambiente y contribuir a la inclusión social.</w:t>
      </w:r>
    </w:p>
    <w:p w14:paraId="7A4D54B7" w14:textId="77777777" w:rsidR="00BF3FD6" w:rsidRDefault="00BF3FD6">
      <w:pPr>
        <w:pBdr>
          <w:top w:val="nil"/>
          <w:left w:val="nil"/>
          <w:bottom w:val="nil"/>
          <w:right w:val="nil"/>
          <w:between w:val="nil"/>
        </w:pBdr>
        <w:spacing w:after="0" w:line="249" w:lineRule="auto"/>
        <w:ind w:right="181"/>
        <w:jc w:val="both"/>
        <w:rPr>
          <w:rFonts w:ascii="Arial Narrow" w:eastAsia="Arial Narrow" w:hAnsi="Arial Narrow" w:cs="Arial Narrow"/>
          <w:color w:val="000000"/>
          <w:sz w:val="20"/>
          <w:szCs w:val="20"/>
        </w:rPr>
      </w:pPr>
    </w:p>
    <w:p w14:paraId="03B7E380" w14:textId="77777777" w:rsidR="00BF3FD6" w:rsidRDefault="00000000">
      <w:pPr>
        <w:jc w:val="both"/>
        <w:rPr>
          <w:rFonts w:ascii="Arial Narrow" w:eastAsia="Arial Narrow" w:hAnsi="Arial Narrow" w:cs="Arial Narrow"/>
          <w:sz w:val="18"/>
          <w:szCs w:val="18"/>
        </w:rPr>
      </w:pPr>
      <w:r>
        <w:rPr>
          <w:rFonts w:ascii="Arial Narrow" w:eastAsia="Arial Narrow" w:hAnsi="Arial Narrow" w:cs="Arial Narrow"/>
          <w:sz w:val="18"/>
          <w:szCs w:val="18"/>
        </w:rPr>
        <w:t>En el marco de lo establecido por el Acuerdo 016 de 2020 y su reglamentación a través del Decreto 0310 de 2022, el presente proceso de contratación se enmarca en categorías que tienen un impacto ambiental significativo, toda vez que contempla la adquisición de un reactor de alta presión con control de temperatura y presión, requerido para el cumplimiento de los objetivos establecidos en la Alianza Estratégica SOSAGRO 4.C, en el marco del proyecto registrado ante la Dirección de Gestión de la Investigación, identificado con código BPIN 2024000100094.</w:t>
      </w:r>
    </w:p>
    <w:p w14:paraId="409F5215" w14:textId="77777777" w:rsidR="00BF3FD6" w:rsidRDefault="00BF3FD6">
      <w:pPr>
        <w:jc w:val="both"/>
        <w:rPr>
          <w:rFonts w:ascii="Arial Narrow" w:eastAsia="Arial Narrow" w:hAnsi="Arial Narrow" w:cs="Arial Narrow"/>
          <w:sz w:val="18"/>
          <w:szCs w:val="18"/>
        </w:rPr>
      </w:pPr>
    </w:p>
    <w:p w14:paraId="3B1CCC64" w14:textId="77777777" w:rsidR="00BF3FD6" w:rsidRDefault="00000000">
      <w:pPr>
        <w:jc w:val="both"/>
        <w:rPr>
          <w:rFonts w:ascii="Arial Narrow" w:eastAsia="Arial Narrow" w:hAnsi="Arial Narrow" w:cs="Arial Narrow"/>
          <w:sz w:val="18"/>
          <w:szCs w:val="18"/>
        </w:rPr>
      </w:pPr>
      <w:r>
        <w:rPr>
          <w:rFonts w:ascii="Arial Narrow" w:eastAsia="Arial Narrow" w:hAnsi="Arial Narrow" w:cs="Arial Narrow"/>
          <w:sz w:val="18"/>
          <w:szCs w:val="18"/>
        </w:rPr>
        <w:t>Dado lo anterior, se considera que desde la contratación es posible incidir de forma positiva en aspectos de sostenibilidad, innovación y eficiencia tecnológica, mediante la selección de soluciones que aporten al uso responsable de recursos, reduzcan el consumo energético y permitan la integración futura con otras tecnologías institucionales. En este sentido, el proponente deberá cumplir con todos los requisitos, especificaciones y criterios asociados a los lineamientos de compras sostenibles, innovadoras y socialmente responsables, definidos en el presente proceso de selección. El incumplimiento de estos requisitos podrá ser causal de no habilitación o de incumplimiento contractual, según lo previsto en la normatividad vigente.</w:t>
      </w:r>
    </w:p>
    <w:p w14:paraId="5AD9ED38" w14:textId="77777777" w:rsidR="00BF3FD6" w:rsidRDefault="00BF3FD6">
      <w:pPr>
        <w:spacing w:after="240"/>
        <w:rPr>
          <w:rFonts w:ascii="Times New Roman" w:eastAsia="Times New Roman" w:hAnsi="Times New Roman" w:cs="Times New Roman"/>
        </w:rPr>
      </w:pPr>
    </w:p>
    <w:tbl>
      <w:tblPr>
        <w:tblStyle w:val="a3"/>
        <w:tblW w:w="4716" w:type="dxa"/>
        <w:jc w:val="center"/>
        <w:tblInd w:w="0" w:type="dxa"/>
        <w:tblLayout w:type="fixed"/>
        <w:tblLook w:val="0400" w:firstRow="0" w:lastRow="0" w:firstColumn="0" w:lastColumn="0" w:noHBand="0" w:noVBand="1"/>
      </w:tblPr>
      <w:tblGrid>
        <w:gridCol w:w="1322"/>
        <w:gridCol w:w="1373"/>
        <w:gridCol w:w="890"/>
        <w:gridCol w:w="1131"/>
      </w:tblGrid>
      <w:tr w:rsidR="00BF3FD6" w14:paraId="29AB22DA" w14:textId="77777777">
        <w:trPr>
          <w:trHeight w:val="227"/>
          <w:jc w:val="center"/>
        </w:trPr>
        <w:tc>
          <w:tcPr>
            <w:tcW w:w="4716" w:type="dxa"/>
            <w:gridSpan w:val="4"/>
            <w:tcBorders>
              <w:top w:val="single" w:sz="4" w:space="0" w:color="000000"/>
              <w:left w:val="single" w:sz="4" w:space="0" w:color="000000"/>
              <w:bottom w:val="single" w:sz="4" w:space="0" w:color="000000"/>
              <w:right w:val="single" w:sz="4" w:space="0" w:color="000000"/>
            </w:tcBorders>
            <w:shd w:val="clear" w:color="auto" w:fill="BDD7EE"/>
            <w:tcMar>
              <w:top w:w="0" w:type="dxa"/>
              <w:left w:w="70" w:type="dxa"/>
              <w:bottom w:w="0" w:type="dxa"/>
              <w:right w:w="70" w:type="dxa"/>
            </w:tcMar>
            <w:vAlign w:val="center"/>
          </w:tcPr>
          <w:p w14:paraId="756E75D3" w14:textId="77777777" w:rsidR="00BF3FD6" w:rsidRDefault="00000000">
            <w:pPr>
              <w:jc w:val="center"/>
              <w:rPr>
                <w:rFonts w:ascii="Times New Roman" w:eastAsia="Times New Roman" w:hAnsi="Times New Roman" w:cs="Times New Roman"/>
              </w:rPr>
            </w:pPr>
            <w:r>
              <w:rPr>
                <w:rFonts w:ascii="Arial Narrow" w:eastAsia="Arial Narrow" w:hAnsi="Arial Narrow" w:cs="Arial Narrow"/>
                <w:b/>
                <w:bCs/>
                <w:color w:val="000000"/>
                <w:sz w:val="18"/>
                <w:szCs w:val="18"/>
              </w:rPr>
              <w:lastRenderedPageBreak/>
              <w:t>CRITERIOS PARA LA IMPLEMENTACIÓN ACUERDO 016 DE 2020</w:t>
            </w:r>
          </w:p>
        </w:tc>
      </w:tr>
      <w:tr w:rsidR="00BF3FD6" w14:paraId="34A29261" w14:textId="77777777">
        <w:trPr>
          <w:trHeight w:val="227"/>
          <w:jc w:val="center"/>
        </w:trPr>
        <w:tc>
          <w:tcPr>
            <w:tcW w:w="13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564E122" w14:textId="77777777" w:rsidR="00BF3FD6" w:rsidRDefault="00000000">
            <w:pPr>
              <w:jc w:val="center"/>
              <w:rPr>
                <w:rFonts w:ascii="Times New Roman" w:eastAsia="Times New Roman" w:hAnsi="Times New Roman" w:cs="Times New Roman"/>
              </w:rPr>
            </w:pPr>
            <w:r>
              <w:rPr>
                <w:rFonts w:ascii="Arial Narrow" w:eastAsia="Arial Narrow" w:hAnsi="Arial Narrow" w:cs="Arial Narrow"/>
                <w:b/>
                <w:bCs/>
                <w:color w:val="000000"/>
                <w:sz w:val="18"/>
                <w:szCs w:val="18"/>
              </w:rPr>
              <w:t>Innovador</w:t>
            </w:r>
          </w:p>
        </w:tc>
        <w:tc>
          <w:tcPr>
            <w:tcW w:w="137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A1DAA52" w14:textId="77777777" w:rsidR="00BF3FD6" w:rsidRDefault="00000000">
            <w:pPr>
              <w:jc w:val="center"/>
              <w:rPr>
                <w:rFonts w:ascii="Times New Roman" w:eastAsia="Times New Roman" w:hAnsi="Times New Roman" w:cs="Times New Roman"/>
              </w:rPr>
            </w:pPr>
            <w:r>
              <w:rPr>
                <w:rFonts w:ascii="Arial Narrow" w:eastAsia="Arial Narrow" w:hAnsi="Arial Narrow" w:cs="Arial Narrow"/>
                <w:b/>
                <w:bCs/>
                <w:color w:val="000000"/>
                <w:sz w:val="18"/>
                <w:szCs w:val="18"/>
              </w:rPr>
              <w:t>Sostenible</w:t>
            </w:r>
          </w:p>
        </w:tc>
        <w:tc>
          <w:tcPr>
            <w:tcW w:w="8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F1BE4E1" w14:textId="77777777" w:rsidR="00BF3FD6" w:rsidRDefault="00000000">
            <w:pPr>
              <w:jc w:val="center"/>
              <w:rPr>
                <w:rFonts w:ascii="Times New Roman" w:eastAsia="Times New Roman" w:hAnsi="Times New Roman" w:cs="Times New Roman"/>
              </w:rPr>
            </w:pPr>
            <w:r>
              <w:rPr>
                <w:rFonts w:ascii="Arial Narrow" w:eastAsia="Arial Narrow" w:hAnsi="Arial Narrow" w:cs="Arial Narrow"/>
                <w:b/>
                <w:bCs/>
                <w:color w:val="000000"/>
                <w:sz w:val="18"/>
                <w:szCs w:val="18"/>
              </w:rPr>
              <w:t>Social</w:t>
            </w:r>
          </w:p>
        </w:tc>
        <w:tc>
          <w:tcPr>
            <w:tcW w:w="113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C286473" w14:textId="77777777" w:rsidR="00BF3FD6" w:rsidRDefault="00000000">
            <w:pPr>
              <w:jc w:val="center"/>
              <w:rPr>
                <w:rFonts w:ascii="Times New Roman" w:eastAsia="Times New Roman" w:hAnsi="Times New Roman" w:cs="Times New Roman"/>
              </w:rPr>
            </w:pPr>
            <w:r>
              <w:rPr>
                <w:rFonts w:ascii="Arial Narrow" w:eastAsia="Arial Narrow" w:hAnsi="Arial Narrow" w:cs="Arial Narrow"/>
                <w:b/>
                <w:bCs/>
                <w:color w:val="000000"/>
                <w:sz w:val="18"/>
                <w:szCs w:val="18"/>
              </w:rPr>
              <w:t>Ninguna</w:t>
            </w:r>
          </w:p>
        </w:tc>
      </w:tr>
      <w:tr w:rsidR="00BF3FD6" w14:paraId="249AC8C1" w14:textId="77777777">
        <w:trPr>
          <w:trHeight w:val="227"/>
          <w:jc w:val="center"/>
        </w:trPr>
        <w:tc>
          <w:tcPr>
            <w:tcW w:w="13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BD65DCA" w14:textId="77777777" w:rsidR="00BF3FD6" w:rsidRDefault="00BF3FD6">
            <w:pPr>
              <w:rPr>
                <w:rFonts w:ascii="Times New Roman" w:eastAsia="Times New Roman" w:hAnsi="Times New Roman" w:cs="Times New Roman"/>
              </w:rPr>
            </w:pPr>
          </w:p>
        </w:tc>
        <w:tc>
          <w:tcPr>
            <w:tcW w:w="137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D90452" w14:textId="77777777" w:rsidR="00BF3FD6" w:rsidRDefault="00000000">
            <w:pPr>
              <w:jc w:val="center"/>
              <w:rPr>
                <w:rFonts w:ascii="Times New Roman" w:eastAsia="Times New Roman" w:hAnsi="Times New Roman" w:cs="Times New Roman"/>
              </w:rPr>
            </w:pPr>
            <w:r>
              <w:rPr>
                <w:rFonts w:ascii="Arial Narrow" w:eastAsia="Arial Narrow" w:hAnsi="Arial Narrow" w:cs="Arial Narrow"/>
                <w:b/>
                <w:bCs/>
                <w:color w:val="000000"/>
                <w:sz w:val="18"/>
                <w:szCs w:val="18"/>
              </w:rPr>
              <w:t>X</w:t>
            </w:r>
          </w:p>
        </w:tc>
        <w:tc>
          <w:tcPr>
            <w:tcW w:w="8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58793E2" w14:textId="77777777" w:rsidR="00BF3FD6" w:rsidRDefault="00000000">
            <w:pPr>
              <w:jc w:val="center"/>
              <w:rPr>
                <w:rFonts w:ascii="Times New Roman" w:eastAsia="Times New Roman" w:hAnsi="Times New Roman" w:cs="Times New Roman"/>
              </w:rPr>
            </w:pPr>
            <w:r>
              <w:rPr>
                <w:rFonts w:ascii="Arial Narrow" w:eastAsia="Arial Narrow" w:hAnsi="Arial Narrow" w:cs="Arial Narrow"/>
                <w:b/>
                <w:bCs/>
                <w:color w:val="000000"/>
                <w:sz w:val="18"/>
                <w:szCs w:val="18"/>
              </w:rPr>
              <w:t>X</w:t>
            </w:r>
          </w:p>
        </w:tc>
        <w:tc>
          <w:tcPr>
            <w:tcW w:w="113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D4113A0" w14:textId="77777777" w:rsidR="00BF3FD6" w:rsidRDefault="00BF3FD6">
            <w:pPr>
              <w:rPr>
                <w:rFonts w:ascii="Times New Roman" w:eastAsia="Times New Roman" w:hAnsi="Times New Roman" w:cs="Times New Roman"/>
              </w:rPr>
            </w:pPr>
          </w:p>
        </w:tc>
      </w:tr>
    </w:tbl>
    <w:p w14:paraId="61144F9B" w14:textId="77777777" w:rsidR="00BF3FD6" w:rsidRDefault="00BF3FD6">
      <w:pPr>
        <w:rPr>
          <w:rFonts w:ascii="Times New Roman" w:eastAsia="Times New Roman" w:hAnsi="Times New Roman" w:cs="Times New Roman"/>
        </w:rPr>
      </w:pPr>
    </w:p>
    <w:tbl>
      <w:tblPr>
        <w:tblStyle w:val="a4"/>
        <w:tblW w:w="8828" w:type="dxa"/>
        <w:tblInd w:w="0" w:type="dxa"/>
        <w:tblLayout w:type="fixed"/>
        <w:tblLook w:val="0400" w:firstRow="0" w:lastRow="0" w:firstColumn="0" w:lastColumn="0" w:noHBand="0" w:noVBand="1"/>
      </w:tblPr>
      <w:tblGrid>
        <w:gridCol w:w="2389"/>
        <w:gridCol w:w="6439"/>
      </w:tblGrid>
      <w:tr w:rsidR="00BF3FD6" w14:paraId="065E706A" w14:textId="77777777">
        <w:tc>
          <w:tcPr>
            <w:tcW w:w="23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3ECFB0" w14:textId="77777777" w:rsidR="00BF3FD6" w:rsidRDefault="00000000">
            <w:pPr>
              <w:ind w:right="189"/>
              <w:jc w:val="both"/>
              <w:rPr>
                <w:rFonts w:ascii="Times New Roman" w:eastAsia="Times New Roman" w:hAnsi="Times New Roman" w:cs="Times New Roman"/>
              </w:rPr>
            </w:pPr>
            <w:r>
              <w:rPr>
                <w:rFonts w:ascii="Arial Narrow" w:eastAsia="Arial Narrow" w:hAnsi="Arial Narrow" w:cs="Arial Narrow"/>
                <w:b/>
                <w:bCs/>
                <w:color w:val="000000"/>
                <w:sz w:val="18"/>
                <w:szCs w:val="18"/>
              </w:rPr>
              <w:t>REQUISITOS QUE INCORPORAN LOS CRITERIOS</w:t>
            </w:r>
          </w:p>
        </w:tc>
        <w:tc>
          <w:tcPr>
            <w:tcW w:w="6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B27FBB" w14:textId="77777777" w:rsidR="00BF3FD6" w:rsidRDefault="00000000">
            <w:pPr>
              <w:ind w:right="189"/>
              <w:jc w:val="both"/>
              <w:rPr>
                <w:rFonts w:ascii="Times New Roman" w:eastAsia="Times New Roman" w:hAnsi="Times New Roman" w:cs="Times New Roman"/>
              </w:rPr>
            </w:pPr>
            <w:r>
              <w:rPr>
                <w:rFonts w:ascii="Arial Narrow" w:eastAsia="Arial Narrow" w:hAnsi="Arial Narrow" w:cs="Arial Narrow"/>
                <w:b/>
                <w:bCs/>
                <w:color w:val="000000"/>
                <w:sz w:val="18"/>
                <w:szCs w:val="18"/>
              </w:rPr>
              <w:t>JURÍDICOS:</w:t>
            </w:r>
            <w:r>
              <w:rPr>
                <w:rFonts w:ascii="Arial Narrow" w:eastAsia="Arial Narrow" w:hAnsi="Arial Narrow" w:cs="Arial Narrow"/>
                <w:color w:val="000000"/>
                <w:sz w:val="18"/>
                <w:szCs w:val="18"/>
              </w:rPr>
              <w:t xml:space="preserve"> Formato de aceptación de criterios del acuerdo 016</w:t>
            </w:r>
            <w:r>
              <w:rPr>
                <w:rFonts w:ascii="Arial Narrow" w:eastAsia="Arial Narrow" w:hAnsi="Arial Narrow" w:cs="Arial Narrow"/>
                <w:color w:val="FF0000"/>
                <w:sz w:val="18"/>
                <w:szCs w:val="18"/>
              </w:rPr>
              <w:t>.</w:t>
            </w:r>
          </w:p>
          <w:p w14:paraId="09DB1F40" w14:textId="77777777" w:rsidR="00BF3FD6" w:rsidRDefault="00000000">
            <w:pPr>
              <w:jc w:val="both"/>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 xml:space="preserve">EXPERIENCIA: </w:t>
            </w:r>
          </w:p>
          <w:p w14:paraId="364A8689" w14:textId="77777777" w:rsidR="00BF3FD6" w:rsidRDefault="00000000">
            <w:pPr>
              <w:widowControl w:val="0"/>
              <w:jc w:val="both"/>
              <w:rPr>
                <w:rFonts w:ascii="Arial Narrow" w:eastAsia="Arial Narrow" w:hAnsi="Arial Narrow" w:cs="Arial Narrow"/>
                <w:sz w:val="18"/>
                <w:szCs w:val="18"/>
              </w:rPr>
            </w:pPr>
            <w:r>
              <w:rPr>
                <w:rFonts w:ascii="Arial Narrow" w:eastAsia="Arial Narrow" w:hAnsi="Arial Narrow" w:cs="Arial Narrow"/>
                <w:b/>
                <w:bCs/>
                <w:sz w:val="18"/>
                <w:szCs w:val="18"/>
              </w:rPr>
              <w:t xml:space="preserve">MIPYMES, EMPRESAS O EMPRENDIMIENTOS DE MUJERES: </w:t>
            </w:r>
            <w:r>
              <w:rPr>
                <w:rFonts w:ascii="Arial Narrow" w:eastAsia="Arial Narrow" w:hAnsi="Arial Narrow" w:cs="Arial Narrow"/>
                <w:sz w:val="18"/>
                <w:szCs w:val="18"/>
              </w:rPr>
              <w:t>De conformidad con el Decreto 1860 de 2021, se tendrá como factor diferenciador en beneficios de las MIPYMES, EMPRESAS O EMPRENDIMIENTOS DE MUJERES el número de los contratos, razón por la cual, los oferentes que sean MIPYMES podrán acreditar la experiencia hasta en un máximo de 4 contratos ejecutados. Las demás condiciones se acreditarán en los términos antes señalados. Las certificaciones deberán venir acompañadas de los documentos que establece la norma para acreditar la condición.</w:t>
            </w:r>
          </w:p>
          <w:p w14:paraId="6417F6A8" w14:textId="77777777" w:rsidR="00BF3FD6" w:rsidRDefault="00000000">
            <w:pPr>
              <w:widowControl w:val="0"/>
              <w:jc w:val="both"/>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EMPRENDIMIENTOS O EMPRESAS DE PERSONAS CON DISCAPACIDAD: </w:t>
            </w:r>
            <w:r>
              <w:rPr>
                <w:rFonts w:ascii="Arial Narrow" w:eastAsia="Arial Narrow" w:hAnsi="Arial Narrow" w:cs="Arial Narrow"/>
                <w:sz w:val="18"/>
                <w:szCs w:val="18"/>
              </w:rPr>
              <w:t>De acuerdo con el artículo 2.2.1.2.4.2.7.3 del Decreto 1082 de 2015 (incorporado por el Decreto 0287 de 2026), se tendrá como factor diferenciador en beneficios de los oferentes que acrediten la calidad de EMPRENDIMIENTOS O EMPRESAS DE PERSONAS CON DISCAPACIDAD podrán acreditar su experiencia aportando hasta en un máximo de 4 contratos ejecutados para acreditar la experiencia</w:t>
            </w:r>
            <w:r>
              <w:rPr>
                <w:rFonts w:ascii="Arial Narrow" w:eastAsia="Arial Narrow" w:hAnsi="Arial Narrow" w:cs="Arial Narrow"/>
                <w:b/>
                <w:bCs/>
                <w:sz w:val="18"/>
                <w:szCs w:val="18"/>
              </w:rPr>
              <w:t>.</w:t>
            </w:r>
          </w:p>
        </w:tc>
      </w:tr>
      <w:tr w:rsidR="00BF3FD6" w14:paraId="4888AB42" w14:textId="77777777">
        <w:tc>
          <w:tcPr>
            <w:tcW w:w="23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0B3CC4" w14:textId="77777777" w:rsidR="00BF3FD6" w:rsidRDefault="00000000">
            <w:pPr>
              <w:ind w:right="189"/>
              <w:rPr>
                <w:rFonts w:ascii="Times New Roman" w:eastAsia="Times New Roman" w:hAnsi="Times New Roman" w:cs="Times New Roman"/>
              </w:rPr>
            </w:pPr>
            <w:r>
              <w:rPr>
                <w:rFonts w:ascii="Arial Narrow" w:eastAsia="Arial Narrow" w:hAnsi="Arial Narrow" w:cs="Arial Narrow"/>
                <w:b/>
                <w:bCs/>
                <w:color w:val="000000"/>
                <w:sz w:val="18"/>
                <w:szCs w:val="18"/>
              </w:rPr>
              <w:t>ESPECIFICACIONES TÉCNICAS QUE INCORPORAN LOS CRITERIOS</w:t>
            </w:r>
          </w:p>
        </w:tc>
        <w:tc>
          <w:tcPr>
            <w:tcW w:w="6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27161F" w14:textId="77777777" w:rsidR="00BF3FD6" w:rsidRDefault="00000000">
            <w:pPr>
              <w:jc w:val="both"/>
              <w:rPr>
                <w:rFonts w:ascii="Arial Narrow" w:eastAsia="Arial Narrow" w:hAnsi="Arial Narrow" w:cs="Arial Narrow"/>
                <w:color w:val="000000"/>
                <w:sz w:val="18"/>
                <w:szCs w:val="18"/>
              </w:rPr>
            </w:pPr>
            <w:r>
              <w:rPr>
                <w:rFonts w:ascii="Arial Narrow" w:eastAsia="Arial Narrow" w:hAnsi="Arial Narrow" w:cs="Arial Narrow"/>
                <w:sz w:val="18"/>
                <w:szCs w:val="18"/>
              </w:rPr>
              <w:t>Ficha técnica del fabricante que evidencie eficiencia energética, restricción de sustancias peligrosas, diseño para una larga vida útil, certificaciones ambientales, entre otros.</w:t>
            </w:r>
          </w:p>
        </w:tc>
      </w:tr>
      <w:tr w:rsidR="00BF3FD6" w14:paraId="1DF4B3D0" w14:textId="77777777">
        <w:tc>
          <w:tcPr>
            <w:tcW w:w="23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1ED087" w14:textId="77777777" w:rsidR="00BF3FD6" w:rsidRDefault="00000000">
            <w:pPr>
              <w:ind w:right="189"/>
              <w:rPr>
                <w:rFonts w:ascii="Times New Roman" w:eastAsia="Times New Roman" w:hAnsi="Times New Roman" w:cs="Times New Roman"/>
              </w:rPr>
            </w:pPr>
            <w:r>
              <w:rPr>
                <w:rFonts w:ascii="Arial Narrow" w:eastAsia="Arial Narrow" w:hAnsi="Arial Narrow" w:cs="Arial Narrow"/>
                <w:b/>
                <w:bCs/>
                <w:color w:val="000000"/>
                <w:sz w:val="18"/>
                <w:szCs w:val="18"/>
              </w:rPr>
              <w:t>OBLIGACIONES DEL CONTRATO QUE INCORPORAN LOS CRITERIOS</w:t>
            </w:r>
          </w:p>
        </w:tc>
        <w:tc>
          <w:tcPr>
            <w:tcW w:w="6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32A4CF" w14:textId="77777777" w:rsidR="00BF3FD6" w:rsidRDefault="00000000">
            <w:pPr>
              <w:numPr>
                <w:ilvl w:val="0"/>
                <w:numId w:val="20"/>
              </w:num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bookmarkStart w:id="23" w:name="_heading=h.jtepm1ylwpaq" w:colFirst="0" w:colLast="0"/>
            <w:bookmarkEnd w:id="23"/>
            <w:r>
              <w:rPr>
                <w:rFonts w:ascii="Arial Narrow" w:eastAsia="Arial Narrow" w:hAnsi="Arial Narrow" w:cs="Arial Narrow"/>
                <w:color w:val="000000"/>
                <w:sz w:val="18"/>
                <w:szCs w:val="18"/>
              </w:rPr>
              <w:t>El Contratista se compromete a cumplir, en lo que corresponda, con lo establecido en el Acuerdo 016 de 2020 y el Decreto 0310 de 2022 que lo reglamenta, los cuales disponen los lineamientos para la compra pública sostenible, innovadora y socialmente responsable en el Distrito Especial de Ciencia, Tecnología e Innovación de Medellín y su conglomerado, en lo que aplique.</w:t>
            </w:r>
          </w:p>
          <w:p w14:paraId="14E963E8" w14:textId="77777777" w:rsidR="00BF3FD6" w:rsidRDefault="00000000">
            <w:pPr>
              <w:numPr>
                <w:ilvl w:val="0"/>
                <w:numId w:val="20"/>
              </w:num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El contratista deberá aportar las fichas técnicas y certificaciones del equipo entregado, donde se evidencie que cumplen con criterios ambientales como: eficiencia energética, restricción de sustancias peligrosas, diseño para una larga vida útil, certificaciones ambientales, entre otros. Lo anterior, garantizando la minimización de impactos ambientales.</w:t>
            </w:r>
          </w:p>
          <w:p w14:paraId="58AA726D" w14:textId="77777777" w:rsidR="00BF3FD6" w:rsidRDefault="00BF3FD6">
            <w:pPr>
              <w:jc w:val="both"/>
              <w:rPr>
                <w:rFonts w:ascii="Arial Narrow" w:eastAsia="Arial Narrow" w:hAnsi="Arial Narrow" w:cs="Arial Narrow"/>
                <w:color w:val="000000"/>
                <w:sz w:val="18"/>
                <w:szCs w:val="18"/>
              </w:rPr>
            </w:pPr>
          </w:p>
        </w:tc>
      </w:tr>
    </w:tbl>
    <w:p w14:paraId="4FA301D6" w14:textId="77777777" w:rsidR="00BF3FD6" w:rsidRDefault="00BF3FD6">
      <w:pPr>
        <w:jc w:val="both"/>
        <w:rPr>
          <w:rFonts w:ascii="Arial Narrow" w:eastAsia="Arial Narrow" w:hAnsi="Arial Narrow" w:cs="Arial Narrow"/>
          <w:sz w:val="20"/>
          <w:szCs w:val="20"/>
        </w:rPr>
      </w:pPr>
    </w:p>
    <w:p w14:paraId="3B8A4F53" w14:textId="77777777" w:rsidR="00BF3FD6" w:rsidRDefault="00000000">
      <w:pPr>
        <w:numPr>
          <w:ilvl w:val="1"/>
          <w:numId w:val="6"/>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CLASIFICACIÓN DE BIENES Y SERVICIOS DE LAS NACIONES UNIDAS – UNSPSC</w:t>
      </w:r>
    </w:p>
    <w:p w14:paraId="44120229" w14:textId="77777777" w:rsidR="00BF3FD6" w:rsidRDefault="00BF3FD6">
      <w:pPr>
        <w:jc w:val="both"/>
        <w:rPr>
          <w:rFonts w:ascii="Arial Narrow" w:eastAsia="Arial Narrow" w:hAnsi="Arial Narrow" w:cs="Arial Narrow"/>
          <w:sz w:val="20"/>
          <w:szCs w:val="20"/>
        </w:rPr>
      </w:pPr>
    </w:p>
    <w:tbl>
      <w:tblPr>
        <w:tblStyle w:val="a5"/>
        <w:tblW w:w="8828" w:type="dxa"/>
        <w:jc w:val="center"/>
        <w:tblInd w:w="0" w:type="dxa"/>
        <w:tblLayout w:type="fixed"/>
        <w:tblLook w:val="0400" w:firstRow="0" w:lastRow="0" w:firstColumn="0" w:lastColumn="0" w:noHBand="0" w:noVBand="1"/>
      </w:tblPr>
      <w:tblGrid>
        <w:gridCol w:w="1597"/>
        <w:gridCol w:w="1914"/>
        <w:gridCol w:w="1491"/>
        <w:gridCol w:w="1913"/>
        <w:gridCol w:w="1913"/>
      </w:tblGrid>
      <w:tr w:rsidR="00BF3FD6" w14:paraId="29F2BE65" w14:textId="77777777">
        <w:trPr>
          <w:trHeight w:val="282"/>
          <w:jc w:val="center"/>
        </w:trPr>
        <w:tc>
          <w:tcPr>
            <w:tcW w:w="1597" w:type="dxa"/>
            <w:tcBorders>
              <w:top w:val="single" w:sz="4" w:space="0" w:color="000000"/>
              <w:left w:val="single" w:sz="4" w:space="0" w:color="000000"/>
              <w:bottom w:val="single" w:sz="4" w:space="0" w:color="000000"/>
              <w:right w:val="single" w:sz="4" w:space="0" w:color="000000"/>
            </w:tcBorders>
            <w:vAlign w:val="center"/>
          </w:tcPr>
          <w:p w14:paraId="01E9C507" w14:textId="77777777" w:rsidR="00BF3FD6" w:rsidRDefault="00000000">
            <w:pPr>
              <w:jc w:val="center"/>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 xml:space="preserve">GRUPO </w:t>
            </w:r>
          </w:p>
        </w:tc>
        <w:tc>
          <w:tcPr>
            <w:tcW w:w="1914" w:type="dxa"/>
            <w:tcBorders>
              <w:top w:val="single" w:sz="4" w:space="0" w:color="000000"/>
              <w:left w:val="single" w:sz="4" w:space="0" w:color="000000"/>
              <w:bottom w:val="single" w:sz="4" w:space="0" w:color="000000"/>
              <w:right w:val="single" w:sz="4" w:space="0" w:color="000000"/>
            </w:tcBorders>
            <w:vAlign w:val="center"/>
          </w:tcPr>
          <w:p w14:paraId="003840C3" w14:textId="77777777" w:rsidR="00BF3FD6" w:rsidRDefault="00000000">
            <w:pPr>
              <w:jc w:val="center"/>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SEGMENTOS</w:t>
            </w:r>
          </w:p>
        </w:tc>
        <w:tc>
          <w:tcPr>
            <w:tcW w:w="1491" w:type="dxa"/>
            <w:tcBorders>
              <w:top w:val="single" w:sz="4" w:space="0" w:color="000000"/>
              <w:left w:val="single" w:sz="4" w:space="0" w:color="000000"/>
              <w:bottom w:val="single" w:sz="4" w:space="0" w:color="000000"/>
              <w:right w:val="single" w:sz="4" w:space="0" w:color="000000"/>
            </w:tcBorders>
            <w:vAlign w:val="center"/>
          </w:tcPr>
          <w:p w14:paraId="09193A8F" w14:textId="77777777" w:rsidR="00BF3FD6" w:rsidRDefault="00000000">
            <w:pPr>
              <w:jc w:val="center"/>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FAMILIAS</w:t>
            </w:r>
          </w:p>
        </w:tc>
        <w:tc>
          <w:tcPr>
            <w:tcW w:w="1913" w:type="dxa"/>
            <w:tcBorders>
              <w:top w:val="single" w:sz="4" w:space="0" w:color="000000"/>
              <w:left w:val="single" w:sz="4" w:space="0" w:color="000000"/>
              <w:bottom w:val="single" w:sz="4" w:space="0" w:color="000000"/>
              <w:right w:val="single" w:sz="4" w:space="0" w:color="000000"/>
            </w:tcBorders>
            <w:vAlign w:val="center"/>
          </w:tcPr>
          <w:p w14:paraId="27E82F86" w14:textId="77777777" w:rsidR="00BF3FD6" w:rsidRDefault="00000000">
            <w:pPr>
              <w:jc w:val="center"/>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CLASES</w:t>
            </w:r>
            <w:r>
              <w:rPr>
                <w:rFonts w:ascii="Arial Narrow" w:eastAsia="Arial Narrow" w:hAnsi="Arial Narrow" w:cs="Arial Narrow"/>
                <w:color w:val="000000"/>
                <w:sz w:val="18"/>
                <w:szCs w:val="18"/>
              </w:rPr>
              <w:t> </w:t>
            </w:r>
          </w:p>
        </w:tc>
        <w:tc>
          <w:tcPr>
            <w:tcW w:w="1913" w:type="dxa"/>
            <w:tcBorders>
              <w:top w:val="single" w:sz="4" w:space="0" w:color="000000"/>
              <w:left w:val="single" w:sz="4" w:space="0" w:color="000000"/>
              <w:bottom w:val="single" w:sz="4" w:space="0" w:color="000000"/>
              <w:right w:val="single" w:sz="4" w:space="0" w:color="000000"/>
            </w:tcBorders>
            <w:vAlign w:val="center"/>
          </w:tcPr>
          <w:p w14:paraId="1173FE62" w14:textId="77777777" w:rsidR="00BF3FD6" w:rsidRDefault="00000000">
            <w:pPr>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PRODUCTO</w:t>
            </w:r>
          </w:p>
        </w:tc>
      </w:tr>
      <w:tr w:rsidR="00BF3FD6" w14:paraId="3C360EFD" w14:textId="77777777">
        <w:trPr>
          <w:trHeight w:val="282"/>
          <w:jc w:val="center"/>
        </w:trPr>
        <w:tc>
          <w:tcPr>
            <w:tcW w:w="1597" w:type="dxa"/>
            <w:tcBorders>
              <w:top w:val="single" w:sz="4" w:space="0" w:color="000000"/>
              <w:left w:val="single" w:sz="4" w:space="0" w:color="000000"/>
              <w:bottom w:val="single" w:sz="4" w:space="0" w:color="000000"/>
              <w:right w:val="single" w:sz="4" w:space="0" w:color="000000"/>
            </w:tcBorders>
            <w:vAlign w:val="center"/>
          </w:tcPr>
          <w:p w14:paraId="607F0125" w14:textId="77777777" w:rsidR="00BF3FD6" w:rsidRDefault="00000000">
            <w:pPr>
              <w:jc w:val="center"/>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D</w:t>
            </w:r>
          </w:p>
        </w:tc>
        <w:tc>
          <w:tcPr>
            <w:tcW w:w="1914" w:type="dxa"/>
            <w:tcBorders>
              <w:top w:val="single" w:sz="4" w:space="0" w:color="000000"/>
              <w:left w:val="single" w:sz="4" w:space="0" w:color="000000"/>
              <w:bottom w:val="single" w:sz="4" w:space="0" w:color="000000"/>
              <w:right w:val="single" w:sz="4" w:space="0" w:color="000000"/>
            </w:tcBorders>
            <w:vAlign w:val="center"/>
          </w:tcPr>
          <w:p w14:paraId="035BBF7A" w14:textId="77777777" w:rsidR="00BF3FD6" w:rsidRDefault="00000000">
            <w:pPr>
              <w:jc w:val="center"/>
              <w:rPr>
                <w:rFonts w:ascii="Arial Narrow" w:eastAsia="Arial Narrow" w:hAnsi="Arial Narrow" w:cs="Arial Narrow"/>
                <w:b/>
                <w:bCs/>
                <w:color w:val="000000"/>
                <w:sz w:val="18"/>
                <w:szCs w:val="18"/>
              </w:rPr>
            </w:pPr>
            <w:r>
              <w:rPr>
                <w:rFonts w:ascii="Arial Narrow" w:eastAsia="Arial Narrow" w:hAnsi="Arial Narrow" w:cs="Arial Narrow"/>
                <w:b/>
                <w:bCs/>
                <w:sz w:val="18"/>
                <w:szCs w:val="18"/>
              </w:rPr>
              <w:t>41</w:t>
            </w:r>
          </w:p>
        </w:tc>
        <w:tc>
          <w:tcPr>
            <w:tcW w:w="1491" w:type="dxa"/>
            <w:tcBorders>
              <w:top w:val="single" w:sz="4" w:space="0" w:color="000000"/>
              <w:left w:val="single" w:sz="4" w:space="0" w:color="000000"/>
              <w:bottom w:val="single" w:sz="4" w:space="0" w:color="000000"/>
              <w:right w:val="single" w:sz="4" w:space="0" w:color="000000"/>
            </w:tcBorders>
            <w:vAlign w:val="center"/>
          </w:tcPr>
          <w:p w14:paraId="71CD4AA3" w14:textId="77777777" w:rsidR="00BF3FD6" w:rsidRDefault="00000000">
            <w:pPr>
              <w:jc w:val="center"/>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10</w:t>
            </w:r>
          </w:p>
        </w:tc>
        <w:tc>
          <w:tcPr>
            <w:tcW w:w="1913" w:type="dxa"/>
            <w:tcBorders>
              <w:top w:val="single" w:sz="4" w:space="0" w:color="000000"/>
              <w:left w:val="single" w:sz="4" w:space="0" w:color="000000"/>
              <w:bottom w:val="single" w:sz="4" w:space="0" w:color="000000"/>
              <w:right w:val="single" w:sz="4" w:space="0" w:color="000000"/>
            </w:tcBorders>
            <w:vAlign w:val="center"/>
          </w:tcPr>
          <w:p w14:paraId="6BB54C91" w14:textId="77777777" w:rsidR="00BF3FD6" w:rsidRDefault="00000000">
            <w:pPr>
              <w:jc w:val="center"/>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33</w:t>
            </w:r>
          </w:p>
        </w:tc>
        <w:tc>
          <w:tcPr>
            <w:tcW w:w="1913" w:type="dxa"/>
            <w:tcBorders>
              <w:top w:val="single" w:sz="4" w:space="0" w:color="000000"/>
              <w:left w:val="single" w:sz="4" w:space="0" w:color="000000"/>
              <w:bottom w:val="single" w:sz="4" w:space="0" w:color="000000"/>
              <w:right w:val="single" w:sz="4" w:space="0" w:color="000000"/>
            </w:tcBorders>
            <w:vAlign w:val="center"/>
          </w:tcPr>
          <w:p w14:paraId="25475289" w14:textId="77777777" w:rsidR="00BF3FD6" w:rsidRDefault="00000000">
            <w:pPr>
              <w:jc w:val="center"/>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00</w:t>
            </w:r>
          </w:p>
        </w:tc>
      </w:tr>
      <w:tr w:rsidR="00BF3FD6" w14:paraId="7ED9CDB1" w14:textId="77777777">
        <w:trPr>
          <w:trHeight w:val="480"/>
          <w:jc w:val="center"/>
        </w:trPr>
        <w:tc>
          <w:tcPr>
            <w:tcW w:w="1597" w:type="dxa"/>
            <w:tcBorders>
              <w:top w:val="single" w:sz="4" w:space="0" w:color="000000"/>
              <w:left w:val="single" w:sz="4" w:space="0" w:color="000000"/>
              <w:bottom w:val="single" w:sz="4" w:space="0" w:color="000000"/>
              <w:right w:val="single" w:sz="4" w:space="0" w:color="000000"/>
            </w:tcBorders>
            <w:vAlign w:val="center"/>
          </w:tcPr>
          <w:p w14:paraId="00E9C2C0" w14:textId="77777777" w:rsidR="00BF3FD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Componentes y Suministro</w:t>
            </w:r>
          </w:p>
        </w:tc>
        <w:tc>
          <w:tcPr>
            <w:tcW w:w="1914" w:type="dxa"/>
            <w:tcBorders>
              <w:top w:val="single" w:sz="4" w:space="0" w:color="000000"/>
              <w:left w:val="single" w:sz="4" w:space="0" w:color="000000"/>
              <w:bottom w:val="single" w:sz="4" w:space="0" w:color="000000"/>
              <w:right w:val="single" w:sz="4" w:space="0" w:color="000000"/>
            </w:tcBorders>
            <w:vAlign w:val="center"/>
          </w:tcPr>
          <w:p w14:paraId="22E0F421" w14:textId="77777777" w:rsidR="00BF3FD6" w:rsidRDefault="00000000">
            <w:pPr>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Equipos y suministro de laboratorio, de medición, de observación y de pruebas</w:t>
            </w:r>
          </w:p>
        </w:tc>
        <w:tc>
          <w:tcPr>
            <w:tcW w:w="1491" w:type="dxa"/>
            <w:tcBorders>
              <w:top w:val="single" w:sz="4" w:space="0" w:color="000000"/>
              <w:left w:val="single" w:sz="4" w:space="0" w:color="000000"/>
              <w:bottom w:val="single" w:sz="4" w:space="0" w:color="000000"/>
              <w:right w:val="single" w:sz="4" w:space="0" w:color="000000"/>
            </w:tcBorders>
            <w:vAlign w:val="center"/>
          </w:tcPr>
          <w:p w14:paraId="2B024831" w14:textId="77777777" w:rsidR="00BF3FD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Equipo de laboratorio y científico </w:t>
            </w:r>
          </w:p>
        </w:tc>
        <w:tc>
          <w:tcPr>
            <w:tcW w:w="1913" w:type="dxa"/>
            <w:tcBorders>
              <w:top w:val="single" w:sz="4" w:space="0" w:color="000000"/>
              <w:left w:val="single" w:sz="4" w:space="0" w:color="000000"/>
              <w:bottom w:val="single" w:sz="4" w:space="0" w:color="000000"/>
              <w:right w:val="single" w:sz="4" w:space="0" w:color="000000"/>
            </w:tcBorders>
            <w:vAlign w:val="center"/>
          </w:tcPr>
          <w:p w14:paraId="1198599B" w14:textId="77777777" w:rsidR="00BF3FD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Equipo de mecánica de fluidos</w:t>
            </w:r>
          </w:p>
        </w:tc>
        <w:tc>
          <w:tcPr>
            <w:tcW w:w="1913" w:type="dxa"/>
            <w:tcBorders>
              <w:top w:val="single" w:sz="4" w:space="0" w:color="000000"/>
              <w:left w:val="single" w:sz="4" w:space="0" w:color="000000"/>
              <w:bottom w:val="single" w:sz="4" w:space="0" w:color="000000"/>
              <w:right w:val="single" w:sz="4" w:space="0" w:color="000000"/>
            </w:tcBorders>
            <w:vAlign w:val="center"/>
          </w:tcPr>
          <w:p w14:paraId="1CB24A51" w14:textId="77777777" w:rsidR="00BF3FD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Equipo de mecánica de fluidos</w:t>
            </w:r>
          </w:p>
        </w:tc>
      </w:tr>
      <w:tr w:rsidR="00BF3FD6" w14:paraId="07A65D3A" w14:textId="77777777">
        <w:trPr>
          <w:trHeight w:val="282"/>
          <w:jc w:val="center"/>
        </w:trPr>
        <w:tc>
          <w:tcPr>
            <w:tcW w:w="1597" w:type="dxa"/>
            <w:tcBorders>
              <w:top w:val="single" w:sz="4" w:space="0" w:color="000000"/>
              <w:left w:val="single" w:sz="4" w:space="0" w:color="000000"/>
              <w:bottom w:val="single" w:sz="4" w:space="0" w:color="000000"/>
              <w:right w:val="single" w:sz="4" w:space="0" w:color="000000"/>
            </w:tcBorders>
            <w:vAlign w:val="center"/>
          </w:tcPr>
          <w:p w14:paraId="04B4F3B5" w14:textId="77777777" w:rsidR="00BF3FD6" w:rsidRDefault="00000000">
            <w:pPr>
              <w:jc w:val="center"/>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D</w:t>
            </w:r>
          </w:p>
        </w:tc>
        <w:tc>
          <w:tcPr>
            <w:tcW w:w="1914" w:type="dxa"/>
            <w:tcBorders>
              <w:top w:val="single" w:sz="4" w:space="0" w:color="000000"/>
              <w:left w:val="single" w:sz="4" w:space="0" w:color="000000"/>
              <w:bottom w:val="single" w:sz="4" w:space="0" w:color="000000"/>
              <w:right w:val="single" w:sz="4" w:space="0" w:color="000000"/>
            </w:tcBorders>
            <w:vAlign w:val="center"/>
          </w:tcPr>
          <w:p w14:paraId="2CF60DF1" w14:textId="77777777" w:rsidR="00BF3FD6" w:rsidRDefault="00000000">
            <w:pPr>
              <w:jc w:val="center"/>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41</w:t>
            </w:r>
          </w:p>
        </w:tc>
        <w:tc>
          <w:tcPr>
            <w:tcW w:w="1491" w:type="dxa"/>
            <w:tcBorders>
              <w:top w:val="single" w:sz="4" w:space="0" w:color="000000"/>
              <w:left w:val="single" w:sz="4" w:space="0" w:color="000000"/>
              <w:bottom w:val="single" w:sz="4" w:space="0" w:color="000000"/>
              <w:right w:val="single" w:sz="4" w:space="0" w:color="000000"/>
            </w:tcBorders>
            <w:vAlign w:val="center"/>
          </w:tcPr>
          <w:p w14:paraId="7681B050" w14:textId="77777777" w:rsidR="00BF3FD6" w:rsidRDefault="00000000">
            <w:pPr>
              <w:jc w:val="center"/>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10</w:t>
            </w:r>
          </w:p>
        </w:tc>
        <w:tc>
          <w:tcPr>
            <w:tcW w:w="1913" w:type="dxa"/>
            <w:tcBorders>
              <w:top w:val="single" w:sz="4" w:space="0" w:color="000000"/>
              <w:left w:val="single" w:sz="4" w:space="0" w:color="000000"/>
              <w:bottom w:val="single" w:sz="4" w:space="0" w:color="000000"/>
              <w:right w:val="single" w:sz="4" w:space="0" w:color="000000"/>
            </w:tcBorders>
            <w:vAlign w:val="center"/>
          </w:tcPr>
          <w:p w14:paraId="6855DE21" w14:textId="77777777" w:rsidR="00BF3FD6" w:rsidRDefault="00000000">
            <w:pPr>
              <w:jc w:val="center"/>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38</w:t>
            </w:r>
          </w:p>
        </w:tc>
        <w:tc>
          <w:tcPr>
            <w:tcW w:w="1913" w:type="dxa"/>
            <w:tcBorders>
              <w:top w:val="single" w:sz="4" w:space="0" w:color="000000"/>
              <w:left w:val="single" w:sz="4" w:space="0" w:color="000000"/>
              <w:bottom w:val="single" w:sz="4" w:space="0" w:color="000000"/>
              <w:right w:val="single" w:sz="4" w:space="0" w:color="000000"/>
            </w:tcBorders>
            <w:vAlign w:val="center"/>
          </w:tcPr>
          <w:p w14:paraId="41377593" w14:textId="77777777" w:rsidR="00BF3FD6" w:rsidRDefault="00000000">
            <w:pPr>
              <w:jc w:val="center"/>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 xml:space="preserve">00 </w:t>
            </w:r>
          </w:p>
        </w:tc>
      </w:tr>
      <w:tr w:rsidR="00BF3FD6" w14:paraId="56ACB5F3" w14:textId="77777777">
        <w:trPr>
          <w:trHeight w:val="480"/>
          <w:jc w:val="center"/>
        </w:trPr>
        <w:tc>
          <w:tcPr>
            <w:tcW w:w="1597" w:type="dxa"/>
            <w:tcBorders>
              <w:top w:val="single" w:sz="4" w:space="0" w:color="000000"/>
              <w:left w:val="single" w:sz="4" w:space="0" w:color="000000"/>
              <w:bottom w:val="single" w:sz="4" w:space="0" w:color="000000"/>
              <w:right w:val="single" w:sz="4" w:space="0" w:color="000000"/>
            </w:tcBorders>
            <w:vAlign w:val="center"/>
          </w:tcPr>
          <w:p w14:paraId="14531EDD" w14:textId="77777777" w:rsidR="00BF3FD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lastRenderedPageBreak/>
              <w:t>Componentes y Suministro</w:t>
            </w:r>
          </w:p>
        </w:tc>
        <w:tc>
          <w:tcPr>
            <w:tcW w:w="1914" w:type="dxa"/>
            <w:tcBorders>
              <w:top w:val="single" w:sz="4" w:space="0" w:color="000000"/>
              <w:left w:val="single" w:sz="4" w:space="0" w:color="000000"/>
              <w:bottom w:val="single" w:sz="4" w:space="0" w:color="000000"/>
              <w:right w:val="single" w:sz="4" w:space="0" w:color="000000"/>
            </w:tcBorders>
            <w:vAlign w:val="center"/>
          </w:tcPr>
          <w:p w14:paraId="53D3BEE1" w14:textId="77777777" w:rsidR="00BF3FD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Equipos y suministro de laboratorio, de medición, de observación y de pruebas</w:t>
            </w:r>
          </w:p>
        </w:tc>
        <w:tc>
          <w:tcPr>
            <w:tcW w:w="1491" w:type="dxa"/>
            <w:tcBorders>
              <w:top w:val="single" w:sz="4" w:space="0" w:color="000000"/>
              <w:left w:val="single" w:sz="4" w:space="0" w:color="000000"/>
              <w:bottom w:val="single" w:sz="4" w:space="0" w:color="000000"/>
              <w:right w:val="single" w:sz="4" w:space="0" w:color="000000"/>
            </w:tcBorders>
            <w:vAlign w:val="center"/>
          </w:tcPr>
          <w:p w14:paraId="7D4E9939" w14:textId="77777777" w:rsidR="00BF3FD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Equipo de laboratorio y científico</w:t>
            </w:r>
          </w:p>
        </w:tc>
        <w:tc>
          <w:tcPr>
            <w:tcW w:w="1913" w:type="dxa"/>
            <w:tcBorders>
              <w:top w:val="single" w:sz="4" w:space="0" w:color="000000"/>
              <w:left w:val="single" w:sz="4" w:space="0" w:color="000000"/>
              <w:bottom w:val="single" w:sz="4" w:space="0" w:color="000000"/>
              <w:right w:val="single" w:sz="4" w:space="0" w:color="000000"/>
            </w:tcBorders>
            <w:vAlign w:val="center"/>
          </w:tcPr>
          <w:p w14:paraId="4B591798" w14:textId="77777777" w:rsidR="00BF3FD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Equipo y suministro para la mezcla y la agitación por sacudida o varillas en laboratorio </w:t>
            </w:r>
          </w:p>
        </w:tc>
        <w:tc>
          <w:tcPr>
            <w:tcW w:w="1913" w:type="dxa"/>
            <w:tcBorders>
              <w:top w:val="single" w:sz="4" w:space="0" w:color="000000"/>
              <w:left w:val="single" w:sz="4" w:space="0" w:color="000000"/>
              <w:bottom w:val="single" w:sz="4" w:space="0" w:color="000000"/>
              <w:right w:val="single" w:sz="4" w:space="0" w:color="000000"/>
            </w:tcBorders>
            <w:vAlign w:val="center"/>
          </w:tcPr>
          <w:p w14:paraId="33EAEDAC" w14:textId="77777777" w:rsidR="00BF3FD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Equipo y suministro para la mezcla y la agitación por sacudida o varillas en laboratorio</w:t>
            </w:r>
          </w:p>
        </w:tc>
      </w:tr>
      <w:tr w:rsidR="00BF3FD6" w14:paraId="42BDCA67" w14:textId="77777777">
        <w:trPr>
          <w:trHeight w:val="480"/>
          <w:jc w:val="center"/>
        </w:trPr>
        <w:tc>
          <w:tcPr>
            <w:tcW w:w="1597" w:type="dxa"/>
            <w:tcBorders>
              <w:top w:val="single" w:sz="4" w:space="0" w:color="000000"/>
              <w:left w:val="single" w:sz="4" w:space="0" w:color="000000"/>
              <w:bottom w:val="single" w:sz="4" w:space="0" w:color="000000"/>
              <w:right w:val="single" w:sz="4" w:space="0" w:color="000000"/>
            </w:tcBorders>
            <w:vAlign w:val="center"/>
          </w:tcPr>
          <w:p w14:paraId="3ACD1CA5" w14:textId="77777777" w:rsidR="00BF3FD6" w:rsidRDefault="00000000">
            <w:pPr>
              <w:jc w:val="center"/>
              <w:rPr>
                <w:rFonts w:ascii="Arial Narrow" w:eastAsia="Arial Narrow" w:hAnsi="Arial Narrow" w:cs="Arial Narrow"/>
                <w:b/>
                <w:bCs/>
                <w:color w:val="FF0000"/>
                <w:sz w:val="18"/>
                <w:szCs w:val="18"/>
              </w:rPr>
            </w:pPr>
            <w:r>
              <w:rPr>
                <w:rFonts w:ascii="Arial Narrow" w:eastAsia="Arial Narrow" w:hAnsi="Arial Narrow" w:cs="Arial Narrow"/>
                <w:b/>
                <w:bCs/>
                <w:color w:val="FF0000"/>
                <w:sz w:val="18"/>
                <w:szCs w:val="18"/>
              </w:rPr>
              <w:t>D</w:t>
            </w:r>
          </w:p>
        </w:tc>
        <w:tc>
          <w:tcPr>
            <w:tcW w:w="1914" w:type="dxa"/>
            <w:tcBorders>
              <w:top w:val="single" w:sz="4" w:space="0" w:color="000000"/>
              <w:left w:val="single" w:sz="4" w:space="0" w:color="000000"/>
              <w:bottom w:val="single" w:sz="4" w:space="0" w:color="000000"/>
              <w:right w:val="single" w:sz="4" w:space="0" w:color="000000"/>
            </w:tcBorders>
            <w:vAlign w:val="center"/>
          </w:tcPr>
          <w:p w14:paraId="69D0B8F6" w14:textId="77777777" w:rsidR="00BF3FD6" w:rsidRDefault="00000000">
            <w:pPr>
              <w:jc w:val="center"/>
              <w:rPr>
                <w:rFonts w:ascii="Arial Narrow" w:eastAsia="Arial Narrow" w:hAnsi="Arial Narrow" w:cs="Arial Narrow"/>
                <w:b/>
                <w:bCs/>
                <w:color w:val="FF0000"/>
                <w:sz w:val="18"/>
                <w:szCs w:val="18"/>
              </w:rPr>
            </w:pPr>
            <w:r>
              <w:rPr>
                <w:rFonts w:ascii="Arial Narrow" w:eastAsia="Arial Narrow" w:hAnsi="Arial Narrow" w:cs="Arial Narrow"/>
                <w:b/>
                <w:bCs/>
                <w:color w:val="FF0000"/>
                <w:sz w:val="18"/>
                <w:szCs w:val="18"/>
              </w:rPr>
              <w:t>41</w:t>
            </w:r>
          </w:p>
        </w:tc>
        <w:tc>
          <w:tcPr>
            <w:tcW w:w="1491" w:type="dxa"/>
            <w:tcBorders>
              <w:top w:val="single" w:sz="4" w:space="0" w:color="000000"/>
              <w:left w:val="single" w:sz="4" w:space="0" w:color="000000"/>
              <w:bottom w:val="single" w:sz="4" w:space="0" w:color="000000"/>
              <w:right w:val="single" w:sz="4" w:space="0" w:color="000000"/>
            </w:tcBorders>
            <w:vAlign w:val="center"/>
          </w:tcPr>
          <w:p w14:paraId="0754991A" w14:textId="77777777" w:rsidR="00BF3FD6" w:rsidRDefault="00000000">
            <w:pPr>
              <w:jc w:val="center"/>
              <w:rPr>
                <w:rFonts w:ascii="Arial Narrow" w:eastAsia="Arial Narrow" w:hAnsi="Arial Narrow" w:cs="Arial Narrow"/>
                <w:b/>
                <w:bCs/>
                <w:color w:val="FF0000"/>
                <w:sz w:val="18"/>
                <w:szCs w:val="18"/>
              </w:rPr>
            </w:pPr>
            <w:r>
              <w:rPr>
                <w:rFonts w:ascii="Arial Narrow" w:eastAsia="Arial Narrow" w:hAnsi="Arial Narrow" w:cs="Arial Narrow"/>
                <w:b/>
                <w:bCs/>
                <w:color w:val="FF0000"/>
                <w:sz w:val="18"/>
                <w:szCs w:val="18"/>
              </w:rPr>
              <w:t>12</w:t>
            </w:r>
          </w:p>
        </w:tc>
        <w:tc>
          <w:tcPr>
            <w:tcW w:w="1913" w:type="dxa"/>
            <w:tcBorders>
              <w:top w:val="single" w:sz="4" w:space="0" w:color="000000"/>
              <w:left w:val="single" w:sz="4" w:space="0" w:color="000000"/>
              <w:bottom w:val="single" w:sz="4" w:space="0" w:color="000000"/>
              <w:right w:val="single" w:sz="4" w:space="0" w:color="000000"/>
            </w:tcBorders>
            <w:vAlign w:val="center"/>
          </w:tcPr>
          <w:p w14:paraId="538224DB" w14:textId="77777777" w:rsidR="00BF3FD6" w:rsidRDefault="00000000">
            <w:pPr>
              <w:jc w:val="center"/>
              <w:rPr>
                <w:rFonts w:ascii="Arial Narrow" w:eastAsia="Arial Narrow" w:hAnsi="Arial Narrow" w:cs="Arial Narrow"/>
                <w:b/>
                <w:bCs/>
                <w:color w:val="FF0000"/>
                <w:sz w:val="18"/>
                <w:szCs w:val="18"/>
              </w:rPr>
            </w:pPr>
            <w:r>
              <w:rPr>
                <w:rFonts w:ascii="Arial Narrow" w:eastAsia="Arial Narrow" w:hAnsi="Arial Narrow" w:cs="Arial Narrow"/>
                <w:b/>
                <w:bCs/>
                <w:color w:val="FF0000"/>
                <w:sz w:val="18"/>
                <w:szCs w:val="18"/>
              </w:rPr>
              <w:t>24</w:t>
            </w:r>
          </w:p>
        </w:tc>
        <w:tc>
          <w:tcPr>
            <w:tcW w:w="1913" w:type="dxa"/>
            <w:tcBorders>
              <w:top w:val="single" w:sz="4" w:space="0" w:color="000000"/>
              <w:left w:val="single" w:sz="4" w:space="0" w:color="000000"/>
              <w:bottom w:val="single" w:sz="4" w:space="0" w:color="000000"/>
              <w:right w:val="single" w:sz="4" w:space="0" w:color="000000"/>
            </w:tcBorders>
            <w:vAlign w:val="center"/>
          </w:tcPr>
          <w:p w14:paraId="42CCB80E" w14:textId="77777777" w:rsidR="00BF3FD6" w:rsidRDefault="00000000">
            <w:pPr>
              <w:jc w:val="center"/>
              <w:rPr>
                <w:rFonts w:ascii="Arial Narrow" w:eastAsia="Arial Narrow" w:hAnsi="Arial Narrow" w:cs="Arial Narrow"/>
                <w:b/>
                <w:bCs/>
                <w:color w:val="FF0000"/>
                <w:sz w:val="18"/>
                <w:szCs w:val="18"/>
              </w:rPr>
            </w:pPr>
            <w:r>
              <w:rPr>
                <w:rFonts w:ascii="Arial Narrow" w:eastAsia="Arial Narrow" w:hAnsi="Arial Narrow" w:cs="Arial Narrow"/>
                <w:b/>
                <w:bCs/>
                <w:color w:val="FF0000"/>
                <w:sz w:val="18"/>
                <w:szCs w:val="18"/>
              </w:rPr>
              <w:t>00</w:t>
            </w:r>
          </w:p>
        </w:tc>
      </w:tr>
      <w:tr w:rsidR="00BF3FD6" w14:paraId="50CC284F" w14:textId="77777777">
        <w:trPr>
          <w:trHeight w:val="480"/>
          <w:jc w:val="center"/>
        </w:trPr>
        <w:tc>
          <w:tcPr>
            <w:tcW w:w="1597" w:type="dxa"/>
            <w:tcBorders>
              <w:top w:val="single" w:sz="4" w:space="0" w:color="000000"/>
              <w:left w:val="single" w:sz="4" w:space="0" w:color="000000"/>
              <w:bottom w:val="single" w:sz="4" w:space="0" w:color="000000"/>
              <w:right w:val="single" w:sz="4" w:space="0" w:color="000000"/>
            </w:tcBorders>
            <w:vAlign w:val="center"/>
          </w:tcPr>
          <w:p w14:paraId="060A98AE" w14:textId="77777777" w:rsidR="00BF3FD6" w:rsidRDefault="00000000">
            <w:pPr>
              <w:jc w:val="center"/>
              <w:rPr>
                <w:rFonts w:ascii="Arial Narrow" w:eastAsia="Arial Narrow" w:hAnsi="Arial Narrow" w:cs="Arial Narrow"/>
                <w:color w:val="FF0000"/>
                <w:sz w:val="18"/>
                <w:szCs w:val="18"/>
              </w:rPr>
            </w:pPr>
            <w:r>
              <w:rPr>
                <w:rFonts w:ascii="Arial Narrow" w:eastAsia="Arial Narrow" w:hAnsi="Arial Narrow" w:cs="Arial Narrow"/>
                <w:color w:val="FF0000"/>
                <w:sz w:val="18"/>
                <w:szCs w:val="18"/>
              </w:rPr>
              <w:t>Componentes y Suministro</w:t>
            </w:r>
          </w:p>
        </w:tc>
        <w:tc>
          <w:tcPr>
            <w:tcW w:w="1914" w:type="dxa"/>
            <w:tcBorders>
              <w:top w:val="single" w:sz="4" w:space="0" w:color="000000"/>
              <w:left w:val="single" w:sz="4" w:space="0" w:color="000000"/>
              <w:bottom w:val="single" w:sz="4" w:space="0" w:color="000000"/>
              <w:right w:val="single" w:sz="4" w:space="0" w:color="000000"/>
            </w:tcBorders>
            <w:vAlign w:val="center"/>
          </w:tcPr>
          <w:p w14:paraId="5F8FF4B8" w14:textId="77777777" w:rsidR="00BF3FD6" w:rsidRDefault="00000000">
            <w:pPr>
              <w:jc w:val="center"/>
              <w:rPr>
                <w:rFonts w:ascii="Arial Narrow" w:eastAsia="Arial Narrow" w:hAnsi="Arial Narrow" w:cs="Arial Narrow"/>
                <w:color w:val="FF0000"/>
                <w:sz w:val="18"/>
                <w:szCs w:val="18"/>
              </w:rPr>
            </w:pPr>
            <w:r>
              <w:rPr>
                <w:rFonts w:ascii="Arial Narrow" w:eastAsia="Arial Narrow" w:hAnsi="Arial Narrow" w:cs="Arial Narrow"/>
                <w:color w:val="FF0000"/>
                <w:sz w:val="18"/>
                <w:szCs w:val="18"/>
              </w:rPr>
              <w:t>Equipos y suministro de laboratorio, de medición, de observación y de pruebas</w:t>
            </w:r>
          </w:p>
        </w:tc>
        <w:tc>
          <w:tcPr>
            <w:tcW w:w="1491" w:type="dxa"/>
            <w:tcBorders>
              <w:top w:val="single" w:sz="4" w:space="0" w:color="000000"/>
              <w:left w:val="single" w:sz="4" w:space="0" w:color="000000"/>
              <w:bottom w:val="single" w:sz="4" w:space="0" w:color="000000"/>
              <w:right w:val="single" w:sz="4" w:space="0" w:color="000000"/>
            </w:tcBorders>
            <w:vAlign w:val="center"/>
          </w:tcPr>
          <w:p w14:paraId="30AC28D0" w14:textId="77777777" w:rsidR="00BF3FD6" w:rsidRDefault="00000000">
            <w:pPr>
              <w:jc w:val="center"/>
              <w:rPr>
                <w:rFonts w:ascii="Arial Narrow" w:eastAsia="Arial Narrow" w:hAnsi="Arial Narrow" w:cs="Arial Narrow"/>
                <w:color w:val="FF0000"/>
                <w:sz w:val="18"/>
                <w:szCs w:val="18"/>
              </w:rPr>
            </w:pPr>
            <w:r>
              <w:rPr>
                <w:rFonts w:ascii="Arial Narrow" w:eastAsia="Arial Narrow" w:hAnsi="Arial Narrow" w:cs="Arial Narrow"/>
                <w:color w:val="FF0000"/>
                <w:sz w:val="18"/>
                <w:szCs w:val="18"/>
              </w:rPr>
              <w:t>Suministros y accesorios de laboratorio</w:t>
            </w:r>
          </w:p>
        </w:tc>
        <w:tc>
          <w:tcPr>
            <w:tcW w:w="1913" w:type="dxa"/>
            <w:tcBorders>
              <w:top w:val="single" w:sz="4" w:space="0" w:color="000000"/>
              <w:left w:val="single" w:sz="4" w:space="0" w:color="000000"/>
              <w:bottom w:val="single" w:sz="4" w:space="0" w:color="000000"/>
              <w:right w:val="single" w:sz="4" w:space="0" w:color="000000"/>
            </w:tcBorders>
            <w:vAlign w:val="center"/>
          </w:tcPr>
          <w:p w14:paraId="57A6719A" w14:textId="77777777" w:rsidR="00BF3FD6" w:rsidRDefault="00000000">
            <w:pPr>
              <w:jc w:val="center"/>
              <w:rPr>
                <w:rFonts w:ascii="Arial Narrow" w:eastAsia="Arial Narrow" w:hAnsi="Arial Narrow" w:cs="Arial Narrow"/>
                <w:color w:val="FF0000"/>
                <w:sz w:val="18"/>
                <w:szCs w:val="18"/>
              </w:rPr>
            </w:pPr>
            <w:r>
              <w:rPr>
                <w:rFonts w:ascii="Arial Narrow" w:eastAsia="Arial Narrow" w:hAnsi="Arial Narrow" w:cs="Arial Narrow"/>
                <w:color w:val="FF0000"/>
                <w:sz w:val="18"/>
                <w:szCs w:val="18"/>
              </w:rPr>
              <w:t>Instrumentos de Laboratorio</w:t>
            </w:r>
          </w:p>
        </w:tc>
        <w:tc>
          <w:tcPr>
            <w:tcW w:w="1913" w:type="dxa"/>
            <w:tcBorders>
              <w:top w:val="single" w:sz="4" w:space="0" w:color="000000"/>
              <w:left w:val="single" w:sz="4" w:space="0" w:color="000000"/>
              <w:bottom w:val="single" w:sz="4" w:space="0" w:color="000000"/>
              <w:right w:val="single" w:sz="4" w:space="0" w:color="000000"/>
            </w:tcBorders>
            <w:vAlign w:val="center"/>
          </w:tcPr>
          <w:p w14:paraId="27610A12" w14:textId="77777777" w:rsidR="00BF3FD6" w:rsidRDefault="00000000">
            <w:pPr>
              <w:jc w:val="center"/>
              <w:rPr>
                <w:rFonts w:ascii="Arial Narrow" w:eastAsia="Arial Narrow" w:hAnsi="Arial Narrow" w:cs="Arial Narrow"/>
                <w:color w:val="FF0000"/>
                <w:sz w:val="18"/>
                <w:szCs w:val="18"/>
              </w:rPr>
            </w:pPr>
            <w:r>
              <w:rPr>
                <w:rFonts w:ascii="Arial Narrow" w:eastAsia="Arial Narrow" w:hAnsi="Arial Narrow" w:cs="Arial Narrow"/>
                <w:color w:val="FF0000"/>
                <w:sz w:val="18"/>
                <w:szCs w:val="18"/>
              </w:rPr>
              <w:t>Instrumentos de Laboratorio</w:t>
            </w:r>
          </w:p>
        </w:tc>
      </w:tr>
      <w:tr w:rsidR="00BF3FD6" w14:paraId="68469334" w14:textId="77777777">
        <w:trPr>
          <w:trHeight w:val="480"/>
          <w:jc w:val="center"/>
        </w:trPr>
        <w:tc>
          <w:tcPr>
            <w:tcW w:w="1597" w:type="dxa"/>
            <w:tcBorders>
              <w:top w:val="single" w:sz="4" w:space="0" w:color="000000"/>
              <w:left w:val="single" w:sz="4" w:space="0" w:color="000000"/>
              <w:bottom w:val="single" w:sz="4" w:space="0" w:color="000000"/>
              <w:right w:val="single" w:sz="4" w:space="0" w:color="000000"/>
            </w:tcBorders>
            <w:vAlign w:val="center"/>
          </w:tcPr>
          <w:p w14:paraId="43333B63" w14:textId="77777777" w:rsidR="00BF3FD6" w:rsidRDefault="00000000">
            <w:pPr>
              <w:jc w:val="center"/>
              <w:rPr>
                <w:rFonts w:ascii="Arial Narrow" w:eastAsia="Arial Narrow" w:hAnsi="Arial Narrow" w:cs="Arial Narrow"/>
                <w:b/>
                <w:bCs/>
                <w:color w:val="FF0000"/>
                <w:sz w:val="18"/>
                <w:szCs w:val="18"/>
              </w:rPr>
            </w:pPr>
            <w:r>
              <w:rPr>
                <w:rFonts w:ascii="Arial Narrow" w:eastAsia="Arial Narrow" w:hAnsi="Arial Narrow" w:cs="Arial Narrow"/>
                <w:b/>
                <w:bCs/>
                <w:color w:val="FF0000"/>
                <w:sz w:val="18"/>
                <w:szCs w:val="18"/>
              </w:rPr>
              <w:t>C</w:t>
            </w:r>
          </w:p>
        </w:tc>
        <w:tc>
          <w:tcPr>
            <w:tcW w:w="1914" w:type="dxa"/>
            <w:tcBorders>
              <w:top w:val="single" w:sz="4" w:space="0" w:color="000000"/>
              <w:left w:val="single" w:sz="4" w:space="0" w:color="000000"/>
              <w:bottom w:val="single" w:sz="4" w:space="0" w:color="000000"/>
              <w:right w:val="single" w:sz="4" w:space="0" w:color="000000"/>
            </w:tcBorders>
            <w:vAlign w:val="center"/>
          </w:tcPr>
          <w:p w14:paraId="1F7A12E5" w14:textId="77777777" w:rsidR="00BF3FD6" w:rsidRDefault="00000000">
            <w:pPr>
              <w:jc w:val="center"/>
              <w:rPr>
                <w:rFonts w:ascii="Arial Narrow" w:eastAsia="Arial Narrow" w:hAnsi="Arial Narrow" w:cs="Arial Narrow"/>
                <w:b/>
                <w:bCs/>
                <w:color w:val="FF0000"/>
                <w:sz w:val="18"/>
                <w:szCs w:val="18"/>
              </w:rPr>
            </w:pPr>
            <w:r>
              <w:rPr>
                <w:rFonts w:ascii="Arial Narrow" w:eastAsia="Arial Narrow" w:hAnsi="Arial Narrow" w:cs="Arial Narrow"/>
                <w:b/>
                <w:bCs/>
                <w:color w:val="FF0000"/>
                <w:sz w:val="18"/>
                <w:szCs w:val="18"/>
              </w:rPr>
              <w:t>23</w:t>
            </w:r>
          </w:p>
        </w:tc>
        <w:tc>
          <w:tcPr>
            <w:tcW w:w="1491" w:type="dxa"/>
            <w:tcBorders>
              <w:top w:val="single" w:sz="4" w:space="0" w:color="000000"/>
              <w:left w:val="single" w:sz="4" w:space="0" w:color="000000"/>
              <w:bottom w:val="single" w:sz="4" w:space="0" w:color="000000"/>
              <w:right w:val="single" w:sz="4" w:space="0" w:color="000000"/>
            </w:tcBorders>
            <w:vAlign w:val="center"/>
          </w:tcPr>
          <w:p w14:paraId="29338B13" w14:textId="77777777" w:rsidR="00BF3FD6" w:rsidRDefault="00000000">
            <w:pPr>
              <w:jc w:val="center"/>
              <w:rPr>
                <w:rFonts w:ascii="Arial Narrow" w:eastAsia="Arial Narrow" w:hAnsi="Arial Narrow" w:cs="Arial Narrow"/>
                <w:b/>
                <w:bCs/>
                <w:color w:val="FF0000"/>
                <w:sz w:val="18"/>
                <w:szCs w:val="18"/>
              </w:rPr>
            </w:pPr>
            <w:r>
              <w:rPr>
                <w:rFonts w:ascii="Arial Narrow" w:eastAsia="Arial Narrow" w:hAnsi="Arial Narrow" w:cs="Arial Narrow"/>
                <w:b/>
                <w:bCs/>
                <w:color w:val="FF0000"/>
                <w:sz w:val="18"/>
                <w:szCs w:val="18"/>
              </w:rPr>
              <w:t>15</w:t>
            </w:r>
          </w:p>
        </w:tc>
        <w:tc>
          <w:tcPr>
            <w:tcW w:w="1913" w:type="dxa"/>
            <w:tcBorders>
              <w:top w:val="single" w:sz="4" w:space="0" w:color="000000"/>
              <w:left w:val="single" w:sz="4" w:space="0" w:color="000000"/>
              <w:bottom w:val="single" w:sz="4" w:space="0" w:color="000000"/>
              <w:right w:val="single" w:sz="4" w:space="0" w:color="000000"/>
            </w:tcBorders>
            <w:vAlign w:val="center"/>
          </w:tcPr>
          <w:p w14:paraId="396B0E00" w14:textId="77777777" w:rsidR="00BF3FD6" w:rsidRDefault="00000000">
            <w:pPr>
              <w:jc w:val="center"/>
              <w:rPr>
                <w:rFonts w:ascii="Arial Narrow" w:eastAsia="Arial Narrow" w:hAnsi="Arial Narrow" w:cs="Arial Narrow"/>
                <w:b/>
                <w:bCs/>
                <w:color w:val="FF0000"/>
                <w:sz w:val="18"/>
                <w:szCs w:val="18"/>
              </w:rPr>
            </w:pPr>
            <w:r>
              <w:rPr>
                <w:rFonts w:ascii="Arial Narrow" w:eastAsia="Arial Narrow" w:hAnsi="Arial Narrow" w:cs="Arial Narrow"/>
                <w:b/>
                <w:bCs/>
                <w:color w:val="FF0000"/>
                <w:sz w:val="18"/>
                <w:szCs w:val="18"/>
              </w:rPr>
              <w:t>18</w:t>
            </w:r>
          </w:p>
        </w:tc>
        <w:tc>
          <w:tcPr>
            <w:tcW w:w="1913" w:type="dxa"/>
            <w:tcBorders>
              <w:top w:val="single" w:sz="4" w:space="0" w:color="000000"/>
              <w:left w:val="single" w:sz="4" w:space="0" w:color="000000"/>
              <w:bottom w:val="single" w:sz="4" w:space="0" w:color="000000"/>
              <w:right w:val="single" w:sz="4" w:space="0" w:color="000000"/>
            </w:tcBorders>
            <w:vAlign w:val="center"/>
          </w:tcPr>
          <w:p w14:paraId="5B04F562" w14:textId="77777777" w:rsidR="00BF3FD6" w:rsidRDefault="00000000">
            <w:pPr>
              <w:jc w:val="center"/>
              <w:rPr>
                <w:rFonts w:ascii="Arial Narrow" w:eastAsia="Arial Narrow" w:hAnsi="Arial Narrow" w:cs="Arial Narrow"/>
                <w:b/>
                <w:bCs/>
                <w:color w:val="FF0000"/>
                <w:sz w:val="18"/>
                <w:szCs w:val="18"/>
              </w:rPr>
            </w:pPr>
            <w:r>
              <w:rPr>
                <w:rFonts w:ascii="Arial Narrow" w:eastAsia="Arial Narrow" w:hAnsi="Arial Narrow" w:cs="Arial Narrow"/>
                <w:b/>
                <w:bCs/>
                <w:color w:val="FF0000"/>
                <w:sz w:val="18"/>
                <w:szCs w:val="18"/>
              </w:rPr>
              <w:t>00</w:t>
            </w:r>
          </w:p>
        </w:tc>
      </w:tr>
      <w:tr w:rsidR="00BF3FD6" w14:paraId="6AFBCFC1" w14:textId="77777777">
        <w:trPr>
          <w:trHeight w:val="480"/>
          <w:jc w:val="center"/>
        </w:trPr>
        <w:tc>
          <w:tcPr>
            <w:tcW w:w="1597" w:type="dxa"/>
            <w:tcBorders>
              <w:top w:val="single" w:sz="4" w:space="0" w:color="000000"/>
              <w:left w:val="single" w:sz="4" w:space="0" w:color="000000"/>
              <w:bottom w:val="single" w:sz="4" w:space="0" w:color="000000"/>
              <w:right w:val="single" w:sz="4" w:space="0" w:color="000000"/>
            </w:tcBorders>
            <w:vAlign w:val="center"/>
          </w:tcPr>
          <w:p w14:paraId="768A3397" w14:textId="77777777" w:rsidR="00BF3FD6" w:rsidRDefault="00000000">
            <w:pPr>
              <w:jc w:val="center"/>
              <w:rPr>
                <w:rFonts w:ascii="Arial Narrow" w:eastAsia="Arial Narrow" w:hAnsi="Arial Narrow" w:cs="Arial Narrow"/>
                <w:color w:val="FF0000"/>
                <w:sz w:val="18"/>
                <w:szCs w:val="18"/>
              </w:rPr>
            </w:pPr>
            <w:r>
              <w:rPr>
                <w:rFonts w:ascii="Arial Narrow" w:eastAsia="Arial Narrow" w:hAnsi="Arial Narrow" w:cs="Arial Narrow"/>
                <w:color w:val="FF0000"/>
                <w:sz w:val="18"/>
                <w:szCs w:val="18"/>
              </w:rPr>
              <w:t>Maquinaria, Herramientas, Equipo Industrial y Vehículos</w:t>
            </w:r>
          </w:p>
        </w:tc>
        <w:tc>
          <w:tcPr>
            <w:tcW w:w="1914" w:type="dxa"/>
            <w:tcBorders>
              <w:top w:val="single" w:sz="4" w:space="0" w:color="000000"/>
              <w:left w:val="single" w:sz="4" w:space="0" w:color="000000"/>
              <w:bottom w:val="single" w:sz="4" w:space="0" w:color="000000"/>
              <w:right w:val="single" w:sz="4" w:space="0" w:color="000000"/>
            </w:tcBorders>
            <w:vAlign w:val="center"/>
          </w:tcPr>
          <w:p w14:paraId="2EEA11CE" w14:textId="77777777" w:rsidR="00BF3FD6" w:rsidRDefault="00000000">
            <w:pPr>
              <w:jc w:val="center"/>
              <w:rPr>
                <w:rFonts w:ascii="Arial Narrow" w:eastAsia="Arial Narrow" w:hAnsi="Arial Narrow" w:cs="Arial Narrow"/>
                <w:color w:val="FF0000"/>
                <w:sz w:val="18"/>
                <w:szCs w:val="18"/>
              </w:rPr>
            </w:pPr>
            <w:r>
              <w:rPr>
                <w:rFonts w:ascii="Arial Narrow" w:eastAsia="Arial Narrow" w:hAnsi="Arial Narrow" w:cs="Arial Narrow"/>
                <w:color w:val="FF0000"/>
                <w:sz w:val="18"/>
                <w:szCs w:val="18"/>
              </w:rPr>
              <w:t>Maquinaria y Accesorios para Manufactura y procesamiento Industrial</w:t>
            </w:r>
          </w:p>
        </w:tc>
        <w:tc>
          <w:tcPr>
            <w:tcW w:w="1491" w:type="dxa"/>
            <w:tcBorders>
              <w:top w:val="single" w:sz="4" w:space="0" w:color="000000"/>
              <w:left w:val="single" w:sz="4" w:space="0" w:color="000000"/>
              <w:bottom w:val="single" w:sz="4" w:space="0" w:color="000000"/>
              <w:right w:val="single" w:sz="4" w:space="0" w:color="000000"/>
            </w:tcBorders>
            <w:vAlign w:val="center"/>
          </w:tcPr>
          <w:p w14:paraId="64B9DFAE" w14:textId="77777777" w:rsidR="00BF3FD6" w:rsidRDefault="00000000">
            <w:pPr>
              <w:jc w:val="center"/>
              <w:rPr>
                <w:rFonts w:ascii="Arial Narrow" w:eastAsia="Arial Narrow" w:hAnsi="Arial Narrow" w:cs="Arial Narrow"/>
                <w:color w:val="FF0000"/>
                <w:sz w:val="18"/>
                <w:szCs w:val="18"/>
              </w:rPr>
            </w:pPr>
            <w:r>
              <w:rPr>
                <w:rFonts w:ascii="Arial Narrow" w:eastAsia="Arial Narrow" w:hAnsi="Arial Narrow" w:cs="Arial Narrow"/>
                <w:color w:val="FF0000"/>
                <w:sz w:val="18"/>
                <w:szCs w:val="18"/>
              </w:rPr>
              <w:t>Maquinaria, equipo y suministros de procesos industriales</w:t>
            </w:r>
          </w:p>
        </w:tc>
        <w:tc>
          <w:tcPr>
            <w:tcW w:w="1913" w:type="dxa"/>
            <w:tcBorders>
              <w:top w:val="single" w:sz="4" w:space="0" w:color="000000"/>
              <w:left w:val="single" w:sz="4" w:space="0" w:color="000000"/>
              <w:bottom w:val="single" w:sz="4" w:space="0" w:color="000000"/>
              <w:right w:val="single" w:sz="4" w:space="0" w:color="000000"/>
            </w:tcBorders>
            <w:vAlign w:val="center"/>
          </w:tcPr>
          <w:p w14:paraId="49C6F9DE" w14:textId="77777777" w:rsidR="00BF3FD6" w:rsidRDefault="00000000">
            <w:pPr>
              <w:jc w:val="center"/>
              <w:rPr>
                <w:rFonts w:ascii="Arial Narrow" w:eastAsia="Arial Narrow" w:hAnsi="Arial Narrow" w:cs="Arial Narrow"/>
                <w:color w:val="FF0000"/>
                <w:sz w:val="18"/>
                <w:szCs w:val="18"/>
              </w:rPr>
            </w:pPr>
            <w:r>
              <w:rPr>
                <w:rFonts w:ascii="Arial Narrow" w:eastAsia="Arial Narrow" w:hAnsi="Arial Narrow" w:cs="Arial Narrow"/>
                <w:color w:val="FF0000"/>
                <w:sz w:val="18"/>
                <w:szCs w:val="18"/>
              </w:rPr>
              <w:t>Maquinaria, equipo y suministro de la industria farmacéutica</w:t>
            </w:r>
          </w:p>
        </w:tc>
        <w:tc>
          <w:tcPr>
            <w:tcW w:w="1913" w:type="dxa"/>
            <w:tcBorders>
              <w:top w:val="single" w:sz="4" w:space="0" w:color="000000"/>
              <w:left w:val="single" w:sz="4" w:space="0" w:color="000000"/>
              <w:bottom w:val="single" w:sz="4" w:space="0" w:color="000000"/>
              <w:right w:val="single" w:sz="4" w:space="0" w:color="000000"/>
            </w:tcBorders>
            <w:vAlign w:val="center"/>
          </w:tcPr>
          <w:p w14:paraId="716C8373" w14:textId="77777777" w:rsidR="00BF3FD6" w:rsidRDefault="00000000">
            <w:pPr>
              <w:jc w:val="center"/>
              <w:rPr>
                <w:rFonts w:ascii="Arial Narrow" w:eastAsia="Arial Narrow" w:hAnsi="Arial Narrow" w:cs="Arial Narrow"/>
                <w:color w:val="FF0000"/>
                <w:sz w:val="18"/>
                <w:szCs w:val="18"/>
              </w:rPr>
            </w:pPr>
            <w:r>
              <w:rPr>
                <w:rFonts w:ascii="Arial Narrow" w:eastAsia="Arial Narrow" w:hAnsi="Arial Narrow" w:cs="Arial Narrow"/>
                <w:color w:val="FF0000"/>
                <w:sz w:val="18"/>
                <w:szCs w:val="18"/>
              </w:rPr>
              <w:t>Maquinaria, equipo y suministro de la industria farmacéutica</w:t>
            </w:r>
          </w:p>
        </w:tc>
      </w:tr>
    </w:tbl>
    <w:p w14:paraId="595E1E6A"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bookmarkStart w:id="24" w:name="_heading=h.knlbosqyp2ce" w:colFirst="0" w:colLast="0"/>
      <w:bookmarkEnd w:id="24"/>
    </w:p>
    <w:p w14:paraId="0AC1B9BA"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44FED9A7" w14:textId="77777777" w:rsidR="00BF3FD6" w:rsidRDefault="00000000">
      <w:pPr>
        <w:numPr>
          <w:ilvl w:val="2"/>
          <w:numId w:val="6"/>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u w:val="single"/>
        </w:rPr>
      </w:pPr>
      <w:r>
        <w:rPr>
          <w:rFonts w:ascii="Arial Narrow" w:eastAsia="Arial Narrow" w:hAnsi="Arial Narrow" w:cs="Arial Narrow"/>
          <w:b/>
          <w:bCs/>
          <w:color w:val="000000"/>
          <w:sz w:val="20"/>
          <w:szCs w:val="20"/>
          <w:u w:val="single"/>
        </w:rPr>
        <w:t>TRATO NACIONAL</w:t>
      </w:r>
    </w:p>
    <w:p w14:paraId="7FF0C7A3" w14:textId="77777777" w:rsidR="00BF3FD6" w:rsidRDefault="00BF3FD6">
      <w:pPr>
        <w:tabs>
          <w:tab w:val="left" w:pos="0"/>
          <w:tab w:val="left" w:pos="705"/>
        </w:tabs>
        <w:rPr>
          <w:rFonts w:ascii="Arial Narrow" w:eastAsia="Arial Narrow" w:hAnsi="Arial Narrow" w:cs="Arial Narrow"/>
          <w:b/>
          <w:bCs/>
          <w:sz w:val="20"/>
          <w:szCs w:val="20"/>
        </w:rPr>
      </w:pPr>
    </w:p>
    <w:p w14:paraId="5327AE9A"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La Entidad Estatal debe dar a los bienes y servicios de los Estados con quienes Colombia ha suscrito un Acuerdo Comercial, el mismo trato que da a los bienes y servicios colombianos cuando un Acuerdo Comercial es aplicable a un Proceso de Contratación.</w:t>
      </w:r>
    </w:p>
    <w:p w14:paraId="3462237C"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Adicionalmente, la Entidad Estatal debe dar a los servicios prestados por proponentes de la CAN el mismo trato que da a los servicios colombianos. La única excepción a los servicios de proponentes de la CAN es el servicio de transporte aéreo para el cual no hay trato nacional. Para efectos de claridad, los países miembros de la CAN son Colombia, Bolivia, Ecuador y Perú.</w:t>
      </w:r>
    </w:p>
    <w:p w14:paraId="33F82836"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aquellos casos en los que se deba otorgar a los bienes y servicios extranjeros el mismo trato que se les da a los bienes y servicios nacionales, la Entidad Estatal debe conceder a dichos bienes y servicios el puntaje adicional de que trata la Ley 816 de 2003 y las preferencias en caso de empates de acuerdo con el artículo 2.2.1.1.2.2.9. del Decreto 1082 de 2015. </w:t>
      </w:r>
    </w:p>
    <w:p w14:paraId="522B6320" w14:textId="77777777" w:rsidR="00BF3FD6" w:rsidRDefault="00BF3FD6">
      <w:pPr>
        <w:jc w:val="both"/>
        <w:rPr>
          <w:rFonts w:ascii="Arial Narrow" w:eastAsia="Arial Narrow" w:hAnsi="Arial Narrow" w:cs="Arial Narrow"/>
          <w:b/>
          <w:bCs/>
          <w:sz w:val="20"/>
          <w:szCs w:val="20"/>
        </w:rPr>
      </w:pPr>
    </w:p>
    <w:p w14:paraId="6586B5B6" w14:textId="77777777" w:rsidR="00BF3FD6" w:rsidRDefault="00000000">
      <w:pPr>
        <w:numPr>
          <w:ilvl w:val="1"/>
          <w:numId w:val="6"/>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INTERPRETACIÓN Y ACEPTACIÓN DEL PLIEGO DE CONDICIONES</w:t>
      </w:r>
    </w:p>
    <w:p w14:paraId="7BF60751" w14:textId="77777777" w:rsidR="00BF3FD6" w:rsidRDefault="00BF3FD6">
      <w:pPr>
        <w:rPr>
          <w:rFonts w:ascii="Arial Narrow" w:eastAsia="Arial Narrow" w:hAnsi="Arial Narrow" w:cs="Arial Narrow"/>
          <w:b/>
          <w:bCs/>
          <w:sz w:val="20"/>
          <w:szCs w:val="20"/>
        </w:rPr>
      </w:pPr>
    </w:p>
    <w:p w14:paraId="2883A676"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Con la presentación de la oferta, el proponente manifiesta que estudió el pliego de condiciones y todos los documentos del presente proceso de selección, que obtuvo las aclaraciones sobre las estipulaciones que haya considerado inciertas o dudosas, que conoce la naturaleza de los trabajos, su costo y su tiempo de ejecución, que formuló su oferta de manera libre, seria, precisa y coherente, y que además, se acoge a los dictados de la Ley 80 de 1993, la Ley 1150 de 2007, la Ley 1474 de 2011, el Decreto 19 de 2012, el Decreto 1082 de 2015 y demás normas aplicables a la contratación estatal.</w:t>
      </w:r>
    </w:p>
    <w:p w14:paraId="5D95D668" w14:textId="77777777" w:rsidR="00BF3FD6" w:rsidRDefault="00BF3FD6">
      <w:pPr>
        <w:jc w:val="both"/>
        <w:rPr>
          <w:rFonts w:ascii="Arial Narrow" w:eastAsia="Arial Narrow" w:hAnsi="Arial Narrow" w:cs="Arial Narrow"/>
          <w:sz w:val="20"/>
          <w:szCs w:val="20"/>
        </w:rPr>
      </w:pPr>
    </w:p>
    <w:p w14:paraId="584F2FF1"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Todos los documentos del proceso de selección se complementan mutuamente, de tal manera que lo indicado en cada uno de ellos se entenderá como indicado en todos. Las interpretaciones o deducciones que el proponente haga de lo establecido en este pliego de condiciones serán de su exclusiva responsabilidad. En consecuencia, el Institución Universitaria ITM no será responsable por descuidos, errores, omisiones, conjeturas, suposiciones, mala interpretación u otros hechos desfavorables en que incurra el proponente y que puedan incidir en la elaboración de su oferta.</w:t>
      </w:r>
    </w:p>
    <w:p w14:paraId="70EF1A6C" w14:textId="77777777" w:rsidR="00BF3FD6" w:rsidRDefault="00BF3FD6">
      <w:pPr>
        <w:jc w:val="both"/>
        <w:rPr>
          <w:rFonts w:ascii="Arial Narrow" w:eastAsia="Arial Narrow" w:hAnsi="Arial Narrow" w:cs="Arial Narrow"/>
          <w:sz w:val="20"/>
          <w:szCs w:val="20"/>
        </w:rPr>
      </w:pPr>
    </w:p>
    <w:p w14:paraId="1FD59454"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Las aclaraciones y respuestas a las observaciones presentadas por los proponentes durante el proceso de selección tendrán únicamente valor interpretativo.</w:t>
      </w:r>
    </w:p>
    <w:p w14:paraId="5FA80DFD" w14:textId="77777777" w:rsidR="00BF3FD6" w:rsidRDefault="00BF3FD6">
      <w:pPr>
        <w:jc w:val="both"/>
        <w:rPr>
          <w:rFonts w:ascii="Arial Narrow" w:eastAsia="Arial Narrow" w:hAnsi="Arial Narrow" w:cs="Arial Narrow"/>
          <w:sz w:val="20"/>
          <w:szCs w:val="20"/>
        </w:rPr>
      </w:pPr>
    </w:p>
    <w:p w14:paraId="4D2D9AF2"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El hecho de que el proponente no se informe y documente debidamente sobre los detalles y condiciones bajo los cuales serán ejecutados los trabajos objeto del presente proceso de selección, no se considerará como excusa válida para la futura formulación de eventuales reclamaciones.</w:t>
      </w:r>
    </w:p>
    <w:p w14:paraId="699E0F4D" w14:textId="77777777" w:rsidR="00BF3FD6" w:rsidRDefault="00BF3FD6">
      <w:pPr>
        <w:jc w:val="both"/>
        <w:rPr>
          <w:rFonts w:ascii="Arial Narrow" w:eastAsia="Arial Narrow" w:hAnsi="Arial Narrow" w:cs="Arial Narrow"/>
          <w:sz w:val="20"/>
          <w:szCs w:val="20"/>
        </w:rPr>
      </w:pPr>
    </w:p>
    <w:p w14:paraId="6FBDF18F"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En la propuesta no podrán señalarse condiciones diferentes a las establecidas en este pliego. En caso de hacerlo, se tendrán por no escritas y, por lo tanto, prevalecerán las disposiciones contenidas en este documento</w:t>
      </w:r>
    </w:p>
    <w:p w14:paraId="64E8ED10" w14:textId="77777777" w:rsidR="00BF3FD6" w:rsidRDefault="00BF3FD6">
      <w:pPr>
        <w:rPr>
          <w:rFonts w:ascii="Arial Narrow" w:eastAsia="Arial Narrow" w:hAnsi="Arial Narrow" w:cs="Arial Narrow"/>
          <w:sz w:val="20"/>
          <w:szCs w:val="20"/>
        </w:rPr>
      </w:pPr>
    </w:p>
    <w:p w14:paraId="56DB713A" w14:textId="77777777" w:rsidR="00BF3FD6" w:rsidRDefault="00000000">
      <w:pPr>
        <w:pStyle w:val="Ttulo2"/>
        <w:numPr>
          <w:ilvl w:val="1"/>
          <w:numId w:val="6"/>
        </w:numPr>
        <w:rPr>
          <w:sz w:val="20"/>
          <w:szCs w:val="20"/>
        </w:rPr>
      </w:pPr>
      <w:bookmarkStart w:id="25" w:name="_heading=h.z5k30a2xlr20" w:colFirst="0" w:colLast="0"/>
      <w:bookmarkEnd w:id="25"/>
      <w:r>
        <w:rPr>
          <w:sz w:val="20"/>
          <w:szCs w:val="20"/>
        </w:rPr>
        <w:t xml:space="preserve">CLAÚSULA DE INDISPONIBILIDAD PARA PLIEGOS </w:t>
      </w:r>
    </w:p>
    <w:p w14:paraId="3B93A5EC" w14:textId="77777777" w:rsidR="00BF3FD6" w:rsidRDefault="00BF3FD6">
      <w:pPr>
        <w:jc w:val="both"/>
        <w:rPr>
          <w:rFonts w:ascii="Arial Narrow" w:eastAsia="Arial Narrow" w:hAnsi="Arial Narrow" w:cs="Arial Narrow"/>
          <w:sz w:val="20"/>
          <w:szCs w:val="20"/>
        </w:rPr>
      </w:pPr>
    </w:p>
    <w:p w14:paraId="2A511F22"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caso de que el SECOP II presente fallas generales o particulares para la presentación de ofertas, el proveedor debe seguir las instrucciones establecidas en el protocolo de indisponibilidad de Colombia Compra Eficiente, evento en el cual la Entidad tendrá a disposición el correo electrónico: </w:t>
      </w:r>
      <w:hyperlink r:id="rId14">
        <w:r>
          <w:rPr>
            <w:rFonts w:ascii="Arial Narrow" w:eastAsia="Arial Narrow" w:hAnsi="Arial Narrow" w:cs="Arial Narrow"/>
            <w:color w:val="0000FF"/>
            <w:sz w:val="20"/>
            <w:szCs w:val="20"/>
            <w:u w:val="single"/>
          </w:rPr>
          <w:t>jorgeortiz@itm.edu.co</w:t>
        </w:r>
      </w:hyperlink>
      <w:r>
        <w:rPr>
          <w:rFonts w:ascii="Arial Narrow" w:eastAsia="Arial Narrow" w:hAnsi="Arial Narrow" w:cs="Arial Narrow"/>
          <w:sz w:val="20"/>
          <w:szCs w:val="20"/>
        </w:rPr>
        <w:t xml:space="preserve"> </w:t>
      </w:r>
    </w:p>
    <w:p w14:paraId="05243160" w14:textId="77777777" w:rsidR="00BF3FD6" w:rsidRDefault="00BF3FD6">
      <w:pPr>
        <w:jc w:val="both"/>
        <w:rPr>
          <w:rFonts w:ascii="Arial Narrow" w:eastAsia="Arial Narrow" w:hAnsi="Arial Narrow" w:cs="Arial Narrow"/>
          <w:sz w:val="20"/>
          <w:szCs w:val="20"/>
        </w:rPr>
      </w:pPr>
    </w:p>
    <w:p w14:paraId="5886D111"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Los teléfonos de la mesa de servicio del SECOP II son: 7456788 en Bogotá y 018000 520808 para el resto del país.</w:t>
      </w:r>
    </w:p>
    <w:p w14:paraId="470F64EC" w14:textId="77777777" w:rsidR="00BF3FD6" w:rsidRDefault="00BF3FD6">
      <w:pPr>
        <w:jc w:val="both"/>
        <w:rPr>
          <w:rFonts w:ascii="Arial Narrow" w:eastAsia="Arial Narrow" w:hAnsi="Arial Narrow" w:cs="Arial Narrow"/>
          <w:sz w:val="20"/>
          <w:szCs w:val="20"/>
        </w:rPr>
      </w:pPr>
    </w:p>
    <w:p w14:paraId="349F9338"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La entidad comunicará por correo electrónico las decisiones que se tomen por indisponibilidad de la plataforma del SECOP II.</w:t>
      </w:r>
    </w:p>
    <w:p w14:paraId="68DF8AE1" w14:textId="77777777" w:rsidR="00BF3FD6" w:rsidRDefault="00000000">
      <w:pPr>
        <w:jc w:val="both"/>
        <w:rPr>
          <w:rFonts w:ascii="Arial Narrow" w:eastAsia="Arial Narrow" w:hAnsi="Arial Narrow" w:cs="Arial Narrow"/>
          <w:b/>
          <w:bCs/>
          <w:sz w:val="20"/>
          <w:szCs w:val="20"/>
          <w:u w:val="single"/>
        </w:rPr>
      </w:pPr>
      <w:r>
        <w:rPr>
          <w:rFonts w:ascii="Arial Narrow" w:eastAsia="Arial Narrow" w:hAnsi="Arial Narrow" w:cs="Arial Narrow"/>
          <w:b/>
          <w:bCs/>
          <w:sz w:val="20"/>
          <w:szCs w:val="20"/>
          <w:u w:val="single"/>
        </w:rPr>
        <w:t>NO OBSTANTE, SE RECOMIENDA A LOS OFERENTES DISPONER DEL TIEMPO SUFICIENTE PARA ESTRUCTURAR Y PRESENTAR SUS OFERTAS A TRAVÉS DEL SISTEMA ELECTRÓNICO DE CONTRATACIÓN ESTATAL SECOP II.</w:t>
      </w:r>
    </w:p>
    <w:p w14:paraId="62DFDB23" w14:textId="77777777" w:rsidR="00BF3FD6" w:rsidRDefault="00BF3FD6">
      <w:pPr>
        <w:jc w:val="both"/>
        <w:rPr>
          <w:rFonts w:ascii="Arial Narrow" w:eastAsia="Arial Narrow" w:hAnsi="Arial Narrow" w:cs="Arial Narrow"/>
          <w:b/>
          <w:bCs/>
          <w:sz w:val="20"/>
          <w:szCs w:val="20"/>
          <w:u w:val="single"/>
        </w:rPr>
      </w:pPr>
    </w:p>
    <w:p w14:paraId="40E6C227" w14:textId="77777777" w:rsidR="00BF3FD6" w:rsidRDefault="00000000">
      <w:pPr>
        <w:pStyle w:val="Ttulo1"/>
        <w:numPr>
          <w:ilvl w:val="0"/>
          <w:numId w:val="6"/>
        </w:numPr>
        <w:jc w:val="both"/>
        <w:rPr>
          <w:sz w:val="20"/>
          <w:szCs w:val="20"/>
        </w:rPr>
      </w:pPr>
      <w:bookmarkStart w:id="26" w:name="_heading=h.piaw7lpsp1xb" w:colFirst="0" w:colLast="0"/>
      <w:bookmarkEnd w:id="26"/>
      <w:r>
        <w:rPr>
          <w:sz w:val="20"/>
          <w:szCs w:val="20"/>
        </w:rPr>
        <w:t>PROCEDIMIENTO</w:t>
      </w:r>
    </w:p>
    <w:p w14:paraId="6FB33658" w14:textId="77777777" w:rsidR="00BF3FD6" w:rsidRDefault="00BF3FD6">
      <w:pPr>
        <w:rPr>
          <w:rFonts w:ascii="Arial Narrow" w:eastAsia="Arial Narrow" w:hAnsi="Arial Narrow" w:cs="Arial Narrow"/>
          <w:b/>
          <w:bCs/>
          <w:sz w:val="20"/>
          <w:szCs w:val="20"/>
        </w:rPr>
      </w:pPr>
    </w:p>
    <w:p w14:paraId="4938C88D" w14:textId="77777777" w:rsidR="00BF3FD6" w:rsidRDefault="00000000">
      <w:pPr>
        <w:pStyle w:val="Ttulo2"/>
        <w:numPr>
          <w:ilvl w:val="1"/>
          <w:numId w:val="6"/>
        </w:numPr>
        <w:ind w:left="1080"/>
        <w:rPr>
          <w:sz w:val="20"/>
          <w:szCs w:val="20"/>
        </w:rPr>
      </w:pPr>
      <w:bookmarkStart w:id="27" w:name="_heading=h.tsbd3onqq9pe" w:colFirst="0" w:colLast="0"/>
      <w:bookmarkEnd w:id="27"/>
      <w:r>
        <w:rPr>
          <w:sz w:val="20"/>
          <w:szCs w:val="20"/>
        </w:rPr>
        <w:t>APERTURA</w:t>
      </w:r>
    </w:p>
    <w:p w14:paraId="2272A95C" w14:textId="77777777" w:rsidR="00BF3FD6" w:rsidRDefault="00BF3FD6">
      <w:pPr>
        <w:jc w:val="both"/>
        <w:rPr>
          <w:rFonts w:ascii="Arial Narrow" w:eastAsia="Arial Narrow" w:hAnsi="Arial Narrow" w:cs="Arial Narrow"/>
          <w:sz w:val="20"/>
          <w:szCs w:val="20"/>
        </w:rPr>
      </w:pPr>
    </w:p>
    <w:p w14:paraId="23D7E39F"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La presente contratación se abrirá en la fecha establecida en el cronograma, a partir de esta fecha podrán ser consultados los pliegos de condiciones en el SECOP II. </w:t>
      </w:r>
    </w:p>
    <w:p w14:paraId="2C442341"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Se reciben las observaciones frente a los pliegos y/o especificaciones técnicas hasta el día señalado en el cronograma, a partir de esa fecha, de ser necesario, se publicarán las observaciones respectivas para la elaboración final de la propuesta.</w:t>
      </w:r>
    </w:p>
    <w:p w14:paraId="4D093BF2" w14:textId="77777777" w:rsidR="00BF3FD6" w:rsidRDefault="00BF3FD6">
      <w:pPr>
        <w:tabs>
          <w:tab w:val="left" w:pos="1004"/>
        </w:tabs>
        <w:rPr>
          <w:rFonts w:ascii="Arial Narrow" w:eastAsia="Arial Narrow" w:hAnsi="Arial Narrow" w:cs="Arial Narrow"/>
          <w:b/>
          <w:bCs/>
          <w:sz w:val="20"/>
          <w:szCs w:val="20"/>
        </w:rPr>
      </w:pPr>
    </w:p>
    <w:p w14:paraId="764D89C1" w14:textId="77777777" w:rsidR="00BF3FD6" w:rsidRDefault="00000000">
      <w:pPr>
        <w:pStyle w:val="Ttulo2"/>
        <w:numPr>
          <w:ilvl w:val="1"/>
          <w:numId w:val="6"/>
        </w:numPr>
        <w:ind w:left="1080"/>
        <w:rPr>
          <w:sz w:val="20"/>
          <w:szCs w:val="20"/>
        </w:rPr>
      </w:pPr>
      <w:bookmarkStart w:id="28" w:name="_heading=h.dkvllyhx850" w:colFirst="0" w:colLast="0"/>
      <w:bookmarkEnd w:id="28"/>
      <w:r>
        <w:rPr>
          <w:sz w:val="20"/>
          <w:szCs w:val="20"/>
        </w:rPr>
        <w:t>PLAZO Y LUGAR DE ENTREGA – Presentación de propuesta completa (Oferta inicial de precio y documentación de requisitos habilitantes).</w:t>
      </w:r>
    </w:p>
    <w:p w14:paraId="17AA9EF6" w14:textId="77777777" w:rsidR="00BF3FD6" w:rsidRDefault="00BF3FD6">
      <w:pPr>
        <w:widowControl w:val="0"/>
        <w:rPr>
          <w:rFonts w:ascii="Arial Narrow" w:eastAsia="Arial Narrow" w:hAnsi="Arial Narrow" w:cs="Arial Narrow"/>
          <w:sz w:val="20"/>
          <w:szCs w:val="20"/>
        </w:rPr>
      </w:pPr>
    </w:p>
    <w:p w14:paraId="07A101F0" w14:textId="77777777" w:rsidR="00BF3FD6" w:rsidRDefault="00000000">
      <w:pPr>
        <w:widowControl w:val="0"/>
        <w:rPr>
          <w:rFonts w:ascii="Arial Narrow" w:eastAsia="Arial Narrow" w:hAnsi="Arial Narrow" w:cs="Arial Narrow"/>
          <w:sz w:val="20"/>
          <w:szCs w:val="20"/>
        </w:rPr>
      </w:pPr>
      <w:r>
        <w:rPr>
          <w:rFonts w:ascii="Arial Narrow" w:eastAsia="Arial Narrow" w:hAnsi="Arial Narrow" w:cs="Arial Narrow"/>
          <w:sz w:val="20"/>
          <w:szCs w:val="20"/>
        </w:rPr>
        <w:t>La propuesta deberá entregarse, exclusivamente a través de SECOP II, en los tiempos establecidos dentro del proceso.</w:t>
      </w:r>
    </w:p>
    <w:p w14:paraId="46D3FB00" w14:textId="77777777" w:rsidR="00BF3FD6" w:rsidRDefault="00000000">
      <w:pPr>
        <w:rPr>
          <w:rFonts w:ascii="Arial Narrow" w:eastAsia="Arial Narrow" w:hAnsi="Arial Narrow" w:cs="Arial Narrow"/>
          <w:sz w:val="20"/>
          <w:szCs w:val="20"/>
        </w:rPr>
      </w:pPr>
      <w:r>
        <w:rPr>
          <w:rFonts w:ascii="Arial Narrow" w:eastAsia="Arial Narrow" w:hAnsi="Arial Narrow" w:cs="Arial Narrow"/>
          <w:sz w:val="20"/>
          <w:szCs w:val="20"/>
        </w:rPr>
        <w:t>El ITM, no se responsabilizará de las propuestas enviadas por otro medio diferente al establecido; salvo las excepciones establecidas en caso de indisponibilidad de la plataforma.</w:t>
      </w:r>
    </w:p>
    <w:p w14:paraId="4D510C49" w14:textId="77777777" w:rsidR="00BF3FD6" w:rsidRDefault="00BF3FD6">
      <w:pPr>
        <w:widowControl w:val="0"/>
        <w:rPr>
          <w:rFonts w:ascii="Arial Narrow" w:eastAsia="Arial Narrow" w:hAnsi="Arial Narrow" w:cs="Arial Narrow"/>
          <w:sz w:val="20"/>
          <w:szCs w:val="20"/>
        </w:rPr>
      </w:pPr>
    </w:p>
    <w:p w14:paraId="39512BD4" w14:textId="77777777" w:rsidR="00BF3FD6" w:rsidRDefault="00000000">
      <w:pPr>
        <w:jc w:val="both"/>
        <w:rPr>
          <w:rFonts w:ascii="Arial Narrow" w:eastAsia="Arial Narrow" w:hAnsi="Arial Narrow" w:cs="Arial Narrow"/>
          <w:b/>
          <w:bCs/>
          <w:i/>
          <w:iCs/>
          <w:sz w:val="20"/>
          <w:szCs w:val="20"/>
          <w:u w:val="single"/>
        </w:rPr>
      </w:pPr>
      <w:r>
        <w:rPr>
          <w:rFonts w:ascii="Arial Narrow" w:eastAsia="Arial Narrow" w:hAnsi="Arial Narrow" w:cs="Arial Narrow"/>
          <w:b/>
          <w:bCs/>
          <w:i/>
          <w:iCs/>
          <w:color w:val="000000"/>
          <w:sz w:val="20"/>
          <w:szCs w:val="20"/>
          <w:u w:val="single"/>
        </w:rPr>
        <w:t>Las propuestas se conformarán por dos sobres electrónicos que se presentan cerrados y separados mediante el SECOP II, así:</w:t>
      </w:r>
    </w:p>
    <w:p w14:paraId="7A0B3FA6" w14:textId="77777777" w:rsidR="00BF3FD6" w:rsidRDefault="00BF3FD6">
      <w:pPr>
        <w:jc w:val="both"/>
        <w:rPr>
          <w:rFonts w:ascii="Arial Narrow" w:eastAsia="Arial Narrow" w:hAnsi="Arial Narrow" w:cs="Arial Narrow"/>
          <w:b/>
          <w:bCs/>
          <w:i/>
          <w:iCs/>
          <w:color w:val="000000"/>
          <w:sz w:val="20"/>
          <w:szCs w:val="20"/>
          <w:u w:val="single"/>
        </w:rPr>
      </w:pPr>
    </w:p>
    <w:p w14:paraId="1C95C921" w14:textId="77777777" w:rsidR="00BF3FD6" w:rsidRDefault="00000000">
      <w:pPr>
        <w:jc w:val="both"/>
        <w:rPr>
          <w:rFonts w:ascii="Arial Narrow" w:eastAsia="Arial Narrow" w:hAnsi="Arial Narrow" w:cs="Arial Narrow"/>
          <w:b/>
          <w:bCs/>
          <w:i/>
          <w:iCs/>
          <w:color w:val="000000"/>
          <w:sz w:val="20"/>
          <w:szCs w:val="20"/>
          <w:u w:val="single"/>
        </w:rPr>
      </w:pPr>
      <w:r>
        <w:rPr>
          <w:rFonts w:ascii="Arial Narrow" w:eastAsia="Arial Narrow" w:hAnsi="Arial Narrow" w:cs="Arial Narrow"/>
          <w:b/>
          <w:bCs/>
          <w:i/>
          <w:iCs/>
          <w:color w:val="000000"/>
          <w:sz w:val="20"/>
          <w:szCs w:val="20"/>
          <w:u w:val="single"/>
        </w:rPr>
        <w:t>SOBRE 1. Correspondiente a Documentación para verificación de requisitos habilitantes, técnicos, jurídicos y financieros, y deberá contener: Documentos habilitantes debidamente foliados y con índice inicial de acuerdo con el numeral 4.</w:t>
      </w:r>
    </w:p>
    <w:p w14:paraId="3951BA59" w14:textId="77777777" w:rsidR="00BF3FD6" w:rsidRDefault="00BF3FD6">
      <w:pPr>
        <w:jc w:val="both"/>
        <w:rPr>
          <w:rFonts w:ascii="Arial Narrow" w:eastAsia="Arial Narrow" w:hAnsi="Arial Narrow" w:cs="Arial Narrow"/>
          <w:b/>
          <w:bCs/>
          <w:i/>
          <w:iCs/>
          <w:color w:val="000000"/>
          <w:sz w:val="20"/>
          <w:szCs w:val="20"/>
          <w:u w:val="single"/>
        </w:rPr>
      </w:pPr>
    </w:p>
    <w:p w14:paraId="0F66CD7D" w14:textId="77777777" w:rsidR="00BF3FD6" w:rsidRDefault="00000000">
      <w:pPr>
        <w:tabs>
          <w:tab w:val="left" w:pos="1004"/>
        </w:tabs>
        <w:jc w:val="both"/>
        <w:rPr>
          <w:rFonts w:ascii="Arial Narrow" w:eastAsia="Arial Narrow" w:hAnsi="Arial Narrow" w:cs="Arial Narrow"/>
          <w:b/>
          <w:bCs/>
          <w:i/>
          <w:iCs/>
          <w:sz w:val="20"/>
          <w:szCs w:val="20"/>
          <w:u w:val="single"/>
        </w:rPr>
      </w:pPr>
      <w:r>
        <w:rPr>
          <w:rFonts w:ascii="Arial Narrow" w:eastAsia="Arial Narrow" w:hAnsi="Arial Narrow" w:cs="Arial Narrow"/>
          <w:b/>
          <w:bCs/>
          <w:i/>
          <w:iCs/>
          <w:sz w:val="20"/>
          <w:szCs w:val="20"/>
          <w:u w:val="single"/>
        </w:rPr>
        <w:t xml:space="preserve">SOBRE 2. Correspondiente a la Propuesta inicial de precio. Contiene la respuesta a la pregunta lista de precios más el formato de propuesta económica. Este sobre sólo será abierto en el momento señalado en el cronograma, el formato de oferta económica deberá presentarse cotizando el valor de cada uno de los ítems y estar en cifras enteras sin decimales, en moneda colombiana, la respuesta a las preguntas lista de precio deberán realizarse conforme se establezca en el pliego electrónico, recuerde que el valor total incluido IVA del formato oferta económica debe ser igual a la respuesta dada en la lista de precio; la adjudicación del contrato se hará por el valor del mejor lance, al proponente con el menor valor ofertado al finalizar la subasta y que presente la oferta final ajustada al porcentaje de mejora que realizó durante el evento. </w:t>
      </w:r>
    </w:p>
    <w:p w14:paraId="75E5F020" w14:textId="77777777" w:rsidR="00BF3FD6" w:rsidRDefault="00BF3FD6">
      <w:pPr>
        <w:jc w:val="both"/>
        <w:rPr>
          <w:rFonts w:ascii="Arial Narrow" w:eastAsia="Arial Narrow" w:hAnsi="Arial Narrow" w:cs="Arial Narrow"/>
          <w:b/>
          <w:bCs/>
          <w:i/>
          <w:iCs/>
          <w:sz w:val="20"/>
          <w:szCs w:val="20"/>
          <w:u w:val="single"/>
        </w:rPr>
      </w:pPr>
    </w:p>
    <w:p w14:paraId="1139F2EA" w14:textId="77777777" w:rsidR="00BF3FD6" w:rsidRDefault="00000000">
      <w:pPr>
        <w:jc w:val="both"/>
        <w:rPr>
          <w:rFonts w:ascii="Arial Narrow" w:eastAsia="Arial Narrow" w:hAnsi="Arial Narrow" w:cs="Arial Narrow"/>
          <w:b/>
          <w:bCs/>
          <w:i/>
          <w:iCs/>
          <w:sz w:val="20"/>
          <w:szCs w:val="20"/>
          <w:u w:val="single"/>
        </w:rPr>
      </w:pPr>
      <w:r>
        <w:rPr>
          <w:rFonts w:ascii="Arial Narrow" w:eastAsia="Arial Narrow" w:hAnsi="Arial Narrow" w:cs="Arial Narrow"/>
          <w:b/>
          <w:bCs/>
          <w:i/>
          <w:iCs/>
          <w:sz w:val="20"/>
          <w:szCs w:val="20"/>
          <w:u w:val="single"/>
        </w:rPr>
        <w:t>NOTA 1: el precio o precios ofertados deberán incluir todos los costos relacionados con legalización, impuestos, administración, variaciones monetarias, derechos laborales y prestaciones sociales, pérdidas, desplazamientos del personal dispuesto para el servicio y corresponderá dentro del área comercial del oferente cerciorarse y calcular todas estas variables.</w:t>
      </w:r>
    </w:p>
    <w:p w14:paraId="7728B513" w14:textId="77777777" w:rsidR="00BF3FD6" w:rsidRDefault="00BF3FD6">
      <w:pPr>
        <w:jc w:val="both"/>
        <w:rPr>
          <w:rFonts w:ascii="Arial Narrow" w:eastAsia="Arial Narrow" w:hAnsi="Arial Narrow" w:cs="Arial Narrow"/>
          <w:b/>
          <w:bCs/>
          <w:i/>
          <w:iCs/>
          <w:sz w:val="20"/>
          <w:szCs w:val="20"/>
          <w:u w:val="single"/>
        </w:rPr>
      </w:pPr>
    </w:p>
    <w:p w14:paraId="6FB79156" w14:textId="77777777" w:rsidR="00BF3FD6" w:rsidRDefault="00000000">
      <w:pPr>
        <w:jc w:val="both"/>
        <w:rPr>
          <w:rFonts w:ascii="Arial Narrow" w:eastAsia="Arial Narrow" w:hAnsi="Arial Narrow" w:cs="Arial Narrow"/>
          <w:b/>
          <w:bCs/>
          <w:i/>
          <w:iCs/>
          <w:sz w:val="20"/>
          <w:szCs w:val="20"/>
          <w:u w:val="single"/>
        </w:rPr>
      </w:pPr>
      <w:r>
        <w:rPr>
          <w:rFonts w:ascii="Arial Narrow" w:eastAsia="Arial Narrow" w:hAnsi="Arial Narrow" w:cs="Arial Narrow"/>
          <w:b/>
          <w:bCs/>
          <w:i/>
          <w:iCs/>
          <w:sz w:val="20"/>
          <w:szCs w:val="20"/>
          <w:u w:val="single"/>
        </w:rPr>
        <w:t xml:space="preserve">NOTA 2: Las propuestas se deberán entregar cotizando la totalidad de los ítems requeridos por el ITM, sin superar los valores unitarios, NO SE ACEPTAN OFERTAS PARCIALES O INCOMPLETAS. </w:t>
      </w:r>
    </w:p>
    <w:p w14:paraId="704F7EC2" w14:textId="77777777" w:rsidR="00BF3FD6" w:rsidRDefault="00BF3FD6">
      <w:pPr>
        <w:jc w:val="both"/>
        <w:rPr>
          <w:rFonts w:ascii="Arial Narrow" w:eastAsia="Arial Narrow" w:hAnsi="Arial Narrow" w:cs="Arial Narrow"/>
          <w:b/>
          <w:bCs/>
          <w:i/>
          <w:iCs/>
          <w:sz w:val="20"/>
          <w:szCs w:val="20"/>
          <w:u w:val="single"/>
        </w:rPr>
      </w:pPr>
    </w:p>
    <w:p w14:paraId="34BED5AF"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b/>
          <w:bCs/>
          <w:color w:val="FF0000"/>
          <w:sz w:val="20"/>
          <w:szCs w:val="20"/>
          <w:u w:val="single"/>
        </w:rPr>
      </w:pPr>
      <w:r>
        <w:rPr>
          <w:rFonts w:ascii="Arial Narrow" w:eastAsia="Arial Narrow" w:hAnsi="Arial Narrow" w:cs="Arial Narrow"/>
          <w:b/>
          <w:bCs/>
          <w:color w:val="FF0000"/>
          <w:sz w:val="20"/>
          <w:szCs w:val="20"/>
          <w:u w:val="single"/>
        </w:rPr>
        <w:t xml:space="preserve">Recuerde diligenciar el ANEXO No. 2 PROPUESTA ECONOMICA en </w:t>
      </w:r>
      <w:proofErr w:type="spellStart"/>
      <w:r>
        <w:rPr>
          <w:rFonts w:ascii="Arial Narrow" w:eastAsia="Arial Narrow" w:hAnsi="Arial Narrow" w:cs="Arial Narrow"/>
          <w:b/>
          <w:bCs/>
          <w:color w:val="FF0000"/>
          <w:sz w:val="20"/>
          <w:szCs w:val="20"/>
          <w:u w:val="single"/>
        </w:rPr>
        <w:t>pdf</w:t>
      </w:r>
      <w:proofErr w:type="spellEnd"/>
      <w:r>
        <w:rPr>
          <w:rFonts w:ascii="Arial Narrow" w:eastAsia="Arial Narrow" w:hAnsi="Arial Narrow" w:cs="Arial Narrow"/>
          <w:b/>
          <w:bCs/>
          <w:color w:val="FF0000"/>
          <w:sz w:val="20"/>
          <w:szCs w:val="20"/>
          <w:u w:val="single"/>
        </w:rPr>
        <w:t xml:space="preserve"> y Excel, y registrar el valor arrojado por el formato en el cuestionario de SECOP II. Absténgase de registrar en SECOP su oferta por un valor diferente. Lo anterior, será causal de rechazo.</w:t>
      </w:r>
    </w:p>
    <w:p w14:paraId="18186222" w14:textId="77777777" w:rsidR="00BF3FD6" w:rsidRDefault="00BF3FD6">
      <w:pPr>
        <w:jc w:val="both"/>
        <w:rPr>
          <w:rFonts w:ascii="Arial Narrow" w:eastAsia="Arial Narrow" w:hAnsi="Arial Narrow" w:cs="Arial Narrow"/>
          <w:b/>
          <w:bCs/>
          <w:i/>
          <w:iCs/>
          <w:color w:val="000000"/>
          <w:sz w:val="20"/>
          <w:szCs w:val="20"/>
          <w:u w:val="single"/>
        </w:rPr>
      </w:pPr>
    </w:p>
    <w:p w14:paraId="7A7977BB" w14:textId="77777777" w:rsidR="00BF3FD6" w:rsidRDefault="00000000">
      <w:pPr>
        <w:pStyle w:val="Ttulo2"/>
        <w:numPr>
          <w:ilvl w:val="1"/>
          <w:numId w:val="6"/>
        </w:numPr>
        <w:ind w:left="1080"/>
        <w:rPr>
          <w:sz w:val="20"/>
          <w:szCs w:val="20"/>
        </w:rPr>
      </w:pPr>
      <w:bookmarkStart w:id="29" w:name="_heading=h.78b8dfp0dxr8" w:colFirst="0" w:colLast="0"/>
      <w:bookmarkEnd w:id="29"/>
      <w:r>
        <w:rPr>
          <w:sz w:val="20"/>
          <w:szCs w:val="20"/>
        </w:rPr>
        <w:t>PÚBLICACIÓN PLIEGOS DE CONDICIONES</w:t>
      </w:r>
    </w:p>
    <w:p w14:paraId="20F348C8" w14:textId="77777777" w:rsidR="00BF3FD6" w:rsidRDefault="00BF3FD6">
      <w:pPr>
        <w:pBdr>
          <w:top w:val="nil"/>
          <w:left w:val="nil"/>
          <w:bottom w:val="nil"/>
          <w:right w:val="nil"/>
          <w:between w:val="nil"/>
        </w:pBdr>
        <w:tabs>
          <w:tab w:val="left" w:pos="0"/>
          <w:tab w:val="left" w:pos="360"/>
          <w:tab w:val="left" w:pos="576"/>
        </w:tabs>
        <w:spacing w:after="0" w:line="240" w:lineRule="auto"/>
        <w:jc w:val="both"/>
        <w:rPr>
          <w:rFonts w:ascii="Arial Narrow" w:eastAsia="Arial Narrow" w:hAnsi="Arial Narrow" w:cs="Arial Narrow"/>
          <w:b/>
          <w:bCs/>
          <w:color w:val="000000"/>
          <w:sz w:val="20"/>
          <w:szCs w:val="20"/>
        </w:rPr>
      </w:pPr>
    </w:p>
    <w:p w14:paraId="303BE046" w14:textId="77777777" w:rsidR="00BF3FD6" w:rsidRDefault="00000000">
      <w:pPr>
        <w:tabs>
          <w:tab w:val="left" w:pos="0"/>
          <w:tab w:val="left" w:pos="360"/>
          <w:tab w:val="left" w:pos="576"/>
        </w:tabs>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proyecto de pliegos de condiciones se publicará en la fecha señalada en el cronograma, términos durante el cual los interesados podrán presentar sus observaciones al proyecto de pliegos conforme lo dispuesto por el artículo 2.2.1.1.2.1.4. del Decreto 1082 de 2015 en la plataforma SECOP II, los pliegos de condiciones definitivos se publicarán en el Portal Único de Contratación </w:t>
      </w:r>
      <w:hyperlink r:id="rId15">
        <w:r>
          <w:rPr>
            <w:rFonts w:ascii="Arial Narrow" w:eastAsia="Arial Narrow" w:hAnsi="Arial Narrow" w:cs="Arial Narrow"/>
            <w:color w:val="0000FF"/>
            <w:sz w:val="20"/>
            <w:szCs w:val="20"/>
            <w:u w:val="single"/>
          </w:rPr>
          <w:t>www.colombiacompra.gov.co</w:t>
        </w:r>
      </w:hyperlink>
      <w:r>
        <w:rPr>
          <w:rFonts w:ascii="Arial Narrow" w:eastAsia="Arial Narrow" w:hAnsi="Arial Narrow" w:cs="Arial Narrow"/>
          <w:sz w:val="20"/>
          <w:szCs w:val="20"/>
        </w:rPr>
        <w:t xml:space="preserve"> y podrán ser consultados a partir de la fecha de apertura según el cronograma propuesto, fecha a partir de la cual se entiende formalmente abierta la presente contratación. </w:t>
      </w:r>
    </w:p>
    <w:p w14:paraId="04179914"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información contenida en el Pliego de Condiciones y sus adendas sustituye totalmente cualquier otra que el ITM o sus funcionarios pudieran haber suministrado en forma preliminar a los proponentes en este proceso de selección abreviada mediante subasta inversa Electrónica.</w:t>
      </w:r>
    </w:p>
    <w:p w14:paraId="185837DC"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u w:val="single"/>
        </w:rPr>
      </w:pPr>
      <w:r>
        <w:rPr>
          <w:rFonts w:ascii="Arial Narrow" w:eastAsia="Arial Narrow" w:hAnsi="Arial Narrow" w:cs="Arial Narrow"/>
          <w:b/>
          <w:bCs/>
          <w:color w:val="000000"/>
          <w:sz w:val="20"/>
          <w:szCs w:val="20"/>
          <w:u w:val="single"/>
        </w:rPr>
        <w:t xml:space="preserve">NOTA: La publicación del proyecto de pliegos de condiciones no genera obligación para el Institución Universitaria ITM de dar apertura al proceso de selección. </w:t>
      </w:r>
    </w:p>
    <w:p w14:paraId="0B63B11E"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0A8E763D"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65AA754" w14:textId="77777777" w:rsidR="00BF3FD6" w:rsidRDefault="00000000">
      <w:pPr>
        <w:pStyle w:val="Ttulo2"/>
        <w:numPr>
          <w:ilvl w:val="1"/>
          <w:numId w:val="6"/>
        </w:numPr>
        <w:ind w:left="1080"/>
        <w:rPr>
          <w:sz w:val="20"/>
          <w:szCs w:val="20"/>
        </w:rPr>
      </w:pPr>
      <w:bookmarkStart w:id="30" w:name="_heading=h.3nlr2anepwzm" w:colFirst="0" w:colLast="0"/>
      <w:bookmarkEnd w:id="30"/>
      <w:r>
        <w:rPr>
          <w:sz w:val="20"/>
          <w:szCs w:val="20"/>
        </w:rPr>
        <w:lastRenderedPageBreak/>
        <w:t>PLAZO DEL PROCESO DE SELECCIÓN</w:t>
      </w:r>
    </w:p>
    <w:p w14:paraId="2ED1F897" w14:textId="77777777" w:rsidR="00BF3FD6" w:rsidRDefault="00BF3FD6">
      <w:pPr>
        <w:ind w:left="720"/>
        <w:jc w:val="both"/>
        <w:rPr>
          <w:rFonts w:ascii="Arial Narrow" w:eastAsia="Arial Narrow" w:hAnsi="Arial Narrow" w:cs="Arial Narrow"/>
          <w:b/>
          <w:bCs/>
          <w:color w:val="000000"/>
          <w:sz w:val="20"/>
          <w:szCs w:val="20"/>
        </w:rPr>
      </w:pPr>
    </w:p>
    <w:p w14:paraId="483A7FBD"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plazo de la presente selección es el comprendido entre la fecha para la presentación de ofertas y la fecha señalada para el cierre, de acuerdo con lo establecido en el CRONOGRAMA, el cual se puede consultar en </w:t>
      </w:r>
      <w:proofErr w:type="spellStart"/>
      <w:r>
        <w:rPr>
          <w:rFonts w:ascii="Arial Narrow" w:eastAsia="Arial Narrow" w:hAnsi="Arial Narrow" w:cs="Arial Narrow"/>
          <w:color w:val="000000"/>
          <w:sz w:val="20"/>
          <w:szCs w:val="20"/>
        </w:rPr>
        <w:t>Secop</w:t>
      </w:r>
      <w:proofErr w:type="spellEnd"/>
      <w:r>
        <w:rPr>
          <w:rFonts w:ascii="Arial Narrow" w:eastAsia="Arial Narrow" w:hAnsi="Arial Narrow" w:cs="Arial Narrow"/>
          <w:color w:val="000000"/>
          <w:sz w:val="20"/>
          <w:szCs w:val="20"/>
        </w:rPr>
        <w:t xml:space="preserve"> </w:t>
      </w:r>
      <w:proofErr w:type="spellStart"/>
      <w:r>
        <w:rPr>
          <w:rFonts w:ascii="Arial Narrow" w:eastAsia="Arial Narrow" w:hAnsi="Arial Narrow" w:cs="Arial Narrow"/>
          <w:color w:val="000000"/>
          <w:sz w:val="20"/>
          <w:szCs w:val="20"/>
        </w:rPr>
        <w:t>ii</w:t>
      </w:r>
      <w:proofErr w:type="spellEnd"/>
      <w:r>
        <w:rPr>
          <w:rFonts w:ascii="Arial Narrow" w:eastAsia="Arial Narrow" w:hAnsi="Arial Narrow" w:cs="Arial Narrow"/>
          <w:color w:val="000000"/>
          <w:sz w:val="20"/>
          <w:szCs w:val="20"/>
        </w:rPr>
        <w:t xml:space="preserve">. </w:t>
      </w:r>
    </w:p>
    <w:p w14:paraId="0743490F" w14:textId="77777777" w:rsidR="00BF3FD6" w:rsidRDefault="00BF3FD6">
      <w:pPr>
        <w:jc w:val="both"/>
        <w:rPr>
          <w:rFonts w:ascii="Arial Narrow" w:eastAsia="Arial Narrow" w:hAnsi="Arial Narrow" w:cs="Arial Narrow"/>
          <w:color w:val="000000"/>
          <w:sz w:val="20"/>
          <w:szCs w:val="20"/>
        </w:rPr>
      </w:pPr>
    </w:p>
    <w:p w14:paraId="3B567E4B" w14:textId="77777777" w:rsidR="00BF3FD6" w:rsidRDefault="00000000">
      <w:pPr>
        <w:pStyle w:val="Ttulo2"/>
        <w:numPr>
          <w:ilvl w:val="1"/>
          <w:numId w:val="6"/>
        </w:numPr>
        <w:ind w:left="1080"/>
        <w:rPr>
          <w:sz w:val="20"/>
          <w:szCs w:val="20"/>
        </w:rPr>
      </w:pPr>
      <w:bookmarkStart w:id="31" w:name="_heading=h.1bcmfhtvbfsm" w:colFirst="0" w:colLast="0"/>
      <w:bookmarkEnd w:id="31"/>
      <w:r>
        <w:rPr>
          <w:sz w:val="20"/>
          <w:szCs w:val="20"/>
        </w:rPr>
        <w:t>ACLARACIONES Y MODIFICACIONES AL PLIEGO DE CONDICIONES</w:t>
      </w:r>
    </w:p>
    <w:p w14:paraId="0037E5C8" w14:textId="77777777" w:rsidR="00BF3FD6" w:rsidRDefault="00BF3FD6">
      <w:pPr>
        <w:jc w:val="both"/>
        <w:rPr>
          <w:rFonts w:ascii="Arial Narrow" w:eastAsia="Arial Narrow" w:hAnsi="Arial Narrow" w:cs="Arial Narrow"/>
          <w:color w:val="000000"/>
          <w:sz w:val="20"/>
          <w:szCs w:val="20"/>
        </w:rPr>
      </w:pPr>
    </w:p>
    <w:p w14:paraId="7B76D7A9"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Las consultas al Pliego de Condiciones deberán formularse a través del SECOP II en el recuadro observaciones del expediente del proceso habilitado para el efecto. Dentro del plazo comprendido entre la publicación del Pliego de Condiciones Definitivo y hasta dos (02) días hábiles antes de la fecha de cierre del proceso de selección, cualquier interesado podrá solicitar por escrito aclaraciones adicionales, las que serán resueltas y debidamente publicadas en el SECOP II. Si la respuesta constituye una aclaración o adición a los mismos, la Entidad mediante Adenda las tendrá en cuenta, las cuales harán parte integrante del Pliego de Condiciones y será publicado en el Portal Único de Contratación – SECOPII.</w:t>
      </w:r>
    </w:p>
    <w:p w14:paraId="193C5C78"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Teniendo en cuenta que el artículo 2.2.1.1.2.2.1. del Decreto 1082 de 2015, faculta a la entidad para llevar a cabo las modificaciones al pliego de condiciones, estas se efectuarán dentro del término de publicación del pliego de condiciones definitivo, y en todo caso a más tardar con un (1) día de anterioridad a la fecha en que se tiene previsto el cierre del proceso. </w:t>
      </w:r>
    </w:p>
    <w:p w14:paraId="3BB42303"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Así mismo en el evento que sea necesario modificar el cronograma señalado en el inciso anterior, con posteridad a la diligencia de cierre, el Institución Universitaria ITM de manera unilateral, lo efectuará a través del medio antes descrito, en el Portal Único de Contratación – SECOP II.</w:t>
      </w:r>
    </w:p>
    <w:p w14:paraId="08B00582"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Lo anterior no impide que, dentro del plazo fijado en el cronograma del presente proceso, los posibles proponentes, si encontraren discrepancias en los documentos de los pliegos de condiciones o tuvieren dudas acerca de su significación o su interpretación, puedan consultarlas al Institución Universitaria ITM a través del recuadro mensajes en el expediente del proceso en SECOP II. En ese sentido la entidad a través del mismo medio la entidad dará respuesta.</w:t>
      </w:r>
    </w:p>
    <w:p w14:paraId="63CFF06A" w14:textId="77777777" w:rsidR="00BF3FD6" w:rsidRDefault="00BF3FD6">
      <w:pPr>
        <w:rPr>
          <w:rFonts w:ascii="Arial Narrow" w:eastAsia="Arial Narrow" w:hAnsi="Arial Narrow" w:cs="Arial Narrow"/>
          <w:b/>
          <w:bCs/>
          <w:color w:val="000000"/>
          <w:sz w:val="20"/>
          <w:szCs w:val="20"/>
        </w:rPr>
      </w:pPr>
    </w:p>
    <w:p w14:paraId="3B470872" w14:textId="77777777" w:rsidR="00BF3FD6" w:rsidRDefault="00000000">
      <w:pPr>
        <w:pStyle w:val="Ttulo2"/>
        <w:numPr>
          <w:ilvl w:val="1"/>
          <w:numId w:val="6"/>
        </w:numPr>
        <w:ind w:left="1080"/>
        <w:rPr>
          <w:sz w:val="20"/>
          <w:szCs w:val="20"/>
        </w:rPr>
      </w:pPr>
      <w:bookmarkStart w:id="32" w:name="_heading=h.j7or3dzbcmwo" w:colFirst="0" w:colLast="0"/>
      <w:bookmarkEnd w:id="32"/>
      <w:r>
        <w:rPr>
          <w:sz w:val="20"/>
          <w:szCs w:val="20"/>
        </w:rPr>
        <w:t>PRÓRROGA DEL PLAZO DEL PROCESO DE SELECCIÓN</w:t>
      </w:r>
    </w:p>
    <w:p w14:paraId="2F1BD382" w14:textId="77777777" w:rsidR="00BF3FD6" w:rsidRDefault="00BF3FD6">
      <w:pPr>
        <w:rPr>
          <w:rFonts w:ascii="Arial Narrow" w:eastAsia="Arial Narrow" w:hAnsi="Arial Narrow" w:cs="Arial Narrow"/>
          <w:color w:val="000000"/>
          <w:sz w:val="20"/>
          <w:szCs w:val="20"/>
        </w:rPr>
      </w:pPr>
    </w:p>
    <w:p w14:paraId="598DF0C0"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Cuando lo estime conveniente la entidad interesada, de oficio o a solicitud de un número plural de posibles oferentes, podrá prorrogar el plazo del proceso de selección, por un término no superior a la mitad del inicialmente fijado, entendiendo por plazo, como el término que transcurre entre la fecha a partir de la cual se pueden presentar propuestas y la de su cierre. </w:t>
      </w:r>
    </w:p>
    <w:p w14:paraId="3559DD60"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Para la modificación del plazo, se tendrán en cuenta las condiciones señaladas en el numeral anterior.</w:t>
      </w:r>
    </w:p>
    <w:p w14:paraId="538E8DBB" w14:textId="77777777" w:rsidR="00BF3FD6" w:rsidRDefault="00BF3FD6">
      <w:pPr>
        <w:jc w:val="both"/>
        <w:rPr>
          <w:rFonts w:ascii="Arial Narrow" w:eastAsia="Arial Narrow" w:hAnsi="Arial Narrow" w:cs="Arial Narrow"/>
          <w:color w:val="000000"/>
          <w:sz w:val="20"/>
          <w:szCs w:val="20"/>
        </w:rPr>
      </w:pPr>
    </w:p>
    <w:p w14:paraId="1EE02151" w14:textId="77777777" w:rsidR="00BF3FD6" w:rsidRDefault="00000000">
      <w:pPr>
        <w:pStyle w:val="Ttulo2"/>
        <w:numPr>
          <w:ilvl w:val="1"/>
          <w:numId w:val="6"/>
        </w:numPr>
        <w:ind w:left="1080"/>
        <w:rPr>
          <w:sz w:val="20"/>
          <w:szCs w:val="20"/>
        </w:rPr>
      </w:pPr>
      <w:bookmarkStart w:id="33" w:name="_heading=h.gb6cbhf4xokx" w:colFirst="0" w:colLast="0"/>
      <w:bookmarkEnd w:id="33"/>
      <w:r>
        <w:rPr>
          <w:sz w:val="20"/>
          <w:szCs w:val="20"/>
        </w:rPr>
        <w:t>CIERRE DEL PROCESO DE SELECCIÓN Y APERTURA DE LAS PROPUESTAS</w:t>
      </w:r>
    </w:p>
    <w:p w14:paraId="176AE6DC" w14:textId="77777777" w:rsidR="00BF3FD6" w:rsidRDefault="00BF3FD6">
      <w:pPr>
        <w:jc w:val="both"/>
        <w:rPr>
          <w:rFonts w:ascii="Arial Narrow" w:eastAsia="Arial Narrow" w:hAnsi="Arial Narrow" w:cs="Arial Narrow"/>
          <w:color w:val="000000"/>
          <w:sz w:val="20"/>
          <w:szCs w:val="20"/>
        </w:rPr>
      </w:pPr>
    </w:p>
    <w:p w14:paraId="7B2755DE"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proceso, se cerrará en la fecha y hora establecida para el efecto, de conformidad con lo señalado en el CRONOGRAMA y la Entidad, procederá a la apertura de las propuestas a través de SECOP II.</w:t>
      </w:r>
    </w:p>
    <w:p w14:paraId="2F161E96"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la audiencia se dará apertura únicamente al sobre que contiene los requisitos habilitantes, el sobre con la propuesta económica permanecerá cerrado.</w:t>
      </w:r>
    </w:p>
    <w:p w14:paraId="7EA01A8F"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la plataforma del SECOP II se publicará el listado de los oferentes que presentaron propuesta.</w:t>
      </w:r>
    </w:p>
    <w:p w14:paraId="5F27D762" w14:textId="77777777" w:rsidR="00BF3FD6" w:rsidRDefault="00BF3FD6">
      <w:pPr>
        <w:rPr>
          <w:rFonts w:ascii="Arial Narrow" w:eastAsia="Arial Narrow" w:hAnsi="Arial Narrow" w:cs="Arial Narrow"/>
          <w:b/>
          <w:bCs/>
          <w:color w:val="000000"/>
          <w:sz w:val="20"/>
          <w:szCs w:val="20"/>
        </w:rPr>
      </w:pPr>
    </w:p>
    <w:p w14:paraId="167EB920" w14:textId="77777777" w:rsidR="00BF3FD6" w:rsidRDefault="00000000">
      <w:pPr>
        <w:pStyle w:val="Ttulo2"/>
        <w:numPr>
          <w:ilvl w:val="1"/>
          <w:numId w:val="6"/>
        </w:numPr>
        <w:ind w:left="426" w:hanging="426"/>
        <w:rPr>
          <w:sz w:val="20"/>
          <w:szCs w:val="20"/>
        </w:rPr>
      </w:pPr>
      <w:bookmarkStart w:id="34" w:name="_heading=h.d6o59zwdt4n" w:colFirst="0" w:colLast="0"/>
      <w:bookmarkEnd w:id="34"/>
      <w:r>
        <w:rPr>
          <w:sz w:val="20"/>
          <w:szCs w:val="20"/>
        </w:rPr>
        <w:t xml:space="preserve">PUBLICACIÓN DEL INFORME DE VERIFICACIÓN DE REQUISITOS HABILITANTES </w:t>
      </w:r>
    </w:p>
    <w:p w14:paraId="1690B108" w14:textId="77777777" w:rsidR="00BF3FD6" w:rsidRDefault="00BF3FD6">
      <w:pPr>
        <w:jc w:val="both"/>
        <w:rPr>
          <w:rFonts w:ascii="Arial Narrow" w:eastAsia="Arial Narrow" w:hAnsi="Arial Narrow" w:cs="Arial Narrow"/>
          <w:color w:val="000000"/>
          <w:sz w:val="20"/>
          <w:szCs w:val="20"/>
        </w:rPr>
      </w:pPr>
    </w:p>
    <w:p w14:paraId="47E4406B"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Entidad publicará el Informe de verificación de requisitos habilitantes en la fecha establecida en el CRONOGRAMA, relacionando en él los proponentes que una vez surtido el trámite de verificación resultan habilitados para participar en el certamen de subasta inversa.</w:t>
      </w:r>
    </w:p>
    <w:p w14:paraId="1A8831C6" w14:textId="77777777" w:rsidR="00BF3FD6" w:rsidRDefault="00BF3FD6">
      <w:pPr>
        <w:jc w:val="both"/>
        <w:rPr>
          <w:rFonts w:ascii="Arial Narrow" w:eastAsia="Arial Narrow" w:hAnsi="Arial Narrow" w:cs="Arial Narrow"/>
          <w:color w:val="000000"/>
          <w:sz w:val="20"/>
          <w:szCs w:val="20"/>
        </w:rPr>
      </w:pPr>
    </w:p>
    <w:p w14:paraId="75EA37CB" w14:textId="77777777" w:rsidR="00BF3FD6" w:rsidRDefault="00000000">
      <w:pPr>
        <w:pStyle w:val="Ttulo2"/>
        <w:numPr>
          <w:ilvl w:val="1"/>
          <w:numId w:val="6"/>
        </w:numPr>
        <w:rPr>
          <w:sz w:val="20"/>
          <w:szCs w:val="20"/>
        </w:rPr>
      </w:pPr>
      <w:bookmarkStart w:id="35" w:name="_heading=h.fewptuf9ks7h" w:colFirst="0" w:colLast="0"/>
      <w:bookmarkEnd w:id="35"/>
      <w:r>
        <w:rPr>
          <w:sz w:val="20"/>
          <w:szCs w:val="20"/>
        </w:rPr>
        <w:t>EVALUACION Y TRASLADO DEL INFORME DE VERIFICACIÓN</w:t>
      </w:r>
    </w:p>
    <w:p w14:paraId="356B4FCC" w14:textId="77777777" w:rsidR="00BF3FD6" w:rsidRDefault="00BF3FD6">
      <w:pPr>
        <w:rPr>
          <w:rFonts w:ascii="Arial Narrow" w:eastAsia="Arial Narrow" w:hAnsi="Arial Narrow" w:cs="Arial Narrow"/>
          <w:sz w:val="20"/>
          <w:szCs w:val="20"/>
        </w:rPr>
      </w:pPr>
    </w:p>
    <w:p w14:paraId="70E1120F" w14:textId="77777777" w:rsidR="00BF3FD6" w:rsidRDefault="00BF3FD6">
      <w:pPr>
        <w:pBdr>
          <w:top w:val="nil"/>
          <w:left w:val="nil"/>
          <w:bottom w:val="nil"/>
          <w:right w:val="nil"/>
          <w:between w:val="nil"/>
        </w:pBdr>
        <w:spacing w:after="0" w:line="240" w:lineRule="auto"/>
        <w:ind w:left="450"/>
        <w:jc w:val="both"/>
        <w:rPr>
          <w:rFonts w:ascii="Arial Narrow" w:eastAsia="Arial Narrow" w:hAnsi="Arial Narrow" w:cs="Arial Narrow"/>
          <w:b/>
          <w:bCs/>
          <w:color w:val="000000"/>
          <w:sz w:val="20"/>
          <w:szCs w:val="20"/>
        </w:rPr>
      </w:pPr>
    </w:p>
    <w:p w14:paraId="057EB832" w14:textId="77777777" w:rsidR="00BF3FD6" w:rsidRDefault="00000000">
      <w:pPr>
        <w:widowControl w:val="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En la fecha determinada en el cronograma del proceso de selección, incluido en el acto administrativo de apertura del proceso de selección, la entidad dará traslado del informe de requisitos por tres (3) días hábiles a los proponentes, lapso en el cual éstos podrán presentar por escrito las observaciones que estimen pertinentes. En ejercicio de esta facultad aquellos no podrán completar, adicionar, modificar o mejorar sus propuestas. (Artículo 30, numeral 8º de la Ley 80 de 1993).  </w:t>
      </w:r>
    </w:p>
    <w:p w14:paraId="696D1B9F" w14:textId="77777777" w:rsidR="00BF3FD6" w:rsidRDefault="00BF3FD6">
      <w:pPr>
        <w:jc w:val="both"/>
        <w:rPr>
          <w:rFonts w:ascii="Arial Narrow" w:eastAsia="Arial Narrow" w:hAnsi="Arial Narrow" w:cs="Arial Narrow"/>
          <w:color w:val="000000"/>
          <w:sz w:val="20"/>
          <w:szCs w:val="20"/>
        </w:rPr>
      </w:pPr>
    </w:p>
    <w:p w14:paraId="19C98B37" w14:textId="77777777" w:rsidR="00BF3FD6" w:rsidRDefault="00000000">
      <w:pPr>
        <w:pStyle w:val="Ttulo2"/>
        <w:numPr>
          <w:ilvl w:val="1"/>
          <w:numId w:val="6"/>
        </w:numPr>
        <w:ind w:left="567" w:hanging="567"/>
        <w:rPr>
          <w:sz w:val="20"/>
          <w:szCs w:val="20"/>
        </w:rPr>
      </w:pPr>
      <w:bookmarkStart w:id="36" w:name="_heading=h.xttcs3nsw22u" w:colFirst="0" w:colLast="0"/>
      <w:bookmarkEnd w:id="36"/>
      <w:r>
        <w:rPr>
          <w:sz w:val="20"/>
          <w:szCs w:val="20"/>
        </w:rPr>
        <w:t>SUBASTA INVERSA ELECTRÓNICA – METODOLOGÍA</w:t>
      </w:r>
    </w:p>
    <w:p w14:paraId="63EE7866" w14:textId="77777777" w:rsidR="00BF3FD6" w:rsidRDefault="00BF3FD6">
      <w:pPr>
        <w:widowControl w:val="0"/>
        <w:pBdr>
          <w:top w:val="nil"/>
          <w:left w:val="nil"/>
          <w:bottom w:val="nil"/>
          <w:right w:val="nil"/>
          <w:between w:val="nil"/>
        </w:pBdr>
        <w:spacing w:after="0" w:line="240" w:lineRule="auto"/>
        <w:ind w:left="450"/>
        <w:jc w:val="both"/>
        <w:rPr>
          <w:rFonts w:ascii="Arial Narrow" w:eastAsia="Arial Narrow" w:hAnsi="Arial Narrow" w:cs="Arial Narrow"/>
          <w:color w:val="000000"/>
          <w:sz w:val="20"/>
          <w:szCs w:val="20"/>
        </w:rPr>
      </w:pPr>
    </w:p>
    <w:p w14:paraId="4E8DBC77" w14:textId="77777777" w:rsidR="00BF3FD6" w:rsidRDefault="00000000">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Subasta Inversa Electrónica se entiende como la puja dinámica efectuada Electrónicamente, mediante la reducción sucesiva de precios durante un tiempo determinado, de conformidad con las reglas previstas en el presente pliego de condiciones y el Decreto 1082 de 2015.</w:t>
      </w:r>
    </w:p>
    <w:p w14:paraId="2E841226" w14:textId="77777777" w:rsidR="00BF3FD6" w:rsidRDefault="00BF3FD6">
      <w:pPr>
        <w:widowControl w:val="0"/>
        <w:rPr>
          <w:rFonts w:ascii="Arial Narrow" w:eastAsia="Arial Narrow" w:hAnsi="Arial Narrow" w:cs="Arial Narrow"/>
          <w:sz w:val="20"/>
          <w:szCs w:val="20"/>
        </w:rPr>
      </w:pPr>
    </w:p>
    <w:p w14:paraId="1BB90B62" w14:textId="77777777" w:rsidR="00BF3FD6" w:rsidRDefault="00000000">
      <w:pPr>
        <w:pStyle w:val="Ttulo3"/>
        <w:numPr>
          <w:ilvl w:val="2"/>
          <w:numId w:val="6"/>
        </w:numPr>
        <w:ind w:left="1800" w:hanging="1800"/>
        <w:rPr>
          <w:sz w:val="20"/>
          <w:szCs w:val="20"/>
        </w:rPr>
      </w:pPr>
      <w:bookmarkStart w:id="37" w:name="_heading=h.yty3a85xf0t6" w:colFirst="0" w:colLast="0"/>
      <w:bookmarkEnd w:id="37"/>
      <w:r>
        <w:rPr>
          <w:sz w:val="20"/>
          <w:szCs w:val="20"/>
        </w:rPr>
        <w:t>Audiencia De Subasta Inversa Electrónica y de Adjudicación</w:t>
      </w:r>
    </w:p>
    <w:p w14:paraId="24F65E55" w14:textId="77777777" w:rsidR="00BF3FD6" w:rsidRDefault="00BF3FD6">
      <w:pPr>
        <w:rPr>
          <w:rFonts w:ascii="Arial Narrow" w:eastAsia="Arial Narrow" w:hAnsi="Arial Narrow" w:cs="Arial Narrow"/>
          <w:b/>
          <w:bCs/>
          <w:sz w:val="20"/>
          <w:szCs w:val="20"/>
        </w:rPr>
      </w:pPr>
    </w:p>
    <w:p w14:paraId="1A8DB168"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Los proponentes habilitados deberán acceder a la audiencia de subasta inversa electrónica a través de SECOP II en la fecha y hora establecida en el cronograma. Los proponentes que no se encuentren a la hora allí señalada no podrán participar del certamen de subasta inversa </w:t>
      </w:r>
      <w:r>
        <w:rPr>
          <w:rFonts w:ascii="Arial Narrow" w:eastAsia="Arial Narrow" w:hAnsi="Arial Narrow" w:cs="Arial Narrow"/>
          <w:sz w:val="20"/>
          <w:szCs w:val="20"/>
        </w:rPr>
        <w:t>electrónica</w:t>
      </w:r>
      <w:r>
        <w:rPr>
          <w:rFonts w:ascii="Arial Narrow" w:eastAsia="Arial Narrow" w:hAnsi="Arial Narrow" w:cs="Arial Narrow"/>
          <w:color w:val="000000"/>
          <w:sz w:val="20"/>
          <w:szCs w:val="20"/>
        </w:rPr>
        <w:t>.</w:t>
      </w:r>
    </w:p>
    <w:p w14:paraId="48DBA40B"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2D311BDB"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50065C93" w14:textId="77777777" w:rsidR="00BF3FD6" w:rsidRDefault="00000000">
      <w:pPr>
        <w:pStyle w:val="Ttulo3"/>
        <w:numPr>
          <w:ilvl w:val="2"/>
          <w:numId w:val="6"/>
        </w:numPr>
        <w:ind w:left="1800" w:hanging="1800"/>
        <w:rPr>
          <w:sz w:val="20"/>
          <w:szCs w:val="20"/>
        </w:rPr>
      </w:pPr>
      <w:bookmarkStart w:id="38" w:name="_heading=h.iwit2rmyo6bi" w:colFirst="0" w:colLast="0"/>
      <w:bookmarkEnd w:id="38"/>
      <w:r>
        <w:rPr>
          <w:sz w:val="20"/>
          <w:szCs w:val="20"/>
        </w:rPr>
        <w:t>Procedimiento</w:t>
      </w:r>
    </w:p>
    <w:p w14:paraId="1F1A6033" w14:textId="77777777" w:rsidR="00BF3FD6" w:rsidRDefault="00BF3FD6">
      <w:pPr>
        <w:shd w:val="clear" w:color="auto" w:fill="FFFFFF"/>
        <w:rPr>
          <w:rFonts w:ascii="Arial Narrow" w:eastAsia="Arial Narrow" w:hAnsi="Arial Narrow" w:cs="Arial Narrow"/>
          <w:color w:val="201F1E"/>
          <w:sz w:val="20"/>
          <w:szCs w:val="20"/>
        </w:rPr>
      </w:pPr>
    </w:p>
    <w:p w14:paraId="51E9547A" w14:textId="77777777" w:rsidR="00BF3FD6" w:rsidRDefault="00000000">
      <w:pPr>
        <w:shd w:val="clear" w:color="auto" w:fill="FFFFFF"/>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 continuación, se señala el procedimiento que se seguirá para la realización de la subasta inversa electrónica:</w:t>
      </w:r>
    </w:p>
    <w:p w14:paraId="7F5A9EE3" w14:textId="77777777" w:rsidR="00BF3FD6" w:rsidRDefault="00000000">
      <w:pPr>
        <w:numPr>
          <w:ilvl w:val="0"/>
          <w:numId w:val="12"/>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subasta se llevará a cabo de manera electrónica mediante SECOP II; por lo tanto</w:t>
      </w:r>
      <w:r>
        <w:rPr>
          <w:rFonts w:ascii="Arial Narrow" w:eastAsia="Arial Narrow" w:hAnsi="Arial Narrow" w:cs="Arial Narrow"/>
          <w:b/>
          <w:bCs/>
          <w:color w:val="000000"/>
          <w:sz w:val="20"/>
          <w:szCs w:val="20"/>
          <w:u w:val="single"/>
        </w:rPr>
        <w:t xml:space="preserve">, </w:t>
      </w:r>
      <w:r>
        <w:rPr>
          <w:rFonts w:ascii="Arial Narrow" w:eastAsia="Arial Narrow" w:hAnsi="Arial Narrow" w:cs="Arial Narrow"/>
          <w:b/>
          <w:bCs/>
          <w:color w:val="FF0000"/>
          <w:sz w:val="20"/>
          <w:szCs w:val="20"/>
          <w:u w:val="single"/>
        </w:rPr>
        <w:t>los proponentes</w:t>
      </w:r>
      <w:r>
        <w:rPr>
          <w:rFonts w:ascii="Arial Narrow" w:eastAsia="Arial Narrow" w:hAnsi="Arial Narrow" w:cs="Arial Narrow"/>
          <w:color w:val="FF0000"/>
          <w:sz w:val="20"/>
          <w:szCs w:val="20"/>
        </w:rPr>
        <w:t xml:space="preserve"> </w:t>
      </w:r>
      <w:r>
        <w:rPr>
          <w:rFonts w:ascii="Arial Narrow" w:eastAsia="Arial Narrow" w:hAnsi="Arial Narrow" w:cs="Arial Narrow"/>
          <w:b/>
          <w:bCs/>
          <w:color w:val="FF0000"/>
          <w:sz w:val="20"/>
          <w:szCs w:val="20"/>
          <w:u w:val="single"/>
        </w:rPr>
        <w:t>solo podrán presentar subsanaciones antes de la fecha establecida para la APERTURA DEL SOBRE ECONÓMICO</w:t>
      </w:r>
      <w:r>
        <w:rPr>
          <w:rFonts w:ascii="Arial Narrow" w:eastAsia="Arial Narrow" w:hAnsi="Arial Narrow" w:cs="Arial Narrow"/>
          <w:color w:val="000000"/>
          <w:sz w:val="20"/>
          <w:szCs w:val="20"/>
        </w:rPr>
        <w:t>, ya que las propuestas deben admitirse antes de esta etapa para permitir la configuración de la subasta electrónica.</w:t>
      </w:r>
    </w:p>
    <w:p w14:paraId="528E711C" w14:textId="77777777" w:rsidR="00BF3FD6" w:rsidRDefault="00000000">
      <w:pPr>
        <w:numPr>
          <w:ilvl w:val="0"/>
          <w:numId w:val="12"/>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La subasta será configurada después de la admisión de las propuestas económicas, estableciendo un plazo prudencial entre esta y la fecha de inicio, la cual será determinada en el cronograma publicado en la plataforma del SECOP II. </w:t>
      </w:r>
    </w:p>
    <w:p w14:paraId="3D9628BF" w14:textId="77777777" w:rsidR="00BF3FD6" w:rsidRDefault="00000000">
      <w:pPr>
        <w:numPr>
          <w:ilvl w:val="0"/>
          <w:numId w:val="12"/>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Los oferentes habilitados podrán acceder a la subasta autenticándose con su usuario y contraseña una vez se haya publicado la lista y realizado la activación de </w:t>
      </w:r>
      <w:proofErr w:type="gramStart"/>
      <w:r>
        <w:rPr>
          <w:rFonts w:ascii="Arial Narrow" w:eastAsia="Arial Narrow" w:hAnsi="Arial Narrow" w:cs="Arial Narrow"/>
          <w:color w:val="000000"/>
          <w:sz w:val="20"/>
          <w:szCs w:val="20"/>
        </w:rPr>
        <w:t>la misma</w:t>
      </w:r>
      <w:proofErr w:type="gramEnd"/>
      <w:r>
        <w:rPr>
          <w:rFonts w:ascii="Arial Narrow" w:eastAsia="Arial Narrow" w:hAnsi="Arial Narrow" w:cs="Arial Narrow"/>
          <w:color w:val="000000"/>
          <w:sz w:val="20"/>
          <w:szCs w:val="20"/>
        </w:rPr>
        <w:t>.</w:t>
      </w:r>
    </w:p>
    <w:p w14:paraId="44A5FE9A" w14:textId="77777777" w:rsidR="00BF3FD6" w:rsidRDefault="00000000">
      <w:pPr>
        <w:numPr>
          <w:ilvl w:val="0"/>
          <w:numId w:val="12"/>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 aplicará lo definido en el Artículo 2.2.1.2.1.2.6. del Decreto 1082 de 2015 que señala: …“</w:t>
      </w:r>
      <w:r>
        <w:rPr>
          <w:rFonts w:ascii="Arial Narrow" w:eastAsia="Arial Narrow" w:hAnsi="Arial Narrow" w:cs="Arial Narrow"/>
          <w:i/>
          <w:iCs/>
          <w:color w:val="000000"/>
          <w:sz w:val="20"/>
          <w:szCs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Pr>
          <w:rFonts w:ascii="Arial Narrow" w:eastAsia="Arial Narrow" w:hAnsi="Arial Narrow" w:cs="Arial Narrow"/>
          <w:color w:val="000000"/>
          <w:sz w:val="20"/>
          <w:szCs w:val="20"/>
        </w:rPr>
        <w:t xml:space="preserve">”…, salvo que logre volver a conectarse antes de la terminación del evento, entendiendo que su propuesta está constituida por </w:t>
      </w:r>
      <w:r>
        <w:rPr>
          <w:rFonts w:ascii="Arial Narrow" w:eastAsia="Arial Narrow" w:hAnsi="Arial Narrow" w:cs="Arial Narrow"/>
          <w:color w:val="000000"/>
          <w:sz w:val="20"/>
          <w:szCs w:val="20"/>
        </w:rPr>
        <w:lastRenderedPageBreak/>
        <w:t>la presentación de oferta inicial de precio dentro del proceso de selección de conformidad con el Articulo 2.2.1.2.1.1.1 del Decreto 1082 de 2015, o por el último lance mientras estuviera conectado a la plataforma tecnológica de subasta.</w:t>
      </w:r>
    </w:p>
    <w:p w14:paraId="2F254445" w14:textId="77777777" w:rsidR="00BF3FD6" w:rsidRDefault="00000000">
      <w:pPr>
        <w:numPr>
          <w:ilvl w:val="0"/>
          <w:numId w:val="12"/>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Los oferentes habilitados que participen en el evento de subasta electrónica deberán acceder a la plataforma con sus propios recursos. La entidad, no provee conexiones desde sus instalaciones para este evento.</w:t>
      </w:r>
    </w:p>
    <w:p w14:paraId="43B8DB3D" w14:textId="77777777" w:rsidR="00BF3FD6" w:rsidRDefault="00000000">
      <w:pPr>
        <w:numPr>
          <w:ilvl w:val="0"/>
          <w:numId w:val="12"/>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precio de arranque de la subasta inversa electrónica será el menor de los ofrecidos por los oferentes que resulten habilitados para participar en el evento.</w:t>
      </w:r>
    </w:p>
    <w:p w14:paraId="25BF9AA3" w14:textId="77777777" w:rsidR="00BF3FD6" w:rsidRDefault="00000000">
      <w:pPr>
        <w:numPr>
          <w:ilvl w:val="0"/>
          <w:numId w:val="12"/>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Para que sea válido, cada lance deberá reflejar el margen mínimo de mejora de oferta establecido. Es importante tener en cuenta que el oferente deberá realizar sus lances estimando para ello dicho margen mínimo a su ultimo lance. Lo anterior sin perjuicio de que el oferente establezca realizar un lance por un margen mayor.</w:t>
      </w:r>
    </w:p>
    <w:p w14:paraId="429C3322" w14:textId="77777777" w:rsidR="00BF3FD6" w:rsidRDefault="00000000">
      <w:pPr>
        <w:numPr>
          <w:ilvl w:val="0"/>
          <w:numId w:val="12"/>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evento de subasta permite al oferente conocer el valor de sus ofertas y la posición frente a los demás oferentes. Para que el oferente al momento de iniciar la subasta pueda tener conocimiento de su posición, necesariamente deberá hacer un lance.</w:t>
      </w:r>
    </w:p>
    <w:p w14:paraId="7D6289F9" w14:textId="77777777" w:rsidR="00BF3FD6" w:rsidRDefault="00000000">
      <w:pPr>
        <w:numPr>
          <w:ilvl w:val="0"/>
          <w:numId w:val="12"/>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Conforme avanza la subasta electrónica, al llevar a cabo un lance, los oferentes serán informados por parte del sistema de la recepción de su postura y la confirmación de su valor, así como de la ubicación en que se encuentra su propuesta.</w:t>
      </w:r>
    </w:p>
    <w:p w14:paraId="48540181" w14:textId="77777777" w:rsidR="00BF3FD6" w:rsidRDefault="00000000">
      <w:pPr>
        <w:numPr>
          <w:ilvl w:val="0"/>
          <w:numId w:val="12"/>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Si en el curso de la subasta electrónica inversa se presentan fallas de la plataforma tecnológica como las previstas en el artículo 2.2.1.2.1.2.6 del Decreto 1082 de 2015, que impidan continuar con el curso normal de la misma, “…</w:t>
      </w:r>
      <w:r>
        <w:rPr>
          <w:rFonts w:ascii="Arial Narrow" w:eastAsia="Arial Narrow" w:hAnsi="Arial Narrow" w:cs="Arial Narrow"/>
          <w:i/>
          <w:iCs/>
          <w:color w:val="000000"/>
          <w:sz w:val="20"/>
          <w:szCs w:val="20"/>
        </w:rPr>
        <w:t>la subasta debe ser suspendida y cuando la falla técnica haya sido superada la entidad estatal debe reiniciar la subasta…</w:t>
      </w:r>
      <w:r>
        <w:rPr>
          <w:rFonts w:ascii="Arial Narrow" w:eastAsia="Arial Narrow" w:hAnsi="Arial Narrow" w:cs="Arial Narrow"/>
          <w:color w:val="000000"/>
          <w:sz w:val="20"/>
          <w:szCs w:val="20"/>
        </w:rPr>
        <w:t>”, se dará reinicio al evento de subasta en las condiciones y fechas que establezca la entidad y que serán comunicadas a los oferentes habilitados. Será importante tener en cuenta que si las fallas corresponden a los recursos propios de los oferentes se entenderá que los mismos desistieron de participar salvo que logren conectarse antes de la terminación del evento de conformidad con el artículo 2.2.1.2.1.2.6 del decreto 1082 de 2015.</w:t>
      </w:r>
    </w:p>
    <w:p w14:paraId="59CA8901" w14:textId="77777777" w:rsidR="00BF3FD6" w:rsidRDefault="00000000">
      <w:pPr>
        <w:numPr>
          <w:ilvl w:val="0"/>
          <w:numId w:val="12"/>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ningún caso la plataforma tecnológica determinará precios artificialmente bajos, este proceso lo determinará la entidad, una vez culminado el evento subasta y aplicará lo dispuesto por el artículo 2.2.1.1.2.2.4. del Decreto 1082 de 2015.</w:t>
      </w:r>
    </w:p>
    <w:p w14:paraId="49F6CEB8" w14:textId="77777777" w:rsidR="00BF3FD6" w:rsidRDefault="00000000">
      <w:pPr>
        <w:numPr>
          <w:ilvl w:val="0"/>
          <w:numId w:val="12"/>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Una vez terminado el evento de subasta electrónica, la entidad hará el reporte del desarrollo del evento de subasta electrónica a través de la herramienta, indicando los datos del oferente que queda en la posición 1 y su valor.</w:t>
      </w:r>
    </w:p>
    <w:p w14:paraId="1C653D24" w14:textId="77777777" w:rsidR="00BF3FD6" w:rsidRDefault="00000000">
      <w:pPr>
        <w:numPr>
          <w:ilvl w:val="0"/>
          <w:numId w:val="12"/>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proponente que resulte adjudicatario deberá actualizar los precios de cada ítem en el formato de propuesta económica en igual proporción al porcentaje rebajado y remitirlo a la entidad a través de mensaje en el SECOP II.</w:t>
      </w:r>
    </w:p>
    <w:p w14:paraId="72E74ED0" w14:textId="77777777" w:rsidR="00BF3FD6" w:rsidRDefault="00000000">
      <w:pPr>
        <w:numPr>
          <w:ilvl w:val="0"/>
          <w:numId w:val="12"/>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entidad adjudicará un contrato al proponente que presenten la mejor oferta al finalizar la subasta.</w:t>
      </w:r>
    </w:p>
    <w:p w14:paraId="2EC77F5E"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66E1217" w14:textId="77777777" w:rsidR="00BF3FD6" w:rsidRDefault="00000000">
      <w:pPr>
        <w:rPr>
          <w:rFonts w:ascii="Arial Narrow" w:eastAsia="Arial Narrow" w:hAnsi="Arial Narrow" w:cs="Arial Narrow"/>
          <w:sz w:val="20"/>
          <w:szCs w:val="20"/>
        </w:rPr>
      </w:pPr>
      <w:r>
        <w:rPr>
          <w:rFonts w:ascii="Arial Narrow" w:eastAsia="Arial Narrow" w:hAnsi="Arial Narrow" w:cs="Arial Narrow"/>
          <w:sz w:val="20"/>
          <w:szCs w:val="20"/>
        </w:rPr>
        <w:t>Ver detalles de configuración de la subasta en SECOP II.</w:t>
      </w:r>
    </w:p>
    <w:p w14:paraId="37B8C722" w14:textId="77777777" w:rsidR="00BF3FD6" w:rsidRDefault="00BF3FD6">
      <w:pPr>
        <w:rPr>
          <w:rFonts w:ascii="Arial Narrow" w:eastAsia="Arial Narrow" w:hAnsi="Arial Narrow" w:cs="Arial Narrow"/>
          <w:b/>
          <w:bCs/>
          <w:sz w:val="20"/>
          <w:szCs w:val="20"/>
        </w:rPr>
      </w:pPr>
    </w:p>
    <w:p w14:paraId="46BC47D5" w14:textId="77777777" w:rsidR="00BF3FD6" w:rsidRDefault="00000000">
      <w:pPr>
        <w:pStyle w:val="Ttulo3"/>
        <w:numPr>
          <w:ilvl w:val="2"/>
          <w:numId w:val="6"/>
        </w:numPr>
        <w:ind w:left="1800" w:hanging="1658"/>
        <w:rPr>
          <w:sz w:val="20"/>
          <w:szCs w:val="20"/>
        </w:rPr>
      </w:pPr>
      <w:bookmarkStart w:id="39" w:name="_heading=h.x9qk3lo2h8wc" w:colFirst="0" w:colLast="0"/>
      <w:bookmarkEnd w:id="39"/>
      <w:r>
        <w:rPr>
          <w:sz w:val="20"/>
          <w:szCs w:val="20"/>
        </w:rPr>
        <w:t>Representante o Apoderado para realizar lances.</w:t>
      </w:r>
    </w:p>
    <w:p w14:paraId="401C801C" w14:textId="77777777" w:rsidR="00BF3FD6" w:rsidRDefault="00BF3FD6">
      <w:pPr>
        <w:rPr>
          <w:rFonts w:ascii="Arial Narrow" w:eastAsia="Arial Narrow" w:hAnsi="Arial Narrow" w:cs="Arial Narrow"/>
          <w:sz w:val="20"/>
          <w:szCs w:val="20"/>
        </w:rPr>
      </w:pPr>
    </w:p>
    <w:p w14:paraId="206B81D3"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El proponente autorizado para realizar la subasta inversa será el representante legal o su apoderado, debidamente autorizado por escrito y conforme lo señala la Ley.</w:t>
      </w:r>
    </w:p>
    <w:p w14:paraId="57603259" w14:textId="77777777" w:rsidR="00BF3FD6" w:rsidRDefault="00BF3FD6">
      <w:pPr>
        <w:rPr>
          <w:rFonts w:ascii="Arial Narrow" w:eastAsia="Arial Narrow" w:hAnsi="Arial Narrow" w:cs="Arial Narrow"/>
          <w:b/>
          <w:bCs/>
          <w:sz w:val="20"/>
          <w:szCs w:val="20"/>
        </w:rPr>
      </w:pPr>
    </w:p>
    <w:p w14:paraId="2078711A" w14:textId="77777777" w:rsidR="00BF3FD6" w:rsidRDefault="00000000">
      <w:pPr>
        <w:pStyle w:val="Ttulo3"/>
        <w:numPr>
          <w:ilvl w:val="2"/>
          <w:numId w:val="6"/>
        </w:numPr>
        <w:ind w:left="1800" w:hanging="1658"/>
        <w:rPr>
          <w:sz w:val="20"/>
          <w:szCs w:val="20"/>
        </w:rPr>
      </w:pPr>
      <w:bookmarkStart w:id="40" w:name="_heading=h.28x8zo5p6n2c" w:colFirst="0" w:colLast="0"/>
      <w:bookmarkEnd w:id="40"/>
      <w:r>
        <w:rPr>
          <w:sz w:val="20"/>
          <w:szCs w:val="20"/>
        </w:rPr>
        <w:t>Oferta con valor artificialmente bajo</w:t>
      </w:r>
    </w:p>
    <w:p w14:paraId="4797B415" w14:textId="77777777" w:rsidR="00BF3FD6" w:rsidRDefault="00BF3FD6">
      <w:pPr>
        <w:rPr>
          <w:rFonts w:ascii="Arial Narrow" w:eastAsia="Arial Narrow" w:hAnsi="Arial Narrow" w:cs="Arial Narrow"/>
          <w:b/>
          <w:bCs/>
          <w:sz w:val="20"/>
          <w:szCs w:val="20"/>
        </w:rPr>
      </w:pPr>
    </w:p>
    <w:p w14:paraId="21E467F7"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De conformidad con lo establecido en el Artículo 2.2.1.1.2.2.4. del Decreto 1082 de 2015, cuando el ITM estime el valor de una oferta parece artificialmente bajo, requerirá al oferente para que explique las razones que sustentan el valor ofrecido. Analizadas las explicaciones, el comité evaluador, o quien haga la evaluación de las ofertas, debe recomendar rechazar la oferta o continuar con el análisis de esta en la evaluación de las ofertas.</w:t>
      </w:r>
    </w:p>
    <w:p w14:paraId="52753C81"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Cuando el valor de la oferta sobre la cual hubo dudas responde a circunstancias objetivas del oferente y de su oferta que no ponen en riesgo el cumplimiento del contrato si este es adjudicado a tal oferta, se debe continuar con su análisis en el proceso de evaluación de ofertas.</w:t>
      </w:r>
    </w:p>
    <w:p w14:paraId="769F0F88"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la subasta inversa esta disposición es aplicable sobre el precio obtenido al final de </w:t>
      </w:r>
      <w:proofErr w:type="gramStart"/>
      <w:r>
        <w:rPr>
          <w:rFonts w:ascii="Arial Narrow" w:eastAsia="Arial Narrow" w:hAnsi="Arial Narrow" w:cs="Arial Narrow"/>
          <w:sz w:val="20"/>
          <w:szCs w:val="20"/>
        </w:rPr>
        <w:t>la misma</w:t>
      </w:r>
      <w:proofErr w:type="gramEnd"/>
      <w:r>
        <w:rPr>
          <w:rFonts w:ascii="Arial Narrow" w:eastAsia="Arial Narrow" w:hAnsi="Arial Narrow" w:cs="Arial Narrow"/>
          <w:sz w:val="20"/>
          <w:szCs w:val="20"/>
        </w:rPr>
        <w:t>.</w:t>
      </w:r>
    </w:p>
    <w:p w14:paraId="4F23B91C" w14:textId="77777777" w:rsidR="00BF3FD6" w:rsidRDefault="00BF3FD6">
      <w:pPr>
        <w:jc w:val="both"/>
        <w:rPr>
          <w:rFonts w:ascii="Arial Narrow" w:eastAsia="Arial Narrow" w:hAnsi="Arial Narrow" w:cs="Arial Narrow"/>
          <w:sz w:val="20"/>
          <w:szCs w:val="20"/>
        </w:rPr>
      </w:pPr>
    </w:p>
    <w:p w14:paraId="288145CF" w14:textId="77777777" w:rsidR="00BF3FD6" w:rsidRDefault="00000000">
      <w:pPr>
        <w:pStyle w:val="Ttulo3"/>
        <w:numPr>
          <w:ilvl w:val="2"/>
          <w:numId w:val="6"/>
        </w:numPr>
        <w:ind w:left="1800" w:hanging="1658"/>
        <w:rPr>
          <w:sz w:val="20"/>
          <w:szCs w:val="20"/>
        </w:rPr>
      </w:pPr>
      <w:bookmarkStart w:id="41" w:name="_heading=h.gh9nwqh2ajuq" w:colFirst="0" w:colLast="0"/>
      <w:bookmarkEnd w:id="41"/>
      <w:r>
        <w:rPr>
          <w:sz w:val="20"/>
          <w:szCs w:val="20"/>
        </w:rPr>
        <w:t>Precio de la puja</w:t>
      </w:r>
    </w:p>
    <w:p w14:paraId="025FD97D" w14:textId="77777777" w:rsidR="00BF3FD6" w:rsidRDefault="00BF3FD6">
      <w:pPr>
        <w:jc w:val="both"/>
        <w:rPr>
          <w:rFonts w:ascii="Arial Narrow" w:eastAsia="Arial Narrow" w:hAnsi="Arial Narrow" w:cs="Arial Narrow"/>
          <w:b/>
          <w:bCs/>
          <w:sz w:val="20"/>
          <w:szCs w:val="20"/>
        </w:rPr>
      </w:pPr>
    </w:p>
    <w:p w14:paraId="3227483C" w14:textId="77777777" w:rsidR="00BF3FD6" w:rsidRDefault="00000000">
      <w:pPr>
        <w:widowControl w:val="0"/>
        <w:jc w:val="both"/>
        <w:rPr>
          <w:rFonts w:ascii="Arial Narrow" w:eastAsia="Arial Narrow" w:hAnsi="Arial Narrow" w:cs="Arial Narrow"/>
          <w:b/>
          <w:bCs/>
          <w:sz w:val="20"/>
          <w:szCs w:val="20"/>
        </w:rPr>
      </w:pPr>
      <w:r>
        <w:rPr>
          <w:rFonts w:ascii="Arial Narrow" w:eastAsia="Arial Narrow" w:hAnsi="Arial Narrow" w:cs="Arial Narrow"/>
          <w:sz w:val="20"/>
          <w:szCs w:val="20"/>
        </w:rPr>
        <w:t>Dentro del procedimiento para realizar la subasta inversa Electrónica, el certamen se hará mediante una puja dinámica efectuada Electrónicamente en donde el precio de puja será el valor total incluido IVA.</w:t>
      </w:r>
    </w:p>
    <w:p w14:paraId="280AE5A4"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Abierto los sobres con las propuestas iníciales de precio, el Instituto verificará y realizará las correcciones de errores aritméticos si hay lugar a ello y dará a conocer el menor precio ofrecido en las ofertas iníciales de precio incluido IVA.</w:t>
      </w:r>
    </w:p>
    <w:p w14:paraId="451885C4" w14:textId="77777777" w:rsidR="00BF3FD6" w:rsidRDefault="00000000">
      <w:pPr>
        <w:jc w:val="both"/>
        <w:rPr>
          <w:rFonts w:ascii="Arial Narrow" w:eastAsia="Arial Narrow" w:hAnsi="Arial Narrow" w:cs="Arial Narrow"/>
          <w:sz w:val="20"/>
          <w:szCs w:val="20"/>
          <w:u w:val="single"/>
        </w:rPr>
      </w:pPr>
      <w:r>
        <w:rPr>
          <w:rFonts w:ascii="Arial Narrow" w:eastAsia="Arial Narrow" w:hAnsi="Arial Narrow" w:cs="Arial Narrow"/>
          <w:sz w:val="20"/>
          <w:szCs w:val="20"/>
          <w:u w:val="single"/>
        </w:rPr>
        <w:t xml:space="preserve">Con el fin de garantizar el principio de igualdad, las ofertas iniciales de precio </w:t>
      </w:r>
      <w:r>
        <w:rPr>
          <w:rFonts w:ascii="Arial Narrow" w:eastAsia="Arial Narrow" w:hAnsi="Arial Narrow" w:cs="Arial Narrow"/>
          <w:b/>
          <w:bCs/>
          <w:sz w:val="20"/>
          <w:szCs w:val="20"/>
          <w:u w:val="single"/>
        </w:rPr>
        <w:t>SE PRESENTARÁN INCLUIDO IVA</w:t>
      </w:r>
      <w:r>
        <w:rPr>
          <w:rFonts w:ascii="Arial Narrow" w:eastAsia="Arial Narrow" w:hAnsi="Arial Narrow" w:cs="Arial Narrow"/>
          <w:sz w:val="20"/>
          <w:szCs w:val="20"/>
          <w:u w:val="single"/>
        </w:rPr>
        <w:t>. Las propuestas, en sus valores no podrán superar el valor de los precios estimados por la entidad, so pena de ser eliminadas del proceso de selección.</w:t>
      </w:r>
    </w:p>
    <w:p w14:paraId="58D08B17" w14:textId="77777777" w:rsidR="00BF3FD6" w:rsidRDefault="00BF3FD6">
      <w:pPr>
        <w:widowControl w:val="0"/>
        <w:rPr>
          <w:rFonts w:ascii="Arial Narrow" w:eastAsia="Arial Narrow" w:hAnsi="Arial Narrow" w:cs="Arial Narrow"/>
          <w:sz w:val="20"/>
          <w:szCs w:val="20"/>
        </w:rPr>
      </w:pPr>
    </w:p>
    <w:p w14:paraId="5374D7DB" w14:textId="77777777" w:rsidR="00BF3FD6" w:rsidRDefault="00000000">
      <w:pPr>
        <w:pStyle w:val="Ttulo3"/>
        <w:numPr>
          <w:ilvl w:val="2"/>
          <w:numId w:val="6"/>
        </w:numPr>
        <w:ind w:left="1800" w:hanging="1658"/>
        <w:rPr>
          <w:sz w:val="20"/>
          <w:szCs w:val="20"/>
        </w:rPr>
      </w:pPr>
      <w:bookmarkStart w:id="42" w:name="_heading=h.jr7h4g2vc7ph" w:colFirst="0" w:colLast="0"/>
      <w:bookmarkEnd w:id="42"/>
      <w:r>
        <w:rPr>
          <w:sz w:val="20"/>
          <w:szCs w:val="20"/>
        </w:rPr>
        <w:t>Margen Mínimo De Mejora De Ofertas</w:t>
      </w:r>
    </w:p>
    <w:p w14:paraId="4489D8FB" w14:textId="77777777" w:rsidR="00BF3FD6" w:rsidRDefault="00BF3FD6">
      <w:pPr>
        <w:rPr>
          <w:rFonts w:ascii="Arial Narrow" w:eastAsia="Arial Narrow" w:hAnsi="Arial Narrow" w:cs="Arial Narrow"/>
          <w:sz w:val="20"/>
          <w:szCs w:val="20"/>
        </w:rPr>
      </w:pPr>
    </w:p>
    <w:p w14:paraId="7755E8A7"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Estará determinado en la configuración de la subasta inversa electrónica y corresponderá al </w:t>
      </w:r>
      <w:r>
        <w:rPr>
          <w:rFonts w:ascii="Arial Narrow" w:eastAsia="Arial Narrow" w:hAnsi="Arial Narrow" w:cs="Arial Narrow"/>
          <w:b/>
          <w:bCs/>
          <w:sz w:val="20"/>
          <w:szCs w:val="20"/>
          <w:u w:val="single"/>
        </w:rPr>
        <w:t>DOS por ciento (2%)</w:t>
      </w:r>
      <w:r>
        <w:rPr>
          <w:rFonts w:ascii="Arial Narrow" w:eastAsia="Arial Narrow" w:hAnsi="Arial Narrow" w:cs="Arial Narrow"/>
          <w:sz w:val="20"/>
          <w:szCs w:val="20"/>
        </w:rPr>
        <w:t xml:space="preserve"> expresado en pesos del valor total estimado por la entidad incluido IVA, para el proceso al que se está presentando oferta.</w:t>
      </w:r>
    </w:p>
    <w:p w14:paraId="35CB35D8" w14:textId="77777777" w:rsidR="00BF3FD6" w:rsidRDefault="00BF3FD6">
      <w:pPr>
        <w:rPr>
          <w:rFonts w:ascii="Arial Narrow" w:eastAsia="Arial Narrow" w:hAnsi="Arial Narrow" w:cs="Arial Narrow"/>
          <w:sz w:val="20"/>
          <w:szCs w:val="20"/>
        </w:rPr>
      </w:pPr>
    </w:p>
    <w:p w14:paraId="4FDD7DF4" w14:textId="77777777" w:rsidR="00BF3FD6" w:rsidRDefault="00000000">
      <w:pPr>
        <w:pStyle w:val="Ttulo2"/>
        <w:numPr>
          <w:ilvl w:val="1"/>
          <w:numId w:val="6"/>
        </w:numPr>
        <w:ind w:left="1080"/>
        <w:rPr>
          <w:sz w:val="20"/>
          <w:szCs w:val="20"/>
        </w:rPr>
      </w:pPr>
      <w:bookmarkStart w:id="43" w:name="_heading=h.7bs07pp5ot78" w:colFirst="0" w:colLast="0"/>
      <w:bookmarkEnd w:id="43"/>
      <w:r>
        <w:rPr>
          <w:sz w:val="20"/>
          <w:szCs w:val="20"/>
        </w:rPr>
        <w:t>CRITERIO DE CALIFICACIÓN</w:t>
      </w:r>
    </w:p>
    <w:p w14:paraId="7F35D559" w14:textId="77777777" w:rsidR="00BF3FD6" w:rsidRDefault="00BF3FD6">
      <w:pPr>
        <w:pBdr>
          <w:top w:val="nil"/>
          <w:left w:val="nil"/>
          <w:bottom w:val="nil"/>
          <w:right w:val="nil"/>
          <w:between w:val="nil"/>
        </w:pBdr>
        <w:spacing w:after="0" w:line="240" w:lineRule="auto"/>
        <w:ind w:left="450"/>
        <w:jc w:val="both"/>
        <w:rPr>
          <w:rFonts w:ascii="Arial Narrow" w:eastAsia="Arial Narrow" w:hAnsi="Arial Narrow" w:cs="Arial Narrow"/>
          <w:b/>
          <w:bCs/>
          <w:color w:val="000000"/>
          <w:sz w:val="20"/>
          <w:szCs w:val="20"/>
        </w:rPr>
      </w:pPr>
    </w:p>
    <w:p w14:paraId="4F46C41F" w14:textId="77777777" w:rsidR="00BF3FD6" w:rsidRDefault="00000000">
      <w:pPr>
        <w:tabs>
          <w:tab w:val="left" w:pos="1004"/>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único criterio de calificación será el menor precio consolidado.</w:t>
      </w:r>
    </w:p>
    <w:p w14:paraId="68DEBECA" w14:textId="77777777" w:rsidR="00BF3FD6" w:rsidRDefault="00BF3FD6">
      <w:pPr>
        <w:tabs>
          <w:tab w:val="left" w:pos="1004"/>
        </w:tabs>
        <w:jc w:val="both"/>
        <w:rPr>
          <w:rFonts w:ascii="Arial Narrow" w:eastAsia="Arial Narrow" w:hAnsi="Arial Narrow" w:cs="Arial Narrow"/>
          <w:color w:val="000000"/>
          <w:sz w:val="20"/>
          <w:szCs w:val="20"/>
        </w:rPr>
      </w:pPr>
    </w:p>
    <w:p w14:paraId="444A29F1" w14:textId="77777777" w:rsidR="00BF3FD6" w:rsidRDefault="00000000">
      <w:pPr>
        <w:numPr>
          <w:ilvl w:val="1"/>
          <w:numId w:val="6"/>
        </w:numPr>
        <w:pBdr>
          <w:top w:val="nil"/>
          <w:left w:val="nil"/>
          <w:bottom w:val="nil"/>
          <w:right w:val="nil"/>
          <w:between w:val="nil"/>
        </w:pBdr>
        <w:tabs>
          <w:tab w:val="left" w:pos="1004"/>
        </w:tabs>
        <w:spacing w:after="0" w:line="240" w:lineRule="auto"/>
        <w:ind w:firstLine="349"/>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CRITERIOS DE DESEMPATE:</w:t>
      </w:r>
    </w:p>
    <w:p w14:paraId="6C37E53B" w14:textId="77777777" w:rsidR="00BF3FD6" w:rsidRDefault="00BF3FD6">
      <w:pPr>
        <w:widowControl w:val="0"/>
        <w:rPr>
          <w:rFonts w:ascii="Arial Narrow" w:eastAsia="Arial Narrow" w:hAnsi="Arial Narrow" w:cs="Arial Narrow"/>
          <w:sz w:val="20"/>
          <w:szCs w:val="20"/>
        </w:rPr>
      </w:pPr>
    </w:p>
    <w:p w14:paraId="3761EABE"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Institución Universitaria ITM, adjudicará la contratación al oferente cuya propuesta se ajuste al Pliego de Condiciones y haya obtenido al menor precio durante la subasta, en caso de empate en el certamen de subasta, se aplicará lo dispuesto en el artículo 35 de la Ley 2069 de 2020, así:</w:t>
      </w:r>
    </w:p>
    <w:p w14:paraId="42773A7D" w14:textId="77777777" w:rsidR="00BF3FD6" w:rsidRDefault="00BF3FD6">
      <w:pPr>
        <w:jc w:val="both"/>
        <w:rPr>
          <w:rFonts w:ascii="Arial Narrow" w:eastAsia="Arial Narrow" w:hAnsi="Arial Narrow" w:cs="Arial Narrow"/>
          <w:sz w:val="20"/>
          <w:szCs w:val="20"/>
        </w:rPr>
      </w:pPr>
    </w:p>
    <w:p w14:paraId="730BA17A" w14:textId="77777777" w:rsidR="00BF3FD6" w:rsidRDefault="00000000">
      <w:pPr>
        <w:ind w:left="708"/>
        <w:jc w:val="both"/>
        <w:rPr>
          <w:rFonts w:ascii="Arial Narrow" w:eastAsia="Arial Narrow" w:hAnsi="Arial Narrow" w:cs="Arial Narrow"/>
          <w:i/>
          <w:iCs/>
          <w:sz w:val="20"/>
          <w:szCs w:val="20"/>
        </w:rPr>
      </w:pPr>
      <w:r>
        <w:rPr>
          <w:rFonts w:ascii="Arial Narrow" w:eastAsia="Arial Narrow" w:hAnsi="Arial Narrow" w:cs="Arial Narrow"/>
          <w:b/>
          <w:bCs/>
          <w:i/>
          <w:iCs/>
          <w:sz w:val="20"/>
          <w:szCs w:val="20"/>
        </w:rPr>
        <w:t>FACTORES DE DESEMPATE.</w:t>
      </w:r>
      <w:r>
        <w:rPr>
          <w:rFonts w:ascii="Arial Narrow" w:eastAsia="Arial Narrow" w:hAnsi="Arial Narrow" w:cs="Arial Narrow"/>
          <w:i/>
          <w:iCs/>
          <w:sz w:val="20"/>
          <w:szCs w:val="20"/>
        </w:rPr>
        <w:t xml:space="preserve">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 </w:t>
      </w:r>
    </w:p>
    <w:p w14:paraId="203EBDE2" w14:textId="77777777" w:rsidR="00BF3FD6" w:rsidRDefault="00BF3FD6">
      <w:pPr>
        <w:ind w:left="708"/>
        <w:jc w:val="both"/>
        <w:rPr>
          <w:rFonts w:ascii="Arial Narrow" w:eastAsia="Arial Narrow" w:hAnsi="Arial Narrow" w:cs="Arial Narrow"/>
          <w:i/>
          <w:iCs/>
          <w:sz w:val="20"/>
          <w:szCs w:val="20"/>
        </w:rPr>
      </w:pPr>
    </w:p>
    <w:p w14:paraId="2207449F" w14:textId="77777777" w:rsidR="00BF3FD6" w:rsidRDefault="00000000">
      <w:pPr>
        <w:numPr>
          <w:ilvl w:val="0"/>
          <w:numId w:val="27"/>
        </w:numPr>
        <w:pBdr>
          <w:top w:val="nil"/>
          <w:left w:val="nil"/>
          <w:bottom w:val="nil"/>
          <w:right w:val="nil"/>
          <w:between w:val="nil"/>
        </w:pBdr>
        <w:spacing w:after="0" w:line="240" w:lineRule="auto"/>
        <w:jc w:val="both"/>
        <w:rPr>
          <w:rFonts w:ascii="Arial Narrow" w:eastAsia="Arial Narrow" w:hAnsi="Arial Narrow" w:cs="Arial Narrow"/>
          <w:i/>
          <w:iCs/>
          <w:color w:val="000000"/>
          <w:sz w:val="20"/>
          <w:szCs w:val="20"/>
        </w:rPr>
      </w:pPr>
      <w:r>
        <w:rPr>
          <w:rFonts w:ascii="Arial Narrow" w:eastAsia="Arial Narrow" w:hAnsi="Arial Narrow" w:cs="Arial Narrow"/>
          <w:i/>
          <w:iCs/>
          <w:color w:val="000000"/>
          <w:sz w:val="20"/>
          <w:szCs w:val="20"/>
        </w:rPr>
        <w:t xml:space="preserve">Preferir la oferta de bienes o servicios nacionales frente a la oferta de bienes o servicios extranjeros. </w:t>
      </w:r>
    </w:p>
    <w:p w14:paraId="0BE0401C" w14:textId="77777777" w:rsidR="00BF3FD6" w:rsidRDefault="00000000">
      <w:pPr>
        <w:numPr>
          <w:ilvl w:val="0"/>
          <w:numId w:val="27"/>
        </w:numPr>
        <w:pBdr>
          <w:top w:val="nil"/>
          <w:left w:val="nil"/>
          <w:bottom w:val="nil"/>
          <w:right w:val="nil"/>
          <w:between w:val="nil"/>
        </w:pBdr>
        <w:spacing w:after="0" w:line="240" w:lineRule="auto"/>
        <w:jc w:val="both"/>
        <w:rPr>
          <w:rFonts w:ascii="Arial Narrow" w:eastAsia="Arial Narrow" w:hAnsi="Arial Narrow" w:cs="Arial Narrow"/>
          <w:i/>
          <w:iCs/>
          <w:color w:val="000000"/>
          <w:sz w:val="20"/>
          <w:szCs w:val="20"/>
        </w:rPr>
      </w:pPr>
      <w:r>
        <w:rPr>
          <w:rFonts w:ascii="Arial Narrow" w:eastAsia="Arial Narrow" w:hAnsi="Arial Narrow" w:cs="Arial Narrow"/>
          <w:i/>
          <w:iCs/>
          <w:color w:val="000000"/>
          <w:sz w:val="20"/>
          <w:szCs w:val="20"/>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35083C6D" w14:textId="77777777" w:rsidR="00BF3FD6" w:rsidRDefault="00000000">
      <w:pPr>
        <w:numPr>
          <w:ilvl w:val="0"/>
          <w:numId w:val="27"/>
        </w:numPr>
        <w:pBdr>
          <w:top w:val="nil"/>
          <w:left w:val="nil"/>
          <w:bottom w:val="nil"/>
          <w:right w:val="nil"/>
          <w:between w:val="nil"/>
        </w:pBdr>
        <w:spacing w:after="0" w:line="240" w:lineRule="auto"/>
        <w:jc w:val="both"/>
        <w:rPr>
          <w:rFonts w:ascii="Arial Narrow" w:eastAsia="Arial Narrow" w:hAnsi="Arial Narrow" w:cs="Arial Narrow"/>
          <w:i/>
          <w:iCs/>
          <w:color w:val="000000"/>
          <w:sz w:val="20"/>
          <w:szCs w:val="20"/>
        </w:rPr>
      </w:pPr>
      <w:r>
        <w:rPr>
          <w:rFonts w:ascii="Arial Narrow" w:eastAsia="Arial Narrow" w:hAnsi="Arial Narrow" w:cs="Arial Narrow"/>
          <w:i/>
          <w:iCs/>
          <w:color w:val="000000"/>
          <w:sz w:val="20"/>
          <w:szCs w:val="20"/>
        </w:rPr>
        <w:lastRenderedPageBreak/>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14:paraId="1802FBAA" w14:textId="77777777" w:rsidR="00BF3FD6" w:rsidRDefault="00000000">
      <w:pPr>
        <w:numPr>
          <w:ilvl w:val="0"/>
          <w:numId w:val="27"/>
        </w:numPr>
        <w:pBdr>
          <w:top w:val="nil"/>
          <w:left w:val="nil"/>
          <w:bottom w:val="nil"/>
          <w:right w:val="nil"/>
          <w:between w:val="nil"/>
        </w:pBdr>
        <w:spacing w:after="0" w:line="240" w:lineRule="auto"/>
        <w:jc w:val="both"/>
        <w:rPr>
          <w:rFonts w:ascii="Arial Narrow" w:eastAsia="Arial Narrow" w:hAnsi="Arial Narrow" w:cs="Arial Narrow"/>
          <w:i/>
          <w:iCs/>
          <w:color w:val="000000"/>
          <w:sz w:val="20"/>
          <w:szCs w:val="20"/>
        </w:rPr>
      </w:pPr>
      <w:r>
        <w:rPr>
          <w:rFonts w:ascii="Arial Narrow" w:eastAsia="Arial Narrow" w:hAnsi="Arial Narrow" w:cs="Arial Narrow"/>
          <w:i/>
          <w:iCs/>
          <w:color w:val="000000"/>
          <w:sz w:val="20"/>
          <w:szCs w:val="20"/>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457D68F9" w14:textId="77777777" w:rsidR="00BF3FD6" w:rsidRDefault="00000000">
      <w:pPr>
        <w:numPr>
          <w:ilvl w:val="0"/>
          <w:numId w:val="27"/>
        </w:numPr>
        <w:pBdr>
          <w:top w:val="nil"/>
          <w:left w:val="nil"/>
          <w:bottom w:val="nil"/>
          <w:right w:val="nil"/>
          <w:between w:val="nil"/>
        </w:pBdr>
        <w:spacing w:after="0" w:line="240" w:lineRule="auto"/>
        <w:jc w:val="both"/>
        <w:rPr>
          <w:rFonts w:ascii="Arial Narrow" w:eastAsia="Arial Narrow" w:hAnsi="Arial Narrow" w:cs="Arial Narrow"/>
          <w:i/>
          <w:iCs/>
          <w:color w:val="000000"/>
          <w:sz w:val="20"/>
          <w:szCs w:val="20"/>
        </w:rPr>
      </w:pPr>
      <w:r>
        <w:rPr>
          <w:rFonts w:ascii="Arial Narrow" w:eastAsia="Arial Narrow" w:hAnsi="Arial Narrow" w:cs="Arial Narrow"/>
          <w:i/>
          <w:iCs/>
          <w:color w:val="000000"/>
          <w:sz w:val="20"/>
          <w:szCs w:val="20"/>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Pr>
          <w:rFonts w:ascii="Arial Narrow" w:eastAsia="Arial Narrow" w:hAnsi="Arial Narrow" w:cs="Arial Narrow"/>
          <w:i/>
          <w:iCs/>
          <w:color w:val="000000"/>
          <w:sz w:val="20"/>
          <w:szCs w:val="20"/>
        </w:rPr>
        <w:t>Rrom</w:t>
      </w:r>
      <w:proofErr w:type="spellEnd"/>
      <w:r>
        <w:rPr>
          <w:rFonts w:ascii="Arial Narrow" w:eastAsia="Arial Narrow" w:hAnsi="Arial Narrow" w:cs="Arial Narrow"/>
          <w:i/>
          <w:iCs/>
          <w:color w:val="000000"/>
          <w:sz w:val="20"/>
          <w:szCs w:val="20"/>
        </w:rPr>
        <w:t xml:space="preserve"> o gitanas. </w:t>
      </w:r>
    </w:p>
    <w:p w14:paraId="7730E57B" w14:textId="77777777" w:rsidR="00BF3FD6" w:rsidRDefault="00000000">
      <w:pPr>
        <w:numPr>
          <w:ilvl w:val="0"/>
          <w:numId w:val="27"/>
        </w:numPr>
        <w:pBdr>
          <w:top w:val="nil"/>
          <w:left w:val="nil"/>
          <w:bottom w:val="nil"/>
          <w:right w:val="nil"/>
          <w:between w:val="nil"/>
        </w:pBdr>
        <w:spacing w:after="0" w:line="240" w:lineRule="auto"/>
        <w:jc w:val="both"/>
        <w:rPr>
          <w:rFonts w:ascii="Arial Narrow" w:eastAsia="Arial Narrow" w:hAnsi="Arial Narrow" w:cs="Arial Narrow"/>
          <w:i/>
          <w:iCs/>
          <w:color w:val="000000"/>
          <w:sz w:val="20"/>
          <w:szCs w:val="20"/>
        </w:rPr>
      </w:pPr>
      <w:r>
        <w:rPr>
          <w:rFonts w:ascii="Arial Narrow" w:eastAsia="Arial Narrow" w:hAnsi="Arial Narrow" w:cs="Arial Narrow"/>
          <w:i/>
          <w:iCs/>
          <w:color w:val="000000"/>
          <w:sz w:val="20"/>
          <w:szCs w:val="20"/>
        </w:rPr>
        <w:t xml:space="preserve">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29E09566" w14:textId="77777777" w:rsidR="00BF3FD6" w:rsidRDefault="00000000">
      <w:pPr>
        <w:numPr>
          <w:ilvl w:val="0"/>
          <w:numId w:val="27"/>
        </w:numPr>
        <w:pBdr>
          <w:top w:val="nil"/>
          <w:left w:val="nil"/>
          <w:bottom w:val="nil"/>
          <w:right w:val="nil"/>
          <w:between w:val="nil"/>
        </w:pBdr>
        <w:spacing w:after="0" w:line="240" w:lineRule="auto"/>
        <w:jc w:val="both"/>
        <w:rPr>
          <w:rFonts w:ascii="Arial Narrow" w:eastAsia="Arial Narrow" w:hAnsi="Arial Narrow" w:cs="Arial Narrow"/>
          <w:i/>
          <w:iCs/>
          <w:color w:val="000000"/>
          <w:sz w:val="20"/>
          <w:szCs w:val="20"/>
        </w:rPr>
      </w:pPr>
      <w:r>
        <w:rPr>
          <w:rFonts w:ascii="Arial Narrow" w:eastAsia="Arial Narrow" w:hAnsi="Arial Narrow" w:cs="Arial Narrow"/>
          <w:i/>
          <w:iCs/>
          <w:color w:val="000000"/>
          <w:sz w:val="20"/>
          <w:szCs w:val="20"/>
        </w:rPr>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27D02B52" w14:textId="77777777" w:rsidR="00BF3FD6" w:rsidRDefault="00000000">
      <w:pPr>
        <w:numPr>
          <w:ilvl w:val="0"/>
          <w:numId w:val="27"/>
        </w:numPr>
        <w:pBdr>
          <w:top w:val="nil"/>
          <w:left w:val="nil"/>
          <w:bottom w:val="nil"/>
          <w:right w:val="nil"/>
          <w:between w:val="nil"/>
        </w:pBdr>
        <w:spacing w:after="0" w:line="240" w:lineRule="auto"/>
        <w:jc w:val="both"/>
        <w:rPr>
          <w:rFonts w:ascii="Arial Narrow" w:eastAsia="Arial Narrow" w:hAnsi="Arial Narrow" w:cs="Arial Narrow"/>
          <w:i/>
          <w:iCs/>
          <w:color w:val="000000"/>
          <w:sz w:val="20"/>
          <w:szCs w:val="20"/>
        </w:rPr>
      </w:pPr>
      <w:r>
        <w:rPr>
          <w:rFonts w:ascii="Arial Narrow" w:eastAsia="Arial Narrow" w:hAnsi="Arial Narrow" w:cs="Arial Narrow"/>
          <w:i/>
          <w:iCs/>
          <w:color w:val="000000"/>
          <w:sz w:val="20"/>
          <w:szCs w:val="20"/>
        </w:rPr>
        <w:t xml:space="preserve">Preferir la oferta presentada por una </w:t>
      </w:r>
      <w:proofErr w:type="spellStart"/>
      <w:r>
        <w:rPr>
          <w:rFonts w:ascii="Arial Narrow" w:eastAsia="Arial Narrow" w:hAnsi="Arial Narrow" w:cs="Arial Narrow"/>
          <w:i/>
          <w:iCs/>
          <w:color w:val="000000"/>
          <w:sz w:val="20"/>
          <w:szCs w:val="20"/>
        </w:rPr>
        <w:t>Mipyme</w:t>
      </w:r>
      <w:proofErr w:type="spellEnd"/>
      <w:r>
        <w:rPr>
          <w:rFonts w:ascii="Arial Narrow" w:eastAsia="Arial Narrow" w:hAnsi="Arial Narrow" w:cs="Arial Narrow"/>
          <w:i/>
          <w:iCs/>
          <w:color w:val="000000"/>
          <w:sz w:val="20"/>
          <w:szCs w:val="20"/>
        </w:rPr>
        <w:t xml:space="preserve"> o cooperativas o asociaciones mutuales; o un proponente plural constituido por </w:t>
      </w:r>
      <w:proofErr w:type="spellStart"/>
      <w:r>
        <w:rPr>
          <w:rFonts w:ascii="Arial Narrow" w:eastAsia="Arial Narrow" w:hAnsi="Arial Narrow" w:cs="Arial Narrow"/>
          <w:i/>
          <w:iCs/>
          <w:color w:val="000000"/>
          <w:sz w:val="20"/>
          <w:szCs w:val="20"/>
        </w:rPr>
        <w:t>Mipymes</w:t>
      </w:r>
      <w:proofErr w:type="spellEnd"/>
      <w:r>
        <w:rPr>
          <w:rFonts w:ascii="Arial Narrow" w:eastAsia="Arial Narrow" w:hAnsi="Arial Narrow" w:cs="Arial Narrow"/>
          <w:i/>
          <w:iCs/>
          <w:color w:val="000000"/>
          <w:sz w:val="20"/>
          <w:szCs w:val="20"/>
        </w:rPr>
        <w:t xml:space="preserve">, cooperativas o asociaciones mutuales. </w:t>
      </w:r>
    </w:p>
    <w:p w14:paraId="781AA447" w14:textId="77777777" w:rsidR="00BF3FD6" w:rsidRDefault="00000000">
      <w:pPr>
        <w:numPr>
          <w:ilvl w:val="0"/>
          <w:numId w:val="27"/>
        </w:numPr>
        <w:pBdr>
          <w:top w:val="nil"/>
          <w:left w:val="nil"/>
          <w:bottom w:val="nil"/>
          <w:right w:val="nil"/>
          <w:between w:val="nil"/>
        </w:pBdr>
        <w:spacing w:after="0" w:line="240" w:lineRule="auto"/>
        <w:jc w:val="both"/>
        <w:rPr>
          <w:rFonts w:ascii="Arial Narrow" w:eastAsia="Arial Narrow" w:hAnsi="Arial Narrow" w:cs="Arial Narrow"/>
          <w:i/>
          <w:iCs/>
          <w:color w:val="000000"/>
          <w:sz w:val="20"/>
          <w:szCs w:val="20"/>
        </w:rPr>
      </w:pPr>
      <w:r>
        <w:rPr>
          <w:rFonts w:ascii="Arial Narrow" w:eastAsia="Arial Narrow" w:hAnsi="Arial Narrow" w:cs="Arial Narrow"/>
          <w:i/>
          <w:iCs/>
          <w:color w:val="000000"/>
          <w:sz w:val="20"/>
          <w:szCs w:val="20"/>
        </w:rPr>
        <w:t xml:space="preserve">Preferir la oferta presentada por el proponente plural constituido por micro y/o pequeñas empresas, cooperativas o asociaciones mutuales. </w:t>
      </w:r>
    </w:p>
    <w:p w14:paraId="311D408A" w14:textId="77777777" w:rsidR="00BF3FD6" w:rsidRDefault="00000000">
      <w:pPr>
        <w:numPr>
          <w:ilvl w:val="0"/>
          <w:numId w:val="27"/>
        </w:numPr>
        <w:pBdr>
          <w:top w:val="nil"/>
          <w:left w:val="nil"/>
          <w:bottom w:val="nil"/>
          <w:right w:val="nil"/>
          <w:between w:val="nil"/>
        </w:pBdr>
        <w:spacing w:after="0" w:line="240" w:lineRule="auto"/>
        <w:jc w:val="both"/>
        <w:rPr>
          <w:rFonts w:ascii="Arial Narrow" w:eastAsia="Arial Narrow" w:hAnsi="Arial Narrow" w:cs="Arial Narrow"/>
          <w:i/>
          <w:iCs/>
          <w:color w:val="000000"/>
          <w:sz w:val="20"/>
          <w:szCs w:val="20"/>
        </w:rPr>
      </w:pPr>
      <w:r>
        <w:rPr>
          <w:rFonts w:ascii="Arial Narrow" w:eastAsia="Arial Narrow" w:hAnsi="Arial Narrow" w:cs="Arial Narrow"/>
          <w:i/>
          <w:iCs/>
          <w:color w:val="000000"/>
          <w:sz w:val="20"/>
          <w:szCs w:val="20"/>
        </w:rPr>
        <w:t xml:space="preserve">Preferir al oferente que acredite de acuerdo con sus estados financieros o información contable con corte a 31 de diciembre del año anterior, por lo menos el veinticinco por ciento (25%) del total de pagos realizados a </w:t>
      </w:r>
      <w:proofErr w:type="spellStart"/>
      <w:r>
        <w:rPr>
          <w:rFonts w:ascii="Arial Narrow" w:eastAsia="Arial Narrow" w:hAnsi="Arial Narrow" w:cs="Arial Narrow"/>
          <w:i/>
          <w:iCs/>
          <w:color w:val="000000"/>
          <w:sz w:val="20"/>
          <w:szCs w:val="20"/>
        </w:rPr>
        <w:t>MIPyrvlES</w:t>
      </w:r>
      <w:proofErr w:type="spellEnd"/>
      <w:r>
        <w:rPr>
          <w:rFonts w:ascii="Arial Narrow" w:eastAsia="Arial Narrow" w:hAnsi="Arial Narrow" w:cs="Arial Narrow"/>
          <w:i/>
          <w:iCs/>
          <w:color w:val="000000"/>
          <w:sz w:val="20"/>
          <w:szCs w:val="20"/>
        </w:rPr>
        <w:t xml:space="preserv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 </w:t>
      </w:r>
    </w:p>
    <w:p w14:paraId="4A41B4A4" w14:textId="77777777" w:rsidR="00BF3FD6" w:rsidRDefault="00000000">
      <w:pPr>
        <w:numPr>
          <w:ilvl w:val="0"/>
          <w:numId w:val="27"/>
        </w:numPr>
        <w:pBdr>
          <w:top w:val="nil"/>
          <w:left w:val="nil"/>
          <w:bottom w:val="nil"/>
          <w:right w:val="nil"/>
          <w:between w:val="nil"/>
        </w:pBdr>
        <w:spacing w:after="0" w:line="240" w:lineRule="auto"/>
        <w:jc w:val="both"/>
        <w:rPr>
          <w:rFonts w:ascii="Arial Narrow" w:eastAsia="Arial Narrow" w:hAnsi="Arial Narrow" w:cs="Arial Narrow"/>
          <w:i/>
          <w:iCs/>
          <w:color w:val="000000"/>
          <w:sz w:val="20"/>
          <w:szCs w:val="20"/>
        </w:rPr>
      </w:pPr>
      <w:r>
        <w:rPr>
          <w:rFonts w:ascii="Arial Narrow" w:eastAsia="Arial Narrow" w:hAnsi="Arial Narrow" w:cs="Arial Narrow"/>
          <w:i/>
          <w:iCs/>
          <w:color w:val="000000"/>
          <w:sz w:val="20"/>
          <w:szCs w:val="20"/>
        </w:rPr>
        <w:t xml:space="preserve">Preferir las empresas reconocidas y establecidas como Sociedad de Beneficio e Interés Colectivo o Sociedad BIC, del segmento MIPYMES. </w:t>
      </w:r>
    </w:p>
    <w:p w14:paraId="55BBCE7E" w14:textId="77777777" w:rsidR="00BF3FD6" w:rsidRDefault="00000000">
      <w:pPr>
        <w:numPr>
          <w:ilvl w:val="0"/>
          <w:numId w:val="27"/>
        </w:numPr>
        <w:pBdr>
          <w:top w:val="nil"/>
          <w:left w:val="nil"/>
          <w:bottom w:val="nil"/>
          <w:right w:val="nil"/>
          <w:between w:val="nil"/>
        </w:pBdr>
        <w:spacing w:after="0" w:line="240" w:lineRule="auto"/>
        <w:jc w:val="both"/>
        <w:rPr>
          <w:rFonts w:ascii="Arial Narrow" w:eastAsia="Arial Narrow" w:hAnsi="Arial Narrow" w:cs="Arial Narrow"/>
          <w:i/>
          <w:iCs/>
          <w:color w:val="000000"/>
          <w:sz w:val="20"/>
          <w:szCs w:val="20"/>
        </w:rPr>
      </w:pPr>
      <w:r>
        <w:rPr>
          <w:rFonts w:ascii="Arial Narrow" w:eastAsia="Arial Narrow" w:hAnsi="Arial Narrow" w:cs="Arial Narrow"/>
          <w:i/>
          <w:iCs/>
          <w:color w:val="000000"/>
          <w:sz w:val="20"/>
          <w:szCs w:val="20"/>
        </w:rPr>
        <w:t xml:space="preserve">Utilizar un método aleatorio para seleccionar el oferente, método que deberá haber sido previsto previamente en los Documentos del Proceso. </w:t>
      </w:r>
    </w:p>
    <w:p w14:paraId="20EDAC97" w14:textId="77777777" w:rsidR="00BF3FD6" w:rsidRDefault="00BF3FD6">
      <w:pPr>
        <w:pBdr>
          <w:top w:val="nil"/>
          <w:left w:val="nil"/>
          <w:bottom w:val="nil"/>
          <w:right w:val="nil"/>
          <w:between w:val="nil"/>
        </w:pBdr>
        <w:spacing w:after="0" w:line="240" w:lineRule="auto"/>
        <w:ind w:left="1068"/>
        <w:jc w:val="both"/>
        <w:rPr>
          <w:rFonts w:ascii="Arial Narrow" w:eastAsia="Arial Narrow" w:hAnsi="Arial Narrow" w:cs="Arial Narrow"/>
          <w:i/>
          <w:iCs/>
          <w:color w:val="000000"/>
          <w:sz w:val="20"/>
          <w:szCs w:val="20"/>
        </w:rPr>
      </w:pPr>
    </w:p>
    <w:p w14:paraId="5902D726" w14:textId="77777777" w:rsidR="00BF3FD6" w:rsidRDefault="00000000">
      <w:pPr>
        <w:ind w:left="708"/>
        <w:jc w:val="both"/>
        <w:rPr>
          <w:rFonts w:ascii="Arial Narrow" w:eastAsia="Arial Narrow" w:hAnsi="Arial Narrow" w:cs="Arial Narrow"/>
          <w:i/>
          <w:iCs/>
          <w:sz w:val="20"/>
          <w:szCs w:val="20"/>
        </w:rPr>
      </w:pPr>
      <w:r>
        <w:rPr>
          <w:rFonts w:ascii="Arial Narrow" w:eastAsia="Arial Narrow" w:hAnsi="Arial Narrow" w:cs="Arial Narrow"/>
          <w:b/>
          <w:bCs/>
          <w:i/>
          <w:iCs/>
          <w:sz w:val="20"/>
          <w:szCs w:val="20"/>
        </w:rPr>
        <w:t>PARÁGRAFO PRIMERO</w:t>
      </w:r>
      <w:r>
        <w:rPr>
          <w:rFonts w:ascii="Arial Narrow" w:eastAsia="Arial Narrow" w:hAnsi="Arial Narrow" w:cs="Arial Narrow"/>
          <w:i/>
          <w:iCs/>
          <w:sz w:val="20"/>
          <w:szCs w:val="20"/>
        </w:rPr>
        <w:t>. Los factores de desempate serán aplicables en el caso de las cooperativas y asociaciones mutuales que cumplan con los criterios de clasificación empresarial, definidos por el Decreto 957 de 2019, priorizando aquellas que sean micro, pequeñas o medianas.</w:t>
      </w:r>
    </w:p>
    <w:p w14:paraId="5D04B2C8" w14:textId="77777777" w:rsidR="00BF3FD6" w:rsidRDefault="00000000">
      <w:pPr>
        <w:ind w:left="708"/>
        <w:jc w:val="both"/>
        <w:rPr>
          <w:rFonts w:ascii="Arial Narrow" w:eastAsia="Arial Narrow" w:hAnsi="Arial Narrow" w:cs="Arial Narrow"/>
          <w:i/>
          <w:iCs/>
          <w:sz w:val="20"/>
          <w:szCs w:val="20"/>
        </w:rPr>
      </w:pPr>
      <w:r>
        <w:rPr>
          <w:rFonts w:ascii="Arial Narrow" w:eastAsia="Arial Narrow" w:hAnsi="Arial Narrow" w:cs="Arial Narrow"/>
          <w:b/>
          <w:bCs/>
          <w:i/>
          <w:iCs/>
          <w:sz w:val="20"/>
          <w:szCs w:val="20"/>
        </w:rPr>
        <w:t>PARÁGRAFO SEGUNDO</w:t>
      </w:r>
      <w:r>
        <w:rPr>
          <w:rFonts w:ascii="Arial Narrow" w:eastAsia="Arial Narrow" w:hAnsi="Arial Narrow" w:cs="Arial Narrow"/>
          <w:i/>
          <w:iCs/>
          <w:sz w:val="20"/>
          <w:szCs w:val="20"/>
        </w:rPr>
        <w:t xml:space="preserve">.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w:t>
      </w:r>
      <w:proofErr w:type="gramStart"/>
      <w:r>
        <w:rPr>
          <w:rFonts w:ascii="Arial Narrow" w:eastAsia="Arial Narrow" w:hAnsi="Arial Narrow" w:cs="Arial Narrow"/>
          <w:i/>
          <w:iCs/>
          <w:sz w:val="20"/>
          <w:szCs w:val="20"/>
        </w:rPr>
        <w:t>la misma</w:t>
      </w:r>
      <w:proofErr w:type="gramEnd"/>
      <w:r>
        <w:rPr>
          <w:rFonts w:ascii="Arial Narrow" w:eastAsia="Arial Narrow" w:hAnsi="Arial Narrow" w:cs="Arial Narrow"/>
          <w:i/>
          <w:iCs/>
          <w:sz w:val="20"/>
          <w:szCs w:val="20"/>
        </w:rPr>
        <w:t xml:space="preserve">. </w:t>
      </w:r>
    </w:p>
    <w:p w14:paraId="184B84AA" w14:textId="77777777" w:rsidR="00BF3FD6" w:rsidRDefault="00000000">
      <w:pPr>
        <w:ind w:left="708"/>
        <w:jc w:val="both"/>
        <w:rPr>
          <w:rFonts w:ascii="Arial Narrow" w:eastAsia="Arial Narrow" w:hAnsi="Arial Narrow" w:cs="Arial Narrow"/>
          <w:i/>
          <w:iCs/>
          <w:sz w:val="20"/>
          <w:szCs w:val="20"/>
        </w:rPr>
      </w:pPr>
      <w:r>
        <w:rPr>
          <w:rFonts w:ascii="Arial Narrow" w:eastAsia="Arial Narrow" w:hAnsi="Arial Narrow" w:cs="Arial Narrow"/>
          <w:b/>
          <w:bCs/>
          <w:i/>
          <w:iCs/>
          <w:sz w:val="20"/>
          <w:szCs w:val="20"/>
        </w:rPr>
        <w:t>PARÁGRAFO TERCERO</w:t>
      </w:r>
      <w:r>
        <w:rPr>
          <w:rFonts w:ascii="Arial Narrow" w:eastAsia="Arial Narrow" w:hAnsi="Arial Narrow" w:cs="Arial Narrow"/>
          <w:i/>
          <w:iCs/>
          <w:sz w:val="20"/>
          <w:szCs w:val="20"/>
        </w:rPr>
        <w:t>. El Gobierno Nacional podrá reglamentar la aplicación de factores de desempate en casos en que concurran dos o más de los factores aquí previstos.</w:t>
      </w:r>
    </w:p>
    <w:p w14:paraId="242D37B7" w14:textId="77777777" w:rsidR="00BF3FD6" w:rsidRDefault="00BF3FD6">
      <w:pPr>
        <w:ind w:left="708"/>
        <w:jc w:val="both"/>
        <w:rPr>
          <w:rFonts w:ascii="Arial Narrow" w:eastAsia="Arial Narrow" w:hAnsi="Arial Narrow" w:cs="Arial Narrow"/>
          <w:i/>
          <w:iCs/>
          <w:sz w:val="20"/>
          <w:szCs w:val="20"/>
        </w:rPr>
      </w:pPr>
    </w:p>
    <w:p w14:paraId="75BF25AB"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b/>
          <w:bCs/>
          <w:sz w:val="20"/>
          <w:szCs w:val="20"/>
        </w:rPr>
        <w:lastRenderedPageBreak/>
        <w:t>NOTA 1</w:t>
      </w:r>
      <w:r>
        <w:rPr>
          <w:rFonts w:ascii="Arial Narrow" w:eastAsia="Arial Narrow" w:hAnsi="Arial Narrow" w:cs="Arial Narrow"/>
          <w:sz w:val="20"/>
          <w:szCs w:val="20"/>
        </w:rPr>
        <w:t>. Atendiendo el numeral 12 del artículo 35 de la Ley 2069 de 2020, la entidad establece como método aleatorio para seleccionar al oferente un sorteo con balotas así:</w:t>
      </w:r>
    </w:p>
    <w:p w14:paraId="4115082F" w14:textId="77777777" w:rsidR="00BF3FD6" w:rsidRDefault="00BF3FD6">
      <w:pPr>
        <w:jc w:val="both"/>
        <w:rPr>
          <w:rFonts w:ascii="Arial Narrow" w:eastAsia="Arial Narrow" w:hAnsi="Arial Narrow" w:cs="Arial Narrow"/>
          <w:sz w:val="20"/>
          <w:szCs w:val="20"/>
        </w:rPr>
      </w:pPr>
    </w:p>
    <w:p w14:paraId="5EE7BEAD" w14:textId="77777777" w:rsidR="00BF3FD6" w:rsidRDefault="00000000">
      <w:pPr>
        <w:numPr>
          <w:ilvl w:val="0"/>
          <w:numId w:val="28"/>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ITM listará a los proponentes empatados de acuerdo con la fecha y hora de presentación de las ofertas de cada uno de ellos en el </w:t>
      </w:r>
      <w:proofErr w:type="spellStart"/>
      <w:r>
        <w:rPr>
          <w:rFonts w:ascii="Arial Narrow" w:eastAsia="Arial Narrow" w:hAnsi="Arial Narrow" w:cs="Arial Narrow"/>
          <w:color w:val="000000"/>
          <w:sz w:val="20"/>
          <w:szCs w:val="20"/>
        </w:rPr>
        <w:t>secop</w:t>
      </w:r>
      <w:proofErr w:type="spellEnd"/>
      <w:r>
        <w:rPr>
          <w:rFonts w:ascii="Arial Narrow" w:eastAsia="Arial Narrow" w:hAnsi="Arial Narrow" w:cs="Arial Narrow"/>
          <w:color w:val="000000"/>
          <w:sz w:val="20"/>
          <w:szCs w:val="20"/>
        </w:rPr>
        <w:t xml:space="preserve"> </w:t>
      </w:r>
      <w:proofErr w:type="spellStart"/>
      <w:r>
        <w:rPr>
          <w:rFonts w:ascii="Arial Narrow" w:eastAsia="Arial Narrow" w:hAnsi="Arial Narrow" w:cs="Arial Narrow"/>
          <w:color w:val="000000"/>
          <w:sz w:val="20"/>
          <w:szCs w:val="20"/>
        </w:rPr>
        <w:t>ii</w:t>
      </w:r>
      <w:proofErr w:type="spellEnd"/>
      <w:r>
        <w:rPr>
          <w:rFonts w:ascii="Arial Narrow" w:eastAsia="Arial Narrow" w:hAnsi="Arial Narrow" w:cs="Arial Narrow"/>
          <w:color w:val="000000"/>
          <w:sz w:val="20"/>
          <w:szCs w:val="20"/>
        </w:rPr>
        <w:t xml:space="preserve">. Asignará el número 1 al primero que haya presentado la oferta y así sucesivamente en orden cronológico, a cada uno de los proponentes que resultaren empatados.  </w:t>
      </w:r>
    </w:p>
    <w:p w14:paraId="7B8AD740" w14:textId="77777777" w:rsidR="00BF3FD6" w:rsidRDefault="00000000">
      <w:pPr>
        <w:numPr>
          <w:ilvl w:val="0"/>
          <w:numId w:val="28"/>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 utilizará el método aleatorio de selección a través de un sistema de elección a través de balotas. Se utilizará el mismo número de balotas como oferentes empatados resultaren. Todas las balotas serán del mismo tamaño y tendrán el mismo color. A cada una de las balotas se le marcará un número que irá desde el 1 hasta el número final de la lista de los oferentes empatados, por ejemplo, si resultaron 3 proponentes empatados, se deberá marcar una balota con el número 1, otra con el número 2 y la última con el número 3.</w:t>
      </w:r>
    </w:p>
    <w:p w14:paraId="18709B61" w14:textId="77777777" w:rsidR="00BF3FD6" w:rsidRDefault="00000000">
      <w:pPr>
        <w:numPr>
          <w:ilvl w:val="0"/>
          <w:numId w:val="28"/>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Las balotas deberán ser depositadas en una bolsa o recipiente oscuro que impida que la persona encargada de sacar la balota ganadora pueda observar a través del material del recipiente contenedor de estas y así asegurar la imparcialidad de la elección.</w:t>
      </w:r>
    </w:p>
    <w:p w14:paraId="330585B9" w14:textId="77777777" w:rsidR="00BF3FD6" w:rsidRDefault="00000000">
      <w:pPr>
        <w:numPr>
          <w:ilvl w:val="0"/>
          <w:numId w:val="28"/>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balota que se extraiga del recipiente contendor en el momento del sorteo tendrá el número del proponente ganador, número que deberá corresponder a la lista creada en el paso descrito en el numeral 1 de este procedimiento.</w:t>
      </w:r>
    </w:p>
    <w:p w14:paraId="75E7C77F" w14:textId="77777777" w:rsidR="00BF3FD6" w:rsidRDefault="00000000">
      <w:pPr>
        <w:numPr>
          <w:ilvl w:val="0"/>
          <w:numId w:val="28"/>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ITM citará a los proponentes empatados y a los interesados en el proceso, a la audiencia de desempate, donde se realizará el procedimiento descrito en los numerales anteriores. En todo caso, en la audiencia donde se realice el desempate, deberá estar presente el </w:t>
      </w:r>
      <w:proofErr w:type="gramStart"/>
      <w:r>
        <w:rPr>
          <w:rFonts w:ascii="Arial Narrow" w:eastAsia="Arial Narrow" w:hAnsi="Arial Narrow" w:cs="Arial Narrow"/>
          <w:color w:val="000000"/>
          <w:sz w:val="20"/>
          <w:szCs w:val="20"/>
        </w:rPr>
        <w:t>Director</w:t>
      </w:r>
      <w:proofErr w:type="gramEnd"/>
      <w:r>
        <w:rPr>
          <w:rFonts w:ascii="Arial Narrow" w:eastAsia="Arial Narrow" w:hAnsi="Arial Narrow" w:cs="Arial Narrow"/>
          <w:color w:val="000000"/>
          <w:sz w:val="20"/>
          <w:szCs w:val="20"/>
        </w:rPr>
        <w:t xml:space="preserve"> Operativo de la Dirección de Control Interno del ITM o quien éste delegue. </w:t>
      </w:r>
    </w:p>
    <w:p w14:paraId="57DD434E" w14:textId="77777777" w:rsidR="00BF3FD6" w:rsidRDefault="00BF3FD6">
      <w:pPr>
        <w:jc w:val="both"/>
        <w:rPr>
          <w:rFonts w:ascii="Arial Narrow" w:eastAsia="Arial Narrow" w:hAnsi="Arial Narrow" w:cs="Arial Narrow"/>
          <w:sz w:val="20"/>
          <w:szCs w:val="20"/>
          <w:u w:val="single"/>
        </w:rPr>
      </w:pPr>
    </w:p>
    <w:p w14:paraId="5E6BDE07" w14:textId="77777777" w:rsidR="00BF3FD6" w:rsidRDefault="00000000">
      <w:pPr>
        <w:ind w:left="360"/>
        <w:jc w:val="both"/>
        <w:rPr>
          <w:rFonts w:ascii="Arial Narrow" w:eastAsia="Arial Narrow" w:hAnsi="Arial Narrow" w:cs="Arial Narrow"/>
          <w:b/>
          <w:bCs/>
          <w:color w:val="000000"/>
          <w:sz w:val="20"/>
          <w:szCs w:val="20"/>
        </w:rPr>
      </w:pPr>
      <w:bookmarkStart w:id="44" w:name="_heading=h.46kuiaxxb0go" w:colFirst="0" w:colLast="0"/>
      <w:bookmarkEnd w:id="44"/>
      <w:r>
        <w:rPr>
          <w:rFonts w:ascii="Arial Narrow" w:eastAsia="Arial Narrow" w:hAnsi="Arial Narrow" w:cs="Arial Narrow"/>
          <w:b/>
          <w:bCs/>
          <w:sz w:val="20"/>
          <w:szCs w:val="20"/>
          <w:u w:val="single"/>
        </w:rPr>
        <w:t>NOTA 2.</w:t>
      </w:r>
      <w:r>
        <w:rPr>
          <w:rFonts w:ascii="Arial Narrow" w:eastAsia="Arial Narrow" w:hAnsi="Arial Narrow" w:cs="Arial Narrow"/>
          <w:sz w:val="20"/>
          <w:szCs w:val="20"/>
          <w:u w:val="single"/>
        </w:rPr>
        <w:t xml:space="preserve"> Para acreditar las condiciones descritas como Factores de Desempate, el oferente deberá aportar, al momento de presentar de la propuesta, las respectivas certificaciones, de acuerdo con el criterio que le aplique y que pretenda acreditar, haciendo uso de los formatos dispuestos por el ITM y que hacen parte del presente Pliego</w:t>
      </w:r>
      <w:r>
        <w:rPr>
          <w:rFonts w:ascii="Arial Narrow" w:eastAsia="Arial Narrow" w:hAnsi="Arial Narrow" w:cs="Arial Narrow"/>
          <w:color w:val="000000"/>
          <w:sz w:val="20"/>
          <w:szCs w:val="20"/>
        </w:rPr>
        <w:t xml:space="preserve">. </w:t>
      </w:r>
    </w:p>
    <w:p w14:paraId="6B319273" w14:textId="77777777" w:rsidR="00BF3FD6" w:rsidRDefault="00BF3FD6">
      <w:pPr>
        <w:widowControl w:val="0"/>
        <w:rPr>
          <w:rFonts w:ascii="Arial Narrow" w:eastAsia="Arial Narrow" w:hAnsi="Arial Narrow" w:cs="Arial Narrow"/>
          <w:sz w:val="20"/>
          <w:szCs w:val="20"/>
        </w:rPr>
      </w:pPr>
    </w:p>
    <w:p w14:paraId="67CC32CC" w14:textId="77777777" w:rsidR="00BF3FD6" w:rsidRDefault="00000000">
      <w:pPr>
        <w:widowControl w:val="0"/>
        <w:rPr>
          <w:rFonts w:ascii="Arial Narrow" w:eastAsia="Arial Narrow" w:hAnsi="Arial Narrow" w:cs="Arial Narrow"/>
          <w:sz w:val="20"/>
          <w:szCs w:val="20"/>
        </w:rPr>
      </w:pPr>
      <w:r>
        <w:rPr>
          <w:rFonts w:ascii="Arial Narrow" w:eastAsia="Arial Narrow" w:hAnsi="Arial Narrow" w:cs="Arial Narrow"/>
          <w:sz w:val="20"/>
          <w:szCs w:val="20"/>
        </w:rPr>
        <w:t>El proponente que presente criterios de desempate, deberá hacerlo en el anexo correspondiente, en la fecha de cierre de presentación de ofertas, y conforme a los requisitos establecidos en la ley para su comprobación.</w:t>
      </w:r>
    </w:p>
    <w:p w14:paraId="1FC5A10A" w14:textId="77777777" w:rsidR="00BF3FD6" w:rsidRDefault="00BF3FD6">
      <w:pPr>
        <w:widowControl w:val="0"/>
        <w:rPr>
          <w:rFonts w:ascii="Arial Narrow" w:eastAsia="Arial Narrow" w:hAnsi="Arial Narrow" w:cs="Arial Narrow"/>
          <w:sz w:val="20"/>
          <w:szCs w:val="20"/>
        </w:rPr>
      </w:pPr>
    </w:p>
    <w:p w14:paraId="7BBFC9CE" w14:textId="77777777" w:rsidR="00BF3FD6" w:rsidRDefault="00000000">
      <w:pPr>
        <w:pStyle w:val="Ttulo2"/>
        <w:numPr>
          <w:ilvl w:val="1"/>
          <w:numId w:val="6"/>
        </w:numPr>
        <w:ind w:left="1080"/>
        <w:rPr>
          <w:sz w:val="20"/>
          <w:szCs w:val="20"/>
        </w:rPr>
      </w:pPr>
      <w:bookmarkStart w:id="45" w:name="_heading=h.8rzhrx561zxz" w:colFirst="0" w:colLast="0"/>
      <w:bookmarkEnd w:id="45"/>
      <w:r>
        <w:rPr>
          <w:sz w:val="20"/>
          <w:szCs w:val="20"/>
        </w:rPr>
        <w:t>TERMINO PARA LA SUSCRIPCION Y LEGALIZACION DEL CONTRATO</w:t>
      </w:r>
    </w:p>
    <w:p w14:paraId="07ADE77D" w14:textId="77777777" w:rsidR="00BF3FD6" w:rsidRDefault="00BF3FD6">
      <w:pPr>
        <w:rPr>
          <w:rFonts w:ascii="Arial Narrow" w:eastAsia="Arial Narrow" w:hAnsi="Arial Narrow" w:cs="Arial Narrow"/>
          <w:sz w:val="20"/>
          <w:szCs w:val="20"/>
        </w:rPr>
      </w:pPr>
    </w:p>
    <w:p w14:paraId="35965F6E" w14:textId="77777777" w:rsidR="00BF3FD6" w:rsidRDefault="00000000">
      <w:pPr>
        <w:jc w:val="both"/>
        <w:rPr>
          <w:rFonts w:ascii="Arial Narrow" w:eastAsia="Arial Narrow" w:hAnsi="Arial Narrow" w:cs="Arial Narrow"/>
          <w:b/>
          <w:bCs/>
          <w:color w:val="000000"/>
          <w:sz w:val="20"/>
          <w:szCs w:val="20"/>
          <w:u w:val="single"/>
        </w:rPr>
      </w:pPr>
      <w:r>
        <w:rPr>
          <w:rFonts w:ascii="Arial Narrow" w:eastAsia="Arial Narrow" w:hAnsi="Arial Narrow" w:cs="Arial Narrow"/>
          <w:b/>
          <w:bCs/>
          <w:color w:val="000000"/>
          <w:sz w:val="20"/>
          <w:szCs w:val="20"/>
          <w:u w:val="single"/>
        </w:rPr>
        <w:t>Dentro de los CINCO (5) días hábiles siguientes a la adjudicación, el proponente favorecido deberá suscribir el contrato y proceder a su legalización, previa presentación de las garantías.</w:t>
      </w:r>
    </w:p>
    <w:p w14:paraId="64D7E191"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 podrán prorrogar dichos plazos antes de su vencimiento y por un término total no mayor de la mitad del inicialmente fijado, siempre que las necesidades de la administración así lo exijan. Si el adjudicatario no suscribe el contrato dentro del término antes establecido, quedará a favor de la Entidad, en calidad de indemnizatorio, el valor del depósito o garantía constituidos para responder por la seriedad de la propuesta, sin menoscabo de las acciones legales conducentes, al reconocimiento de perjuicios causados y no cubiertos por el valor del depósito o garantía. En dicho evento, la Entidad podrá adjudicar el contrato, dentro de los quince (15) días hábiles siguientes, al Proponente que haya presentado la segunda menor oferta durante el certamen de subasta, siempre y cuando su propuesta sea igualmente favorable para la Entidad y no constituya un precio artificialmente bajo.</w:t>
      </w:r>
    </w:p>
    <w:p w14:paraId="48F55303"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el caso, que el proponente, sin justa causa se abstuviere de suscribir el contrato adjudicado, y sin perjuicio de hacer efectiva la póliza de seriedad de la oferta lo cual se declarará mediante acto administrativo debidamente motivado, quedará inhabilitado para contratar con el Estado por un término de cinco (05) años, de conformidad con el literal e) del numeral 1º del artículo 8º de la Ley 80 de 1993.</w:t>
      </w:r>
    </w:p>
    <w:p w14:paraId="067E840B" w14:textId="77777777" w:rsidR="00BF3FD6" w:rsidRDefault="00BF3FD6">
      <w:pPr>
        <w:rPr>
          <w:rFonts w:ascii="Arial Narrow" w:eastAsia="Arial Narrow" w:hAnsi="Arial Narrow" w:cs="Arial Narrow"/>
          <w:b/>
          <w:bCs/>
          <w:color w:val="000000"/>
          <w:sz w:val="20"/>
          <w:szCs w:val="20"/>
        </w:rPr>
      </w:pPr>
    </w:p>
    <w:p w14:paraId="3E9C4754" w14:textId="77777777" w:rsidR="00BF3FD6" w:rsidRDefault="00000000">
      <w:pPr>
        <w:pStyle w:val="Ttulo2"/>
        <w:numPr>
          <w:ilvl w:val="1"/>
          <w:numId w:val="6"/>
        </w:numPr>
        <w:ind w:left="1080"/>
        <w:rPr>
          <w:sz w:val="20"/>
          <w:szCs w:val="20"/>
        </w:rPr>
      </w:pPr>
      <w:bookmarkStart w:id="46" w:name="_heading=h.p3a3q0449p7t" w:colFirst="0" w:colLast="0"/>
      <w:bookmarkEnd w:id="46"/>
      <w:r>
        <w:rPr>
          <w:sz w:val="20"/>
          <w:szCs w:val="20"/>
        </w:rPr>
        <w:lastRenderedPageBreak/>
        <w:t>DECLARATORIA DE DESIERTA</w:t>
      </w:r>
    </w:p>
    <w:p w14:paraId="0C69373D" w14:textId="77777777" w:rsidR="00BF3FD6" w:rsidRDefault="00BF3FD6">
      <w:pPr>
        <w:rPr>
          <w:rFonts w:ascii="Arial Narrow" w:eastAsia="Arial Narrow" w:hAnsi="Arial Narrow" w:cs="Arial Narrow"/>
          <w:color w:val="000000"/>
          <w:sz w:val="20"/>
          <w:szCs w:val="20"/>
        </w:rPr>
      </w:pPr>
    </w:p>
    <w:p w14:paraId="3B78CAD8"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no se presente oferta alguna o ninguna de ellas se ajuste al pliego de condiciones, o en general cuando existan factores que impidan la selección objetiva, se declarará desierto el presente proceso de selección, reservándose la Entidad el derecho a iniciar un nuevo proceso.</w:t>
      </w:r>
    </w:p>
    <w:p w14:paraId="240A9657" w14:textId="77777777" w:rsidR="00BF3FD6" w:rsidRDefault="00BF3FD6">
      <w:pPr>
        <w:jc w:val="both"/>
        <w:rPr>
          <w:rFonts w:ascii="Arial Narrow" w:eastAsia="Arial Narrow" w:hAnsi="Arial Narrow" w:cs="Arial Narrow"/>
          <w:color w:val="000000"/>
          <w:sz w:val="20"/>
          <w:szCs w:val="20"/>
        </w:rPr>
      </w:pPr>
    </w:p>
    <w:p w14:paraId="4536413A" w14:textId="77777777" w:rsidR="00BF3FD6" w:rsidRDefault="00000000">
      <w:pPr>
        <w:pStyle w:val="Ttulo1"/>
        <w:numPr>
          <w:ilvl w:val="0"/>
          <w:numId w:val="6"/>
        </w:numPr>
        <w:jc w:val="both"/>
        <w:rPr>
          <w:sz w:val="20"/>
          <w:szCs w:val="20"/>
        </w:rPr>
      </w:pPr>
      <w:bookmarkStart w:id="47" w:name="_heading=h.s3lolg2m8bp0" w:colFirst="0" w:colLast="0"/>
      <w:bookmarkEnd w:id="47"/>
      <w:r>
        <w:rPr>
          <w:sz w:val="20"/>
          <w:szCs w:val="20"/>
        </w:rPr>
        <w:t>CONDICIONES GENERALES DE LA PRESENTACIÓN DE LA PROPUESTA</w:t>
      </w:r>
    </w:p>
    <w:p w14:paraId="4D711BB2" w14:textId="77777777" w:rsidR="00BF3FD6" w:rsidRDefault="00BF3FD6">
      <w:pPr>
        <w:ind w:left="435"/>
        <w:rPr>
          <w:rFonts w:ascii="Arial Narrow" w:eastAsia="Arial Narrow" w:hAnsi="Arial Narrow" w:cs="Arial Narrow"/>
          <w:b/>
          <w:bCs/>
          <w:color w:val="000000"/>
          <w:sz w:val="20"/>
          <w:szCs w:val="20"/>
        </w:rPr>
      </w:pPr>
    </w:p>
    <w:p w14:paraId="07405C66" w14:textId="77777777" w:rsidR="00BF3FD6" w:rsidRDefault="00000000">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Los oferentes deberán tener en cuenta las siguientes condiciones para su participación en el presente proceso:</w:t>
      </w:r>
    </w:p>
    <w:p w14:paraId="4B257BA3" w14:textId="77777777" w:rsidR="00BF3FD6" w:rsidRDefault="00BF3FD6">
      <w:pPr>
        <w:rPr>
          <w:rFonts w:ascii="Arial Narrow" w:eastAsia="Arial Narrow" w:hAnsi="Arial Narrow" w:cs="Arial Narrow"/>
          <w:color w:val="000000"/>
          <w:sz w:val="20"/>
          <w:szCs w:val="20"/>
        </w:rPr>
      </w:pPr>
    </w:p>
    <w:p w14:paraId="7804FA19" w14:textId="77777777" w:rsidR="00BF3FD6" w:rsidRDefault="00000000">
      <w:pPr>
        <w:pStyle w:val="Ttulo2"/>
        <w:numPr>
          <w:ilvl w:val="1"/>
          <w:numId w:val="6"/>
        </w:numPr>
        <w:ind w:left="1080"/>
        <w:rPr>
          <w:sz w:val="20"/>
          <w:szCs w:val="20"/>
        </w:rPr>
      </w:pPr>
      <w:bookmarkStart w:id="48" w:name="_heading=h.jpke7jv71q02" w:colFirst="0" w:colLast="0"/>
      <w:bookmarkEnd w:id="48"/>
      <w:r>
        <w:rPr>
          <w:sz w:val="20"/>
          <w:szCs w:val="20"/>
        </w:rPr>
        <w:t>PROPUESTA</w:t>
      </w:r>
    </w:p>
    <w:p w14:paraId="71FB81C5" w14:textId="77777777" w:rsidR="00BF3FD6" w:rsidRDefault="00BF3FD6">
      <w:pPr>
        <w:rPr>
          <w:rFonts w:ascii="Arial Narrow" w:eastAsia="Arial Narrow" w:hAnsi="Arial Narrow" w:cs="Arial Narrow"/>
          <w:b/>
          <w:bCs/>
          <w:i/>
          <w:iCs/>
          <w:sz w:val="20"/>
          <w:szCs w:val="20"/>
        </w:rPr>
      </w:pPr>
    </w:p>
    <w:p w14:paraId="58AE69F6"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Los proponentes presentarán una propuesta completa, incluyendo la información sobre la capacidad jurídica, las condiciones de experiencia, capacidad financiera y de organización de los proponentes y una propuesta inicial de precio, la cual sólo será abierta al momento de inicio de la puja. </w:t>
      </w:r>
    </w:p>
    <w:p w14:paraId="3623E4E6"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color w:val="000000"/>
          <w:sz w:val="20"/>
          <w:szCs w:val="20"/>
        </w:rPr>
        <w:t xml:space="preserve">El Institución Universitaria ITM </w:t>
      </w:r>
      <w:r>
        <w:rPr>
          <w:rFonts w:ascii="Arial Narrow" w:eastAsia="Arial Narrow" w:hAnsi="Arial Narrow" w:cs="Arial Narrow"/>
          <w:sz w:val="20"/>
          <w:szCs w:val="20"/>
        </w:rPr>
        <w:t>no asumirá ninguna responsabilidad por no tener en cuenta cualquier propuesta que haya sido incorrectamente entregada o identificada, o las propuestas que se pretendan entregar después de la hora señalada.</w:t>
      </w:r>
    </w:p>
    <w:p w14:paraId="1A111FED" w14:textId="77777777" w:rsidR="00BF3FD6" w:rsidRDefault="00BF3FD6">
      <w:pPr>
        <w:rPr>
          <w:rFonts w:ascii="Arial Narrow" w:eastAsia="Arial Narrow" w:hAnsi="Arial Narrow" w:cs="Arial Narrow"/>
          <w:color w:val="000000"/>
          <w:sz w:val="20"/>
          <w:szCs w:val="20"/>
        </w:rPr>
      </w:pPr>
    </w:p>
    <w:p w14:paraId="1E028ECE" w14:textId="77777777" w:rsidR="00BF3FD6" w:rsidRDefault="00000000">
      <w:pPr>
        <w:pStyle w:val="Ttulo2"/>
        <w:numPr>
          <w:ilvl w:val="1"/>
          <w:numId w:val="6"/>
        </w:numPr>
        <w:ind w:left="1080"/>
        <w:rPr>
          <w:sz w:val="20"/>
          <w:szCs w:val="20"/>
        </w:rPr>
      </w:pPr>
      <w:bookmarkStart w:id="49" w:name="_heading=h.secjv1a5k2yt" w:colFirst="0" w:colLast="0"/>
      <w:bookmarkEnd w:id="49"/>
      <w:r>
        <w:rPr>
          <w:sz w:val="20"/>
          <w:szCs w:val="20"/>
        </w:rPr>
        <w:t>REQUISITOS GENERALES QUE DEBEN CUMPLIR LOS PROPONENTES</w:t>
      </w:r>
    </w:p>
    <w:p w14:paraId="632D4828" w14:textId="77777777" w:rsidR="00BF3FD6" w:rsidRDefault="00BF3FD6">
      <w:pPr>
        <w:tabs>
          <w:tab w:val="left" w:pos="273"/>
        </w:tabs>
        <w:rPr>
          <w:rFonts w:ascii="Arial Narrow" w:eastAsia="Arial Narrow" w:hAnsi="Arial Narrow" w:cs="Arial Narrow"/>
          <w:sz w:val="20"/>
          <w:szCs w:val="20"/>
        </w:rPr>
      </w:pPr>
    </w:p>
    <w:p w14:paraId="5B35FFC5" w14:textId="77777777" w:rsidR="00BF3FD6" w:rsidRDefault="00000000">
      <w:pPr>
        <w:tabs>
          <w:tab w:val="left" w:pos="273"/>
        </w:tabs>
        <w:jc w:val="both"/>
        <w:rPr>
          <w:rFonts w:ascii="Arial Narrow" w:eastAsia="Arial Narrow" w:hAnsi="Arial Narrow" w:cs="Arial Narrow"/>
          <w:color w:val="000000"/>
          <w:sz w:val="20"/>
          <w:szCs w:val="20"/>
        </w:rPr>
      </w:pPr>
      <w:r>
        <w:rPr>
          <w:rFonts w:ascii="Arial Narrow" w:eastAsia="Arial Narrow" w:hAnsi="Arial Narrow" w:cs="Arial Narrow"/>
          <w:sz w:val="20"/>
          <w:szCs w:val="20"/>
        </w:rPr>
        <w:t>Todos los Proponentes Deben: 1</w:t>
      </w:r>
      <w:r>
        <w:rPr>
          <w:rFonts w:ascii="Arial Narrow" w:eastAsia="Arial Narrow" w:hAnsi="Arial Narrow" w:cs="Arial Narrow"/>
          <w:color w:val="000000"/>
          <w:sz w:val="20"/>
          <w:szCs w:val="20"/>
        </w:rPr>
        <w:t xml:space="preserve">. Tener capacidad jurídica para la presentación de la propuesta. 2. Tener capacidad jurídica para la celebración y ejecución del contrato. 3. No estar incursos en ninguna de las causales de inhabilidad o incompatibilidad previstas en el Ordenamiento Legal Colombiano. 4. No estar reportados en el Boletín de </w:t>
      </w:r>
      <w:proofErr w:type="gramStart"/>
      <w:r>
        <w:rPr>
          <w:rFonts w:ascii="Arial Narrow" w:eastAsia="Arial Narrow" w:hAnsi="Arial Narrow" w:cs="Arial Narrow"/>
          <w:color w:val="000000"/>
          <w:sz w:val="20"/>
          <w:szCs w:val="20"/>
        </w:rPr>
        <w:t>Responsables</w:t>
      </w:r>
      <w:proofErr w:type="gramEnd"/>
      <w:r>
        <w:rPr>
          <w:rFonts w:ascii="Arial Narrow" w:eastAsia="Arial Narrow" w:hAnsi="Arial Narrow" w:cs="Arial Narrow"/>
          <w:color w:val="000000"/>
          <w:sz w:val="20"/>
          <w:szCs w:val="20"/>
        </w:rPr>
        <w:t xml:space="preserve"> Fiscales de la Contraloría General de la República.</w:t>
      </w:r>
    </w:p>
    <w:p w14:paraId="41A20F38" w14:textId="77777777" w:rsidR="00BF3FD6" w:rsidRDefault="00BF3FD6">
      <w:pPr>
        <w:tabs>
          <w:tab w:val="left" w:pos="273"/>
        </w:tabs>
        <w:jc w:val="both"/>
        <w:rPr>
          <w:rFonts w:ascii="Arial Narrow" w:eastAsia="Arial Narrow" w:hAnsi="Arial Narrow" w:cs="Arial Narrow"/>
          <w:color w:val="000000"/>
          <w:sz w:val="20"/>
          <w:szCs w:val="20"/>
        </w:rPr>
      </w:pPr>
    </w:p>
    <w:p w14:paraId="012EAB58" w14:textId="77777777" w:rsidR="00BF3FD6" w:rsidRDefault="00000000">
      <w:pPr>
        <w:pStyle w:val="Ttulo3"/>
        <w:numPr>
          <w:ilvl w:val="2"/>
          <w:numId w:val="6"/>
        </w:numPr>
        <w:ind w:left="2160" w:hanging="2160"/>
        <w:rPr>
          <w:sz w:val="20"/>
          <w:szCs w:val="20"/>
        </w:rPr>
      </w:pPr>
      <w:bookmarkStart w:id="50" w:name="_heading=h.5drqvvuxwmgt" w:colFirst="0" w:colLast="0"/>
      <w:bookmarkEnd w:id="50"/>
      <w:r>
        <w:rPr>
          <w:sz w:val="20"/>
          <w:szCs w:val="20"/>
        </w:rPr>
        <w:t>Las personas Jurídicas nacionales y/o extranjeras</w:t>
      </w:r>
      <w:r>
        <w:rPr>
          <w:b w:val="0"/>
          <w:bCs w:val="0"/>
          <w:sz w:val="20"/>
          <w:szCs w:val="20"/>
        </w:rPr>
        <w:t>:</w:t>
      </w:r>
      <w:r>
        <w:rPr>
          <w:sz w:val="20"/>
          <w:szCs w:val="20"/>
        </w:rPr>
        <w:t xml:space="preserve"> </w:t>
      </w:r>
    </w:p>
    <w:p w14:paraId="766FF3D5" w14:textId="77777777" w:rsidR="00BF3FD6" w:rsidRDefault="00BF3FD6">
      <w:pPr>
        <w:jc w:val="both"/>
        <w:rPr>
          <w:rFonts w:ascii="Arial Narrow" w:eastAsia="Arial Narrow" w:hAnsi="Arial Narrow" w:cs="Arial Narrow"/>
          <w:sz w:val="20"/>
          <w:szCs w:val="20"/>
        </w:rPr>
      </w:pPr>
    </w:p>
    <w:p w14:paraId="3FEA1A4E"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Las personas jurídicas que presenten propuestas deberán acreditar, que el período de vigencia de su empresa es igual a la del plazo del contrato y un (1) año más, contados a partir de la fecha del cierre del proceso de selección. Acreditar su existencia, representación legal y facultades del representante legal mediante el certificado de Existencia y Representación legal de la Cámara de Comercio respectiva. La fecha de expedición no deberá ser anterior a un (1) mes contado a partir de la fecha de cierre del presente proceso. En caso de apoderado, este podrá ser el mismo apoderado único para el caso de personas extranjeras que participan en consorcio o unión temporal, y en tal caso, bastará para todos los efectos, con la presentación del poder común otorgado por todos los participantes del consorcio o unión temporal, con los requisitos señalados en el presente Pliego de Condiciones.</w:t>
      </w:r>
    </w:p>
    <w:p w14:paraId="13000552" w14:textId="77777777" w:rsidR="00BF3FD6" w:rsidRDefault="00BF3FD6">
      <w:pPr>
        <w:jc w:val="both"/>
        <w:rPr>
          <w:rFonts w:ascii="Arial Narrow" w:eastAsia="Arial Narrow" w:hAnsi="Arial Narrow" w:cs="Arial Narrow"/>
          <w:color w:val="000000"/>
          <w:sz w:val="20"/>
          <w:szCs w:val="20"/>
        </w:rPr>
      </w:pPr>
    </w:p>
    <w:p w14:paraId="02D8CC3F" w14:textId="77777777" w:rsidR="00BF3FD6" w:rsidRDefault="00000000">
      <w:pPr>
        <w:numPr>
          <w:ilvl w:val="2"/>
          <w:numId w:val="6"/>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bookmarkStart w:id="51" w:name="_heading=h.mwrtyxpgavyi" w:colFirst="0" w:colLast="0"/>
      <w:bookmarkEnd w:id="51"/>
      <w:r>
        <w:rPr>
          <w:rFonts w:ascii="Arial Narrow" w:eastAsia="Arial Narrow" w:hAnsi="Arial Narrow" w:cs="Arial Narrow"/>
          <w:b/>
          <w:bCs/>
          <w:color w:val="000000"/>
          <w:sz w:val="20"/>
          <w:szCs w:val="20"/>
        </w:rPr>
        <w:t>Las personas jurídicas extranjeras con sucursal en Colombia</w:t>
      </w:r>
      <w:r>
        <w:rPr>
          <w:rFonts w:ascii="Arial Narrow" w:eastAsia="Arial Narrow" w:hAnsi="Arial Narrow" w:cs="Arial Narrow"/>
          <w:color w:val="000000"/>
          <w:sz w:val="20"/>
          <w:szCs w:val="20"/>
        </w:rPr>
        <w:t>:</w:t>
      </w:r>
    </w:p>
    <w:p w14:paraId="52203BDE" w14:textId="77777777" w:rsidR="00BF3FD6" w:rsidRDefault="00BF3FD6">
      <w:pPr>
        <w:jc w:val="both"/>
        <w:rPr>
          <w:rFonts w:ascii="Arial Narrow" w:eastAsia="Arial Narrow" w:hAnsi="Arial Narrow" w:cs="Arial Narrow"/>
          <w:sz w:val="20"/>
          <w:szCs w:val="20"/>
        </w:rPr>
      </w:pPr>
    </w:p>
    <w:p w14:paraId="39A58938"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Deberán acreditar la existencia y representación legal de su sucursal en Colombia mediante Certificado de la Cámara de Comercio de su jurisdicción. La fecha de expedición no deberá ser anterior a un (1) mes contado a partir de la fecha de cierre del presente proceso. En dicho certificado deberán constar claramente las facultades del Gerente o del Representante Legal, el objeto social, el cual deberá comprender labores o actividades que tengan relación directa con el </w:t>
      </w:r>
      <w:r>
        <w:rPr>
          <w:rFonts w:ascii="Arial Narrow" w:eastAsia="Arial Narrow" w:hAnsi="Arial Narrow" w:cs="Arial Narrow"/>
          <w:sz w:val="20"/>
          <w:szCs w:val="20"/>
        </w:rPr>
        <w:lastRenderedPageBreak/>
        <w:t>objeto del presente proceso y, la duración de la sociedad, la cual debe ser, como mínimo, igual al plazo de ejecución del contrato y un (1) año más.</w:t>
      </w:r>
    </w:p>
    <w:p w14:paraId="1E8E0475"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Si el representante legal tiene restricciones para contraer obligaciones en nombre de la sociedad, deberá adjuntar el documento de autorización expresa del órgano social competente, otorgado con anterioridad a la fecha de presentación de la oferta. </w:t>
      </w:r>
    </w:p>
    <w:p w14:paraId="494DD18C" w14:textId="77777777" w:rsidR="00BF3FD6" w:rsidRDefault="00BF3FD6">
      <w:pPr>
        <w:jc w:val="both"/>
        <w:rPr>
          <w:rFonts w:ascii="Arial Narrow" w:eastAsia="Arial Narrow" w:hAnsi="Arial Narrow" w:cs="Arial Narrow"/>
          <w:color w:val="000000"/>
          <w:sz w:val="20"/>
          <w:szCs w:val="20"/>
        </w:rPr>
      </w:pPr>
    </w:p>
    <w:p w14:paraId="496CC7EB" w14:textId="77777777" w:rsidR="00BF3FD6" w:rsidRDefault="00000000">
      <w:pPr>
        <w:pStyle w:val="Ttulo3"/>
        <w:numPr>
          <w:ilvl w:val="2"/>
          <w:numId w:val="6"/>
        </w:numPr>
        <w:tabs>
          <w:tab w:val="left" w:pos="1843"/>
        </w:tabs>
        <w:ind w:left="709" w:hanging="567"/>
        <w:rPr>
          <w:sz w:val="20"/>
          <w:szCs w:val="20"/>
        </w:rPr>
      </w:pPr>
      <w:bookmarkStart w:id="52" w:name="_heading=h.n7mxw8247mz6" w:colFirst="0" w:colLast="0"/>
      <w:bookmarkEnd w:id="52"/>
      <w:r>
        <w:rPr>
          <w:sz w:val="20"/>
          <w:szCs w:val="20"/>
        </w:rPr>
        <w:t>Las personas jurídicas extranjeras sin sucursal en Colombia deberán:</w:t>
      </w:r>
    </w:p>
    <w:p w14:paraId="6D3E56F6" w14:textId="77777777" w:rsidR="00BF3FD6" w:rsidRDefault="00BF3FD6">
      <w:pPr>
        <w:jc w:val="both"/>
        <w:rPr>
          <w:rFonts w:ascii="Arial Narrow" w:eastAsia="Arial Narrow" w:hAnsi="Arial Narrow" w:cs="Arial Narrow"/>
          <w:b/>
          <w:bCs/>
          <w:color w:val="000000"/>
          <w:sz w:val="20"/>
          <w:szCs w:val="20"/>
        </w:rPr>
      </w:pPr>
    </w:p>
    <w:p w14:paraId="0B9B1E58" w14:textId="77777777" w:rsidR="00BF3FD6" w:rsidRDefault="00000000">
      <w:pPr>
        <w:numPr>
          <w:ilvl w:val="0"/>
          <w:numId w:val="13"/>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Acreditar su existencia y representación legal, para lo cual deberá presentar un documento expedido por la autoridad competente en el país de su domicilio o su equivalente.</w:t>
      </w:r>
      <w:r>
        <w:rPr>
          <w:rFonts w:ascii="Arial Narrow" w:eastAsia="Arial Narrow" w:hAnsi="Arial Narrow" w:cs="Arial Narrow"/>
          <w:sz w:val="20"/>
          <w:szCs w:val="20"/>
        </w:rPr>
        <w:t xml:space="preserve"> </w:t>
      </w:r>
      <w:r>
        <w:rPr>
          <w:rFonts w:ascii="Arial Narrow" w:eastAsia="Arial Narrow" w:hAnsi="Arial Narrow" w:cs="Arial Narrow"/>
          <w:color w:val="000000"/>
          <w:sz w:val="20"/>
          <w:szCs w:val="20"/>
        </w:rPr>
        <w:t xml:space="preserve">La fecha de expedición no deberá ser anterior a un (1) mes contado a partir de la fecha de cierre del presente proceso, en el que conste su existencia, objeto, fecha de constitución, vigencia, nombre del representante legal de la sociedad o de la persona o personas que tengan la capacidad para comprometerla jurídicamente y sus facultades señalando expresamente, si fuere el caso, que el representante no tiene limitaciones para presentar la Propuesta. </w:t>
      </w:r>
    </w:p>
    <w:p w14:paraId="58E7DCED" w14:textId="77777777" w:rsidR="00BF3FD6" w:rsidRDefault="00BF3FD6">
      <w:pPr>
        <w:spacing w:after="0" w:line="240" w:lineRule="auto"/>
        <w:ind w:left="360"/>
        <w:jc w:val="both"/>
        <w:rPr>
          <w:rFonts w:ascii="Arial Narrow" w:eastAsia="Arial Narrow" w:hAnsi="Arial Narrow" w:cs="Arial Narrow"/>
          <w:color w:val="000000"/>
          <w:sz w:val="20"/>
          <w:szCs w:val="20"/>
        </w:rPr>
      </w:pPr>
    </w:p>
    <w:p w14:paraId="52134A76" w14:textId="77777777" w:rsidR="00BF3FD6" w:rsidRDefault="00000000">
      <w:pPr>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En el evento en que conforme a la jurisdicción de incorporación del Interesado extranjero no hubiese un documento que contenga la totalidad de la información, presentarán los documentos que sean necesarios para acreditar lo solicitado en el presente numeral expedidos por las respectivas autoridades competentes. </w:t>
      </w:r>
    </w:p>
    <w:p w14:paraId="491C6CF4" w14:textId="77777777" w:rsidR="00BF3FD6" w:rsidRDefault="00000000">
      <w:pPr>
        <w:tabs>
          <w:tab w:val="left" w:pos="4207"/>
        </w:tabs>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Si en la jurisdicción de incorporación no existiese ninguna autoridad o entidad que certifique la información aquí solicitada, el Proponente extranjero deberá presentar una declaración juramentada de una persona con capacidad para vincular y representar a la sociedad en la que conste:</w:t>
      </w:r>
    </w:p>
    <w:p w14:paraId="628CAF8B" w14:textId="77777777" w:rsidR="00BF3FD6" w:rsidRDefault="00000000">
      <w:pPr>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w:t>
      </w:r>
    </w:p>
    <w:p w14:paraId="4A375EB5" w14:textId="77777777" w:rsidR="00BF3FD6" w:rsidRDefault="00000000">
      <w:pPr>
        <w:numPr>
          <w:ilvl w:val="0"/>
          <w:numId w:val="13"/>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Acreditar que su objeto social principal o complementario permite la celebración y ejecución del Contrato, para lo cual presentará un extracto de sus estatutos sociales o un certificado del representante legal o funcionario autorizado (esta persona deberá aparecer en los documentos señalados en el numeral 1 anterior). Para estos efectos, la autorización se entiende contenida dentro de las autorizaciones generales otorgadas para comprometer a la sociedad.</w:t>
      </w:r>
    </w:p>
    <w:p w14:paraId="49391F38" w14:textId="77777777" w:rsidR="00BF3FD6" w:rsidRDefault="00000000">
      <w:pPr>
        <w:numPr>
          <w:ilvl w:val="0"/>
          <w:numId w:val="13"/>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Acreditar la suficiencia de la capacidad de su representante legal y de su apoderado especial en Colombia para la suscripción del Contrato, para lo cual presentará un extracto de sus estatutos sociales o un certificado del representante legal o funcionario autorizado (esta persona deberá aparecer en los documentos señalados en el numeral 1 anterior).</w:t>
      </w:r>
    </w:p>
    <w:p w14:paraId="2F6F7C8A" w14:textId="77777777" w:rsidR="00BF3FD6" w:rsidRDefault="00000000">
      <w:pPr>
        <w:numPr>
          <w:ilvl w:val="0"/>
          <w:numId w:val="13"/>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Acreditar que su duración es por lo menos igual al Plazo Total Estimado del Contrato y dos (2) años más, para lo cual presentará un extracto de sus estatutos sociales o un certificado del representante legal o funcionario autorizado (esta persona deberá aparecer en los documentos señalados en el numeral 1 anterior).</w:t>
      </w:r>
    </w:p>
    <w:p w14:paraId="630981C3" w14:textId="77777777" w:rsidR="00BF3FD6" w:rsidRDefault="00000000">
      <w:pPr>
        <w:numPr>
          <w:ilvl w:val="0"/>
          <w:numId w:val="13"/>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Si el representante legal tuviere limitaciones estatutarias para presentar la Propuesta o suscribir el Contrato y en general para efectuar cualquier acto derivado del proceso licitatorio o de su eventual condición de adjudicatario, deberá adjuntarse una autorización del órgano social competente de la sociedad en la cual se eliminen dichas limitaciones, o si la duración de la sociedad no fuese suficiente en los términos de estos Pliegos, se adjuntará un documento en el que conste que el órgano social competente ha decidido aumentar el plazo de la sociedad en caso de resultar Adjudicatarios y antes de la suscripción del Contrato.</w:t>
      </w:r>
    </w:p>
    <w:p w14:paraId="7EC4088D" w14:textId="77777777" w:rsidR="00BF3FD6" w:rsidRDefault="00BF3FD6">
      <w:pPr>
        <w:jc w:val="both"/>
        <w:rPr>
          <w:rFonts w:ascii="Arial Narrow" w:eastAsia="Arial Narrow" w:hAnsi="Arial Narrow" w:cs="Arial Narrow"/>
          <w:color w:val="000000"/>
          <w:sz w:val="20"/>
          <w:szCs w:val="20"/>
        </w:rPr>
      </w:pPr>
    </w:p>
    <w:p w14:paraId="41890CF2" w14:textId="77777777" w:rsidR="00BF3FD6" w:rsidRDefault="00000000">
      <w:pPr>
        <w:pStyle w:val="Ttulo3"/>
        <w:numPr>
          <w:ilvl w:val="2"/>
          <w:numId w:val="6"/>
        </w:numPr>
        <w:ind w:left="709" w:hanging="567"/>
        <w:jc w:val="left"/>
        <w:rPr>
          <w:sz w:val="20"/>
          <w:szCs w:val="20"/>
        </w:rPr>
      </w:pPr>
      <w:bookmarkStart w:id="53" w:name="_heading=h.7vih75fhmzzm" w:colFirst="0" w:colLast="0"/>
      <w:bookmarkEnd w:id="53"/>
      <w:r>
        <w:rPr>
          <w:sz w:val="20"/>
          <w:szCs w:val="20"/>
        </w:rPr>
        <w:t>Apoderado domiciliado en Colombia para la presentación de la propuesta de las personas jurídicas extranjeras sin sucursal en Colombia.</w:t>
      </w:r>
    </w:p>
    <w:p w14:paraId="41C28657" w14:textId="77777777" w:rsidR="00BF3FD6" w:rsidRDefault="00BF3FD6">
      <w:pPr>
        <w:rPr>
          <w:rFonts w:ascii="Arial Narrow" w:eastAsia="Arial Narrow" w:hAnsi="Arial Narrow" w:cs="Arial Narrow"/>
          <w:sz w:val="20"/>
          <w:szCs w:val="20"/>
        </w:rPr>
      </w:pPr>
    </w:p>
    <w:p w14:paraId="5EA89D0F"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Las personas  naturales extranjeras sin residencia en Colombia, y las personas jurídicas extranjeras sin domicilio en Colombia, deberán acreditar un apoderado domiciliado en Colombia, debidamente facultado para presentar la propuesta, participar y comprometer a su representado en las diferentes instancias del proceso de Selección, suscribir los documentos </w:t>
      </w:r>
      <w:r>
        <w:rPr>
          <w:rFonts w:ascii="Arial Narrow" w:eastAsia="Arial Narrow" w:hAnsi="Arial Narrow" w:cs="Arial Narrow"/>
          <w:sz w:val="20"/>
          <w:szCs w:val="20"/>
        </w:rPr>
        <w:lastRenderedPageBreak/>
        <w:t xml:space="preserve">y declaraciones que se requieran, así como el Contrato, suministrar la información que le sea solicitada, y demás actos necesarios de acuerdo con el presente Pliego, así como para representarla judicial o extrajudicialmente. Dicho apoderado podrá ser el mismo apoderado único para el caso de personas extranjeras que participen en consorcios, uniones temporales u otras formas de asociación y en tal caso, bastará para todos los efectos, la presentación del poder común otorgado por todos los participantes en cualquier forma de asociación con los requisitos de autenticación, </w:t>
      </w:r>
      <w:proofErr w:type="spellStart"/>
      <w:r>
        <w:rPr>
          <w:rFonts w:ascii="Arial Narrow" w:eastAsia="Arial Narrow" w:hAnsi="Arial Narrow" w:cs="Arial Narrow"/>
          <w:sz w:val="20"/>
          <w:szCs w:val="20"/>
        </w:rPr>
        <w:t>consularización</w:t>
      </w:r>
      <w:proofErr w:type="spellEnd"/>
      <w:r>
        <w:rPr>
          <w:rFonts w:ascii="Arial Narrow" w:eastAsia="Arial Narrow" w:hAnsi="Arial Narrow" w:cs="Arial Narrow"/>
          <w:sz w:val="20"/>
          <w:szCs w:val="20"/>
        </w:rPr>
        <w:t xml:space="preserve"> y traducción exigidos en el Código de Comercio de Colombia. El poder a que se refiere este párrafo podrá otorgarse en el mismo acto de constitución de la forma asociativa.</w:t>
      </w:r>
    </w:p>
    <w:p w14:paraId="059E200B" w14:textId="77777777" w:rsidR="00BF3FD6" w:rsidRDefault="00BF3FD6">
      <w:pPr>
        <w:jc w:val="both"/>
        <w:rPr>
          <w:rFonts w:ascii="Arial Narrow" w:eastAsia="Arial Narrow" w:hAnsi="Arial Narrow" w:cs="Arial Narrow"/>
          <w:color w:val="000000"/>
          <w:sz w:val="20"/>
          <w:szCs w:val="20"/>
        </w:rPr>
      </w:pPr>
    </w:p>
    <w:p w14:paraId="1E400670" w14:textId="77777777" w:rsidR="00BF3FD6" w:rsidRDefault="00000000">
      <w:pPr>
        <w:pStyle w:val="Ttulo3"/>
        <w:numPr>
          <w:ilvl w:val="2"/>
          <w:numId w:val="6"/>
        </w:numPr>
        <w:ind w:left="2160" w:hanging="2018"/>
        <w:rPr>
          <w:sz w:val="20"/>
          <w:szCs w:val="20"/>
        </w:rPr>
      </w:pPr>
      <w:bookmarkStart w:id="54" w:name="_heading=h.lrc3muelj7ho" w:colFirst="0" w:colLast="0"/>
      <w:bookmarkEnd w:id="54"/>
      <w:r>
        <w:rPr>
          <w:sz w:val="20"/>
          <w:szCs w:val="20"/>
        </w:rPr>
        <w:t>Los miembros de los Consorcios o Uniones Temporales:</w:t>
      </w:r>
    </w:p>
    <w:p w14:paraId="1943B242" w14:textId="77777777" w:rsidR="00BF3FD6" w:rsidRDefault="00BF3FD6">
      <w:pPr>
        <w:rPr>
          <w:rFonts w:ascii="Arial Narrow" w:eastAsia="Arial Narrow" w:hAnsi="Arial Narrow" w:cs="Arial Narrow"/>
          <w:sz w:val="20"/>
          <w:szCs w:val="20"/>
        </w:rPr>
      </w:pPr>
    </w:p>
    <w:p w14:paraId="551A50F6"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Deberán ser personas naturales o jurídicas que cumplan con los requisitos exigidos en este pliego de condiciones y en lo previsto en la legislación colombiana. Al conformarse el Consorcio o la Unión Temporal, el objeto social de cada uno de ellos deberá relacionarse </w:t>
      </w:r>
      <w:proofErr w:type="gramStart"/>
      <w:r>
        <w:rPr>
          <w:rFonts w:ascii="Arial Narrow" w:eastAsia="Arial Narrow" w:hAnsi="Arial Narrow" w:cs="Arial Narrow"/>
          <w:color w:val="000000"/>
          <w:sz w:val="20"/>
          <w:szCs w:val="20"/>
        </w:rPr>
        <w:t>conjuntamente con</w:t>
      </w:r>
      <w:proofErr w:type="gramEnd"/>
      <w:r>
        <w:rPr>
          <w:rFonts w:ascii="Arial Narrow" w:eastAsia="Arial Narrow" w:hAnsi="Arial Narrow" w:cs="Arial Narrow"/>
          <w:color w:val="000000"/>
          <w:sz w:val="20"/>
          <w:szCs w:val="20"/>
        </w:rPr>
        <w:t xml:space="preserve"> el objeto a contratar, de lo contrario, su propuesta será rechazada. Las personas jurídicas que sean integrantes de un consorcio o unión </w:t>
      </w:r>
      <w:proofErr w:type="gramStart"/>
      <w:r>
        <w:rPr>
          <w:rFonts w:ascii="Arial Narrow" w:eastAsia="Arial Narrow" w:hAnsi="Arial Narrow" w:cs="Arial Narrow"/>
          <w:color w:val="000000"/>
          <w:sz w:val="20"/>
          <w:szCs w:val="20"/>
        </w:rPr>
        <w:t>temporal,</w:t>
      </w:r>
      <w:proofErr w:type="gramEnd"/>
      <w:r>
        <w:rPr>
          <w:rFonts w:ascii="Arial Narrow" w:eastAsia="Arial Narrow" w:hAnsi="Arial Narrow" w:cs="Arial Narrow"/>
          <w:color w:val="000000"/>
          <w:sz w:val="20"/>
          <w:szCs w:val="20"/>
        </w:rPr>
        <w:t xml:space="preserve"> deberán acreditar que su existencia será igual a la del plazo de ejecución del contrato y dos (02) años más. En el acta de constitución, los miembros del consorcio o unión temporal deberán manifestar que la duración del </w:t>
      </w:r>
      <w:proofErr w:type="gramStart"/>
      <w:r>
        <w:rPr>
          <w:rFonts w:ascii="Arial Narrow" w:eastAsia="Arial Narrow" w:hAnsi="Arial Narrow" w:cs="Arial Narrow"/>
          <w:color w:val="000000"/>
          <w:sz w:val="20"/>
          <w:szCs w:val="20"/>
        </w:rPr>
        <w:t>mismo,</w:t>
      </w:r>
      <w:proofErr w:type="gramEnd"/>
      <w:r>
        <w:rPr>
          <w:rFonts w:ascii="Arial Narrow" w:eastAsia="Arial Narrow" w:hAnsi="Arial Narrow" w:cs="Arial Narrow"/>
          <w:color w:val="000000"/>
          <w:sz w:val="20"/>
          <w:szCs w:val="20"/>
        </w:rPr>
        <w:t xml:space="preserve"> será igual al plazo de ejecución del contrato y dos (2) años más.</w:t>
      </w:r>
    </w:p>
    <w:p w14:paraId="6DA0D60A" w14:textId="77777777" w:rsidR="00BF3FD6" w:rsidRDefault="00000000">
      <w:pPr>
        <w:jc w:val="both"/>
        <w:rPr>
          <w:rFonts w:ascii="Arial Narrow" w:eastAsia="Arial Narrow" w:hAnsi="Arial Narrow" w:cs="Arial Narrow"/>
          <w:b/>
          <w:bCs/>
          <w:sz w:val="20"/>
          <w:szCs w:val="20"/>
          <w:u w:val="single"/>
        </w:rPr>
      </w:pPr>
      <w:r>
        <w:rPr>
          <w:rFonts w:ascii="Arial Narrow" w:eastAsia="Arial Narrow" w:hAnsi="Arial Narrow" w:cs="Arial Narrow"/>
          <w:b/>
          <w:bCs/>
          <w:sz w:val="20"/>
          <w:szCs w:val="20"/>
          <w:u w:val="single"/>
        </w:rPr>
        <w:t>EL PROPONENTE PLURAL DEBERÁ CONTAR CON SU PROPIO USUARIO EN SECOP II. NO SE ACEPTARÁN PROPUESTAS PRESENTADAS POR INTEGRANTES EN NOMBRE DE LA FORMA ASOCIATIVA A LA QUE PERTENEZCAN.</w:t>
      </w:r>
    </w:p>
    <w:p w14:paraId="4E403452"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Deberán cumplir con lo estipulado en el artículo 7° de la Ley 80 de 1993 y con los siguientes aspectos:</w:t>
      </w:r>
    </w:p>
    <w:p w14:paraId="1023FCD7" w14:textId="77777777" w:rsidR="00BF3FD6" w:rsidRDefault="00000000">
      <w:pPr>
        <w:numPr>
          <w:ilvl w:val="0"/>
          <w:numId w:val="5"/>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forma asociativa deberá indicar el porcentaje de participación de cada uno de sus integrantes. En el documento de conformación de la forma asociativa se deberá designar la persona que para todos los efectos la representará con sus responsabilidades y facultades.</w:t>
      </w:r>
    </w:p>
    <w:p w14:paraId="4FA78FC8" w14:textId="77777777" w:rsidR="00BF3FD6" w:rsidRDefault="00000000">
      <w:pPr>
        <w:numPr>
          <w:ilvl w:val="0"/>
          <w:numId w:val="5"/>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caso de ser adjudicatarios los Consorcios, Uniones Temporales u otras formas asociativas deberán presentar ante el Institución Universitaria ITM el correspondiente RUT dentro de los tres (3) días hábiles siguientes al acto de adjudicación, cuyo NIT deberá ser único y exclusivo para cada contrato, lo anterior conforme el Decreto 2645 del 27 de julio de 2011, modificado por el Decreto 2820 del 9 de agosto de 2011.</w:t>
      </w:r>
    </w:p>
    <w:p w14:paraId="6A43D707" w14:textId="77777777" w:rsidR="00BF3FD6" w:rsidRDefault="00000000">
      <w:pPr>
        <w:numPr>
          <w:ilvl w:val="0"/>
          <w:numId w:val="5"/>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Tanto las personas naturales como las jurídicas, consorcios y uniones temporales deberán cumplir con lo establecido en la Circular Nro. 100 del 24 de febrero de 2012 (Instructivo Tributario para los Procesos Contractuales); las facturas deberán expedirse y presentarse conforme a los requisitos establecidos en el artículo 617 del Estatuto Tributario y la Ley 1231 de 2008 y sus decretos reglamentarios.  Se debe indicar además el nombre y el NIT de los integrantes del Consorcio o Unión Temporal y el porcentaje de participación en el mismo.  Es importante aclarar que con independencia de las fechas en que se hayan realizado las obras o se entregue el bien o servicio, la factura y las certificaciones de pago a la seguridad social y parafiscales deben ser actualizados a la fecha que se presenta la cuenta.</w:t>
      </w:r>
    </w:p>
    <w:p w14:paraId="479D0C8C" w14:textId="77777777" w:rsidR="00BF3FD6" w:rsidRDefault="00000000">
      <w:pPr>
        <w:numPr>
          <w:ilvl w:val="0"/>
          <w:numId w:val="5"/>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Si la oferta es presentada en </w:t>
      </w:r>
      <w:r>
        <w:rPr>
          <w:rFonts w:ascii="Arial Narrow" w:eastAsia="Arial Narrow" w:hAnsi="Arial Narrow" w:cs="Arial Narrow"/>
          <w:b/>
          <w:bCs/>
          <w:color w:val="000000"/>
          <w:sz w:val="20"/>
          <w:szCs w:val="20"/>
        </w:rPr>
        <w:t>Consorcio</w:t>
      </w:r>
      <w:r>
        <w:rPr>
          <w:rFonts w:ascii="Arial Narrow" w:eastAsia="Arial Narrow" w:hAnsi="Arial Narrow" w:cs="Arial Narrow"/>
          <w:color w:val="000000"/>
          <w:sz w:val="20"/>
          <w:szCs w:val="20"/>
        </w:rPr>
        <w:t xml:space="preserve">, los integrantes </w:t>
      </w:r>
      <w:proofErr w:type="gramStart"/>
      <w:r>
        <w:rPr>
          <w:rFonts w:ascii="Arial Narrow" w:eastAsia="Arial Narrow" w:hAnsi="Arial Narrow" w:cs="Arial Narrow"/>
          <w:color w:val="000000"/>
          <w:sz w:val="20"/>
          <w:szCs w:val="20"/>
        </w:rPr>
        <w:t>del mismo</w:t>
      </w:r>
      <w:proofErr w:type="gramEnd"/>
      <w:r>
        <w:rPr>
          <w:rFonts w:ascii="Arial Narrow" w:eastAsia="Arial Narrow" w:hAnsi="Arial Narrow" w:cs="Arial Narrow"/>
          <w:color w:val="000000"/>
          <w:sz w:val="20"/>
          <w:szCs w:val="20"/>
        </w:rPr>
        <w:t xml:space="preserve"> se obligan en forma solidaria, tanto en la ejecución del contrato que se llegue a celebrar, como en las sanciones derivadas del mismo. En consecuencia, el Institución Universitaria ITM podrá exigir el cumplimiento de las obligaciones que se deriven del proceso de selección o del contrato, a cualquiera de los integrantes del consorcio, o a todos juntos.</w:t>
      </w:r>
    </w:p>
    <w:p w14:paraId="6EF72B00" w14:textId="77777777" w:rsidR="00BF3FD6" w:rsidRDefault="00000000">
      <w:pPr>
        <w:numPr>
          <w:ilvl w:val="0"/>
          <w:numId w:val="5"/>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Si la oferta es presentada en </w:t>
      </w:r>
      <w:r>
        <w:rPr>
          <w:rFonts w:ascii="Arial Narrow" w:eastAsia="Arial Narrow" w:hAnsi="Arial Narrow" w:cs="Arial Narrow"/>
          <w:b/>
          <w:bCs/>
          <w:color w:val="000000"/>
          <w:sz w:val="20"/>
          <w:szCs w:val="20"/>
        </w:rPr>
        <w:t>Unión Temporal</w:t>
      </w:r>
      <w:r>
        <w:rPr>
          <w:rFonts w:ascii="Arial Narrow" w:eastAsia="Arial Narrow" w:hAnsi="Arial Narrow" w:cs="Arial Narrow"/>
          <w:color w:val="000000"/>
          <w:sz w:val="20"/>
          <w:szCs w:val="20"/>
        </w:rPr>
        <w:t xml:space="preserve">, los integrantes de </w:t>
      </w:r>
      <w:proofErr w:type="gramStart"/>
      <w:r>
        <w:rPr>
          <w:rFonts w:ascii="Arial Narrow" w:eastAsia="Arial Narrow" w:hAnsi="Arial Narrow" w:cs="Arial Narrow"/>
          <w:color w:val="000000"/>
          <w:sz w:val="20"/>
          <w:szCs w:val="20"/>
        </w:rPr>
        <w:t>la misma</w:t>
      </w:r>
      <w:proofErr w:type="gramEnd"/>
      <w:r>
        <w:rPr>
          <w:rFonts w:ascii="Arial Narrow" w:eastAsia="Arial Narrow" w:hAnsi="Arial Narrow" w:cs="Arial Narrow"/>
          <w:color w:val="000000"/>
          <w:sz w:val="20"/>
          <w:szCs w:val="20"/>
        </w:rPr>
        <w:t xml:space="preserve"> se obligan en forma solidaria, tanto en el proceso de selección como en la ejecución del contrato que se llegue a celebrar, pero las sanciones por el incumplimiento de las obligaciones derivadas de la propuesta y del contrato se impondrán de acuerdo con la participación en la ejecución que se haya definido para cada uno. En consecuencia, se deberán indicar los términos y extensión de la participación de cada uno de los miembros de la unión temporal en la oferta y en la ejecución del contrato, los cuales no podrán ser modificados sin el consentimiento previo del Institución Universitaria ITM. Si en el documento de conformación de la Unión Temporal no se determinan los términos y extensión de la participación de los integrantes, se le dará el tratamiento establecido para Consorcios.</w:t>
      </w:r>
    </w:p>
    <w:p w14:paraId="1B399E88" w14:textId="77777777" w:rsidR="00BF3FD6" w:rsidRDefault="00BF3FD6">
      <w:pPr>
        <w:jc w:val="both"/>
        <w:rPr>
          <w:rFonts w:ascii="Arial Narrow" w:eastAsia="Arial Narrow" w:hAnsi="Arial Narrow" w:cs="Arial Narrow"/>
          <w:color w:val="000000"/>
          <w:sz w:val="20"/>
          <w:szCs w:val="20"/>
        </w:rPr>
      </w:pPr>
    </w:p>
    <w:p w14:paraId="0C8380E1" w14:textId="77777777" w:rsidR="00BF3FD6" w:rsidRDefault="00000000">
      <w:pPr>
        <w:pStyle w:val="Ttulo3"/>
        <w:numPr>
          <w:ilvl w:val="2"/>
          <w:numId w:val="6"/>
        </w:numPr>
        <w:ind w:left="2160" w:hanging="2018"/>
        <w:rPr>
          <w:sz w:val="20"/>
          <w:szCs w:val="20"/>
        </w:rPr>
      </w:pPr>
      <w:bookmarkStart w:id="55" w:name="_heading=h.tyij2mmkoize" w:colFirst="0" w:colLast="0"/>
      <w:bookmarkEnd w:id="55"/>
      <w:r>
        <w:rPr>
          <w:sz w:val="20"/>
          <w:szCs w:val="20"/>
        </w:rPr>
        <w:t>Proponentes extranjeros.</w:t>
      </w:r>
    </w:p>
    <w:p w14:paraId="2BF3F76E" w14:textId="77777777" w:rsidR="00BF3FD6" w:rsidRDefault="00BF3FD6">
      <w:pPr>
        <w:jc w:val="both"/>
        <w:rPr>
          <w:rFonts w:ascii="Arial Narrow" w:eastAsia="Arial Narrow" w:hAnsi="Arial Narrow" w:cs="Arial Narrow"/>
          <w:b/>
          <w:bCs/>
          <w:color w:val="000000"/>
          <w:sz w:val="20"/>
          <w:szCs w:val="20"/>
        </w:rPr>
      </w:pPr>
    </w:p>
    <w:p w14:paraId="4967F992"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Para los efectos previstos en este numeral, se consideran interesados de origen extranjero las empresas que no hayan sido constituidas de acuerdo con la legislación colombiana, sea que tengan o no domicilio en Colombia a través de sucursales, y las personas naturales que no tengan la nacionalidad colombiana.</w:t>
      </w:r>
    </w:p>
    <w:p w14:paraId="34DE423D"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Para todos los efectos, las Propuestas de Proponentes de origen extranjero se someterán a la legislación colombiana, sin perjuicio de lo cual, para su participación deberán cumplir con las siguientes condiciones:</w:t>
      </w:r>
    </w:p>
    <w:p w14:paraId="4D9FDCBA" w14:textId="77777777" w:rsidR="00BF3FD6" w:rsidRDefault="00BF3FD6">
      <w:pPr>
        <w:jc w:val="both"/>
        <w:rPr>
          <w:rFonts w:ascii="Arial Narrow" w:eastAsia="Arial Narrow" w:hAnsi="Arial Narrow" w:cs="Arial Narrow"/>
          <w:b/>
          <w:bCs/>
          <w:color w:val="000000"/>
          <w:sz w:val="20"/>
          <w:szCs w:val="20"/>
        </w:rPr>
      </w:pPr>
    </w:p>
    <w:p w14:paraId="08E398C0" w14:textId="77777777" w:rsidR="00BF3FD6" w:rsidRDefault="00000000">
      <w:pPr>
        <w:numPr>
          <w:ilvl w:val="2"/>
          <w:numId w:val="6"/>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56" w:name="_heading=h.x40b1yqufz6j" w:colFirst="0" w:colLast="0"/>
      <w:bookmarkEnd w:id="56"/>
      <w:r>
        <w:rPr>
          <w:rFonts w:ascii="Arial Narrow" w:eastAsia="Arial Narrow" w:hAnsi="Arial Narrow" w:cs="Arial Narrow"/>
          <w:b/>
          <w:bCs/>
          <w:color w:val="000000"/>
          <w:sz w:val="20"/>
          <w:szCs w:val="20"/>
        </w:rPr>
        <w:t>Apoderado Para Oferentes Extranjeros</w:t>
      </w:r>
    </w:p>
    <w:p w14:paraId="1E67B4AD" w14:textId="77777777" w:rsidR="00BF3FD6" w:rsidRDefault="00BF3FD6">
      <w:pPr>
        <w:jc w:val="both"/>
        <w:rPr>
          <w:rFonts w:ascii="Arial Narrow" w:eastAsia="Arial Narrow" w:hAnsi="Arial Narrow" w:cs="Arial Narrow"/>
          <w:b/>
          <w:bCs/>
          <w:color w:val="000000"/>
          <w:sz w:val="20"/>
          <w:szCs w:val="20"/>
        </w:rPr>
      </w:pPr>
    </w:p>
    <w:p w14:paraId="0B8B09CC"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Los oferentes extranjeros sin sucursal o domicilio en Colombia deberán presentar sus propuestas a través de apoderado facultado para tal fin, con arreglo a las disposiciones legales que rigen la materia.</w:t>
      </w:r>
    </w:p>
    <w:p w14:paraId="70038C61"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persona natural o jurídica de origen extranjero, que no sea residente en Colombia, podrá presentar expresión de interés y propuesta, previo cumplimiento de los requisitos generales establecidos para tal fin, aplicables a los oferentes nacionales con las excepciones del caso y especialmente cumpliendo los siguientes requisitos:</w:t>
      </w:r>
    </w:p>
    <w:p w14:paraId="532D6B0F" w14:textId="77777777" w:rsidR="00BF3FD6" w:rsidRDefault="00000000">
      <w:pPr>
        <w:numPr>
          <w:ilvl w:val="0"/>
          <w:numId w:val="5"/>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se trate de personas naturales extranjeras sin domicilio en el país o de personas jurídicas privadas extranjeras que no tengan establecida sucursal en Colombia, deberá acreditar la constitución de un apoderado (poder especial), domiciliado y residente en Colombia, debidamente facultado para presentar la propuesta y celebrar el contrato, así como para representarla administrativa, judicial o extrajudicialmente.</w:t>
      </w:r>
    </w:p>
    <w:p w14:paraId="1071082D" w14:textId="77777777" w:rsidR="00BF3FD6" w:rsidRDefault="00000000">
      <w:pPr>
        <w:numPr>
          <w:ilvl w:val="0"/>
          <w:numId w:val="5"/>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Deberá adjuntar el certificado de existencia y representación legal o el documento equivalente del país en que se haya constituido legalmente. Si el mismo se encuentra en idioma distinto al español o castellano oficial de la República de Colombia, deberá adjuntar el texto en el idioma original acompañado de la traducción oficial respectiva. En el evento en que el oferente extranjero ostente limitación en su capacidad de contratación o de oferta, deberá adjuntar el documento mediante el cual se remueva dicha limitación. En lo no previsto aquí expresamente se aplicará el régimen dispuesto para los nacionales colombianos y que le sea aplicable a los extranjeros.</w:t>
      </w:r>
    </w:p>
    <w:p w14:paraId="5B536523" w14:textId="77777777" w:rsidR="00BF3FD6" w:rsidRDefault="00000000">
      <w:pPr>
        <w:numPr>
          <w:ilvl w:val="0"/>
          <w:numId w:val="5"/>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oferente extranjero, persona natural sin domicilio en Colombia o persona jurídica extranjera que no tenga establecida sucursal en el país, NO se encuentra obligado al registro en el RUP.</w:t>
      </w:r>
    </w:p>
    <w:p w14:paraId="295BD1CC" w14:textId="77777777" w:rsidR="00BF3FD6" w:rsidRDefault="00000000">
      <w:pPr>
        <w:numPr>
          <w:ilvl w:val="0"/>
          <w:numId w:val="5"/>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oferente extranjero deberá relacionar y certificar la experiencia exigida en este proceso. En el evento en que dicha experiencia se haya obtenido en país distinto a Colombia, para efectos de acreditarla deberá adjuntar la certificación respectiva la cual deberá cumplir con los requisitos establecidos en este documento. Adicionalmente, si la certificación se encuentra en idioma distinto al de la República de Colombia, deberá adjuntarse además del documento en idioma extranjero, la traducción oficial del documento, tal y como lo establece el Artículo 260 del Código de Procedimiento Civil Colombiano.</w:t>
      </w:r>
    </w:p>
    <w:p w14:paraId="428C5008" w14:textId="77777777" w:rsidR="00BF3FD6" w:rsidRDefault="00BF3FD6">
      <w:pPr>
        <w:rPr>
          <w:rFonts w:ascii="Arial Narrow" w:eastAsia="Arial Narrow" w:hAnsi="Arial Narrow" w:cs="Arial Narrow"/>
          <w:b/>
          <w:bCs/>
          <w:color w:val="000000"/>
          <w:sz w:val="20"/>
          <w:szCs w:val="20"/>
        </w:rPr>
      </w:pPr>
    </w:p>
    <w:p w14:paraId="1BE72357" w14:textId="77777777" w:rsidR="00BF3FD6" w:rsidRDefault="00000000">
      <w:pPr>
        <w:pStyle w:val="Ttulo2"/>
        <w:numPr>
          <w:ilvl w:val="1"/>
          <w:numId w:val="6"/>
        </w:numPr>
        <w:ind w:left="426" w:hanging="426"/>
        <w:rPr>
          <w:sz w:val="20"/>
          <w:szCs w:val="20"/>
        </w:rPr>
      </w:pPr>
      <w:bookmarkStart w:id="57" w:name="_heading=h.oprqkjbd96h4" w:colFirst="0" w:colLast="0"/>
      <w:bookmarkEnd w:id="57"/>
      <w:r>
        <w:rPr>
          <w:sz w:val="20"/>
          <w:szCs w:val="20"/>
        </w:rPr>
        <w:t>VALOR DE LA PROPUESTA</w:t>
      </w:r>
    </w:p>
    <w:p w14:paraId="0D4391AE" w14:textId="77777777" w:rsidR="00BF3FD6" w:rsidRDefault="00BF3FD6">
      <w:pPr>
        <w:rPr>
          <w:rFonts w:ascii="Arial Narrow" w:eastAsia="Arial Narrow" w:hAnsi="Arial Narrow" w:cs="Arial Narrow"/>
          <w:sz w:val="20"/>
          <w:szCs w:val="20"/>
        </w:rPr>
      </w:pPr>
    </w:p>
    <w:p w14:paraId="74388837"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En la propuesta económica contenida en el </w:t>
      </w:r>
      <w:r>
        <w:rPr>
          <w:rFonts w:ascii="Arial Narrow" w:eastAsia="Arial Narrow" w:hAnsi="Arial Narrow" w:cs="Arial Narrow"/>
          <w:b/>
          <w:bCs/>
          <w:color w:val="000000"/>
          <w:sz w:val="20"/>
          <w:szCs w:val="20"/>
          <w:u w:val="single"/>
        </w:rPr>
        <w:t xml:space="preserve">ANEXO </w:t>
      </w:r>
      <w:proofErr w:type="spellStart"/>
      <w:r>
        <w:rPr>
          <w:rFonts w:ascii="Arial Narrow" w:eastAsia="Arial Narrow" w:hAnsi="Arial Narrow" w:cs="Arial Narrow"/>
          <w:b/>
          <w:bCs/>
          <w:color w:val="000000"/>
          <w:sz w:val="20"/>
          <w:szCs w:val="20"/>
          <w:u w:val="single"/>
        </w:rPr>
        <w:t>N°</w:t>
      </w:r>
      <w:proofErr w:type="spellEnd"/>
      <w:r>
        <w:rPr>
          <w:rFonts w:ascii="Arial Narrow" w:eastAsia="Arial Narrow" w:hAnsi="Arial Narrow" w:cs="Arial Narrow"/>
          <w:b/>
          <w:bCs/>
          <w:color w:val="000000"/>
          <w:sz w:val="20"/>
          <w:szCs w:val="20"/>
          <w:u w:val="single"/>
        </w:rPr>
        <w:t xml:space="preserve"> 2</w:t>
      </w:r>
      <w:r>
        <w:rPr>
          <w:rFonts w:ascii="Arial Narrow" w:eastAsia="Arial Narrow" w:hAnsi="Arial Narrow" w:cs="Arial Narrow"/>
          <w:color w:val="000000"/>
          <w:sz w:val="20"/>
          <w:szCs w:val="20"/>
        </w:rPr>
        <w:t xml:space="preserve"> anexo al Pliego de Condiciones, y que deberá ser presentado en el Sobre No. 2 “Oferta inicial de precio.” Presentará oferta, en pesos colombianos sin decimales, </w:t>
      </w:r>
      <w:r>
        <w:rPr>
          <w:rFonts w:ascii="Arial Narrow" w:eastAsia="Arial Narrow" w:hAnsi="Arial Narrow" w:cs="Arial Narrow"/>
          <w:color w:val="000000"/>
          <w:sz w:val="20"/>
          <w:szCs w:val="20"/>
          <w:u w:val="single"/>
        </w:rPr>
        <w:t xml:space="preserve">incluyendo todos los costos y gastos en que se pueda incurrir desde la presentación de la propuesta y durante la ejecución del contrato, en caso de resultar favorecido con la adjudicación </w:t>
      </w:r>
      <w:proofErr w:type="gramStart"/>
      <w:r>
        <w:rPr>
          <w:rFonts w:ascii="Arial Narrow" w:eastAsia="Arial Narrow" w:hAnsi="Arial Narrow" w:cs="Arial Narrow"/>
          <w:color w:val="000000"/>
          <w:sz w:val="20"/>
          <w:szCs w:val="20"/>
          <w:u w:val="single"/>
        </w:rPr>
        <w:t>del mismo</w:t>
      </w:r>
      <w:proofErr w:type="gramEnd"/>
      <w:r>
        <w:rPr>
          <w:rFonts w:ascii="Arial Narrow" w:eastAsia="Arial Narrow" w:hAnsi="Arial Narrow" w:cs="Arial Narrow"/>
          <w:color w:val="000000"/>
          <w:sz w:val="20"/>
          <w:szCs w:val="20"/>
        </w:rPr>
        <w:t>.</w:t>
      </w:r>
      <w:r>
        <w:rPr>
          <w:rFonts w:ascii="Arial Narrow" w:eastAsia="Arial Narrow" w:hAnsi="Arial Narrow" w:cs="Arial Narrow"/>
          <w:sz w:val="20"/>
          <w:szCs w:val="20"/>
        </w:rPr>
        <w:t xml:space="preserve"> Debe responder la pregunta de lista de precios en el cuestionario de oferta económica en SECOP II conforme a las instrucciones allí descritas.</w:t>
      </w:r>
    </w:p>
    <w:p w14:paraId="37CE952D"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Para presentar esta información siga las instrucciones establecidas por la entidad en el cuestionario del proceso; tenga presente que la plataforma toma como cifra para la subasta el valor consignado en la respuesta a la lista de precios; por lo tanto, el total del </w:t>
      </w:r>
      <w:r>
        <w:rPr>
          <w:rFonts w:ascii="Arial Narrow" w:eastAsia="Arial Narrow" w:hAnsi="Arial Narrow" w:cs="Arial Narrow"/>
          <w:b/>
          <w:bCs/>
          <w:color w:val="000000"/>
          <w:sz w:val="20"/>
          <w:szCs w:val="20"/>
        </w:rPr>
        <w:t xml:space="preserve">ANEXO </w:t>
      </w:r>
      <w:proofErr w:type="spellStart"/>
      <w:r>
        <w:rPr>
          <w:rFonts w:ascii="Arial Narrow" w:eastAsia="Arial Narrow" w:hAnsi="Arial Narrow" w:cs="Arial Narrow"/>
          <w:b/>
          <w:bCs/>
          <w:color w:val="000000"/>
          <w:sz w:val="20"/>
          <w:szCs w:val="20"/>
        </w:rPr>
        <w:t>N°</w:t>
      </w:r>
      <w:proofErr w:type="spellEnd"/>
      <w:r>
        <w:rPr>
          <w:rFonts w:ascii="Arial Narrow" w:eastAsia="Arial Narrow" w:hAnsi="Arial Narrow" w:cs="Arial Narrow"/>
          <w:b/>
          <w:bCs/>
          <w:color w:val="000000"/>
          <w:sz w:val="20"/>
          <w:szCs w:val="20"/>
        </w:rPr>
        <w:t xml:space="preserve"> 2</w:t>
      </w:r>
      <w:r>
        <w:rPr>
          <w:rFonts w:ascii="Arial Narrow" w:eastAsia="Arial Narrow" w:hAnsi="Arial Narrow" w:cs="Arial Narrow"/>
          <w:color w:val="000000"/>
          <w:sz w:val="20"/>
          <w:szCs w:val="20"/>
        </w:rPr>
        <w:t xml:space="preserve"> </w:t>
      </w:r>
      <w:r>
        <w:rPr>
          <w:rFonts w:ascii="Arial Narrow" w:eastAsia="Arial Narrow" w:hAnsi="Arial Narrow" w:cs="Arial Narrow"/>
          <w:b/>
          <w:bCs/>
          <w:sz w:val="20"/>
          <w:szCs w:val="20"/>
        </w:rPr>
        <w:t>propuesta económica</w:t>
      </w:r>
      <w:r>
        <w:rPr>
          <w:rFonts w:ascii="Arial Narrow" w:eastAsia="Arial Narrow" w:hAnsi="Arial Narrow" w:cs="Arial Narrow"/>
          <w:sz w:val="20"/>
          <w:szCs w:val="20"/>
        </w:rPr>
        <w:t xml:space="preserve"> debe ser igual al valor diligenciado por el proponente en la pregunta lista de precios. </w:t>
      </w:r>
    </w:p>
    <w:p w14:paraId="0B3DA81B"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La entidad hará revisión y corrección aritmética del </w:t>
      </w:r>
      <w:r>
        <w:rPr>
          <w:rFonts w:ascii="Arial Narrow" w:eastAsia="Arial Narrow" w:hAnsi="Arial Narrow" w:cs="Arial Narrow"/>
          <w:b/>
          <w:bCs/>
          <w:sz w:val="20"/>
          <w:szCs w:val="20"/>
        </w:rPr>
        <w:t xml:space="preserve">ANEXO </w:t>
      </w:r>
      <w:proofErr w:type="spellStart"/>
      <w:r>
        <w:rPr>
          <w:rFonts w:ascii="Arial Narrow" w:eastAsia="Arial Narrow" w:hAnsi="Arial Narrow" w:cs="Arial Narrow"/>
          <w:b/>
          <w:bCs/>
          <w:sz w:val="20"/>
          <w:szCs w:val="20"/>
        </w:rPr>
        <w:t>N°</w:t>
      </w:r>
      <w:proofErr w:type="spellEnd"/>
      <w:r>
        <w:rPr>
          <w:rFonts w:ascii="Arial Narrow" w:eastAsia="Arial Narrow" w:hAnsi="Arial Narrow" w:cs="Arial Narrow"/>
          <w:b/>
          <w:bCs/>
          <w:sz w:val="20"/>
          <w:szCs w:val="20"/>
        </w:rPr>
        <w:t xml:space="preserve"> 2</w:t>
      </w:r>
      <w:r>
        <w:rPr>
          <w:rFonts w:ascii="Arial Narrow" w:eastAsia="Arial Narrow" w:hAnsi="Arial Narrow" w:cs="Arial Narrow"/>
          <w:sz w:val="20"/>
          <w:szCs w:val="20"/>
        </w:rPr>
        <w:t xml:space="preserve">, ajustando las operaciones que presenten inconsistencia. Si se encuentran precios que contengan decimales, se aproximarán a la cifra entera más cercana, es decir, si el primer decimal está entre cero y cuatro se dejará el valor entero, y si se encuentra entre cinco y nueve se incrementará al entero </w:t>
      </w:r>
      <w:r>
        <w:rPr>
          <w:rFonts w:ascii="Arial Narrow" w:eastAsia="Arial Narrow" w:hAnsi="Arial Narrow" w:cs="Arial Narrow"/>
          <w:sz w:val="20"/>
          <w:szCs w:val="20"/>
        </w:rPr>
        <w:lastRenderedPageBreak/>
        <w:t>próximo; si al totalizar el valor luego de la corrección aritmética no coincide con la respuesta dada en el cuestionario de oferta económica, se procederá al rechazo de la propuesta.</w:t>
      </w:r>
    </w:p>
    <w:p w14:paraId="5766D598"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En la propuesta económica contenida en el </w:t>
      </w:r>
      <w:r>
        <w:rPr>
          <w:rFonts w:ascii="Arial Narrow" w:eastAsia="Arial Narrow" w:hAnsi="Arial Narrow" w:cs="Arial Narrow"/>
          <w:b/>
          <w:bCs/>
          <w:color w:val="000000"/>
          <w:sz w:val="20"/>
          <w:szCs w:val="20"/>
        </w:rPr>
        <w:t xml:space="preserve">ANEXO </w:t>
      </w:r>
      <w:proofErr w:type="spellStart"/>
      <w:r>
        <w:rPr>
          <w:rFonts w:ascii="Arial Narrow" w:eastAsia="Arial Narrow" w:hAnsi="Arial Narrow" w:cs="Arial Narrow"/>
          <w:b/>
          <w:bCs/>
          <w:color w:val="000000"/>
          <w:sz w:val="20"/>
          <w:szCs w:val="20"/>
        </w:rPr>
        <w:t>N°</w:t>
      </w:r>
      <w:proofErr w:type="spellEnd"/>
      <w:r>
        <w:rPr>
          <w:rFonts w:ascii="Arial Narrow" w:eastAsia="Arial Narrow" w:hAnsi="Arial Narrow" w:cs="Arial Narrow"/>
          <w:b/>
          <w:bCs/>
          <w:color w:val="000000"/>
          <w:sz w:val="20"/>
          <w:szCs w:val="20"/>
        </w:rPr>
        <w:t xml:space="preserve"> 2</w:t>
      </w:r>
      <w:r>
        <w:rPr>
          <w:rFonts w:ascii="Arial Narrow" w:eastAsia="Arial Narrow" w:hAnsi="Arial Narrow" w:cs="Arial Narrow"/>
          <w:color w:val="000000"/>
          <w:sz w:val="20"/>
          <w:szCs w:val="20"/>
        </w:rPr>
        <w:t xml:space="preserve"> anexo al Pliego de Condiciones, y que deberá ser presentado como anexo al cuestionario de propuesta económica en el Sobre No. 2, se presentará oferta, en pesos colombianos sin decimales, </w:t>
      </w:r>
      <w:r>
        <w:rPr>
          <w:rFonts w:ascii="Arial Narrow" w:eastAsia="Arial Narrow" w:hAnsi="Arial Narrow" w:cs="Arial Narrow"/>
          <w:color w:val="000000"/>
          <w:sz w:val="20"/>
          <w:szCs w:val="20"/>
          <w:u w:val="single"/>
        </w:rPr>
        <w:t xml:space="preserve">incluyendo todos los costos y gastos en que se pueda incurrir desde la presentación de la propuesta y durante la ejecución del contrato, en caso de resultar favorecido con la adjudicación </w:t>
      </w:r>
      <w:proofErr w:type="gramStart"/>
      <w:r>
        <w:rPr>
          <w:rFonts w:ascii="Arial Narrow" w:eastAsia="Arial Narrow" w:hAnsi="Arial Narrow" w:cs="Arial Narrow"/>
          <w:color w:val="000000"/>
          <w:sz w:val="20"/>
          <w:szCs w:val="20"/>
          <w:u w:val="single"/>
        </w:rPr>
        <w:t>del mismo</w:t>
      </w:r>
      <w:proofErr w:type="gramEnd"/>
      <w:r>
        <w:rPr>
          <w:rFonts w:ascii="Arial Narrow" w:eastAsia="Arial Narrow" w:hAnsi="Arial Narrow" w:cs="Arial Narrow"/>
          <w:color w:val="000000"/>
          <w:sz w:val="20"/>
          <w:szCs w:val="20"/>
        </w:rPr>
        <w:t xml:space="preserve">. Al finalizar la subasta, el proponente adjudicatario deberá ajustar el valor de cada ítem en el </w:t>
      </w:r>
      <w:r>
        <w:rPr>
          <w:rFonts w:ascii="Arial Narrow" w:eastAsia="Arial Narrow" w:hAnsi="Arial Narrow" w:cs="Arial Narrow"/>
          <w:b/>
          <w:bCs/>
          <w:color w:val="000000"/>
          <w:sz w:val="20"/>
          <w:szCs w:val="20"/>
        </w:rPr>
        <w:t xml:space="preserve">ANEXO </w:t>
      </w:r>
      <w:proofErr w:type="spellStart"/>
      <w:r>
        <w:rPr>
          <w:rFonts w:ascii="Arial Narrow" w:eastAsia="Arial Narrow" w:hAnsi="Arial Narrow" w:cs="Arial Narrow"/>
          <w:b/>
          <w:bCs/>
          <w:color w:val="000000"/>
          <w:sz w:val="20"/>
          <w:szCs w:val="20"/>
        </w:rPr>
        <w:t>N°</w:t>
      </w:r>
      <w:proofErr w:type="spellEnd"/>
      <w:r>
        <w:rPr>
          <w:rFonts w:ascii="Arial Narrow" w:eastAsia="Arial Narrow" w:hAnsi="Arial Narrow" w:cs="Arial Narrow"/>
          <w:b/>
          <w:bCs/>
          <w:color w:val="000000"/>
          <w:sz w:val="20"/>
          <w:szCs w:val="20"/>
        </w:rPr>
        <w:t xml:space="preserve"> 2</w:t>
      </w:r>
      <w:r>
        <w:rPr>
          <w:rFonts w:ascii="Arial Narrow" w:eastAsia="Arial Narrow" w:hAnsi="Arial Narrow" w:cs="Arial Narrow"/>
          <w:color w:val="000000"/>
          <w:sz w:val="20"/>
          <w:szCs w:val="20"/>
        </w:rPr>
        <w:t xml:space="preserve"> en proporción al porcentaje rebajado.</w:t>
      </w:r>
    </w:p>
    <w:p w14:paraId="1F1D147E" w14:textId="77777777" w:rsidR="00BF3FD6" w:rsidRDefault="00BF3FD6">
      <w:pPr>
        <w:jc w:val="both"/>
        <w:rPr>
          <w:rFonts w:ascii="Arial Narrow" w:eastAsia="Arial Narrow" w:hAnsi="Arial Narrow" w:cs="Arial Narrow"/>
          <w:color w:val="000000"/>
          <w:sz w:val="20"/>
          <w:szCs w:val="20"/>
        </w:rPr>
      </w:pPr>
    </w:p>
    <w:p w14:paraId="39A7EB4F" w14:textId="77777777" w:rsidR="00BF3FD6" w:rsidRDefault="00000000">
      <w:pPr>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highlight w:val="yellow"/>
        </w:rPr>
        <w:t>EL ANEXO NO. 2 DEBERÁ PRESENTARSE EN FORMATO EXCEL Y PDF</w:t>
      </w:r>
    </w:p>
    <w:p w14:paraId="79FAFEC0" w14:textId="77777777" w:rsidR="00BF3FD6" w:rsidRDefault="00BF3FD6">
      <w:pPr>
        <w:rPr>
          <w:rFonts w:ascii="Arial Narrow" w:eastAsia="Arial Narrow" w:hAnsi="Arial Narrow" w:cs="Arial Narrow"/>
          <w:b/>
          <w:bCs/>
          <w:color w:val="000000"/>
          <w:sz w:val="20"/>
          <w:szCs w:val="20"/>
        </w:rPr>
      </w:pPr>
    </w:p>
    <w:p w14:paraId="2D0C0FC6" w14:textId="77777777" w:rsidR="00BF3FD6" w:rsidRDefault="00000000">
      <w:pPr>
        <w:pStyle w:val="Ttulo2"/>
        <w:numPr>
          <w:ilvl w:val="1"/>
          <w:numId w:val="6"/>
        </w:numPr>
        <w:rPr>
          <w:sz w:val="20"/>
          <w:szCs w:val="20"/>
        </w:rPr>
      </w:pPr>
      <w:bookmarkStart w:id="58" w:name="_heading=h.1r92igvnr33f" w:colFirst="0" w:colLast="0"/>
      <w:bookmarkEnd w:id="58"/>
      <w:r>
        <w:rPr>
          <w:sz w:val="20"/>
          <w:szCs w:val="20"/>
        </w:rPr>
        <w:t>IMPUESTOS, TASAS Y CONTRIBUCIONES</w:t>
      </w:r>
    </w:p>
    <w:p w14:paraId="42C5FADE" w14:textId="77777777" w:rsidR="00BF3FD6" w:rsidRDefault="00BF3FD6">
      <w:pPr>
        <w:rPr>
          <w:rFonts w:ascii="Arial Narrow" w:eastAsia="Arial Narrow" w:hAnsi="Arial Narrow" w:cs="Arial Narrow"/>
          <w:color w:val="000000"/>
          <w:sz w:val="20"/>
          <w:szCs w:val="20"/>
        </w:rPr>
      </w:pPr>
    </w:p>
    <w:p w14:paraId="4035EB9E"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Al formular la oferta, el proponente acepta que estarán a su cargo todos los impuestos, gravámenes, tasas, contribuciones y similares establecidos por las diferentes autoridades nacionales, departamentales o municipales, y dentro de estos mismos niveles territoriales, los impuestos, tasas, contribuciones y/o similares establecidos por las diferentes autoridades ambientales, que afecten el contrato y las actividades que de él se deriven, que sean imputables y comprobables para el objeto y alcance del presente proceso. Por lo tanto, al preparar su oferta el proponente deberá comprender todos los tributos que puedan afectar su propuesta y hayan de causarse tanto en la presentación de la propuesta, así como con la suscripción, legalización y ejecución del contrato, en caso de resultar favorecido con la adjudicación. Igualmente, todos los gastos directos e indirectos, tales como el valor de las primas, la constitución de pólizas y demás emolumentos que impliquen el perfeccionamiento del contrato. Es entendido que el ITM no está obligado a expedir ningún certificado o a suscribir cualquier otro documento destinado a que el contratista obtenga exención del pago de impuesto o derechos a su cargo y derivados del contrato. Todos los gastos en que incurran los proponentes para presentar propuesta según lo establecido en el presente pliego de condiciones, tales como los de preparación de los documentos necesarios para acreditar el cumplimiento de las condiciones exigidas y sus propuestas económicas, serán de su propia responsabilidad y costo.</w:t>
      </w:r>
    </w:p>
    <w:p w14:paraId="6F9CE57C" w14:textId="77777777" w:rsidR="00BF3FD6" w:rsidRDefault="00BF3FD6">
      <w:pPr>
        <w:jc w:val="both"/>
        <w:rPr>
          <w:rFonts w:ascii="Arial Narrow" w:eastAsia="Arial Narrow" w:hAnsi="Arial Narrow" w:cs="Arial Narrow"/>
          <w:b/>
          <w:bCs/>
          <w:color w:val="000000"/>
          <w:sz w:val="20"/>
          <w:szCs w:val="20"/>
        </w:rPr>
      </w:pPr>
    </w:p>
    <w:p w14:paraId="711CC51F" w14:textId="77777777" w:rsidR="00BF3FD6" w:rsidRDefault="00000000">
      <w:pPr>
        <w:pBdr>
          <w:bottom w:val="single" w:sz="12" w:space="1" w:color="000000"/>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Las tasas, impuestos y deducciones a las que está sujeto el presente contrato se incluyen dentro de la cláusula de FORMA DE PAGO</w:t>
      </w:r>
    </w:p>
    <w:p w14:paraId="77C338DC" w14:textId="77777777" w:rsidR="00BF3FD6" w:rsidRDefault="00BF3FD6">
      <w:pPr>
        <w:pBdr>
          <w:bottom w:val="single" w:sz="12" w:space="1" w:color="000000"/>
        </w:pBdr>
        <w:jc w:val="both"/>
        <w:rPr>
          <w:rFonts w:ascii="Arial Narrow" w:eastAsia="Arial Narrow" w:hAnsi="Arial Narrow" w:cs="Arial Narrow"/>
          <w:color w:val="000000"/>
          <w:sz w:val="20"/>
          <w:szCs w:val="20"/>
        </w:rPr>
      </w:pPr>
    </w:p>
    <w:p w14:paraId="176940D7" w14:textId="77777777" w:rsidR="00BF3FD6" w:rsidRDefault="00BF3FD6">
      <w:pPr>
        <w:jc w:val="both"/>
        <w:rPr>
          <w:rFonts w:ascii="Arial Narrow" w:eastAsia="Arial Narrow" w:hAnsi="Arial Narrow" w:cs="Arial Narrow"/>
          <w:b/>
          <w:bCs/>
          <w:color w:val="000000"/>
          <w:sz w:val="20"/>
          <w:szCs w:val="20"/>
        </w:rPr>
      </w:pPr>
    </w:p>
    <w:p w14:paraId="3BE947C1" w14:textId="77777777" w:rsidR="00BF3FD6" w:rsidRDefault="00000000">
      <w:pPr>
        <w:pStyle w:val="Ttulo2"/>
        <w:numPr>
          <w:ilvl w:val="1"/>
          <w:numId w:val="6"/>
        </w:numPr>
        <w:ind w:left="567" w:hanging="425"/>
        <w:rPr>
          <w:sz w:val="20"/>
          <w:szCs w:val="20"/>
        </w:rPr>
      </w:pPr>
      <w:bookmarkStart w:id="59" w:name="_heading=h.k5h143rrp6n0" w:colFirst="0" w:colLast="0"/>
      <w:bookmarkEnd w:id="59"/>
      <w:r>
        <w:rPr>
          <w:sz w:val="20"/>
          <w:szCs w:val="20"/>
        </w:rPr>
        <w:t>PROPUESTAS PARCIALES</w:t>
      </w:r>
    </w:p>
    <w:p w14:paraId="7F72942C" w14:textId="77777777" w:rsidR="00BF3FD6" w:rsidRDefault="00BF3FD6">
      <w:pPr>
        <w:jc w:val="both"/>
        <w:rPr>
          <w:rFonts w:ascii="Arial Narrow" w:eastAsia="Arial Narrow" w:hAnsi="Arial Narrow" w:cs="Arial Narrow"/>
          <w:color w:val="000000"/>
          <w:sz w:val="20"/>
          <w:szCs w:val="20"/>
        </w:rPr>
      </w:pPr>
    </w:p>
    <w:p w14:paraId="69AB4CC0"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Para el presente proceso no se aceptarán propuestas parciales. La propuesta debe incluir la totalidad de los ítems.</w:t>
      </w:r>
    </w:p>
    <w:p w14:paraId="6BAC49D3" w14:textId="77777777" w:rsidR="00BF3FD6" w:rsidRDefault="00BF3FD6">
      <w:pPr>
        <w:rPr>
          <w:rFonts w:ascii="Arial Narrow" w:eastAsia="Arial Narrow" w:hAnsi="Arial Narrow" w:cs="Arial Narrow"/>
          <w:color w:val="000000"/>
          <w:sz w:val="20"/>
          <w:szCs w:val="20"/>
        </w:rPr>
      </w:pPr>
    </w:p>
    <w:p w14:paraId="4B9908F4" w14:textId="77777777" w:rsidR="00BF3FD6" w:rsidRDefault="00000000">
      <w:pPr>
        <w:pStyle w:val="Ttulo2"/>
        <w:numPr>
          <w:ilvl w:val="1"/>
          <w:numId w:val="6"/>
        </w:numPr>
        <w:ind w:left="567" w:hanging="425"/>
        <w:rPr>
          <w:sz w:val="20"/>
          <w:szCs w:val="20"/>
        </w:rPr>
      </w:pPr>
      <w:bookmarkStart w:id="60" w:name="_heading=h.ffr9cmelxmg4" w:colFirst="0" w:colLast="0"/>
      <w:bookmarkEnd w:id="60"/>
      <w:r>
        <w:rPr>
          <w:sz w:val="20"/>
          <w:szCs w:val="20"/>
        </w:rPr>
        <w:t>LEGALIZACIÓN DE DOCUMENTOS</w:t>
      </w:r>
    </w:p>
    <w:p w14:paraId="48F968A8" w14:textId="77777777" w:rsidR="00BF3FD6" w:rsidRDefault="00BF3FD6">
      <w:pPr>
        <w:rPr>
          <w:rFonts w:ascii="Arial Narrow" w:eastAsia="Arial Narrow" w:hAnsi="Arial Narrow" w:cs="Arial Narrow"/>
          <w:b/>
          <w:bCs/>
          <w:color w:val="000000"/>
          <w:sz w:val="20"/>
          <w:szCs w:val="20"/>
        </w:rPr>
      </w:pPr>
    </w:p>
    <w:p w14:paraId="2330E414" w14:textId="77777777" w:rsidR="00BF3FD6" w:rsidRDefault="00000000">
      <w:pPr>
        <w:pStyle w:val="Ttulo3"/>
        <w:numPr>
          <w:ilvl w:val="2"/>
          <w:numId w:val="6"/>
        </w:numPr>
        <w:ind w:left="1800" w:hanging="1800"/>
        <w:rPr>
          <w:sz w:val="20"/>
          <w:szCs w:val="20"/>
        </w:rPr>
      </w:pPr>
      <w:bookmarkStart w:id="61" w:name="_heading=h.2vf98ulbsy5w" w:colFirst="0" w:colLast="0"/>
      <w:bookmarkEnd w:id="61"/>
      <w:r>
        <w:rPr>
          <w:sz w:val="20"/>
          <w:szCs w:val="20"/>
        </w:rPr>
        <w:t>Documentos otorgados en el exterior</w:t>
      </w:r>
    </w:p>
    <w:p w14:paraId="25AA8E16"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Los documentos otorgados en el exterior, que no estén en idioma castellano, deberán presentarse legalizados y acompañados de una traducción oficial a dicho idioma. Los documentos públicos otorgados en el exterior deberán presentarse legalizados o apostillados en la forma prevista en las normas vigentes sobre la materia, en especial en los artículos 65 y 259 del Código de Procedimiento Civil, artículo 480 del Código de Comercio, en el inciso 2º, numeral 22.4, </w:t>
      </w:r>
      <w:r>
        <w:rPr>
          <w:rFonts w:ascii="Arial Narrow" w:eastAsia="Arial Narrow" w:hAnsi="Arial Narrow" w:cs="Arial Narrow"/>
          <w:color w:val="000000"/>
          <w:sz w:val="20"/>
          <w:szCs w:val="20"/>
        </w:rPr>
        <w:lastRenderedPageBreak/>
        <w:t>del artículo 22 de la Ley 80 de 1.993 y en la Resolución 2201 del 22 de julio de 1997 proferida por el Ministerio de Relaciones Exteriores de Colombia.</w:t>
      </w:r>
    </w:p>
    <w:p w14:paraId="1B19AC06" w14:textId="77777777" w:rsidR="00BF3FD6" w:rsidRDefault="00BF3FD6">
      <w:pPr>
        <w:jc w:val="both"/>
        <w:rPr>
          <w:rFonts w:ascii="Arial Narrow" w:eastAsia="Arial Narrow" w:hAnsi="Arial Narrow" w:cs="Arial Narrow"/>
          <w:b/>
          <w:bCs/>
          <w:color w:val="000000"/>
          <w:sz w:val="20"/>
          <w:szCs w:val="20"/>
        </w:rPr>
      </w:pPr>
    </w:p>
    <w:p w14:paraId="42E92757" w14:textId="77777777" w:rsidR="00BF3FD6" w:rsidRDefault="00000000">
      <w:pPr>
        <w:pStyle w:val="Ttulo3"/>
        <w:numPr>
          <w:ilvl w:val="2"/>
          <w:numId w:val="6"/>
        </w:numPr>
        <w:ind w:left="1800" w:hanging="1800"/>
        <w:rPr>
          <w:sz w:val="20"/>
          <w:szCs w:val="20"/>
        </w:rPr>
      </w:pPr>
      <w:bookmarkStart w:id="62" w:name="_heading=h.mo7thkabgn29" w:colFirst="0" w:colLast="0"/>
      <w:bookmarkEnd w:id="62"/>
      <w:proofErr w:type="spellStart"/>
      <w:r>
        <w:rPr>
          <w:sz w:val="20"/>
          <w:szCs w:val="20"/>
        </w:rPr>
        <w:t>Consularización</w:t>
      </w:r>
      <w:proofErr w:type="spellEnd"/>
    </w:p>
    <w:p w14:paraId="05970130"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Según lo previsto por el Artículo 480 del Código de Comercio, los documentos públicos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Tratándose de sociedades, al autenticar los documentos a que se refiere el Artículo 480, antes citado, los cónsules harán constar que existe la sociedad y ejerce su objeto conforme a las leyes del respectivo país. Surtido el trámite señalado en el numeral anterior, los documentos deben ser presentados ante el Ministerio de Relaciones Exteriores de Colombia (Oficina de Legalizaciones, Transversal 17 No. 98- 55, Bogotá, D. C.) para la correspondiente legalización de la firma del cónsul y demás trámites pertinentes.</w:t>
      </w:r>
    </w:p>
    <w:p w14:paraId="0D1533FB" w14:textId="77777777" w:rsidR="00BF3FD6" w:rsidRDefault="00BF3FD6">
      <w:pPr>
        <w:rPr>
          <w:rFonts w:ascii="Arial Narrow" w:eastAsia="Arial Narrow" w:hAnsi="Arial Narrow" w:cs="Arial Narrow"/>
          <w:b/>
          <w:bCs/>
          <w:color w:val="000000"/>
          <w:sz w:val="20"/>
          <w:szCs w:val="20"/>
        </w:rPr>
      </w:pPr>
    </w:p>
    <w:p w14:paraId="0177D7BD" w14:textId="77777777" w:rsidR="00BF3FD6" w:rsidRDefault="00000000">
      <w:pPr>
        <w:pStyle w:val="Ttulo3"/>
        <w:numPr>
          <w:ilvl w:val="2"/>
          <w:numId w:val="6"/>
        </w:numPr>
        <w:ind w:left="1800" w:hanging="1800"/>
        <w:rPr>
          <w:sz w:val="20"/>
          <w:szCs w:val="20"/>
        </w:rPr>
      </w:pPr>
      <w:bookmarkStart w:id="63" w:name="_heading=h.nqsd4d205ws6" w:colFirst="0" w:colLast="0"/>
      <w:bookmarkEnd w:id="63"/>
      <w:r>
        <w:rPr>
          <w:sz w:val="20"/>
          <w:szCs w:val="20"/>
        </w:rPr>
        <w:t>Apostilla</w:t>
      </w:r>
    </w:p>
    <w:p w14:paraId="6D9C1FEF"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Cuando se trate de documentos de naturaleza pública otorgados en el exterior, de conformidad con lo previsto en la Ley 455 de 1998, no se requerirá del trámite de </w:t>
      </w:r>
      <w:proofErr w:type="spellStart"/>
      <w:r>
        <w:rPr>
          <w:rFonts w:ascii="Arial Narrow" w:eastAsia="Arial Narrow" w:hAnsi="Arial Narrow" w:cs="Arial Narrow"/>
          <w:color w:val="000000"/>
          <w:sz w:val="20"/>
          <w:szCs w:val="20"/>
        </w:rPr>
        <w:t>consularización</w:t>
      </w:r>
      <w:proofErr w:type="spellEnd"/>
      <w:r>
        <w:rPr>
          <w:rFonts w:ascii="Arial Narrow" w:eastAsia="Arial Narrow" w:hAnsi="Arial Narrow" w:cs="Arial Narrow"/>
          <w:color w:val="000000"/>
          <w:sz w:val="20"/>
          <w:szCs w:val="20"/>
        </w:rPr>
        <w:t xml:space="preserve"> señalado, siempre que provengan de uno de los países signatarios de la Convención de La Haya del 5 de octubre de 1961, sobre abolición del requisito de legalización para documentos públicos extranjeros. En este caso, sólo será exigible la apostilla, trámite que consiste en el certificado mediante el cual se avala la autenticidad de la firma y el título en que actúa la persona firmante del documento; trámite que se surte ante la autoridad competente en el país de origen. Si la apostilla está dada en idioma distinto del español, deberá presentarse acompañada de una traducción oficial a dicho idioma y la firma del traductor legalizada de conformidad con las normas vigentes.</w:t>
      </w:r>
    </w:p>
    <w:p w14:paraId="19820F76" w14:textId="77777777" w:rsidR="00BF3FD6" w:rsidRDefault="00BF3FD6">
      <w:pPr>
        <w:rPr>
          <w:rFonts w:ascii="Arial Narrow" w:eastAsia="Arial Narrow" w:hAnsi="Arial Narrow" w:cs="Arial Narrow"/>
          <w:b/>
          <w:bCs/>
          <w:color w:val="000000"/>
          <w:sz w:val="20"/>
          <w:szCs w:val="20"/>
        </w:rPr>
      </w:pPr>
    </w:p>
    <w:p w14:paraId="2D97D5A5" w14:textId="77777777" w:rsidR="00BF3FD6" w:rsidRDefault="00000000">
      <w:pPr>
        <w:pStyle w:val="Ttulo2"/>
        <w:numPr>
          <w:ilvl w:val="1"/>
          <w:numId w:val="6"/>
        </w:numPr>
        <w:ind w:left="426" w:hanging="426"/>
        <w:rPr>
          <w:sz w:val="20"/>
          <w:szCs w:val="20"/>
        </w:rPr>
      </w:pPr>
      <w:bookmarkStart w:id="64" w:name="_heading=h.9u4hhsv0ge3o" w:colFirst="0" w:colLast="0"/>
      <w:bookmarkEnd w:id="64"/>
      <w:r>
        <w:rPr>
          <w:sz w:val="20"/>
          <w:szCs w:val="20"/>
        </w:rPr>
        <w:t>RESERVA EN DOCUMENTOS</w:t>
      </w:r>
    </w:p>
    <w:p w14:paraId="34EBE220" w14:textId="77777777" w:rsidR="00BF3FD6" w:rsidRDefault="00BF3FD6">
      <w:pPr>
        <w:rPr>
          <w:rFonts w:ascii="Arial Narrow" w:eastAsia="Arial Narrow" w:hAnsi="Arial Narrow" w:cs="Arial Narrow"/>
          <w:color w:val="000000"/>
          <w:sz w:val="20"/>
          <w:szCs w:val="20"/>
        </w:rPr>
      </w:pPr>
    </w:p>
    <w:p w14:paraId="584EAE87"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 conformidad con lo señalado en los numerales 2º y 3º del Artículo 24 de la Ley 80 de 1993, las personas interesadas en los procesos contractuales pueden conocer y controvertir los conceptos y las decisiones que tomen las entidades públicas, y para ello pueden examinar los expedientes, en este mismo sentido, el Articulo 74 de la Constitución Nacional dispone que “</w:t>
      </w:r>
      <w:r>
        <w:rPr>
          <w:rFonts w:ascii="Arial Narrow" w:eastAsia="Arial Narrow" w:hAnsi="Arial Narrow" w:cs="Arial Narrow"/>
          <w:i/>
          <w:iCs/>
          <w:color w:val="000000"/>
          <w:sz w:val="20"/>
          <w:szCs w:val="20"/>
        </w:rPr>
        <w:t>toda persona tiene derecho a acceder a los documentos públicos, salvo los casos que establece la ley</w:t>
      </w:r>
      <w:r>
        <w:rPr>
          <w:rFonts w:ascii="Arial Narrow" w:eastAsia="Arial Narrow" w:hAnsi="Arial Narrow" w:cs="Arial Narrow"/>
          <w:color w:val="000000"/>
          <w:sz w:val="20"/>
          <w:szCs w:val="20"/>
        </w:rPr>
        <w:t>”. Por lo anterior, todos los documentos que contenga la propuesta son públicos a excepción de aquellos que Constitucional y legalmente tengan la calidad de reservados y en especial los determinados el artículo 583 del Estatuto Tributario.</w:t>
      </w:r>
    </w:p>
    <w:p w14:paraId="5D8A6721" w14:textId="77777777" w:rsidR="00BF3FD6" w:rsidRDefault="00BF3FD6">
      <w:pPr>
        <w:rPr>
          <w:rFonts w:ascii="Arial Narrow" w:eastAsia="Arial Narrow" w:hAnsi="Arial Narrow" w:cs="Arial Narrow"/>
          <w:color w:val="000000"/>
          <w:sz w:val="20"/>
          <w:szCs w:val="20"/>
        </w:rPr>
      </w:pPr>
    </w:p>
    <w:p w14:paraId="21A34105" w14:textId="77777777" w:rsidR="00BF3FD6" w:rsidRDefault="00000000">
      <w:pPr>
        <w:pStyle w:val="Ttulo2"/>
        <w:numPr>
          <w:ilvl w:val="1"/>
          <w:numId w:val="6"/>
        </w:numPr>
        <w:ind w:left="426" w:hanging="426"/>
        <w:rPr>
          <w:sz w:val="20"/>
          <w:szCs w:val="20"/>
        </w:rPr>
      </w:pPr>
      <w:bookmarkStart w:id="65" w:name="_heading=h.37xettajq4ey" w:colFirst="0" w:colLast="0"/>
      <w:bookmarkEnd w:id="65"/>
      <w:r>
        <w:rPr>
          <w:sz w:val="20"/>
          <w:szCs w:val="20"/>
        </w:rPr>
        <w:t>CORRECCIONES, ACLARACIONES O MODIFICACIONES A LA PROPUESTA</w:t>
      </w:r>
    </w:p>
    <w:p w14:paraId="0F02231A" w14:textId="77777777" w:rsidR="00BF3FD6" w:rsidRDefault="00BF3FD6">
      <w:pPr>
        <w:rPr>
          <w:rFonts w:ascii="Arial Narrow" w:eastAsia="Arial Narrow" w:hAnsi="Arial Narrow" w:cs="Arial Narrow"/>
          <w:color w:val="000000"/>
          <w:sz w:val="20"/>
          <w:szCs w:val="20"/>
        </w:rPr>
      </w:pPr>
    </w:p>
    <w:p w14:paraId="60095E75"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Toda corrección, aclaración o cambio de la propuesta, deberá hacerse por escrito y antes del cierre de </w:t>
      </w:r>
      <w:proofErr w:type="gramStart"/>
      <w:r>
        <w:rPr>
          <w:rFonts w:ascii="Arial Narrow" w:eastAsia="Arial Narrow" w:hAnsi="Arial Narrow" w:cs="Arial Narrow"/>
          <w:color w:val="000000"/>
          <w:sz w:val="20"/>
          <w:szCs w:val="20"/>
        </w:rPr>
        <w:t>la misma</w:t>
      </w:r>
      <w:proofErr w:type="gramEnd"/>
      <w:r>
        <w:rPr>
          <w:rFonts w:ascii="Arial Narrow" w:eastAsia="Arial Narrow" w:hAnsi="Arial Narrow" w:cs="Arial Narrow"/>
          <w:color w:val="000000"/>
          <w:sz w:val="20"/>
          <w:szCs w:val="20"/>
        </w:rPr>
        <w:t xml:space="preserve">, y debidamente firmado por el proponente, el cual formará parte de la propuesta inicial. En todo caso, no será permitido modificar o adicionar cualquier propuesta después de que el proceso de selección se haya cerrado. </w:t>
      </w:r>
    </w:p>
    <w:p w14:paraId="62798951" w14:textId="77777777" w:rsidR="00BF3FD6" w:rsidRDefault="00BF3FD6">
      <w:pPr>
        <w:jc w:val="both"/>
        <w:rPr>
          <w:rFonts w:ascii="Arial Narrow" w:eastAsia="Arial Narrow" w:hAnsi="Arial Narrow" w:cs="Arial Narrow"/>
          <w:b/>
          <w:bCs/>
          <w:color w:val="000000"/>
          <w:sz w:val="20"/>
          <w:szCs w:val="20"/>
        </w:rPr>
      </w:pPr>
    </w:p>
    <w:p w14:paraId="6B95C7F5" w14:textId="77777777" w:rsidR="00BF3FD6" w:rsidRDefault="00000000">
      <w:pPr>
        <w:pStyle w:val="Ttulo2"/>
        <w:numPr>
          <w:ilvl w:val="1"/>
          <w:numId w:val="6"/>
        </w:numPr>
        <w:ind w:left="426" w:hanging="426"/>
        <w:rPr>
          <w:sz w:val="20"/>
          <w:szCs w:val="20"/>
        </w:rPr>
      </w:pPr>
      <w:bookmarkStart w:id="66" w:name="_heading=h.jg0amni2qg5q" w:colFirst="0" w:colLast="0"/>
      <w:bookmarkEnd w:id="66"/>
      <w:r>
        <w:rPr>
          <w:sz w:val="20"/>
          <w:szCs w:val="20"/>
        </w:rPr>
        <w:t>RETIRO DE LAS PROPUESTAS</w:t>
      </w:r>
    </w:p>
    <w:p w14:paraId="6C24F28B" w14:textId="77777777" w:rsidR="00BF3FD6" w:rsidRDefault="00BF3FD6">
      <w:pPr>
        <w:jc w:val="both"/>
        <w:rPr>
          <w:rFonts w:ascii="Arial Narrow" w:eastAsia="Arial Narrow" w:hAnsi="Arial Narrow" w:cs="Arial Narrow"/>
          <w:color w:val="000000"/>
          <w:sz w:val="20"/>
          <w:szCs w:val="20"/>
        </w:rPr>
      </w:pPr>
    </w:p>
    <w:p w14:paraId="6079B81A"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proponente podrá retirar su propuesta hasta antes del cierre del proceso, esto de acuerdo con las reglas de funcionamiento del </w:t>
      </w:r>
      <w:proofErr w:type="spellStart"/>
      <w:r>
        <w:rPr>
          <w:rFonts w:ascii="Arial Narrow" w:eastAsia="Arial Narrow" w:hAnsi="Arial Narrow" w:cs="Arial Narrow"/>
          <w:color w:val="000000"/>
          <w:sz w:val="20"/>
          <w:szCs w:val="20"/>
        </w:rPr>
        <w:t>Secop</w:t>
      </w:r>
      <w:proofErr w:type="spellEnd"/>
      <w:r>
        <w:rPr>
          <w:rFonts w:ascii="Arial Narrow" w:eastAsia="Arial Narrow" w:hAnsi="Arial Narrow" w:cs="Arial Narrow"/>
          <w:color w:val="000000"/>
          <w:sz w:val="20"/>
          <w:szCs w:val="20"/>
        </w:rPr>
        <w:t xml:space="preserve"> II.</w:t>
      </w:r>
    </w:p>
    <w:p w14:paraId="3898B628" w14:textId="77777777" w:rsidR="00BF3FD6" w:rsidRDefault="00BF3FD6">
      <w:pPr>
        <w:jc w:val="both"/>
        <w:rPr>
          <w:rFonts w:ascii="Arial Narrow" w:eastAsia="Arial Narrow" w:hAnsi="Arial Narrow" w:cs="Arial Narrow"/>
          <w:b/>
          <w:bCs/>
          <w:color w:val="000000"/>
          <w:sz w:val="20"/>
          <w:szCs w:val="20"/>
          <w:u w:val="single"/>
        </w:rPr>
      </w:pPr>
    </w:p>
    <w:p w14:paraId="5590E7E8" w14:textId="77777777" w:rsidR="00BF3FD6" w:rsidRDefault="00000000">
      <w:pPr>
        <w:pStyle w:val="Ttulo1"/>
        <w:numPr>
          <w:ilvl w:val="0"/>
          <w:numId w:val="6"/>
        </w:numPr>
        <w:jc w:val="both"/>
        <w:rPr>
          <w:sz w:val="20"/>
          <w:szCs w:val="20"/>
        </w:rPr>
      </w:pPr>
      <w:bookmarkStart w:id="67" w:name="_heading=h.dnrawv8j31st" w:colFirst="0" w:colLast="0"/>
      <w:bookmarkEnd w:id="67"/>
      <w:r>
        <w:rPr>
          <w:sz w:val="20"/>
          <w:szCs w:val="20"/>
        </w:rPr>
        <w:lastRenderedPageBreak/>
        <w:t>DOCUMENTOS Y REQUISITOS DE LA PROPUESTA</w:t>
      </w:r>
    </w:p>
    <w:p w14:paraId="331DA525" w14:textId="77777777" w:rsidR="00BF3FD6" w:rsidRDefault="00BF3FD6">
      <w:pPr>
        <w:jc w:val="both"/>
        <w:rPr>
          <w:rFonts w:ascii="Arial Narrow" w:eastAsia="Arial Narrow" w:hAnsi="Arial Narrow" w:cs="Arial Narrow"/>
          <w:color w:val="000000"/>
          <w:sz w:val="20"/>
          <w:szCs w:val="20"/>
        </w:rPr>
      </w:pPr>
    </w:p>
    <w:p w14:paraId="13554B92"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Proponente deberá presentar cada uno de los documentos que a continuación se relacionan, con el fin de evaluar cada una de las propuestas en igualdad de condiciones. </w:t>
      </w:r>
    </w:p>
    <w:p w14:paraId="4A40CC52" w14:textId="77777777" w:rsidR="00BF3FD6" w:rsidRDefault="00BF3FD6">
      <w:pPr>
        <w:jc w:val="both"/>
        <w:rPr>
          <w:rFonts w:ascii="Arial Narrow" w:eastAsia="Arial Narrow" w:hAnsi="Arial Narrow" w:cs="Arial Narrow"/>
          <w:b/>
          <w:bCs/>
          <w:color w:val="000000"/>
          <w:sz w:val="20"/>
          <w:szCs w:val="20"/>
        </w:rPr>
      </w:pPr>
    </w:p>
    <w:p w14:paraId="32EB4D0B" w14:textId="77777777" w:rsidR="00BF3FD6" w:rsidRDefault="00000000">
      <w:pPr>
        <w:pStyle w:val="Ttulo2"/>
        <w:numPr>
          <w:ilvl w:val="1"/>
          <w:numId w:val="6"/>
        </w:numPr>
        <w:ind w:left="567" w:hanging="567"/>
        <w:rPr>
          <w:sz w:val="20"/>
          <w:szCs w:val="20"/>
        </w:rPr>
      </w:pPr>
      <w:bookmarkStart w:id="68" w:name="_heading=h.351an8x5yn34" w:colFirst="0" w:colLast="0"/>
      <w:bookmarkEnd w:id="68"/>
      <w:r>
        <w:rPr>
          <w:sz w:val="20"/>
          <w:szCs w:val="20"/>
        </w:rPr>
        <w:t>DOCUMENTOS HABILITANTES PARA PARTICIPAR EN EL PROCESO</w:t>
      </w:r>
    </w:p>
    <w:p w14:paraId="07F75E04" w14:textId="77777777" w:rsidR="00BF3FD6" w:rsidRDefault="00BF3FD6">
      <w:pPr>
        <w:rPr>
          <w:rFonts w:ascii="Arial Narrow" w:eastAsia="Arial Narrow" w:hAnsi="Arial Narrow" w:cs="Arial Narrow"/>
          <w:b/>
          <w:bCs/>
          <w:color w:val="000000"/>
          <w:sz w:val="20"/>
          <w:szCs w:val="20"/>
        </w:rPr>
      </w:pPr>
    </w:p>
    <w:p w14:paraId="37DE69B7" w14:textId="77777777" w:rsidR="00BF3FD6" w:rsidRDefault="00000000">
      <w:pPr>
        <w:pStyle w:val="Ttulo2"/>
        <w:numPr>
          <w:ilvl w:val="2"/>
          <w:numId w:val="6"/>
        </w:numPr>
        <w:ind w:left="567" w:hanging="567"/>
        <w:rPr>
          <w:sz w:val="20"/>
          <w:szCs w:val="20"/>
        </w:rPr>
      </w:pPr>
      <w:bookmarkStart w:id="69" w:name="_heading=h.qm1mda28wv1q" w:colFirst="0" w:colLast="0"/>
      <w:bookmarkEnd w:id="69"/>
      <w:r>
        <w:rPr>
          <w:sz w:val="20"/>
          <w:szCs w:val="20"/>
        </w:rPr>
        <w:t>CAPACIDAD JURIDICA</w:t>
      </w:r>
    </w:p>
    <w:p w14:paraId="6A8A560A" w14:textId="77777777" w:rsidR="00BF3FD6" w:rsidRDefault="00BF3FD6">
      <w:pPr>
        <w:rPr>
          <w:rFonts w:ascii="Arial Narrow" w:eastAsia="Arial Narrow" w:hAnsi="Arial Narrow" w:cs="Arial Narrow"/>
          <w:b/>
          <w:bCs/>
          <w:color w:val="000000"/>
          <w:sz w:val="20"/>
          <w:szCs w:val="20"/>
        </w:rPr>
      </w:pPr>
    </w:p>
    <w:p w14:paraId="58139F30" w14:textId="77777777" w:rsidR="00BF3FD6" w:rsidRDefault="00000000">
      <w:pPr>
        <w:numPr>
          <w:ilvl w:val="3"/>
          <w:numId w:val="6"/>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70" w:name="_heading=h.9akto8kyelog" w:colFirst="0" w:colLast="0"/>
      <w:bookmarkEnd w:id="70"/>
      <w:r>
        <w:rPr>
          <w:rFonts w:ascii="Arial Narrow" w:eastAsia="Arial Narrow" w:hAnsi="Arial Narrow" w:cs="Arial Narrow"/>
          <w:b/>
          <w:bCs/>
          <w:color w:val="000000"/>
          <w:sz w:val="20"/>
          <w:szCs w:val="20"/>
        </w:rPr>
        <w:t>Carta de presentación (ANEXO N°1)</w:t>
      </w:r>
    </w:p>
    <w:p w14:paraId="03CEE150" w14:textId="77777777" w:rsidR="00BF3FD6" w:rsidRDefault="00BF3FD6">
      <w:pPr>
        <w:rPr>
          <w:rFonts w:ascii="Arial Narrow" w:eastAsia="Arial Narrow" w:hAnsi="Arial Narrow" w:cs="Arial Narrow"/>
          <w:color w:val="000000"/>
          <w:sz w:val="20"/>
          <w:szCs w:val="20"/>
        </w:rPr>
      </w:pPr>
    </w:p>
    <w:p w14:paraId="32A66A9E"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La carta de presentación de la propuesta deberá estar firmada por la persona natural o por el representante legal si es persona jurídica, o por el apoderado constituido para el efecto, según el caso, quien debe estar debidamente facultado, indicando el nombre, cargo y documento de identidad. En el caso de Consorcios, Uniones Temporales u otra forma asociativa permitida por la Ley Colombiana, deberá estar firmada por el representante designado. El contenido de la carta de presentación corresponderá con el texto del ANEXO </w:t>
      </w:r>
      <w:proofErr w:type="spellStart"/>
      <w:r>
        <w:rPr>
          <w:rFonts w:ascii="Arial Narrow" w:eastAsia="Arial Narrow" w:hAnsi="Arial Narrow" w:cs="Arial Narrow"/>
          <w:color w:val="000000"/>
          <w:sz w:val="20"/>
          <w:szCs w:val="20"/>
        </w:rPr>
        <w:t>N°</w:t>
      </w:r>
      <w:proofErr w:type="spellEnd"/>
      <w:r>
        <w:rPr>
          <w:rFonts w:ascii="Arial Narrow" w:eastAsia="Arial Narrow" w:hAnsi="Arial Narrow" w:cs="Arial Narrow"/>
          <w:color w:val="000000"/>
          <w:sz w:val="20"/>
          <w:szCs w:val="20"/>
        </w:rPr>
        <w:t xml:space="preserve"> 1, </w:t>
      </w:r>
      <w:r>
        <w:rPr>
          <w:rFonts w:ascii="Arial Narrow" w:eastAsia="Arial Narrow" w:hAnsi="Arial Narrow" w:cs="Arial Narrow"/>
          <w:b/>
          <w:bCs/>
          <w:color w:val="000000"/>
          <w:sz w:val="20"/>
          <w:szCs w:val="20"/>
          <w:u w:val="single"/>
        </w:rPr>
        <w:t>el cual no podrá ser modificado</w:t>
      </w:r>
      <w:r>
        <w:rPr>
          <w:rFonts w:ascii="Arial Narrow" w:eastAsia="Arial Narrow" w:hAnsi="Arial Narrow" w:cs="Arial Narrow"/>
          <w:i/>
          <w:iCs/>
          <w:color w:val="808080"/>
          <w:sz w:val="20"/>
          <w:szCs w:val="20"/>
        </w:rPr>
        <w:t xml:space="preserve">.  </w:t>
      </w:r>
      <w:r>
        <w:rPr>
          <w:rFonts w:ascii="Arial Narrow" w:eastAsia="Arial Narrow" w:hAnsi="Arial Narrow" w:cs="Arial Narrow"/>
          <w:color w:val="000000"/>
          <w:sz w:val="20"/>
          <w:szCs w:val="20"/>
        </w:rPr>
        <w:t xml:space="preserve">Con la firma de la carta de presentación de la propuesta se presumirá la aprobación, legalidad y conocimiento de todos los documentos que acompañan el Pliego de Condiciones. El proponente deberá incluir debidamente diligenciado, el resumen de la propuesta, de acuerdo con el ANEXO </w:t>
      </w:r>
      <w:proofErr w:type="spellStart"/>
      <w:r>
        <w:rPr>
          <w:rFonts w:ascii="Arial Narrow" w:eastAsia="Arial Narrow" w:hAnsi="Arial Narrow" w:cs="Arial Narrow"/>
          <w:color w:val="000000"/>
          <w:sz w:val="20"/>
          <w:szCs w:val="20"/>
        </w:rPr>
        <w:t>N°</w:t>
      </w:r>
      <w:proofErr w:type="spellEnd"/>
      <w:r>
        <w:rPr>
          <w:rFonts w:ascii="Arial Narrow" w:eastAsia="Arial Narrow" w:hAnsi="Arial Narrow" w:cs="Arial Narrow"/>
          <w:color w:val="000000"/>
          <w:sz w:val="20"/>
          <w:szCs w:val="20"/>
        </w:rPr>
        <w:t xml:space="preserve"> 1, anexo a este Pliego de Condiciones, documento o formato que no podrá ser modificado en ninguna de sus partes. </w:t>
      </w:r>
    </w:p>
    <w:p w14:paraId="3554FDD9" w14:textId="77777777" w:rsidR="00BF3FD6" w:rsidRDefault="00BF3FD6">
      <w:pPr>
        <w:rPr>
          <w:rFonts w:ascii="Arial Narrow" w:eastAsia="Arial Narrow" w:hAnsi="Arial Narrow" w:cs="Arial Narrow"/>
          <w:b/>
          <w:bCs/>
          <w:color w:val="000000"/>
          <w:sz w:val="20"/>
          <w:szCs w:val="20"/>
        </w:rPr>
      </w:pPr>
    </w:p>
    <w:p w14:paraId="189B4E7E" w14:textId="77777777" w:rsidR="00BF3FD6" w:rsidRDefault="00000000">
      <w:pPr>
        <w:numPr>
          <w:ilvl w:val="3"/>
          <w:numId w:val="6"/>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71" w:name="_heading=h.olm3dau5j9w" w:colFirst="0" w:colLast="0"/>
      <w:bookmarkEnd w:id="71"/>
      <w:r>
        <w:rPr>
          <w:rFonts w:ascii="Arial Narrow" w:eastAsia="Arial Narrow" w:hAnsi="Arial Narrow" w:cs="Arial Narrow"/>
          <w:b/>
          <w:bCs/>
          <w:color w:val="000000"/>
          <w:sz w:val="20"/>
          <w:szCs w:val="20"/>
        </w:rPr>
        <w:t>Certificado de existencia y representación legal</w:t>
      </w:r>
    </w:p>
    <w:p w14:paraId="191EF764" w14:textId="77777777" w:rsidR="00BF3FD6" w:rsidRDefault="00000000">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 </w:t>
      </w:r>
    </w:p>
    <w:p w14:paraId="540572F8" w14:textId="77777777" w:rsidR="00BF3FD6" w:rsidRDefault="00000000">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Si el Proponente es una persona jurídica, deberá comprobar su existencia y representación legal, mediante certificado expedido por la Cámara de Comercio de su domicilio o por el organismo o autoridad competente. El certificado, deberá cumplir con los siguientes requisitos:</w:t>
      </w:r>
    </w:p>
    <w:p w14:paraId="70188469" w14:textId="77777777" w:rsidR="00BF3FD6" w:rsidRDefault="00BF3FD6">
      <w:pPr>
        <w:rPr>
          <w:rFonts w:ascii="Arial Narrow" w:eastAsia="Arial Narrow" w:hAnsi="Arial Narrow" w:cs="Arial Narrow"/>
          <w:color w:val="000000"/>
          <w:sz w:val="20"/>
          <w:szCs w:val="20"/>
        </w:rPr>
      </w:pPr>
    </w:p>
    <w:p w14:paraId="779C94B2" w14:textId="77777777" w:rsidR="00BF3FD6" w:rsidRDefault="00000000">
      <w:pPr>
        <w:numPr>
          <w:ilvl w:val="0"/>
          <w:numId w:val="30"/>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fecha de expedición no deberá ser anterior a un (1) mes contado a partir de la fecha de cierre del presente proceso.</w:t>
      </w:r>
    </w:p>
    <w:p w14:paraId="4D0167E0" w14:textId="77777777" w:rsidR="00BF3FD6" w:rsidRDefault="00000000">
      <w:pPr>
        <w:numPr>
          <w:ilvl w:val="0"/>
          <w:numId w:val="30"/>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objeto social de la persona jurídica deberá estar acorde con el objeto y las actividades a contratar.</w:t>
      </w:r>
    </w:p>
    <w:p w14:paraId="49FAD5EA" w14:textId="77777777" w:rsidR="00BF3FD6" w:rsidRDefault="00000000">
      <w:pPr>
        <w:numPr>
          <w:ilvl w:val="0"/>
          <w:numId w:val="30"/>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duración de la persona jurídica no puede ser inferior al plazo establecido para el contrato y un (1) año más.</w:t>
      </w:r>
    </w:p>
    <w:p w14:paraId="36ED4E2C" w14:textId="77777777" w:rsidR="00BF3FD6" w:rsidRDefault="00000000">
      <w:pPr>
        <w:numPr>
          <w:ilvl w:val="0"/>
          <w:numId w:val="30"/>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Si el representante legal tiene limitaciones para comprometer o contratar a nombre de la persona jurídica, deberá presentar copia de los Estatutos, del acta de la junta de socios o junta directiva en la cual haya sido facultado para presentar la propuesta y celebrar el contrato en el evento de resultar adjudicatario. En todo caso, dicha autorización debe ser anterior a la fecha del cierre para la presentación de la propuesta.</w:t>
      </w:r>
    </w:p>
    <w:p w14:paraId="48DCB17F" w14:textId="77777777" w:rsidR="00BF3FD6" w:rsidRDefault="00BF3FD6">
      <w:pPr>
        <w:rPr>
          <w:rFonts w:ascii="Arial Narrow" w:eastAsia="Arial Narrow" w:hAnsi="Arial Narrow" w:cs="Arial Narrow"/>
          <w:color w:val="000000"/>
          <w:sz w:val="20"/>
          <w:szCs w:val="20"/>
        </w:rPr>
      </w:pPr>
    </w:p>
    <w:p w14:paraId="559221DD" w14:textId="77777777" w:rsidR="00BF3FD6" w:rsidRDefault="00000000">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Si el proponente es persona jurídica extranjera sin sucursal en Colombia, deberá:</w:t>
      </w:r>
    </w:p>
    <w:p w14:paraId="6229F51F" w14:textId="77777777" w:rsidR="00BF3FD6" w:rsidRDefault="00000000">
      <w:pPr>
        <w:numPr>
          <w:ilvl w:val="0"/>
          <w:numId w:val="2"/>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Acreditar su existencia y representación legal, para lo cual deberá presentar un documento expedido por la autoridad competente en el país de su domicilio la fecha de expedición no deberá ser anterior a un (1) mes contado a partir de la fecha de cierre del presente proceso, conforme a lo dispuesto en el capítulo 3.6.1 de este pliego de condiciones, en el que conste su existencia, objeto, fecha de constitución, vigencia,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Interesado extranjero no hubiese un documento que contenga la totalidad de la información, presentarán los </w:t>
      </w:r>
      <w:r>
        <w:rPr>
          <w:rFonts w:ascii="Arial Narrow" w:eastAsia="Arial Narrow" w:hAnsi="Arial Narrow" w:cs="Arial Narrow"/>
          <w:color w:val="000000"/>
          <w:sz w:val="20"/>
          <w:szCs w:val="20"/>
        </w:rPr>
        <w:lastRenderedPageBreak/>
        <w:t>documentos que sean necesarios para acreditar lo solicitado en el presente numeral expedidos por las respectivas autoridades competentes.</w:t>
      </w:r>
    </w:p>
    <w:p w14:paraId="7EAD9E4B" w14:textId="77777777" w:rsidR="00BF3FD6" w:rsidRDefault="00BF3FD6">
      <w:pPr>
        <w:rPr>
          <w:rFonts w:ascii="Arial Narrow" w:eastAsia="Arial Narrow" w:hAnsi="Arial Narrow" w:cs="Arial Narrow"/>
          <w:color w:val="000000"/>
          <w:sz w:val="20"/>
          <w:szCs w:val="20"/>
        </w:rPr>
      </w:pPr>
    </w:p>
    <w:p w14:paraId="659EA2FF" w14:textId="77777777" w:rsidR="00BF3FD6" w:rsidRDefault="00000000">
      <w:pPr>
        <w:numPr>
          <w:ilvl w:val="0"/>
          <w:numId w:val="2"/>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Si en la jurisdicción de incorporación no existiese ninguna autoridad o entidad que certifique la información aquí solicitada, el Proponente extranjero deberá presentar una declaración juramentada de una persona con capacidad para vincular y representar a la sociedad en la que conste: Que no existe autoridad u organismo que certifique lo solicitado en el presente numeral; y que la capacidad para vincular y representar a la sociedad de la persona que efectúa la declaración y de las demás personas que puedan representar y vincular a la sociedad, si las hay. </w:t>
      </w:r>
    </w:p>
    <w:p w14:paraId="11E0054E" w14:textId="77777777" w:rsidR="00BF3FD6" w:rsidRDefault="00BF3FD6">
      <w:pPr>
        <w:rPr>
          <w:rFonts w:ascii="Arial Narrow" w:eastAsia="Arial Narrow" w:hAnsi="Arial Narrow" w:cs="Arial Narrow"/>
          <w:color w:val="000000"/>
          <w:sz w:val="20"/>
          <w:szCs w:val="20"/>
        </w:rPr>
      </w:pPr>
    </w:p>
    <w:p w14:paraId="5A382DB1" w14:textId="77777777" w:rsidR="00BF3FD6" w:rsidRDefault="00000000">
      <w:pPr>
        <w:numPr>
          <w:ilvl w:val="0"/>
          <w:numId w:val="2"/>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Acreditar que su objeto social principal o complementario permite la celebración y ejecución del Contrato, para lo cual presentará un extracto de sus estatutos sociales o un certificado del representante legal o funcionario autorizado (esta persona deberá aparecer en los documentos señalados en el literal a) anterior). Para estos efectos, la autorización se entiende contenida dentro de las autorizaciones generales otorgadas para comprometer a la sociedad.</w:t>
      </w:r>
    </w:p>
    <w:p w14:paraId="383DCD85" w14:textId="77777777" w:rsidR="00BF3FD6" w:rsidRDefault="00BF3FD6">
      <w:pPr>
        <w:rPr>
          <w:rFonts w:ascii="Arial Narrow" w:eastAsia="Arial Narrow" w:hAnsi="Arial Narrow" w:cs="Arial Narrow"/>
          <w:color w:val="000000"/>
          <w:sz w:val="20"/>
          <w:szCs w:val="20"/>
        </w:rPr>
      </w:pPr>
    </w:p>
    <w:p w14:paraId="36024893" w14:textId="77777777" w:rsidR="00BF3FD6" w:rsidRDefault="00000000">
      <w:pPr>
        <w:numPr>
          <w:ilvl w:val="0"/>
          <w:numId w:val="2"/>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Acreditar la suficiencia de la capacidad de su representante legal o de su apoderado especial en Colombia para la suscripción del Contrato, para lo cual presentará un extracto de sus estatutos sociales o un certificado del representante legal o funcionario autorizado (esta persona deberá aparecer en los documentos señalados en el literal (a) anterior). </w:t>
      </w:r>
    </w:p>
    <w:p w14:paraId="10A70067" w14:textId="77777777" w:rsidR="00BF3FD6" w:rsidRDefault="00BF3FD6">
      <w:pPr>
        <w:rPr>
          <w:rFonts w:ascii="Arial Narrow" w:eastAsia="Arial Narrow" w:hAnsi="Arial Narrow" w:cs="Arial Narrow"/>
          <w:color w:val="000000"/>
          <w:sz w:val="20"/>
          <w:szCs w:val="20"/>
        </w:rPr>
      </w:pPr>
    </w:p>
    <w:p w14:paraId="71C73074" w14:textId="77777777" w:rsidR="00BF3FD6" w:rsidRDefault="00000000">
      <w:pPr>
        <w:numPr>
          <w:ilvl w:val="0"/>
          <w:numId w:val="2"/>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Acreditar que su duración es por lo menos igual al Plazo del Contrato y dos (2) años más, para lo cual presentará un extracto de sus estatutos sociales o un certificado del representante legal o funcionario autorizado (esta persona deberá aparecer en los documentos señalados en el literal (a) anterior).</w:t>
      </w:r>
    </w:p>
    <w:p w14:paraId="019AC576" w14:textId="77777777" w:rsidR="00BF3FD6" w:rsidRDefault="00BF3FD6">
      <w:pPr>
        <w:rPr>
          <w:rFonts w:ascii="Arial Narrow" w:eastAsia="Arial Narrow" w:hAnsi="Arial Narrow" w:cs="Arial Narrow"/>
          <w:b/>
          <w:bCs/>
          <w:color w:val="000000"/>
          <w:sz w:val="20"/>
          <w:szCs w:val="20"/>
        </w:rPr>
      </w:pPr>
    </w:p>
    <w:p w14:paraId="2995E1F6" w14:textId="77777777" w:rsidR="00BF3FD6" w:rsidRDefault="00000000">
      <w:pPr>
        <w:numPr>
          <w:ilvl w:val="3"/>
          <w:numId w:val="6"/>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72" w:name="_heading=h.7w8oy0setbnp" w:colFirst="0" w:colLast="0"/>
      <w:bookmarkEnd w:id="72"/>
      <w:r>
        <w:rPr>
          <w:rFonts w:ascii="Arial Narrow" w:eastAsia="Arial Narrow" w:hAnsi="Arial Narrow" w:cs="Arial Narrow"/>
          <w:b/>
          <w:bCs/>
          <w:color w:val="000000"/>
          <w:sz w:val="20"/>
          <w:szCs w:val="20"/>
        </w:rPr>
        <w:t xml:space="preserve">Certificado de Registro Mercantil </w:t>
      </w:r>
    </w:p>
    <w:p w14:paraId="760A66A4"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0810A9D7"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Las personas naturales deberán presentar su certificado de registro mercantil. La fecha de expedición no deberá ser anterior a un (1) mes contado a partir de la fecha de cierre del presente proceso.</w:t>
      </w:r>
    </w:p>
    <w:p w14:paraId="0250498B"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D2201F5"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7CB1F124" w14:textId="77777777" w:rsidR="00BF3FD6" w:rsidRDefault="00000000">
      <w:pPr>
        <w:numPr>
          <w:ilvl w:val="3"/>
          <w:numId w:val="6"/>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73" w:name="_heading=h.28o2zpw34e5v" w:colFirst="0" w:colLast="0"/>
      <w:bookmarkEnd w:id="73"/>
      <w:r>
        <w:rPr>
          <w:rFonts w:ascii="Arial Narrow" w:eastAsia="Arial Narrow" w:hAnsi="Arial Narrow" w:cs="Arial Narrow"/>
          <w:b/>
          <w:bCs/>
          <w:color w:val="000000"/>
          <w:sz w:val="20"/>
          <w:szCs w:val="20"/>
        </w:rPr>
        <w:t>Copia del documento de identidad del representante legal</w:t>
      </w:r>
    </w:p>
    <w:p w14:paraId="517CDA74" w14:textId="77777777" w:rsidR="00BF3FD6" w:rsidRDefault="00BF3FD6">
      <w:pPr>
        <w:rPr>
          <w:rFonts w:ascii="Arial Narrow" w:eastAsia="Arial Narrow" w:hAnsi="Arial Narrow" w:cs="Arial Narrow"/>
          <w:color w:val="000000"/>
          <w:sz w:val="20"/>
          <w:szCs w:val="20"/>
        </w:rPr>
      </w:pPr>
    </w:p>
    <w:p w14:paraId="3DD56F07"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representante legal deberá aportar copia del documento de identidad vigente.</w:t>
      </w:r>
    </w:p>
    <w:p w14:paraId="4011460C" w14:textId="77777777" w:rsidR="00BF3FD6" w:rsidRDefault="00BF3FD6">
      <w:pPr>
        <w:jc w:val="both"/>
        <w:rPr>
          <w:rFonts w:ascii="Arial Narrow" w:eastAsia="Arial Narrow" w:hAnsi="Arial Narrow" w:cs="Arial Narrow"/>
          <w:b/>
          <w:bCs/>
          <w:color w:val="000000"/>
          <w:sz w:val="20"/>
          <w:szCs w:val="20"/>
        </w:rPr>
      </w:pPr>
    </w:p>
    <w:p w14:paraId="71B9006A" w14:textId="77777777" w:rsidR="00BF3FD6" w:rsidRDefault="00000000">
      <w:pPr>
        <w:numPr>
          <w:ilvl w:val="3"/>
          <w:numId w:val="6"/>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74" w:name="_heading=h.gesz8u71psk8" w:colFirst="0" w:colLast="0"/>
      <w:bookmarkEnd w:id="74"/>
      <w:r>
        <w:rPr>
          <w:rFonts w:ascii="Arial Narrow" w:eastAsia="Arial Narrow" w:hAnsi="Arial Narrow" w:cs="Arial Narrow"/>
          <w:b/>
          <w:bCs/>
          <w:color w:val="000000"/>
          <w:sz w:val="20"/>
          <w:szCs w:val="20"/>
        </w:rPr>
        <w:t>Certificación del revisor fiscal para Sociedades Anónimas Abiertas.</w:t>
      </w:r>
    </w:p>
    <w:p w14:paraId="6151DC57" w14:textId="77777777" w:rsidR="00BF3FD6" w:rsidRDefault="00BF3FD6">
      <w:pPr>
        <w:jc w:val="both"/>
        <w:rPr>
          <w:rFonts w:ascii="Arial Narrow" w:eastAsia="Arial Narrow" w:hAnsi="Arial Narrow" w:cs="Arial Narrow"/>
          <w:color w:val="000000"/>
          <w:sz w:val="20"/>
          <w:szCs w:val="20"/>
        </w:rPr>
      </w:pPr>
    </w:p>
    <w:p w14:paraId="1C7EDCEF"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 la sociedad anónima interesada en que, para los efectos del artículo 8°, numeral 1°, literal h) de la Ley 80 de 1993, se le dé el tratamiento de “abierta”, deberá estar inscrita en el Registro Nacional de Valores y Emisores, de acuerdo con lo establecido en el Artículo 2.2.1.1.2.2.8. del decreto 1082 de 2015.</w:t>
      </w:r>
    </w:p>
    <w:p w14:paraId="49EE82CF" w14:textId="77777777" w:rsidR="00BF3FD6" w:rsidRDefault="00BF3FD6">
      <w:pPr>
        <w:jc w:val="both"/>
        <w:rPr>
          <w:rFonts w:ascii="Arial Narrow" w:eastAsia="Arial Narrow" w:hAnsi="Arial Narrow" w:cs="Arial Narrow"/>
          <w:b/>
          <w:bCs/>
          <w:color w:val="000000"/>
          <w:sz w:val="20"/>
          <w:szCs w:val="20"/>
        </w:rPr>
      </w:pPr>
    </w:p>
    <w:p w14:paraId="5E1D0BB3" w14:textId="77777777" w:rsidR="00BF3FD6" w:rsidRDefault="00000000">
      <w:pPr>
        <w:numPr>
          <w:ilvl w:val="3"/>
          <w:numId w:val="6"/>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75" w:name="_heading=h.n86vunahn1" w:colFirst="0" w:colLast="0"/>
      <w:bookmarkEnd w:id="75"/>
      <w:r>
        <w:rPr>
          <w:rFonts w:ascii="Arial Narrow" w:eastAsia="Arial Narrow" w:hAnsi="Arial Narrow" w:cs="Arial Narrow"/>
          <w:b/>
          <w:bCs/>
          <w:color w:val="000000"/>
          <w:sz w:val="20"/>
          <w:szCs w:val="20"/>
        </w:rPr>
        <w:t xml:space="preserve">Documento formal que acredite la constitución del Consorcio o Unión Temporal (ANEXO </w:t>
      </w:r>
      <w:proofErr w:type="spellStart"/>
      <w:r>
        <w:rPr>
          <w:rFonts w:ascii="Arial Narrow" w:eastAsia="Arial Narrow" w:hAnsi="Arial Narrow" w:cs="Arial Narrow"/>
          <w:b/>
          <w:bCs/>
          <w:color w:val="000000"/>
          <w:sz w:val="20"/>
          <w:szCs w:val="20"/>
        </w:rPr>
        <w:t>N°</w:t>
      </w:r>
      <w:proofErr w:type="spellEnd"/>
      <w:r>
        <w:rPr>
          <w:rFonts w:ascii="Arial Narrow" w:eastAsia="Arial Narrow" w:hAnsi="Arial Narrow" w:cs="Arial Narrow"/>
          <w:b/>
          <w:bCs/>
          <w:color w:val="000000"/>
          <w:sz w:val="20"/>
          <w:szCs w:val="20"/>
        </w:rPr>
        <w:t xml:space="preserve"> 7 o ANEXO N°8 según el caso)</w:t>
      </w:r>
    </w:p>
    <w:p w14:paraId="1B56BD54" w14:textId="77777777" w:rsidR="00BF3FD6" w:rsidRDefault="00BF3FD6">
      <w:pPr>
        <w:jc w:val="both"/>
        <w:rPr>
          <w:rFonts w:ascii="Arial Narrow" w:eastAsia="Arial Narrow" w:hAnsi="Arial Narrow" w:cs="Arial Narrow"/>
          <w:color w:val="000000"/>
          <w:sz w:val="20"/>
          <w:szCs w:val="20"/>
        </w:rPr>
      </w:pPr>
    </w:p>
    <w:p w14:paraId="69A9F72F"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Cuando el proponente sea un Consorcio o Unión Temporal deberá adjuntar los certificados de Existencia y representación legal de cada uno de los miembros que los conforman, en caso de ser persona jurídica, la fecha de expedición no deberá ser anterior a un (1) mes contado a partir de la fecha de cierre del presente proceso. El objeto social de la persona jurídica </w:t>
      </w:r>
      <w:r>
        <w:rPr>
          <w:rFonts w:ascii="Arial Narrow" w:eastAsia="Arial Narrow" w:hAnsi="Arial Narrow" w:cs="Arial Narrow"/>
          <w:color w:val="000000"/>
          <w:sz w:val="20"/>
          <w:szCs w:val="20"/>
        </w:rPr>
        <w:lastRenderedPageBreak/>
        <w:t>deberá tener relación con el objeto y las actividades a contratar; adicionalmente, deberá aportar el Acta de Constitución, con el lleno de los requisitos exigidos por el parágrafo 1º del artículo 7º de la Ley 80 de 1993 e indicando lo siguiente:</w:t>
      </w:r>
    </w:p>
    <w:p w14:paraId="387CC4B4"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En caso de que el proponente sea una Unión Temporal indicará el porcentaje de participación de cada uno de sus integrantes, en la ejecución del contrato, así como las obligaciones contractuales que estarán a cargo de cada uno de sus miembros. La duración del consorcio o unión </w:t>
      </w:r>
      <w:proofErr w:type="gramStart"/>
      <w:r>
        <w:rPr>
          <w:rFonts w:ascii="Arial Narrow" w:eastAsia="Arial Narrow" w:hAnsi="Arial Narrow" w:cs="Arial Narrow"/>
          <w:color w:val="000000"/>
          <w:sz w:val="20"/>
          <w:szCs w:val="20"/>
        </w:rPr>
        <w:t>temporal,</w:t>
      </w:r>
      <w:proofErr w:type="gramEnd"/>
      <w:r>
        <w:rPr>
          <w:rFonts w:ascii="Arial Narrow" w:eastAsia="Arial Narrow" w:hAnsi="Arial Narrow" w:cs="Arial Narrow"/>
          <w:color w:val="000000"/>
          <w:sz w:val="20"/>
          <w:szCs w:val="20"/>
        </w:rPr>
        <w:t xml:space="preserve"> será igual al plazo de ejecución del contrato y dos (2) años más.</w:t>
      </w:r>
    </w:p>
    <w:p w14:paraId="2593062F"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En el caso de la Unión Temporal, las sanciones por el incumplimiento de las obligaciones derivadas de la propuesta y del contrato, se impondrán de acuerdo con la participación en la ejecución de cada uno de los miembros de </w:t>
      </w:r>
      <w:proofErr w:type="gramStart"/>
      <w:r>
        <w:rPr>
          <w:rFonts w:ascii="Arial Narrow" w:eastAsia="Arial Narrow" w:hAnsi="Arial Narrow" w:cs="Arial Narrow"/>
          <w:color w:val="000000"/>
          <w:sz w:val="20"/>
          <w:szCs w:val="20"/>
        </w:rPr>
        <w:t>la misma</w:t>
      </w:r>
      <w:proofErr w:type="gramEnd"/>
      <w:r>
        <w:rPr>
          <w:rFonts w:ascii="Arial Narrow" w:eastAsia="Arial Narrow" w:hAnsi="Arial Narrow" w:cs="Arial Narrow"/>
          <w:color w:val="000000"/>
          <w:sz w:val="20"/>
          <w:szCs w:val="20"/>
        </w:rPr>
        <w:t xml:space="preserve">. Los miembros del Consorcio o de la Unión Temporal, designarán en el respectivo acto de constitución, la persona que los representará en lo atinente a la presentación de la propuesta, suscripción, legalización, ejecución y liquidación del contrato. </w:t>
      </w:r>
    </w:p>
    <w:p w14:paraId="1460F5EB" w14:textId="77777777" w:rsidR="00BF3FD6" w:rsidRDefault="00BF3FD6">
      <w:pPr>
        <w:rPr>
          <w:rFonts w:ascii="Arial Narrow" w:eastAsia="Arial Narrow" w:hAnsi="Arial Narrow" w:cs="Arial Narrow"/>
          <w:b/>
          <w:bCs/>
          <w:color w:val="000000"/>
          <w:sz w:val="20"/>
          <w:szCs w:val="20"/>
          <w:u w:val="single"/>
        </w:rPr>
      </w:pPr>
    </w:p>
    <w:p w14:paraId="66C6FEBA" w14:textId="77777777" w:rsidR="00BF3FD6" w:rsidRDefault="00000000">
      <w:pPr>
        <w:rPr>
          <w:rFonts w:ascii="Arial Narrow" w:eastAsia="Arial Narrow" w:hAnsi="Arial Narrow" w:cs="Arial Narrow"/>
          <w:b/>
          <w:bCs/>
          <w:color w:val="000000"/>
          <w:sz w:val="20"/>
          <w:szCs w:val="20"/>
          <w:u w:val="single"/>
        </w:rPr>
      </w:pPr>
      <w:r>
        <w:rPr>
          <w:rFonts w:ascii="Arial Narrow" w:eastAsia="Arial Narrow" w:hAnsi="Arial Narrow" w:cs="Arial Narrow"/>
          <w:b/>
          <w:bCs/>
          <w:color w:val="000000"/>
          <w:sz w:val="20"/>
          <w:szCs w:val="20"/>
          <w:u w:val="single"/>
        </w:rPr>
        <w:t>Si este documento no es aportado se procederá a rechazar la oferta.</w:t>
      </w:r>
    </w:p>
    <w:p w14:paraId="7B2714E9" w14:textId="77777777" w:rsidR="00BF3FD6" w:rsidRDefault="00BF3FD6">
      <w:pPr>
        <w:jc w:val="both"/>
        <w:rPr>
          <w:rFonts w:ascii="Arial Narrow" w:eastAsia="Arial Narrow" w:hAnsi="Arial Narrow" w:cs="Arial Narrow"/>
          <w:b/>
          <w:bCs/>
          <w:color w:val="000000"/>
          <w:sz w:val="20"/>
          <w:szCs w:val="20"/>
          <w:u w:val="single"/>
        </w:rPr>
      </w:pPr>
    </w:p>
    <w:p w14:paraId="255A2BB4" w14:textId="77777777" w:rsidR="00BF3FD6" w:rsidRDefault="00000000">
      <w:pPr>
        <w:numPr>
          <w:ilvl w:val="3"/>
          <w:numId w:val="6"/>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76" w:name="_heading=h.usvvsyl8kz58" w:colFirst="0" w:colLast="0"/>
      <w:bookmarkEnd w:id="76"/>
      <w:r>
        <w:rPr>
          <w:rFonts w:ascii="Arial Narrow" w:eastAsia="Arial Narrow" w:hAnsi="Arial Narrow" w:cs="Arial Narrow"/>
          <w:b/>
          <w:bCs/>
          <w:color w:val="000000"/>
          <w:sz w:val="20"/>
          <w:szCs w:val="20"/>
        </w:rPr>
        <w:t>Garantía de seriedad de la oferta</w:t>
      </w:r>
    </w:p>
    <w:p w14:paraId="0F4B5204" w14:textId="77777777" w:rsidR="00BF3FD6" w:rsidRDefault="00BF3FD6">
      <w:pPr>
        <w:rPr>
          <w:rFonts w:ascii="Arial Narrow" w:eastAsia="Arial Narrow" w:hAnsi="Arial Narrow" w:cs="Arial Narrow"/>
          <w:color w:val="000000"/>
          <w:sz w:val="20"/>
          <w:szCs w:val="20"/>
        </w:rPr>
      </w:pPr>
    </w:p>
    <w:p w14:paraId="57960AB7"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Proponente debe incluir en su propuesta, una garantía de seriedad, consistente en póliza de seguro, fiducia mercantil en garantía, garantía bancaria a primer requerimiento, endoso en garantía de títulos valores y depósito de dinero en garantía, con los requisitos exigidos a continuación:</w:t>
      </w:r>
    </w:p>
    <w:p w14:paraId="3225EF37"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Si se trata de personas naturales o jurídicas extranjeras sin domicilio o sucursal en Colombia podrán otorgar como garantía carta de crédito stand </w:t>
      </w:r>
      <w:proofErr w:type="spellStart"/>
      <w:r>
        <w:rPr>
          <w:rFonts w:ascii="Arial Narrow" w:eastAsia="Arial Narrow" w:hAnsi="Arial Narrow" w:cs="Arial Narrow"/>
          <w:color w:val="000000"/>
          <w:sz w:val="20"/>
          <w:szCs w:val="20"/>
        </w:rPr>
        <w:t>by</w:t>
      </w:r>
      <w:proofErr w:type="spellEnd"/>
      <w:r>
        <w:rPr>
          <w:rFonts w:ascii="Arial Narrow" w:eastAsia="Arial Narrow" w:hAnsi="Arial Narrow" w:cs="Arial Narrow"/>
          <w:color w:val="000000"/>
          <w:sz w:val="20"/>
          <w:szCs w:val="20"/>
        </w:rPr>
        <w:t xml:space="preserve"> expedidas en el exterior.</w:t>
      </w:r>
    </w:p>
    <w:p w14:paraId="7456D78F" w14:textId="77777777" w:rsidR="00BF3FD6" w:rsidRDefault="00BF3FD6">
      <w:pPr>
        <w:jc w:val="both"/>
        <w:rPr>
          <w:rFonts w:ascii="Arial Narrow" w:eastAsia="Arial Narrow" w:hAnsi="Arial Narrow" w:cs="Arial Narrow"/>
          <w:b/>
          <w:bCs/>
          <w:color w:val="000000"/>
          <w:sz w:val="20"/>
          <w:szCs w:val="20"/>
        </w:rPr>
      </w:pPr>
    </w:p>
    <w:p w14:paraId="42988D33"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 xml:space="preserve">Expedición de la Garantía: </w:t>
      </w:r>
      <w:r>
        <w:rPr>
          <w:rFonts w:ascii="Arial Narrow" w:eastAsia="Arial Narrow" w:hAnsi="Arial Narrow" w:cs="Arial Narrow"/>
          <w:color w:val="000000"/>
          <w:sz w:val="20"/>
          <w:szCs w:val="20"/>
        </w:rPr>
        <w:t>La Garantía de Seriedad podrá ser expedida por una compañía de seguros legalmente constituida en Colombia o podrá constar en una garantía bancaria expedida por entidades bancarias legalmente establecidas en Colombia.</w:t>
      </w:r>
    </w:p>
    <w:p w14:paraId="716DA7EE" w14:textId="77777777" w:rsidR="00BF3FD6" w:rsidRDefault="00BF3FD6">
      <w:pPr>
        <w:jc w:val="both"/>
        <w:rPr>
          <w:rFonts w:ascii="Arial Narrow" w:eastAsia="Arial Narrow" w:hAnsi="Arial Narrow" w:cs="Arial Narrow"/>
          <w:color w:val="000000"/>
          <w:sz w:val="20"/>
          <w:szCs w:val="20"/>
        </w:rPr>
      </w:pPr>
    </w:p>
    <w:p w14:paraId="16D03D77"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 xml:space="preserve">Beneficiario de la Garantía: </w:t>
      </w:r>
      <w:r>
        <w:rPr>
          <w:rFonts w:ascii="Arial Narrow" w:eastAsia="Arial Narrow" w:hAnsi="Arial Narrow" w:cs="Arial Narrow"/>
          <w:color w:val="000000"/>
          <w:sz w:val="20"/>
          <w:szCs w:val="20"/>
        </w:rPr>
        <w:t>La Garantía de Seriedad debe estar debidamente firmada y establecer como beneficiario al ITM, y al proponente como tomador y afianzado de la misma. Cuando el ofrecimiento sea presentado por un proponente plural bajo la figura de Unión Temporal, Consorcio o Contrato de Asociación Futura, la garantía deberá ser otorgada por todos los integrantes del proponente plural.</w:t>
      </w:r>
    </w:p>
    <w:p w14:paraId="4DD2B634" w14:textId="77777777" w:rsidR="00BF3FD6" w:rsidRDefault="00BF3FD6">
      <w:pPr>
        <w:jc w:val="both"/>
        <w:rPr>
          <w:rFonts w:ascii="Arial Narrow" w:eastAsia="Arial Narrow" w:hAnsi="Arial Narrow" w:cs="Arial Narrow"/>
          <w:b/>
          <w:bCs/>
          <w:color w:val="000000"/>
          <w:sz w:val="20"/>
          <w:szCs w:val="20"/>
        </w:rPr>
      </w:pPr>
    </w:p>
    <w:p w14:paraId="27A4B6AB"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 xml:space="preserve">Monto de la Garantía: </w:t>
      </w:r>
      <w:r>
        <w:rPr>
          <w:rFonts w:ascii="Arial Narrow" w:eastAsia="Arial Narrow" w:hAnsi="Arial Narrow" w:cs="Arial Narrow"/>
          <w:color w:val="000000"/>
          <w:sz w:val="20"/>
          <w:szCs w:val="20"/>
        </w:rPr>
        <w:t>El valor de la garantía será del valor equivalente al DIEZ POR CIENTO (10%) del valor total del presupuesto oficial, incluido el impuesto al valor agregado IVA, si se causa.</w:t>
      </w:r>
    </w:p>
    <w:p w14:paraId="7500866D" w14:textId="77777777" w:rsidR="00BF3FD6" w:rsidRDefault="00BF3FD6">
      <w:pPr>
        <w:jc w:val="both"/>
        <w:rPr>
          <w:rFonts w:ascii="Arial Narrow" w:eastAsia="Arial Narrow" w:hAnsi="Arial Narrow" w:cs="Arial Narrow"/>
          <w:b/>
          <w:bCs/>
          <w:color w:val="000000"/>
          <w:sz w:val="20"/>
          <w:szCs w:val="20"/>
        </w:rPr>
      </w:pPr>
    </w:p>
    <w:p w14:paraId="3031E84D"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 xml:space="preserve">Vigencia de la Garantía: </w:t>
      </w:r>
      <w:r>
        <w:rPr>
          <w:rFonts w:ascii="Arial Narrow" w:eastAsia="Arial Narrow" w:hAnsi="Arial Narrow" w:cs="Arial Narrow"/>
          <w:color w:val="000000"/>
          <w:sz w:val="20"/>
          <w:szCs w:val="20"/>
        </w:rPr>
        <w:t>La Garantía de Seriedad deberá tener una vigencia de tres (3) meses, que como mínimo, cubra desde la fecha y hora del cierre del presente proceso y hasta la aprobación de la garantía que ampara los riegos propios de la etapa contractual. El Proponente deberá ampliar la vigencia de la póliza en el caso de presentarse prórrogas en los plazos de la Selección, de la adjudicación, o de la suscripción del contrato según sea el caso, no cubiertas con la vigencia inicial. La no aceptación de prorrogar la garantía por el término señalado, o el no hacerlo oportunamente, es signo evidente de la voluntad de abandonar el proceso y en consecuencia se rechazará la propuesta, con base en lo establecido en el Artículo 2.2.1.2.3.1.6. del decreto 1082 de 2015.</w:t>
      </w:r>
    </w:p>
    <w:p w14:paraId="05A9B09C" w14:textId="77777777" w:rsidR="00BF3FD6" w:rsidRDefault="00BF3FD6">
      <w:pPr>
        <w:jc w:val="both"/>
        <w:rPr>
          <w:rFonts w:ascii="Arial Narrow" w:eastAsia="Arial Narrow" w:hAnsi="Arial Narrow" w:cs="Arial Narrow"/>
          <w:color w:val="000000"/>
          <w:sz w:val="20"/>
          <w:szCs w:val="20"/>
        </w:rPr>
      </w:pPr>
    </w:p>
    <w:p w14:paraId="59E913F5"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lastRenderedPageBreak/>
        <w:t xml:space="preserve">Recibo de pago de la garantía: </w:t>
      </w:r>
      <w:r>
        <w:rPr>
          <w:rFonts w:ascii="Arial Narrow" w:eastAsia="Arial Narrow" w:hAnsi="Arial Narrow" w:cs="Arial Narrow"/>
          <w:color w:val="000000"/>
          <w:sz w:val="20"/>
          <w:szCs w:val="20"/>
        </w:rPr>
        <w:t>Se deberá anexar a la póliza de seriedad el recibo de pago de la prima o su constancia de que no expira por falta de pago.</w:t>
      </w:r>
    </w:p>
    <w:p w14:paraId="5DAF7C30" w14:textId="77777777" w:rsidR="00BF3FD6" w:rsidRDefault="00BF3FD6">
      <w:pPr>
        <w:jc w:val="both"/>
        <w:rPr>
          <w:rFonts w:ascii="Arial Narrow" w:eastAsia="Arial Narrow" w:hAnsi="Arial Narrow" w:cs="Arial Narrow"/>
          <w:b/>
          <w:bCs/>
          <w:color w:val="000000"/>
          <w:sz w:val="20"/>
          <w:szCs w:val="20"/>
        </w:rPr>
      </w:pPr>
    </w:p>
    <w:p w14:paraId="303C23A4"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 xml:space="preserve">Devolución de la Garantía: </w:t>
      </w:r>
      <w:r>
        <w:rPr>
          <w:rFonts w:ascii="Arial Narrow" w:eastAsia="Arial Narrow" w:hAnsi="Arial Narrow" w:cs="Arial Narrow"/>
          <w:color w:val="000000"/>
          <w:sz w:val="20"/>
          <w:szCs w:val="20"/>
        </w:rPr>
        <w:t>La Garantía de Seriedad de la Propuesta les será devuelta a los proponentes calificados del tercer lugar en adelante que no resulten favorecidos con la adjudicación, que así lo soliciten. Con relación al segundo calificado, se dará aplicación a lo previsto en el numeral 12 inciso segundo del artículo 30 de la Ley 80 de 1993. Al proponente favorecido, y al segundo elegible, se les devolverá la garantía de seriedad de la propuesta cuando esté perfeccionado el contrato. La no presentación de la garantía de seriedad de forma simultánea con la oferta será causal de rechazo de esta última.</w:t>
      </w:r>
    </w:p>
    <w:p w14:paraId="0E301B21" w14:textId="77777777" w:rsidR="00BF3FD6" w:rsidRDefault="00BF3FD6">
      <w:pPr>
        <w:jc w:val="both"/>
        <w:rPr>
          <w:rFonts w:ascii="Arial Narrow" w:eastAsia="Arial Narrow" w:hAnsi="Arial Narrow" w:cs="Arial Narrow"/>
          <w:b/>
          <w:bCs/>
          <w:color w:val="000000"/>
          <w:sz w:val="20"/>
          <w:szCs w:val="20"/>
        </w:rPr>
      </w:pPr>
    </w:p>
    <w:p w14:paraId="668D7E94"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 xml:space="preserve">Riesgos derivados del incumplimiento del ofrecimiento: </w:t>
      </w:r>
      <w:r>
        <w:rPr>
          <w:rFonts w:ascii="Arial Narrow" w:eastAsia="Arial Narrow" w:hAnsi="Arial Narrow" w:cs="Arial Narrow"/>
          <w:color w:val="000000"/>
          <w:sz w:val="20"/>
          <w:szCs w:val="20"/>
        </w:rPr>
        <w:t>La garantía de seriedad de la oferta cubrirá los perjuicios derivados del incumplimiento del ofrecimiento, en los siguientes eventos:</w:t>
      </w:r>
    </w:p>
    <w:p w14:paraId="5D3DD971"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La no ampliación de la vigencia de la garantía de seriedad de la oferta cuando el plazo para la adjudicación o para suscribir el contrato es prorrogado, siempre que tal prórroga sea inferior a tres (3) meses.</w:t>
      </w:r>
    </w:p>
    <w:p w14:paraId="28CBB08C"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El retiro de la oferta después de vencido el término fijado para la presentación de las propuestas</w:t>
      </w:r>
    </w:p>
    <w:p w14:paraId="2940C54D"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La no suscripción del contrato sin justa causa por parte del adjudicatario.</w:t>
      </w:r>
    </w:p>
    <w:p w14:paraId="34DDD7AA"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La falta de otorgamiento por parte del proponente seleccionado de la garantía de cumplimiento del contrato.</w:t>
      </w:r>
    </w:p>
    <w:p w14:paraId="3DA7738B" w14:textId="77777777" w:rsidR="00BF3FD6" w:rsidRDefault="00BF3FD6">
      <w:pPr>
        <w:rPr>
          <w:rFonts w:ascii="Arial Narrow" w:eastAsia="Arial Narrow" w:hAnsi="Arial Narrow" w:cs="Arial Narrow"/>
          <w:color w:val="000000"/>
          <w:sz w:val="20"/>
          <w:szCs w:val="20"/>
        </w:rPr>
      </w:pPr>
    </w:p>
    <w:p w14:paraId="5C086CB8" w14:textId="77777777" w:rsidR="00BF3FD6" w:rsidRDefault="00000000">
      <w:pPr>
        <w:rPr>
          <w:rFonts w:ascii="Arial Narrow" w:eastAsia="Arial Narrow" w:hAnsi="Arial Narrow" w:cs="Arial Narrow"/>
          <w:b/>
          <w:bCs/>
          <w:color w:val="000000"/>
          <w:sz w:val="20"/>
          <w:szCs w:val="20"/>
          <w:u w:val="single"/>
        </w:rPr>
      </w:pPr>
      <w:r>
        <w:rPr>
          <w:rFonts w:ascii="Arial Narrow" w:eastAsia="Arial Narrow" w:hAnsi="Arial Narrow" w:cs="Arial Narrow"/>
          <w:b/>
          <w:bCs/>
          <w:color w:val="000000"/>
          <w:sz w:val="20"/>
          <w:szCs w:val="20"/>
          <w:u w:val="single"/>
        </w:rPr>
        <w:t>Si este documento no es aportado se procederá a rechazar la oferta.</w:t>
      </w:r>
    </w:p>
    <w:p w14:paraId="4A3FA4C9" w14:textId="77777777" w:rsidR="00BF3FD6" w:rsidRDefault="00BF3FD6">
      <w:pPr>
        <w:jc w:val="both"/>
        <w:rPr>
          <w:rFonts w:ascii="Arial Narrow" w:eastAsia="Arial Narrow" w:hAnsi="Arial Narrow" w:cs="Arial Narrow"/>
          <w:color w:val="000000"/>
          <w:sz w:val="20"/>
          <w:szCs w:val="20"/>
        </w:rPr>
      </w:pPr>
    </w:p>
    <w:p w14:paraId="06A199FA" w14:textId="77777777" w:rsidR="00BF3FD6" w:rsidRDefault="00000000">
      <w:pPr>
        <w:numPr>
          <w:ilvl w:val="3"/>
          <w:numId w:val="6"/>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77" w:name="_heading=h.3llr0ahb5128" w:colFirst="0" w:colLast="0"/>
      <w:bookmarkEnd w:id="77"/>
      <w:r>
        <w:rPr>
          <w:rFonts w:ascii="Arial Narrow" w:eastAsia="Arial Narrow" w:hAnsi="Arial Narrow" w:cs="Arial Narrow"/>
          <w:b/>
          <w:bCs/>
          <w:color w:val="000000"/>
          <w:sz w:val="20"/>
          <w:szCs w:val="20"/>
        </w:rPr>
        <w:t>CERTIFICACIÓN DE RESPONSABILIDAD FISCAL.</w:t>
      </w:r>
    </w:p>
    <w:p w14:paraId="009CAEF7"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5F0F47A"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Quien aspira a contratar con el ITM no podrá estar reportado en el Boletín de </w:t>
      </w:r>
      <w:proofErr w:type="gramStart"/>
      <w:r>
        <w:rPr>
          <w:rFonts w:ascii="Arial Narrow" w:eastAsia="Arial Narrow" w:hAnsi="Arial Narrow" w:cs="Arial Narrow"/>
          <w:color w:val="000000"/>
          <w:sz w:val="20"/>
          <w:szCs w:val="20"/>
        </w:rPr>
        <w:t>Responsables</w:t>
      </w:r>
      <w:proofErr w:type="gramEnd"/>
      <w:r>
        <w:rPr>
          <w:rFonts w:ascii="Arial Narrow" w:eastAsia="Arial Narrow" w:hAnsi="Arial Narrow" w:cs="Arial Narrow"/>
          <w:color w:val="000000"/>
          <w:sz w:val="20"/>
          <w:szCs w:val="20"/>
        </w:rPr>
        <w:t xml:space="preserve"> Fiscales, como consecuencia debe disponerse de la constancia de la Contraloría que dé cuenta de dicha situación. </w:t>
      </w:r>
    </w:p>
    <w:p w14:paraId="57DFAF62"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B581762"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Institución Universitaria ITM verificará que no se encuentren reportados en el Boletín de </w:t>
      </w:r>
      <w:proofErr w:type="gramStart"/>
      <w:r>
        <w:rPr>
          <w:rFonts w:ascii="Arial Narrow" w:eastAsia="Arial Narrow" w:hAnsi="Arial Narrow" w:cs="Arial Narrow"/>
          <w:color w:val="000000"/>
          <w:sz w:val="20"/>
          <w:szCs w:val="20"/>
        </w:rPr>
        <w:t>Responsables</w:t>
      </w:r>
      <w:proofErr w:type="gramEnd"/>
      <w:r>
        <w:rPr>
          <w:rFonts w:ascii="Arial Narrow" w:eastAsia="Arial Narrow" w:hAnsi="Arial Narrow" w:cs="Arial Narrow"/>
          <w:color w:val="000000"/>
          <w:sz w:val="20"/>
          <w:szCs w:val="20"/>
        </w:rPr>
        <w:t xml:space="preserve"> Fiscales de la Contraloría General de la República de conformidad con el Artículo 60 de la Ley 610 de 2000, respecto del proponente y el representante legal de las personas jurídicas, consorcios o uniones temporales o cualquier otra forma de asociación.</w:t>
      </w:r>
    </w:p>
    <w:p w14:paraId="3D85E56A"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4BEF30A"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Debe disponerse del certificado de antecedentes fiscales con una fecha de antelación no superior a un (1) mes, contado a partir de la fecha de cierre.</w:t>
      </w:r>
    </w:p>
    <w:p w14:paraId="3C7EB72D"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64460C71"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Para obtener dicha constancia deberá consultar la página </w:t>
      </w:r>
      <w:hyperlink r:id="rId16">
        <w:r>
          <w:rPr>
            <w:rFonts w:ascii="Arial Narrow" w:eastAsia="Arial Narrow" w:hAnsi="Arial Narrow" w:cs="Arial Narrow"/>
            <w:color w:val="0000FF"/>
            <w:sz w:val="20"/>
            <w:szCs w:val="20"/>
            <w:u w:val="single"/>
          </w:rPr>
          <w:t>www.contraloria.gov.co</w:t>
        </w:r>
      </w:hyperlink>
    </w:p>
    <w:p w14:paraId="6E5835BF"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br/>
      </w:r>
    </w:p>
    <w:p w14:paraId="4912D367" w14:textId="77777777" w:rsidR="00BF3FD6" w:rsidRDefault="00000000">
      <w:pPr>
        <w:numPr>
          <w:ilvl w:val="3"/>
          <w:numId w:val="6"/>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CERTIFICADO DE ANTECEDENTES DISCIPLINARIOS</w:t>
      </w:r>
    </w:p>
    <w:p w14:paraId="7244E95C"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8B9718C"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Institución Universitaria ITM verificará el certificado de antecedentes disciplinarios a través de la página www.procuraduria.gov.co respecto del proponente y el representante legal de las personas jurídicas, consorcios o uniones temporales o cualquier otra forma de asociación.</w:t>
      </w:r>
    </w:p>
    <w:p w14:paraId="5D45DCE7"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C3869FA"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Si el proponente es una Persona Natural que haya sido sancionada en proceso disciplinario con destitución, existirá una inhabilidad para contratar con el Estado, y no se tendrá en cuenta su propuesta.</w:t>
      </w:r>
    </w:p>
    <w:p w14:paraId="7B467069"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8536F1E"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Debe disponerse del certificado de antecedentes disciplinarios con una fecha de antelación no superior a un (1) mes, contado a partir de la fecha de cierre.</w:t>
      </w:r>
    </w:p>
    <w:p w14:paraId="13DABF39"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49E6A1B5"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Para obtener dicha constancia deberá consultar la página </w:t>
      </w:r>
      <w:hyperlink r:id="rId17">
        <w:r>
          <w:rPr>
            <w:rFonts w:ascii="Arial Narrow" w:eastAsia="Arial Narrow" w:hAnsi="Arial Narrow" w:cs="Arial Narrow"/>
            <w:color w:val="0000FF"/>
            <w:sz w:val="20"/>
            <w:szCs w:val="20"/>
            <w:u w:val="single"/>
          </w:rPr>
          <w:t>www.procuraduria.gov.co</w:t>
        </w:r>
      </w:hyperlink>
    </w:p>
    <w:p w14:paraId="2FD678D8"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br/>
      </w:r>
    </w:p>
    <w:p w14:paraId="51E6B303" w14:textId="77777777" w:rsidR="00BF3FD6" w:rsidRDefault="00000000">
      <w:pPr>
        <w:numPr>
          <w:ilvl w:val="3"/>
          <w:numId w:val="6"/>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CERTIFICADO DE VERIFICACIÓN DE ANTECEDENTES JUDICIALES</w:t>
      </w:r>
    </w:p>
    <w:p w14:paraId="1A6E4AF1"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43DB2A8"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Institución Universitaria ITM verificará que no registren antecedentes judiciales el proponente y su representante legal.</w:t>
      </w:r>
    </w:p>
    <w:p w14:paraId="1DFB85DD"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54B36EA"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Con respecto a los socios de las personas jurídicas, consorcios, uniones temporales o cualquier otra forma de asociación, con excepción de las sociedades anónimas abiertas, dicha consulta debe ser realizada por el Representante Legal en forma previa a la suscripción del certificado de inhabilidades, incompatibilidades y/o consultas, en la que se deja constancia escrita y expresa que ninguno de los socios tiene asuntos pendientes ni es solicitado por las autoridades judiciales. </w:t>
      </w:r>
      <w:proofErr w:type="gramStart"/>
      <w:r>
        <w:rPr>
          <w:rFonts w:ascii="Arial Narrow" w:eastAsia="Arial Narrow" w:hAnsi="Arial Narrow" w:cs="Arial Narrow"/>
          <w:color w:val="000000"/>
          <w:sz w:val="20"/>
          <w:szCs w:val="20"/>
        </w:rPr>
        <w:t>Además</w:t>
      </w:r>
      <w:proofErr w:type="gramEnd"/>
      <w:r>
        <w:rPr>
          <w:rFonts w:ascii="Arial Narrow" w:eastAsia="Arial Narrow" w:hAnsi="Arial Narrow" w:cs="Arial Narrow"/>
          <w:color w:val="000000"/>
          <w:sz w:val="20"/>
          <w:szCs w:val="20"/>
        </w:rPr>
        <w:t xml:space="preserve"> deberá anexarse la manifestación escrita y expresa por parte del representante legal que no registran antecedentes judiciales, diligenciando el certificado de inhabilidades e incompatibilidades anexo.</w:t>
      </w:r>
    </w:p>
    <w:p w14:paraId="4186A1B9"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64F71391"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Debe disponerse del certificado de antecedentes judiciales con una fecha de antelación no superior a un (1) mes, contado a partir de la fecha de cierre.</w:t>
      </w:r>
    </w:p>
    <w:p w14:paraId="75B687F3"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68A7327"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Para realizar dicha verificación acceder al siguiente </w:t>
      </w:r>
      <w:proofErr w:type="gramStart"/>
      <w:r>
        <w:rPr>
          <w:rFonts w:ascii="Arial Narrow" w:eastAsia="Arial Narrow" w:hAnsi="Arial Narrow" w:cs="Arial Narrow"/>
          <w:color w:val="000000"/>
          <w:sz w:val="20"/>
          <w:szCs w:val="20"/>
        </w:rPr>
        <w:t>link</w:t>
      </w:r>
      <w:proofErr w:type="gramEnd"/>
      <w:r>
        <w:rPr>
          <w:rFonts w:ascii="Arial Narrow" w:eastAsia="Arial Narrow" w:hAnsi="Arial Narrow" w:cs="Arial Narrow"/>
          <w:color w:val="000000"/>
          <w:sz w:val="20"/>
          <w:szCs w:val="20"/>
        </w:rPr>
        <w:t xml:space="preserve">: </w:t>
      </w:r>
      <w:hyperlink r:id="rId18">
        <w:r>
          <w:rPr>
            <w:rFonts w:ascii="Arial Narrow" w:eastAsia="Arial Narrow" w:hAnsi="Arial Narrow" w:cs="Arial Narrow"/>
            <w:color w:val="0000FF"/>
            <w:sz w:val="20"/>
            <w:szCs w:val="20"/>
            <w:u w:val="single"/>
          </w:rPr>
          <w:t>http://antecedentes.policia.gov.co:7003/WebJudicial/</w:t>
        </w:r>
      </w:hyperlink>
    </w:p>
    <w:p w14:paraId="3870A55E"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br/>
      </w:r>
    </w:p>
    <w:p w14:paraId="5484C6E9" w14:textId="77777777" w:rsidR="00BF3FD6" w:rsidRDefault="00000000">
      <w:pPr>
        <w:numPr>
          <w:ilvl w:val="3"/>
          <w:numId w:val="6"/>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CERTIFICADO DE VERIFICACIÓN DEL REGISTRO NACIONAL DE MEDIDAS CORRECTIVAS</w:t>
      </w:r>
    </w:p>
    <w:p w14:paraId="04CFC897"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24F0A92"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Institución Universitaria ITM consultará en el Registro Nacional de Medidas Correctivas que el proponente (persona jurídica) y su representante legal se encuentren al día en el pago de las multas establecidas en el Código Nacional de Policía y Convivencia.</w:t>
      </w:r>
    </w:p>
    <w:p w14:paraId="1D5541FB"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6AD103D6"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 conformidad con lo establecido en el artículo 183 del Código Nacional de Policía y Convivencia, “si transcurridos seis meses desde la fecha de imposición de la multa, esta no ha sido pagada con sus debidos intereses, hasta tanto no se ponga al día, la persona no podrá: 4. Contratar o renovar contrato con cualquier entidad del Estado.”</w:t>
      </w:r>
    </w:p>
    <w:p w14:paraId="6F8D17C9"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2D65B5B"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Dado el caso, en el que uno de los proponentes se encuentre bajo la condición anteriormente </w:t>
      </w:r>
      <w:proofErr w:type="gramStart"/>
      <w:r>
        <w:rPr>
          <w:rFonts w:ascii="Arial Narrow" w:eastAsia="Arial Narrow" w:hAnsi="Arial Narrow" w:cs="Arial Narrow"/>
          <w:color w:val="000000"/>
          <w:sz w:val="20"/>
          <w:szCs w:val="20"/>
        </w:rPr>
        <w:t>enunciada,  no</w:t>
      </w:r>
      <w:proofErr w:type="gramEnd"/>
      <w:r>
        <w:rPr>
          <w:rFonts w:ascii="Arial Narrow" w:eastAsia="Arial Narrow" w:hAnsi="Arial Narrow" w:cs="Arial Narrow"/>
          <w:color w:val="000000"/>
          <w:sz w:val="20"/>
          <w:szCs w:val="20"/>
        </w:rPr>
        <w:t xml:space="preserve"> será obstáculo para su habilitación al proceso de selección, sin perjuicio de lo determinado por el artículo noveno de la Ley 80 de 1993</w:t>
      </w:r>
    </w:p>
    <w:p w14:paraId="447B63BC"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4CAE0D8B"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Debe disponerse del certificado de medidas correctivas con una fecha de antelación no superior a un (1) mes, contado a partir de la fecha de cierre.</w:t>
      </w:r>
    </w:p>
    <w:p w14:paraId="4C4A7D10"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60ACBA68"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Para realizar dicha verificación, acceder al siguiente </w:t>
      </w:r>
      <w:proofErr w:type="gramStart"/>
      <w:r>
        <w:rPr>
          <w:rFonts w:ascii="Arial Narrow" w:eastAsia="Arial Narrow" w:hAnsi="Arial Narrow" w:cs="Arial Narrow"/>
          <w:color w:val="000000"/>
          <w:sz w:val="20"/>
          <w:szCs w:val="20"/>
        </w:rPr>
        <w:t>link</w:t>
      </w:r>
      <w:proofErr w:type="gramEnd"/>
      <w:r>
        <w:rPr>
          <w:rFonts w:ascii="Arial Narrow" w:eastAsia="Arial Narrow" w:hAnsi="Arial Narrow" w:cs="Arial Narrow"/>
          <w:color w:val="000000"/>
          <w:sz w:val="20"/>
          <w:szCs w:val="20"/>
        </w:rPr>
        <w:t xml:space="preserve">: </w:t>
      </w:r>
      <w:hyperlink r:id="rId19">
        <w:r>
          <w:rPr>
            <w:rFonts w:ascii="Arial Narrow" w:eastAsia="Arial Narrow" w:hAnsi="Arial Narrow" w:cs="Arial Narrow"/>
            <w:color w:val="0000FF"/>
            <w:sz w:val="20"/>
            <w:szCs w:val="20"/>
            <w:u w:val="single"/>
          </w:rPr>
          <w:t>https://srvcnpc.policia.gov.co/PSC/frm_cnp_consulta.aspx</w:t>
        </w:r>
      </w:hyperlink>
    </w:p>
    <w:p w14:paraId="5D7821B0"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br/>
      </w:r>
    </w:p>
    <w:p w14:paraId="64B14B15" w14:textId="77777777" w:rsidR="00BF3FD6" w:rsidRDefault="00000000">
      <w:pPr>
        <w:numPr>
          <w:ilvl w:val="3"/>
          <w:numId w:val="6"/>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CERTIFICADO DEL REGISTRO DE DEUDORES ALIMENTARIOS MOROSOS – REDAM</w:t>
      </w:r>
    </w:p>
    <w:p w14:paraId="009A3EEC"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86C927E"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proponente deberá entregar, junto a su propuesta, el certificado del registro de deudores alimentarios morosos – REDAM, donde se evidencie que la persona natural o el representante legal de la persona jurídica, según corresponda, NO SE ENCUENTRA INSCRITO EN EL REGISTRO DE DEUDORES ALIMENTARIOS MOROSOS. El certificado no podrá tener una fecha de expedición superior a un (1) mes al momento de cierre del proceso</w:t>
      </w:r>
    </w:p>
    <w:p w14:paraId="383CAC70"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br/>
      </w:r>
    </w:p>
    <w:p w14:paraId="0AB020A1" w14:textId="77777777" w:rsidR="00BF3FD6" w:rsidRDefault="00000000">
      <w:pPr>
        <w:numPr>
          <w:ilvl w:val="3"/>
          <w:numId w:val="6"/>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CERTIFICADO DE INHABILIDADES POR DELITOS SEXUALES</w:t>
      </w:r>
    </w:p>
    <w:p w14:paraId="21E06F19"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A12C4CF"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Allegar certificado de inhabilidades por delitos sexuales con una fecha de antelación no superior a un (1) mes, contado a partir de la fecha de cierre, el cual deberá proporcionar a la entidad.</w:t>
      </w:r>
    </w:p>
    <w:p w14:paraId="7D1511E9"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FF"/>
          <w:sz w:val="20"/>
          <w:szCs w:val="20"/>
          <w:u w:val="single"/>
        </w:rPr>
      </w:pPr>
    </w:p>
    <w:p w14:paraId="2C5D1A3F" w14:textId="77777777" w:rsidR="00BF3FD6" w:rsidRDefault="00000000">
      <w:pPr>
        <w:numPr>
          <w:ilvl w:val="3"/>
          <w:numId w:val="6"/>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AUTORIZACIÓN CONSULTA REGISTRO DE INHABILIDADES POR DELITOS SEXUALES Y AUTORIZACIÓN DE TRATAMIENTO DE DATOS PERSONALES ANEXO No.12</w:t>
      </w:r>
    </w:p>
    <w:p w14:paraId="0AC4AD72"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363E97A0"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El proponente deberá entregar, junto a su propuesta, el formato debidamente diligenciado y firmado</w:t>
      </w:r>
    </w:p>
    <w:p w14:paraId="1A4BAB38"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br/>
      </w:r>
    </w:p>
    <w:p w14:paraId="63F451DE" w14:textId="77777777" w:rsidR="00BF3FD6" w:rsidRDefault="00000000">
      <w:pPr>
        <w:numPr>
          <w:ilvl w:val="3"/>
          <w:numId w:val="6"/>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 xml:space="preserve">MULTAS O SANCIONES ANEXO No. 3 </w:t>
      </w:r>
      <w:proofErr w:type="spellStart"/>
      <w:r>
        <w:rPr>
          <w:rFonts w:ascii="Arial Narrow" w:eastAsia="Arial Narrow" w:hAnsi="Arial Narrow" w:cs="Arial Narrow"/>
          <w:b/>
          <w:bCs/>
          <w:color w:val="000000"/>
          <w:sz w:val="20"/>
          <w:szCs w:val="20"/>
        </w:rPr>
        <w:t>ó</w:t>
      </w:r>
      <w:proofErr w:type="spellEnd"/>
      <w:r>
        <w:rPr>
          <w:rFonts w:ascii="Arial Narrow" w:eastAsia="Arial Narrow" w:hAnsi="Arial Narrow" w:cs="Arial Narrow"/>
          <w:b/>
          <w:bCs/>
          <w:color w:val="000000"/>
          <w:sz w:val="20"/>
          <w:szCs w:val="20"/>
        </w:rPr>
        <w:t xml:space="preserve"> 4</w:t>
      </w:r>
    </w:p>
    <w:p w14:paraId="2EF59947"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1F05F44A"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proponente deberá entregar, junto a su propuesta, el formato debidamente diligenciado y firmado</w:t>
      </w:r>
    </w:p>
    <w:p w14:paraId="427976E7"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br/>
      </w:r>
    </w:p>
    <w:p w14:paraId="48D3425A" w14:textId="77777777" w:rsidR="00BF3FD6" w:rsidRDefault="00000000">
      <w:pPr>
        <w:numPr>
          <w:ilvl w:val="3"/>
          <w:numId w:val="6"/>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DECLARACIÓN INHABILIDADES E INCOMPATIBILIDADES ANEXO No.6</w:t>
      </w:r>
    </w:p>
    <w:p w14:paraId="6BA546A4"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3E93FA83"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proponente deberá entregar, junto a su propuesta, el formato debidamente diligenciado y firmado</w:t>
      </w:r>
    </w:p>
    <w:p w14:paraId="4DFE5406"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br/>
      </w:r>
    </w:p>
    <w:p w14:paraId="30EA3B41" w14:textId="77777777" w:rsidR="00BF3FD6" w:rsidRDefault="00000000">
      <w:pPr>
        <w:numPr>
          <w:ilvl w:val="3"/>
          <w:numId w:val="6"/>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COMPROMISO ANTICORRUPCIÓN ANEXO No.11</w:t>
      </w:r>
    </w:p>
    <w:p w14:paraId="24EFF49F"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24884098"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proponente deberá entregar, junto a su propuesta, el formato debidamente diligenciado y firmado</w:t>
      </w:r>
    </w:p>
    <w:p w14:paraId="1A22CFFA"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br/>
      </w:r>
    </w:p>
    <w:p w14:paraId="44916B9B" w14:textId="77777777" w:rsidR="00BF3FD6" w:rsidRDefault="00000000">
      <w:pPr>
        <w:numPr>
          <w:ilvl w:val="3"/>
          <w:numId w:val="6"/>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CRITERIOS DE DESEMPATE ANEXO No. 13A al 22</w:t>
      </w:r>
    </w:p>
    <w:p w14:paraId="19DA0595"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5C14EAA9"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Para acreditar las condiciones descritas como Factores de Desempate, el oferente deberá aportar, al momento de presentar de la propuesta, las respectivas certificaciones, de acuerdo con el criterio que le aplique y que pretenda acreditar, haciendo uso de los formatos dispuestos por el ITM y que hacen parte del presente Pliego</w:t>
      </w:r>
    </w:p>
    <w:p w14:paraId="297B44D1"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br/>
      </w:r>
    </w:p>
    <w:p w14:paraId="790BBD38" w14:textId="77777777" w:rsidR="00BF3FD6" w:rsidRDefault="00000000">
      <w:pPr>
        <w:numPr>
          <w:ilvl w:val="3"/>
          <w:numId w:val="6"/>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AUTORIZACIÓN DE CONSULTA DE ANTECEDENTES ANEXO No. 13</w:t>
      </w:r>
    </w:p>
    <w:p w14:paraId="52670F7E"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56CA423E"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color w:val="000000"/>
          <w:sz w:val="20"/>
          <w:szCs w:val="20"/>
        </w:rPr>
        <w:t>Esta autorización se otorga exclusivamente con el propósito de que el ITM verifique el cumplimiento de los requisitos legales, técnicos, financieros y jurídicos establecidos en la normatividad vigente para la contratación pública, y será válida durante el tiempo necesario para adelantar el proceso contractual correspondiente</w:t>
      </w:r>
      <w:r>
        <w:rPr>
          <w:rFonts w:ascii="Arial Narrow" w:eastAsia="Arial Narrow" w:hAnsi="Arial Narrow" w:cs="Arial Narrow"/>
          <w:b/>
          <w:bCs/>
          <w:color w:val="000000"/>
          <w:sz w:val="20"/>
          <w:szCs w:val="20"/>
        </w:rPr>
        <w:t>.</w:t>
      </w:r>
    </w:p>
    <w:p w14:paraId="285C2CD3"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br/>
      </w:r>
    </w:p>
    <w:p w14:paraId="73306E7F" w14:textId="77777777" w:rsidR="00BF3FD6" w:rsidRDefault="00000000">
      <w:pPr>
        <w:numPr>
          <w:ilvl w:val="3"/>
          <w:numId w:val="6"/>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FORMATO DE COMPROMISO DE CUMPLIMIENTO DE ESPECIFICACIONES Y CRITERIOS DE SOSTENIBILIDAD, INNOVACIÓN Y RESPONSABILIDAD SOCIAL (ANEXO No. 23)</w:t>
      </w:r>
    </w:p>
    <w:p w14:paraId="240BE1CB"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76E1F2B3"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cumplimiento del Acuerdo 016 de 2020, que establece los lineamientos para la Compra Pública Sostenible (CPS), Innovadora (CPI) y Socialmente Responsable (CPSR) del Distrito Especial de Ciencia, Tecnología e Innovación de Medellín y su conglomerado, se adoptarán los siguientes criterios dentro de los procesos de selección del ITM: </w:t>
      </w:r>
    </w:p>
    <w:p w14:paraId="5528A195"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br/>
      </w:r>
    </w:p>
    <w:p w14:paraId="12CBA1FB" w14:textId="77777777" w:rsidR="00BF3FD6" w:rsidRDefault="00000000">
      <w:pPr>
        <w:numPr>
          <w:ilvl w:val="0"/>
          <w:numId w:val="16"/>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Criterios de Sostenibilidad: Se evaluará el impacto ambiental asociado a la actividad objeto de contratación o al ciclo de vida de los bienes, obras y servicios adquiridos, asegurando la alineación con los objetivos y lineamientos establecidos por el Sistema de Gestión Ambiental del ITM y los lineamientos de compra pública sostenible impartidos por el Distrito de Medellín a través del Acuerdo 016 de 2020 y su decreto reglamentario.</w:t>
      </w:r>
    </w:p>
    <w:p w14:paraId="2911CD49" w14:textId="77777777" w:rsidR="00BF3FD6" w:rsidRDefault="00000000">
      <w:pPr>
        <w:numPr>
          <w:ilvl w:val="0"/>
          <w:numId w:val="16"/>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Criterios de Innovación: Se promoverá la incorporación de soluciones innovadoras en la adquisición de bienes y servicios, incentivando la generación y desarrollo de ideas que impulsen la eficiencia y el avance tecnológico en los procesos de contratación pública.</w:t>
      </w:r>
    </w:p>
    <w:p w14:paraId="2AFD3EB7" w14:textId="77777777" w:rsidR="00BF3FD6" w:rsidRDefault="00000000">
      <w:pPr>
        <w:numPr>
          <w:ilvl w:val="0"/>
          <w:numId w:val="16"/>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Criterios de Responsabilidad Social: Se fomentará la inclusión de prácticas socialmente responsables mediante la contratación de bienes, obras y servicios, priorizando la vinculación de población sujeta de especial protección constitucional, en concordancia con los principios de equidad e inclusión sociales.</w:t>
      </w:r>
    </w:p>
    <w:p w14:paraId="505BBA1C"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69FFB6E3"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Como requisito de habilitante, el oferente deberá presentar el Formato de Compromiso de Cumplimiento de Especificaciones y Criterios de Sostenibilidad, Innovación y Responsabilidad Social, debidamente diligenciado y firmado por su Representante Legal. La ausencia de este documento será causal de no habilitación en el proceso de selección.</w:t>
      </w:r>
    </w:p>
    <w:p w14:paraId="1217FFD4"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DBE27EE"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430EACFA" w14:textId="77777777" w:rsidR="00BF3FD6" w:rsidRDefault="00000000">
      <w:pPr>
        <w:numPr>
          <w:ilvl w:val="3"/>
          <w:numId w:val="6"/>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lastRenderedPageBreak/>
        <w:t>CERTIFICADO DE PAGO DE SEGURIDAD SOCIAL Y APORTES PARAFISCALES</w:t>
      </w:r>
    </w:p>
    <w:p w14:paraId="250ED2A8" w14:textId="77777777" w:rsidR="00BF3FD6" w:rsidRDefault="00BF3FD6">
      <w:pPr>
        <w:rPr>
          <w:rFonts w:ascii="Arial Narrow" w:eastAsia="Arial Narrow" w:hAnsi="Arial Narrow" w:cs="Arial Narrow"/>
          <w:sz w:val="20"/>
          <w:szCs w:val="20"/>
        </w:rPr>
      </w:pPr>
    </w:p>
    <w:p w14:paraId="44B436B8" w14:textId="77777777" w:rsidR="00BF3FD6" w:rsidRDefault="00000000">
      <w:pPr>
        <w:pBdr>
          <w:top w:val="nil"/>
          <w:left w:val="nil"/>
          <w:bottom w:val="nil"/>
          <w:right w:val="nil"/>
          <w:between w:val="nil"/>
        </w:pBdr>
        <w:spacing w:after="0" w:line="240" w:lineRule="auto"/>
        <w:ind w:left="567"/>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a) Para personas jurídicas:</w:t>
      </w:r>
    </w:p>
    <w:p w14:paraId="50A419D1" w14:textId="77777777" w:rsidR="00BF3FD6" w:rsidRDefault="00000000">
      <w:pPr>
        <w:pBdr>
          <w:top w:val="nil"/>
          <w:left w:val="nil"/>
          <w:bottom w:val="nil"/>
          <w:right w:val="nil"/>
          <w:between w:val="nil"/>
        </w:pBdr>
        <w:spacing w:after="0" w:line="240" w:lineRule="auto"/>
        <w:ind w:left="567"/>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Acreditar el pago de los aportes de sus empleados a la EPS, al fondo de pensiones y a la ARL. Así mismo deberá acreditar el pago por concepto de los aportes parafiscales (SENA, ICBF y Caja de Compensación Familiar), mediante certificación expedida por el revisor fiscal y el anexo de los documentos que acreditan dicha calidad (tarjeta profesional y certificado de antecedentes disciplinarios vigentes expedido por la Junta Central de Contadores) o por el Representante Legal, según el caso. Dicho documento debe certificar que, ha realizado el pago de los aportes correspondientes a la nómina, el cual en todo caso no será inferior a los seis (6) meses anteriores a la celebración del contrato, en los cuales se haya causado la obligación de efectuar dichos pagos, de conformidad con el artículo 50 de la ley 789 de 2002. En caso de presentar acuerdo de pago con las entidades recaudadoras respecto de alguna de las obligaciones mencionadas, deberá manifestar que existe acuerdo de pago y que se encuentra al día en cumplimiento </w:t>
      </w:r>
      <w:proofErr w:type="gramStart"/>
      <w:r>
        <w:rPr>
          <w:rFonts w:ascii="Arial Narrow" w:eastAsia="Arial Narrow" w:hAnsi="Arial Narrow" w:cs="Arial Narrow"/>
          <w:color w:val="000000"/>
          <w:sz w:val="20"/>
          <w:szCs w:val="20"/>
        </w:rPr>
        <w:t>del mismo</w:t>
      </w:r>
      <w:proofErr w:type="gramEnd"/>
      <w:r>
        <w:rPr>
          <w:rFonts w:ascii="Arial Narrow" w:eastAsia="Arial Narrow" w:hAnsi="Arial Narrow" w:cs="Arial Narrow"/>
          <w:color w:val="000000"/>
          <w:sz w:val="20"/>
          <w:szCs w:val="20"/>
        </w:rPr>
        <w:t>. En este evento el oferente deberá anexar certificación expedida por la entidad con la cual existe el acuerdo de pago. Cuando se trate de consorcio o uniones temporales, cada uno de sus miembros integrantes que sea persona jurídica, deberá aportar el certificado aquí exigido.</w:t>
      </w:r>
    </w:p>
    <w:p w14:paraId="427F531F" w14:textId="77777777" w:rsidR="00BF3FD6" w:rsidRDefault="00BF3FD6">
      <w:pPr>
        <w:rPr>
          <w:rFonts w:ascii="Arial Narrow" w:eastAsia="Arial Narrow" w:hAnsi="Arial Narrow" w:cs="Arial Narrow"/>
          <w:sz w:val="20"/>
          <w:szCs w:val="20"/>
        </w:rPr>
      </w:pPr>
    </w:p>
    <w:p w14:paraId="29A4B131" w14:textId="77777777" w:rsidR="00BF3FD6" w:rsidRDefault="00000000">
      <w:pPr>
        <w:pBdr>
          <w:top w:val="nil"/>
          <w:left w:val="nil"/>
          <w:bottom w:val="nil"/>
          <w:right w:val="nil"/>
          <w:between w:val="nil"/>
        </w:pBdr>
        <w:spacing w:after="0" w:line="240" w:lineRule="auto"/>
        <w:ind w:left="567"/>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b) Para personas naturales con personal a cargo:</w:t>
      </w:r>
    </w:p>
    <w:p w14:paraId="2E2E71FA" w14:textId="77777777" w:rsidR="00BF3FD6" w:rsidRDefault="00000000">
      <w:pPr>
        <w:pBdr>
          <w:top w:val="nil"/>
          <w:left w:val="nil"/>
          <w:bottom w:val="nil"/>
          <w:right w:val="nil"/>
          <w:between w:val="nil"/>
        </w:pBdr>
        <w:spacing w:after="0" w:line="240" w:lineRule="auto"/>
        <w:ind w:left="567"/>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Deberá presentar una declaración donde certifique el pago de su aporte y de los aportes de sus empleados a los sistemas de salud, riesgos profesionales, pensiones y aportes a las Cajas de Compensación Familiar, Instituto Colombiano de Bienestar y Servicio Nacional de Aprendizaje. Dicho documento, el cual en todo caso no será inferior a los seis (6) meses anteriores a la celebración del contrato, en los cuales se haya causado la obligación de efectuar dichos pagos o la autoliquidación de los aportes en el evento de que se trate de persona individual, de conformidad con el artículo 50 de la ley 789 de 2002. En caso de presentar acuerdo de pago con las entidades recaudadoras respecto de alguna de las obligaciones mencionadas, deberá manifestar que existe acuerdo de pago y que se encuentra al día con el cumplimiento </w:t>
      </w:r>
      <w:proofErr w:type="gramStart"/>
      <w:r>
        <w:rPr>
          <w:rFonts w:ascii="Arial Narrow" w:eastAsia="Arial Narrow" w:hAnsi="Arial Narrow" w:cs="Arial Narrow"/>
          <w:color w:val="000000"/>
          <w:sz w:val="20"/>
          <w:szCs w:val="20"/>
        </w:rPr>
        <w:t>del mismo</w:t>
      </w:r>
      <w:proofErr w:type="gramEnd"/>
      <w:r>
        <w:rPr>
          <w:rFonts w:ascii="Arial Narrow" w:eastAsia="Arial Narrow" w:hAnsi="Arial Narrow" w:cs="Arial Narrow"/>
          <w:color w:val="000000"/>
          <w:sz w:val="20"/>
          <w:szCs w:val="20"/>
        </w:rPr>
        <w:t>. En este evento el oferente deberá anexar certificación expedida por la entidad con la cual existe el acuerdo de pago. Cuando se trate de consorcio o uniones temporales, cada uno de sus miembros integrantes que sea persona natural, deberá aportar el certificado aquí exigido.</w:t>
      </w:r>
    </w:p>
    <w:p w14:paraId="46D7611B" w14:textId="77777777" w:rsidR="00BF3FD6" w:rsidRDefault="00BF3FD6">
      <w:pPr>
        <w:rPr>
          <w:rFonts w:ascii="Arial Narrow" w:eastAsia="Arial Narrow" w:hAnsi="Arial Narrow" w:cs="Arial Narrow"/>
          <w:sz w:val="20"/>
          <w:szCs w:val="20"/>
        </w:rPr>
      </w:pPr>
    </w:p>
    <w:p w14:paraId="4FB5281E" w14:textId="77777777" w:rsidR="00BF3FD6" w:rsidRDefault="00000000">
      <w:pPr>
        <w:pBdr>
          <w:top w:val="nil"/>
          <w:left w:val="nil"/>
          <w:bottom w:val="nil"/>
          <w:right w:val="nil"/>
          <w:between w:val="nil"/>
        </w:pBdr>
        <w:spacing w:after="0" w:line="240" w:lineRule="auto"/>
        <w:ind w:left="567"/>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c) Para persona natural sin personal a cargo:</w:t>
      </w:r>
    </w:p>
    <w:p w14:paraId="73D0E288" w14:textId="77777777" w:rsidR="00BF3FD6" w:rsidRDefault="00000000">
      <w:pPr>
        <w:pBdr>
          <w:top w:val="nil"/>
          <w:left w:val="nil"/>
          <w:bottom w:val="nil"/>
          <w:right w:val="nil"/>
          <w:between w:val="nil"/>
        </w:pBdr>
        <w:spacing w:after="0" w:line="240" w:lineRule="auto"/>
        <w:ind w:left="567"/>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 conformidad con lo establecido en el inciso primero del artículo 23 del decreto 1703 de 2002, que señala que en los contratos en donde esté involucrada la ejecución de un servicio por una persona natural a favor de una persona natural o jurídica de derecho público o privado, tales como contratos de obra, de arrendamiento de servicios, de prestación de servicios, consultoría, asesoría, la parte contratante deberá verificar la afiliación al Sistema de Seguridad Social. En concordancia con los artículos 3 y 4 de la Ley 797 de 2003, que modifican los artículos 15 y 17 de la Ley 100 de 1993, y en concordancia con el artículo 50 de la Ley 789 de 2002, deberá acreditar que al momento de la presentación de la propuesta se encuentra afiliado al Sistema General de Seguridad Social en Salud y al Sistema General de Seguridad Social en Pensiones. En todo caso, deberá tener en cuenta que conforme a las normas mencionadas y al artículo 135 de la Ley 1753 de 2015, la base de cotización para los sistemas salud y pensiones del contratista, corresponde al cuarenta por ciento (40%) del valor bruto del contrato facturado en forma mensualizada, porcentaje sobre el cual se calculará el monto del aporte que en salud y pensiones debe efectuarse.</w:t>
      </w:r>
    </w:p>
    <w:p w14:paraId="2F8F813B"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2F5D77CC"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2FC98BE7" w14:textId="77777777" w:rsidR="00BF3FD6" w:rsidRDefault="00000000">
      <w:pPr>
        <w:numPr>
          <w:ilvl w:val="3"/>
          <w:numId w:val="6"/>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78" w:name="_heading=h.ginvteb1798f" w:colFirst="0" w:colLast="0"/>
      <w:bookmarkEnd w:id="78"/>
      <w:r>
        <w:rPr>
          <w:rFonts w:ascii="Arial Narrow" w:eastAsia="Arial Narrow" w:hAnsi="Arial Narrow" w:cs="Arial Narrow"/>
          <w:b/>
          <w:bCs/>
          <w:color w:val="000000"/>
          <w:sz w:val="20"/>
          <w:szCs w:val="20"/>
        </w:rPr>
        <w:t>REGISTRO ÚNICO TRIBUTARIO (RUT)</w:t>
      </w:r>
    </w:p>
    <w:p w14:paraId="6208D8A2" w14:textId="77777777" w:rsidR="00BF3FD6" w:rsidRDefault="00000000">
      <w:pPr>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 xml:space="preserve"> </w:t>
      </w:r>
    </w:p>
    <w:p w14:paraId="086BB624"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Con el fin de conocer el régimen Tributario a que pertenece el proponente, deberá presentarse con la propuesta, fotocopia del Registro Único Tributario, actualizado y expedido por la Dirección General de Impuestos Nacionales, donde aparezca claramente el NIT del proponente. En caso de Consorcios o Uniones Temporales, cada uno de los integrantes deberá aportar este documento, o el RUT de la respectiva forma asociativa.</w:t>
      </w:r>
    </w:p>
    <w:p w14:paraId="27373D26" w14:textId="77777777" w:rsidR="00BF3FD6" w:rsidRDefault="00BF3FD6">
      <w:pPr>
        <w:tabs>
          <w:tab w:val="left" w:pos="1004"/>
        </w:tabs>
        <w:rPr>
          <w:rFonts w:ascii="Arial Narrow" w:eastAsia="Arial Narrow" w:hAnsi="Arial Narrow" w:cs="Arial Narrow"/>
          <w:sz w:val="20"/>
          <w:szCs w:val="20"/>
        </w:rPr>
      </w:pPr>
    </w:p>
    <w:p w14:paraId="0D31ABE1" w14:textId="77777777" w:rsidR="00BF3FD6" w:rsidRDefault="00000000">
      <w:pPr>
        <w:numPr>
          <w:ilvl w:val="3"/>
          <w:numId w:val="6"/>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79" w:name="_heading=h.erpe2jencypk" w:colFirst="0" w:colLast="0"/>
      <w:bookmarkEnd w:id="79"/>
      <w:r>
        <w:rPr>
          <w:rFonts w:ascii="Arial Narrow" w:eastAsia="Arial Narrow" w:hAnsi="Arial Narrow" w:cs="Arial Narrow"/>
          <w:b/>
          <w:bCs/>
          <w:color w:val="000000"/>
          <w:sz w:val="20"/>
          <w:szCs w:val="20"/>
        </w:rPr>
        <w:t xml:space="preserve">REGISTRO ÚNICO DE PROPONENTES (RUP) </w:t>
      </w:r>
    </w:p>
    <w:p w14:paraId="459B9EBF" w14:textId="77777777" w:rsidR="00BF3FD6" w:rsidRDefault="00BF3FD6">
      <w:pPr>
        <w:spacing w:after="0"/>
        <w:ind w:left="720"/>
        <w:rPr>
          <w:rFonts w:ascii="Arial Narrow" w:eastAsia="Arial Narrow" w:hAnsi="Arial Narrow" w:cs="Arial Narrow"/>
          <w:sz w:val="20"/>
          <w:szCs w:val="20"/>
        </w:rPr>
      </w:pPr>
    </w:p>
    <w:p w14:paraId="7E25CE37" w14:textId="77777777" w:rsidR="00BF3FD6" w:rsidRDefault="00000000">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 xml:space="preserve">Para poder contratar, los proponentes deberán estar inscritos, clasificados y calificados en el Registro Único de Proponentes de la Cámara de Comercio de su jurisdicción, de acuerdo con las condiciones establecidas en el Título VI Registro Único De Proponentes –RUP del Decreto 1082 de 2015. </w:t>
      </w:r>
    </w:p>
    <w:p w14:paraId="0B65031A" w14:textId="77777777" w:rsidR="00BF3FD6" w:rsidRDefault="00BF3FD6">
      <w:pPr>
        <w:widowControl w:val="0"/>
        <w:jc w:val="both"/>
        <w:rPr>
          <w:rFonts w:ascii="Arial Narrow" w:eastAsia="Arial Narrow" w:hAnsi="Arial Narrow" w:cs="Arial Narrow"/>
          <w:sz w:val="20"/>
          <w:szCs w:val="20"/>
        </w:rPr>
      </w:pPr>
    </w:p>
    <w:p w14:paraId="3D34BE4F" w14:textId="77777777" w:rsidR="00BF3FD6" w:rsidRDefault="00000000">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 xml:space="preserve">Los proponentes deberán cumplir con lo dispuesto en el artículo 2.2.1.1.1.5.1. del Decreto 1082 de 2015 sobre la renovación del Registro Único De Proponentes. </w:t>
      </w:r>
    </w:p>
    <w:p w14:paraId="2B75A994" w14:textId="77777777" w:rsidR="00BF3FD6" w:rsidRDefault="00BF3FD6">
      <w:pPr>
        <w:widowControl w:val="0"/>
        <w:jc w:val="both"/>
        <w:rPr>
          <w:rFonts w:ascii="Arial Narrow" w:eastAsia="Arial Narrow" w:hAnsi="Arial Narrow" w:cs="Arial Narrow"/>
          <w:sz w:val="20"/>
          <w:szCs w:val="20"/>
        </w:rPr>
      </w:pPr>
    </w:p>
    <w:p w14:paraId="5BF7542D" w14:textId="77777777" w:rsidR="00BF3FD6" w:rsidRDefault="00000000">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Registro Único de proponentes presentado con la propuesta deberá estar renovado o actualizado y con una expedición no superior a Un (1) mes anterior a la fecha de cierre del proceso establecida en el Pliego de Condiciones. </w:t>
      </w:r>
    </w:p>
    <w:p w14:paraId="3A653224" w14:textId="77777777" w:rsidR="00BF3FD6" w:rsidRDefault="00BF3FD6">
      <w:pPr>
        <w:widowControl w:val="0"/>
        <w:jc w:val="both"/>
        <w:rPr>
          <w:rFonts w:ascii="Arial Narrow" w:eastAsia="Arial Narrow" w:hAnsi="Arial Narrow" w:cs="Arial Narrow"/>
          <w:sz w:val="20"/>
          <w:szCs w:val="20"/>
        </w:rPr>
      </w:pPr>
    </w:p>
    <w:p w14:paraId="57416937" w14:textId="77777777" w:rsidR="00BF3FD6" w:rsidRDefault="00000000">
      <w:pPr>
        <w:tabs>
          <w:tab w:val="left" w:pos="0"/>
          <w:tab w:val="left" w:pos="705"/>
        </w:tabs>
        <w:jc w:val="both"/>
        <w:rPr>
          <w:rFonts w:ascii="Arial Narrow" w:eastAsia="Arial Narrow" w:hAnsi="Arial Narrow" w:cs="Arial Narrow"/>
          <w:sz w:val="20"/>
          <w:szCs w:val="20"/>
        </w:rPr>
      </w:pPr>
      <w:r>
        <w:rPr>
          <w:rFonts w:ascii="Arial Narrow" w:eastAsia="Arial Narrow" w:hAnsi="Arial Narrow" w:cs="Arial Narrow"/>
          <w:sz w:val="20"/>
          <w:szCs w:val="20"/>
        </w:rPr>
        <w:t>Si la propuesta se presenta en Consorcio o Unión Temporal, cada uno de los integrantes de la respectiva forma de asociación deberá acreditar la clasificación exigida en el Pliego de Condiciones.</w:t>
      </w:r>
    </w:p>
    <w:p w14:paraId="036E5088" w14:textId="77777777" w:rsidR="00BF3FD6" w:rsidRDefault="00BF3FD6">
      <w:pPr>
        <w:tabs>
          <w:tab w:val="left" w:pos="0"/>
          <w:tab w:val="left" w:pos="705"/>
        </w:tabs>
        <w:rPr>
          <w:rFonts w:ascii="Arial Narrow" w:eastAsia="Arial Narrow" w:hAnsi="Arial Narrow" w:cs="Arial Narrow"/>
          <w:sz w:val="20"/>
          <w:szCs w:val="20"/>
        </w:rPr>
      </w:pPr>
    </w:p>
    <w:p w14:paraId="3A1413F3" w14:textId="77777777" w:rsidR="00BF3FD6" w:rsidRDefault="00000000">
      <w:pPr>
        <w:tabs>
          <w:tab w:val="left" w:pos="0"/>
          <w:tab w:val="left" w:pos="705"/>
        </w:tabs>
        <w:jc w:val="both"/>
        <w:rPr>
          <w:rFonts w:ascii="Arial Narrow" w:eastAsia="Arial Narrow" w:hAnsi="Arial Narrow" w:cs="Arial Narrow"/>
          <w:sz w:val="20"/>
          <w:szCs w:val="20"/>
        </w:rPr>
      </w:pPr>
      <w:r>
        <w:rPr>
          <w:rFonts w:ascii="Arial Narrow" w:eastAsia="Arial Narrow" w:hAnsi="Arial Narrow" w:cs="Arial Narrow"/>
          <w:sz w:val="20"/>
          <w:szCs w:val="20"/>
        </w:rPr>
        <w:t>El certificado constituye plena prueba respecto de la información verificada documentalmente y cuyo registro se encuentre EN FIRME, firmeza que se produce diez (10) días HABILES después de su publicación en el Registro Único Empresarial (RUE).</w:t>
      </w:r>
    </w:p>
    <w:p w14:paraId="2F4E2101" w14:textId="77777777" w:rsidR="00BF3FD6" w:rsidRDefault="00BF3FD6">
      <w:pPr>
        <w:tabs>
          <w:tab w:val="left" w:pos="0"/>
          <w:tab w:val="left" w:pos="705"/>
        </w:tabs>
        <w:jc w:val="both"/>
        <w:rPr>
          <w:rFonts w:ascii="Arial Narrow" w:eastAsia="Arial Narrow" w:hAnsi="Arial Narrow" w:cs="Arial Narrow"/>
          <w:sz w:val="20"/>
          <w:szCs w:val="20"/>
        </w:rPr>
      </w:pPr>
    </w:p>
    <w:p w14:paraId="6354E107" w14:textId="77777777" w:rsidR="00BF3FD6" w:rsidRDefault="00000000">
      <w:pPr>
        <w:tabs>
          <w:tab w:val="left" w:pos="0"/>
          <w:tab w:val="left" w:pos="705"/>
        </w:tabs>
        <w:jc w:val="both"/>
        <w:rPr>
          <w:rFonts w:ascii="Arial Narrow" w:eastAsia="Arial Narrow" w:hAnsi="Arial Narrow" w:cs="Arial Narrow"/>
          <w:sz w:val="20"/>
          <w:szCs w:val="20"/>
        </w:rPr>
      </w:pPr>
      <w:r>
        <w:rPr>
          <w:rFonts w:ascii="Arial Narrow" w:eastAsia="Arial Narrow" w:hAnsi="Arial Narrow" w:cs="Arial Narrow"/>
          <w:sz w:val="20"/>
          <w:szCs w:val="20"/>
        </w:rPr>
        <w:t>Si fueren sociedades extranjeras con sucursal en el país y dentro del RUP no se encuentra toda la información requerida por la entidad, se deberá adjuntar certificación del representante legal de la sociedad extranjera o en su defecto del mandatario de la sucursal con los datos que faltan, la cual se entiende formulada bajo la gravedad del juramento. El objeto social del proponente debe tener relación directa con el objeto de la contratación.</w:t>
      </w:r>
    </w:p>
    <w:p w14:paraId="4A49B630" w14:textId="77777777" w:rsidR="00BF3FD6" w:rsidRDefault="00BF3FD6">
      <w:pPr>
        <w:tabs>
          <w:tab w:val="left" w:pos="0"/>
          <w:tab w:val="left" w:pos="705"/>
        </w:tabs>
        <w:jc w:val="both"/>
        <w:rPr>
          <w:rFonts w:ascii="Arial Narrow" w:eastAsia="Arial Narrow" w:hAnsi="Arial Narrow" w:cs="Arial Narrow"/>
          <w:sz w:val="20"/>
          <w:szCs w:val="20"/>
        </w:rPr>
      </w:pPr>
    </w:p>
    <w:p w14:paraId="08DF37D1" w14:textId="77777777" w:rsidR="00BF3FD6" w:rsidRDefault="00000000">
      <w:pPr>
        <w:tabs>
          <w:tab w:val="left" w:pos="0"/>
          <w:tab w:val="left" w:pos="705"/>
        </w:tabs>
        <w:jc w:val="both"/>
        <w:rPr>
          <w:rFonts w:ascii="Arial Narrow" w:eastAsia="Arial Narrow" w:hAnsi="Arial Narrow" w:cs="Arial Narrow"/>
          <w:sz w:val="20"/>
          <w:szCs w:val="20"/>
        </w:rPr>
      </w:pPr>
      <w:r>
        <w:rPr>
          <w:rFonts w:ascii="Arial Narrow" w:eastAsia="Arial Narrow" w:hAnsi="Arial Narrow" w:cs="Arial Narrow"/>
          <w:sz w:val="20"/>
          <w:szCs w:val="20"/>
        </w:rPr>
        <w:t>Tratándose de personas naturales extranjeras sin domicilio en el país o de personas jurídicas extranjeras que no tengan establecida sucursal en Colombia no se les exigirá RUP. En consecuencia, el Institución Universitaria ITM verificará directa y únicamente la información sobre la capacidad jurídica, y las condiciones de experiencia, capacidad financiera y de organización de los proponentes.</w:t>
      </w:r>
    </w:p>
    <w:p w14:paraId="766D015F" w14:textId="77777777" w:rsidR="00BF3FD6" w:rsidRDefault="00BF3FD6">
      <w:pPr>
        <w:tabs>
          <w:tab w:val="left" w:pos="0"/>
          <w:tab w:val="left" w:pos="705"/>
        </w:tabs>
        <w:jc w:val="both"/>
        <w:rPr>
          <w:rFonts w:ascii="Arial Narrow" w:eastAsia="Arial Narrow" w:hAnsi="Arial Narrow" w:cs="Arial Narrow"/>
          <w:sz w:val="20"/>
          <w:szCs w:val="20"/>
        </w:rPr>
      </w:pPr>
    </w:p>
    <w:p w14:paraId="4EDA9F68" w14:textId="77777777" w:rsidR="00BF3FD6" w:rsidRDefault="00000000">
      <w:pPr>
        <w:tabs>
          <w:tab w:val="left" w:pos="0"/>
          <w:tab w:val="left" w:pos="709"/>
        </w:tabs>
        <w:jc w:val="both"/>
        <w:rPr>
          <w:rFonts w:ascii="Arial Narrow" w:eastAsia="Arial Narrow" w:hAnsi="Arial Narrow" w:cs="Arial Narrow"/>
          <w:sz w:val="20"/>
          <w:szCs w:val="20"/>
        </w:rPr>
      </w:pPr>
      <w:r>
        <w:rPr>
          <w:rFonts w:ascii="Arial Narrow" w:eastAsia="Arial Narrow" w:hAnsi="Arial Narrow" w:cs="Arial Narrow"/>
          <w:sz w:val="20"/>
          <w:szCs w:val="20"/>
        </w:rPr>
        <w:t xml:space="preserve">Dicha verificación se efectuará con base en el diligenciamiento de los formularios modelo, utilizados por las cámaras de comercio, los cuales deberán ser descargados del siguiente </w:t>
      </w:r>
      <w:proofErr w:type="gramStart"/>
      <w:r>
        <w:rPr>
          <w:rFonts w:ascii="Arial Narrow" w:eastAsia="Arial Narrow" w:hAnsi="Arial Narrow" w:cs="Arial Narrow"/>
          <w:sz w:val="20"/>
          <w:szCs w:val="20"/>
        </w:rPr>
        <w:t>link</w:t>
      </w:r>
      <w:proofErr w:type="gramEnd"/>
      <w:r>
        <w:rPr>
          <w:rFonts w:ascii="Arial Narrow" w:eastAsia="Arial Narrow" w:hAnsi="Arial Narrow" w:cs="Arial Narrow"/>
          <w:sz w:val="20"/>
          <w:szCs w:val="20"/>
        </w:rPr>
        <w:t>. (</w:t>
      </w:r>
      <w:hyperlink r:id="rId20">
        <w:r>
          <w:rPr>
            <w:rFonts w:ascii="Arial Narrow" w:eastAsia="Arial Narrow" w:hAnsi="Arial Narrow" w:cs="Arial Narrow"/>
            <w:color w:val="0000FF"/>
            <w:sz w:val="20"/>
            <w:szCs w:val="20"/>
            <w:u w:val="single"/>
          </w:rPr>
          <w:t>http://www.camaramedellin.com.co/site/Servicios-Registrales/Registro-Unico-de-Proponentes/Inscripcion/Modelos-de-certificacion.aspx</w:t>
        </w:r>
      </w:hyperlink>
      <w:r>
        <w:rPr>
          <w:rFonts w:ascii="Arial Narrow" w:eastAsia="Arial Narrow" w:hAnsi="Arial Narrow" w:cs="Arial Narrow"/>
          <w:sz w:val="20"/>
          <w:szCs w:val="20"/>
        </w:rPr>
        <w:t>).</w:t>
      </w:r>
    </w:p>
    <w:p w14:paraId="34224966" w14:textId="77777777" w:rsidR="00BF3FD6" w:rsidRDefault="00BF3FD6">
      <w:pPr>
        <w:tabs>
          <w:tab w:val="left" w:pos="0"/>
          <w:tab w:val="left" w:pos="709"/>
        </w:tabs>
        <w:jc w:val="both"/>
        <w:rPr>
          <w:rFonts w:ascii="Arial Narrow" w:eastAsia="Arial Narrow" w:hAnsi="Arial Narrow" w:cs="Arial Narrow"/>
          <w:sz w:val="20"/>
          <w:szCs w:val="20"/>
        </w:rPr>
      </w:pPr>
    </w:p>
    <w:p w14:paraId="2266A81F" w14:textId="77777777" w:rsidR="00BF3FD6" w:rsidRDefault="00000000">
      <w:pPr>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highlight w:val="yellow"/>
        </w:rPr>
        <w:t>ADICIONALMENTE, TENGA EN CUENTA QUE, EN CASO DE QUE EL PRESENTE PROCESO SEA LIMITADO A MIPYMES, EL PROPONENTE DEBERÁ ACREDITAR AL MOMENTO DEL CIERRE DEL PROCESO DICHA CALIDAD</w:t>
      </w:r>
    </w:p>
    <w:p w14:paraId="574C6D79" w14:textId="77777777" w:rsidR="00BF3FD6" w:rsidRDefault="00BF3FD6">
      <w:pPr>
        <w:rPr>
          <w:rFonts w:ascii="Arial Narrow" w:eastAsia="Arial Narrow" w:hAnsi="Arial Narrow" w:cs="Arial Narrow"/>
          <w:b/>
          <w:bCs/>
          <w:sz w:val="20"/>
          <w:szCs w:val="20"/>
        </w:rPr>
      </w:pPr>
    </w:p>
    <w:p w14:paraId="2A10AE59" w14:textId="77777777" w:rsidR="00BF3FD6" w:rsidRDefault="00000000">
      <w:pPr>
        <w:pStyle w:val="Ttulo2"/>
        <w:numPr>
          <w:ilvl w:val="2"/>
          <w:numId w:val="6"/>
        </w:numPr>
        <w:ind w:left="567" w:hanging="567"/>
        <w:rPr>
          <w:sz w:val="20"/>
          <w:szCs w:val="20"/>
        </w:rPr>
      </w:pPr>
      <w:bookmarkStart w:id="80" w:name="_heading=h.uvejrzpipa9h" w:colFirst="0" w:colLast="0"/>
      <w:bookmarkEnd w:id="80"/>
      <w:r>
        <w:rPr>
          <w:sz w:val="20"/>
          <w:szCs w:val="20"/>
        </w:rPr>
        <w:t>DOCUMENTOS DE CONTENIDO FINANCIERO OBJETO DE VERIFICACIÓN.</w:t>
      </w:r>
    </w:p>
    <w:p w14:paraId="5CFD5BAE" w14:textId="77777777" w:rsidR="00BF3FD6" w:rsidRDefault="00BF3FD6">
      <w:pPr>
        <w:rPr>
          <w:rFonts w:ascii="Arial Narrow" w:eastAsia="Arial Narrow" w:hAnsi="Arial Narrow" w:cs="Arial Narrow"/>
          <w:sz w:val="20"/>
          <w:szCs w:val="20"/>
        </w:rPr>
      </w:pPr>
    </w:p>
    <w:p w14:paraId="7EB309C2" w14:textId="77777777" w:rsidR="00BF3FD6" w:rsidRDefault="00000000">
      <w:pPr>
        <w:pStyle w:val="Ttulo3"/>
        <w:numPr>
          <w:ilvl w:val="3"/>
          <w:numId w:val="6"/>
        </w:numPr>
        <w:ind w:left="2520" w:hanging="2520"/>
        <w:rPr>
          <w:sz w:val="20"/>
          <w:szCs w:val="20"/>
        </w:rPr>
      </w:pPr>
      <w:bookmarkStart w:id="81" w:name="_heading=h.2ki0ujtggiaa" w:colFirst="0" w:colLast="0"/>
      <w:bookmarkEnd w:id="81"/>
      <w:r>
        <w:rPr>
          <w:sz w:val="20"/>
          <w:szCs w:val="20"/>
        </w:rPr>
        <w:t>Capacidad Financiera.</w:t>
      </w:r>
    </w:p>
    <w:p w14:paraId="358A58BB" w14:textId="77777777" w:rsidR="00BF3FD6" w:rsidRDefault="00BF3FD6">
      <w:pPr>
        <w:rPr>
          <w:rFonts w:ascii="Arial Narrow" w:eastAsia="Arial Narrow" w:hAnsi="Arial Narrow" w:cs="Arial Narrow"/>
          <w:sz w:val="20"/>
          <w:szCs w:val="20"/>
        </w:rPr>
      </w:pPr>
    </w:p>
    <w:p w14:paraId="177ABE26"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Los indicadores de capacidad financiera buscan establecer unas condiciones mínimas que reflejan la salud financiera de los proponentes a través de su liquidez y endeudamiento, estas condiciones muestran la aptitud del proponente para cumplir oportuna y cabalmente el objeto del contrato.</w:t>
      </w:r>
    </w:p>
    <w:p w14:paraId="5ADD84D4"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La capacidad financiera requerida en un proceso de contratación debe ser adecuada y proporcional a la naturaleza y al valor del contrato, en consecuencia, se debe establecer los requisitos de capacidad financiera de acuerdo con el conocimiento del sector relativo al objeto del proceso de contratación y de los posibles oferentes.</w:t>
      </w:r>
    </w:p>
    <w:p w14:paraId="7F3DAEB9"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La verificación de los requisitos financieros se establecerá a partir de la información suministrada por el proponente en el certificado de registro único de proponentes, verificada por la Cámara de Comercio, para lo cual deberá contar el R.U.P. renovado o actualizado a la fecha de presentación de la propuesta; se aceptará la información financiera, siempre que el Certificado del Registro Único de Proponentes este vigente y se encuentre en firme.</w:t>
      </w:r>
    </w:p>
    <w:p w14:paraId="7C64FD1E"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Los proponentes deben acreditar los siguientes indicadores financieros:</w:t>
      </w:r>
    </w:p>
    <w:p w14:paraId="494F694D" w14:textId="77777777" w:rsidR="00BF3FD6" w:rsidRDefault="00000000">
      <w:pPr>
        <w:numPr>
          <w:ilvl w:val="0"/>
          <w:numId w:val="11"/>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Índice de Liquidez = Activo Corriente / Pasivo Corriente, el cual determina la capacidad que tiene un proponente para cumplir con sus obligaciones de corto plazo; a mayor índice de liquidez, menor es la probabilidad de que el proponente incumpla sus obligaciones de corto plazo.</w:t>
      </w:r>
    </w:p>
    <w:p w14:paraId="06877D20" w14:textId="77777777" w:rsidR="00BF3FD6" w:rsidRDefault="00BF3FD6">
      <w:pPr>
        <w:pBdr>
          <w:top w:val="nil"/>
          <w:left w:val="nil"/>
          <w:bottom w:val="nil"/>
          <w:right w:val="nil"/>
          <w:between w:val="nil"/>
        </w:pBdr>
        <w:spacing w:after="0" w:line="240" w:lineRule="auto"/>
        <w:ind w:left="720"/>
        <w:jc w:val="both"/>
        <w:rPr>
          <w:rFonts w:ascii="Arial Narrow" w:eastAsia="Arial Narrow" w:hAnsi="Arial Narrow" w:cs="Arial Narrow"/>
          <w:color w:val="000000"/>
          <w:sz w:val="20"/>
          <w:szCs w:val="20"/>
        </w:rPr>
      </w:pPr>
    </w:p>
    <w:p w14:paraId="16D7F969" w14:textId="77777777" w:rsidR="00BF3FD6" w:rsidRDefault="00000000">
      <w:pPr>
        <w:numPr>
          <w:ilvl w:val="0"/>
          <w:numId w:val="11"/>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Índice de Endeudamiento = Pasivo Total / Activo Total, el cual determina el grado de endeudamiento en la estructura de financiación (pasivos y patrimonio) del proponente; a mayor índice de endeudamiento, mayor es la probabilidad del proponente de no poder cumplir con sus pasivos.</w:t>
      </w:r>
    </w:p>
    <w:p w14:paraId="7688013D" w14:textId="77777777" w:rsidR="00BF3FD6" w:rsidRDefault="00BF3FD6">
      <w:pPr>
        <w:jc w:val="both"/>
        <w:rPr>
          <w:rFonts w:ascii="Arial Narrow" w:eastAsia="Arial Narrow" w:hAnsi="Arial Narrow" w:cs="Arial Narrow"/>
          <w:sz w:val="20"/>
          <w:szCs w:val="20"/>
        </w:rPr>
      </w:pPr>
    </w:p>
    <w:p w14:paraId="5AA48808" w14:textId="77777777" w:rsidR="00BF3FD6" w:rsidRDefault="00000000">
      <w:pPr>
        <w:numPr>
          <w:ilvl w:val="0"/>
          <w:numId w:val="11"/>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Razón de Cobertura de Intereses = Utilidad Operacional / Gastos de Intereses, el cual refleja la capacidad del proponente de cumplir con sus obligaciones financieras; a mayor cobertura de intereses, menor es la probabilidad de que el proponente incumpla sus obligaciones financieras.</w:t>
      </w:r>
    </w:p>
    <w:p w14:paraId="750372F2" w14:textId="77777777" w:rsidR="00BF3FD6" w:rsidRDefault="00BF3FD6">
      <w:pPr>
        <w:jc w:val="both"/>
        <w:rPr>
          <w:rFonts w:ascii="Arial Narrow" w:eastAsia="Arial Narrow" w:hAnsi="Arial Narrow" w:cs="Arial Narrow"/>
          <w:sz w:val="20"/>
          <w:szCs w:val="20"/>
        </w:rPr>
      </w:pPr>
    </w:p>
    <w:p w14:paraId="205D982A"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Indicador adicional de capacidad financiera:</w:t>
      </w:r>
    </w:p>
    <w:p w14:paraId="41A34C9D" w14:textId="77777777" w:rsidR="00BF3FD6" w:rsidRDefault="00BF3FD6">
      <w:pPr>
        <w:jc w:val="both"/>
        <w:rPr>
          <w:rFonts w:ascii="Arial Narrow" w:eastAsia="Arial Narrow" w:hAnsi="Arial Narrow" w:cs="Arial Narrow"/>
          <w:sz w:val="20"/>
          <w:szCs w:val="20"/>
        </w:rPr>
      </w:pPr>
    </w:p>
    <w:p w14:paraId="30BEF635" w14:textId="77777777" w:rsidR="00BF3FD6" w:rsidRDefault="00000000">
      <w:pPr>
        <w:numPr>
          <w:ilvl w:val="0"/>
          <w:numId w:val="11"/>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Capital de Trabajo = Activo corriente - Pasivo corriente, este indicador representa la liquidez operativa del proponente, es decir, el remanente del proponente luego de liquidar sus activos corrientes (convertirlos en efectivo) y pagar el pasivo de corto plazo; un capital de trabajo positivo contribuye con el desarrollo eficiente de la actividad económica del proponente.</w:t>
      </w:r>
    </w:p>
    <w:p w14:paraId="28F81A8F" w14:textId="77777777" w:rsidR="00BF3FD6" w:rsidRDefault="00BF3FD6">
      <w:pPr>
        <w:jc w:val="both"/>
        <w:rPr>
          <w:rFonts w:ascii="Arial Narrow" w:eastAsia="Arial Narrow" w:hAnsi="Arial Narrow" w:cs="Arial Narrow"/>
          <w:sz w:val="20"/>
          <w:szCs w:val="20"/>
        </w:rPr>
      </w:pPr>
    </w:p>
    <w:p w14:paraId="511FA87B"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En caso tal que, por la naturaleza de algunos indicadores, se tenga denominador cero (0), la división daría una indeterminación y no habría un indicador lógico con el fin de verificar el cumplimiento del requisito. Para el indicador de razón de cobertura de intereses, los Oferentes cuyos gastos de intereses sean cero (0), no podrán calcular el indicador de razón de cobertura de intereses, en este caso, el Oferente cumple el indicador, salvo que su utilidad operacional sea negativa o pérdida, caso en el cual no cumple con dicho indicador.</w:t>
      </w:r>
    </w:p>
    <w:p w14:paraId="468F49EE"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En el caso de decimales en el valor consolidado final del criterio, el valor obtenido se aproximará por exceso o por defecto a la unidad más cercana, así las cosas, cuando el primer decimal sea inferior o igual a 5, se reducirá a la unidad más cercana y si el primer decimal es superior a 5, se incrementará a la unidad más cercana.</w:t>
      </w:r>
    </w:p>
    <w:p w14:paraId="021401BC"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Para la verificación de los indicadores financieros solicitados, los proponentes deberán aportar el Registro Único de Proponentes (RUP) actualizado con el Decreto 1082 de 2015 con la información financiera a diciembre 31 de 2025.</w:t>
      </w:r>
    </w:p>
    <w:p w14:paraId="54934DB5"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Si es oferente plural (consorcio, unión temporal o promesa de sociedad futura) debe acreditar su capacidad financiera así: sumando el resultado de la ponderación de cada uno de los indicadores de cada miembro del oferente plural de acuerdo con su porcentaje de participación, aplicando la fórmula general.</w:t>
      </w:r>
    </w:p>
    <w:p w14:paraId="3218EC61" w14:textId="77777777" w:rsidR="00BF3FD6" w:rsidRDefault="00BF3FD6">
      <w:pPr>
        <w:rPr>
          <w:rFonts w:ascii="Arial Narrow" w:eastAsia="Arial Narrow" w:hAnsi="Arial Narrow" w:cs="Arial Narrow"/>
          <w:sz w:val="20"/>
          <w:szCs w:val="20"/>
        </w:rPr>
      </w:pPr>
    </w:p>
    <w:p w14:paraId="013104A2" w14:textId="77777777" w:rsidR="00BF3FD6" w:rsidRDefault="00000000">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 xml:space="preserve">FORMULA GENERAL: </w:t>
      </w:r>
    </w:p>
    <w:p w14:paraId="508B6197" w14:textId="77777777" w:rsidR="00BF3FD6" w:rsidRDefault="00000000">
      <w:pPr>
        <w:widowControl w:val="0"/>
        <w:pBdr>
          <w:top w:val="nil"/>
          <w:left w:val="nil"/>
          <w:bottom w:val="nil"/>
          <w:right w:val="nil"/>
          <w:between w:val="nil"/>
        </w:pBdr>
        <w:spacing w:after="0" w:line="240" w:lineRule="auto"/>
        <w:ind w:left="708"/>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w:t>
      </w:r>
      <w:proofErr w:type="spellStart"/>
      <w:r>
        <w:rPr>
          <w:rFonts w:ascii="Arial Narrow" w:eastAsia="Arial Narrow" w:hAnsi="Arial Narrow" w:cs="Arial Narrow"/>
          <w:color w:val="000000"/>
          <w:sz w:val="20"/>
          <w:szCs w:val="20"/>
        </w:rPr>
        <w:t>Σni</w:t>
      </w:r>
      <w:proofErr w:type="spellEnd"/>
      <w:r>
        <w:rPr>
          <w:rFonts w:ascii="Arial Narrow" w:eastAsia="Arial Narrow" w:hAnsi="Arial Narrow" w:cs="Arial Narrow"/>
          <w:color w:val="000000"/>
          <w:sz w:val="20"/>
          <w:szCs w:val="20"/>
        </w:rPr>
        <w:t xml:space="preserve">=1 Numerador del indicador i x porcentaje de participación i) </w:t>
      </w:r>
    </w:p>
    <w:p w14:paraId="0E2BB42D" w14:textId="77777777" w:rsidR="00BF3FD6" w:rsidRDefault="00000000">
      <w:pPr>
        <w:pBdr>
          <w:top w:val="nil"/>
          <w:left w:val="nil"/>
          <w:bottom w:val="nil"/>
          <w:right w:val="nil"/>
          <w:between w:val="nil"/>
        </w:pBdr>
        <w:spacing w:after="0" w:line="240" w:lineRule="auto"/>
        <w:ind w:left="708"/>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w:t>
      </w:r>
      <w:proofErr w:type="spellStart"/>
      <w:r>
        <w:rPr>
          <w:rFonts w:ascii="Arial Narrow" w:eastAsia="Arial Narrow" w:hAnsi="Arial Narrow" w:cs="Arial Narrow"/>
          <w:color w:val="000000"/>
          <w:sz w:val="20"/>
          <w:szCs w:val="20"/>
        </w:rPr>
        <w:t>Σni</w:t>
      </w:r>
      <w:proofErr w:type="spellEnd"/>
      <w:r>
        <w:rPr>
          <w:rFonts w:ascii="Arial Narrow" w:eastAsia="Arial Narrow" w:hAnsi="Arial Narrow" w:cs="Arial Narrow"/>
          <w:color w:val="000000"/>
          <w:sz w:val="20"/>
          <w:szCs w:val="20"/>
        </w:rPr>
        <w:t xml:space="preserve">=1 Denominador del indicador x porcentaje de participación i) </w:t>
      </w:r>
    </w:p>
    <w:p w14:paraId="3DABEAE1" w14:textId="77777777" w:rsidR="00BF3FD6" w:rsidRDefault="00BF3FD6">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075E8CFD" w14:textId="77777777" w:rsidR="00BF3FD6" w:rsidRDefault="00000000">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Donde n es el número de integrantes del Oferente plural. </w:t>
      </w:r>
    </w:p>
    <w:p w14:paraId="515371D1" w14:textId="77777777" w:rsidR="00BF3FD6" w:rsidRDefault="00BF3FD6">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094249B4" w14:textId="77777777" w:rsidR="00BF3FD6" w:rsidRDefault="00000000">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Para la verificación de los indicadores financieros solicitados, los proponentes deberán aportar la siguiente información: </w:t>
      </w:r>
    </w:p>
    <w:p w14:paraId="4F122BA6" w14:textId="77777777" w:rsidR="00BF3FD6" w:rsidRDefault="00BF3FD6">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07214E0F" w14:textId="77777777" w:rsidR="00BF3FD6" w:rsidRDefault="00000000">
      <w:pPr>
        <w:pBdr>
          <w:top w:val="nil"/>
          <w:left w:val="nil"/>
          <w:bottom w:val="nil"/>
          <w:right w:val="nil"/>
          <w:between w:val="nil"/>
        </w:pBdr>
        <w:spacing w:after="0" w:line="240" w:lineRule="auto"/>
        <w:ind w:left="708"/>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•Si el Registro Único de Proponentes (RUP) se encuentra actualizado con el Decreto 1082 de 2015, Decreto 399 de 2021 y Decreto 579 de 2021, la información financiera está con fecha de corte a diciembre 31 de 2018, diciembre 31 de 2019 y diciembre 31 de 2020; el oferente, debe aportar el certificado de RUP vigente y en firme </w:t>
      </w:r>
    </w:p>
    <w:p w14:paraId="23BC4541" w14:textId="77777777" w:rsidR="00BF3FD6" w:rsidRDefault="00BF3FD6">
      <w:pPr>
        <w:rPr>
          <w:rFonts w:ascii="Arial Narrow" w:eastAsia="Arial Narrow" w:hAnsi="Arial Narrow" w:cs="Arial Narrow"/>
          <w:sz w:val="20"/>
          <w:szCs w:val="20"/>
          <w:highlight w:val="yellow"/>
        </w:rPr>
      </w:pPr>
    </w:p>
    <w:p w14:paraId="08B9A41C"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La información financiera deberá ser presentada en moneda legal colombiana, por ser ésta la unidad contable por expresa disposición legal, expresada en miles de pesos.</w:t>
      </w:r>
    </w:p>
    <w:p w14:paraId="54D98350"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La capacidad financiera del proponente se calculará a partir de la verificación de los siguientes factores:</w:t>
      </w:r>
    </w:p>
    <w:p w14:paraId="378F764B" w14:textId="77777777" w:rsidR="00BF3FD6" w:rsidRDefault="00BF3FD6">
      <w:pPr>
        <w:jc w:val="both"/>
        <w:rPr>
          <w:rFonts w:ascii="Arial Narrow" w:eastAsia="Arial Narrow" w:hAnsi="Arial Narrow" w:cs="Arial Narrow"/>
          <w:sz w:val="20"/>
          <w:szCs w:val="20"/>
        </w:rPr>
      </w:pPr>
    </w:p>
    <w:p w14:paraId="15B9FA1C" w14:textId="77777777" w:rsidR="00BF3FD6" w:rsidRDefault="00000000">
      <w:pPr>
        <w:pStyle w:val="Ttulo3"/>
        <w:numPr>
          <w:ilvl w:val="4"/>
          <w:numId w:val="6"/>
        </w:numPr>
        <w:ind w:left="3240" w:hanging="3240"/>
        <w:rPr>
          <w:sz w:val="20"/>
          <w:szCs w:val="20"/>
        </w:rPr>
      </w:pPr>
      <w:bookmarkStart w:id="82" w:name="_heading=h.41s1yv5vzys" w:colFirst="0" w:colLast="0"/>
      <w:bookmarkEnd w:id="82"/>
      <w:r>
        <w:rPr>
          <w:sz w:val="20"/>
          <w:szCs w:val="20"/>
        </w:rPr>
        <w:t xml:space="preserve">Índice de Liquidez. </w:t>
      </w:r>
    </w:p>
    <w:p w14:paraId="1ABCB600" w14:textId="77777777" w:rsidR="00BF3FD6" w:rsidRDefault="00BF3FD6">
      <w:pPr>
        <w:rPr>
          <w:rFonts w:ascii="Arial Narrow" w:eastAsia="Arial Narrow" w:hAnsi="Arial Narrow" w:cs="Arial Narrow"/>
          <w:b/>
          <w:bCs/>
          <w:sz w:val="20"/>
          <w:szCs w:val="20"/>
        </w:rPr>
      </w:pPr>
    </w:p>
    <w:p w14:paraId="549EEFD2"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Indica el grado de apalancamiento que corresponde a la participación de los acreedores en los activos de la empresa, mientras más alto sea este índice, mayor será el apalancamiento financiero de la empresa.</w:t>
      </w:r>
    </w:p>
    <w:p w14:paraId="7063329D"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Se calcula con la siguiente fórmula: IL    =    Activo Corriente / Pasivo Corriente </w:t>
      </w:r>
    </w:p>
    <w:p w14:paraId="28999D62" w14:textId="77777777" w:rsidR="00BF3FD6" w:rsidRDefault="00000000">
      <w:pPr>
        <w:jc w:val="both"/>
        <w:rPr>
          <w:rFonts w:ascii="Arial Narrow" w:eastAsia="Arial Narrow" w:hAnsi="Arial Narrow" w:cs="Arial Narrow"/>
          <w:color w:val="FF0000"/>
          <w:sz w:val="20"/>
          <w:szCs w:val="20"/>
        </w:rPr>
      </w:pPr>
      <w:r>
        <w:rPr>
          <w:rFonts w:ascii="Arial Narrow" w:eastAsia="Arial Narrow" w:hAnsi="Arial Narrow" w:cs="Arial Narrow"/>
          <w:sz w:val="20"/>
          <w:szCs w:val="20"/>
        </w:rPr>
        <w:t xml:space="preserve">Para poder participar el proponente deberá tener un Índice de Liquidez igual o superior a </w:t>
      </w:r>
      <w:r>
        <w:rPr>
          <w:rFonts w:ascii="Arial Narrow" w:eastAsia="Arial Narrow" w:hAnsi="Arial Narrow" w:cs="Arial Narrow"/>
          <w:color w:val="FF0000"/>
          <w:sz w:val="20"/>
          <w:szCs w:val="20"/>
        </w:rPr>
        <w:t>1,90</w:t>
      </w:r>
    </w:p>
    <w:p w14:paraId="28378541"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Para consorcios o uniones temporales, la calificación se obtendrá de manera ponderada de acuerdo con su porcentaje de participación.</w:t>
      </w:r>
    </w:p>
    <w:p w14:paraId="74FFE17B"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NOTA: En el caso de decimales en el valor consolidado final del criterio, el valor obtenido se aproximará por exceso o por defecto a la unidad entera más cercana. Así las cosas, cuando el primer decimal sea inferior o igual a 5, se reducirá a la unidad entera más cercana y si el primer decimal es superior a 5, se incrementará a la unidad entera más cercana.</w:t>
      </w:r>
    </w:p>
    <w:p w14:paraId="177A27D8" w14:textId="77777777" w:rsidR="00BF3FD6" w:rsidRDefault="00BF3FD6">
      <w:pPr>
        <w:rPr>
          <w:rFonts w:ascii="Arial Narrow" w:eastAsia="Arial Narrow" w:hAnsi="Arial Narrow" w:cs="Arial Narrow"/>
          <w:sz w:val="20"/>
          <w:szCs w:val="20"/>
        </w:rPr>
      </w:pPr>
    </w:p>
    <w:p w14:paraId="44573C32" w14:textId="77777777" w:rsidR="00BF3FD6" w:rsidRDefault="00000000">
      <w:pPr>
        <w:pStyle w:val="Ttulo3"/>
        <w:numPr>
          <w:ilvl w:val="4"/>
          <w:numId w:val="6"/>
        </w:numPr>
        <w:ind w:left="3240" w:hanging="3240"/>
        <w:rPr>
          <w:sz w:val="20"/>
          <w:szCs w:val="20"/>
        </w:rPr>
      </w:pPr>
      <w:bookmarkStart w:id="83" w:name="_heading=h.iptfbccutg2s" w:colFirst="0" w:colLast="0"/>
      <w:bookmarkEnd w:id="83"/>
      <w:r>
        <w:rPr>
          <w:sz w:val="20"/>
          <w:szCs w:val="20"/>
        </w:rPr>
        <w:t>Índice de Endeudamiento.</w:t>
      </w:r>
    </w:p>
    <w:p w14:paraId="61AD22E1"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4A1FEDFA"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Indica la capacidad de la empresa para cubrir pasivos a corto plazo, por cada peso que tiene que cubrir en el corto plazo (pasivo corriente), con cuánto cuenta para cubrirlo (activo corriente</w:t>
      </w:r>
    </w:p>
    <w:p w14:paraId="45F95A4D"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Se calcula con la siguiente fórmula: IE    =    Pasivo Total / Activo Total. </w:t>
      </w:r>
    </w:p>
    <w:p w14:paraId="0A0A0495"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El proponente deberá contar con un Índice de Endeudamiento igual o inferior al 70%</w:t>
      </w:r>
    </w:p>
    <w:p w14:paraId="3D5E7BFB"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Para consorcios o uniones temporales, la calificación se obtendrá de manera ponderada de acuerdo con su porcentaje de participación.</w:t>
      </w:r>
    </w:p>
    <w:p w14:paraId="6CC71A55"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b/>
          <w:bCs/>
          <w:sz w:val="20"/>
          <w:szCs w:val="20"/>
        </w:rPr>
        <w:t>NOTA:</w:t>
      </w:r>
      <w:r>
        <w:rPr>
          <w:rFonts w:ascii="Arial Narrow" w:eastAsia="Arial Narrow" w:hAnsi="Arial Narrow" w:cs="Arial Narrow"/>
          <w:sz w:val="20"/>
          <w:szCs w:val="20"/>
        </w:rPr>
        <w:t xml:space="preserve"> En el caso de decimales en el valor consolidado final del criterio, el valor obtenido se aproximará por exceso o por defecto a la unidad entera más cercana. Así las cosas, cuando el primer decimal sea inferior o igual a 5, se reducirá a la unidad entera más cercana y si el primer decimal es superior a 5, se incrementará a la unidad entera más cercana.</w:t>
      </w:r>
    </w:p>
    <w:p w14:paraId="2D4A1A07"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0ED54ECB" w14:textId="77777777" w:rsidR="00BF3FD6" w:rsidRDefault="00000000">
      <w:pPr>
        <w:pStyle w:val="Ttulo3"/>
        <w:numPr>
          <w:ilvl w:val="4"/>
          <w:numId w:val="6"/>
        </w:numPr>
        <w:ind w:left="3240" w:hanging="3240"/>
        <w:rPr>
          <w:sz w:val="20"/>
          <w:szCs w:val="20"/>
        </w:rPr>
      </w:pPr>
      <w:bookmarkStart w:id="84" w:name="_heading=h.p54d78m1c3mz" w:colFirst="0" w:colLast="0"/>
      <w:bookmarkEnd w:id="84"/>
      <w:r>
        <w:rPr>
          <w:sz w:val="20"/>
          <w:szCs w:val="20"/>
        </w:rPr>
        <w:t>Razón de cobertura de intereses.</w:t>
      </w:r>
    </w:p>
    <w:p w14:paraId="283C89D4" w14:textId="77777777" w:rsidR="00BF3FD6" w:rsidRDefault="00BF3FD6">
      <w:pPr>
        <w:rPr>
          <w:rFonts w:ascii="Arial Narrow" w:eastAsia="Arial Narrow" w:hAnsi="Arial Narrow" w:cs="Arial Narrow"/>
          <w:b/>
          <w:bCs/>
          <w:sz w:val="20"/>
          <w:szCs w:val="20"/>
        </w:rPr>
      </w:pPr>
    </w:p>
    <w:p w14:paraId="358059D1"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El índice de cobertura es la relación entre la Ganancia (perdida y los costos financieros (gastos de intereses), que indica la capacidad que tiene la empresa de generar efectivo para pagar la deuda; si la  relación es inferior a 1.0, la empresa esperaría tener un flujo de caja negativo y no puede pagar el nivel de deuda, si la relación es superior a 1.0, las ganancias de la empresa deben ser suficientes para absorber ese nivel de endeudamiento, en cualquier caso, el número más grande es el mejor.</w:t>
      </w:r>
    </w:p>
    <w:p w14:paraId="18026B90"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Se calcula con la siguiente fórmula: utilidad operacional dividida por los gastos de intereses.</w:t>
      </w:r>
    </w:p>
    <w:p w14:paraId="2FE5357A"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Para poder participar el proponente deberá tener un indicador de razón de cobertura de intereses, igual o superior a 2,30 </w:t>
      </w:r>
    </w:p>
    <w:p w14:paraId="07414BB6"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Para el indicador de razón de cobertura de intereses, los Oferentes cuyos gastos de intereses sean cero (0), no podrán calcular el indicador de razón de cobertura de intereses. En este caso el Oferente cumple el indicador, salvo que su utilidad operacional sea negativa o pérdida, caso en el cual no cumple con dicho indicador.</w:t>
      </w:r>
    </w:p>
    <w:p w14:paraId="6F02360B"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Para consorcios o uniones temporales, la calificación se obtendrá de manera ponderada de acuerdo con su porcentaje de participación.</w:t>
      </w:r>
    </w:p>
    <w:p w14:paraId="42E0354A" w14:textId="77777777" w:rsidR="00BF3FD6" w:rsidRDefault="00BF3FD6">
      <w:pPr>
        <w:rPr>
          <w:rFonts w:ascii="Arial Narrow" w:eastAsia="Arial Narrow" w:hAnsi="Arial Narrow" w:cs="Arial Narrow"/>
          <w:sz w:val="20"/>
          <w:szCs w:val="20"/>
        </w:rPr>
      </w:pPr>
    </w:p>
    <w:p w14:paraId="2E6923F0"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NOTA: En el caso de decimales en el valor consolidado final del criterio, el valor obtenido se aproximará por exceso o por defecto a la unidad entera más cercana. Así las cosas, cuando el primer decimal sea inferior o igual a 5, se reducirá a la unidad entera más cercana y si el primer decimal es superior a 5, se incrementará a la unidad entera más cercana.</w:t>
      </w:r>
    </w:p>
    <w:p w14:paraId="12946FAE" w14:textId="77777777" w:rsidR="00BF3FD6" w:rsidRDefault="00BF3FD6">
      <w:pPr>
        <w:rPr>
          <w:rFonts w:ascii="Arial Narrow" w:eastAsia="Arial Narrow" w:hAnsi="Arial Narrow" w:cs="Arial Narrow"/>
          <w:sz w:val="20"/>
          <w:szCs w:val="20"/>
        </w:rPr>
      </w:pPr>
    </w:p>
    <w:p w14:paraId="638D103E" w14:textId="77777777" w:rsidR="00BF3FD6" w:rsidRDefault="00000000">
      <w:pPr>
        <w:pStyle w:val="Ttulo2"/>
        <w:numPr>
          <w:ilvl w:val="2"/>
          <w:numId w:val="6"/>
        </w:numPr>
        <w:ind w:left="567" w:hanging="567"/>
        <w:rPr>
          <w:sz w:val="20"/>
          <w:szCs w:val="20"/>
        </w:rPr>
      </w:pPr>
      <w:bookmarkStart w:id="85" w:name="_heading=h.hc2mnn73sbh4" w:colFirst="0" w:colLast="0"/>
      <w:bookmarkEnd w:id="85"/>
      <w:r>
        <w:rPr>
          <w:sz w:val="20"/>
          <w:szCs w:val="20"/>
        </w:rPr>
        <w:t>CAPACIDAD ORGANIZACIONAL</w:t>
      </w:r>
    </w:p>
    <w:p w14:paraId="35B516E8"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F3C89D6" w14:textId="77777777" w:rsidR="00BF3FD6" w:rsidRDefault="00000000">
      <w:pPr>
        <w:rPr>
          <w:rFonts w:ascii="Arial Narrow" w:eastAsia="Arial Narrow" w:hAnsi="Arial Narrow" w:cs="Arial Narrow"/>
          <w:sz w:val="20"/>
          <w:szCs w:val="20"/>
        </w:rPr>
      </w:pPr>
      <w:r>
        <w:rPr>
          <w:rFonts w:ascii="Arial Narrow" w:eastAsia="Arial Narrow" w:hAnsi="Arial Narrow" w:cs="Arial Narrow"/>
          <w:sz w:val="20"/>
          <w:szCs w:val="20"/>
        </w:rPr>
        <w:t>La capacidad organizacional es la aptitud de un proponente para cumplir oportuna y cabalmente el objeto del contrato en función de su organización interna.</w:t>
      </w:r>
    </w:p>
    <w:p w14:paraId="5080C27D" w14:textId="77777777" w:rsidR="00BF3FD6" w:rsidRDefault="00BF3FD6">
      <w:pPr>
        <w:pBdr>
          <w:top w:val="nil"/>
          <w:left w:val="nil"/>
          <w:bottom w:val="nil"/>
          <w:right w:val="nil"/>
          <w:between w:val="nil"/>
        </w:pBdr>
        <w:spacing w:after="0" w:line="240" w:lineRule="auto"/>
        <w:ind w:left="720"/>
        <w:jc w:val="both"/>
        <w:rPr>
          <w:rFonts w:ascii="Arial Narrow" w:eastAsia="Arial Narrow" w:hAnsi="Arial Narrow" w:cs="Arial Narrow"/>
          <w:color w:val="000000"/>
          <w:sz w:val="20"/>
          <w:szCs w:val="20"/>
        </w:rPr>
      </w:pPr>
    </w:p>
    <w:p w14:paraId="76B2170A" w14:textId="77777777" w:rsidR="00BF3FD6" w:rsidRDefault="00000000">
      <w:pPr>
        <w:rPr>
          <w:rFonts w:ascii="Arial Narrow" w:eastAsia="Arial Narrow" w:hAnsi="Arial Narrow" w:cs="Arial Narrow"/>
          <w:sz w:val="20"/>
          <w:szCs w:val="20"/>
        </w:rPr>
      </w:pPr>
      <w:r>
        <w:rPr>
          <w:rFonts w:ascii="Arial Narrow" w:eastAsia="Arial Narrow" w:hAnsi="Arial Narrow" w:cs="Arial Narrow"/>
          <w:sz w:val="20"/>
          <w:szCs w:val="20"/>
        </w:rPr>
        <w:t>Los indicadores de capacidad organizacional contenidos en el artículo 2.2.1.1.1.5.3 del Decreto 1082 de 2015, son:</w:t>
      </w:r>
    </w:p>
    <w:p w14:paraId="292ACE79" w14:textId="77777777" w:rsidR="00BF3FD6" w:rsidRDefault="00BF3FD6">
      <w:pPr>
        <w:pBdr>
          <w:top w:val="nil"/>
          <w:left w:val="nil"/>
          <w:bottom w:val="nil"/>
          <w:right w:val="nil"/>
          <w:between w:val="nil"/>
        </w:pBdr>
        <w:spacing w:after="0" w:line="240" w:lineRule="auto"/>
        <w:ind w:left="720"/>
        <w:jc w:val="both"/>
        <w:rPr>
          <w:rFonts w:ascii="Arial Narrow" w:eastAsia="Arial Narrow" w:hAnsi="Arial Narrow" w:cs="Arial Narrow"/>
          <w:color w:val="000000"/>
          <w:sz w:val="20"/>
          <w:szCs w:val="20"/>
        </w:rPr>
      </w:pPr>
    </w:p>
    <w:p w14:paraId="6A3FCAE7" w14:textId="77777777" w:rsidR="00BF3FD6" w:rsidRDefault="00000000">
      <w:pPr>
        <w:numPr>
          <w:ilvl w:val="0"/>
          <w:numId w:val="11"/>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Rentabilidad sobre patrimonio: Ganancia (perdida) / Patrimonio, el cual determina la rentabilidad del patrimonio del proponente, es decir, la capacidad de generación de utilidad operacional por cada peso invertido en el patrimonio. </w:t>
      </w:r>
    </w:p>
    <w:p w14:paraId="2C57DCAE" w14:textId="77777777" w:rsidR="00BF3FD6" w:rsidRDefault="00000000">
      <w:pPr>
        <w:numPr>
          <w:ilvl w:val="0"/>
          <w:numId w:val="11"/>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Rentabilidad sobre activos: Ganancia (perdida)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w:t>
      </w:r>
    </w:p>
    <w:p w14:paraId="41B9D41B" w14:textId="77777777" w:rsidR="00BF3FD6" w:rsidRDefault="00BF3FD6">
      <w:pPr>
        <w:pBdr>
          <w:top w:val="nil"/>
          <w:left w:val="nil"/>
          <w:bottom w:val="nil"/>
          <w:right w:val="nil"/>
          <w:between w:val="nil"/>
        </w:pBdr>
        <w:spacing w:after="0" w:line="240" w:lineRule="auto"/>
        <w:ind w:left="720"/>
        <w:jc w:val="both"/>
        <w:rPr>
          <w:rFonts w:ascii="Arial Narrow" w:eastAsia="Arial Narrow" w:hAnsi="Arial Narrow" w:cs="Arial Narrow"/>
          <w:color w:val="000000"/>
          <w:sz w:val="20"/>
          <w:szCs w:val="20"/>
        </w:rPr>
      </w:pPr>
    </w:p>
    <w:p w14:paraId="110AE1EF" w14:textId="77777777" w:rsidR="00BF3FD6" w:rsidRDefault="00000000">
      <w:pPr>
        <w:pStyle w:val="Ttulo3"/>
        <w:numPr>
          <w:ilvl w:val="3"/>
          <w:numId w:val="6"/>
        </w:numPr>
        <w:ind w:left="2520" w:hanging="2520"/>
        <w:rPr>
          <w:sz w:val="20"/>
          <w:szCs w:val="20"/>
        </w:rPr>
      </w:pPr>
      <w:bookmarkStart w:id="86" w:name="_heading=h.52rqaqfpr597" w:colFirst="0" w:colLast="0"/>
      <w:bookmarkEnd w:id="86"/>
      <w:r>
        <w:rPr>
          <w:sz w:val="20"/>
          <w:szCs w:val="20"/>
        </w:rPr>
        <w:t xml:space="preserve">Rentabilidad del patrimonio. </w:t>
      </w:r>
    </w:p>
    <w:p w14:paraId="698A444B"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86AF378"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 calcula con la siguiente fórmula: Utilidad Operacional / Patrimonio</w:t>
      </w:r>
    </w:p>
    <w:p w14:paraId="3A0B36F5"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B48324A"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Determina la rentabilidad del patrimonio del proponente, es decir, la capacidad de generación de utilidad operacional por cada peso invertido en el patrimonio. </w:t>
      </w:r>
    </w:p>
    <w:p w14:paraId="7BBE2030"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47E5D370" w14:textId="77777777" w:rsidR="00BF3FD6" w:rsidRDefault="00000000">
      <w:pPr>
        <w:rPr>
          <w:rFonts w:ascii="Arial Narrow" w:eastAsia="Arial Narrow" w:hAnsi="Arial Narrow" w:cs="Arial Narrow"/>
          <w:sz w:val="20"/>
          <w:szCs w:val="20"/>
        </w:rPr>
      </w:pPr>
      <w:r>
        <w:rPr>
          <w:rFonts w:ascii="Arial Narrow" w:eastAsia="Arial Narrow" w:hAnsi="Arial Narrow" w:cs="Arial Narrow"/>
          <w:sz w:val="20"/>
          <w:szCs w:val="20"/>
        </w:rPr>
        <w:t>Para poder participar el proponente deberá tener un indicador de rentabilidad del patrimonio, igual o superior a 0,10</w:t>
      </w:r>
    </w:p>
    <w:p w14:paraId="56ED4F38" w14:textId="77777777" w:rsidR="00BF3FD6" w:rsidRDefault="00000000">
      <w:pPr>
        <w:rPr>
          <w:rFonts w:ascii="Arial Narrow" w:eastAsia="Arial Narrow" w:hAnsi="Arial Narrow" w:cs="Arial Narrow"/>
          <w:sz w:val="20"/>
          <w:szCs w:val="20"/>
        </w:rPr>
      </w:pPr>
      <w:r>
        <w:rPr>
          <w:rFonts w:ascii="Arial Narrow" w:eastAsia="Arial Narrow" w:hAnsi="Arial Narrow" w:cs="Arial Narrow"/>
          <w:sz w:val="20"/>
          <w:szCs w:val="20"/>
        </w:rPr>
        <w:t xml:space="preserve">Para consorcios o uniones temporales, la calificación se obtendrá de manera ponderada </w:t>
      </w:r>
      <w:proofErr w:type="gramStart"/>
      <w:r>
        <w:rPr>
          <w:rFonts w:ascii="Arial Narrow" w:eastAsia="Arial Narrow" w:hAnsi="Arial Narrow" w:cs="Arial Narrow"/>
          <w:sz w:val="20"/>
          <w:szCs w:val="20"/>
        </w:rPr>
        <w:t>de acuerdo a</w:t>
      </w:r>
      <w:proofErr w:type="gramEnd"/>
      <w:r>
        <w:rPr>
          <w:rFonts w:ascii="Arial Narrow" w:eastAsia="Arial Narrow" w:hAnsi="Arial Narrow" w:cs="Arial Narrow"/>
          <w:sz w:val="20"/>
          <w:szCs w:val="20"/>
        </w:rPr>
        <w:t xml:space="preserve"> su porcentaje de participación.</w:t>
      </w:r>
    </w:p>
    <w:p w14:paraId="690507E2"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b/>
          <w:bCs/>
          <w:sz w:val="20"/>
          <w:szCs w:val="20"/>
        </w:rPr>
        <w:t>NOTA:</w:t>
      </w:r>
      <w:r>
        <w:rPr>
          <w:rFonts w:ascii="Arial Narrow" w:eastAsia="Arial Narrow" w:hAnsi="Arial Narrow" w:cs="Arial Narrow"/>
          <w:sz w:val="20"/>
          <w:szCs w:val="20"/>
        </w:rPr>
        <w:t xml:space="preserve"> En el caso de decimales en el valor consolidado final del criterio, el valor obtenido se aproximará por exceso o por defecto a la unidad entera más cercana. Así las cosas, cuando el primer decimal sea inferior o igual a 5, se reducirá a la unidad entera más cercana y si el primer decimal es superior a 5, se incrementará a la unidad entera más cercana.</w:t>
      </w:r>
    </w:p>
    <w:p w14:paraId="010C6291"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532DF2A5" w14:textId="77777777" w:rsidR="00BF3FD6" w:rsidRDefault="00000000">
      <w:pPr>
        <w:pStyle w:val="Ttulo3"/>
        <w:numPr>
          <w:ilvl w:val="3"/>
          <w:numId w:val="6"/>
        </w:numPr>
        <w:ind w:left="2520" w:hanging="2520"/>
        <w:rPr>
          <w:sz w:val="20"/>
          <w:szCs w:val="20"/>
        </w:rPr>
      </w:pPr>
      <w:bookmarkStart w:id="87" w:name="_heading=h.synyxdd7xxua" w:colFirst="0" w:colLast="0"/>
      <w:bookmarkEnd w:id="87"/>
      <w:r>
        <w:rPr>
          <w:sz w:val="20"/>
          <w:szCs w:val="20"/>
        </w:rPr>
        <w:t xml:space="preserve">Rentabilidad del activo. </w:t>
      </w:r>
    </w:p>
    <w:p w14:paraId="24C296F6"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58261356"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 calcula con la siguiente fórmula: Utilidad Operacional / Activo Total</w:t>
      </w:r>
    </w:p>
    <w:p w14:paraId="47C0BE62"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48547DE8"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Determina la rentabilidad de los activos del proponente, es decir, la capacidad de generación de utilidad operacional por cada peso invertido en el activo. </w:t>
      </w:r>
    </w:p>
    <w:p w14:paraId="6C6F11FC" w14:textId="0D99BBBB" w:rsidR="00BF3FD6" w:rsidRDefault="00000000">
      <w:pPr>
        <w:rPr>
          <w:rFonts w:ascii="Arial Narrow" w:eastAsia="Arial Narrow" w:hAnsi="Arial Narrow" w:cs="Arial Narrow"/>
          <w:sz w:val="20"/>
          <w:szCs w:val="20"/>
        </w:rPr>
      </w:pPr>
      <w:r>
        <w:rPr>
          <w:rFonts w:ascii="Arial Narrow" w:eastAsia="Arial Narrow" w:hAnsi="Arial Narrow" w:cs="Arial Narrow"/>
          <w:sz w:val="20"/>
          <w:szCs w:val="20"/>
        </w:rPr>
        <w:t>Para poder participar el proponente deberá tener un indicador de rentabilidad del activo, igual o superior a 0,0</w:t>
      </w:r>
      <w:r w:rsidR="008D4EBE">
        <w:rPr>
          <w:rFonts w:ascii="Arial Narrow" w:eastAsia="Arial Narrow" w:hAnsi="Arial Narrow" w:cs="Arial Narrow"/>
          <w:sz w:val="20"/>
          <w:szCs w:val="20"/>
        </w:rPr>
        <w:t>4</w:t>
      </w:r>
    </w:p>
    <w:p w14:paraId="7C11CF2E"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246016F" w14:textId="77777777" w:rsidR="00BF3FD6" w:rsidRDefault="00000000">
      <w:pPr>
        <w:rPr>
          <w:rFonts w:ascii="Arial Narrow" w:eastAsia="Arial Narrow" w:hAnsi="Arial Narrow" w:cs="Arial Narrow"/>
          <w:sz w:val="20"/>
          <w:szCs w:val="20"/>
        </w:rPr>
      </w:pPr>
      <w:r>
        <w:rPr>
          <w:rFonts w:ascii="Arial Narrow" w:eastAsia="Arial Narrow" w:hAnsi="Arial Narrow" w:cs="Arial Narrow"/>
          <w:sz w:val="20"/>
          <w:szCs w:val="20"/>
        </w:rPr>
        <w:t>Para consorcios o uniones temporales, la calificación se obtendrá de manera ponderada de acuerdo con su porcentaje de participación.</w:t>
      </w:r>
    </w:p>
    <w:p w14:paraId="62B1E48D" w14:textId="77777777" w:rsidR="00BF3FD6" w:rsidRDefault="00BF3FD6">
      <w:pPr>
        <w:rPr>
          <w:rFonts w:ascii="Arial Narrow" w:eastAsia="Arial Narrow" w:hAnsi="Arial Narrow" w:cs="Arial Narrow"/>
          <w:sz w:val="20"/>
          <w:szCs w:val="20"/>
        </w:rPr>
      </w:pPr>
    </w:p>
    <w:p w14:paraId="5D99DE45" w14:textId="77777777" w:rsidR="00BF3FD6" w:rsidRDefault="00000000">
      <w:pPr>
        <w:rPr>
          <w:rFonts w:ascii="Arial Narrow" w:eastAsia="Arial Narrow" w:hAnsi="Arial Narrow" w:cs="Arial Narrow"/>
          <w:sz w:val="20"/>
          <w:szCs w:val="20"/>
        </w:rPr>
      </w:pPr>
      <w:r>
        <w:rPr>
          <w:rFonts w:ascii="Arial Narrow" w:eastAsia="Arial Narrow" w:hAnsi="Arial Narrow" w:cs="Arial Narrow"/>
          <w:b/>
          <w:bCs/>
          <w:sz w:val="20"/>
          <w:szCs w:val="20"/>
        </w:rPr>
        <w:t>NOTA:</w:t>
      </w:r>
      <w:r>
        <w:rPr>
          <w:rFonts w:ascii="Arial Narrow" w:eastAsia="Arial Narrow" w:hAnsi="Arial Narrow" w:cs="Arial Narrow"/>
          <w:sz w:val="20"/>
          <w:szCs w:val="20"/>
        </w:rPr>
        <w:t xml:space="preserve"> En el caso de decimales en el valor consolidado final del criterio, el valor obtenido se aproximará por exceso o por defecto a la unidad entera más cercana. Así las cosas, cuando el primer decimal sea inferior o igual a 5, se reducirá a la unidad entera más cercana y si el primer decimal es superior a 5, se incrementará a la unidad entera más cercana.</w:t>
      </w:r>
    </w:p>
    <w:p w14:paraId="72F0F03A" w14:textId="77777777" w:rsidR="00BF3FD6" w:rsidRDefault="00BF3FD6">
      <w:pPr>
        <w:rPr>
          <w:rFonts w:ascii="Arial Narrow" w:eastAsia="Arial Narrow" w:hAnsi="Arial Narrow" w:cs="Arial Narrow"/>
          <w:sz w:val="20"/>
          <w:szCs w:val="20"/>
        </w:rPr>
      </w:pPr>
    </w:p>
    <w:p w14:paraId="203CE83E" w14:textId="77777777" w:rsidR="00BF3FD6" w:rsidRDefault="00000000">
      <w:pPr>
        <w:numPr>
          <w:ilvl w:val="3"/>
          <w:numId w:val="6"/>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Capital de Trabajo</w:t>
      </w:r>
    </w:p>
    <w:p w14:paraId="5BA66013" w14:textId="77777777" w:rsidR="00BF3FD6" w:rsidRDefault="00BF3FD6">
      <w:pPr>
        <w:pBdr>
          <w:top w:val="nil"/>
          <w:left w:val="nil"/>
          <w:bottom w:val="nil"/>
          <w:right w:val="nil"/>
          <w:between w:val="nil"/>
        </w:pBdr>
        <w:spacing w:after="0" w:line="240" w:lineRule="auto"/>
        <w:ind w:left="720"/>
        <w:jc w:val="both"/>
        <w:rPr>
          <w:rFonts w:ascii="Arial Narrow" w:eastAsia="Arial Narrow" w:hAnsi="Arial Narrow" w:cs="Arial Narrow"/>
          <w:b/>
          <w:bCs/>
          <w:color w:val="000000"/>
          <w:sz w:val="20"/>
          <w:szCs w:val="20"/>
        </w:rPr>
      </w:pPr>
    </w:p>
    <w:p w14:paraId="18C092AB" w14:textId="77777777" w:rsidR="00BF3FD6" w:rsidRDefault="00000000">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Capital de trabajo: Se considerará HÁBIL el proponente que presente un </w:t>
      </w:r>
      <w:proofErr w:type="spellStart"/>
      <w:r>
        <w:rPr>
          <w:rFonts w:ascii="Arial Narrow" w:eastAsia="Arial Narrow" w:hAnsi="Arial Narrow" w:cs="Arial Narrow"/>
          <w:color w:val="000000"/>
          <w:sz w:val="20"/>
          <w:szCs w:val="20"/>
        </w:rPr>
        <w:t>Cw</w:t>
      </w:r>
      <w:proofErr w:type="spellEnd"/>
      <w:r>
        <w:rPr>
          <w:rFonts w:ascii="Arial Narrow" w:eastAsia="Arial Narrow" w:hAnsi="Arial Narrow" w:cs="Arial Narrow"/>
          <w:color w:val="000000"/>
          <w:sz w:val="20"/>
          <w:szCs w:val="20"/>
        </w:rPr>
        <w:t xml:space="preserve"> igual o superior al </w:t>
      </w:r>
      <w:r>
        <w:rPr>
          <w:rFonts w:ascii="Arial Narrow" w:eastAsia="Arial Narrow" w:hAnsi="Arial Narrow" w:cs="Arial Narrow"/>
          <w:b/>
          <w:bCs/>
          <w:color w:val="000000"/>
          <w:sz w:val="20"/>
          <w:szCs w:val="20"/>
        </w:rPr>
        <w:t xml:space="preserve">CINCUENTA Y NUEVE COMA OCHENTA Y SEIS PORCIENTO (59,86%) </w:t>
      </w:r>
      <w:r>
        <w:rPr>
          <w:rFonts w:ascii="Arial Narrow" w:eastAsia="Arial Narrow" w:hAnsi="Arial Narrow" w:cs="Arial Narrow"/>
          <w:color w:val="000000"/>
          <w:sz w:val="20"/>
          <w:szCs w:val="20"/>
        </w:rPr>
        <w:t>del presupuesto oficial asignado para cada uno de los lotes.</w:t>
      </w:r>
    </w:p>
    <w:p w14:paraId="2EC774D3" w14:textId="77777777" w:rsidR="00BF3FD6" w:rsidRDefault="00BF3FD6">
      <w:pPr>
        <w:pBdr>
          <w:top w:val="nil"/>
          <w:left w:val="nil"/>
          <w:bottom w:val="nil"/>
          <w:right w:val="nil"/>
          <w:between w:val="nil"/>
        </w:pBdr>
        <w:tabs>
          <w:tab w:val="left" w:pos="851"/>
        </w:tabs>
        <w:spacing w:after="0" w:line="240" w:lineRule="auto"/>
        <w:ind w:left="720"/>
        <w:rPr>
          <w:rFonts w:ascii="Arial Narrow" w:eastAsia="Arial Narrow" w:hAnsi="Arial Narrow" w:cs="Arial Narrow"/>
          <w:color w:val="000000"/>
          <w:sz w:val="20"/>
          <w:szCs w:val="20"/>
        </w:rPr>
      </w:pPr>
    </w:p>
    <w:tbl>
      <w:tblPr>
        <w:tblStyle w:val="a6"/>
        <w:tblW w:w="841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16"/>
      </w:tblGrid>
      <w:tr w:rsidR="00BF3FD6" w14:paraId="1BE2391C" w14:textId="77777777">
        <w:trPr>
          <w:trHeight w:val="496"/>
          <w:jc w:val="center"/>
        </w:trPr>
        <w:tc>
          <w:tcPr>
            <w:tcW w:w="8416" w:type="dxa"/>
            <w:shd w:val="clear" w:color="auto" w:fill="auto"/>
          </w:tcPr>
          <w:p w14:paraId="34D9A02A" w14:textId="77777777" w:rsidR="00BF3FD6" w:rsidRDefault="00000000">
            <w:pPr>
              <w:rPr>
                <w:rFonts w:ascii="Arial Narrow" w:eastAsia="Arial Narrow" w:hAnsi="Arial Narrow" w:cs="Arial Narrow"/>
              </w:rPr>
            </w:pPr>
            <w:r>
              <w:rPr>
                <w:rFonts w:ascii="Arial Narrow" w:eastAsia="Arial Narrow" w:hAnsi="Arial Narrow" w:cs="Arial Narrow"/>
                <w:b/>
                <w:bCs/>
              </w:rPr>
              <w:t>CAPITAL DE TRABAJO</w:t>
            </w:r>
            <w:r>
              <w:rPr>
                <w:rFonts w:ascii="Arial Narrow" w:eastAsia="Arial Narrow" w:hAnsi="Arial Narrow" w:cs="Arial Narrow"/>
              </w:rPr>
              <w:t xml:space="preserve">       =      Activo Corriente (–) Pasivo Corriente </w:t>
            </w:r>
          </w:p>
        </w:tc>
      </w:tr>
    </w:tbl>
    <w:p w14:paraId="50B5B672" w14:textId="77777777" w:rsidR="00BF3FD6" w:rsidRDefault="00BF3FD6">
      <w:pPr>
        <w:rPr>
          <w:rFonts w:ascii="Arial Narrow" w:eastAsia="Arial Narrow" w:hAnsi="Arial Narrow" w:cs="Arial Narrow"/>
          <w:sz w:val="20"/>
          <w:szCs w:val="20"/>
        </w:rPr>
      </w:pPr>
    </w:p>
    <w:p w14:paraId="662513FF" w14:textId="77777777" w:rsidR="00BF3FD6" w:rsidRDefault="00000000">
      <w:pPr>
        <w:pStyle w:val="Ttulo3"/>
        <w:numPr>
          <w:ilvl w:val="3"/>
          <w:numId w:val="6"/>
        </w:numPr>
        <w:rPr>
          <w:sz w:val="20"/>
          <w:szCs w:val="20"/>
        </w:rPr>
      </w:pPr>
      <w:bookmarkStart w:id="88" w:name="_heading=h.3qz0sj991ox8" w:colFirst="0" w:colLast="0"/>
      <w:bookmarkEnd w:id="88"/>
      <w:r>
        <w:rPr>
          <w:sz w:val="20"/>
          <w:szCs w:val="20"/>
        </w:rPr>
        <w:t>DOCUMENTOS DE CONTENIDO TÉCNICO Y DE EXPERIENCIA</w:t>
      </w:r>
    </w:p>
    <w:p w14:paraId="377CFCA6" w14:textId="77777777" w:rsidR="00BF3FD6" w:rsidRDefault="00BF3FD6">
      <w:pPr>
        <w:rPr>
          <w:rFonts w:ascii="Arial Narrow" w:eastAsia="Arial Narrow" w:hAnsi="Arial Narrow" w:cs="Arial Narrow"/>
          <w:sz w:val="20"/>
          <w:szCs w:val="20"/>
        </w:rPr>
      </w:pPr>
    </w:p>
    <w:p w14:paraId="50F52C11" w14:textId="77777777" w:rsidR="00BF3FD6" w:rsidRDefault="00000000">
      <w:pPr>
        <w:pStyle w:val="Ttulo3"/>
        <w:numPr>
          <w:ilvl w:val="4"/>
          <w:numId w:val="6"/>
        </w:numPr>
        <w:rPr>
          <w:sz w:val="20"/>
          <w:szCs w:val="20"/>
        </w:rPr>
      </w:pPr>
      <w:r>
        <w:rPr>
          <w:sz w:val="20"/>
          <w:szCs w:val="20"/>
        </w:rPr>
        <w:t>EXPERIENCIA ESPECIFICA DEL PROPONENTE:</w:t>
      </w:r>
    </w:p>
    <w:p w14:paraId="68A8781E" w14:textId="77777777" w:rsidR="00BF3FD6" w:rsidRDefault="00BF3FD6">
      <w:pPr>
        <w:tabs>
          <w:tab w:val="left" w:pos="0"/>
          <w:tab w:val="left" w:pos="705"/>
        </w:tabs>
        <w:rPr>
          <w:rFonts w:ascii="Arial Narrow" w:eastAsia="Arial Narrow" w:hAnsi="Arial Narrow" w:cs="Arial Narrow"/>
          <w:b/>
          <w:bCs/>
          <w:color w:val="000000"/>
          <w:sz w:val="20"/>
          <w:szCs w:val="20"/>
        </w:rPr>
      </w:pPr>
    </w:p>
    <w:p w14:paraId="2214FEFA" w14:textId="77777777" w:rsidR="00BF3FD6" w:rsidRDefault="00000000">
      <w:pPr>
        <w:widowControl w:val="0"/>
        <w:spacing w:line="240" w:lineRule="auto"/>
        <w:jc w:val="both"/>
        <w:rPr>
          <w:rFonts w:ascii="Arial Narrow" w:eastAsia="Arial Narrow" w:hAnsi="Arial Narrow" w:cs="Arial Narrow"/>
        </w:rPr>
      </w:pPr>
      <w:r>
        <w:rPr>
          <w:rFonts w:ascii="Arial Narrow" w:eastAsia="Arial Narrow" w:hAnsi="Arial Narrow" w:cs="Arial Narrow"/>
        </w:rPr>
        <w:t>Para la verificación de la experiencia, se tomará la información contenida en el Registro Único de Proponentes RUP, se tendrá en cuenta la experiencia de mínimo dos (2) y máximo tres (3) contratos ejecutados que se encuentren reportados en el RUP y que estén registrados con la clasificación de la codificación de Bienes y Servicios de las Naciones Unidas UNSPSC requerida en el pliego de condiciones. Se verificará que la experiencia sea en contratos cuyo objeto o alcance esté relacionada con la adquisición de equipos de laboratorio o / equipos científicos similares a los requeridos en el presente proceso y que la cuantía de todos los contratos sumados (mínimo solicitado) tengan un monto igual o superior al 100% del presupuesto oficial del presente proceso. Esta verificación se realizará respecto de los contratos que se indiquen en el FORMATO DE EXPERIENCIA DEL PROPONENTE, el cual deberá ser diligenciado por todos los proponentes, e indicar el consecutivo del RUP correspondiente a cada contrato que se pretende acreditar.</w:t>
      </w:r>
    </w:p>
    <w:p w14:paraId="1A867BC3" w14:textId="77777777" w:rsidR="00BF3FD6" w:rsidRDefault="00000000">
      <w:pPr>
        <w:widowControl w:val="0"/>
        <w:spacing w:line="240" w:lineRule="auto"/>
        <w:jc w:val="both"/>
        <w:rPr>
          <w:rFonts w:ascii="Arial Narrow" w:eastAsia="Arial Narrow" w:hAnsi="Arial Narrow" w:cs="Arial Narrow"/>
        </w:rPr>
      </w:pPr>
      <w:r>
        <w:rPr>
          <w:rFonts w:ascii="Arial Narrow" w:eastAsia="Arial Narrow" w:hAnsi="Arial Narrow" w:cs="Arial Narrow"/>
        </w:rPr>
        <w:t xml:space="preserve">La experiencia deberá estar certificada en el RUP y cada contrato deberá cumplir con </w:t>
      </w:r>
      <w:r>
        <w:rPr>
          <w:rFonts w:ascii="Arial Narrow" w:eastAsia="Arial Narrow" w:hAnsi="Arial Narrow" w:cs="Arial Narrow"/>
          <w:color w:val="FF0000"/>
        </w:rPr>
        <w:t xml:space="preserve">dos (2) de los cuatro (4) </w:t>
      </w:r>
      <w:r>
        <w:rPr>
          <w:rFonts w:ascii="Arial Narrow" w:eastAsia="Arial Narrow" w:hAnsi="Arial Narrow" w:cs="Arial Narrow"/>
        </w:rPr>
        <w:t>códigos de los Bienes y Servicios de las Naciones Unidas UNSPSC.</w:t>
      </w:r>
    </w:p>
    <w:p w14:paraId="3446B17F" w14:textId="77777777" w:rsidR="00BF3FD6" w:rsidRDefault="00000000">
      <w:pPr>
        <w:widowControl w:val="0"/>
        <w:spacing w:line="240" w:lineRule="auto"/>
        <w:jc w:val="both"/>
        <w:rPr>
          <w:rFonts w:ascii="Arial Narrow" w:eastAsia="Arial Narrow" w:hAnsi="Arial Narrow" w:cs="Arial Narrow"/>
        </w:rPr>
      </w:pPr>
      <w:r>
        <w:rPr>
          <w:rFonts w:ascii="Arial Narrow" w:eastAsia="Arial Narrow" w:hAnsi="Arial Narrow" w:cs="Arial Narrow"/>
        </w:rPr>
        <w:t>La(s) certificación(es) de experiencia deberá(n) ser enviadas a la entidad e indicar con claridad los siguientes aspectos:</w:t>
      </w:r>
    </w:p>
    <w:p w14:paraId="17141DD2" w14:textId="77777777" w:rsidR="00BF3FD6" w:rsidRDefault="00000000">
      <w:pPr>
        <w:widowControl w:val="0"/>
        <w:numPr>
          <w:ilvl w:val="0"/>
          <w:numId w:val="21"/>
        </w:numPr>
        <w:spacing w:after="0" w:line="240" w:lineRule="auto"/>
        <w:jc w:val="both"/>
        <w:rPr>
          <w:rFonts w:ascii="Arial Narrow" w:eastAsia="Arial Narrow" w:hAnsi="Arial Narrow" w:cs="Arial Narrow"/>
        </w:rPr>
      </w:pPr>
      <w:r>
        <w:rPr>
          <w:rFonts w:ascii="Arial Narrow" w:eastAsia="Arial Narrow" w:hAnsi="Arial Narrow" w:cs="Arial Narrow"/>
        </w:rPr>
        <w:t>Nombre o razón social del contratante.</w:t>
      </w:r>
    </w:p>
    <w:p w14:paraId="79C8BC1B" w14:textId="77777777" w:rsidR="00BF3FD6" w:rsidRDefault="00000000">
      <w:pPr>
        <w:widowControl w:val="0"/>
        <w:numPr>
          <w:ilvl w:val="0"/>
          <w:numId w:val="21"/>
        </w:numPr>
        <w:spacing w:after="0" w:line="240" w:lineRule="auto"/>
        <w:jc w:val="both"/>
        <w:rPr>
          <w:rFonts w:ascii="Arial Narrow" w:eastAsia="Arial Narrow" w:hAnsi="Arial Narrow" w:cs="Arial Narrow"/>
        </w:rPr>
      </w:pPr>
      <w:r>
        <w:rPr>
          <w:rFonts w:ascii="Arial Narrow" w:eastAsia="Arial Narrow" w:hAnsi="Arial Narrow" w:cs="Arial Narrow"/>
        </w:rPr>
        <w:t>Nombre o razón social del Proponente.</w:t>
      </w:r>
    </w:p>
    <w:p w14:paraId="24E54834" w14:textId="77777777" w:rsidR="00BF3FD6" w:rsidRDefault="00000000">
      <w:pPr>
        <w:widowControl w:val="0"/>
        <w:numPr>
          <w:ilvl w:val="0"/>
          <w:numId w:val="21"/>
        </w:numPr>
        <w:spacing w:after="0" w:line="240" w:lineRule="auto"/>
        <w:jc w:val="both"/>
        <w:rPr>
          <w:rFonts w:ascii="Arial Narrow" w:eastAsia="Arial Narrow" w:hAnsi="Arial Narrow" w:cs="Arial Narrow"/>
        </w:rPr>
      </w:pPr>
      <w:r>
        <w:rPr>
          <w:rFonts w:ascii="Arial Narrow" w:eastAsia="Arial Narrow" w:hAnsi="Arial Narrow" w:cs="Arial Narrow"/>
        </w:rPr>
        <w:t>Objeto</w:t>
      </w:r>
    </w:p>
    <w:p w14:paraId="0B0FB80E" w14:textId="77777777" w:rsidR="00BF3FD6" w:rsidRDefault="00000000">
      <w:pPr>
        <w:widowControl w:val="0"/>
        <w:numPr>
          <w:ilvl w:val="0"/>
          <w:numId w:val="21"/>
        </w:numPr>
        <w:spacing w:after="0" w:line="240" w:lineRule="auto"/>
        <w:jc w:val="both"/>
        <w:rPr>
          <w:rFonts w:ascii="Arial Narrow" w:eastAsia="Arial Narrow" w:hAnsi="Arial Narrow" w:cs="Arial Narrow"/>
        </w:rPr>
      </w:pPr>
      <w:r>
        <w:rPr>
          <w:rFonts w:ascii="Arial Narrow" w:eastAsia="Arial Narrow" w:hAnsi="Arial Narrow" w:cs="Arial Narrow"/>
        </w:rPr>
        <w:t>Número del contrato.</w:t>
      </w:r>
    </w:p>
    <w:p w14:paraId="7514974C" w14:textId="77777777" w:rsidR="00BF3FD6" w:rsidRDefault="00000000">
      <w:pPr>
        <w:widowControl w:val="0"/>
        <w:numPr>
          <w:ilvl w:val="0"/>
          <w:numId w:val="21"/>
        </w:numPr>
        <w:spacing w:after="0" w:line="240" w:lineRule="auto"/>
        <w:jc w:val="both"/>
        <w:rPr>
          <w:rFonts w:ascii="Arial Narrow" w:eastAsia="Arial Narrow" w:hAnsi="Arial Narrow" w:cs="Arial Narrow"/>
        </w:rPr>
      </w:pPr>
      <w:r>
        <w:rPr>
          <w:rFonts w:ascii="Arial Narrow" w:eastAsia="Arial Narrow" w:hAnsi="Arial Narrow" w:cs="Arial Narrow"/>
        </w:rPr>
        <w:lastRenderedPageBreak/>
        <w:t>Fecha de iniciación del contrato.</w:t>
      </w:r>
    </w:p>
    <w:p w14:paraId="31FD30E0" w14:textId="77777777" w:rsidR="00BF3FD6" w:rsidRDefault="00000000">
      <w:pPr>
        <w:widowControl w:val="0"/>
        <w:numPr>
          <w:ilvl w:val="0"/>
          <w:numId w:val="21"/>
        </w:numPr>
        <w:spacing w:after="0" w:line="240" w:lineRule="auto"/>
        <w:jc w:val="both"/>
        <w:rPr>
          <w:rFonts w:ascii="Arial Narrow" w:eastAsia="Arial Narrow" w:hAnsi="Arial Narrow" w:cs="Arial Narrow"/>
        </w:rPr>
      </w:pPr>
      <w:r>
        <w:rPr>
          <w:rFonts w:ascii="Arial Narrow" w:eastAsia="Arial Narrow" w:hAnsi="Arial Narrow" w:cs="Arial Narrow"/>
        </w:rPr>
        <w:t>Fecha de terminación del contrato. No se aceptarán certificaciones de contratos en ejecución, para la fecha de apertura del presente proceso</w:t>
      </w:r>
    </w:p>
    <w:p w14:paraId="5948DB5D" w14:textId="77777777" w:rsidR="00BF3FD6" w:rsidRDefault="00000000">
      <w:pPr>
        <w:widowControl w:val="0"/>
        <w:numPr>
          <w:ilvl w:val="0"/>
          <w:numId w:val="21"/>
        </w:numPr>
        <w:spacing w:after="0" w:line="240" w:lineRule="auto"/>
        <w:jc w:val="both"/>
        <w:rPr>
          <w:rFonts w:ascii="Arial Narrow" w:eastAsia="Arial Narrow" w:hAnsi="Arial Narrow" w:cs="Arial Narrow"/>
        </w:rPr>
      </w:pPr>
      <w:r>
        <w:rPr>
          <w:rFonts w:ascii="Arial Narrow" w:eastAsia="Arial Narrow" w:hAnsi="Arial Narrow" w:cs="Arial Narrow"/>
        </w:rPr>
        <w:t>Valor del contrato (valor del contrato principal más adiciones).</w:t>
      </w:r>
    </w:p>
    <w:p w14:paraId="5B145E64" w14:textId="77777777" w:rsidR="00BF3FD6" w:rsidRDefault="00000000">
      <w:pPr>
        <w:widowControl w:val="0"/>
        <w:numPr>
          <w:ilvl w:val="0"/>
          <w:numId w:val="21"/>
        </w:numPr>
        <w:spacing w:after="0" w:line="240" w:lineRule="auto"/>
        <w:jc w:val="both"/>
        <w:rPr>
          <w:rFonts w:ascii="Arial Narrow" w:eastAsia="Arial Narrow" w:hAnsi="Arial Narrow" w:cs="Arial Narrow"/>
        </w:rPr>
      </w:pPr>
      <w:r>
        <w:rPr>
          <w:rFonts w:ascii="Arial Narrow" w:eastAsia="Arial Narrow" w:hAnsi="Arial Narrow" w:cs="Arial Narrow"/>
        </w:rPr>
        <w:t>Nombre y firma de quien expide la certificación.</w:t>
      </w:r>
    </w:p>
    <w:p w14:paraId="377619D7" w14:textId="77777777" w:rsidR="00BF3FD6" w:rsidRDefault="00BF3FD6">
      <w:pPr>
        <w:widowControl w:val="0"/>
        <w:numPr>
          <w:ilvl w:val="0"/>
          <w:numId w:val="21"/>
        </w:numPr>
        <w:spacing w:after="0" w:line="240" w:lineRule="auto"/>
        <w:jc w:val="both"/>
        <w:rPr>
          <w:rFonts w:ascii="Arial Narrow" w:eastAsia="Arial Narrow" w:hAnsi="Arial Narrow" w:cs="Arial Narrow"/>
          <w:sz w:val="20"/>
          <w:szCs w:val="20"/>
        </w:rPr>
      </w:pPr>
    </w:p>
    <w:p w14:paraId="48CA1C14" w14:textId="77777777" w:rsidR="00BF3FD6" w:rsidRDefault="00BF3FD6">
      <w:pPr>
        <w:spacing w:after="0" w:line="240" w:lineRule="auto"/>
        <w:jc w:val="both"/>
        <w:rPr>
          <w:rFonts w:ascii="Arial Narrow" w:eastAsia="Arial Narrow" w:hAnsi="Arial Narrow" w:cs="Arial Narrow"/>
          <w:color w:val="000000"/>
          <w:sz w:val="20"/>
          <w:szCs w:val="20"/>
        </w:rPr>
      </w:pPr>
    </w:p>
    <w:p w14:paraId="0CA41657" w14:textId="77777777" w:rsidR="00BF3FD6" w:rsidRDefault="00000000">
      <w:p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NOTA 1:</w:t>
      </w:r>
      <w:r>
        <w:rPr>
          <w:rFonts w:ascii="Arial Narrow" w:eastAsia="Arial Narrow" w:hAnsi="Arial Narrow" w:cs="Arial Narrow"/>
          <w:color w:val="000000"/>
          <w:sz w:val="20"/>
          <w:szCs w:val="20"/>
        </w:rPr>
        <w:t xml:space="preserve"> La experiencia para tener en cuenta será en contratos ejecutados y terminados a satisfacción, entendiéndose por ésta, aquella en la cual el contratista no haya sido objeto de multas, declaratorias de incumplimiento o declaratoria de caducidad.</w:t>
      </w:r>
    </w:p>
    <w:p w14:paraId="0DF9D0BD" w14:textId="77777777" w:rsidR="00BF3FD6" w:rsidRDefault="00BF3FD6">
      <w:pPr>
        <w:spacing w:after="0" w:line="240" w:lineRule="auto"/>
        <w:jc w:val="both"/>
        <w:rPr>
          <w:rFonts w:ascii="Arial Narrow" w:eastAsia="Arial Narrow" w:hAnsi="Arial Narrow" w:cs="Arial Narrow"/>
          <w:color w:val="000000"/>
          <w:sz w:val="20"/>
          <w:szCs w:val="20"/>
        </w:rPr>
      </w:pPr>
    </w:p>
    <w:p w14:paraId="43C9A0ED" w14:textId="77777777" w:rsidR="00BF3FD6" w:rsidRDefault="00000000">
      <w:p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NOTA 2:</w:t>
      </w:r>
      <w:r>
        <w:rPr>
          <w:rFonts w:ascii="Arial Narrow" w:eastAsia="Arial Narrow" w:hAnsi="Arial Narrow" w:cs="Arial Narrow"/>
          <w:color w:val="000000"/>
          <w:sz w:val="20"/>
          <w:szCs w:val="20"/>
        </w:rPr>
        <w:t xml:space="preserve"> No se aceptan auto certificaciones de experiencia, ni cuentas de cobro, ni certificaciones expedidas por el o los otros miembros del Consorcio o Uniones temporales.</w:t>
      </w:r>
    </w:p>
    <w:p w14:paraId="292F7BC4" w14:textId="77777777" w:rsidR="00BF3FD6" w:rsidRDefault="00BF3FD6">
      <w:pPr>
        <w:spacing w:after="0" w:line="240" w:lineRule="auto"/>
        <w:jc w:val="both"/>
        <w:rPr>
          <w:rFonts w:ascii="Arial Narrow" w:eastAsia="Arial Narrow" w:hAnsi="Arial Narrow" w:cs="Arial Narrow"/>
          <w:color w:val="000000"/>
          <w:sz w:val="20"/>
          <w:szCs w:val="20"/>
        </w:rPr>
      </w:pPr>
    </w:p>
    <w:p w14:paraId="1DABD59D" w14:textId="77777777" w:rsidR="00BF3FD6"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b/>
          <w:bCs/>
          <w:sz w:val="20"/>
          <w:szCs w:val="20"/>
        </w:rPr>
        <w:t>NOTA 3:</w:t>
      </w:r>
      <w:r>
        <w:rPr>
          <w:rFonts w:ascii="Arial Narrow" w:eastAsia="Arial Narrow" w:hAnsi="Arial Narrow" w:cs="Arial Narrow"/>
          <w:sz w:val="20"/>
          <w:szCs w:val="20"/>
        </w:rPr>
        <w:t xml:space="preserve"> Si el proponente aporta más de las certificaciones solicitadas, para efectos de acreditación del valor de la experiencia, se evaluarán sólo la cantidad de certificaciones solicitadas y que cumplan con el mínimo de códigos relacionados y el valor.</w:t>
      </w:r>
    </w:p>
    <w:p w14:paraId="642E9F7B" w14:textId="77777777" w:rsidR="00BF3FD6" w:rsidRDefault="00BF3FD6">
      <w:pPr>
        <w:spacing w:after="0" w:line="240" w:lineRule="auto"/>
        <w:jc w:val="both"/>
        <w:rPr>
          <w:rFonts w:ascii="Arial Narrow" w:eastAsia="Arial Narrow" w:hAnsi="Arial Narrow" w:cs="Arial Narrow"/>
          <w:color w:val="000000"/>
          <w:sz w:val="20"/>
          <w:szCs w:val="20"/>
        </w:rPr>
      </w:pPr>
    </w:p>
    <w:p w14:paraId="6BA91B68" w14:textId="77777777" w:rsidR="00BF3FD6" w:rsidRDefault="00000000">
      <w:p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NOTA 4:</w:t>
      </w:r>
      <w:r>
        <w:rPr>
          <w:rFonts w:ascii="Arial Narrow" w:eastAsia="Arial Narrow" w:hAnsi="Arial Narrow" w:cs="Arial Narrow"/>
          <w:color w:val="000000"/>
          <w:sz w:val="20"/>
          <w:szCs w:val="20"/>
        </w:rPr>
        <w:t xml:space="preserve"> La experiencia para tener en cuenta será en contratos ejecutados y terminados a satisfacción, entendiéndose por ésta aquella en la cual el contratista no haya sido objeto de multas, declaratorias de incumplimiento o declaratoria de caducidad. En el evento en que alguna de dichas circunstancias se presente frente a la experiencia acreditada no se tendrá en cuenta la respectiva certificación. </w:t>
      </w:r>
    </w:p>
    <w:p w14:paraId="518D49EF" w14:textId="77777777" w:rsidR="00BF3FD6" w:rsidRDefault="00BF3FD6">
      <w:pPr>
        <w:spacing w:after="0" w:line="240" w:lineRule="auto"/>
        <w:jc w:val="both"/>
        <w:rPr>
          <w:rFonts w:ascii="Arial Narrow" w:eastAsia="Arial Narrow" w:hAnsi="Arial Narrow" w:cs="Arial Narrow"/>
          <w:color w:val="000000"/>
          <w:sz w:val="20"/>
          <w:szCs w:val="20"/>
        </w:rPr>
      </w:pPr>
    </w:p>
    <w:p w14:paraId="345A380E" w14:textId="77777777" w:rsidR="00BF3FD6" w:rsidRDefault="00000000">
      <w:pPr>
        <w:widowControl w:val="0"/>
        <w:spacing w:after="0" w:line="240"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NOTA 5: Factores diferenciales:</w:t>
      </w:r>
    </w:p>
    <w:p w14:paraId="04254FF3" w14:textId="77777777" w:rsidR="00BF3FD6" w:rsidRDefault="00BF3FD6">
      <w:pPr>
        <w:widowControl w:val="0"/>
        <w:spacing w:after="0" w:line="240" w:lineRule="auto"/>
        <w:jc w:val="both"/>
        <w:rPr>
          <w:rFonts w:ascii="Arial Narrow" w:eastAsia="Arial Narrow" w:hAnsi="Arial Narrow" w:cs="Arial Narrow"/>
          <w:b/>
          <w:bCs/>
          <w:sz w:val="20"/>
          <w:szCs w:val="20"/>
        </w:rPr>
      </w:pPr>
    </w:p>
    <w:p w14:paraId="2678CF1B" w14:textId="77777777" w:rsidR="00BF3FD6" w:rsidRDefault="00000000">
      <w:pPr>
        <w:widowControl w:val="0"/>
        <w:spacing w:after="0" w:line="240" w:lineRule="auto"/>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MIPYMES, EMPRESAS O EMPRENDIMIENTOS DE MUJERES: </w:t>
      </w:r>
      <w:r>
        <w:rPr>
          <w:rFonts w:ascii="Arial Narrow" w:eastAsia="Arial Narrow" w:hAnsi="Arial Narrow" w:cs="Arial Narrow"/>
          <w:sz w:val="20"/>
          <w:szCs w:val="20"/>
        </w:rPr>
        <w:t>De conformidad con el Decreto 1860 de 2021, se tendrá como factor diferenciador en beneficios de las MIPYMES, EMPRESAS O EMPRENDIMIENTOS DE MUJERES el número de los contratos, razón por la cual, los oferentes que sean MIPYME, EMPRESAS O EMPRENDIMIENTOS DE MUJERES podrán acreditar la experiencia hasta en un máximo de 4 contratos ejecutados. Las demás condiciones se acreditarán en los términos antes señalados. Las certificaciones deberán venir acompañadas de los documentos que establece la norma para acreditar la condición.</w:t>
      </w:r>
    </w:p>
    <w:p w14:paraId="03AE10A2" w14:textId="77777777" w:rsidR="00BF3FD6" w:rsidRDefault="00BF3FD6">
      <w:pPr>
        <w:widowControl w:val="0"/>
        <w:spacing w:after="0" w:line="240" w:lineRule="auto"/>
        <w:jc w:val="both"/>
        <w:rPr>
          <w:rFonts w:ascii="Arial Narrow" w:eastAsia="Arial Narrow" w:hAnsi="Arial Narrow" w:cs="Arial Narrow"/>
          <w:b/>
          <w:bCs/>
          <w:sz w:val="20"/>
          <w:szCs w:val="20"/>
        </w:rPr>
      </w:pPr>
    </w:p>
    <w:p w14:paraId="47C0D7D0" w14:textId="77777777" w:rsidR="00BF3FD6" w:rsidRDefault="00000000">
      <w:pPr>
        <w:widowControl w:val="0"/>
        <w:spacing w:after="0" w:line="240"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EMPRENDIMIENTOS O EMPRESAS DE PERSONAS CON DISCAPACIDAD: </w:t>
      </w:r>
      <w:r>
        <w:rPr>
          <w:rFonts w:ascii="Arial Narrow" w:eastAsia="Arial Narrow" w:hAnsi="Arial Narrow" w:cs="Arial Narrow"/>
          <w:sz w:val="20"/>
          <w:szCs w:val="20"/>
        </w:rPr>
        <w:t>De acuerdo con el artículo 2.2.1.2.4.2.7.3 del Decreto 1082 de 2015 (incorporado por el Decreto 0287 de 2026), se tendrá como factor diferenciador en beneficios de los oferentes que acrediten la calidad de EMPRENDIMIENTOS O EMPRESAS DE PERSONAS CON DISCAPACIDAD podrán acreditar su experiencia aportando hasta en un máximo de 4 contratos ejecutados para acreditar la experiencia</w:t>
      </w:r>
      <w:r>
        <w:rPr>
          <w:rFonts w:ascii="Arial Narrow" w:eastAsia="Arial Narrow" w:hAnsi="Arial Narrow" w:cs="Arial Narrow"/>
          <w:b/>
          <w:bCs/>
          <w:sz w:val="20"/>
          <w:szCs w:val="20"/>
        </w:rPr>
        <w:t>.</w:t>
      </w:r>
    </w:p>
    <w:p w14:paraId="4C2432E9" w14:textId="77777777" w:rsidR="00BF3FD6" w:rsidRDefault="00BF3FD6">
      <w:pPr>
        <w:widowControl w:val="0"/>
        <w:spacing w:after="0" w:line="240" w:lineRule="auto"/>
        <w:jc w:val="both"/>
        <w:rPr>
          <w:rFonts w:ascii="Arial Narrow" w:eastAsia="Arial Narrow" w:hAnsi="Arial Narrow" w:cs="Arial Narrow"/>
          <w:b/>
          <w:bCs/>
          <w:sz w:val="20"/>
          <w:szCs w:val="20"/>
        </w:rPr>
      </w:pPr>
    </w:p>
    <w:p w14:paraId="23C1E126" w14:textId="77777777" w:rsidR="00BF3FD6" w:rsidRDefault="00000000">
      <w:pPr>
        <w:widowControl w:val="0"/>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Para ser sujeto de este requisito diferencial, el proponente (o el integrante de la estructura plural respectiva) deberá acreditar que cumple con las definiciones del artículo 2.2.1.2.4.2.6 del Decreto 1082 de 2015, aportando los siguientes documentos según corresponda a su naturaleza:</w:t>
      </w:r>
    </w:p>
    <w:p w14:paraId="5FE733BD" w14:textId="77777777" w:rsidR="00BF3FD6" w:rsidRDefault="00BF3FD6">
      <w:pPr>
        <w:widowControl w:val="0"/>
        <w:spacing w:after="0" w:line="240" w:lineRule="auto"/>
        <w:jc w:val="both"/>
        <w:rPr>
          <w:rFonts w:ascii="Arial Narrow" w:eastAsia="Arial Narrow" w:hAnsi="Arial Narrow" w:cs="Arial Narrow"/>
          <w:sz w:val="20"/>
          <w:szCs w:val="20"/>
        </w:rPr>
      </w:pPr>
    </w:p>
    <w:p w14:paraId="43B8B7B2" w14:textId="77777777" w:rsidR="00BF3FD6" w:rsidRDefault="00000000">
      <w:pPr>
        <w:widowControl w:val="0"/>
        <w:numPr>
          <w:ilvl w:val="0"/>
          <w:numId w:val="22"/>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Personas naturales con actividad liberal: Copia de la cédula de ciudadanía, título profesional y certificado de discapacidad del Ministerio de Salud</w:t>
      </w:r>
    </w:p>
    <w:p w14:paraId="206BFFEF" w14:textId="77777777" w:rsidR="00BF3FD6" w:rsidRDefault="00BF3FD6">
      <w:pPr>
        <w:widowControl w:val="0"/>
        <w:spacing w:after="0" w:line="240" w:lineRule="auto"/>
        <w:ind w:left="720"/>
        <w:jc w:val="both"/>
        <w:rPr>
          <w:rFonts w:ascii="Arial Narrow" w:eastAsia="Arial Narrow" w:hAnsi="Arial Narrow" w:cs="Arial Narrow"/>
          <w:sz w:val="20"/>
          <w:szCs w:val="20"/>
        </w:rPr>
      </w:pPr>
    </w:p>
    <w:p w14:paraId="6A462640" w14:textId="77777777" w:rsidR="00BF3FD6" w:rsidRDefault="00000000">
      <w:pPr>
        <w:widowControl w:val="0"/>
        <w:numPr>
          <w:ilvl w:val="0"/>
          <w:numId w:val="22"/>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Personas naturales con establecimiento de comercio: Copia del documento de identidad, certificado de discapacidad y registro mercantil demostrando que ha ejercido la actividad comercial durante al menos el último año anterior al cierre</w:t>
      </w:r>
    </w:p>
    <w:p w14:paraId="20364875" w14:textId="77777777" w:rsidR="00BF3FD6" w:rsidRDefault="00BF3FD6">
      <w:pPr>
        <w:widowControl w:val="0"/>
        <w:spacing w:after="0" w:line="240" w:lineRule="auto"/>
        <w:ind w:left="720"/>
        <w:jc w:val="both"/>
        <w:rPr>
          <w:rFonts w:ascii="Arial Narrow" w:eastAsia="Arial Narrow" w:hAnsi="Arial Narrow" w:cs="Arial Narrow"/>
          <w:sz w:val="20"/>
          <w:szCs w:val="20"/>
        </w:rPr>
      </w:pPr>
    </w:p>
    <w:p w14:paraId="5D8676DC" w14:textId="77777777" w:rsidR="00BF3FD6" w:rsidRDefault="00000000">
      <w:pPr>
        <w:widowControl w:val="0"/>
        <w:numPr>
          <w:ilvl w:val="0"/>
          <w:numId w:val="22"/>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Personas jurídicas (Propiedad): Certificación del representante legal y revisor fiscal/contador indicando que al menos el 50% de las partes de interés pertenecen a personas con discapacidad durante al menos el último año anterior al cierre, anexando además sus respectivos documentos de identidad y certificados de discapacidad.</w:t>
      </w:r>
    </w:p>
    <w:p w14:paraId="0A8AC545" w14:textId="77777777" w:rsidR="00BF3FD6" w:rsidRDefault="00BF3FD6">
      <w:pPr>
        <w:widowControl w:val="0"/>
        <w:spacing w:after="0" w:line="240" w:lineRule="auto"/>
        <w:jc w:val="both"/>
        <w:rPr>
          <w:rFonts w:ascii="Arial Narrow" w:eastAsia="Arial Narrow" w:hAnsi="Arial Narrow" w:cs="Arial Narrow"/>
          <w:sz w:val="20"/>
          <w:szCs w:val="20"/>
        </w:rPr>
      </w:pPr>
    </w:p>
    <w:p w14:paraId="08BE9866" w14:textId="77777777" w:rsidR="00BF3FD6" w:rsidRDefault="00000000">
      <w:pPr>
        <w:widowControl w:val="0"/>
        <w:numPr>
          <w:ilvl w:val="0"/>
          <w:numId w:val="22"/>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Personas jurídicas (Nivel directivo): Certificación del representante legal y revisor fiscal/contador indicando que tienen vinculada laboralmente al menos una persona con discapacidad en un cargo de nivel directivo durante al menos el último año anterior al cierre, soportado con copias de contratos de trabajo (no prestación de servicios), documentos de identidad, aportes a seguridad social del último año y el certificado de discapacidad.</w:t>
      </w:r>
    </w:p>
    <w:p w14:paraId="12E93A9A" w14:textId="77777777" w:rsidR="00BF3FD6" w:rsidRDefault="00BF3FD6">
      <w:pPr>
        <w:widowControl w:val="0"/>
        <w:spacing w:after="0" w:line="240" w:lineRule="auto"/>
        <w:jc w:val="both"/>
        <w:rPr>
          <w:rFonts w:ascii="Arial Narrow" w:eastAsia="Arial Narrow" w:hAnsi="Arial Narrow" w:cs="Arial Narrow"/>
          <w:sz w:val="20"/>
          <w:szCs w:val="20"/>
        </w:rPr>
      </w:pPr>
    </w:p>
    <w:p w14:paraId="1879EC9B" w14:textId="77777777" w:rsidR="00BF3FD6" w:rsidRDefault="00000000">
      <w:pPr>
        <w:widowControl w:val="0"/>
        <w:spacing w:after="0" w:line="240" w:lineRule="auto"/>
        <w:jc w:val="both"/>
        <w:rPr>
          <w:rFonts w:ascii="Arial Narrow" w:eastAsia="Arial Narrow" w:hAnsi="Arial Narrow" w:cs="Arial Narrow"/>
          <w:b/>
          <w:bCs/>
          <w:sz w:val="20"/>
          <w:szCs w:val="20"/>
          <w:u w:val="single"/>
        </w:rPr>
      </w:pPr>
      <w:r>
        <w:rPr>
          <w:rFonts w:ascii="Arial Narrow" w:eastAsia="Arial Narrow" w:hAnsi="Arial Narrow" w:cs="Arial Narrow"/>
          <w:b/>
          <w:bCs/>
          <w:sz w:val="20"/>
          <w:szCs w:val="20"/>
          <w:u w:val="single"/>
        </w:rPr>
        <w:t>Todas estas certificaciones de factores diferenciales deberán expedirse bajo la gravedad de juramento con fecha no mayor a treinta (30) días calendario anteriores al cierre</w:t>
      </w:r>
    </w:p>
    <w:p w14:paraId="1876B4CD" w14:textId="77777777" w:rsidR="00BF3FD6" w:rsidRDefault="00BF3FD6">
      <w:pPr>
        <w:widowControl w:val="0"/>
        <w:spacing w:after="0" w:line="240" w:lineRule="auto"/>
        <w:jc w:val="both"/>
        <w:rPr>
          <w:rFonts w:ascii="Arial Narrow" w:eastAsia="Arial Narrow" w:hAnsi="Arial Narrow" w:cs="Arial Narrow"/>
          <w:b/>
          <w:bCs/>
          <w:sz w:val="20"/>
          <w:szCs w:val="20"/>
        </w:rPr>
      </w:pPr>
    </w:p>
    <w:p w14:paraId="1D02E2AF" w14:textId="77777777" w:rsidR="00BF3FD6" w:rsidRDefault="00000000">
      <w:pPr>
        <w:widowControl w:val="0"/>
        <w:spacing w:after="0" w:line="240"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NOTA 6: </w:t>
      </w:r>
    </w:p>
    <w:p w14:paraId="12BF0E9F" w14:textId="77777777" w:rsidR="00BF3FD6" w:rsidRDefault="00BF3FD6">
      <w:pPr>
        <w:widowControl w:val="0"/>
        <w:spacing w:after="0" w:line="240" w:lineRule="auto"/>
        <w:jc w:val="both"/>
        <w:rPr>
          <w:rFonts w:ascii="Arial Narrow" w:eastAsia="Arial Narrow" w:hAnsi="Arial Narrow" w:cs="Arial Narrow"/>
          <w:b/>
          <w:bCs/>
          <w:sz w:val="20"/>
          <w:szCs w:val="20"/>
        </w:rPr>
      </w:pPr>
    </w:p>
    <w:p w14:paraId="46A0A255" w14:textId="77777777" w:rsidR="00BF3FD6" w:rsidRDefault="00000000">
      <w:pPr>
        <w:widowControl w:val="0"/>
        <w:spacing w:after="0" w:line="240"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MIPYMES, EMPRESAS O EMPRENDIMIENTOS DE MUJERES: </w:t>
      </w:r>
      <w:r>
        <w:rPr>
          <w:rFonts w:ascii="Arial Narrow" w:eastAsia="Arial Narrow" w:hAnsi="Arial Narrow" w:cs="Arial Narrow"/>
          <w:sz w:val="20"/>
          <w:szCs w:val="20"/>
        </w:rPr>
        <w:t>Para los casos de propuestas presentadas por Consorcios o Uniones Temporales, solo se aplicarán los criterios diferenciales si por lo menos uno de los integrantes acredita la calidad de MiPymes y tiene una participación igual o superior al diez por ciento (10%) en el consorcio o la unión temporal. El valor para acreditar por cada uno de los integrantes del consorcio, unión temporal u otra forma de asociación permitida por la ley, deberá corresponder a su porcentaje de participación en la forma asociativa y expresada en Salarios Mínimos Mensuales Legales Vigentes (SMMLV): Tratándose de consorcios o uniones temporales, estas condiciones diferenciales sólo se aplicarán cuando al menos uno de los integrantes cumpla con la calidad de emprendimiento o empresa de mujeres, acredite una participación no inferior al diez por ciento (10%) en la estructura plural, y aporte la experiencia requerida como mínimo en una proporción equivalente a su porcentaje de participación en la conformación del proponente plural</w:t>
      </w:r>
    </w:p>
    <w:p w14:paraId="1B80760A" w14:textId="77777777" w:rsidR="00BF3FD6" w:rsidRDefault="00BF3FD6">
      <w:pPr>
        <w:widowControl w:val="0"/>
        <w:spacing w:after="0" w:line="240" w:lineRule="auto"/>
        <w:jc w:val="both"/>
        <w:rPr>
          <w:rFonts w:ascii="Arial Narrow" w:eastAsia="Arial Narrow" w:hAnsi="Arial Narrow" w:cs="Arial Narrow"/>
          <w:b/>
          <w:bCs/>
          <w:sz w:val="20"/>
          <w:szCs w:val="20"/>
        </w:rPr>
      </w:pPr>
    </w:p>
    <w:p w14:paraId="2A3D2B56" w14:textId="77777777" w:rsidR="00BF3FD6" w:rsidRDefault="00000000">
      <w:pPr>
        <w:widowControl w:val="0"/>
        <w:spacing w:after="0" w:line="240" w:lineRule="auto"/>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EMPRENDIMIENTOS O EMPRESAS DE PERSONAS CON DISCAPACIDAD: </w:t>
      </w:r>
      <w:r>
        <w:rPr>
          <w:rFonts w:ascii="Arial Narrow" w:eastAsia="Arial Narrow" w:hAnsi="Arial Narrow" w:cs="Arial Narrow"/>
          <w:sz w:val="20"/>
          <w:szCs w:val="20"/>
        </w:rPr>
        <w:t>Tratándose de consorcios o uniones temporales, estas condiciones diferenciales sólo se aplicarán cuando al menos uno de los integrantes cumpla con la calidad de emprendimiento o empresa de personas con discapacidad, acredite una participación no inferior al diez por ciento (10%) en la estructura plural, y aporte la experiencia requerida como mínimo en una proporción equivalente a su porcentaje de participación en la conformación del proponente plural</w:t>
      </w:r>
    </w:p>
    <w:p w14:paraId="07B44395" w14:textId="77777777" w:rsidR="00BF3FD6" w:rsidRDefault="00BF3FD6">
      <w:pPr>
        <w:widowControl w:val="0"/>
        <w:spacing w:after="0" w:line="240" w:lineRule="auto"/>
        <w:jc w:val="both"/>
        <w:rPr>
          <w:rFonts w:ascii="Arial Narrow" w:eastAsia="Arial Narrow" w:hAnsi="Arial Narrow" w:cs="Arial Narrow"/>
          <w:b/>
          <w:bCs/>
          <w:sz w:val="20"/>
          <w:szCs w:val="20"/>
        </w:rPr>
      </w:pPr>
    </w:p>
    <w:p w14:paraId="29916D98" w14:textId="77777777" w:rsidR="00BF3FD6" w:rsidRDefault="00000000">
      <w:pPr>
        <w:widowControl w:val="0"/>
        <w:spacing w:after="0" w:line="240"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NOTA 7: </w:t>
      </w:r>
      <w:r>
        <w:rPr>
          <w:rFonts w:ascii="Arial Narrow" w:eastAsia="Arial Narrow" w:hAnsi="Arial Narrow" w:cs="Arial Narrow"/>
          <w:sz w:val="20"/>
          <w:szCs w:val="20"/>
        </w:rPr>
        <w:t xml:space="preserve">El cumplimiento de la anterior disposición y de conformidad con en el Parágrafo 3 del Artículo 2.2.1.2.4.2.18. del Decreto 1860 de 2021, la Experiencia Mínima Diferencial para </w:t>
      </w:r>
      <w:proofErr w:type="spellStart"/>
      <w:r>
        <w:rPr>
          <w:rFonts w:ascii="Arial Narrow" w:eastAsia="Arial Narrow" w:hAnsi="Arial Narrow" w:cs="Arial Narrow"/>
          <w:sz w:val="20"/>
          <w:szCs w:val="20"/>
        </w:rPr>
        <w:t>Mipymes</w:t>
      </w:r>
      <w:proofErr w:type="spellEnd"/>
      <w:r>
        <w:rPr>
          <w:rFonts w:ascii="Arial Narrow" w:eastAsia="Arial Narrow" w:hAnsi="Arial Narrow" w:cs="Arial Narrow"/>
          <w:sz w:val="20"/>
          <w:szCs w:val="20"/>
        </w:rPr>
        <w:t xml:space="preserve"> no será aplicable en las convocatorias limitadas a </w:t>
      </w:r>
      <w:proofErr w:type="spellStart"/>
      <w:r>
        <w:rPr>
          <w:rFonts w:ascii="Arial Narrow" w:eastAsia="Arial Narrow" w:hAnsi="Arial Narrow" w:cs="Arial Narrow"/>
          <w:sz w:val="20"/>
          <w:szCs w:val="20"/>
        </w:rPr>
        <w:t>Mipymes</w:t>
      </w:r>
      <w:proofErr w:type="spellEnd"/>
      <w:r>
        <w:rPr>
          <w:rFonts w:ascii="Arial Narrow" w:eastAsia="Arial Narrow" w:hAnsi="Arial Narrow" w:cs="Arial Narrow"/>
          <w:sz w:val="20"/>
          <w:szCs w:val="20"/>
        </w:rPr>
        <w:t xml:space="preserve"> que se realicen conforme a los artículos 2.2.1.2.4.2.2 y 2.2.1.2.4.2.3 del decreto en mención.</w:t>
      </w:r>
    </w:p>
    <w:p w14:paraId="4B26181D" w14:textId="77777777" w:rsidR="00BF3FD6" w:rsidRDefault="00BF3FD6">
      <w:pPr>
        <w:tabs>
          <w:tab w:val="left" w:pos="0"/>
          <w:tab w:val="left" w:pos="705"/>
        </w:tabs>
        <w:rPr>
          <w:rFonts w:ascii="Arial Narrow" w:eastAsia="Arial Narrow" w:hAnsi="Arial Narrow" w:cs="Arial Narrow"/>
          <w:b/>
          <w:bCs/>
          <w:color w:val="000000"/>
          <w:sz w:val="20"/>
          <w:szCs w:val="20"/>
        </w:rPr>
      </w:pPr>
    </w:p>
    <w:p w14:paraId="0F77FDB5" w14:textId="77777777" w:rsidR="00BF3FD6" w:rsidRDefault="00000000">
      <w:pPr>
        <w:pStyle w:val="Ttulo3"/>
        <w:numPr>
          <w:ilvl w:val="4"/>
          <w:numId w:val="6"/>
        </w:numPr>
        <w:rPr>
          <w:sz w:val="20"/>
          <w:szCs w:val="20"/>
        </w:rPr>
      </w:pPr>
      <w:r>
        <w:rPr>
          <w:sz w:val="20"/>
          <w:szCs w:val="20"/>
        </w:rPr>
        <w:t>PERSONAL REQUERIDO</w:t>
      </w:r>
    </w:p>
    <w:p w14:paraId="094CD52F" w14:textId="77777777" w:rsidR="00BF3FD6" w:rsidRDefault="00BF3FD6">
      <w:pPr>
        <w:tabs>
          <w:tab w:val="left" w:pos="0"/>
          <w:tab w:val="left" w:pos="705"/>
        </w:tabs>
        <w:rPr>
          <w:rFonts w:ascii="Arial Narrow" w:eastAsia="Arial Narrow" w:hAnsi="Arial Narrow" w:cs="Arial Narrow"/>
          <w:b/>
          <w:bCs/>
          <w:color w:val="000000"/>
          <w:sz w:val="20"/>
          <w:szCs w:val="20"/>
        </w:rPr>
      </w:pPr>
    </w:p>
    <w:p w14:paraId="639B2A0A" w14:textId="77777777" w:rsidR="00BF3FD6" w:rsidRDefault="00000000">
      <w:pPr>
        <w:tabs>
          <w:tab w:val="left" w:pos="0"/>
          <w:tab w:val="left" w:pos="705"/>
        </w:tabs>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 debe garantizar al menos un personal de soporte calificado que cumpla con lo siguiente:</w:t>
      </w:r>
    </w:p>
    <w:p w14:paraId="52A8A3CA" w14:textId="77777777" w:rsidR="00BF3FD6" w:rsidRDefault="00000000">
      <w:pPr>
        <w:tabs>
          <w:tab w:val="left" w:pos="0"/>
          <w:tab w:val="left" w:pos="705"/>
        </w:tabs>
        <w:ind w:left="720"/>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1.Residente en Colombia (Cédula de ciudadanía colombiana, o Declaración juramentada del profesional indicando residencia en Colombia).</w:t>
      </w:r>
    </w:p>
    <w:p w14:paraId="2AA05446" w14:textId="77777777" w:rsidR="00BF3FD6" w:rsidRDefault="00000000">
      <w:pPr>
        <w:tabs>
          <w:tab w:val="left" w:pos="0"/>
          <w:tab w:val="left" w:pos="705"/>
        </w:tabs>
        <w:ind w:left="720"/>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2.Haber recibido capacitación en el manejo del equipo ofertado. (Calificado por tecnología ofertada) </w:t>
      </w:r>
    </w:p>
    <w:p w14:paraId="63CDDDBD" w14:textId="77777777" w:rsidR="00BF3FD6" w:rsidRDefault="00000000">
      <w:pPr>
        <w:tabs>
          <w:tab w:val="left" w:pos="0"/>
          <w:tab w:val="left" w:pos="705"/>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Nota: El contratista deberá contar con el personal mínimo requerido, vinculado mediante contrato laboral y con el cumplimiento de las prestaciones sociales legales vigentes. Asimismo, dicho personal deberá haber estado prestando sus servicios al contratista con una antigüedad mínima de seis (6) meses anteriores a la presentación de la propuesta.</w:t>
      </w:r>
    </w:p>
    <w:p w14:paraId="6BC09378" w14:textId="77777777" w:rsidR="00BF3FD6" w:rsidRDefault="00000000">
      <w:pPr>
        <w:tabs>
          <w:tab w:val="left" w:pos="0"/>
          <w:tab w:val="left" w:pos="705"/>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Entre la entidad y el personal DEL CONTRATISTA, no se crea ningún vínculo laboral ni administrativo, por lo tanto, los gastos por concepto de salarios, prestaciones sociales, seguridad social del personal a su cargo, transporte, etc. correrán por cuenta DEL CONTRATISTA, todo lo cual se entiende incluido en el valor de la oferta presentada.</w:t>
      </w:r>
    </w:p>
    <w:p w14:paraId="55E64D71" w14:textId="77777777" w:rsidR="00BF3FD6" w:rsidRDefault="00BF3FD6">
      <w:pPr>
        <w:tabs>
          <w:tab w:val="left" w:pos="0"/>
          <w:tab w:val="left" w:pos="705"/>
        </w:tabs>
        <w:jc w:val="both"/>
        <w:rPr>
          <w:rFonts w:ascii="Arial Narrow" w:eastAsia="Arial Narrow" w:hAnsi="Arial Narrow" w:cs="Arial Narrow"/>
          <w:color w:val="000000"/>
          <w:sz w:val="20"/>
          <w:szCs w:val="20"/>
        </w:rPr>
      </w:pPr>
    </w:p>
    <w:p w14:paraId="7F35C2C9" w14:textId="77777777" w:rsidR="00BF3FD6" w:rsidRDefault="00000000">
      <w:pPr>
        <w:pStyle w:val="Ttulo3"/>
        <w:numPr>
          <w:ilvl w:val="4"/>
          <w:numId w:val="6"/>
        </w:numPr>
        <w:rPr>
          <w:sz w:val="20"/>
          <w:szCs w:val="20"/>
        </w:rPr>
      </w:pPr>
      <w:r>
        <w:rPr>
          <w:sz w:val="20"/>
          <w:szCs w:val="20"/>
        </w:rPr>
        <w:t>CERTIFICACIÓN PARA ACREDITAR LA IMPLEMENTACIÓN DEL SISTEMA DE GESTIÓN DE SEGURIDAD EN EL TRABAJO (SG-SST)</w:t>
      </w:r>
    </w:p>
    <w:p w14:paraId="4C7E97F3" w14:textId="77777777" w:rsidR="00BF3FD6" w:rsidRDefault="00BF3FD6">
      <w:pPr>
        <w:tabs>
          <w:tab w:val="left" w:pos="0"/>
          <w:tab w:val="left" w:pos="705"/>
        </w:tabs>
        <w:jc w:val="both"/>
        <w:rPr>
          <w:rFonts w:ascii="Arial Narrow" w:eastAsia="Arial Narrow" w:hAnsi="Arial Narrow" w:cs="Arial Narrow"/>
          <w:color w:val="000000"/>
          <w:sz w:val="20"/>
          <w:szCs w:val="20"/>
        </w:rPr>
      </w:pPr>
    </w:p>
    <w:p w14:paraId="2F9813BB" w14:textId="77777777" w:rsidR="00BF3FD6" w:rsidRDefault="00000000">
      <w:pPr>
        <w:tabs>
          <w:tab w:val="left" w:pos="0"/>
          <w:tab w:val="left" w:pos="705"/>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proponente deberá aportar Certificación de la Administradora de Riesgos Laborales (ARL), donde se evidencie el porcentaje de cumplimiento de migración a las normas en materia del Sistema de Gestión en Seguridad y Salud en el Trabajo-SGSST, bien sea oferente individual o proponente plural, cada uno deberá presentar dicha certificación emitida por su ARL, en la cual se evidencie el puntaje obtenido en la autoevaluación de los estándares mínimos establecidos en </w:t>
      </w:r>
      <w:r>
        <w:rPr>
          <w:rFonts w:ascii="Arial Narrow" w:eastAsia="Arial Narrow" w:hAnsi="Arial Narrow" w:cs="Arial Narrow"/>
          <w:color w:val="000000"/>
          <w:sz w:val="20"/>
          <w:szCs w:val="20"/>
        </w:rPr>
        <w:lastRenderedPageBreak/>
        <w:t>la Resolución 0312 de 2019, el cual deberá ser superior al 70%. El certificado debe estar vigente y no podrá superar los noventa (90) días calendario de haber sido expedido por la respectiva ARL.</w:t>
      </w:r>
    </w:p>
    <w:p w14:paraId="7839A73A" w14:textId="77777777" w:rsidR="00BF3FD6" w:rsidRDefault="00BF3FD6">
      <w:pPr>
        <w:tabs>
          <w:tab w:val="left" w:pos="0"/>
          <w:tab w:val="left" w:pos="705"/>
        </w:tabs>
        <w:jc w:val="both"/>
        <w:rPr>
          <w:rFonts w:ascii="Arial Narrow" w:eastAsia="Arial Narrow" w:hAnsi="Arial Narrow" w:cs="Arial Narrow"/>
          <w:color w:val="000000"/>
          <w:sz w:val="20"/>
          <w:szCs w:val="20"/>
        </w:rPr>
      </w:pPr>
    </w:p>
    <w:p w14:paraId="56D1420C" w14:textId="77777777" w:rsidR="00BF3FD6" w:rsidRDefault="00000000">
      <w:pPr>
        <w:pStyle w:val="Ttulo3"/>
        <w:numPr>
          <w:ilvl w:val="4"/>
          <w:numId w:val="6"/>
        </w:numPr>
        <w:rPr>
          <w:sz w:val="20"/>
          <w:szCs w:val="20"/>
        </w:rPr>
      </w:pPr>
      <w:r>
        <w:rPr>
          <w:sz w:val="20"/>
          <w:szCs w:val="20"/>
        </w:rPr>
        <w:t>FORMATO DE CONDICIONES TÉCNICAS</w:t>
      </w:r>
    </w:p>
    <w:p w14:paraId="34DFA871" w14:textId="77777777" w:rsidR="00BF3FD6" w:rsidRDefault="00BF3FD6">
      <w:pPr>
        <w:tabs>
          <w:tab w:val="left" w:pos="0"/>
          <w:tab w:val="left" w:pos="705"/>
        </w:tabs>
        <w:jc w:val="both"/>
        <w:rPr>
          <w:rFonts w:ascii="Arial Narrow" w:eastAsia="Arial Narrow" w:hAnsi="Arial Narrow" w:cs="Arial Narrow"/>
          <w:color w:val="000000"/>
          <w:sz w:val="20"/>
          <w:szCs w:val="20"/>
        </w:rPr>
      </w:pPr>
    </w:p>
    <w:p w14:paraId="034DC7FA" w14:textId="77777777" w:rsidR="00BF3FD6" w:rsidRDefault="00000000">
      <w:pPr>
        <w:tabs>
          <w:tab w:val="left" w:pos="0"/>
          <w:tab w:val="left" w:pos="705"/>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proponente deberá aportar la </w:t>
      </w:r>
      <w:proofErr w:type="gramStart"/>
      <w:r>
        <w:rPr>
          <w:rFonts w:ascii="Arial Narrow" w:eastAsia="Arial Narrow" w:hAnsi="Arial Narrow" w:cs="Arial Narrow"/>
          <w:sz w:val="20"/>
          <w:szCs w:val="20"/>
        </w:rPr>
        <w:t xml:space="preserve">MANIFESTACIÓN </w:t>
      </w:r>
      <w:r>
        <w:rPr>
          <w:rFonts w:ascii="Arial Narrow" w:eastAsia="Arial Narrow" w:hAnsi="Arial Narrow" w:cs="Arial Narrow"/>
          <w:color w:val="000000"/>
          <w:sz w:val="20"/>
          <w:szCs w:val="20"/>
        </w:rPr>
        <w:t xml:space="preserve"> DE</w:t>
      </w:r>
      <w:proofErr w:type="gramEnd"/>
      <w:r>
        <w:rPr>
          <w:rFonts w:ascii="Arial Narrow" w:eastAsia="Arial Narrow" w:hAnsi="Arial Narrow" w:cs="Arial Narrow"/>
          <w:color w:val="000000"/>
          <w:sz w:val="20"/>
          <w:szCs w:val="20"/>
        </w:rPr>
        <w:t xml:space="preserve"> CONOCIMIENTO DE LA FICHA TÉCNICA. </w:t>
      </w:r>
    </w:p>
    <w:p w14:paraId="59FD7BE3" w14:textId="77777777" w:rsidR="00BF3FD6" w:rsidRDefault="00BF3FD6">
      <w:pPr>
        <w:tabs>
          <w:tab w:val="left" w:pos="0"/>
          <w:tab w:val="left" w:pos="705"/>
        </w:tabs>
        <w:jc w:val="both"/>
        <w:rPr>
          <w:rFonts w:ascii="Arial Narrow" w:eastAsia="Arial Narrow" w:hAnsi="Arial Narrow" w:cs="Arial Narrow"/>
          <w:color w:val="000000"/>
          <w:sz w:val="20"/>
          <w:szCs w:val="20"/>
        </w:rPr>
      </w:pPr>
    </w:p>
    <w:p w14:paraId="6C86AAE7" w14:textId="77777777" w:rsidR="00BF3FD6" w:rsidRDefault="00000000">
      <w:pPr>
        <w:pStyle w:val="Ttulo3"/>
        <w:numPr>
          <w:ilvl w:val="4"/>
          <w:numId w:val="6"/>
        </w:numPr>
        <w:rPr>
          <w:sz w:val="20"/>
          <w:szCs w:val="20"/>
        </w:rPr>
      </w:pPr>
      <w:r>
        <w:rPr>
          <w:sz w:val="20"/>
          <w:szCs w:val="20"/>
        </w:rPr>
        <w:t>FICHAS TÉCNICAS DEL FABRICANTE</w:t>
      </w:r>
    </w:p>
    <w:p w14:paraId="05573EEE" w14:textId="77777777" w:rsidR="00BF3FD6" w:rsidRDefault="00BF3FD6">
      <w:pPr>
        <w:tabs>
          <w:tab w:val="left" w:pos="0"/>
          <w:tab w:val="left" w:pos="705"/>
        </w:tabs>
        <w:jc w:val="both"/>
        <w:rPr>
          <w:rFonts w:ascii="Arial Narrow" w:eastAsia="Arial Narrow" w:hAnsi="Arial Narrow" w:cs="Arial Narrow"/>
          <w:color w:val="000000"/>
          <w:sz w:val="20"/>
          <w:szCs w:val="20"/>
        </w:rPr>
      </w:pPr>
    </w:p>
    <w:p w14:paraId="7F15F039" w14:textId="77777777" w:rsidR="00BF3FD6" w:rsidRDefault="00000000">
      <w:pPr>
        <w:tabs>
          <w:tab w:val="left" w:pos="0"/>
          <w:tab w:val="left" w:pos="705"/>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Con el fin de verificar el cumplimiento de los requisitos técnicos mínimos exigidos en el presente proceso, los proponentes deberán allegar las fichas técnicas oficiales del fabricante del equipo ofertado, así mismo que la Carta de representación expedida desde la casa matriz al distribuidor.</w:t>
      </w:r>
    </w:p>
    <w:p w14:paraId="07ADAAA7" w14:textId="77777777" w:rsidR="00BF3FD6" w:rsidRDefault="00BF3FD6">
      <w:pPr>
        <w:tabs>
          <w:tab w:val="left" w:pos="0"/>
          <w:tab w:val="left" w:pos="705"/>
        </w:tabs>
        <w:jc w:val="both"/>
        <w:rPr>
          <w:rFonts w:ascii="Arial Narrow" w:eastAsia="Arial Narrow" w:hAnsi="Arial Narrow" w:cs="Arial Narrow"/>
          <w:color w:val="000000"/>
          <w:sz w:val="20"/>
          <w:szCs w:val="20"/>
        </w:rPr>
      </w:pPr>
    </w:p>
    <w:p w14:paraId="2C788A88" w14:textId="77777777" w:rsidR="00BF3FD6" w:rsidRDefault="00000000">
      <w:pPr>
        <w:pStyle w:val="Ttulo3"/>
        <w:numPr>
          <w:ilvl w:val="4"/>
          <w:numId w:val="6"/>
        </w:numPr>
        <w:rPr>
          <w:sz w:val="20"/>
          <w:szCs w:val="20"/>
        </w:rPr>
      </w:pPr>
      <w:r>
        <w:rPr>
          <w:sz w:val="20"/>
          <w:szCs w:val="20"/>
        </w:rPr>
        <w:t>CERTIFICADO DE PAGO DE SEGURIDAD SOCIAL Y APORTES PARAFISCALES</w:t>
      </w:r>
    </w:p>
    <w:p w14:paraId="27675049" w14:textId="77777777" w:rsidR="00BF3FD6" w:rsidRDefault="00BF3FD6">
      <w:pPr>
        <w:tabs>
          <w:tab w:val="left" w:pos="0"/>
          <w:tab w:val="left" w:pos="705"/>
        </w:tabs>
        <w:rPr>
          <w:rFonts w:ascii="Arial Narrow" w:eastAsia="Arial Narrow" w:hAnsi="Arial Narrow" w:cs="Arial Narrow"/>
          <w:b/>
          <w:bCs/>
          <w:color w:val="000000"/>
          <w:sz w:val="20"/>
          <w:szCs w:val="20"/>
        </w:rPr>
      </w:pPr>
    </w:p>
    <w:p w14:paraId="417FC1EF" w14:textId="77777777" w:rsidR="00BF3FD6" w:rsidRDefault="00000000">
      <w:pPr>
        <w:tabs>
          <w:tab w:val="left" w:pos="0"/>
          <w:tab w:val="left" w:pos="705"/>
        </w:tabs>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a) Para personas jurídicas:</w:t>
      </w:r>
    </w:p>
    <w:p w14:paraId="5D3FB741" w14:textId="77777777" w:rsidR="00BF3FD6" w:rsidRDefault="00000000">
      <w:pPr>
        <w:tabs>
          <w:tab w:val="left" w:pos="0"/>
          <w:tab w:val="left" w:pos="705"/>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Acreditar el pago de los aportes de sus empleados a la EPS, al fondo de pensiones y a la ARL. Así mismo deberá acreditar el pago por concepto de los aportes parafiscales (SENA, ICBF y Caja de Compensación Familiar), mediante certificación expedida por el revisor fiscal y el anexo de los documentos que acreditan dicha calidad (tarjeta profesional y certificado de antecedentes disciplinarios vigentes expedido por la Junta Central de Contadores) o por el Representante Legal, según el caso. Dicho documento debe certificar que, ha realizado el pago de los aportes correspondientes a la </w:t>
      </w:r>
      <w:proofErr w:type="spellStart"/>
      <w:r>
        <w:rPr>
          <w:rFonts w:ascii="Arial Narrow" w:eastAsia="Arial Narrow" w:hAnsi="Arial Narrow" w:cs="Arial Narrow"/>
          <w:color w:val="000000"/>
          <w:sz w:val="20"/>
          <w:szCs w:val="20"/>
        </w:rPr>
        <w:t>nomina</w:t>
      </w:r>
      <w:proofErr w:type="spellEnd"/>
      <w:r>
        <w:rPr>
          <w:rFonts w:ascii="Arial Narrow" w:eastAsia="Arial Narrow" w:hAnsi="Arial Narrow" w:cs="Arial Narrow"/>
          <w:color w:val="000000"/>
          <w:sz w:val="20"/>
          <w:szCs w:val="20"/>
        </w:rPr>
        <w:t xml:space="preserve">, el cual en todo caso no será inferior a los seis (6) meses anteriores a la celebración del contrato, en los cuales se haya causado la obligación de efectuar dichos pagos, de conformidad con el artículo 50 de la ley 789 de 2002. En caso de presentar acuerdo de pago con las entidades recaudadoras respecto de alguna de las obligaciones mencionadas, deberá manifestar que existe acuerdo de pago y que se encuentra al día en cumplimiento </w:t>
      </w:r>
      <w:proofErr w:type="gramStart"/>
      <w:r>
        <w:rPr>
          <w:rFonts w:ascii="Arial Narrow" w:eastAsia="Arial Narrow" w:hAnsi="Arial Narrow" w:cs="Arial Narrow"/>
          <w:color w:val="000000"/>
          <w:sz w:val="20"/>
          <w:szCs w:val="20"/>
        </w:rPr>
        <w:t>del mismo</w:t>
      </w:r>
      <w:proofErr w:type="gramEnd"/>
      <w:r>
        <w:rPr>
          <w:rFonts w:ascii="Arial Narrow" w:eastAsia="Arial Narrow" w:hAnsi="Arial Narrow" w:cs="Arial Narrow"/>
          <w:color w:val="000000"/>
          <w:sz w:val="20"/>
          <w:szCs w:val="20"/>
        </w:rPr>
        <w:t>. En este evento el oferente deberá anexar certificación expedida por la entidad con la cual existe el acuerdo de pago. Cuando se trate de consorcio o uniones temporales, cada uno de sus miembros integrantes que sea persona jurídica, deberá aportar el certificado aquí exigido.</w:t>
      </w:r>
    </w:p>
    <w:p w14:paraId="706612C0" w14:textId="77777777" w:rsidR="00BF3FD6" w:rsidRDefault="00BF3FD6">
      <w:pPr>
        <w:tabs>
          <w:tab w:val="left" w:pos="0"/>
          <w:tab w:val="left" w:pos="705"/>
        </w:tabs>
        <w:rPr>
          <w:rFonts w:ascii="Arial Narrow" w:eastAsia="Arial Narrow" w:hAnsi="Arial Narrow" w:cs="Arial Narrow"/>
          <w:b/>
          <w:bCs/>
          <w:color w:val="000000"/>
          <w:sz w:val="20"/>
          <w:szCs w:val="20"/>
        </w:rPr>
      </w:pPr>
    </w:p>
    <w:p w14:paraId="16EA3D4C" w14:textId="77777777" w:rsidR="00BF3FD6" w:rsidRDefault="00000000">
      <w:pPr>
        <w:tabs>
          <w:tab w:val="left" w:pos="0"/>
          <w:tab w:val="left" w:pos="705"/>
        </w:tabs>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b) Para personas naturales con personal a cargo:</w:t>
      </w:r>
    </w:p>
    <w:p w14:paraId="333E55AA" w14:textId="77777777" w:rsidR="00BF3FD6" w:rsidRDefault="00000000">
      <w:pPr>
        <w:tabs>
          <w:tab w:val="left" w:pos="0"/>
          <w:tab w:val="left" w:pos="705"/>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Deberá presentar una declaración donde certifique el pago de su aporte y de los aportes de sus empleados a los sistemas de salud, riesgos profesionales, pensiones y aportes a las Cajas de Compensación Familiar, Instituto Colombiano de Bienestar y Servicio Nacional de Aprendizaje. Dicho documento, el cual en todo caso no será inferior a los seis (6) meses anteriores a la celebración del contrato, en los cuales se haya causado la obligación de efectuar dichos pagos o la autoliquidación de los aportes en el evento de que se trate de persona individual, de conformidad con el artículo 50 de la ley 789 de 2002. En caso de presentar acuerdo de pago con las entidades recaudadoras respecto de alguna de las obligaciones mencionadas, deberá manifestar que existe acuerdo de pago y que se encuentra al día con el cumplimiento </w:t>
      </w:r>
      <w:proofErr w:type="gramStart"/>
      <w:r>
        <w:rPr>
          <w:rFonts w:ascii="Arial Narrow" w:eastAsia="Arial Narrow" w:hAnsi="Arial Narrow" w:cs="Arial Narrow"/>
          <w:color w:val="000000"/>
          <w:sz w:val="20"/>
          <w:szCs w:val="20"/>
        </w:rPr>
        <w:t>del mismo</w:t>
      </w:r>
      <w:proofErr w:type="gramEnd"/>
      <w:r>
        <w:rPr>
          <w:rFonts w:ascii="Arial Narrow" w:eastAsia="Arial Narrow" w:hAnsi="Arial Narrow" w:cs="Arial Narrow"/>
          <w:color w:val="000000"/>
          <w:sz w:val="20"/>
          <w:szCs w:val="20"/>
        </w:rPr>
        <w:t>. En este evento el oferente deberá anexar certificación expedida por la entidad con la cual existe el acuerdo de pago. Cuando se trate de consorcio o uniones temporales, cada uno de sus miembros integrantes que sea persona natural, deberá aportar el certificado aquí exigido.</w:t>
      </w:r>
    </w:p>
    <w:p w14:paraId="7969386A" w14:textId="77777777" w:rsidR="00BF3FD6" w:rsidRDefault="00BF3FD6">
      <w:pPr>
        <w:tabs>
          <w:tab w:val="left" w:pos="0"/>
          <w:tab w:val="left" w:pos="705"/>
        </w:tabs>
        <w:rPr>
          <w:rFonts w:ascii="Arial Narrow" w:eastAsia="Arial Narrow" w:hAnsi="Arial Narrow" w:cs="Arial Narrow"/>
          <w:b/>
          <w:bCs/>
          <w:color w:val="000000"/>
          <w:sz w:val="20"/>
          <w:szCs w:val="20"/>
        </w:rPr>
      </w:pPr>
    </w:p>
    <w:p w14:paraId="54A63CA8" w14:textId="77777777" w:rsidR="00BF3FD6" w:rsidRDefault="00000000">
      <w:pPr>
        <w:tabs>
          <w:tab w:val="left" w:pos="0"/>
          <w:tab w:val="left" w:pos="705"/>
        </w:tabs>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c) Para persona natural sin personal a cargo:</w:t>
      </w:r>
    </w:p>
    <w:p w14:paraId="0871E681" w14:textId="77777777" w:rsidR="00BF3FD6" w:rsidRDefault="00000000">
      <w:pPr>
        <w:tabs>
          <w:tab w:val="left" w:pos="0"/>
          <w:tab w:val="left" w:pos="705"/>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De conformidad con lo establecido en el inciso primero del artículo 23 del decreto 1703 de 2002, que señala que en los contratos en donde esté involucrada la ejecución de un servicio por una persona natural a favor de una persona natural o jurídica de derecho público o privado, tales como contratos de obra, de arrendamiento de servicios, de prestación de servicios, consultoría, asesoría, la parte contratante deberá verificar la afiliación al Sistema de Seguridad Social. En concordancia con los artículos 3 y 4 de la Ley 797 de 2003, que modifican los artículos 15 y 17 de la Ley 100 de 1993, y en concordancia con el artículo 50 de la Ley 789 de 2002, deberá acreditar que al momento de la presentación de la propuesta se encuentra afiliado al Sistema General de Seguridad Social en Salud y al Sistema General de Seguridad Social en Pensiones. En todo caso, deberá tener en cuenta que conforme a las normas mencionadas y al artículo 135 de la Ley 1753 de 2015, la base de cotización para los sistemas salud y pensiones del contratista, corresponde al cuarenta por ciento (40%) del valor bruto del contrato facturado en forma mensualizada, porcentaje sobre el cual se calculará el monto del aporte que en salud y pensiones debe efectuarse.</w:t>
      </w:r>
    </w:p>
    <w:p w14:paraId="14A4A4CE" w14:textId="77777777" w:rsidR="00BF3FD6" w:rsidRDefault="00000000">
      <w:pPr>
        <w:tabs>
          <w:tab w:val="left" w:pos="0"/>
          <w:tab w:val="left" w:pos="705"/>
        </w:tabs>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br/>
      </w:r>
    </w:p>
    <w:p w14:paraId="0B532052" w14:textId="77777777" w:rsidR="00BF3FD6" w:rsidRDefault="00000000">
      <w:pPr>
        <w:pStyle w:val="Ttulo3"/>
        <w:numPr>
          <w:ilvl w:val="4"/>
          <w:numId w:val="6"/>
        </w:numPr>
        <w:rPr>
          <w:sz w:val="20"/>
          <w:szCs w:val="20"/>
        </w:rPr>
      </w:pPr>
      <w:r>
        <w:rPr>
          <w:sz w:val="20"/>
          <w:szCs w:val="20"/>
        </w:rPr>
        <w:t>DISPOSICIONES GENERALES EN CUANTO AL PAGO DE SEGURIDAD SOCIAL Y APORTES PARAFISCALES</w:t>
      </w:r>
    </w:p>
    <w:p w14:paraId="0F0BA715" w14:textId="77777777" w:rsidR="00BF3FD6" w:rsidRDefault="00BF3FD6">
      <w:pPr>
        <w:tabs>
          <w:tab w:val="left" w:pos="0"/>
          <w:tab w:val="left" w:pos="705"/>
        </w:tabs>
        <w:rPr>
          <w:rFonts w:ascii="Arial Narrow" w:eastAsia="Arial Narrow" w:hAnsi="Arial Narrow" w:cs="Arial Narrow"/>
          <w:b/>
          <w:bCs/>
          <w:color w:val="000000"/>
          <w:sz w:val="20"/>
          <w:szCs w:val="20"/>
        </w:rPr>
      </w:pPr>
    </w:p>
    <w:p w14:paraId="4D159A6F" w14:textId="77777777" w:rsidR="00BF3FD6" w:rsidRDefault="00000000">
      <w:pPr>
        <w:tabs>
          <w:tab w:val="left" w:pos="0"/>
          <w:tab w:val="left" w:pos="705"/>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concordancia con los artículos 3 y 4 de la Ley 797 de 2003, que modifican los artículos 15 y 17 de la Ley 100 de 1993, en concordancia con el artículo 50 de la Ley 789 de 2002, deberá acreditar que al momento de la presentación de la propuesta se encuentra afiliado al Sistema General de Seguridad Social en Salud y al Sistema General de Seguridad Social en Pensiones. Con respecto a la ACREDITACIÓN DEL PAGO AL SISTEMA DE SEGURIDAD SOCIAL de los proponentes y contratistas, la Ley 1150 de 2007 en su artículo 23 modificó el inciso segundo del artículo 41 de la Ley 80 de 1993, estableciendo: “..</w:t>
      </w:r>
      <w:r>
        <w:rPr>
          <w:rFonts w:ascii="Arial Narrow" w:eastAsia="Arial Narrow" w:hAnsi="Arial Narrow" w:cs="Arial Narrow"/>
          <w:i/>
          <w:iCs/>
          <w:color w:val="000000"/>
          <w:sz w:val="20"/>
          <w:szCs w:val="20"/>
        </w:rPr>
        <w:t xml:space="preserve">. El proponente y el contratista deberán acreditar que se encuentran al día en el pago de aportes parafiscales relativos al Sistema de Seguridad Social Integral, así como los propios del Sena, ICBF y Cajas de Compensación Familiar, cuando corresponda”. </w:t>
      </w:r>
      <w:r>
        <w:rPr>
          <w:rFonts w:ascii="Arial Narrow" w:eastAsia="Arial Narrow" w:hAnsi="Arial Narrow" w:cs="Arial Narrow"/>
          <w:color w:val="000000"/>
          <w:sz w:val="20"/>
          <w:szCs w:val="20"/>
        </w:rPr>
        <w:t>En todo caso, deberá tener en cuenta que conforme a las normas mencionadas y al artículo 135 de la Ley 1753 de 2015, la base de cotización para los sistemas salud y pensiones del contratista, corresponde al cuarenta por ciento (40%) del valor bruto del contrato facturado en forma mensualizada, porcentaje sobre el cual se calculará el monto del aporte que en salud y pensiones debe efectuarse</w:t>
      </w:r>
    </w:p>
    <w:p w14:paraId="50D26AF1" w14:textId="77777777" w:rsidR="00BF3FD6" w:rsidRDefault="00BF3FD6">
      <w:pPr>
        <w:tabs>
          <w:tab w:val="left" w:pos="0"/>
          <w:tab w:val="left" w:pos="705"/>
        </w:tabs>
        <w:rPr>
          <w:rFonts w:ascii="Arial Narrow" w:eastAsia="Arial Narrow" w:hAnsi="Arial Narrow" w:cs="Arial Narrow"/>
          <w:b/>
          <w:bCs/>
          <w:sz w:val="20"/>
          <w:szCs w:val="20"/>
        </w:rPr>
      </w:pPr>
    </w:p>
    <w:p w14:paraId="335D787E" w14:textId="77777777" w:rsidR="00BF3FD6" w:rsidRDefault="00000000">
      <w:pPr>
        <w:numPr>
          <w:ilvl w:val="2"/>
          <w:numId w:val="6"/>
        </w:numPr>
        <w:pBdr>
          <w:top w:val="nil"/>
          <w:left w:val="nil"/>
          <w:bottom w:val="nil"/>
          <w:right w:val="nil"/>
          <w:between w:val="nil"/>
        </w:pBdr>
        <w:tabs>
          <w:tab w:val="left" w:pos="0"/>
          <w:tab w:val="left" w:pos="705"/>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 xml:space="preserve"> Reglas de Subsanabilidad: </w:t>
      </w:r>
    </w:p>
    <w:p w14:paraId="23E4448E" w14:textId="77777777" w:rsidR="00BF3FD6" w:rsidRDefault="00BF3FD6">
      <w:pPr>
        <w:tabs>
          <w:tab w:val="left" w:pos="0"/>
          <w:tab w:val="left" w:pos="705"/>
        </w:tabs>
        <w:ind w:left="360"/>
        <w:rPr>
          <w:rFonts w:ascii="Arial Narrow" w:eastAsia="Arial Narrow" w:hAnsi="Arial Narrow" w:cs="Arial Narrow"/>
          <w:b/>
          <w:bCs/>
          <w:sz w:val="20"/>
          <w:szCs w:val="20"/>
        </w:rPr>
      </w:pPr>
    </w:p>
    <w:p w14:paraId="0726B9B5" w14:textId="77777777" w:rsidR="00BF3FD6" w:rsidRDefault="00000000">
      <w:pPr>
        <w:tabs>
          <w:tab w:val="left" w:pos="0"/>
          <w:tab w:val="left" w:pos="705"/>
        </w:tabs>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caso de identificar la falta, inconsistencia o error en los documentos con los cuales el proponente acredite el cumplimiento de los requisitos habilitantes, el Institución Universitaria ITM- podrá solicitar al proponente en un término prudencial aclarar, aportar, completar o corregir dichos documentos. </w:t>
      </w:r>
    </w:p>
    <w:p w14:paraId="73AEF81E" w14:textId="77777777" w:rsidR="00BF3FD6" w:rsidRDefault="00BF3FD6">
      <w:pPr>
        <w:tabs>
          <w:tab w:val="left" w:pos="0"/>
          <w:tab w:val="left" w:pos="705"/>
        </w:tabs>
        <w:ind w:left="360"/>
        <w:jc w:val="both"/>
        <w:rPr>
          <w:rFonts w:ascii="Arial Narrow" w:eastAsia="Arial Narrow" w:hAnsi="Arial Narrow" w:cs="Arial Narrow"/>
          <w:sz w:val="20"/>
          <w:szCs w:val="20"/>
        </w:rPr>
      </w:pPr>
    </w:p>
    <w:p w14:paraId="1A718CEA" w14:textId="77777777" w:rsidR="00BF3FD6" w:rsidRDefault="00000000">
      <w:pPr>
        <w:tabs>
          <w:tab w:val="left" w:pos="0"/>
          <w:tab w:val="left" w:pos="705"/>
        </w:tabs>
        <w:jc w:val="both"/>
        <w:rPr>
          <w:rFonts w:ascii="Arial Narrow" w:eastAsia="Arial Narrow" w:hAnsi="Arial Narrow" w:cs="Arial Narrow"/>
          <w:sz w:val="20"/>
          <w:szCs w:val="20"/>
        </w:rPr>
      </w:pPr>
      <w:r>
        <w:rPr>
          <w:rFonts w:ascii="Arial Narrow" w:eastAsia="Arial Narrow" w:hAnsi="Arial Narrow" w:cs="Arial Narrow"/>
          <w:sz w:val="20"/>
          <w:szCs w:val="20"/>
        </w:rPr>
        <w:t>Institución Universitaria ITM - evaluará las ofertas de los proponentes que hayan acreditado que cumplen con los requisitos habilitantes. En consecuencia, se rechazarán las ofertas de quienes no aclaren, aporten, completen o corrijan la información para acreditar los requisitos habilitantes únicamente dentro del plazo otorgado por la entidad para hacerlo</w:t>
      </w:r>
    </w:p>
    <w:p w14:paraId="1137A3C9" w14:textId="77777777" w:rsidR="00BF3FD6" w:rsidRDefault="00BF3FD6">
      <w:pPr>
        <w:tabs>
          <w:tab w:val="left" w:pos="0"/>
          <w:tab w:val="left" w:pos="705"/>
        </w:tabs>
        <w:ind w:left="360"/>
        <w:jc w:val="both"/>
        <w:rPr>
          <w:rFonts w:ascii="Arial Narrow" w:eastAsia="Arial Narrow" w:hAnsi="Arial Narrow" w:cs="Arial Narrow"/>
          <w:sz w:val="20"/>
          <w:szCs w:val="20"/>
        </w:rPr>
      </w:pPr>
    </w:p>
    <w:p w14:paraId="1E930108" w14:textId="77777777" w:rsidR="00BF3FD6" w:rsidRDefault="00000000">
      <w:pPr>
        <w:tabs>
          <w:tab w:val="left" w:pos="0"/>
          <w:tab w:val="left" w:pos="705"/>
        </w:tabs>
        <w:jc w:val="both"/>
        <w:rPr>
          <w:rFonts w:ascii="Arial Narrow" w:eastAsia="Arial Narrow" w:hAnsi="Arial Narrow" w:cs="Arial Narrow"/>
          <w:sz w:val="20"/>
          <w:szCs w:val="20"/>
        </w:rPr>
      </w:pPr>
      <w:r>
        <w:rPr>
          <w:rFonts w:ascii="Arial Narrow" w:eastAsia="Arial Narrow" w:hAnsi="Arial Narrow" w:cs="Arial Narrow"/>
          <w:sz w:val="20"/>
          <w:szCs w:val="20"/>
        </w:rPr>
        <w:t xml:space="preserve">Los proponentes deberán allegar dentro del término preclusivo y perentorio que al efecto les fije el Institución Universitaria ITM, las clarificaciones y/o documentos requeridos, so pena del rechazo de la propuesta. </w:t>
      </w:r>
    </w:p>
    <w:p w14:paraId="089B4D6D" w14:textId="77777777" w:rsidR="00BF3FD6" w:rsidRDefault="00BF3FD6">
      <w:pPr>
        <w:tabs>
          <w:tab w:val="left" w:pos="0"/>
          <w:tab w:val="left" w:pos="705"/>
        </w:tabs>
        <w:ind w:left="360"/>
        <w:jc w:val="both"/>
        <w:rPr>
          <w:rFonts w:ascii="Arial Narrow" w:eastAsia="Arial Narrow" w:hAnsi="Arial Narrow" w:cs="Arial Narrow"/>
          <w:sz w:val="20"/>
          <w:szCs w:val="20"/>
        </w:rPr>
      </w:pPr>
    </w:p>
    <w:p w14:paraId="48F606F2" w14:textId="77777777" w:rsidR="00BF3FD6" w:rsidRDefault="00000000">
      <w:pPr>
        <w:tabs>
          <w:tab w:val="left" w:pos="0"/>
          <w:tab w:val="left" w:pos="705"/>
        </w:tabs>
        <w:jc w:val="both"/>
        <w:rPr>
          <w:rFonts w:ascii="Arial Narrow" w:eastAsia="Arial Narrow" w:hAnsi="Arial Narrow" w:cs="Arial Narrow"/>
          <w:sz w:val="20"/>
          <w:szCs w:val="20"/>
        </w:rPr>
      </w:pPr>
      <w:r>
        <w:rPr>
          <w:rFonts w:ascii="Arial Narrow" w:eastAsia="Arial Narrow" w:hAnsi="Arial Narrow" w:cs="Arial Narrow"/>
          <w:sz w:val="20"/>
          <w:szCs w:val="20"/>
        </w:rPr>
        <w:t>En el evento en que la entidad no advierta la ausencia de un requisito habilitante y no lo haya requerido, lo podrá solicitar al proponente, otorgándole un término, el cual deberá ser mínimo igual al establecido para la subsanabilidad inicial; con el fin de que allegue los documentos que para el efecto le fije en el requerimiento.</w:t>
      </w:r>
    </w:p>
    <w:p w14:paraId="21753C2C" w14:textId="77777777" w:rsidR="00BF3FD6" w:rsidRDefault="00BF3FD6">
      <w:pPr>
        <w:tabs>
          <w:tab w:val="left" w:pos="0"/>
          <w:tab w:val="left" w:pos="705"/>
        </w:tabs>
        <w:ind w:left="360"/>
        <w:jc w:val="both"/>
        <w:rPr>
          <w:rFonts w:ascii="Arial Narrow" w:eastAsia="Arial Narrow" w:hAnsi="Arial Narrow" w:cs="Arial Narrow"/>
          <w:sz w:val="20"/>
          <w:szCs w:val="20"/>
        </w:rPr>
      </w:pPr>
    </w:p>
    <w:p w14:paraId="299217B0" w14:textId="77777777" w:rsidR="00BF3FD6" w:rsidRDefault="00000000">
      <w:pPr>
        <w:tabs>
          <w:tab w:val="left" w:pos="0"/>
          <w:tab w:val="left" w:pos="705"/>
        </w:tabs>
        <w:jc w:val="both"/>
        <w:rPr>
          <w:rFonts w:ascii="Arial Narrow" w:eastAsia="Arial Narrow" w:hAnsi="Arial Narrow" w:cs="Arial Narrow"/>
          <w:sz w:val="20"/>
          <w:szCs w:val="20"/>
        </w:rPr>
      </w:pPr>
      <w:r>
        <w:rPr>
          <w:rFonts w:ascii="Arial Narrow" w:eastAsia="Arial Narrow" w:hAnsi="Arial Narrow" w:cs="Arial Narrow"/>
          <w:sz w:val="20"/>
          <w:szCs w:val="20"/>
        </w:rPr>
        <w:t>El oferente tiene la obligación de presentar su oferta en forma íntegra, esto es, respondiendo todos los puntos de la invitación publica y adjuntando todos los documentos de soporte o prueba de las condiciones que pretenda hacer valer en el proceso.</w:t>
      </w:r>
    </w:p>
    <w:p w14:paraId="64A37B26" w14:textId="77777777" w:rsidR="00BF3FD6" w:rsidRDefault="00BF3FD6">
      <w:pPr>
        <w:tabs>
          <w:tab w:val="left" w:pos="0"/>
          <w:tab w:val="left" w:pos="705"/>
        </w:tabs>
        <w:jc w:val="both"/>
        <w:rPr>
          <w:rFonts w:ascii="Arial Narrow" w:eastAsia="Arial Narrow" w:hAnsi="Arial Narrow" w:cs="Arial Narrow"/>
          <w:sz w:val="20"/>
          <w:szCs w:val="20"/>
        </w:rPr>
      </w:pPr>
    </w:p>
    <w:p w14:paraId="6EB85431" w14:textId="77777777" w:rsidR="00BF3FD6" w:rsidRDefault="00000000">
      <w:pPr>
        <w:tabs>
          <w:tab w:val="left" w:pos="0"/>
          <w:tab w:val="left" w:pos="705"/>
        </w:tabs>
        <w:jc w:val="both"/>
        <w:rPr>
          <w:rFonts w:ascii="Arial Narrow" w:eastAsia="Arial Narrow" w:hAnsi="Arial Narrow" w:cs="Arial Narrow"/>
          <w:sz w:val="20"/>
          <w:szCs w:val="20"/>
        </w:rPr>
      </w:pPr>
      <w:proofErr w:type="gramStart"/>
      <w:r>
        <w:rPr>
          <w:rFonts w:ascii="Arial Narrow" w:eastAsia="Arial Narrow" w:hAnsi="Arial Narrow" w:cs="Arial Narrow"/>
          <w:sz w:val="20"/>
          <w:szCs w:val="20"/>
        </w:rPr>
        <w:t>De acuerdo a</w:t>
      </w:r>
      <w:proofErr w:type="gramEnd"/>
      <w:r>
        <w:rPr>
          <w:rFonts w:ascii="Arial Narrow" w:eastAsia="Arial Narrow" w:hAnsi="Arial Narrow" w:cs="Arial Narrow"/>
          <w:sz w:val="20"/>
          <w:szCs w:val="20"/>
        </w:rPr>
        <w:t xml:space="preserve"> lo establecido en los Pliegos de Condiciones, los oferentes sólo podrán subsanar los requisitos habilitantes hasta antes de la apertura del sobre económico.</w:t>
      </w:r>
    </w:p>
    <w:p w14:paraId="3082D184" w14:textId="77777777" w:rsidR="00BF3FD6" w:rsidRDefault="00BF3FD6">
      <w:pPr>
        <w:tabs>
          <w:tab w:val="left" w:pos="0"/>
          <w:tab w:val="left" w:pos="705"/>
        </w:tabs>
        <w:jc w:val="both"/>
        <w:rPr>
          <w:rFonts w:ascii="Arial Narrow" w:eastAsia="Arial Narrow" w:hAnsi="Arial Narrow" w:cs="Arial Narrow"/>
          <w:sz w:val="20"/>
          <w:szCs w:val="20"/>
        </w:rPr>
      </w:pPr>
    </w:p>
    <w:p w14:paraId="25AC7638" w14:textId="77777777" w:rsidR="00BF3FD6" w:rsidRDefault="00000000">
      <w:pPr>
        <w:pStyle w:val="Ttulo1"/>
        <w:numPr>
          <w:ilvl w:val="0"/>
          <w:numId w:val="6"/>
        </w:numPr>
        <w:ind w:left="720"/>
        <w:jc w:val="both"/>
        <w:rPr>
          <w:sz w:val="20"/>
          <w:szCs w:val="20"/>
        </w:rPr>
      </w:pPr>
      <w:bookmarkStart w:id="89" w:name="_heading=h.6vqe5dasw8fq" w:colFirst="0" w:colLast="0"/>
      <w:bookmarkEnd w:id="89"/>
      <w:r>
        <w:rPr>
          <w:sz w:val="20"/>
          <w:szCs w:val="20"/>
        </w:rPr>
        <w:t>CAUSALES DE RECHAZO O INADMISIBILIDAD DE PROPUESTAS</w:t>
      </w:r>
    </w:p>
    <w:p w14:paraId="643FFDD6" w14:textId="77777777" w:rsidR="00BF3FD6" w:rsidRDefault="00BF3FD6">
      <w:pPr>
        <w:pBdr>
          <w:top w:val="nil"/>
          <w:left w:val="nil"/>
          <w:bottom w:val="nil"/>
          <w:right w:val="nil"/>
          <w:between w:val="nil"/>
        </w:pBdr>
        <w:tabs>
          <w:tab w:val="left" w:pos="1004"/>
        </w:tabs>
        <w:spacing w:after="0" w:line="240" w:lineRule="auto"/>
        <w:ind w:left="450"/>
        <w:jc w:val="both"/>
        <w:rPr>
          <w:rFonts w:ascii="Arial Narrow" w:eastAsia="Arial Narrow" w:hAnsi="Arial Narrow" w:cs="Arial Narrow"/>
          <w:b/>
          <w:bCs/>
          <w:color w:val="000000"/>
          <w:sz w:val="20"/>
          <w:szCs w:val="20"/>
        </w:rPr>
      </w:pPr>
    </w:p>
    <w:p w14:paraId="05F9DD20" w14:textId="77777777" w:rsidR="00BF3FD6" w:rsidRDefault="00BF3FD6">
      <w:pPr>
        <w:jc w:val="both"/>
        <w:rPr>
          <w:rFonts w:ascii="Arial Narrow" w:eastAsia="Arial Narrow" w:hAnsi="Arial Narrow" w:cs="Arial Narrow"/>
          <w:sz w:val="20"/>
          <w:szCs w:val="20"/>
        </w:rPr>
      </w:pPr>
    </w:p>
    <w:p w14:paraId="5DA4DB0E"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Las propuestas se eliminarán, sin que haya lugar a su evaluación, en cualquiera de los siguientes casos: </w:t>
      </w:r>
    </w:p>
    <w:p w14:paraId="18749E67" w14:textId="77777777" w:rsidR="00BF3FD6" w:rsidRDefault="00000000">
      <w:pPr>
        <w:numPr>
          <w:ilvl w:val="0"/>
          <w:numId w:val="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bookmarkStart w:id="90" w:name="_heading=h.45ahtty5q73j" w:colFirst="0" w:colLast="0"/>
      <w:bookmarkEnd w:id="90"/>
      <w:r>
        <w:rPr>
          <w:rFonts w:ascii="Arial Narrow" w:eastAsia="Arial Narrow" w:hAnsi="Arial Narrow" w:cs="Arial Narrow"/>
          <w:color w:val="000000"/>
          <w:sz w:val="20"/>
          <w:szCs w:val="20"/>
        </w:rPr>
        <w:t>a) La comprobación de que el proponente se halla incurso en alguna o algunas de las prohibiciones, inhabilidades e incompatibilidades para contratar o presentar propuestas, establecidas en la legislación colombiana vigente sobre la materia.</w:t>
      </w:r>
    </w:p>
    <w:p w14:paraId="4CED81A0" w14:textId="77777777" w:rsidR="00BF3FD6" w:rsidRDefault="00000000">
      <w:pPr>
        <w:numPr>
          <w:ilvl w:val="0"/>
          <w:numId w:val="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la oferta presentada exceda el presupuesto oficial para el presente proceso de selección o no se encuentre acorde con los requerimientos para la presentación de la propuesta económica, según se solicite.</w:t>
      </w:r>
    </w:p>
    <w:p w14:paraId="4E92B768" w14:textId="77777777" w:rsidR="00BF3FD6" w:rsidRDefault="00000000">
      <w:pPr>
        <w:numPr>
          <w:ilvl w:val="0"/>
          <w:numId w:val="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no cumpla con cualquiera de los requisitos habilitantes establecidos en el Pliego o los mismos no sean subsanados y/o aclarados dentro del plazo establecido por La Entidad. </w:t>
      </w:r>
    </w:p>
    <w:p w14:paraId="6D92FA47" w14:textId="77777777" w:rsidR="00BF3FD6" w:rsidRDefault="00000000">
      <w:pPr>
        <w:numPr>
          <w:ilvl w:val="0"/>
          <w:numId w:val="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la propuesta por su presentación o redacción resulte condicional, indefinida, o induzca al error, siempre que impida la comparación objetiva de las propuestas.</w:t>
      </w:r>
    </w:p>
    <w:p w14:paraId="3A986C68" w14:textId="77777777" w:rsidR="00BF3FD6" w:rsidRDefault="00000000">
      <w:pPr>
        <w:numPr>
          <w:ilvl w:val="0"/>
          <w:numId w:val="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presentación de más de una oferta por un mismo proponente directamente o por interpuesta persona hará que se eliminen todas las ofertas.</w:t>
      </w:r>
    </w:p>
    <w:p w14:paraId="048399F1" w14:textId="77777777" w:rsidR="00BF3FD6" w:rsidRDefault="00000000">
      <w:pPr>
        <w:numPr>
          <w:ilvl w:val="0"/>
          <w:numId w:val="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presentación de ofertas de dos personas jurídicas que tengan el mismo representante legal o cuando se presente un proponente como persona natural y en representación de otra persona natural o jurídica, se eliminarán todas las ofertas. </w:t>
      </w:r>
    </w:p>
    <w:p w14:paraId="47B562F4" w14:textId="77777777" w:rsidR="00BF3FD6" w:rsidRDefault="00000000">
      <w:pPr>
        <w:numPr>
          <w:ilvl w:val="0"/>
          <w:numId w:val="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su presentación sea extemporánea; es decir, se presente luego de la fecha y hora fijadas para el cierre de esta Contratación, o en lugar distinto al señalado.</w:t>
      </w:r>
    </w:p>
    <w:p w14:paraId="14A21185" w14:textId="77777777" w:rsidR="00BF3FD6" w:rsidRDefault="00000000">
      <w:pPr>
        <w:numPr>
          <w:ilvl w:val="0"/>
          <w:numId w:val="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la propuesta económica no se presente en el formato indicado por la entidad, no se diligencie completamente, se altere la información allí señalada o sean superados los valores oficiales unitarios.</w:t>
      </w:r>
    </w:p>
    <w:p w14:paraId="2886DDDB" w14:textId="77777777" w:rsidR="00BF3FD6" w:rsidRDefault="00000000">
      <w:pPr>
        <w:numPr>
          <w:ilvl w:val="0"/>
          <w:numId w:val="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Si durante el análisis de las Propuestas se encuentra que en ésta se incluyen condiciones diferentes, u omita exigencias técnicas mínimas establecidas en la presente invitación.</w:t>
      </w:r>
    </w:p>
    <w:p w14:paraId="58F9D96C" w14:textId="77777777" w:rsidR="00BF3FD6" w:rsidRDefault="00000000">
      <w:pPr>
        <w:numPr>
          <w:ilvl w:val="0"/>
          <w:numId w:val="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se compruebe que la información suministrada por los proponentes sea contradictoria o no corresponda en algún aspecto a la verdad o sea artificiosamente incompleta.</w:t>
      </w:r>
    </w:p>
    <w:p w14:paraId="0416ED4A" w14:textId="77777777" w:rsidR="00BF3FD6" w:rsidRDefault="00000000">
      <w:pPr>
        <w:numPr>
          <w:ilvl w:val="0"/>
          <w:numId w:val="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el objeto social o actividad comercial de la persona natural o jurídica no esté relacionado con el objeto de la presente contratación.</w:t>
      </w:r>
    </w:p>
    <w:p w14:paraId="7E99D651" w14:textId="77777777" w:rsidR="00BF3FD6" w:rsidRDefault="00000000">
      <w:pPr>
        <w:numPr>
          <w:ilvl w:val="0"/>
          <w:numId w:val="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Por no considerar las modificaciones al Pliego que mediante adendas haya hecho EL ITM.</w:t>
      </w:r>
    </w:p>
    <w:p w14:paraId="6EBFE898" w14:textId="77777777" w:rsidR="00BF3FD6" w:rsidRDefault="00000000">
      <w:pPr>
        <w:numPr>
          <w:ilvl w:val="0"/>
          <w:numId w:val="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no se cotice uno o varios ítems del formulario de propuesta económica, o cuando se modifique una cantidad o unidad del mismo formulario o cuando se modifique alguno de los ítems o su especificación.</w:t>
      </w:r>
    </w:p>
    <w:p w14:paraId="534B0322" w14:textId="77777777" w:rsidR="00BF3FD6" w:rsidRDefault="00000000">
      <w:pPr>
        <w:numPr>
          <w:ilvl w:val="0"/>
          <w:numId w:val="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la propuesta sea formulada a título de consorcio o unión temporal y no se presente el documento de constitución de estos.</w:t>
      </w:r>
    </w:p>
    <w:p w14:paraId="7FC40930" w14:textId="77777777" w:rsidR="00BF3FD6" w:rsidRDefault="00000000">
      <w:pPr>
        <w:numPr>
          <w:ilvl w:val="0"/>
          <w:numId w:val="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el proponente plural presente su oferta por medio del usuario de SECOP II de uno de los integrantes de la forma asociativa y no a través del usuario de la forma asociativa.</w:t>
      </w:r>
    </w:p>
    <w:p w14:paraId="1EA16E7A" w14:textId="77777777" w:rsidR="00BF3FD6" w:rsidRDefault="00000000">
      <w:pPr>
        <w:numPr>
          <w:ilvl w:val="0"/>
          <w:numId w:val="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la oferta presentada en el formulario económico del proceso en SECOP II no coincida con la oferta presentada en el Formato 2 – propuesta económica, exigido por la entidad y según las instrucciones de la presentación de esta.</w:t>
      </w:r>
    </w:p>
    <w:p w14:paraId="3217F17F" w14:textId="77777777" w:rsidR="00BF3FD6" w:rsidRDefault="00000000">
      <w:pPr>
        <w:numPr>
          <w:ilvl w:val="0"/>
          <w:numId w:val="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el proponente no acredite las condiciones exigidas según la limitación a MIPYMES si es que el proceso fuese limitado.</w:t>
      </w:r>
    </w:p>
    <w:p w14:paraId="5B98714C" w14:textId="77777777" w:rsidR="00BF3FD6" w:rsidRDefault="00000000">
      <w:pPr>
        <w:numPr>
          <w:ilvl w:val="0"/>
          <w:numId w:val="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el proponente incumpla con los requisitos y documentos exigidos en el pliego de condiciones y que no sean susceptibles de subsanar, de conformidad con lo establecido en el artículo 5 de la Ley 1150 de 2007, modificado por el artículo 5 de la ley 1882 de 2018.</w:t>
      </w:r>
    </w:p>
    <w:p w14:paraId="023F5A7D" w14:textId="77777777" w:rsidR="00BF3FD6" w:rsidRDefault="00000000">
      <w:pPr>
        <w:numPr>
          <w:ilvl w:val="0"/>
          <w:numId w:val="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Las demás causales no contempladas expresamente en este numeral, que se encuentren señaladas a lo largo del pliego de condiciones. </w:t>
      </w:r>
    </w:p>
    <w:p w14:paraId="537F13C6" w14:textId="77777777" w:rsidR="00BF3FD6" w:rsidRDefault="00000000">
      <w:pPr>
        <w:numPr>
          <w:ilvl w:val="0"/>
          <w:numId w:val="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la entidad advierta que la información es contraria a la realidad o cuando los documentos presentados durante la oferta inicial o las subsanaciones sean iguales a los presentados por otros proponentes dentro del mismo proceso.</w:t>
      </w:r>
    </w:p>
    <w:p w14:paraId="4D266CC5" w14:textId="77777777" w:rsidR="00BF3FD6" w:rsidRDefault="00000000">
      <w:pPr>
        <w:numPr>
          <w:ilvl w:val="0"/>
          <w:numId w:val="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en la oferta se incluya información de equipo mínimo de trabajo o de personal clave sin la autorización y/o consentimiento de los titulares de la información sin perjuicio de las reglas de subsanabilidad.</w:t>
      </w:r>
    </w:p>
    <w:p w14:paraId="5627AA3D" w14:textId="77777777" w:rsidR="00BF3FD6" w:rsidRDefault="00000000">
      <w:pPr>
        <w:numPr>
          <w:ilvl w:val="0"/>
          <w:numId w:val="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uno de los miembros del consorcio o unión temporal presente oferta para el mismo proceso como participante en otra forma asociativa, se procederá a rechazar ambos oferentes. </w:t>
      </w:r>
    </w:p>
    <w:p w14:paraId="4ABADCD9" w14:textId="77777777" w:rsidR="00BF3FD6" w:rsidRDefault="00BF3FD6">
      <w:pPr>
        <w:spacing w:after="0" w:line="240" w:lineRule="auto"/>
        <w:jc w:val="both"/>
        <w:rPr>
          <w:rFonts w:ascii="Arial Narrow" w:eastAsia="Arial Narrow" w:hAnsi="Arial Narrow" w:cs="Arial Narrow"/>
          <w:sz w:val="20"/>
          <w:szCs w:val="20"/>
        </w:rPr>
      </w:pPr>
    </w:p>
    <w:p w14:paraId="7DB73FE1" w14:textId="77777777" w:rsidR="00BF3FD6" w:rsidRDefault="00BF3FD6">
      <w:pPr>
        <w:spacing w:after="0" w:line="240" w:lineRule="auto"/>
        <w:jc w:val="both"/>
        <w:rPr>
          <w:rFonts w:ascii="Arial Narrow" w:eastAsia="Arial Narrow" w:hAnsi="Arial Narrow" w:cs="Arial Narrow"/>
          <w:sz w:val="20"/>
          <w:szCs w:val="20"/>
        </w:rPr>
      </w:pPr>
    </w:p>
    <w:p w14:paraId="7A1A8CC7" w14:textId="77777777" w:rsidR="00BF3FD6" w:rsidRDefault="00000000">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Se incluyen, además, todas las causales de rechazo explícitas en cualquiera de los numerales del presente pliego y los estudios previos.</w:t>
      </w:r>
    </w:p>
    <w:p w14:paraId="679799D0"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DF4B394" w14:textId="77777777" w:rsidR="00BF3FD6" w:rsidRDefault="00000000">
      <w:pPr>
        <w:pStyle w:val="Ttulo1"/>
        <w:numPr>
          <w:ilvl w:val="0"/>
          <w:numId w:val="6"/>
        </w:numPr>
        <w:ind w:left="720"/>
        <w:jc w:val="both"/>
        <w:rPr>
          <w:sz w:val="20"/>
          <w:szCs w:val="20"/>
        </w:rPr>
      </w:pPr>
      <w:bookmarkStart w:id="91" w:name="_heading=h.a1zgnqj29w0v" w:colFirst="0" w:colLast="0"/>
      <w:bookmarkEnd w:id="91"/>
      <w:r>
        <w:rPr>
          <w:sz w:val="20"/>
          <w:szCs w:val="20"/>
        </w:rPr>
        <w:t>CONDICIONES ECONÓMICAS</w:t>
      </w:r>
    </w:p>
    <w:p w14:paraId="6F9A07A2" w14:textId="77777777" w:rsidR="00BF3FD6" w:rsidRDefault="00BF3FD6">
      <w:pPr>
        <w:rPr>
          <w:rFonts w:ascii="Arial Narrow" w:eastAsia="Arial Narrow" w:hAnsi="Arial Narrow" w:cs="Arial Narrow"/>
          <w:sz w:val="20"/>
          <w:szCs w:val="20"/>
        </w:rPr>
      </w:pPr>
    </w:p>
    <w:p w14:paraId="0323CE03" w14:textId="77777777" w:rsidR="00BF3FD6" w:rsidRDefault="00000000">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 xml:space="preserve">Se realizarán pagos parciales, previo recibo a satisfacción expedido por el supervisor, mediante presentación de la factura o cuenta de cobro, adjuntando el comprobante del pago de aportes al Sistema de Seguridad Social y demás documentos a los que se hace alusión dentro de la </w:t>
      </w:r>
      <w:r>
        <w:rPr>
          <w:rFonts w:ascii="Arial Narrow" w:eastAsia="Arial Narrow" w:hAnsi="Arial Narrow" w:cs="Arial Narrow"/>
          <w:b/>
          <w:bCs/>
          <w:sz w:val="20"/>
          <w:szCs w:val="20"/>
        </w:rPr>
        <w:t>FORMA DE PAGO.</w:t>
      </w:r>
    </w:p>
    <w:p w14:paraId="0FA2FBD2" w14:textId="77777777" w:rsidR="00BF3FD6" w:rsidRDefault="00BF3FD6">
      <w:pPr>
        <w:widowControl w:val="0"/>
        <w:rPr>
          <w:rFonts w:ascii="Arial Narrow" w:eastAsia="Arial Narrow" w:hAnsi="Arial Narrow" w:cs="Arial Narrow"/>
          <w:sz w:val="20"/>
          <w:szCs w:val="20"/>
        </w:rPr>
      </w:pPr>
    </w:p>
    <w:p w14:paraId="7AA359A4" w14:textId="77777777" w:rsidR="00BF3FD6" w:rsidRDefault="00000000">
      <w:pPr>
        <w:pStyle w:val="Ttulo1"/>
        <w:numPr>
          <w:ilvl w:val="0"/>
          <w:numId w:val="6"/>
        </w:numPr>
        <w:ind w:left="720"/>
        <w:jc w:val="both"/>
        <w:rPr>
          <w:sz w:val="20"/>
          <w:szCs w:val="20"/>
        </w:rPr>
      </w:pPr>
      <w:bookmarkStart w:id="92" w:name="_heading=h.wmnbqpm4jr3z" w:colFirst="0" w:colLast="0"/>
      <w:bookmarkEnd w:id="92"/>
      <w:r>
        <w:rPr>
          <w:sz w:val="20"/>
          <w:szCs w:val="20"/>
        </w:rPr>
        <w:t xml:space="preserve">CONTRATACIÓN </w:t>
      </w:r>
    </w:p>
    <w:p w14:paraId="67B2DBD1" w14:textId="77777777" w:rsidR="00BF3FD6" w:rsidRDefault="00BF3FD6">
      <w:pPr>
        <w:rPr>
          <w:rFonts w:ascii="Arial Narrow" w:eastAsia="Arial Narrow" w:hAnsi="Arial Narrow" w:cs="Arial Narrow"/>
          <w:sz w:val="20"/>
          <w:szCs w:val="20"/>
        </w:rPr>
      </w:pPr>
    </w:p>
    <w:p w14:paraId="53A7C8DA" w14:textId="77777777" w:rsidR="00BF3FD6" w:rsidRDefault="00000000">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La Institución Universitaria ITM celebrará con el proponente o favorecido en la presente invitación, el contrato para la ejecución del objeto de la invitación, fundamentándose en la ley 80 de 1993, ley 1150 de 2007 sus decretos reglamentarios y pliegos de condiciones.</w:t>
      </w:r>
    </w:p>
    <w:p w14:paraId="66D12A8F" w14:textId="77777777" w:rsidR="00BF3FD6" w:rsidRDefault="00BF3FD6">
      <w:pPr>
        <w:widowControl w:val="0"/>
        <w:jc w:val="both"/>
        <w:rPr>
          <w:rFonts w:ascii="Arial Narrow" w:eastAsia="Arial Narrow" w:hAnsi="Arial Narrow" w:cs="Arial Narrow"/>
          <w:sz w:val="20"/>
          <w:szCs w:val="20"/>
        </w:rPr>
      </w:pPr>
    </w:p>
    <w:p w14:paraId="015AA837" w14:textId="77777777" w:rsidR="00BF3FD6" w:rsidRDefault="00000000">
      <w:pPr>
        <w:pStyle w:val="Ttulo2"/>
        <w:numPr>
          <w:ilvl w:val="1"/>
          <w:numId w:val="6"/>
        </w:numPr>
        <w:ind w:left="1440"/>
        <w:rPr>
          <w:sz w:val="20"/>
          <w:szCs w:val="20"/>
        </w:rPr>
      </w:pPr>
      <w:bookmarkStart w:id="93" w:name="_heading=h.6ursd6smfnwk" w:colFirst="0" w:colLast="0"/>
      <w:bookmarkEnd w:id="93"/>
      <w:r>
        <w:rPr>
          <w:sz w:val="20"/>
          <w:szCs w:val="20"/>
        </w:rPr>
        <w:t>Documentos para la suscripción, legalización y ejecución del contrato</w:t>
      </w:r>
    </w:p>
    <w:p w14:paraId="0DF3E78D" w14:textId="77777777" w:rsidR="00BF3FD6" w:rsidRDefault="00BF3FD6">
      <w:pPr>
        <w:jc w:val="both"/>
        <w:rPr>
          <w:rFonts w:ascii="Arial Narrow" w:eastAsia="Arial Narrow" w:hAnsi="Arial Narrow" w:cs="Arial Narrow"/>
          <w:b/>
          <w:bCs/>
          <w:sz w:val="20"/>
          <w:szCs w:val="20"/>
        </w:rPr>
      </w:pPr>
    </w:p>
    <w:p w14:paraId="6106CE16"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El proponente favorecido con la adjudicación deberá presentar para la suscripción y legalización del contrato los siguientes documentos:</w:t>
      </w:r>
    </w:p>
    <w:p w14:paraId="5D1CFA5E" w14:textId="77777777" w:rsidR="00BF3FD6" w:rsidRDefault="00000000">
      <w:pPr>
        <w:numPr>
          <w:ilvl w:val="0"/>
          <w:numId w:val="1"/>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Garantías exigidas: Se deberán otorgar las garantías exigidas en la minuta del contrato, de conformidad con lo establecido en el Artículo 2.2.1.2.3.1.2. del Decreto 1082 de 2015.</w:t>
      </w:r>
    </w:p>
    <w:p w14:paraId="3BBDDE89" w14:textId="77777777" w:rsidR="00BF3FD6" w:rsidRDefault="00BF3FD6">
      <w:pPr>
        <w:widowControl w:val="0"/>
        <w:jc w:val="both"/>
        <w:rPr>
          <w:rFonts w:ascii="Arial Narrow" w:eastAsia="Arial Narrow" w:hAnsi="Arial Narrow" w:cs="Arial Narrow"/>
          <w:sz w:val="20"/>
          <w:szCs w:val="20"/>
        </w:rPr>
      </w:pPr>
    </w:p>
    <w:p w14:paraId="7E0F074E" w14:textId="77777777" w:rsidR="00BF3FD6" w:rsidRDefault="00000000">
      <w:pPr>
        <w:pStyle w:val="Ttulo2"/>
        <w:numPr>
          <w:ilvl w:val="1"/>
          <w:numId w:val="6"/>
        </w:numPr>
        <w:ind w:left="1440"/>
        <w:rPr>
          <w:sz w:val="20"/>
          <w:szCs w:val="20"/>
        </w:rPr>
      </w:pPr>
      <w:bookmarkStart w:id="94" w:name="_heading=h.nymz63s1mka7" w:colFirst="0" w:colLast="0"/>
      <w:bookmarkEnd w:id="94"/>
      <w:r>
        <w:rPr>
          <w:sz w:val="20"/>
          <w:szCs w:val="20"/>
        </w:rPr>
        <w:t xml:space="preserve">Domicilio del contrato </w:t>
      </w:r>
    </w:p>
    <w:p w14:paraId="21983DDD" w14:textId="77777777" w:rsidR="00BF3FD6" w:rsidRDefault="00BF3FD6">
      <w:pPr>
        <w:widowControl w:val="0"/>
        <w:jc w:val="both"/>
        <w:rPr>
          <w:rFonts w:ascii="Arial Narrow" w:eastAsia="Arial Narrow" w:hAnsi="Arial Narrow" w:cs="Arial Narrow"/>
          <w:sz w:val="20"/>
          <w:szCs w:val="20"/>
        </w:rPr>
      </w:pPr>
    </w:p>
    <w:p w14:paraId="688A0AF1" w14:textId="77777777" w:rsidR="00BF3FD6" w:rsidRDefault="00000000">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De conformidad con las normas legales colombianas, el lugar del cumplimiento de los contratos que se llegaren a celebrar es la ciudad de Medellín, por lo tanto, todas las actividades judiciales a que hubiere lugar deberán adelantarse en esta ciudad.</w:t>
      </w:r>
    </w:p>
    <w:p w14:paraId="12D2C095" w14:textId="77777777" w:rsidR="00BF3FD6" w:rsidRDefault="00BF3FD6">
      <w:pPr>
        <w:rPr>
          <w:rFonts w:ascii="Arial Narrow" w:eastAsia="Arial Narrow" w:hAnsi="Arial Narrow" w:cs="Arial Narrow"/>
          <w:sz w:val="20"/>
          <w:szCs w:val="20"/>
        </w:rPr>
      </w:pPr>
    </w:p>
    <w:p w14:paraId="3A32BF5D" w14:textId="77777777" w:rsidR="00BF3FD6" w:rsidRDefault="00000000">
      <w:pPr>
        <w:pStyle w:val="Ttulo2"/>
        <w:numPr>
          <w:ilvl w:val="1"/>
          <w:numId w:val="6"/>
        </w:numPr>
        <w:ind w:left="1440"/>
        <w:rPr>
          <w:sz w:val="20"/>
          <w:szCs w:val="20"/>
        </w:rPr>
      </w:pPr>
      <w:bookmarkStart w:id="95" w:name="_heading=h.y5mvvf4s5lzg" w:colFirst="0" w:colLast="0"/>
      <w:bookmarkEnd w:id="95"/>
      <w:r>
        <w:rPr>
          <w:sz w:val="20"/>
          <w:szCs w:val="20"/>
        </w:rPr>
        <w:t xml:space="preserve">Garantías. </w:t>
      </w:r>
    </w:p>
    <w:p w14:paraId="47E42535" w14:textId="77777777" w:rsidR="00BF3FD6" w:rsidRDefault="00BF3FD6">
      <w:pPr>
        <w:widowControl w:val="0"/>
        <w:rPr>
          <w:rFonts w:ascii="Arial Narrow" w:eastAsia="Arial Narrow" w:hAnsi="Arial Narrow" w:cs="Arial Narrow"/>
          <w:sz w:val="20"/>
          <w:szCs w:val="20"/>
        </w:rPr>
      </w:pPr>
    </w:p>
    <w:p w14:paraId="1674349A"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contratista seleccionado para la ejecución del contrato constituirá, a favor del ITM, como mecanismo de cobertura del riesgo derivado del incumplimiento de las obligaciones legales o contractuales, cualquiera de las garantías autorizadas por el Decreto 1082 de 2015 a saber: (1) Contrato de seguro contenido en una póliza, (2) Patrimonio autónomo, (3) Garantía </w:t>
      </w:r>
      <w:r>
        <w:rPr>
          <w:rFonts w:ascii="Arial Narrow" w:eastAsia="Arial Narrow" w:hAnsi="Arial Narrow" w:cs="Arial Narrow"/>
          <w:sz w:val="20"/>
          <w:szCs w:val="20"/>
        </w:rPr>
        <w:lastRenderedPageBreak/>
        <w:t>bancaria; otorgada por una compañía de seguros legalmente establecida en Colombia o por una entidad bancaria, o una sociedad fiduciaria, o una entidad financiera sometida a vigilancia y control de la Superintendencia Financiera, legalmente establecida en Colombia, con el fin de cubrir los perjuicios derivados de las obligaciones.</w:t>
      </w:r>
    </w:p>
    <w:tbl>
      <w:tblPr>
        <w:tblStyle w:val="a7"/>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28"/>
      </w:tblGrid>
      <w:tr w:rsidR="00BF3FD6" w14:paraId="01DC16A8" w14:textId="77777777">
        <w:tc>
          <w:tcPr>
            <w:tcW w:w="8828" w:type="dxa"/>
          </w:tcPr>
          <w:p w14:paraId="0312C354" w14:textId="77777777" w:rsidR="00BF3FD6" w:rsidRDefault="00000000">
            <w:pPr>
              <w:numPr>
                <w:ilvl w:val="0"/>
                <w:numId w:val="23"/>
              </w:numPr>
              <w:spacing w:after="0" w:line="240" w:lineRule="auto"/>
              <w:ind w:left="360"/>
              <w:jc w:val="both"/>
              <w:rPr>
                <w:rFonts w:ascii="Arial Narrow" w:eastAsia="Arial Narrow" w:hAnsi="Arial Narrow" w:cs="Arial Narrow"/>
                <w:sz w:val="18"/>
                <w:szCs w:val="18"/>
              </w:rPr>
            </w:pPr>
            <w:r>
              <w:rPr>
                <w:rFonts w:ascii="Arial Narrow" w:eastAsia="Arial Narrow" w:hAnsi="Arial Narrow" w:cs="Arial Narrow"/>
                <w:b/>
                <w:bCs/>
                <w:sz w:val="18"/>
                <w:szCs w:val="18"/>
              </w:rPr>
              <w:t>De Cumplimiento del Contrato:</w:t>
            </w:r>
            <w:r>
              <w:rPr>
                <w:rFonts w:ascii="Arial Narrow" w:eastAsia="Arial Narrow" w:hAnsi="Arial Narrow" w:cs="Arial Narrow"/>
                <w:sz w:val="18"/>
                <w:szCs w:val="18"/>
              </w:rPr>
              <w:t xml:space="preserve"> Cubrirá al ITM de los perjuicios directos derivados del incumplimiento total o parcial de las obligaciones nacidas del contrato, así como de su cumplimiento tardío o su cumplimiento defectuoso, cuando ellos son imputables al contratista garantizado. Este amparo comprende además siempre el pago de las multas y de la cláusula penal pecuniaria que se hayan pactado en el contrato por una cuantía equivalente al cuarenta por ciento (40%) del valor total del contrato y con una vigencia igual a su plazo y doce (12) meses más.</w:t>
            </w:r>
          </w:p>
        </w:tc>
      </w:tr>
    </w:tbl>
    <w:p w14:paraId="735DD3CB" w14:textId="77777777" w:rsidR="00BF3FD6" w:rsidRDefault="00BF3FD6">
      <w:pPr>
        <w:jc w:val="both"/>
        <w:rPr>
          <w:rFonts w:ascii="Arial Narrow" w:eastAsia="Arial Narrow" w:hAnsi="Arial Narrow" w:cs="Arial Narrow"/>
          <w:color w:val="FF0000"/>
          <w:sz w:val="18"/>
          <w:szCs w:val="18"/>
        </w:rPr>
      </w:pPr>
    </w:p>
    <w:tbl>
      <w:tblPr>
        <w:tblStyle w:val="a8"/>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28"/>
      </w:tblGrid>
      <w:tr w:rsidR="00BF3FD6" w14:paraId="2EE95F06" w14:textId="77777777">
        <w:trPr>
          <w:trHeight w:val="900"/>
        </w:trPr>
        <w:tc>
          <w:tcPr>
            <w:tcW w:w="8828" w:type="dxa"/>
          </w:tcPr>
          <w:p w14:paraId="7192FC63" w14:textId="77777777" w:rsidR="00BF3FD6" w:rsidRDefault="00000000">
            <w:pPr>
              <w:widowControl w:val="0"/>
              <w:numPr>
                <w:ilvl w:val="0"/>
                <w:numId w:val="23"/>
              </w:numPr>
              <w:spacing w:after="0" w:line="240" w:lineRule="auto"/>
              <w:ind w:left="360"/>
              <w:jc w:val="both"/>
              <w:rPr>
                <w:rFonts w:ascii="Arial Narrow" w:eastAsia="Arial Narrow" w:hAnsi="Arial Narrow" w:cs="Arial Narrow"/>
                <w:sz w:val="18"/>
                <w:szCs w:val="18"/>
              </w:rPr>
            </w:pPr>
            <w:r>
              <w:rPr>
                <w:rFonts w:ascii="Arial Narrow" w:eastAsia="Arial Narrow" w:hAnsi="Arial Narrow" w:cs="Arial Narrow"/>
                <w:b/>
                <w:bCs/>
                <w:sz w:val="18"/>
                <w:szCs w:val="18"/>
              </w:rPr>
              <w:t>De calidad y correcto funcionamiento de los bienes:</w:t>
            </w:r>
            <w:r>
              <w:rPr>
                <w:rFonts w:ascii="Arial Narrow" w:eastAsia="Arial Narrow" w:hAnsi="Arial Narrow" w:cs="Arial Narrow"/>
                <w:sz w:val="18"/>
                <w:szCs w:val="18"/>
              </w:rPr>
              <w:t xml:space="preserve"> </w:t>
            </w:r>
            <w:r>
              <w:rPr>
                <w:rFonts w:ascii="Arial Narrow" w:eastAsia="Arial Narrow" w:hAnsi="Arial Narrow" w:cs="Arial Narrow"/>
                <w:color w:val="000000"/>
                <w:sz w:val="18"/>
                <w:szCs w:val="18"/>
              </w:rPr>
              <w:t xml:space="preserve">Cubrirá al ITM por los perjuicios que se le ocasionen como consecuencia de los perjuicios imputables al contratista garantizado que se deriven de la mala calidad o deficiencias técnicas de los bienes o equipos objeto del contrato de acuerdo con las especificaciones técnicas o por el incumplimiento de los parámetros o normas técnicas establecidas para el respectivo bien o equipo, por el equivalente al </w:t>
            </w:r>
            <w:r>
              <w:rPr>
                <w:rFonts w:ascii="Arial Narrow" w:eastAsia="Arial Narrow" w:hAnsi="Arial Narrow" w:cs="Arial Narrow"/>
                <w:sz w:val="18"/>
                <w:szCs w:val="18"/>
              </w:rPr>
              <w:t>cuarenta por ciento (40%) del valor total del contrato y con una vigencia igual a su plazo y doce (12) meses más</w:t>
            </w:r>
            <w:r>
              <w:rPr>
                <w:rFonts w:ascii="Arial Narrow" w:eastAsia="Arial Narrow" w:hAnsi="Arial Narrow" w:cs="Arial Narrow"/>
                <w:color w:val="000000"/>
                <w:sz w:val="18"/>
                <w:szCs w:val="18"/>
              </w:rPr>
              <w:t>.</w:t>
            </w:r>
          </w:p>
        </w:tc>
      </w:tr>
    </w:tbl>
    <w:p w14:paraId="49EF22CD" w14:textId="77777777" w:rsidR="00BF3FD6" w:rsidRDefault="00BF3FD6">
      <w:pPr>
        <w:jc w:val="both"/>
        <w:rPr>
          <w:rFonts w:ascii="Arial Narrow" w:eastAsia="Arial Narrow" w:hAnsi="Arial Narrow" w:cs="Arial Narrow"/>
          <w:color w:val="FF0000"/>
          <w:sz w:val="18"/>
          <w:szCs w:val="18"/>
        </w:rPr>
      </w:pPr>
    </w:p>
    <w:tbl>
      <w:tblPr>
        <w:tblStyle w:val="a9"/>
        <w:tblpPr w:leftFromText="141" w:rightFromText="141" w:vertAnchor="text" w:tblpX="5"/>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28"/>
      </w:tblGrid>
      <w:tr w:rsidR="00BF3FD6" w14:paraId="669FFFD0" w14:textId="77777777">
        <w:trPr>
          <w:trHeight w:val="86"/>
        </w:trPr>
        <w:tc>
          <w:tcPr>
            <w:tcW w:w="8828" w:type="dxa"/>
          </w:tcPr>
          <w:p w14:paraId="7616E018" w14:textId="77777777" w:rsidR="00BF3FD6" w:rsidRDefault="00000000">
            <w:pPr>
              <w:widowControl w:val="0"/>
              <w:numPr>
                <w:ilvl w:val="0"/>
                <w:numId w:val="23"/>
              </w:numPr>
              <w:spacing w:after="0" w:line="240" w:lineRule="auto"/>
              <w:ind w:left="360"/>
              <w:jc w:val="both"/>
              <w:rPr>
                <w:rFonts w:ascii="Arial Narrow" w:eastAsia="Arial Narrow" w:hAnsi="Arial Narrow" w:cs="Arial Narrow"/>
                <w:sz w:val="18"/>
                <w:szCs w:val="18"/>
              </w:rPr>
            </w:pPr>
            <w:r>
              <w:rPr>
                <w:rFonts w:ascii="Arial Narrow" w:eastAsia="Arial Narrow" w:hAnsi="Arial Narrow" w:cs="Arial Narrow"/>
                <w:b/>
                <w:bCs/>
                <w:sz w:val="18"/>
                <w:szCs w:val="18"/>
              </w:rPr>
              <w:t>De calidad del servicio:</w:t>
            </w:r>
            <w:r>
              <w:rPr>
                <w:rFonts w:ascii="Arial Narrow" w:eastAsia="Arial Narrow" w:hAnsi="Arial Narrow" w:cs="Arial Narrow"/>
                <w:sz w:val="18"/>
                <w:szCs w:val="18"/>
              </w:rPr>
              <w:t xml:space="preserve"> </w:t>
            </w:r>
            <w:r>
              <w:rPr>
                <w:rFonts w:ascii="Arial Narrow" w:eastAsia="Arial Narrow" w:hAnsi="Arial Narrow" w:cs="Arial Narrow"/>
                <w:color w:val="000000"/>
                <w:sz w:val="18"/>
                <w:szCs w:val="18"/>
              </w:rPr>
              <w:t xml:space="preserve">Cubrirá al ITM por los perjuicios que se le ocasionen como consecuencia de los perjuicios imputables al contratista garantizado que se deriven de la mala calidad del servicio prestado de acuerdo con las obligaciones del contrato, por el equivalente al </w:t>
            </w:r>
            <w:r>
              <w:rPr>
                <w:rFonts w:ascii="Arial Narrow" w:eastAsia="Arial Narrow" w:hAnsi="Arial Narrow" w:cs="Arial Narrow"/>
                <w:sz w:val="18"/>
                <w:szCs w:val="18"/>
              </w:rPr>
              <w:t>veinte por ciento (20%) del valor total del contrato y con una vigencia igual a su plazo y doce (12) meses más.</w:t>
            </w:r>
          </w:p>
        </w:tc>
      </w:tr>
      <w:tr w:rsidR="00BF3FD6" w14:paraId="799A27FB" w14:textId="77777777">
        <w:trPr>
          <w:trHeight w:val="506"/>
        </w:trPr>
        <w:tc>
          <w:tcPr>
            <w:tcW w:w="8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25BB96" w14:textId="77777777" w:rsidR="00BF3FD6" w:rsidRDefault="00000000">
            <w:pPr>
              <w:numPr>
                <w:ilvl w:val="0"/>
                <w:numId w:val="24"/>
              </w:numPr>
              <w:pBdr>
                <w:top w:val="nil"/>
                <w:left w:val="nil"/>
                <w:bottom w:val="nil"/>
                <w:right w:val="nil"/>
                <w:between w:val="nil"/>
              </w:pBdr>
              <w:spacing w:after="0" w:line="240" w:lineRule="auto"/>
              <w:jc w:val="both"/>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Pago de Salarios, Prestaciones Sociales e Indemnizaciones Laborales.</w:t>
            </w:r>
            <w:r>
              <w:rPr>
                <w:rFonts w:ascii="Arial Narrow" w:eastAsia="Arial Narrow" w:hAnsi="Arial Narrow" w:cs="Arial Narrow"/>
                <w:color w:val="000000"/>
                <w:sz w:val="18"/>
                <w:szCs w:val="18"/>
              </w:rPr>
              <w:t xml:space="preserve"> Para garantizar el pago de salarios y prestaciones sociales del personal que se contrate para la ejecución del contrato, por el equivalente al veinte por ciento (20%) del valor total del contrato, con una vigencia igual a su plazo y tres (3) años más.</w:t>
            </w:r>
          </w:p>
        </w:tc>
      </w:tr>
    </w:tbl>
    <w:p w14:paraId="29FCB4C2" w14:textId="77777777" w:rsidR="00BF3FD6" w:rsidRDefault="00BF3FD6">
      <w:pPr>
        <w:widowControl w:val="0"/>
        <w:jc w:val="both"/>
        <w:rPr>
          <w:rFonts w:ascii="Arial Narrow" w:eastAsia="Arial Narrow" w:hAnsi="Arial Narrow" w:cs="Arial Narrow"/>
          <w:sz w:val="20"/>
          <w:szCs w:val="20"/>
        </w:rPr>
      </w:pPr>
    </w:p>
    <w:p w14:paraId="5EAF3198" w14:textId="77777777" w:rsidR="00BF3FD6" w:rsidRDefault="00000000">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Además, de acuerdo con lo establecido en los artículos 7 a 17 de la Ley 1480 de 2011, en asocio con las determinaciones de los artículos 932 y 958 del Código de Comercio, el Contratista tiene la obligación de garantizar la calidad del bien o servicio objeto del contrato.</w:t>
      </w:r>
    </w:p>
    <w:p w14:paraId="020E7A20" w14:textId="77777777" w:rsidR="00BF3FD6" w:rsidRDefault="00000000">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La garantía se constituirá en la misma moneda del contrato. El pago de la prima respectiva correrá por cuenta del contratista, así como el de las ampliaciones a que haya lugar.</w:t>
      </w:r>
    </w:p>
    <w:p w14:paraId="006FD24E"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El contratista deberá restablecer el valor de la garantía cuando éste se haya visto reducido por razón de las reclamaciones efectuadas por la entidad contratante y/o terceros afectados De igual manera, en cualquier evento en que se aumente o adicione el valor del contrato o se prorrogue su término, el contratista deberá ampliar el valor de la garantía otorgada o ampliar su vigencia, según el caso. El incumplimiento de la obligación del contratista de mantener la suficiencia de la garantía facultará al ITM para declarar la caducidad del contrato.</w:t>
      </w:r>
    </w:p>
    <w:p w14:paraId="5CE3A20D" w14:textId="77777777" w:rsidR="00BF3FD6" w:rsidRDefault="00000000">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La garantía deberá acompañarse del correspondiente recibo de pago, estar firmada por el contratista, deberá ser constituida en forma tal que cubra única y exclusivamente los riesgos contemplados para la ejecución del contrato.</w:t>
      </w:r>
    </w:p>
    <w:p w14:paraId="23CCA18A" w14:textId="77777777" w:rsidR="00BF3FD6" w:rsidRDefault="00000000">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La garantía deberá estar vigente durante toda la vida del contrato, su liquidación, y la prolongación de sus efectos.  Tratándose de póliza no expirará por falta de pago de la prima o por revocatoria unilateral.</w:t>
      </w:r>
    </w:p>
    <w:p w14:paraId="7C5DE32D" w14:textId="77777777" w:rsidR="00BF3FD6" w:rsidRDefault="00BF3FD6">
      <w:pPr>
        <w:widowControl w:val="0"/>
        <w:jc w:val="both"/>
        <w:rPr>
          <w:rFonts w:ascii="Arial Narrow" w:eastAsia="Arial Narrow" w:hAnsi="Arial Narrow" w:cs="Arial Narrow"/>
          <w:sz w:val="20"/>
          <w:szCs w:val="20"/>
        </w:rPr>
      </w:pPr>
    </w:p>
    <w:p w14:paraId="38E13075" w14:textId="77777777" w:rsidR="00BF3FD6" w:rsidRDefault="00000000">
      <w:pPr>
        <w:pStyle w:val="Ttulo2"/>
        <w:numPr>
          <w:ilvl w:val="1"/>
          <w:numId w:val="6"/>
        </w:numPr>
        <w:rPr>
          <w:sz w:val="20"/>
          <w:szCs w:val="20"/>
        </w:rPr>
      </w:pPr>
      <w:bookmarkStart w:id="96" w:name="_heading=h.e5ll4d99wt5v" w:colFirst="0" w:colLast="0"/>
      <w:bookmarkEnd w:id="96"/>
      <w:r>
        <w:rPr>
          <w:sz w:val="20"/>
          <w:szCs w:val="20"/>
        </w:rPr>
        <w:t>Plazo para la firma</w:t>
      </w:r>
    </w:p>
    <w:p w14:paraId="320CBCC4" w14:textId="77777777" w:rsidR="00BF3FD6" w:rsidRDefault="00BF3FD6">
      <w:pPr>
        <w:widowControl w:val="0"/>
        <w:rPr>
          <w:rFonts w:ascii="Arial Narrow" w:eastAsia="Arial Narrow" w:hAnsi="Arial Narrow" w:cs="Arial Narrow"/>
          <w:sz w:val="20"/>
          <w:szCs w:val="20"/>
        </w:rPr>
      </w:pPr>
    </w:p>
    <w:p w14:paraId="2DB270E3" w14:textId="77777777" w:rsidR="00BF3FD6" w:rsidRDefault="00000000">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El ITM dispondrá hasta de cinco (5) días hábiles a partir de la notificación de adjudicación para elaborar y entregar el respectivo contrato al proponente favorecido, quien dispondrá de tres (3) días hábiles para devolverlo firmado, acompañado de los documentos exigidos, so pena de hacerse acreedor a la sanción establecida en el art. 30 numeral 12, ley 80 de 1993.</w:t>
      </w:r>
    </w:p>
    <w:p w14:paraId="31A18B75" w14:textId="77777777" w:rsidR="00BF3FD6" w:rsidRDefault="00BF3FD6">
      <w:pPr>
        <w:jc w:val="both"/>
        <w:rPr>
          <w:rFonts w:ascii="Arial Narrow" w:eastAsia="Arial Narrow" w:hAnsi="Arial Narrow" w:cs="Arial Narrow"/>
          <w:color w:val="000000"/>
          <w:sz w:val="20"/>
          <w:szCs w:val="20"/>
        </w:rPr>
      </w:pPr>
    </w:p>
    <w:p w14:paraId="1D6FDCED" w14:textId="77777777" w:rsidR="00BF3FD6" w:rsidRDefault="00000000">
      <w:pPr>
        <w:pStyle w:val="Ttulo2"/>
        <w:numPr>
          <w:ilvl w:val="1"/>
          <w:numId w:val="6"/>
        </w:numPr>
        <w:rPr>
          <w:b w:val="0"/>
          <w:bCs w:val="0"/>
          <w:sz w:val="20"/>
          <w:szCs w:val="20"/>
        </w:rPr>
      </w:pPr>
      <w:bookmarkStart w:id="97" w:name="_heading=h.xffepai1woai" w:colFirst="0" w:colLast="0"/>
      <w:bookmarkEnd w:id="97"/>
      <w:r>
        <w:rPr>
          <w:sz w:val="20"/>
          <w:szCs w:val="20"/>
        </w:rPr>
        <w:t>De La Adjudicación Del Contrato</w:t>
      </w:r>
    </w:p>
    <w:p w14:paraId="677B2645" w14:textId="77777777" w:rsidR="00BF3FD6" w:rsidRDefault="00BF3FD6">
      <w:pPr>
        <w:jc w:val="both"/>
        <w:rPr>
          <w:rFonts w:ascii="Arial Narrow" w:eastAsia="Arial Narrow" w:hAnsi="Arial Narrow" w:cs="Arial Narrow"/>
          <w:b/>
          <w:bCs/>
          <w:sz w:val="20"/>
          <w:szCs w:val="20"/>
        </w:rPr>
      </w:pPr>
    </w:p>
    <w:p w14:paraId="7A780B6A"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 xml:space="preserve">La Adjudicación del presente proceso contractual se hará al oferente que presente el menor precio al final del certamen de Subasta Inversa Electrónica. </w:t>
      </w:r>
    </w:p>
    <w:p w14:paraId="6A5AE65A" w14:textId="77777777" w:rsidR="00BF3FD6" w:rsidRDefault="00BF3FD6">
      <w:pPr>
        <w:jc w:val="both"/>
        <w:rPr>
          <w:rFonts w:ascii="Arial Narrow" w:eastAsia="Arial Narrow" w:hAnsi="Arial Narrow" w:cs="Arial Narrow"/>
          <w:b/>
          <w:bCs/>
          <w:sz w:val="20"/>
          <w:szCs w:val="20"/>
        </w:rPr>
      </w:pPr>
    </w:p>
    <w:p w14:paraId="3C440CD9" w14:textId="77777777" w:rsidR="00BF3FD6" w:rsidRDefault="00000000">
      <w:pPr>
        <w:pStyle w:val="Ttulo3"/>
        <w:numPr>
          <w:ilvl w:val="2"/>
          <w:numId w:val="6"/>
        </w:numPr>
        <w:ind w:left="1800" w:hanging="1800"/>
        <w:rPr>
          <w:sz w:val="20"/>
          <w:szCs w:val="20"/>
        </w:rPr>
      </w:pPr>
      <w:bookmarkStart w:id="98" w:name="_heading=h.jt96mr6r69pp" w:colFirst="0" w:colLast="0"/>
      <w:bookmarkEnd w:id="98"/>
      <w:r>
        <w:rPr>
          <w:sz w:val="20"/>
          <w:szCs w:val="20"/>
        </w:rPr>
        <w:t>Plazo para la adjudicación</w:t>
      </w:r>
    </w:p>
    <w:p w14:paraId="19ADA7DE" w14:textId="77777777" w:rsidR="00BF3FD6" w:rsidRDefault="00BF3FD6">
      <w:pPr>
        <w:jc w:val="both"/>
        <w:rPr>
          <w:rFonts w:ascii="Arial Narrow" w:eastAsia="Arial Narrow" w:hAnsi="Arial Narrow" w:cs="Arial Narrow"/>
          <w:b/>
          <w:bCs/>
          <w:sz w:val="20"/>
          <w:szCs w:val="20"/>
        </w:rPr>
      </w:pPr>
    </w:p>
    <w:p w14:paraId="360DAA9E"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Instituto adjudicará el presente contrato mediante acto administrativo, el cual se notificará personalmente al proponente favorecido en la forma y términos establecidos para los actos administrativos. </w:t>
      </w:r>
    </w:p>
    <w:p w14:paraId="4557475D" w14:textId="77777777" w:rsidR="00BF3FD6" w:rsidRDefault="00BF3FD6">
      <w:pPr>
        <w:jc w:val="both"/>
        <w:rPr>
          <w:rFonts w:ascii="Arial Narrow" w:eastAsia="Arial Narrow" w:hAnsi="Arial Narrow" w:cs="Arial Narrow"/>
          <w:sz w:val="20"/>
          <w:szCs w:val="20"/>
        </w:rPr>
      </w:pPr>
    </w:p>
    <w:p w14:paraId="40599E11" w14:textId="77777777" w:rsidR="00BF3FD6" w:rsidRDefault="00000000">
      <w:pPr>
        <w:pStyle w:val="Ttulo3"/>
        <w:numPr>
          <w:ilvl w:val="2"/>
          <w:numId w:val="6"/>
        </w:numPr>
        <w:ind w:left="1800" w:hanging="1800"/>
        <w:rPr>
          <w:sz w:val="20"/>
          <w:szCs w:val="20"/>
        </w:rPr>
      </w:pPr>
      <w:bookmarkStart w:id="99" w:name="_heading=h.ciqzj4at2mfv" w:colFirst="0" w:colLast="0"/>
      <w:bookmarkEnd w:id="99"/>
      <w:r>
        <w:rPr>
          <w:sz w:val="20"/>
          <w:szCs w:val="20"/>
        </w:rPr>
        <w:t>Competencia para la adjudicación</w:t>
      </w:r>
    </w:p>
    <w:p w14:paraId="4911BF80" w14:textId="77777777" w:rsidR="00BF3FD6" w:rsidRDefault="00BF3FD6">
      <w:pPr>
        <w:jc w:val="both"/>
        <w:rPr>
          <w:rFonts w:ascii="Arial Narrow" w:eastAsia="Arial Narrow" w:hAnsi="Arial Narrow" w:cs="Arial Narrow"/>
          <w:b/>
          <w:bCs/>
          <w:sz w:val="20"/>
          <w:szCs w:val="20"/>
        </w:rPr>
      </w:pPr>
    </w:p>
    <w:p w14:paraId="48EC7CB9" w14:textId="77777777" w:rsidR="00BF3FD6" w:rsidRDefault="00000000">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Corresponde adjudicar el presente proceso al Representante Legal o a su delegado de conformidad con las normas de delegación vigentes.</w:t>
      </w:r>
    </w:p>
    <w:p w14:paraId="33799C46" w14:textId="77777777" w:rsidR="00BF3FD6" w:rsidRDefault="00BF3FD6">
      <w:pPr>
        <w:widowControl w:val="0"/>
        <w:rPr>
          <w:rFonts w:ascii="Arial Narrow" w:eastAsia="Arial Narrow" w:hAnsi="Arial Narrow" w:cs="Arial Narrow"/>
          <w:sz w:val="20"/>
          <w:szCs w:val="20"/>
        </w:rPr>
      </w:pPr>
    </w:p>
    <w:p w14:paraId="5B6D05D1" w14:textId="77777777" w:rsidR="00BF3FD6" w:rsidRDefault="00000000">
      <w:pPr>
        <w:pStyle w:val="Ttulo1"/>
        <w:numPr>
          <w:ilvl w:val="0"/>
          <w:numId w:val="6"/>
        </w:numPr>
        <w:jc w:val="both"/>
        <w:rPr>
          <w:sz w:val="20"/>
          <w:szCs w:val="20"/>
        </w:rPr>
      </w:pPr>
      <w:bookmarkStart w:id="100" w:name="_heading=h.5wgefn4ce2lu" w:colFirst="0" w:colLast="0"/>
      <w:bookmarkEnd w:id="100"/>
      <w:r>
        <w:rPr>
          <w:sz w:val="20"/>
          <w:szCs w:val="20"/>
        </w:rPr>
        <w:t xml:space="preserve">ADJUDICACIÓN CUANDO RESULTARE HABILITADO UN SOLO OFERENTE </w:t>
      </w:r>
    </w:p>
    <w:p w14:paraId="0084FB58" w14:textId="77777777" w:rsidR="00BF3FD6" w:rsidRDefault="00BF3FD6">
      <w:pPr>
        <w:ind w:left="720"/>
        <w:rPr>
          <w:rFonts w:ascii="Arial Narrow" w:eastAsia="Arial Narrow" w:hAnsi="Arial Narrow" w:cs="Arial Narrow"/>
          <w:color w:val="000000"/>
          <w:sz w:val="20"/>
          <w:szCs w:val="20"/>
        </w:rPr>
      </w:pPr>
    </w:p>
    <w:p w14:paraId="08AB1F56"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 acuerdo con lo establecido por los Artículos 2.2.1.1.2.2.6. y el 2.2.1.2.1.2.2. numeral quinto del decreto 1082 de 2015, si un solo oferente resultare habilitado para participar en la subasta, la entidad adjudicará el contrato al proponente habilitado, siempre que cumpla con los requisitos establecidos en los pliegos de condiciones, y el valor de su oferta sea igual o inferior a la disponibilidad presupuestal para el contrato, caso en el cual no hay lugar a subasta inversa.</w:t>
      </w:r>
    </w:p>
    <w:p w14:paraId="27DDDAD8"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sz w:val="20"/>
          <w:szCs w:val="20"/>
          <w:u w:val="single"/>
        </w:rPr>
        <w:t>En el caso de que sólo haya quedado habilitado un proponente, bien sea porque sólo un proponente presentó oferta y cumplió o porque después de evaluados los requisitos sólo uno de ellos haya quedado habilitado, se procederá para la adjudicación con la aplicación del margen mínimo de mejora establecido para el presente proceso, para lo cual se le requerirá al proponente seleccionado aportar la propuesta económica ajustada</w:t>
      </w:r>
      <w:r>
        <w:rPr>
          <w:rFonts w:ascii="Arial Narrow" w:eastAsia="Arial Narrow" w:hAnsi="Arial Narrow" w:cs="Arial Narrow"/>
          <w:color w:val="000000"/>
          <w:sz w:val="20"/>
          <w:szCs w:val="20"/>
        </w:rPr>
        <w:t>.</w:t>
      </w:r>
    </w:p>
    <w:p w14:paraId="05216315" w14:textId="77777777" w:rsidR="00BF3FD6" w:rsidRDefault="00BF3FD6">
      <w:pPr>
        <w:rPr>
          <w:rFonts w:ascii="Arial Narrow" w:eastAsia="Arial Narrow" w:hAnsi="Arial Narrow" w:cs="Arial Narrow"/>
          <w:color w:val="000000"/>
          <w:sz w:val="20"/>
          <w:szCs w:val="20"/>
        </w:rPr>
      </w:pPr>
    </w:p>
    <w:p w14:paraId="6CE2C6D9" w14:textId="77777777" w:rsidR="00BF3FD6" w:rsidRDefault="00000000">
      <w:pPr>
        <w:pStyle w:val="Ttulo1"/>
        <w:numPr>
          <w:ilvl w:val="0"/>
          <w:numId w:val="6"/>
        </w:numPr>
        <w:jc w:val="both"/>
        <w:rPr>
          <w:sz w:val="20"/>
          <w:szCs w:val="20"/>
        </w:rPr>
      </w:pPr>
      <w:bookmarkStart w:id="101" w:name="_heading=h.kzbqy25red9l" w:colFirst="0" w:colLast="0"/>
      <w:bookmarkEnd w:id="101"/>
      <w:r>
        <w:rPr>
          <w:sz w:val="20"/>
          <w:szCs w:val="20"/>
        </w:rPr>
        <w:t>PROCEDIMIENTO PARA LA IMPOSICION DE MULTAS</w:t>
      </w:r>
    </w:p>
    <w:p w14:paraId="52F36D74"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5FBACBB0"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 conformidad con el numeral 2° del artículo 4° de la ley 80 de 1993, y el Artículo 17 de la Ley 1150 de 2007, el ITM, adelantará las gestiones necesarias para el reconocimiento y cobro de las sanciones pecuniarias para efectos de la presente contratación de la siguiente manera:</w:t>
      </w:r>
    </w:p>
    <w:p w14:paraId="1C2502E5"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2ECCA81"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 En caso de mora o incumplimiento parcial de las obligaciones adquiridas por EL CONTRATISTA adjudicatario sin perjuicio de la declaratoria de la caducidad del Contrato. EL ITM podrá mediante resolución imponer multas diarias equivalentes al cuatro por mil (4x1000) del valor del Contrato por cada día de mora o de incumplimiento total.</w:t>
      </w:r>
    </w:p>
    <w:p w14:paraId="6121A35C"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b. En caso de incumplimiento del término para legalizar debidamente el contrato (8 días hábiles a partir de la suscripción del Contrato), se impondrá una multa del 0.5% del valor del Contrato por cada día de retraso.</w:t>
      </w:r>
    </w:p>
    <w:p w14:paraId="6284DADC"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 Por incumplimiento en la obligación de iniciar la ejecución del Contrato de acuerdo con la fecha señalada en el acta de iniciación por un valor del 0.5% del valor del Contrato por cada día de retraso.</w:t>
      </w:r>
    </w:p>
    <w:p w14:paraId="1DCD0CFB"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 Por el incumplimiento en el plazo inicialmente pactado en el contrato por un valor del 1% del valor del Contrato por cada día de retraso injustificado.</w:t>
      </w:r>
    </w:p>
    <w:p w14:paraId="5E77B19A"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0E55888"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Para la imposición de multas y declaratoria de incumplimiento del contrato, el ITM dará aplicación al procedimiento establecido por el artículo 86 de la Ley 1474 de 2011, el cual establece: </w:t>
      </w:r>
    </w:p>
    <w:p w14:paraId="69822F59"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425F5049"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“Las entidades sometidas al Estatuto General de Contratación de la Administración Pública podrán declarar el incumplimiento, cuantificando los perjuicios </w:t>
      </w:r>
      <w:proofErr w:type="gramStart"/>
      <w:r>
        <w:rPr>
          <w:rFonts w:ascii="Arial Narrow" w:eastAsia="Arial Narrow" w:hAnsi="Arial Narrow" w:cs="Arial Narrow"/>
          <w:color w:val="000000"/>
          <w:sz w:val="20"/>
          <w:szCs w:val="20"/>
        </w:rPr>
        <w:t>del mismo</w:t>
      </w:r>
      <w:proofErr w:type="gramEnd"/>
      <w:r>
        <w:rPr>
          <w:rFonts w:ascii="Arial Narrow" w:eastAsia="Arial Narrow" w:hAnsi="Arial Narrow" w:cs="Arial Narrow"/>
          <w:color w:val="000000"/>
          <w:sz w:val="20"/>
          <w:szCs w:val="20"/>
        </w:rPr>
        <w:t>, imponer las multas y sanciones pactadas en el contrato, y hacer efectiva la cláusula penal. Para tal efecto observarán el siguiente procedimiento:</w:t>
      </w:r>
    </w:p>
    <w:p w14:paraId="5D97CA06"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232E294A"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 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w:t>
      </w:r>
    </w:p>
    <w:p w14:paraId="3CF2BEF2"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b.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w:t>
      </w:r>
    </w:p>
    <w:p w14:paraId="47941332"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w:t>
      </w:r>
    </w:p>
    <w:p w14:paraId="16B1315E"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Contra la decisión así proferida sólo procede el recurso de reposición que se interpondrá, sustentará y decidirá en la misma audiencia. La decisión sobre el recurso se entenderá notificada en la misma audiencia. </w:t>
      </w:r>
    </w:p>
    <w:p w14:paraId="26BFB293"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d.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adoptar la decisión, se señalará fecha y hora para reanudar la audiencia. </w:t>
      </w:r>
    </w:p>
    <w:p w14:paraId="2332798F"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626E39B7"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entidad podrá dar por terminado el procedimiento en cualquier momento, si por algún medio tiene conocimiento de la cesación de situación de incumplimiento”</w:t>
      </w:r>
    </w:p>
    <w:p w14:paraId="39A9085C"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24B273F6"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valor de las multas y la cláusula penal pecuniaria será impuesto por el Institución Universitaria ITM, mediante resolución motivada. Una vez ejecutoriados los actos administrativos que la impongan serán cobrados con cargo a la garantía de cumplimiento del contrato, de conformidad con lo establecido por el decreto 1082 de 2015 o en su defecto, podrán ser descontados dichos valores de los saldos adeudados al CONTRATISTA o en el proceso de liquidación del saldo no pagado, de conformidad con lo dispuesto en el artículo 17 de la ley 1150 de 2007. Si no fuere posible lo anterior, se cobrará vía jurisdicción coactiva o acudiendo a la vía judicial correspondiente. </w:t>
      </w:r>
    </w:p>
    <w:p w14:paraId="6D17633B"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546B77C"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Resolución, mediante la cual se hace efectiva la multa o multas, se notificará al CONTRATISTA y a la Compañía Aseguradora de conformidad con lo señalado en los artículos 44 y 45 del Código Contencioso Administrativo.</w:t>
      </w:r>
    </w:p>
    <w:p w14:paraId="74F9DCFF"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0A01162"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07C7A210" w14:textId="77777777" w:rsidR="00BF3FD6" w:rsidRDefault="00000000">
      <w:pPr>
        <w:pStyle w:val="Ttulo1"/>
        <w:numPr>
          <w:ilvl w:val="0"/>
          <w:numId w:val="6"/>
        </w:numPr>
        <w:jc w:val="both"/>
        <w:rPr>
          <w:sz w:val="20"/>
          <w:szCs w:val="20"/>
        </w:rPr>
      </w:pPr>
      <w:bookmarkStart w:id="102" w:name="_heading=h.dfxn9bz5r19o" w:colFirst="0" w:colLast="0"/>
      <w:bookmarkEnd w:id="102"/>
      <w:r>
        <w:rPr>
          <w:sz w:val="20"/>
          <w:szCs w:val="20"/>
        </w:rPr>
        <w:t xml:space="preserve"> LIQUIDACIÓN DEL CONTRATO</w:t>
      </w:r>
    </w:p>
    <w:p w14:paraId="10A101E7" w14:textId="77777777" w:rsidR="00BF3FD6" w:rsidRDefault="00BF3FD6">
      <w:pPr>
        <w:rPr>
          <w:rFonts w:ascii="Arial Narrow" w:eastAsia="Arial Narrow" w:hAnsi="Arial Narrow" w:cs="Arial Narrow"/>
          <w:b/>
          <w:bCs/>
          <w:sz w:val="20"/>
          <w:szCs w:val="20"/>
        </w:rPr>
      </w:pPr>
    </w:p>
    <w:p w14:paraId="0BD2B657" w14:textId="77777777" w:rsidR="00BF3FD6" w:rsidRDefault="00000000">
      <w:pPr>
        <w:tabs>
          <w:tab w:val="left" w:pos="709"/>
        </w:tabs>
        <w:jc w:val="both"/>
        <w:rPr>
          <w:rFonts w:ascii="Arial Narrow" w:eastAsia="Arial Narrow" w:hAnsi="Arial Narrow" w:cs="Arial Narrow"/>
          <w:sz w:val="20"/>
          <w:szCs w:val="20"/>
        </w:rPr>
      </w:pPr>
      <w:r>
        <w:rPr>
          <w:rFonts w:ascii="Arial Narrow" w:eastAsia="Arial Narrow" w:hAnsi="Arial Narrow" w:cs="Arial Narrow"/>
          <w:sz w:val="20"/>
          <w:szCs w:val="20"/>
        </w:rPr>
        <w:t xml:space="preserve">Finalizado el contrato y dentro de los términos estipulados en la ley, el contratista se obliga a suscribir la correspondiente acta de liquidación del presente contrato. En el evento en que no se llegaré a liquidar el contrato dentro del término previsto de seis (6) meses, después de terminado el plazo de ejecución </w:t>
      </w:r>
      <w:proofErr w:type="gramStart"/>
      <w:r>
        <w:rPr>
          <w:rFonts w:ascii="Arial Narrow" w:eastAsia="Arial Narrow" w:hAnsi="Arial Narrow" w:cs="Arial Narrow"/>
          <w:sz w:val="20"/>
          <w:szCs w:val="20"/>
        </w:rPr>
        <w:t>del mismo</w:t>
      </w:r>
      <w:proofErr w:type="gramEnd"/>
      <w:r>
        <w:rPr>
          <w:rFonts w:ascii="Arial Narrow" w:eastAsia="Arial Narrow" w:hAnsi="Arial Narrow" w:cs="Arial Narrow"/>
          <w:sz w:val="20"/>
          <w:szCs w:val="20"/>
        </w:rPr>
        <w:t>, se ampliará la vigencia de la garantía hasta alcanzar un término de 24 meses en total, de conformidad con el artículo 11° de la ley 1150 de 2007.</w:t>
      </w:r>
    </w:p>
    <w:p w14:paraId="2DA9DCA8" w14:textId="77777777" w:rsidR="00BF3FD6" w:rsidRDefault="00000000">
      <w:pPr>
        <w:tabs>
          <w:tab w:val="left" w:pos="709"/>
        </w:tabs>
        <w:jc w:val="both"/>
        <w:rPr>
          <w:rFonts w:ascii="Arial Narrow" w:eastAsia="Arial Narrow" w:hAnsi="Arial Narrow" w:cs="Arial Narrow"/>
          <w:sz w:val="20"/>
          <w:szCs w:val="20"/>
        </w:rPr>
      </w:pPr>
      <w:r>
        <w:rPr>
          <w:rFonts w:ascii="Arial Narrow" w:eastAsia="Arial Narrow" w:hAnsi="Arial Narrow" w:cs="Arial Narrow"/>
          <w:sz w:val="20"/>
          <w:szCs w:val="20"/>
        </w:rPr>
        <w:t>El contrato se liquidará de común acuerdo dentro de los seis (6) meses siguientes al día en que se reciba el objeto contractual a entera satisfacción, o que se expida el acto administrativo que ordene la liquidación, o a la fecha del acuerdo que la disponga.</w:t>
      </w:r>
    </w:p>
    <w:p w14:paraId="6882E395" w14:textId="77777777" w:rsidR="00BF3FD6" w:rsidRDefault="00000000">
      <w:pPr>
        <w:tabs>
          <w:tab w:val="left" w:pos="709"/>
        </w:tabs>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el evento en que EL CONTRATISTA no se presentare a la liquidación o las partes no llegaren a acuerdo sobre el contenido de </w:t>
      </w:r>
      <w:proofErr w:type="gramStart"/>
      <w:r>
        <w:rPr>
          <w:rFonts w:ascii="Arial Narrow" w:eastAsia="Arial Narrow" w:hAnsi="Arial Narrow" w:cs="Arial Narrow"/>
          <w:sz w:val="20"/>
          <w:szCs w:val="20"/>
        </w:rPr>
        <w:t>la misma</w:t>
      </w:r>
      <w:proofErr w:type="gramEnd"/>
      <w:r>
        <w:rPr>
          <w:rFonts w:ascii="Arial Narrow" w:eastAsia="Arial Narrow" w:hAnsi="Arial Narrow" w:cs="Arial Narrow"/>
          <w:sz w:val="20"/>
          <w:szCs w:val="20"/>
        </w:rPr>
        <w:t xml:space="preserve">, será practicada directa y unilateralmente por la Entidad, mediante acto administrativo motivado el cual es susceptible del recurso de reposición dentro de los cinco (5) días hábiles siguientes a su notificación, ante el mismo funcionario que suscribió dicho acto. </w:t>
      </w:r>
    </w:p>
    <w:p w14:paraId="0061C112" w14:textId="77777777" w:rsidR="00BF3FD6" w:rsidRDefault="00000000">
      <w:pPr>
        <w:tabs>
          <w:tab w:val="left" w:pos="709"/>
        </w:tabs>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Durante esta etapa las partes acordarán los ajustes, revisiones y reconocimientos a que haya lugar. En el acta de liquidación constarán los acuerdos, conciliaciones, transacciones a que llegaren las partes para poner fin a las divergencias presentadas y poder declararse a paz y salvo.</w:t>
      </w:r>
    </w:p>
    <w:p w14:paraId="41387F45" w14:textId="77777777" w:rsidR="00BF3FD6" w:rsidRDefault="00000000">
      <w:pPr>
        <w:tabs>
          <w:tab w:val="left" w:pos="709"/>
        </w:tabs>
        <w:jc w:val="both"/>
        <w:rPr>
          <w:rFonts w:ascii="Arial Narrow" w:eastAsia="Arial Narrow" w:hAnsi="Arial Narrow" w:cs="Arial Narrow"/>
          <w:sz w:val="20"/>
          <w:szCs w:val="20"/>
        </w:rPr>
      </w:pPr>
      <w:r>
        <w:rPr>
          <w:rFonts w:ascii="Arial Narrow" w:eastAsia="Arial Narrow" w:hAnsi="Arial Narrow" w:cs="Arial Narrow"/>
          <w:sz w:val="20"/>
          <w:szCs w:val="20"/>
        </w:rPr>
        <w:t>Para la liquidación se exigirá al CONTRATISTA la extensión o ampliación, si es el caso, de la garantía única del contrato y responsabilidad civil extracontractual, para avalar las obligaciones que deba cumplir con posterioridad a la extinción del contrato.</w:t>
      </w:r>
    </w:p>
    <w:p w14:paraId="2F774898"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CONTRATISTA acatará las disposiciones legales aplicables a las empresas o personas que desarrollan la actividad objeto del contrato, así como toda la normatividad relacionada con el objeto contractual.</w:t>
      </w:r>
    </w:p>
    <w:p w14:paraId="0E28BEDF"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4C2F27B5"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48133B85" w14:textId="77777777" w:rsidR="00BF3FD6" w:rsidRDefault="00000000">
      <w:pPr>
        <w:pStyle w:val="Ttulo1"/>
        <w:numPr>
          <w:ilvl w:val="0"/>
          <w:numId w:val="6"/>
        </w:numPr>
        <w:jc w:val="both"/>
        <w:rPr>
          <w:sz w:val="20"/>
          <w:szCs w:val="20"/>
        </w:rPr>
      </w:pPr>
      <w:bookmarkStart w:id="103" w:name="_heading=h.j44vyyr9zvx" w:colFirst="0" w:colLast="0"/>
      <w:bookmarkEnd w:id="103"/>
      <w:r>
        <w:rPr>
          <w:sz w:val="20"/>
          <w:szCs w:val="20"/>
        </w:rPr>
        <w:t>CLÁUSULA DE INDEMNIDAD DEL INSTITUCIÓN UNIVERSITARIA ITM</w:t>
      </w:r>
    </w:p>
    <w:p w14:paraId="24DF4552" w14:textId="77777777" w:rsidR="00BF3FD6" w:rsidRDefault="00BF3FD6">
      <w:pPr>
        <w:tabs>
          <w:tab w:val="left" w:pos="709"/>
        </w:tabs>
        <w:rPr>
          <w:rFonts w:ascii="Arial Narrow" w:eastAsia="Arial Narrow" w:hAnsi="Arial Narrow" w:cs="Arial Narrow"/>
          <w:sz w:val="20"/>
          <w:szCs w:val="20"/>
        </w:rPr>
      </w:pPr>
    </w:p>
    <w:p w14:paraId="247312C3" w14:textId="77777777" w:rsidR="00BF3FD6" w:rsidRDefault="00000000">
      <w:pPr>
        <w:tabs>
          <w:tab w:val="left" w:pos="709"/>
        </w:tabs>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CONTRATISTA, mantendrá indemne a EL ITM por razón de reclamos, demandas, acciones legales y costos que surjan como resultado del uso de patentes, diseños o derechos de autor que sean propiedad de terceros. Mantendrá indemne a EL ITM contra todo reclamo, demanda, acción legal y costo que pueda causarse o surgir por daños o lesiones a personas o propiedades de terceros, que tengan como causa las actuaciones de EL CONTRATISTA, sus subcontratistas o sus proveedores, cuando hubiera lugar a ello. Así como por el pago de salarios y prestaciones sociales a todo el personal vinculado y a los contratistas para la ejecución del objeto contractual, cuando a ello haya lugar. </w:t>
      </w:r>
    </w:p>
    <w:p w14:paraId="6DA3909D" w14:textId="77777777" w:rsidR="00BF3FD6" w:rsidRDefault="00000000">
      <w:pPr>
        <w:tabs>
          <w:tab w:val="left" w:pos="709"/>
        </w:tabs>
        <w:jc w:val="both"/>
        <w:rPr>
          <w:rFonts w:ascii="Arial Narrow" w:eastAsia="Arial Narrow" w:hAnsi="Arial Narrow" w:cs="Arial Narrow"/>
          <w:sz w:val="20"/>
          <w:szCs w:val="20"/>
        </w:rPr>
      </w:pPr>
      <w:r>
        <w:rPr>
          <w:rFonts w:ascii="Arial Narrow" w:eastAsia="Arial Narrow" w:hAnsi="Arial Narrow" w:cs="Arial Narrow"/>
          <w:sz w:val="20"/>
          <w:szCs w:val="20"/>
        </w:rPr>
        <w:t>En caso de que se entable un reclamo, demanda o acción legal contra la Entidad por asuntos que según el contrato sean de responsabilidad del CONTRATISTA, éste será notificado lo más pronto posible de ellos para que por su cuenta adopte oportunamente las medidas previstas por la Ley para mantener indemne al ITM.</w:t>
      </w:r>
    </w:p>
    <w:p w14:paraId="36EFC5B5" w14:textId="77777777" w:rsidR="00BF3FD6" w:rsidRDefault="00000000">
      <w:pPr>
        <w:tabs>
          <w:tab w:val="left" w:pos="709"/>
        </w:tabs>
        <w:jc w:val="both"/>
        <w:rPr>
          <w:rFonts w:ascii="Arial Narrow" w:eastAsia="Arial Narrow" w:hAnsi="Arial Narrow" w:cs="Arial Narrow"/>
          <w:sz w:val="20"/>
          <w:szCs w:val="20"/>
        </w:rPr>
      </w:pPr>
      <w:r>
        <w:rPr>
          <w:rFonts w:ascii="Arial Narrow" w:eastAsia="Arial Narrow" w:hAnsi="Arial Narrow" w:cs="Arial Narrow"/>
          <w:sz w:val="20"/>
          <w:szCs w:val="20"/>
        </w:rPr>
        <w:t>EL CONTRATISTA será responsable ante la Entidad de todos los daños causados a los bienes propiedad del ITM, ya sea por culpa de él directamente o del personal a su servicio, y le reconocerá y pagará el valor de tales daños o procederá a repararlos debidamente a satisfacción del ITM.</w:t>
      </w:r>
    </w:p>
    <w:p w14:paraId="27806F2C"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0535AA3A" w14:textId="77777777" w:rsidR="00BF3FD6" w:rsidRDefault="00000000">
      <w:pPr>
        <w:pStyle w:val="Ttulo1"/>
        <w:numPr>
          <w:ilvl w:val="0"/>
          <w:numId w:val="6"/>
        </w:numPr>
        <w:jc w:val="both"/>
        <w:rPr>
          <w:sz w:val="20"/>
          <w:szCs w:val="20"/>
        </w:rPr>
      </w:pPr>
      <w:bookmarkStart w:id="104" w:name="_heading=h.izapdlbfxw2t" w:colFirst="0" w:colLast="0"/>
      <w:bookmarkEnd w:id="104"/>
      <w:r>
        <w:rPr>
          <w:sz w:val="20"/>
          <w:szCs w:val="20"/>
        </w:rPr>
        <w:t xml:space="preserve"> SUPERVISIÓN</w:t>
      </w:r>
    </w:p>
    <w:p w14:paraId="76D0323B" w14:textId="77777777" w:rsidR="00BF3FD6" w:rsidRDefault="00BF3FD6">
      <w:pPr>
        <w:rPr>
          <w:rFonts w:ascii="Arial Narrow" w:eastAsia="Arial Narrow" w:hAnsi="Arial Narrow" w:cs="Arial Narrow"/>
          <w:sz w:val="20"/>
          <w:szCs w:val="20"/>
        </w:rPr>
      </w:pPr>
    </w:p>
    <w:p w14:paraId="2C24065C"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Una vez adjudicado el contrato, el Institución Universitaria ITM, el ITM designará la supervisión a quien se señale en los estudios y documentos previos, quien tendrá la facultad de inspeccionar en cualquier tiempo el desarrollo del contrato, incluyendo las especificaciones técnicas, así como la calidad de los productos y/o servicios ofrecidos e igualmente velar por el estricto cumplimiento de su objeto. El supervisor ejercerá funciones de supervisión y vigilancia técnica, administrativa y financiera del contrato.</w:t>
      </w:r>
    </w:p>
    <w:p w14:paraId="7D14B3E3" w14:textId="77777777" w:rsidR="00BF3FD6" w:rsidRDefault="00BF3FD6">
      <w:pPr>
        <w:tabs>
          <w:tab w:val="left" w:pos="0"/>
          <w:tab w:val="left" w:pos="709"/>
        </w:tabs>
        <w:rPr>
          <w:rFonts w:ascii="Arial Narrow" w:eastAsia="Arial Narrow" w:hAnsi="Arial Narrow" w:cs="Arial Narrow"/>
          <w:b/>
          <w:bCs/>
          <w:sz w:val="20"/>
          <w:szCs w:val="20"/>
        </w:rPr>
      </w:pPr>
    </w:p>
    <w:p w14:paraId="1E45FBB6" w14:textId="77777777" w:rsidR="00BF3FD6" w:rsidRDefault="00000000">
      <w:pPr>
        <w:pStyle w:val="Ttulo1"/>
        <w:numPr>
          <w:ilvl w:val="0"/>
          <w:numId w:val="6"/>
        </w:numPr>
        <w:jc w:val="both"/>
        <w:rPr>
          <w:sz w:val="20"/>
          <w:szCs w:val="20"/>
        </w:rPr>
      </w:pPr>
      <w:bookmarkStart w:id="105" w:name="_heading=h.e3u8jdutkcb8" w:colFirst="0" w:colLast="0"/>
      <w:bookmarkEnd w:id="105"/>
      <w:r>
        <w:rPr>
          <w:sz w:val="20"/>
          <w:szCs w:val="20"/>
        </w:rPr>
        <w:t>CONDICIONES DE EJECUCIÓN DEL CONTRATO:</w:t>
      </w:r>
    </w:p>
    <w:p w14:paraId="7DD62C7C" w14:textId="77777777" w:rsidR="00BF3FD6" w:rsidRDefault="00BF3FD6">
      <w:pPr>
        <w:tabs>
          <w:tab w:val="left" w:pos="0"/>
          <w:tab w:val="left" w:pos="709"/>
        </w:tabs>
        <w:rPr>
          <w:rFonts w:ascii="Arial Narrow" w:eastAsia="Arial Narrow" w:hAnsi="Arial Narrow" w:cs="Arial Narrow"/>
          <w:b/>
          <w:bCs/>
          <w:sz w:val="20"/>
          <w:szCs w:val="20"/>
        </w:rPr>
      </w:pPr>
    </w:p>
    <w:p w14:paraId="1C759A2B" w14:textId="77777777" w:rsidR="00BF3FD6" w:rsidRDefault="00000000">
      <w:pPr>
        <w:pStyle w:val="Ttulo2"/>
        <w:numPr>
          <w:ilvl w:val="1"/>
          <w:numId w:val="6"/>
        </w:numPr>
        <w:ind w:left="1080"/>
        <w:rPr>
          <w:sz w:val="20"/>
          <w:szCs w:val="20"/>
        </w:rPr>
      </w:pPr>
      <w:bookmarkStart w:id="106" w:name="_heading=h.pxpcfhxrl11l" w:colFirst="0" w:colLast="0"/>
      <w:bookmarkEnd w:id="106"/>
      <w:r>
        <w:rPr>
          <w:sz w:val="20"/>
          <w:szCs w:val="20"/>
        </w:rPr>
        <w:t>Obligaciones del Contratista.</w:t>
      </w:r>
    </w:p>
    <w:p w14:paraId="66A826AE" w14:textId="77777777" w:rsidR="00BF3FD6" w:rsidRDefault="00BF3FD6">
      <w:pPr>
        <w:jc w:val="both"/>
        <w:rPr>
          <w:rFonts w:ascii="Arial Narrow" w:eastAsia="Arial Narrow" w:hAnsi="Arial Narrow" w:cs="Arial Narrow"/>
          <w:color w:val="000000"/>
          <w:sz w:val="20"/>
          <w:szCs w:val="20"/>
        </w:rPr>
      </w:pPr>
    </w:p>
    <w:p w14:paraId="5BE0D0DA" w14:textId="77777777" w:rsidR="00BF3FD6" w:rsidRDefault="00000000">
      <w:pPr>
        <w:pBdr>
          <w:top w:val="nil"/>
          <w:left w:val="nil"/>
          <w:bottom w:val="nil"/>
          <w:right w:val="nil"/>
          <w:between w:val="nil"/>
        </w:pBdr>
        <w:spacing w:after="0" w:line="240" w:lineRule="auto"/>
        <w:ind w:left="72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contratista deberá cumplir el contrato de conformidad con las especificaciones técnicas y la propuesta económica presentada para el proceso, los requerimientos que en virtud del contrato le haga el supervisor del contrato ejecutando las actividades que se encaminen al cabal cumplimiento y ejecución de sus obligaciones contractuales, descritas así:</w:t>
      </w:r>
    </w:p>
    <w:p w14:paraId="5AB92DC2" w14:textId="77777777" w:rsidR="00BF3FD6" w:rsidRDefault="00BF3FD6">
      <w:pPr>
        <w:pBdr>
          <w:top w:val="nil"/>
          <w:left w:val="nil"/>
          <w:bottom w:val="nil"/>
          <w:right w:val="nil"/>
          <w:between w:val="nil"/>
        </w:pBdr>
        <w:spacing w:after="0" w:line="240" w:lineRule="auto"/>
        <w:ind w:left="720"/>
        <w:jc w:val="both"/>
        <w:rPr>
          <w:rFonts w:ascii="Arial Narrow" w:eastAsia="Arial Narrow" w:hAnsi="Arial Narrow" w:cs="Arial Narrow"/>
          <w:color w:val="000000"/>
          <w:sz w:val="20"/>
          <w:szCs w:val="20"/>
        </w:rPr>
      </w:pPr>
    </w:p>
    <w:p w14:paraId="0D1D6144" w14:textId="77777777" w:rsidR="00BF3FD6" w:rsidRDefault="00000000">
      <w:pPr>
        <w:numPr>
          <w:ilvl w:val="0"/>
          <w:numId w:val="25"/>
        </w:numPr>
        <w:pBdr>
          <w:top w:val="nil"/>
          <w:left w:val="nil"/>
          <w:bottom w:val="nil"/>
          <w:right w:val="nil"/>
          <w:between w:val="nil"/>
        </w:pBdr>
        <w:spacing w:after="0" w:line="240" w:lineRule="auto"/>
        <w:ind w:left="360"/>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Cumplir con el objeto del contrato en la forma dentro del plazo establecido en el contrato, de conformidad con las especificaciones técnicas señaladas en los estudios previos y la invitación.</w:t>
      </w:r>
    </w:p>
    <w:p w14:paraId="3B2935DC" w14:textId="77777777" w:rsidR="00BF3FD6" w:rsidRDefault="00000000">
      <w:pPr>
        <w:numPr>
          <w:ilvl w:val="0"/>
          <w:numId w:val="25"/>
        </w:numPr>
        <w:pBdr>
          <w:top w:val="nil"/>
          <w:left w:val="nil"/>
          <w:bottom w:val="nil"/>
          <w:right w:val="nil"/>
          <w:between w:val="nil"/>
        </w:pBdr>
        <w:spacing w:after="0" w:line="240" w:lineRule="auto"/>
        <w:ind w:left="360"/>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Cumplir con la entrega del equipo requerido en el sitio acordado con el supervisor del contrato, según las especificaciones técnicas indicadas en los estudios previos y la Invitación.</w:t>
      </w:r>
    </w:p>
    <w:p w14:paraId="37040FB1" w14:textId="77777777" w:rsidR="00BF3FD6" w:rsidRDefault="00000000">
      <w:pPr>
        <w:numPr>
          <w:ilvl w:val="0"/>
          <w:numId w:val="25"/>
        </w:numPr>
        <w:pBdr>
          <w:top w:val="nil"/>
          <w:left w:val="nil"/>
          <w:bottom w:val="nil"/>
          <w:right w:val="nil"/>
          <w:between w:val="nil"/>
        </w:pBdr>
        <w:spacing w:after="0" w:line="240" w:lineRule="auto"/>
        <w:ind w:left="360"/>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Contar con la infraestructura necesaria para el cumplimiento del contrato.</w:t>
      </w:r>
    </w:p>
    <w:p w14:paraId="31DAB9D1" w14:textId="77777777" w:rsidR="00BF3FD6" w:rsidRDefault="00000000">
      <w:pPr>
        <w:numPr>
          <w:ilvl w:val="0"/>
          <w:numId w:val="25"/>
        </w:numPr>
        <w:pBdr>
          <w:top w:val="nil"/>
          <w:left w:val="nil"/>
          <w:bottom w:val="nil"/>
          <w:right w:val="nil"/>
          <w:between w:val="nil"/>
        </w:pBdr>
        <w:spacing w:after="0" w:line="240" w:lineRule="auto"/>
        <w:ind w:left="360"/>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lastRenderedPageBreak/>
        <w:t>Presentar junto con la factura o cuenta de cobro, el certificado del pago de aportes a la seguridad social y parafiscal del personal utilizado para la ejecución del contrato.</w:t>
      </w:r>
    </w:p>
    <w:p w14:paraId="2F174977" w14:textId="77777777" w:rsidR="00BF3FD6" w:rsidRDefault="00000000">
      <w:pPr>
        <w:numPr>
          <w:ilvl w:val="0"/>
          <w:numId w:val="25"/>
        </w:numPr>
        <w:pBdr>
          <w:top w:val="nil"/>
          <w:left w:val="nil"/>
          <w:bottom w:val="nil"/>
          <w:right w:val="nil"/>
          <w:between w:val="nil"/>
        </w:pBdr>
        <w:spacing w:after="0" w:line="240" w:lineRule="auto"/>
        <w:ind w:left="360"/>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Acatar las recomendaciones del supervisor, como enlace directo entre el ITM y el Contratista.</w:t>
      </w:r>
    </w:p>
    <w:p w14:paraId="2B6A1919" w14:textId="77777777" w:rsidR="00BF3FD6" w:rsidRDefault="00000000">
      <w:pPr>
        <w:numPr>
          <w:ilvl w:val="0"/>
          <w:numId w:val="25"/>
        </w:numPr>
        <w:pBdr>
          <w:top w:val="nil"/>
          <w:left w:val="nil"/>
          <w:bottom w:val="nil"/>
          <w:right w:val="nil"/>
          <w:between w:val="nil"/>
        </w:pBdr>
        <w:spacing w:after="0" w:line="240" w:lineRule="auto"/>
        <w:ind w:left="360"/>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Presentar factura correspondiente al cobro de las actividades realizadas durante la ejecución del contrato.</w:t>
      </w:r>
    </w:p>
    <w:p w14:paraId="205196C5" w14:textId="77777777" w:rsidR="00BF3FD6" w:rsidRDefault="00000000">
      <w:pPr>
        <w:numPr>
          <w:ilvl w:val="0"/>
          <w:numId w:val="25"/>
        </w:numPr>
        <w:pBdr>
          <w:top w:val="nil"/>
          <w:left w:val="nil"/>
          <w:bottom w:val="nil"/>
          <w:right w:val="nil"/>
          <w:between w:val="nil"/>
        </w:pBdr>
        <w:spacing w:after="0" w:line="240" w:lineRule="auto"/>
        <w:ind w:left="360"/>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Abstenerse de facturar por encima del presupuesto disponible, de acuerdo con el valor del contrato.</w:t>
      </w:r>
    </w:p>
    <w:p w14:paraId="7511D05D" w14:textId="77777777" w:rsidR="00BF3FD6" w:rsidRDefault="00000000">
      <w:pPr>
        <w:numPr>
          <w:ilvl w:val="0"/>
          <w:numId w:val="25"/>
        </w:numPr>
        <w:pBdr>
          <w:top w:val="nil"/>
          <w:left w:val="nil"/>
          <w:bottom w:val="nil"/>
          <w:right w:val="nil"/>
          <w:between w:val="nil"/>
        </w:pBdr>
        <w:spacing w:after="0" w:line="240" w:lineRule="auto"/>
        <w:ind w:left="360"/>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Garantizar la entrega del bien objeto del contrato, en las condiciones previamente estipuladas entre el contratista y el supervisor. </w:t>
      </w:r>
    </w:p>
    <w:p w14:paraId="477386F5" w14:textId="77777777" w:rsidR="00BF3FD6" w:rsidRDefault="00000000">
      <w:pPr>
        <w:numPr>
          <w:ilvl w:val="0"/>
          <w:numId w:val="25"/>
        </w:numPr>
        <w:pBdr>
          <w:top w:val="nil"/>
          <w:left w:val="nil"/>
          <w:bottom w:val="nil"/>
          <w:right w:val="nil"/>
          <w:between w:val="nil"/>
        </w:pBdr>
        <w:spacing w:after="0" w:line="240" w:lineRule="auto"/>
        <w:ind w:left="360"/>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Garantizar que el equipo cumpla con las especificaciones técnicas, de acuerdo con las órdenes que emite el supervisor del contrato.</w:t>
      </w:r>
    </w:p>
    <w:p w14:paraId="360D328E" w14:textId="77777777" w:rsidR="00BF3FD6" w:rsidRDefault="00000000">
      <w:pPr>
        <w:numPr>
          <w:ilvl w:val="0"/>
          <w:numId w:val="25"/>
        </w:numPr>
        <w:pBdr>
          <w:top w:val="nil"/>
          <w:left w:val="nil"/>
          <w:bottom w:val="nil"/>
          <w:right w:val="nil"/>
          <w:between w:val="nil"/>
        </w:pBdr>
        <w:spacing w:after="0" w:line="240" w:lineRule="auto"/>
        <w:ind w:left="360"/>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Informar por escrito al supervisor, las quejas, dudas, reclamos y demás inquietudes que puedan surgir en el desarrollo del objeto contractual.</w:t>
      </w:r>
    </w:p>
    <w:p w14:paraId="33594B5A" w14:textId="77777777" w:rsidR="00BF3FD6" w:rsidRDefault="00000000">
      <w:pPr>
        <w:numPr>
          <w:ilvl w:val="0"/>
          <w:numId w:val="25"/>
        </w:numPr>
        <w:pBdr>
          <w:top w:val="nil"/>
          <w:left w:val="nil"/>
          <w:bottom w:val="nil"/>
          <w:right w:val="nil"/>
          <w:between w:val="nil"/>
        </w:pBdr>
        <w:spacing w:after="0" w:line="240" w:lineRule="auto"/>
        <w:ind w:left="360"/>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Atender los requerimientos que sean formulados por el supervisor y para efectos de ejecutar en debida forma el contrato.</w:t>
      </w:r>
    </w:p>
    <w:p w14:paraId="03AC8667" w14:textId="77777777" w:rsidR="00BF3FD6" w:rsidRDefault="00000000">
      <w:pPr>
        <w:numPr>
          <w:ilvl w:val="0"/>
          <w:numId w:val="25"/>
        </w:numPr>
        <w:pBdr>
          <w:top w:val="nil"/>
          <w:left w:val="nil"/>
          <w:bottom w:val="nil"/>
          <w:right w:val="nil"/>
          <w:between w:val="nil"/>
        </w:pBdr>
        <w:spacing w:after="0" w:line="240" w:lineRule="auto"/>
        <w:ind w:left="360"/>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El Contratista se compromete a cumplir, en lo que corresponda, con lo establecido en el Acuerdo 016 de 2020 y el Decreto 0310 de 2022 que lo reglamenta, los cuales disponen los lineamientos para la compra pública sostenible, innovadora y socialmente responsable en el Distrito Especial de Ciencia, Tecnología e Innovación de Medellín y su conglomerado, en lo que aplique.</w:t>
      </w:r>
    </w:p>
    <w:p w14:paraId="0CACD492" w14:textId="77777777" w:rsidR="00BF3FD6" w:rsidRDefault="00000000">
      <w:pPr>
        <w:numPr>
          <w:ilvl w:val="0"/>
          <w:numId w:val="25"/>
        </w:numPr>
        <w:pBdr>
          <w:top w:val="nil"/>
          <w:left w:val="nil"/>
          <w:bottom w:val="nil"/>
          <w:right w:val="nil"/>
          <w:between w:val="nil"/>
        </w:pBdr>
        <w:spacing w:after="0" w:line="240" w:lineRule="auto"/>
        <w:ind w:left="360"/>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El contratista deberá aportar las fichas técnicas y certificaciones del equipo entregado, donde se evidencie que cumplen con criterios ambientales como: eficiencia energética, restricción de sustancias peligrosas, diseño para una larga vida útil, certificaciones ambientales, entre otros. Lo anterior, garantizando la minimización de impactos ambientales.</w:t>
      </w:r>
    </w:p>
    <w:p w14:paraId="5D638C86" w14:textId="77777777" w:rsidR="00BF3FD6" w:rsidRDefault="00000000">
      <w:pPr>
        <w:numPr>
          <w:ilvl w:val="0"/>
          <w:numId w:val="25"/>
        </w:numPr>
        <w:spacing w:after="0" w:line="240" w:lineRule="auto"/>
        <w:ind w:left="360"/>
        <w:jc w:val="both"/>
        <w:rPr>
          <w:rFonts w:ascii="Arial Narrow" w:eastAsia="Arial Narrow" w:hAnsi="Arial Narrow" w:cs="Arial Narrow"/>
          <w:sz w:val="18"/>
          <w:szCs w:val="18"/>
        </w:rPr>
      </w:pPr>
      <w:r>
        <w:rPr>
          <w:rFonts w:ascii="Arial Narrow" w:eastAsia="Arial Narrow" w:hAnsi="Arial Narrow" w:cs="Arial Narrow"/>
          <w:sz w:val="18"/>
          <w:szCs w:val="18"/>
        </w:rPr>
        <w:t>Toda comunicación entre el ITM y el contratista deberá constar por escrito con copia al interventor del contrato.</w:t>
      </w:r>
    </w:p>
    <w:p w14:paraId="4F12E651" w14:textId="77777777" w:rsidR="00BF3FD6" w:rsidRDefault="00000000">
      <w:pPr>
        <w:numPr>
          <w:ilvl w:val="0"/>
          <w:numId w:val="25"/>
        </w:numPr>
        <w:spacing w:after="0" w:line="240" w:lineRule="auto"/>
        <w:ind w:left="360"/>
        <w:jc w:val="both"/>
        <w:rPr>
          <w:rFonts w:ascii="Arial Narrow" w:eastAsia="Arial Narrow" w:hAnsi="Arial Narrow" w:cs="Arial Narrow"/>
          <w:color w:val="0000FF"/>
          <w:sz w:val="18"/>
          <w:szCs w:val="18"/>
        </w:rPr>
      </w:pPr>
      <w:r>
        <w:rPr>
          <w:rFonts w:ascii="Arial Narrow" w:eastAsia="Arial Narrow" w:hAnsi="Arial Narrow" w:cs="Arial Narrow"/>
          <w:color w:val="000000"/>
          <w:sz w:val="18"/>
          <w:szCs w:val="18"/>
        </w:rPr>
        <w:t xml:space="preserve">El contratista se compromete legal y contractualmente con el Sistema de Gestión de Seguridad y Salud en el trabajo de acuerdo con el decreto 1072 de 2015, la resolución 0312 de 2019 y, con las demás normas vigentes en Colombia, y, se responsabiliza del personal contratado por su cuenta y riesgo para la ejecución del objeto contratado con el ITM, a cumplir las disposiciones referentes a SG-SST, y, lo establecido en la Resolución 202401144 del 25 de junio de 2024, por medio de la cual se adopta el nuevo manual de seguridad y salud en el trabajo – SG-SST para contratistas de la Institución Universitaria ITM”. </w:t>
      </w:r>
      <w:r>
        <w:rPr>
          <w:rFonts w:ascii="Arial Narrow" w:eastAsia="Arial Narrow" w:hAnsi="Arial Narrow" w:cs="Arial Narrow"/>
          <w:color w:val="0000FF"/>
          <w:sz w:val="18"/>
          <w:szCs w:val="18"/>
        </w:rPr>
        <w:t xml:space="preserve">https://www.itm.edu.co//wp-content/uploads/personal/2024/Resolucion-202401144.pdf </w:t>
      </w:r>
    </w:p>
    <w:p w14:paraId="231A9203" w14:textId="77777777" w:rsidR="00BF3FD6" w:rsidRDefault="00000000">
      <w:pPr>
        <w:numPr>
          <w:ilvl w:val="0"/>
          <w:numId w:val="25"/>
        </w:numPr>
        <w:spacing w:after="0" w:line="240" w:lineRule="auto"/>
        <w:ind w:left="360"/>
        <w:jc w:val="both"/>
        <w:rPr>
          <w:rFonts w:ascii="Arial Narrow" w:eastAsia="Arial Narrow" w:hAnsi="Arial Narrow" w:cs="Arial Narrow"/>
          <w:sz w:val="18"/>
          <w:szCs w:val="18"/>
        </w:rPr>
      </w:pPr>
      <w:r>
        <w:rPr>
          <w:rFonts w:ascii="Arial Narrow" w:eastAsia="Arial Narrow" w:hAnsi="Arial Narrow" w:cs="Arial Narrow"/>
          <w:sz w:val="18"/>
          <w:szCs w:val="18"/>
        </w:rPr>
        <w:t>El contratista y/o empleador deberá dar cumplimiento a la norma NTC-ISO 14001 de 2015, que establece el Sistema de Gestión Ambiental SGA en lo que aplique.</w:t>
      </w:r>
    </w:p>
    <w:p w14:paraId="4D6035BC" w14:textId="77777777" w:rsidR="00BF3FD6" w:rsidRDefault="00000000">
      <w:pPr>
        <w:numPr>
          <w:ilvl w:val="0"/>
          <w:numId w:val="25"/>
        </w:numPr>
        <w:pBdr>
          <w:top w:val="nil"/>
          <w:left w:val="nil"/>
          <w:bottom w:val="nil"/>
          <w:right w:val="nil"/>
          <w:between w:val="nil"/>
        </w:pBdr>
        <w:spacing w:after="0" w:line="240" w:lineRule="auto"/>
        <w:ind w:left="360"/>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El contratista deberá asumir los costos de transporte y mano de obra que llegará a necesitar durante la ejecución del contrato.</w:t>
      </w:r>
    </w:p>
    <w:p w14:paraId="7EFA536C" w14:textId="77777777" w:rsidR="00BF3FD6" w:rsidRDefault="00000000">
      <w:pPr>
        <w:numPr>
          <w:ilvl w:val="0"/>
          <w:numId w:val="25"/>
        </w:numPr>
        <w:pBdr>
          <w:top w:val="nil"/>
          <w:left w:val="nil"/>
          <w:bottom w:val="nil"/>
          <w:right w:val="nil"/>
          <w:between w:val="nil"/>
        </w:pBdr>
        <w:spacing w:after="0" w:line="240" w:lineRule="auto"/>
        <w:ind w:left="360"/>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Disponer del recurso humano necesario para la ejecución del contrato, de acuerdo con las especificaciones técnicas, los tiempos de entrega y el plazo del contrato.</w:t>
      </w:r>
    </w:p>
    <w:p w14:paraId="645F462D" w14:textId="77777777" w:rsidR="00BF3FD6" w:rsidRDefault="00000000">
      <w:pPr>
        <w:numPr>
          <w:ilvl w:val="0"/>
          <w:numId w:val="25"/>
        </w:numPr>
        <w:spacing w:after="0" w:line="240" w:lineRule="auto"/>
        <w:ind w:left="360"/>
        <w:jc w:val="both"/>
        <w:rPr>
          <w:rFonts w:ascii="Arial Narrow" w:eastAsia="Arial Narrow" w:hAnsi="Arial Narrow" w:cs="Arial Narrow"/>
          <w:sz w:val="18"/>
          <w:szCs w:val="18"/>
        </w:rPr>
      </w:pPr>
      <w:r>
        <w:rPr>
          <w:rFonts w:ascii="Arial Narrow" w:eastAsia="Arial Narrow" w:hAnsi="Arial Narrow" w:cs="Arial Narrow"/>
          <w:sz w:val="18"/>
          <w:szCs w:val="18"/>
        </w:rPr>
        <w:t xml:space="preserve">Atender por su cuenta y riesgo las garantías de los equipos, configuración y correcto funcionamiento del sistema, para el efecto, deberá reponer los equipos o elementos defectuosos e instalarlos y configurarlos adecuadamente, sin que ello implique costos adicionales para la entidad. </w:t>
      </w:r>
    </w:p>
    <w:p w14:paraId="36141493" w14:textId="77777777" w:rsidR="00BF3FD6" w:rsidRDefault="00BF3FD6">
      <w:pPr>
        <w:pBdr>
          <w:top w:val="nil"/>
          <w:left w:val="nil"/>
          <w:bottom w:val="nil"/>
          <w:right w:val="nil"/>
          <w:between w:val="nil"/>
        </w:pBdr>
        <w:spacing w:after="0" w:line="240" w:lineRule="auto"/>
        <w:ind w:left="720"/>
        <w:jc w:val="both"/>
        <w:rPr>
          <w:rFonts w:ascii="Arial Narrow" w:eastAsia="Arial Narrow" w:hAnsi="Arial Narrow" w:cs="Arial Narrow"/>
          <w:color w:val="000000"/>
          <w:sz w:val="20"/>
          <w:szCs w:val="20"/>
        </w:rPr>
      </w:pPr>
    </w:p>
    <w:p w14:paraId="3B661848"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56BE4391" w14:textId="77777777" w:rsidR="00BF3FD6" w:rsidRDefault="00BF3FD6">
      <w:pPr>
        <w:pBdr>
          <w:top w:val="nil"/>
          <w:left w:val="nil"/>
          <w:bottom w:val="nil"/>
          <w:right w:val="nil"/>
          <w:between w:val="nil"/>
        </w:pBdr>
        <w:spacing w:after="0" w:line="240" w:lineRule="auto"/>
        <w:ind w:left="720"/>
        <w:jc w:val="both"/>
        <w:rPr>
          <w:rFonts w:ascii="Arial Narrow" w:eastAsia="Arial Narrow" w:hAnsi="Arial Narrow" w:cs="Arial Narrow"/>
          <w:b/>
          <w:bCs/>
          <w:color w:val="000000"/>
          <w:sz w:val="20"/>
          <w:szCs w:val="20"/>
        </w:rPr>
      </w:pPr>
    </w:p>
    <w:p w14:paraId="5C330178" w14:textId="77777777" w:rsidR="00BF3FD6" w:rsidRDefault="00000000">
      <w:pPr>
        <w:pStyle w:val="Ttulo2"/>
        <w:numPr>
          <w:ilvl w:val="1"/>
          <w:numId w:val="6"/>
        </w:numPr>
        <w:ind w:left="1080"/>
        <w:rPr>
          <w:sz w:val="20"/>
          <w:szCs w:val="20"/>
        </w:rPr>
      </w:pPr>
      <w:bookmarkStart w:id="107" w:name="_heading=h.e9hmdskqiq5v" w:colFirst="0" w:colLast="0"/>
      <w:bookmarkEnd w:id="107"/>
      <w:r>
        <w:rPr>
          <w:sz w:val="20"/>
          <w:szCs w:val="20"/>
        </w:rPr>
        <w:t>Obligaciones de la Institución Universitaria ITM.</w:t>
      </w:r>
    </w:p>
    <w:p w14:paraId="2BCC32BC" w14:textId="77777777" w:rsidR="00BF3FD6" w:rsidRDefault="00BF3FD6">
      <w:pPr>
        <w:rPr>
          <w:rFonts w:ascii="Arial Narrow" w:eastAsia="Arial Narrow" w:hAnsi="Arial Narrow" w:cs="Arial Narrow"/>
          <w:b/>
          <w:bCs/>
          <w:sz w:val="20"/>
          <w:szCs w:val="20"/>
        </w:rPr>
      </w:pPr>
    </w:p>
    <w:p w14:paraId="53C31D7A" w14:textId="77777777" w:rsidR="00BF3FD6" w:rsidRDefault="00000000">
      <w:pPr>
        <w:numPr>
          <w:ilvl w:val="0"/>
          <w:numId w:val="1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Expedir el compromiso presupuestal. </w:t>
      </w:r>
    </w:p>
    <w:p w14:paraId="7F4EC096" w14:textId="77777777" w:rsidR="00BF3FD6" w:rsidRDefault="00000000">
      <w:pPr>
        <w:numPr>
          <w:ilvl w:val="0"/>
          <w:numId w:val="1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Efectuar los pagos estipulados en el contrato en la forma y oportunidad previstas en el mismo. </w:t>
      </w:r>
    </w:p>
    <w:p w14:paraId="0B3F3095" w14:textId="77777777" w:rsidR="00BF3FD6" w:rsidRDefault="00000000">
      <w:pPr>
        <w:numPr>
          <w:ilvl w:val="0"/>
          <w:numId w:val="1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Designar el supervisor para vigilar el cumplimiento del objeto contractual dentro del término de ejecución y demás condiciones establecidas, este deberá dar cumplimiento a la normatividad relacionada y al manual de Supervisión e Interventoría aprobado por la Entidad </w:t>
      </w:r>
    </w:p>
    <w:p w14:paraId="123781CC" w14:textId="77777777" w:rsidR="00BF3FD6" w:rsidRDefault="00000000">
      <w:pPr>
        <w:numPr>
          <w:ilvl w:val="0"/>
          <w:numId w:val="1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Prestar toda la colaboración que esté a su alcance para la debida ejecución del contrato. </w:t>
      </w:r>
    </w:p>
    <w:p w14:paraId="767B3564" w14:textId="77777777" w:rsidR="00BF3FD6" w:rsidRDefault="00000000">
      <w:pPr>
        <w:numPr>
          <w:ilvl w:val="0"/>
          <w:numId w:val="1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Suministrar al CONTRATISTA la información requerida y las especificaciones técnicas para el desarrollo del objeto contractual. </w:t>
      </w:r>
    </w:p>
    <w:p w14:paraId="6FBC25B3" w14:textId="77777777" w:rsidR="00BF3FD6" w:rsidRDefault="00000000">
      <w:pPr>
        <w:numPr>
          <w:ilvl w:val="0"/>
          <w:numId w:val="1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Vigilar el cumplimiento de todas y cada una de las obligaciones que se deriven del presente contrato</w:t>
      </w:r>
    </w:p>
    <w:p w14:paraId="1FFF4548" w14:textId="77777777" w:rsidR="00BF3FD6" w:rsidRDefault="00BF3FD6">
      <w:pPr>
        <w:rPr>
          <w:rFonts w:ascii="Arial Narrow" w:eastAsia="Arial Narrow" w:hAnsi="Arial Narrow" w:cs="Arial Narrow"/>
          <w:b/>
          <w:bCs/>
          <w:sz w:val="20"/>
          <w:szCs w:val="20"/>
        </w:rPr>
      </w:pPr>
    </w:p>
    <w:p w14:paraId="1F119B5F" w14:textId="77777777" w:rsidR="00BF3FD6" w:rsidRDefault="00000000">
      <w:pPr>
        <w:pStyle w:val="Ttulo1"/>
        <w:numPr>
          <w:ilvl w:val="0"/>
          <w:numId w:val="6"/>
        </w:numPr>
        <w:jc w:val="both"/>
        <w:rPr>
          <w:b w:val="0"/>
          <w:bCs w:val="0"/>
          <w:sz w:val="20"/>
          <w:szCs w:val="20"/>
        </w:rPr>
      </w:pPr>
      <w:bookmarkStart w:id="108" w:name="_heading=h.34xaq0lxzefw" w:colFirst="0" w:colLast="0"/>
      <w:bookmarkEnd w:id="108"/>
      <w:r>
        <w:rPr>
          <w:sz w:val="20"/>
          <w:szCs w:val="20"/>
        </w:rPr>
        <w:t>ESTIMACIÓN, TIPIFICACIÓN Y ASIGNACIÓN DE RIESGOS</w:t>
      </w:r>
    </w:p>
    <w:p w14:paraId="0182588B" w14:textId="77777777" w:rsidR="00BF3FD6" w:rsidRDefault="00BF3FD6">
      <w:pPr>
        <w:rPr>
          <w:rFonts w:ascii="Arial Narrow" w:eastAsia="Arial Narrow" w:hAnsi="Arial Narrow" w:cs="Arial Narrow"/>
          <w:b/>
          <w:bCs/>
          <w:sz w:val="20"/>
          <w:szCs w:val="20"/>
        </w:rPr>
      </w:pPr>
    </w:p>
    <w:p w14:paraId="008B757C" w14:textId="77777777" w:rsidR="00BF3FD6" w:rsidRDefault="00000000">
      <w:pPr>
        <w:rPr>
          <w:rFonts w:ascii="Arial Narrow" w:eastAsia="Arial Narrow" w:hAnsi="Arial Narrow" w:cs="Arial Narrow"/>
          <w:b/>
          <w:bCs/>
          <w:sz w:val="20"/>
          <w:szCs w:val="20"/>
        </w:rPr>
      </w:pPr>
      <w:r>
        <w:rPr>
          <w:rFonts w:ascii="Arial Narrow" w:eastAsia="Arial Narrow" w:hAnsi="Arial Narrow" w:cs="Arial Narrow"/>
          <w:b/>
          <w:bCs/>
          <w:sz w:val="20"/>
          <w:szCs w:val="20"/>
        </w:rPr>
        <w:t>Ver matriz anexa a los Estudios Previos</w:t>
      </w:r>
    </w:p>
    <w:p w14:paraId="0126D73D" w14:textId="77777777" w:rsidR="00BF3FD6" w:rsidRDefault="00000000">
      <w:pPr>
        <w:rPr>
          <w:rFonts w:ascii="Arial Narrow" w:eastAsia="Arial Narrow" w:hAnsi="Arial Narrow" w:cs="Arial Narrow"/>
          <w:sz w:val="20"/>
          <w:szCs w:val="20"/>
        </w:rPr>
      </w:pPr>
      <w:r>
        <w:rPr>
          <w:rFonts w:ascii="Arial Narrow" w:eastAsia="Arial Narrow" w:hAnsi="Arial Narrow" w:cs="Arial Narrow"/>
          <w:sz w:val="20"/>
          <w:szCs w:val="20"/>
        </w:rPr>
        <w:t>Para garantizar los anteriores riesgos, el contratista deberá suscribir garantía para el cumplimiento de las obligaciones surgidas del contrato, de acuerdo con el numeral 8.3. Del pliego de condiciones.</w:t>
      </w:r>
    </w:p>
    <w:p w14:paraId="4A1BFF2F" w14:textId="77777777" w:rsidR="00BF3FD6" w:rsidRDefault="00BF3FD6">
      <w:pPr>
        <w:rPr>
          <w:rFonts w:ascii="Arial Narrow" w:eastAsia="Arial Narrow" w:hAnsi="Arial Narrow" w:cs="Arial Narrow"/>
          <w:b/>
          <w:bCs/>
          <w:sz w:val="20"/>
          <w:szCs w:val="20"/>
        </w:rPr>
      </w:pPr>
    </w:p>
    <w:p w14:paraId="2F198C3B" w14:textId="77777777" w:rsidR="00BF3FD6" w:rsidRDefault="00BF3FD6">
      <w:pPr>
        <w:rPr>
          <w:rFonts w:ascii="Arial Narrow" w:eastAsia="Arial Narrow" w:hAnsi="Arial Narrow" w:cs="Arial Narrow"/>
          <w:b/>
          <w:bCs/>
          <w:sz w:val="20"/>
          <w:szCs w:val="20"/>
        </w:rPr>
      </w:pPr>
    </w:p>
    <w:p w14:paraId="022586C2" w14:textId="77777777" w:rsidR="00BF3FD6" w:rsidRDefault="00000000">
      <w:pPr>
        <w:jc w:val="center"/>
        <w:rPr>
          <w:rFonts w:ascii="Arial Narrow" w:eastAsia="Arial Narrow" w:hAnsi="Arial Narrow" w:cs="Arial Narrow"/>
          <w:b/>
          <w:bCs/>
          <w:sz w:val="20"/>
          <w:szCs w:val="20"/>
        </w:rPr>
      </w:pPr>
      <w:r>
        <w:rPr>
          <w:rFonts w:ascii="Arial Narrow" w:eastAsia="Arial Narrow" w:hAnsi="Arial Narrow" w:cs="Arial Narrow"/>
          <w:b/>
          <w:bCs/>
          <w:sz w:val="20"/>
          <w:szCs w:val="20"/>
          <w:highlight w:val="red"/>
        </w:rPr>
        <w:lastRenderedPageBreak/>
        <w:t>(SEÑOR PROPONENTE RECUERDE DILIGENCIAR Y ANEXAR A LA PROPUESTA, LOS SIGUIENTES ANEXOS)</w:t>
      </w:r>
    </w:p>
    <w:p w14:paraId="74AF735A" w14:textId="77777777" w:rsidR="00BF3FD6" w:rsidRDefault="00000000">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CADA OFERENTE ES RESPONSABLE DE DILIGENCIAR CORRECTAMENTE CADA UNO DE LOS ESPACIOS QUE HACEN REFERENCIA A LOS DATOS DEL PROCESO DE SELECCIÓN Y LOS SUYOS. </w:t>
      </w:r>
    </w:p>
    <w:p w14:paraId="09E92A5A" w14:textId="77777777" w:rsidR="00BF3FD6" w:rsidRDefault="00000000">
      <w:pPr>
        <w:rPr>
          <w:rFonts w:ascii="Arial Narrow" w:eastAsia="Arial Narrow" w:hAnsi="Arial Narrow" w:cs="Arial Narrow"/>
          <w:b/>
          <w:bCs/>
          <w:sz w:val="20"/>
          <w:szCs w:val="20"/>
        </w:rPr>
      </w:pPr>
      <w:r>
        <w:br w:type="page"/>
      </w:r>
    </w:p>
    <w:p w14:paraId="510A8367" w14:textId="77777777" w:rsidR="00BF3FD6" w:rsidRDefault="00000000">
      <w:pPr>
        <w:pStyle w:val="Ttulo1"/>
        <w:rPr>
          <w:sz w:val="20"/>
          <w:szCs w:val="20"/>
        </w:rPr>
      </w:pPr>
      <w:bookmarkStart w:id="109" w:name="_heading=h.ojx5hp5h85n3" w:colFirst="0" w:colLast="0"/>
      <w:bookmarkEnd w:id="109"/>
      <w:r>
        <w:rPr>
          <w:sz w:val="20"/>
          <w:szCs w:val="20"/>
        </w:rPr>
        <w:lastRenderedPageBreak/>
        <w:t xml:space="preserve">ANEXO </w:t>
      </w:r>
      <w:proofErr w:type="spellStart"/>
      <w:r>
        <w:rPr>
          <w:sz w:val="20"/>
          <w:szCs w:val="20"/>
        </w:rPr>
        <w:t>Nº</w:t>
      </w:r>
      <w:proofErr w:type="spellEnd"/>
      <w:r>
        <w:rPr>
          <w:sz w:val="20"/>
          <w:szCs w:val="20"/>
        </w:rPr>
        <w:t xml:space="preserve"> 1</w:t>
      </w:r>
    </w:p>
    <w:p w14:paraId="1B5FF5EA"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sz w:val="20"/>
          <w:szCs w:val="20"/>
        </w:rPr>
        <w:t>CARTA DE PRESENTACIÓN</w:t>
      </w:r>
    </w:p>
    <w:p w14:paraId="4B69D046" w14:textId="77777777" w:rsidR="00BF3FD6" w:rsidRDefault="00BF3FD6">
      <w:pPr>
        <w:jc w:val="both"/>
        <w:rPr>
          <w:rFonts w:ascii="Arial Narrow" w:eastAsia="Arial Narrow" w:hAnsi="Arial Narrow" w:cs="Arial Narrow"/>
          <w:sz w:val="20"/>
          <w:szCs w:val="20"/>
        </w:rPr>
      </w:pPr>
    </w:p>
    <w:p w14:paraId="3567E519" w14:textId="77777777" w:rsidR="00BF3FD6" w:rsidRDefault="00BF3FD6">
      <w:pPr>
        <w:jc w:val="both"/>
        <w:rPr>
          <w:rFonts w:ascii="Arial Narrow" w:eastAsia="Arial Narrow" w:hAnsi="Arial Narrow" w:cs="Arial Narrow"/>
          <w:sz w:val="20"/>
          <w:szCs w:val="20"/>
        </w:rPr>
      </w:pPr>
    </w:p>
    <w:p w14:paraId="6DCCB77C"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SEÑORES </w:t>
      </w:r>
    </w:p>
    <w:p w14:paraId="61A81438"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INSTITUCIÓN UNIVERSITARIA ITM</w:t>
      </w:r>
    </w:p>
    <w:p w14:paraId="081C9212"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MEDELLÍN</w:t>
      </w:r>
    </w:p>
    <w:p w14:paraId="4B1C7B54" w14:textId="77777777" w:rsidR="00BF3FD6" w:rsidRDefault="00BF3FD6">
      <w:pPr>
        <w:jc w:val="both"/>
        <w:rPr>
          <w:rFonts w:ascii="Arial Narrow" w:eastAsia="Arial Narrow" w:hAnsi="Arial Narrow" w:cs="Arial Narrow"/>
          <w:sz w:val="20"/>
          <w:szCs w:val="20"/>
        </w:rPr>
      </w:pPr>
    </w:p>
    <w:p w14:paraId="1EB42799"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El suscrito _______________________________ en nombre de________________________________ como únicos interesados en la propuesta, declaramos que no tenemos intereses patrimoniales en otra persona natural o jurídica participante en esta contratación y ninguno de los socios y empleados de nuestra firma ha tomado parte en la elaboración de la oferta que para contratación haya presentado otra persona natural o jurídica.</w:t>
      </w:r>
    </w:p>
    <w:p w14:paraId="005FE982"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Declaramos que nuestro representante legal no ostenta igual condición en entidad o entidades que participen en el presente concurso, diferente a la nuestra. Declaramos igualmente que no nos estemos incursos en las prohibiciones mencionadas  en los pliegos de condiciones definitivos y que al presentar la propuesta estamos afirmando bajo la gravedad del juramento, que tampoco estamos comprendidos en ninguna de las inhabilidades e incompatibilidades consagrados en los artículos 8, 9, 10 y 58 ordinal 6 del Estatuto General de Contratación de la Administración </w:t>
      </w:r>
      <w:proofErr w:type="spellStart"/>
      <w:r>
        <w:rPr>
          <w:rFonts w:ascii="Arial Narrow" w:eastAsia="Arial Narrow" w:hAnsi="Arial Narrow" w:cs="Arial Narrow"/>
          <w:sz w:val="20"/>
          <w:szCs w:val="20"/>
        </w:rPr>
        <w:t>Publica</w:t>
      </w:r>
      <w:proofErr w:type="spellEnd"/>
      <w:r>
        <w:rPr>
          <w:rFonts w:ascii="Arial Narrow" w:eastAsia="Arial Narrow" w:hAnsi="Arial Narrow" w:cs="Arial Narrow"/>
          <w:sz w:val="20"/>
          <w:szCs w:val="20"/>
        </w:rPr>
        <w:t xml:space="preserve"> (Ley 80 de 1993, Ley 1474 de 2011 y sus Decretos Reglamentarios), el cual conocemos y acatamos.</w:t>
      </w:r>
    </w:p>
    <w:p w14:paraId="7A8DDA4B"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Bajo la gravedad del juramento declaramos que no nos encontramos cobijados por ninguna inhabilidad o incompatibilidad para contratar con el Institución Universitaria ITM.</w:t>
      </w:r>
    </w:p>
    <w:p w14:paraId="2EFC66AF"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Desde ahora manifestamos que el hecho de incurrir en alguna de las causales anteriores o en otra u otras de similar calidad, ética o moral, a juicio del Institución Universitaria ITM, tiene la virtualidad suficiente para que se disponga la inmediata descalificación de nuestra propuesta.</w:t>
      </w:r>
    </w:p>
    <w:p w14:paraId="23FC1DF8"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Igualmente manifestamos que conocemos los pliegos de condiciones definitivos y sus adendas (si se realizaron) y que estamos de acuerdo con su contenido, que lo hemos estudiado, al igual que las demás adiciones entregadas y que aceptamos todo lo que ellos contienen en relación con esta contratación.</w:t>
      </w:r>
    </w:p>
    <w:p w14:paraId="1A167722"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cumplimiento de lo dispuesto en los artículos 53, 56 y el numeral 1° del artículo 67 de la Ley 1437 de 2011 – Código de Procedimiento Administrativo y de lo Contencioso Administrativo, manifiesto que, autorizo expresamente ser notificado(a) por medios electrónicos de los actos y decisiones administrativas que se emitan dentro del proceso administrativo, expediente administrativo, proceso de contratación o en las etapas precontractual, contractual, </w:t>
      </w:r>
      <w:proofErr w:type="spellStart"/>
      <w:r>
        <w:rPr>
          <w:rFonts w:ascii="Arial Narrow" w:eastAsia="Arial Narrow" w:hAnsi="Arial Narrow" w:cs="Arial Narrow"/>
          <w:sz w:val="20"/>
          <w:szCs w:val="20"/>
        </w:rPr>
        <w:t>poscontractual</w:t>
      </w:r>
      <w:proofErr w:type="spellEnd"/>
      <w:r>
        <w:rPr>
          <w:rFonts w:ascii="Arial Narrow" w:eastAsia="Arial Narrow" w:hAnsi="Arial Narrow" w:cs="Arial Narrow"/>
          <w:sz w:val="20"/>
          <w:szCs w:val="20"/>
        </w:rPr>
        <w:t xml:space="preserve"> y de ejecución de la actuación administrativa adelantada por el Institución Universitaria ITM.</w:t>
      </w:r>
    </w:p>
    <w:p w14:paraId="6AE50421" w14:textId="77777777" w:rsidR="00BF3FD6" w:rsidRDefault="00BF3FD6">
      <w:pPr>
        <w:jc w:val="both"/>
        <w:rPr>
          <w:rFonts w:ascii="Arial Narrow" w:eastAsia="Arial Narrow" w:hAnsi="Arial Narrow" w:cs="Arial Narrow"/>
          <w:sz w:val="20"/>
          <w:szCs w:val="20"/>
        </w:rPr>
      </w:pPr>
    </w:p>
    <w:p w14:paraId="6EDC4957"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Proponente: _______________________________________________________________</w:t>
      </w:r>
    </w:p>
    <w:p w14:paraId="13F6896A" w14:textId="77777777" w:rsidR="00BF3FD6" w:rsidRDefault="00BF3FD6">
      <w:pPr>
        <w:jc w:val="both"/>
        <w:rPr>
          <w:rFonts w:ascii="Arial Narrow" w:eastAsia="Arial Narrow" w:hAnsi="Arial Narrow" w:cs="Arial Narrow"/>
          <w:sz w:val="20"/>
          <w:szCs w:val="20"/>
        </w:rPr>
      </w:pPr>
    </w:p>
    <w:p w14:paraId="74027641"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Dirección:  ______________________</w:t>
      </w:r>
      <w:proofErr w:type="gramStart"/>
      <w:r>
        <w:rPr>
          <w:rFonts w:ascii="Arial Narrow" w:eastAsia="Arial Narrow" w:hAnsi="Arial Narrow" w:cs="Arial Narrow"/>
          <w:sz w:val="20"/>
          <w:szCs w:val="20"/>
        </w:rPr>
        <w:t>_  Teléfono</w:t>
      </w:r>
      <w:proofErr w:type="gramEnd"/>
      <w:r>
        <w:rPr>
          <w:rFonts w:ascii="Arial Narrow" w:eastAsia="Arial Narrow" w:hAnsi="Arial Narrow" w:cs="Arial Narrow"/>
          <w:sz w:val="20"/>
          <w:szCs w:val="20"/>
        </w:rPr>
        <w:t>: _____________ Fax: _______________</w:t>
      </w:r>
    </w:p>
    <w:p w14:paraId="1D7F9826" w14:textId="77777777" w:rsidR="00BF3FD6" w:rsidRDefault="00BF3FD6">
      <w:pPr>
        <w:jc w:val="both"/>
        <w:rPr>
          <w:rFonts w:ascii="Arial Narrow" w:eastAsia="Arial Narrow" w:hAnsi="Arial Narrow" w:cs="Arial Narrow"/>
          <w:sz w:val="20"/>
          <w:szCs w:val="20"/>
        </w:rPr>
      </w:pPr>
    </w:p>
    <w:p w14:paraId="42FC9916"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Representante Legal del proponente: ___________________________________________</w:t>
      </w:r>
    </w:p>
    <w:p w14:paraId="6F89AC11" w14:textId="77777777" w:rsidR="00BF3FD6" w:rsidRDefault="00BF3FD6">
      <w:pPr>
        <w:jc w:val="both"/>
        <w:rPr>
          <w:rFonts w:ascii="Arial Narrow" w:eastAsia="Arial Narrow" w:hAnsi="Arial Narrow" w:cs="Arial Narrow"/>
          <w:sz w:val="20"/>
          <w:szCs w:val="20"/>
        </w:rPr>
      </w:pPr>
    </w:p>
    <w:p w14:paraId="0F9B0888"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Dirección: _____________________________   Teléfono: __________________________</w:t>
      </w:r>
    </w:p>
    <w:p w14:paraId="49A302BA" w14:textId="77777777" w:rsidR="00BF3FD6" w:rsidRDefault="00BF3FD6">
      <w:pPr>
        <w:jc w:val="both"/>
        <w:rPr>
          <w:rFonts w:ascii="Arial Narrow" w:eastAsia="Arial Narrow" w:hAnsi="Arial Narrow" w:cs="Arial Narrow"/>
          <w:sz w:val="20"/>
          <w:szCs w:val="20"/>
        </w:rPr>
      </w:pPr>
    </w:p>
    <w:p w14:paraId="0DAC71B0"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Nombre del Representante Legal: _____________________________________________</w:t>
      </w:r>
    </w:p>
    <w:p w14:paraId="2B9237CB" w14:textId="77777777" w:rsidR="00BF3FD6" w:rsidRDefault="00BF3FD6">
      <w:pPr>
        <w:jc w:val="both"/>
        <w:rPr>
          <w:rFonts w:ascii="Arial Narrow" w:eastAsia="Arial Narrow" w:hAnsi="Arial Narrow" w:cs="Arial Narrow"/>
          <w:sz w:val="20"/>
          <w:szCs w:val="20"/>
        </w:rPr>
      </w:pPr>
    </w:p>
    <w:p w14:paraId="23732BD5"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Documento de </w:t>
      </w:r>
      <w:proofErr w:type="gramStart"/>
      <w:r>
        <w:rPr>
          <w:rFonts w:ascii="Arial Narrow" w:eastAsia="Arial Narrow" w:hAnsi="Arial Narrow" w:cs="Arial Narrow"/>
          <w:sz w:val="20"/>
          <w:szCs w:val="20"/>
        </w:rPr>
        <w:t>identificación:_</w:t>
      </w:r>
      <w:proofErr w:type="gramEnd"/>
      <w:r>
        <w:rPr>
          <w:rFonts w:ascii="Arial Narrow" w:eastAsia="Arial Narrow" w:hAnsi="Arial Narrow" w:cs="Arial Narrow"/>
          <w:sz w:val="20"/>
          <w:szCs w:val="20"/>
        </w:rPr>
        <w:t>________________________________________________</w:t>
      </w:r>
    </w:p>
    <w:p w14:paraId="14654FFE" w14:textId="77777777" w:rsidR="00BF3FD6" w:rsidRDefault="00BF3FD6">
      <w:pPr>
        <w:jc w:val="both"/>
        <w:rPr>
          <w:rFonts w:ascii="Arial Narrow" w:eastAsia="Arial Narrow" w:hAnsi="Arial Narrow" w:cs="Arial Narrow"/>
          <w:sz w:val="20"/>
          <w:szCs w:val="20"/>
        </w:rPr>
      </w:pPr>
    </w:p>
    <w:p w14:paraId="0DBA6CF0"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Nombre de </w:t>
      </w:r>
      <w:proofErr w:type="gramStart"/>
      <w:r>
        <w:rPr>
          <w:rFonts w:ascii="Arial Narrow" w:eastAsia="Arial Narrow" w:hAnsi="Arial Narrow" w:cs="Arial Narrow"/>
          <w:sz w:val="20"/>
          <w:szCs w:val="20"/>
        </w:rPr>
        <w:t>contacto:_</w:t>
      </w:r>
      <w:proofErr w:type="gramEnd"/>
      <w:r>
        <w:rPr>
          <w:rFonts w:ascii="Arial Narrow" w:eastAsia="Arial Narrow" w:hAnsi="Arial Narrow" w:cs="Arial Narrow"/>
          <w:sz w:val="20"/>
          <w:szCs w:val="20"/>
        </w:rPr>
        <w:t>_________________________ Teléfono contacto_______________</w:t>
      </w:r>
    </w:p>
    <w:p w14:paraId="43F1E65D" w14:textId="77777777" w:rsidR="00BF3FD6" w:rsidRDefault="00BF3FD6">
      <w:pPr>
        <w:jc w:val="both"/>
        <w:rPr>
          <w:rFonts w:ascii="Arial Narrow" w:eastAsia="Arial Narrow" w:hAnsi="Arial Narrow" w:cs="Arial Narrow"/>
          <w:sz w:val="20"/>
          <w:szCs w:val="20"/>
        </w:rPr>
      </w:pPr>
    </w:p>
    <w:p w14:paraId="321F59F3"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E-mail </w:t>
      </w:r>
      <w:proofErr w:type="gramStart"/>
      <w:r>
        <w:rPr>
          <w:rFonts w:ascii="Arial Narrow" w:eastAsia="Arial Narrow" w:hAnsi="Arial Narrow" w:cs="Arial Narrow"/>
          <w:sz w:val="20"/>
          <w:szCs w:val="20"/>
        </w:rPr>
        <w:t>contacto:_</w:t>
      </w:r>
      <w:proofErr w:type="gramEnd"/>
      <w:r>
        <w:rPr>
          <w:rFonts w:ascii="Arial Narrow" w:eastAsia="Arial Narrow" w:hAnsi="Arial Narrow" w:cs="Arial Narrow"/>
          <w:sz w:val="20"/>
          <w:szCs w:val="20"/>
        </w:rPr>
        <w:t>___________________________________________________________</w:t>
      </w:r>
    </w:p>
    <w:p w14:paraId="77CA82C9" w14:textId="77777777" w:rsidR="00BF3FD6" w:rsidRDefault="00BF3FD6">
      <w:pPr>
        <w:jc w:val="both"/>
        <w:rPr>
          <w:rFonts w:ascii="Arial Narrow" w:eastAsia="Arial Narrow" w:hAnsi="Arial Narrow" w:cs="Arial Narrow"/>
          <w:sz w:val="20"/>
          <w:szCs w:val="20"/>
        </w:rPr>
      </w:pPr>
    </w:p>
    <w:p w14:paraId="2F084C1C" w14:textId="77777777" w:rsidR="00BF3FD6" w:rsidRDefault="00BF3FD6">
      <w:pPr>
        <w:jc w:val="both"/>
        <w:rPr>
          <w:rFonts w:ascii="Arial Narrow" w:eastAsia="Arial Narrow" w:hAnsi="Arial Narrow" w:cs="Arial Narrow"/>
          <w:color w:val="000000"/>
          <w:sz w:val="20"/>
          <w:szCs w:val="20"/>
        </w:rPr>
      </w:pPr>
    </w:p>
    <w:p w14:paraId="6C5CA802"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RESUMEN DE LA PROPUESTA:</w:t>
      </w:r>
    </w:p>
    <w:p w14:paraId="39A64CC3"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 </w:t>
      </w:r>
    </w:p>
    <w:p w14:paraId="3BDBAE61"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caso de que se nos adjudique el contrato, nos comprometemos a ejecutar el trabajo en el plazo establecido en el contrato.</w:t>
      </w:r>
    </w:p>
    <w:p w14:paraId="75BD9B66" w14:textId="77777777" w:rsidR="00BF3FD6" w:rsidRDefault="00BF3FD6">
      <w:pPr>
        <w:jc w:val="both"/>
        <w:rPr>
          <w:rFonts w:ascii="Arial Narrow" w:eastAsia="Arial Narrow" w:hAnsi="Arial Narrow" w:cs="Arial Narrow"/>
          <w:color w:val="000000"/>
          <w:sz w:val="20"/>
          <w:szCs w:val="20"/>
        </w:rPr>
      </w:pPr>
    </w:p>
    <w:p w14:paraId="05FF81EF"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Esta propuesta está compuesta de: ___ Folios.</w:t>
      </w:r>
    </w:p>
    <w:p w14:paraId="36285443" w14:textId="77777777" w:rsidR="00BF3FD6" w:rsidRDefault="00BF3FD6">
      <w:pPr>
        <w:jc w:val="both"/>
        <w:rPr>
          <w:rFonts w:ascii="Arial Narrow" w:eastAsia="Arial Narrow" w:hAnsi="Arial Narrow" w:cs="Arial Narrow"/>
          <w:color w:val="000000"/>
          <w:sz w:val="20"/>
          <w:szCs w:val="20"/>
        </w:rPr>
      </w:pPr>
    </w:p>
    <w:p w14:paraId="44356F26" w14:textId="77777777" w:rsidR="00BF3FD6" w:rsidRDefault="00BF3FD6">
      <w:pPr>
        <w:jc w:val="both"/>
        <w:rPr>
          <w:rFonts w:ascii="Arial Narrow" w:eastAsia="Arial Narrow" w:hAnsi="Arial Narrow" w:cs="Arial Narrow"/>
          <w:color w:val="000000"/>
          <w:sz w:val="20"/>
          <w:szCs w:val="20"/>
        </w:rPr>
      </w:pPr>
    </w:p>
    <w:p w14:paraId="50F5D25B"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GARANTIA DE LA PROPUESTA </w:t>
      </w:r>
      <w:proofErr w:type="spellStart"/>
      <w:r>
        <w:rPr>
          <w:rFonts w:ascii="Arial Narrow" w:eastAsia="Arial Narrow" w:hAnsi="Arial Narrow" w:cs="Arial Narrow"/>
          <w:color w:val="000000"/>
          <w:sz w:val="20"/>
          <w:szCs w:val="20"/>
        </w:rPr>
        <w:t>N°</w:t>
      </w:r>
      <w:proofErr w:type="spellEnd"/>
      <w:r>
        <w:rPr>
          <w:rFonts w:ascii="Arial Narrow" w:eastAsia="Arial Narrow" w:hAnsi="Arial Narrow" w:cs="Arial Narrow"/>
          <w:color w:val="000000"/>
          <w:sz w:val="20"/>
          <w:szCs w:val="20"/>
        </w:rPr>
        <w:t>: _________________________________</w:t>
      </w:r>
    </w:p>
    <w:p w14:paraId="0193C6D4" w14:textId="77777777" w:rsidR="00BF3FD6" w:rsidRDefault="00BF3FD6">
      <w:pPr>
        <w:jc w:val="both"/>
        <w:rPr>
          <w:rFonts w:ascii="Arial Narrow" w:eastAsia="Arial Narrow" w:hAnsi="Arial Narrow" w:cs="Arial Narrow"/>
          <w:color w:val="000000"/>
          <w:sz w:val="20"/>
          <w:szCs w:val="20"/>
        </w:rPr>
      </w:pPr>
    </w:p>
    <w:p w14:paraId="1D3F575C" w14:textId="77777777" w:rsidR="00BF3FD6" w:rsidRDefault="00BF3FD6">
      <w:pPr>
        <w:jc w:val="both"/>
        <w:rPr>
          <w:rFonts w:ascii="Arial Narrow" w:eastAsia="Arial Narrow" w:hAnsi="Arial Narrow" w:cs="Arial Narrow"/>
          <w:color w:val="000000"/>
          <w:sz w:val="20"/>
          <w:szCs w:val="20"/>
        </w:rPr>
      </w:pPr>
    </w:p>
    <w:p w14:paraId="22071B93"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ENTIDAD ASEGURADORA: ________________________________________</w:t>
      </w:r>
    </w:p>
    <w:p w14:paraId="05B98965" w14:textId="77777777" w:rsidR="00BF3FD6" w:rsidRDefault="00BF3FD6">
      <w:pPr>
        <w:jc w:val="both"/>
        <w:rPr>
          <w:rFonts w:ascii="Arial Narrow" w:eastAsia="Arial Narrow" w:hAnsi="Arial Narrow" w:cs="Arial Narrow"/>
          <w:color w:val="000000"/>
          <w:sz w:val="20"/>
          <w:szCs w:val="20"/>
        </w:rPr>
      </w:pPr>
    </w:p>
    <w:p w14:paraId="39D89F40" w14:textId="77777777" w:rsidR="00BF3FD6" w:rsidRDefault="00BF3FD6">
      <w:pPr>
        <w:jc w:val="both"/>
        <w:rPr>
          <w:rFonts w:ascii="Arial Narrow" w:eastAsia="Arial Narrow" w:hAnsi="Arial Narrow" w:cs="Arial Narrow"/>
          <w:color w:val="000000"/>
          <w:sz w:val="20"/>
          <w:szCs w:val="20"/>
        </w:rPr>
      </w:pPr>
    </w:p>
    <w:p w14:paraId="46623B3F" w14:textId="77777777" w:rsidR="00BF3FD6"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DURACIÓN DE LA GARANTÍA: _____________________________________</w:t>
      </w:r>
    </w:p>
    <w:p w14:paraId="4187ABB7" w14:textId="77777777" w:rsidR="00BF3FD6" w:rsidRDefault="00BF3FD6">
      <w:pPr>
        <w:jc w:val="both"/>
        <w:rPr>
          <w:rFonts w:ascii="Arial Narrow" w:eastAsia="Arial Narrow" w:hAnsi="Arial Narrow" w:cs="Arial Narrow"/>
          <w:sz w:val="20"/>
          <w:szCs w:val="20"/>
        </w:rPr>
      </w:pPr>
    </w:p>
    <w:p w14:paraId="0CD35E6E" w14:textId="77777777" w:rsidR="00BF3FD6" w:rsidRDefault="00BF3FD6">
      <w:pPr>
        <w:jc w:val="both"/>
        <w:rPr>
          <w:rFonts w:ascii="Arial Narrow" w:eastAsia="Arial Narrow" w:hAnsi="Arial Narrow" w:cs="Arial Narrow"/>
          <w:sz w:val="20"/>
          <w:szCs w:val="20"/>
        </w:rPr>
      </w:pPr>
    </w:p>
    <w:p w14:paraId="23DA585C" w14:textId="77777777" w:rsidR="00BF3FD6" w:rsidRDefault="00BF3FD6">
      <w:pPr>
        <w:jc w:val="both"/>
        <w:rPr>
          <w:rFonts w:ascii="Arial Narrow" w:eastAsia="Arial Narrow" w:hAnsi="Arial Narrow" w:cs="Arial Narrow"/>
          <w:sz w:val="20"/>
          <w:szCs w:val="20"/>
        </w:rPr>
      </w:pPr>
    </w:p>
    <w:p w14:paraId="0A7C9652" w14:textId="77777777" w:rsidR="00BF3FD6" w:rsidRDefault="00BF3FD6">
      <w:pPr>
        <w:jc w:val="both"/>
        <w:rPr>
          <w:rFonts w:ascii="Arial Narrow" w:eastAsia="Arial Narrow" w:hAnsi="Arial Narrow" w:cs="Arial Narrow"/>
          <w:sz w:val="20"/>
          <w:szCs w:val="20"/>
        </w:rPr>
      </w:pPr>
    </w:p>
    <w:p w14:paraId="689F738C" w14:textId="77777777" w:rsidR="00BF3FD6" w:rsidRDefault="00000000">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t>_____________________________</w:t>
      </w:r>
      <w:r>
        <w:rPr>
          <w:rFonts w:ascii="Arial Narrow" w:eastAsia="Arial Narrow" w:hAnsi="Arial Narrow" w:cs="Arial Narrow"/>
          <w:i/>
          <w:iCs/>
          <w:sz w:val="20"/>
          <w:szCs w:val="20"/>
        </w:rPr>
        <w:tab/>
      </w:r>
      <w:r>
        <w:rPr>
          <w:rFonts w:ascii="Arial Narrow" w:eastAsia="Arial Narrow" w:hAnsi="Arial Narrow" w:cs="Arial Narrow"/>
          <w:i/>
          <w:iCs/>
          <w:sz w:val="20"/>
          <w:szCs w:val="20"/>
        </w:rPr>
        <w:tab/>
        <w:t>____________________________</w:t>
      </w:r>
    </w:p>
    <w:p w14:paraId="48209EB2" w14:textId="77777777" w:rsidR="00BF3FD6" w:rsidRDefault="00000000">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t>NOMBRE DEL PROPONENTE</w:t>
      </w:r>
      <w:r>
        <w:rPr>
          <w:rFonts w:ascii="Arial Narrow" w:eastAsia="Arial Narrow" w:hAnsi="Arial Narrow" w:cs="Arial Narrow"/>
          <w:i/>
          <w:iCs/>
          <w:sz w:val="20"/>
          <w:szCs w:val="20"/>
        </w:rPr>
        <w:tab/>
      </w:r>
      <w:r>
        <w:rPr>
          <w:rFonts w:ascii="Arial Narrow" w:eastAsia="Arial Narrow" w:hAnsi="Arial Narrow" w:cs="Arial Narrow"/>
          <w:i/>
          <w:iCs/>
          <w:sz w:val="20"/>
          <w:szCs w:val="20"/>
        </w:rPr>
        <w:tab/>
      </w:r>
      <w:r>
        <w:rPr>
          <w:rFonts w:ascii="Arial Narrow" w:eastAsia="Arial Narrow" w:hAnsi="Arial Narrow" w:cs="Arial Narrow"/>
          <w:i/>
          <w:iCs/>
          <w:sz w:val="20"/>
          <w:szCs w:val="20"/>
        </w:rPr>
        <w:tab/>
        <w:t>REPRESENTANTE LEGAL</w:t>
      </w:r>
    </w:p>
    <w:p w14:paraId="2674EE87" w14:textId="77777777" w:rsidR="00BF3FD6" w:rsidRDefault="00000000">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t>C.C. o NIT</w:t>
      </w:r>
      <w:r>
        <w:rPr>
          <w:rFonts w:ascii="Arial Narrow" w:eastAsia="Arial Narrow" w:hAnsi="Arial Narrow" w:cs="Arial Narrow"/>
          <w:i/>
          <w:iCs/>
          <w:sz w:val="20"/>
          <w:szCs w:val="20"/>
        </w:rPr>
        <w:tab/>
      </w:r>
      <w:r>
        <w:rPr>
          <w:rFonts w:ascii="Arial Narrow" w:eastAsia="Arial Narrow" w:hAnsi="Arial Narrow" w:cs="Arial Narrow"/>
          <w:i/>
          <w:iCs/>
          <w:sz w:val="20"/>
          <w:szCs w:val="20"/>
        </w:rPr>
        <w:tab/>
      </w:r>
      <w:r>
        <w:rPr>
          <w:rFonts w:ascii="Arial Narrow" w:eastAsia="Arial Narrow" w:hAnsi="Arial Narrow" w:cs="Arial Narrow"/>
          <w:i/>
          <w:iCs/>
          <w:sz w:val="20"/>
          <w:szCs w:val="20"/>
        </w:rPr>
        <w:tab/>
      </w:r>
      <w:r>
        <w:rPr>
          <w:rFonts w:ascii="Arial Narrow" w:eastAsia="Arial Narrow" w:hAnsi="Arial Narrow" w:cs="Arial Narrow"/>
          <w:i/>
          <w:iCs/>
          <w:sz w:val="20"/>
          <w:szCs w:val="20"/>
        </w:rPr>
        <w:tab/>
      </w:r>
      <w:r>
        <w:rPr>
          <w:rFonts w:ascii="Arial Narrow" w:eastAsia="Arial Narrow" w:hAnsi="Arial Narrow" w:cs="Arial Narrow"/>
          <w:i/>
          <w:iCs/>
          <w:sz w:val="20"/>
          <w:szCs w:val="20"/>
        </w:rPr>
        <w:tab/>
        <w:t>O PERSONA NATURAL</w:t>
      </w:r>
    </w:p>
    <w:p w14:paraId="6EEF7F0A" w14:textId="77777777" w:rsidR="00BF3FD6" w:rsidRDefault="00BF3FD6">
      <w:pPr>
        <w:jc w:val="both"/>
        <w:rPr>
          <w:rFonts w:ascii="Arial Narrow" w:eastAsia="Arial Narrow" w:hAnsi="Arial Narrow" w:cs="Arial Narrow"/>
          <w:i/>
          <w:iCs/>
          <w:sz w:val="20"/>
          <w:szCs w:val="20"/>
        </w:rPr>
      </w:pPr>
    </w:p>
    <w:p w14:paraId="74E9A634" w14:textId="77777777" w:rsidR="00BF3FD6" w:rsidRDefault="00000000">
      <w:pPr>
        <w:jc w:val="both"/>
        <w:rPr>
          <w:rFonts w:ascii="Arial Narrow" w:eastAsia="Arial Narrow" w:hAnsi="Arial Narrow" w:cs="Arial Narrow"/>
          <w:sz w:val="20"/>
          <w:szCs w:val="20"/>
        </w:rPr>
        <w:sectPr w:rsidR="00BF3FD6">
          <w:footerReference w:type="default" r:id="rId21"/>
          <w:pgSz w:w="12240" w:h="15840"/>
          <w:pgMar w:top="1417" w:right="1701" w:bottom="1417" w:left="1701" w:header="720" w:footer="720" w:gutter="0"/>
          <w:pgNumType w:start="1"/>
          <w:cols w:space="720"/>
        </w:sectPr>
      </w:pPr>
      <w:r>
        <w:rPr>
          <w:rFonts w:ascii="Arial Narrow" w:eastAsia="Arial Narrow" w:hAnsi="Arial Narrow" w:cs="Arial Narrow"/>
          <w:sz w:val="20"/>
          <w:szCs w:val="20"/>
        </w:rPr>
        <w:t>(Es obligatoria la presentación de este formato con la propuesta).</w:t>
      </w:r>
    </w:p>
    <w:p w14:paraId="429A1798" w14:textId="77777777" w:rsidR="00BF3FD6" w:rsidRDefault="00000000">
      <w:pPr>
        <w:pStyle w:val="Ttulo1"/>
        <w:rPr>
          <w:sz w:val="20"/>
          <w:szCs w:val="20"/>
        </w:rPr>
      </w:pPr>
      <w:bookmarkStart w:id="110" w:name="_heading=h.i2xettoxdolu" w:colFirst="0" w:colLast="0"/>
      <w:bookmarkEnd w:id="110"/>
      <w:r>
        <w:rPr>
          <w:sz w:val="20"/>
          <w:szCs w:val="20"/>
        </w:rPr>
        <w:lastRenderedPageBreak/>
        <w:t xml:space="preserve">ANEXO </w:t>
      </w:r>
      <w:proofErr w:type="spellStart"/>
      <w:r>
        <w:rPr>
          <w:sz w:val="20"/>
          <w:szCs w:val="20"/>
        </w:rPr>
        <w:t>Nº</w:t>
      </w:r>
      <w:proofErr w:type="spellEnd"/>
      <w:r>
        <w:rPr>
          <w:sz w:val="20"/>
          <w:szCs w:val="20"/>
        </w:rPr>
        <w:t xml:space="preserve"> 2</w:t>
      </w:r>
    </w:p>
    <w:p w14:paraId="2C88020E"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sz w:val="20"/>
          <w:szCs w:val="20"/>
        </w:rPr>
        <w:t>FORMULARIO DE PROPUESTA ECONÓMICA</w:t>
      </w:r>
    </w:p>
    <w:p w14:paraId="78C392C6" w14:textId="77777777" w:rsidR="00BF3FD6" w:rsidRDefault="00BF3FD6">
      <w:pPr>
        <w:jc w:val="both"/>
        <w:rPr>
          <w:rFonts w:ascii="Arial Narrow" w:eastAsia="Arial Narrow" w:hAnsi="Arial Narrow" w:cs="Arial Narrow"/>
          <w:sz w:val="20"/>
          <w:szCs w:val="20"/>
        </w:rPr>
      </w:pPr>
    </w:p>
    <w:p w14:paraId="01E29EE9" w14:textId="77777777" w:rsidR="00BF3FD6" w:rsidRDefault="00BF3FD6">
      <w:pPr>
        <w:jc w:val="both"/>
        <w:rPr>
          <w:rFonts w:ascii="Arial Narrow" w:eastAsia="Arial Narrow" w:hAnsi="Arial Narrow" w:cs="Arial Narrow"/>
          <w:sz w:val="20"/>
          <w:szCs w:val="20"/>
        </w:rPr>
      </w:pPr>
    </w:p>
    <w:p w14:paraId="6DF6F030"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La propuesta económica se entrega como anexo al Pliego de condiciones en formato Excel, bajo el </w:t>
      </w:r>
      <w:r>
        <w:rPr>
          <w:rFonts w:ascii="Arial Narrow" w:eastAsia="Arial Narrow" w:hAnsi="Arial Narrow" w:cs="Arial Narrow"/>
          <w:sz w:val="20"/>
          <w:szCs w:val="20"/>
          <w:highlight w:val="yellow"/>
        </w:rPr>
        <w:t xml:space="preserve">nombre </w:t>
      </w:r>
      <w:r>
        <w:rPr>
          <w:rFonts w:ascii="Arial Narrow" w:eastAsia="Arial Narrow" w:hAnsi="Arial Narrow" w:cs="Arial Narrow"/>
          <w:b/>
          <w:bCs/>
          <w:sz w:val="20"/>
          <w:szCs w:val="20"/>
          <w:highlight w:val="yellow"/>
          <w:u w:val="single"/>
        </w:rPr>
        <w:t>“08 SA 19 DE 2026 - ANEXO 2 PROPUESTA ECONOMICA”,</w:t>
      </w:r>
      <w:r>
        <w:rPr>
          <w:rFonts w:ascii="Arial Narrow" w:eastAsia="Arial Narrow" w:hAnsi="Arial Narrow" w:cs="Arial Narrow"/>
          <w:sz w:val="20"/>
          <w:szCs w:val="20"/>
        </w:rPr>
        <w:t xml:space="preserve"> el cual podrá consultar en el SECOP II en los documentos del proceso.</w:t>
      </w:r>
    </w:p>
    <w:p w14:paraId="35694D56"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Apreciado proponente, tan amable diligencie debidamente el ANEXO No. 2 y preséntelo con su oferta en formato Excel y en formato PDF, este último deberá estar debidamente firmado por el representante legal. </w:t>
      </w:r>
    </w:p>
    <w:p w14:paraId="23C8BC61"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Recuerde que no se aceptarán ofertas parciales, que superen el valor oficial establecido por cada ítem y/o que haya modificado las especificaciones técnicas de lo requerido.</w:t>
      </w:r>
    </w:p>
    <w:p w14:paraId="66EF8A6F" w14:textId="77777777" w:rsidR="00BF3FD6" w:rsidRDefault="00BF3FD6">
      <w:pPr>
        <w:jc w:val="both"/>
        <w:rPr>
          <w:rFonts w:ascii="Arial Narrow" w:eastAsia="Arial Narrow" w:hAnsi="Arial Narrow" w:cs="Arial Narrow"/>
          <w:sz w:val="20"/>
          <w:szCs w:val="20"/>
        </w:rPr>
      </w:pPr>
    </w:p>
    <w:p w14:paraId="0E9EC32E" w14:textId="77777777" w:rsidR="00BF3FD6" w:rsidRDefault="00BF3FD6">
      <w:pPr>
        <w:jc w:val="both"/>
        <w:rPr>
          <w:rFonts w:ascii="Arial Narrow" w:eastAsia="Arial Narrow" w:hAnsi="Arial Narrow" w:cs="Arial Narrow"/>
          <w:sz w:val="20"/>
          <w:szCs w:val="20"/>
        </w:rPr>
      </w:pPr>
    </w:p>
    <w:p w14:paraId="7BB2830A" w14:textId="77777777" w:rsidR="00BF3FD6" w:rsidRDefault="00BF3FD6">
      <w:pPr>
        <w:jc w:val="both"/>
        <w:rPr>
          <w:rFonts w:ascii="Arial Narrow" w:eastAsia="Arial Narrow" w:hAnsi="Arial Narrow" w:cs="Arial Narrow"/>
          <w:sz w:val="20"/>
          <w:szCs w:val="20"/>
        </w:rPr>
      </w:pPr>
    </w:p>
    <w:p w14:paraId="0A5A13D7" w14:textId="77777777" w:rsidR="00BF3FD6" w:rsidRDefault="00BF3FD6">
      <w:pPr>
        <w:jc w:val="both"/>
        <w:rPr>
          <w:rFonts w:ascii="Arial Narrow" w:eastAsia="Arial Narrow" w:hAnsi="Arial Narrow" w:cs="Arial Narrow"/>
          <w:sz w:val="20"/>
          <w:szCs w:val="20"/>
        </w:rPr>
      </w:pPr>
    </w:p>
    <w:p w14:paraId="3CB7E6AA" w14:textId="77777777" w:rsidR="00BF3FD6" w:rsidRDefault="00BF3FD6">
      <w:pPr>
        <w:jc w:val="both"/>
        <w:rPr>
          <w:rFonts w:ascii="Arial Narrow" w:eastAsia="Arial Narrow" w:hAnsi="Arial Narrow" w:cs="Arial Narrow"/>
          <w:sz w:val="20"/>
          <w:szCs w:val="20"/>
        </w:rPr>
      </w:pPr>
    </w:p>
    <w:p w14:paraId="7618CD23" w14:textId="77777777" w:rsidR="00BF3FD6" w:rsidRDefault="00BF3FD6">
      <w:pPr>
        <w:jc w:val="both"/>
        <w:rPr>
          <w:rFonts w:ascii="Arial Narrow" w:eastAsia="Arial Narrow" w:hAnsi="Arial Narrow" w:cs="Arial Narrow"/>
          <w:sz w:val="20"/>
          <w:szCs w:val="20"/>
        </w:rPr>
      </w:pPr>
    </w:p>
    <w:p w14:paraId="3082BF90" w14:textId="77777777" w:rsidR="00BF3FD6" w:rsidRDefault="00BF3FD6">
      <w:pPr>
        <w:jc w:val="both"/>
        <w:rPr>
          <w:rFonts w:ascii="Arial Narrow" w:eastAsia="Arial Narrow" w:hAnsi="Arial Narrow" w:cs="Arial Narrow"/>
          <w:sz w:val="20"/>
          <w:szCs w:val="20"/>
        </w:rPr>
      </w:pPr>
    </w:p>
    <w:p w14:paraId="22FBB6EE" w14:textId="77777777" w:rsidR="00BF3FD6" w:rsidRDefault="00BF3FD6">
      <w:pPr>
        <w:jc w:val="both"/>
        <w:rPr>
          <w:rFonts w:ascii="Arial Narrow" w:eastAsia="Arial Narrow" w:hAnsi="Arial Narrow" w:cs="Arial Narrow"/>
          <w:sz w:val="20"/>
          <w:szCs w:val="20"/>
        </w:rPr>
      </w:pPr>
    </w:p>
    <w:p w14:paraId="2DA5841B" w14:textId="77777777" w:rsidR="00BF3FD6" w:rsidRDefault="00BF3FD6">
      <w:pPr>
        <w:jc w:val="both"/>
        <w:rPr>
          <w:rFonts w:ascii="Arial Narrow" w:eastAsia="Arial Narrow" w:hAnsi="Arial Narrow" w:cs="Arial Narrow"/>
          <w:sz w:val="20"/>
          <w:szCs w:val="20"/>
        </w:rPr>
      </w:pPr>
    </w:p>
    <w:p w14:paraId="41C9C9C3" w14:textId="77777777" w:rsidR="00BF3FD6" w:rsidRDefault="00BF3FD6">
      <w:pPr>
        <w:jc w:val="both"/>
        <w:rPr>
          <w:rFonts w:ascii="Arial Narrow" w:eastAsia="Arial Narrow" w:hAnsi="Arial Narrow" w:cs="Arial Narrow"/>
          <w:sz w:val="20"/>
          <w:szCs w:val="20"/>
        </w:rPr>
      </w:pPr>
    </w:p>
    <w:p w14:paraId="754E2264" w14:textId="77777777" w:rsidR="00BF3FD6" w:rsidRDefault="00BF3FD6">
      <w:pPr>
        <w:jc w:val="both"/>
        <w:rPr>
          <w:rFonts w:ascii="Arial Narrow" w:eastAsia="Arial Narrow" w:hAnsi="Arial Narrow" w:cs="Arial Narrow"/>
          <w:sz w:val="20"/>
          <w:szCs w:val="20"/>
        </w:rPr>
      </w:pPr>
    </w:p>
    <w:p w14:paraId="518A4D63" w14:textId="77777777" w:rsidR="00BF3FD6" w:rsidRDefault="00BF3FD6">
      <w:pPr>
        <w:jc w:val="both"/>
        <w:rPr>
          <w:rFonts w:ascii="Arial Narrow" w:eastAsia="Arial Narrow" w:hAnsi="Arial Narrow" w:cs="Arial Narrow"/>
          <w:sz w:val="20"/>
          <w:szCs w:val="20"/>
        </w:rPr>
      </w:pPr>
    </w:p>
    <w:p w14:paraId="41C7C0EE" w14:textId="77777777" w:rsidR="00BF3FD6" w:rsidRDefault="00BF3FD6">
      <w:pPr>
        <w:jc w:val="both"/>
        <w:rPr>
          <w:rFonts w:ascii="Arial Narrow" w:eastAsia="Arial Narrow" w:hAnsi="Arial Narrow" w:cs="Arial Narrow"/>
          <w:sz w:val="20"/>
          <w:szCs w:val="20"/>
        </w:rPr>
      </w:pPr>
    </w:p>
    <w:p w14:paraId="27414EDE" w14:textId="77777777" w:rsidR="00BF3FD6" w:rsidRDefault="00BF3FD6">
      <w:pPr>
        <w:jc w:val="both"/>
        <w:rPr>
          <w:rFonts w:ascii="Arial Narrow" w:eastAsia="Arial Narrow" w:hAnsi="Arial Narrow" w:cs="Arial Narrow"/>
          <w:sz w:val="20"/>
          <w:szCs w:val="20"/>
        </w:rPr>
      </w:pPr>
    </w:p>
    <w:p w14:paraId="0F7B5D6A" w14:textId="77777777" w:rsidR="00BF3FD6" w:rsidRDefault="00BF3FD6">
      <w:pPr>
        <w:jc w:val="both"/>
        <w:rPr>
          <w:rFonts w:ascii="Arial Narrow" w:eastAsia="Arial Narrow" w:hAnsi="Arial Narrow" w:cs="Arial Narrow"/>
          <w:sz w:val="20"/>
          <w:szCs w:val="20"/>
        </w:rPr>
      </w:pPr>
    </w:p>
    <w:p w14:paraId="0ABB58EB" w14:textId="77777777" w:rsidR="00BF3FD6" w:rsidRDefault="00BF3FD6">
      <w:pPr>
        <w:jc w:val="both"/>
        <w:rPr>
          <w:rFonts w:ascii="Arial Narrow" w:eastAsia="Arial Narrow" w:hAnsi="Arial Narrow" w:cs="Arial Narrow"/>
          <w:sz w:val="20"/>
          <w:szCs w:val="20"/>
        </w:rPr>
      </w:pPr>
    </w:p>
    <w:p w14:paraId="504EE5B2" w14:textId="77777777" w:rsidR="00BF3FD6" w:rsidRDefault="00BF3FD6">
      <w:pPr>
        <w:jc w:val="both"/>
        <w:rPr>
          <w:rFonts w:ascii="Arial Narrow" w:eastAsia="Arial Narrow" w:hAnsi="Arial Narrow" w:cs="Arial Narrow"/>
          <w:sz w:val="20"/>
          <w:szCs w:val="20"/>
        </w:rPr>
      </w:pPr>
    </w:p>
    <w:p w14:paraId="7DCEAB96" w14:textId="77777777" w:rsidR="00BF3FD6" w:rsidRDefault="00BF3FD6">
      <w:pPr>
        <w:jc w:val="both"/>
        <w:rPr>
          <w:rFonts w:ascii="Arial Narrow" w:eastAsia="Arial Narrow" w:hAnsi="Arial Narrow" w:cs="Arial Narrow"/>
          <w:sz w:val="20"/>
          <w:szCs w:val="20"/>
        </w:rPr>
      </w:pPr>
    </w:p>
    <w:p w14:paraId="7C999618" w14:textId="77777777" w:rsidR="00BF3FD6" w:rsidRDefault="00BF3FD6">
      <w:pPr>
        <w:jc w:val="both"/>
        <w:rPr>
          <w:rFonts w:ascii="Arial Narrow" w:eastAsia="Arial Narrow" w:hAnsi="Arial Narrow" w:cs="Arial Narrow"/>
          <w:sz w:val="20"/>
          <w:szCs w:val="20"/>
        </w:rPr>
      </w:pPr>
    </w:p>
    <w:p w14:paraId="2B20199F" w14:textId="77777777" w:rsidR="00BF3FD6" w:rsidRDefault="00BF3FD6">
      <w:pPr>
        <w:jc w:val="both"/>
        <w:rPr>
          <w:rFonts w:ascii="Arial Narrow" w:eastAsia="Arial Narrow" w:hAnsi="Arial Narrow" w:cs="Arial Narrow"/>
          <w:sz w:val="20"/>
          <w:szCs w:val="20"/>
        </w:rPr>
      </w:pPr>
    </w:p>
    <w:p w14:paraId="0983A8D4" w14:textId="77777777" w:rsidR="00BF3FD6" w:rsidRDefault="00BF3FD6">
      <w:pPr>
        <w:jc w:val="both"/>
        <w:rPr>
          <w:rFonts w:ascii="Arial Narrow" w:eastAsia="Arial Narrow" w:hAnsi="Arial Narrow" w:cs="Arial Narrow"/>
          <w:sz w:val="20"/>
          <w:szCs w:val="20"/>
        </w:rPr>
      </w:pPr>
    </w:p>
    <w:p w14:paraId="1AF08C1C" w14:textId="77777777" w:rsidR="00BF3FD6" w:rsidRDefault="00BF3FD6">
      <w:pPr>
        <w:jc w:val="both"/>
        <w:rPr>
          <w:rFonts w:ascii="Arial Narrow" w:eastAsia="Arial Narrow" w:hAnsi="Arial Narrow" w:cs="Arial Narrow"/>
          <w:sz w:val="20"/>
          <w:szCs w:val="20"/>
        </w:rPr>
      </w:pPr>
    </w:p>
    <w:p w14:paraId="193BBF67" w14:textId="77777777" w:rsidR="00BF3FD6" w:rsidRDefault="00BF3FD6">
      <w:pPr>
        <w:jc w:val="both"/>
        <w:rPr>
          <w:rFonts w:ascii="Arial Narrow" w:eastAsia="Arial Narrow" w:hAnsi="Arial Narrow" w:cs="Arial Narrow"/>
          <w:sz w:val="20"/>
          <w:szCs w:val="20"/>
        </w:rPr>
      </w:pPr>
    </w:p>
    <w:p w14:paraId="242A92DC" w14:textId="77777777" w:rsidR="00BF3FD6" w:rsidRDefault="00000000">
      <w:pPr>
        <w:pStyle w:val="Ttulo1"/>
        <w:rPr>
          <w:sz w:val="20"/>
          <w:szCs w:val="20"/>
        </w:rPr>
      </w:pPr>
      <w:bookmarkStart w:id="111" w:name="_heading=h.ihkkdpjt77xy" w:colFirst="0" w:colLast="0"/>
      <w:bookmarkEnd w:id="111"/>
      <w:r>
        <w:rPr>
          <w:sz w:val="20"/>
          <w:szCs w:val="20"/>
        </w:rPr>
        <w:lastRenderedPageBreak/>
        <w:t xml:space="preserve">ANEXO </w:t>
      </w:r>
      <w:proofErr w:type="spellStart"/>
      <w:r>
        <w:rPr>
          <w:sz w:val="20"/>
          <w:szCs w:val="20"/>
        </w:rPr>
        <w:t>Nº</w:t>
      </w:r>
      <w:proofErr w:type="spellEnd"/>
      <w:r>
        <w:rPr>
          <w:sz w:val="20"/>
          <w:szCs w:val="20"/>
        </w:rPr>
        <w:t xml:space="preserve"> 3</w:t>
      </w:r>
    </w:p>
    <w:p w14:paraId="1050BD7E"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sz w:val="20"/>
          <w:szCs w:val="20"/>
        </w:rPr>
        <w:t>MULTAS O SANCIONES</w:t>
      </w:r>
    </w:p>
    <w:p w14:paraId="04824DC3" w14:textId="77777777" w:rsidR="00BF3FD6" w:rsidRDefault="00BF3FD6">
      <w:pPr>
        <w:jc w:val="both"/>
        <w:rPr>
          <w:rFonts w:ascii="Arial Narrow" w:eastAsia="Arial Narrow" w:hAnsi="Arial Narrow" w:cs="Arial Narrow"/>
          <w:sz w:val="20"/>
          <w:szCs w:val="20"/>
        </w:rPr>
      </w:pPr>
    </w:p>
    <w:p w14:paraId="15EDF427"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SENORES</w:t>
      </w:r>
    </w:p>
    <w:p w14:paraId="64BC4C7D"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INSTITUCIÓN UNIVERSITARIA ITM</w:t>
      </w:r>
    </w:p>
    <w:p w14:paraId="26CF4CD3"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MEDELLIN</w:t>
      </w:r>
    </w:p>
    <w:p w14:paraId="79C30654" w14:textId="77777777" w:rsidR="00BF3FD6" w:rsidRDefault="00BF3FD6">
      <w:pPr>
        <w:jc w:val="both"/>
        <w:rPr>
          <w:rFonts w:ascii="Arial Narrow" w:eastAsia="Arial Narrow" w:hAnsi="Arial Narrow" w:cs="Arial Narrow"/>
          <w:sz w:val="20"/>
          <w:szCs w:val="20"/>
        </w:rPr>
      </w:pPr>
    </w:p>
    <w:p w14:paraId="49D6AFE3"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SELECCIÓN ABREVIADA – SUBASTA INVERSA No XX DE 2026</w:t>
      </w:r>
    </w:p>
    <w:p w14:paraId="4C267C8B" w14:textId="77777777" w:rsidR="00BF3FD6" w:rsidRDefault="00BF3FD6">
      <w:pPr>
        <w:jc w:val="both"/>
        <w:rPr>
          <w:rFonts w:ascii="Arial Narrow" w:eastAsia="Arial Narrow" w:hAnsi="Arial Narrow" w:cs="Arial Narrow"/>
          <w:sz w:val="20"/>
          <w:szCs w:val="20"/>
        </w:rPr>
      </w:pPr>
    </w:p>
    <w:tbl>
      <w:tblPr>
        <w:tblStyle w:val="aa"/>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2"/>
        <w:gridCol w:w="1356"/>
        <w:gridCol w:w="1619"/>
        <w:gridCol w:w="1768"/>
        <w:gridCol w:w="1619"/>
        <w:gridCol w:w="1884"/>
      </w:tblGrid>
      <w:tr w:rsidR="00BF3FD6" w14:paraId="1CDEB4A4" w14:textId="77777777">
        <w:tc>
          <w:tcPr>
            <w:tcW w:w="58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B84BB9B" w14:textId="77777777" w:rsidR="00BF3FD6" w:rsidRDefault="00000000">
            <w:pPr>
              <w:jc w:val="both"/>
              <w:rPr>
                <w:rFonts w:ascii="Arial Narrow" w:eastAsia="Arial Narrow" w:hAnsi="Arial Narrow" w:cs="Arial Narrow"/>
                <w:sz w:val="20"/>
                <w:szCs w:val="20"/>
              </w:rPr>
            </w:pPr>
            <w:proofErr w:type="spellStart"/>
            <w:r>
              <w:rPr>
                <w:rFonts w:ascii="Arial Narrow" w:eastAsia="Arial Narrow" w:hAnsi="Arial Narrow" w:cs="Arial Narrow"/>
                <w:sz w:val="20"/>
                <w:szCs w:val="20"/>
              </w:rPr>
              <w:t>Nº</w:t>
            </w:r>
            <w:proofErr w:type="spellEnd"/>
          </w:p>
        </w:tc>
        <w:tc>
          <w:tcPr>
            <w:tcW w:w="135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E1E24B8"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CONTRATO</w:t>
            </w:r>
          </w:p>
        </w:tc>
        <w:tc>
          <w:tcPr>
            <w:tcW w:w="16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573609D"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RESOLUCIÓN MULTA</w:t>
            </w:r>
          </w:p>
        </w:tc>
        <w:tc>
          <w:tcPr>
            <w:tcW w:w="176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64E4299"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FECHA DE EJECUTORIADA LA MULTA</w:t>
            </w:r>
          </w:p>
        </w:tc>
        <w:tc>
          <w:tcPr>
            <w:tcW w:w="16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35DC013"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RESOLUCIÓN SANCIÓN</w:t>
            </w:r>
          </w:p>
        </w:tc>
        <w:tc>
          <w:tcPr>
            <w:tcW w:w="188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E9E603B"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FECHA DE EJECUTORIADA LA SANCIÓN</w:t>
            </w:r>
          </w:p>
        </w:tc>
      </w:tr>
      <w:tr w:rsidR="00BF3FD6" w14:paraId="5E909021" w14:textId="77777777">
        <w:tc>
          <w:tcPr>
            <w:tcW w:w="582" w:type="dxa"/>
            <w:tcBorders>
              <w:top w:val="single" w:sz="4" w:space="0" w:color="000000"/>
              <w:left w:val="single" w:sz="4" w:space="0" w:color="000000"/>
              <w:bottom w:val="single" w:sz="4" w:space="0" w:color="000000"/>
              <w:right w:val="single" w:sz="4" w:space="0" w:color="000000"/>
            </w:tcBorders>
            <w:vAlign w:val="center"/>
          </w:tcPr>
          <w:p w14:paraId="26C4BF23" w14:textId="77777777" w:rsidR="00BF3FD6" w:rsidRDefault="00BF3FD6">
            <w:pPr>
              <w:jc w:val="both"/>
              <w:rPr>
                <w:rFonts w:ascii="Arial Narrow" w:eastAsia="Arial Narrow" w:hAnsi="Arial Narrow" w:cs="Arial Narrow"/>
                <w:sz w:val="20"/>
                <w:szCs w:val="20"/>
              </w:rPr>
            </w:pPr>
          </w:p>
          <w:p w14:paraId="64E56719" w14:textId="77777777" w:rsidR="00BF3FD6" w:rsidRDefault="00BF3FD6">
            <w:pPr>
              <w:jc w:val="both"/>
              <w:rPr>
                <w:rFonts w:ascii="Arial Narrow" w:eastAsia="Arial Narrow" w:hAnsi="Arial Narrow" w:cs="Arial Narrow"/>
                <w:sz w:val="20"/>
                <w:szCs w:val="20"/>
              </w:rPr>
            </w:pPr>
          </w:p>
          <w:p w14:paraId="4FB10B90" w14:textId="77777777" w:rsidR="00BF3FD6" w:rsidRDefault="00BF3FD6">
            <w:pPr>
              <w:jc w:val="both"/>
              <w:rPr>
                <w:rFonts w:ascii="Arial Narrow" w:eastAsia="Arial Narrow" w:hAnsi="Arial Narrow" w:cs="Arial Narrow"/>
                <w:sz w:val="20"/>
                <w:szCs w:val="20"/>
              </w:rPr>
            </w:pPr>
          </w:p>
          <w:p w14:paraId="56157937" w14:textId="77777777" w:rsidR="00BF3FD6" w:rsidRDefault="00BF3FD6">
            <w:pPr>
              <w:jc w:val="both"/>
              <w:rPr>
                <w:rFonts w:ascii="Arial Narrow" w:eastAsia="Arial Narrow" w:hAnsi="Arial Narrow" w:cs="Arial Narrow"/>
                <w:sz w:val="20"/>
                <w:szCs w:val="20"/>
              </w:rPr>
            </w:pPr>
          </w:p>
          <w:p w14:paraId="10D80E06" w14:textId="77777777" w:rsidR="00BF3FD6" w:rsidRDefault="00BF3FD6">
            <w:pPr>
              <w:jc w:val="both"/>
              <w:rPr>
                <w:rFonts w:ascii="Arial Narrow" w:eastAsia="Arial Narrow" w:hAnsi="Arial Narrow" w:cs="Arial Narrow"/>
                <w:sz w:val="20"/>
                <w:szCs w:val="20"/>
              </w:rPr>
            </w:pPr>
          </w:p>
        </w:tc>
        <w:tc>
          <w:tcPr>
            <w:tcW w:w="1356" w:type="dxa"/>
            <w:tcBorders>
              <w:top w:val="single" w:sz="4" w:space="0" w:color="000000"/>
              <w:left w:val="single" w:sz="4" w:space="0" w:color="000000"/>
              <w:bottom w:val="single" w:sz="4" w:space="0" w:color="000000"/>
              <w:right w:val="single" w:sz="4" w:space="0" w:color="000000"/>
            </w:tcBorders>
            <w:vAlign w:val="center"/>
          </w:tcPr>
          <w:p w14:paraId="4B9EA3E4" w14:textId="77777777" w:rsidR="00BF3FD6" w:rsidRDefault="00BF3FD6">
            <w:pPr>
              <w:jc w:val="both"/>
              <w:rPr>
                <w:rFonts w:ascii="Arial Narrow" w:eastAsia="Arial Narrow" w:hAnsi="Arial Narrow" w:cs="Arial Narrow"/>
                <w:sz w:val="20"/>
                <w:szCs w:val="20"/>
              </w:rPr>
            </w:pPr>
          </w:p>
        </w:tc>
        <w:tc>
          <w:tcPr>
            <w:tcW w:w="1619" w:type="dxa"/>
            <w:tcBorders>
              <w:top w:val="single" w:sz="4" w:space="0" w:color="000000"/>
              <w:left w:val="single" w:sz="4" w:space="0" w:color="000000"/>
              <w:bottom w:val="single" w:sz="4" w:space="0" w:color="000000"/>
              <w:right w:val="single" w:sz="4" w:space="0" w:color="000000"/>
            </w:tcBorders>
            <w:vAlign w:val="center"/>
          </w:tcPr>
          <w:p w14:paraId="20024602" w14:textId="77777777" w:rsidR="00BF3FD6" w:rsidRDefault="00BF3FD6">
            <w:pPr>
              <w:jc w:val="both"/>
              <w:rPr>
                <w:rFonts w:ascii="Arial Narrow" w:eastAsia="Arial Narrow" w:hAnsi="Arial Narrow" w:cs="Arial Narrow"/>
                <w:sz w:val="20"/>
                <w:szCs w:val="20"/>
              </w:rPr>
            </w:pPr>
          </w:p>
        </w:tc>
        <w:tc>
          <w:tcPr>
            <w:tcW w:w="1768" w:type="dxa"/>
            <w:tcBorders>
              <w:top w:val="single" w:sz="4" w:space="0" w:color="000000"/>
              <w:left w:val="single" w:sz="4" w:space="0" w:color="000000"/>
              <w:bottom w:val="single" w:sz="4" w:space="0" w:color="000000"/>
              <w:right w:val="single" w:sz="4" w:space="0" w:color="000000"/>
            </w:tcBorders>
            <w:vAlign w:val="center"/>
          </w:tcPr>
          <w:p w14:paraId="12448EF3" w14:textId="77777777" w:rsidR="00BF3FD6" w:rsidRDefault="00BF3FD6">
            <w:pPr>
              <w:jc w:val="both"/>
              <w:rPr>
                <w:rFonts w:ascii="Arial Narrow" w:eastAsia="Arial Narrow" w:hAnsi="Arial Narrow" w:cs="Arial Narrow"/>
                <w:sz w:val="20"/>
                <w:szCs w:val="20"/>
              </w:rPr>
            </w:pPr>
          </w:p>
          <w:p w14:paraId="6B2CBA0B" w14:textId="77777777" w:rsidR="00BF3FD6" w:rsidRDefault="00BF3FD6">
            <w:pPr>
              <w:jc w:val="both"/>
              <w:rPr>
                <w:rFonts w:ascii="Arial Narrow" w:eastAsia="Arial Narrow" w:hAnsi="Arial Narrow" w:cs="Arial Narrow"/>
                <w:sz w:val="20"/>
                <w:szCs w:val="20"/>
              </w:rPr>
            </w:pPr>
          </w:p>
          <w:p w14:paraId="2DEA39EC" w14:textId="77777777" w:rsidR="00BF3FD6" w:rsidRDefault="00BF3FD6">
            <w:pPr>
              <w:jc w:val="both"/>
              <w:rPr>
                <w:rFonts w:ascii="Arial Narrow" w:eastAsia="Arial Narrow" w:hAnsi="Arial Narrow" w:cs="Arial Narrow"/>
                <w:sz w:val="20"/>
                <w:szCs w:val="20"/>
              </w:rPr>
            </w:pPr>
          </w:p>
          <w:p w14:paraId="0DBCEB61" w14:textId="77777777" w:rsidR="00BF3FD6" w:rsidRDefault="00BF3FD6">
            <w:pPr>
              <w:jc w:val="both"/>
              <w:rPr>
                <w:rFonts w:ascii="Arial Narrow" w:eastAsia="Arial Narrow" w:hAnsi="Arial Narrow" w:cs="Arial Narrow"/>
                <w:sz w:val="20"/>
                <w:szCs w:val="20"/>
              </w:rPr>
            </w:pPr>
          </w:p>
          <w:p w14:paraId="239E9725" w14:textId="77777777" w:rsidR="00BF3FD6" w:rsidRDefault="00BF3FD6">
            <w:pPr>
              <w:jc w:val="both"/>
              <w:rPr>
                <w:rFonts w:ascii="Arial Narrow" w:eastAsia="Arial Narrow" w:hAnsi="Arial Narrow" w:cs="Arial Narrow"/>
                <w:sz w:val="20"/>
                <w:szCs w:val="20"/>
              </w:rPr>
            </w:pPr>
          </w:p>
          <w:p w14:paraId="1619350B" w14:textId="77777777" w:rsidR="00BF3FD6" w:rsidRDefault="00BF3FD6">
            <w:pPr>
              <w:jc w:val="both"/>
              <w:rPr>
                <w:rFonts w:ascii="Arial Narrow" w:eastAsia="Arial Narrow" w:hAnsi="Arial Narrow" w:cs="Arial Narrow"/>
                <w:sz w:val="20"/>
                <w:szCs w:val="20"/>
              </w:rPr>
            </w:pPr>
          </w:p>
          <w:p w14:paraId="6014AF3A" w14:textId="77777777" w:rsidR="00BF3FD6" w:rsidRDefault="00BF3FD6">
            <w:pPr>
              <w:jc w:val="both"/>
              <w:rPr>
                <w:rFonts w:ascii="Arial Narrow" w:eastAsia="Arial Narrow" w:hAnsi="Arial Narrow" w:cs="Arial Narrow"/>
                <w:sz w:val="20"/>
                <w:szCs w:val="20"/>
              </w:rPr>
            </w:pPr>
          </w:p>
        </w:tc>
        <w:tc>
          <w:tcPr>
            <w:tcW w:w="1619" w:type="dxa"/>
            <w:tcBorders>
              <w:top w:val="single" w:sz="4" w:space="0" w:color="000000"/>
              <w:left w:val="single" w:sz="4" w:space="0" w:color="000000"/>
              <w:bottom w:val="single" w:sz="4" w:space="0" w:color="000000"/>
              <w:right w:val="single" w:sz="4" w:space="0" w:color="000000"/>
            </w:tcBorders>
            <w:vAlign w:val="center"/>
          </w:tcPr>
          <w:p w14:paraId="149321CF" w14:textId="77777777" w:rsidR="00BF3FD6" w:rsidRDefault="00BF3FD6">
            <w:pPr>
              <w:jc w:val="both"/>
              <w:rPr>
                <w:rFonts w:ascii="Arial Narrow" w:eastAsia="Arial Narrow" w:hAnsi="Arial Narrow" w:cs="Arial Narrow"/>
                <w:sz w:val="20"/>
                <w:szCs w:val="20"/>
              </w:rPr>
            </w:pPr>
          </w:p>
        </w:tc>
        <w:tc>
          <w:tcPr>
            <w:tcW w:w="1884" w:type="dxa"/>
            <w:tcBorders>
              <w:top w:val="single" w:sz="4" w:space="0" w:color="000000"/>
              <w:left w:val="single" w:sz="4" w:space="0" w:color="000000"/>
              <w:bottom w:val="single" w:sz="4" w:space="0" w:color="000000"/>
              <w:right w:val="single" w:sz="4" w:space="0" w:color="000000"/>
            </w:tcBorders>
            <w:vAlign w:val="center"/>
          </w:tcPr>
          <w:p w14:paraId="6B84BE97" w14:textId="77777777" w:rsidR="00BF3FD6" w:rsidRDefault="00BF3FD6">
            <w:pPr>
              <w:jc w:val="both"/>
              <w:rPr>
                <w:rFonts w:ascii="Arial Narrow" w:eastAsia="Arial Narrow" w:hAnsi="Arial Narrow" w:cs="Arial Narrow"/>
                <w:sz w:val="20"/>
                <w:szCs w:val="20"/>
              </w:rPr>
            </w:pPr>
          </w:p>
        </w:tc>
      </w:tr>
    </w:tbl>
    <w:p w14:paraId="6AF623C4" w14:textId="77777777" w:rsidR="00BF3FD6" w:rsidRDefault="00BF3FD6">
      <w:pPr>
        <w:jc w:val="both"/>
        <w:rPr>
          <w:rFonts w:ascii="Arial Narrow" w:eastAsia="Arial Narrow" w:hAnsi="Arial Narrow" w:cs="Arial Narrow"/>
          <w:sz w:val="20"/>
          <w:szCs w:val="20"/>
        </w:rPr>
      </w:pPr>
    </w:p>
    <w:p w14:paraId="7FC717FA" w14:textId="77777777" w:rsidR="00BF3FD6" w:rsidRDefault="00BF3FD6">
      <w:pPr>
        <w:jc w:val="both"/>
        <w:rPr>
          <w:rFonts w:ascii="Arial Narrow" w:eastAsia="Arial Narrow" w:hAnsi="Arial Narrow" w:cs="Arial Narrow"/>
          <w:sz w:val="20"/>
          <w:szCs w:val="20"/>
        </w:rPr>
      </w:pPr>
    </w:p>
    <w:p w14:paraId="13EFC2BE"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_______________________________</w:t>
      </w:r>
    </w:p>
    <w:p w14:paraId="700E9C4E"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NOMBRE DEL PROPONENTE </w:t>
      </w:r>
    </w:p>
    <w:p w14:paraId="7B8F5FC2"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CC. o NIT</w:t>
      </w:r>
    </w:p>
    <w:p w14:paraId="46598665" w14:textId="77777777" w:rsidR="00BF3FD6" w:rsidRDefault="00BF3FD6">
      <w:pPr>
        <w:jc w:val="both"/>
        <w:rPr>
          <w:rFonts w:ascii="Arial Narrow" w:eastAsia="Arial Narrow" w:hAnsi="Arial Narrow" w:cs="Arial Narrow"/>
          <w:sz w:val="20"/>
          <w:szCs w:val="20"/>
        </w:rPr>
      </w:pPr>
    </w:p>
    <w:p w14:paraId="7385A056"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_________________________________</w:t>
      </w:r>
    </w:p>
    <w:p w14:paraId="686506AA"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FIRMA DEL REPRESENTANTE LEGAL O</w:t>
      </w:r>
    </w:p>
    <w:p w14:paraId="06BD98AE"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PERSONA NATURAL</w:t>
      </w:r>
    </w:p>
    <w:p w14:paraId="3296F46C" w14:textId="77777777" w:rsidR="00BF3FD6" w:rsidRDefault="00BF3FD6">
      <w:pPr>
        <w:jc w:val="both"/>
        <w:rPr>
          <w:rFonts w:ascii="Arial Narrow" w:eastAsia="Arial Narrow" w:hAnsi="Arial Narrow" w:cs="Arial Narrow"/>
          <w:sz w:val="20"/>
          <w:szCs w:val="20"/>
        </w:rPr>
      </w:pPr>
    </w:p>
    <w:p w14:paraId="642BA953" w14:textId="77777777" w:rsidR="00BF3FD6" w:rsidRDefault="00000000">
      <w:pPr>
        <w:jc w:val="both"/>
        <w:rPr>
          <w:rFonts w:ascii="Arial Narrow" w:eastAsia="Arial Narrow" w:hAnsi="Arial Narrow" w:cs="Arial Narrow"/>
          <w:sz w:val="20"/>
          <w:szCs w:val="20"/>
        </w:rPr>
        <w:sectPr w:rsidR="00BF3FD6">
          <w:pgSz w:w="12240" w:h="15840"/>
          <w:pgMar w:top="1417" w:right="1701" w:bottom="1417" w:left="1701" w:header="720" w:footer="720" w:gutter="0"/>
          <w:cols w:space="720"/>
        </w:sectPr>
      </w:pPr>
      <w:r>
        <w:rPr>
          <w:rFonts w:ascii="Arial Narrow" w:eastAsia="Arial Narrow" w:hAnsi="Arial Narrow" w:cs="Arial Narrow"/>
          <w:sz w:val="20"/>
          <w:szCs w:val="20"/>
        </w:rPr>
        <w:t>(ES OBLIGATORIA LA PRESENTACIÓN DE ESTE FORMATO CON LA PROPUESTA EN CASO DE QUE EL PROPONENTE TENGA MULTAS O SANCIONES. SI NO TIENE MULTAS O SANCIONES DEBERÁ ANEXAR LA SIGUIENTE DECLARACIÓN).</w:t>
      </w:r>
    </w:p>
    <w:p w14:paraId="7A0BCA0A" w14:textId="77777777" w:rsidR="00BF3FD6" w:rsidRDefault="00000000">
      <w:pPr>
        <w:pStyle w:val="Ttulo1"/>
        <w:rPr>
          <w:sz w:val="20"/>
          <w:szCs w:val="20"/>
        </w:rPr>
      </w:pPr>
      <w:bookmarkStart w:id="112" w:name="_heading=h.txabkx2ymr1w" w:colFirst="0" w:colLast="0"/>
      <w:bookmarkEnd w:id="112"/>
      <w:r>
        <w:rPr>
          <w:sz w:val="20"/>
          <w:szCs w:val="20"/>
        </w:rPr>
        <w:lastRenderedPageBreak/>
        <w:t>ANEXO No. 4</w:t>
      </w:r>
    </w:p>
    <w:p w14:paraId="3152C943" w14:textId="77777777" w:rsidR="00BF3FD6" w:rsidRDefault="00000000">
      <w:pPr>
        <w:pStyle w:val="Ttulo1"/>
        <w:rPr>
          <w:sz w:val="20"/>
          <w:szCs w:val="20"/>
        </w:rPr>
      </w:pPr>
      <w:bookmarkStart w:id="113" w:name="_heading=h.y1ki094v8pgo" w:colFirst="0" w:colLast="0"/>
      <w:bookmarkEnd w:id="113"/>
      <w:r>
        <w:rPr>
          <w:sz w:val="20"/>
          <w:szCs w:val="20"/>
        </w:rPr>
        <w:t>DECLARACIÓN JURAMENTADA</w:t>
      </w:r>
    </w:p>
    <w:p w14:paraId="4FFFCAE8" w14:textId="77777777" w:rsidR="00BF3FD6" w:rsidRDefault="00BF3FD6">
      <w:pPr>
        <w:jc w:val="both"/>
        <w:rPr>
          <w:rFonts w:ascii="Arial Narrow" w:eastAsia="Arial Narrow" w:hAnsi="Arial Narrow" w:cs="Arial Narrow"/>
          <w:sz w:val="20"/>
          <w:szCs w:val="20"/>
        </w:rPr>
      </w:pPr>
    </w:p>
    <w:p w14:paraId="23180FA2"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Ciudad y fecha</w:t>
      </w:r>
    </w:p>
    <w:p w14:paraId="6D1C7C29" w14:textId="77777777" w:rsidR="00BF3FD6" w:rsidRDefault="00BF3FD6">
      <w:pPr>
        <w:jc w:val="both"/>
        <w:rPr>
          <w:rFonts w:ascii="Arial Narrow" w:eastAsia="Arial Narrow" w:hAnsi="Arial Narrow" w:cs="Arial Narrow"/>
          <w:sz w:val="20"/>
          <w:szCs w:val="20"/>
        </w:rPr>
      </w:pPr>
    </w:p>
    <w:p w14:paraId="78D42794" w14:textId="77777777" w:rsidR="00BF3FD6" w:rsidRDefault="00BF3FD6">
      <w:pPr>
        <w:jc w:val="both"/>
        <w:rPr>
          <w:rFonts w:ascii="Arial Narrow" w:eastAsia="Arial Narrow" w:hAnsi="Arial Narrow" w:cs="Arial Narrow"/>
          <w:sz w:val="20"/>
          <w:szCs w:val="20"/>
        </w:rPr>
      </w:pPr>
    </w:p>
    <w:p w14:paraId="7DFF4E2D"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46670677"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INSTITUCIÓN UNIVERSITARIA ITM </w:t>
      </w:r>
    </w:p>
    <w:p w14:paraId="796FCF48"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MEDELLÍN</w:t>
      </w:r>
    </w:p>
    <w:p w14:paraId="516FE502" w14:textId="77777777" w:rsidR="00BF3FD6" w:rsidRDefault="00BF3FD6">
      <w:pPr>
        <w:jc w:val="both"/>
        <w:rPr>
          <w:rFonts w:ascii="Arial Narrow" w:eastAsia="Arial Narrow" w:hAnsi="Arial Narrow" w:cs="Arial Narrow"/>
          <w:sz w:val="20"/>
          <w:szCs w:val="20"/>
        </w:rPr>
      </w:pPr>
    </w:p>
    <w:p w14:paraId="4CB14E46" w14:textId="77777777" w:rsidR="00BF3FD6" w:rsidRDefault="00BF3FD6">
      <w:pPr>
        <w:jc w:val="both"/>
        <w:rPr>
          <w:rFonts w:ascii="Arial Narrow" w:eastAsia="Arial Narrow" w:hAnsi="Arial Narrow" w:cs="Arial Narrow"/>
          <w:sz w:val="20"/>
          <w:szCs w:val="20"/>
        </w:rPr>
      </w:pPr>
    </w:p>
    <w:p w14:paraId="4914B762"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Asunto: Declaración de multas y/o sanciones</w:t>
      </w:r>
    </w:p>
    <w:p w14:paraId="3ACC1048" w14:textId="77777777" w:rsidR="00BF3FD6" w:rsidRDefault="00BF3FD6">
      <w:pPr>
        <w:jc w:val="both"/>
        <w:rPr>
          <w:rFonts w:ascii="Arial Narrow" w:eastAsia="Arial Narrow" w:hAnsi="Arial Narrow" w:cs="Arial Narrow"/>
          <w:sz w:val="20"/>
          <w:szCs w:val="20"/>
        </w:rPr>
      </w:pPr>
    </w:p>
    <w:p w14:paraId="4199604A"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dos (2) años.</w:t>
      </w:r>
    </w:p>
    <w:p w14:paraId="340FD153" w14:textId="77777777" w:rsidR="00BF3FD6" w:rsidRDefault="00BF3FD6">
      <w:pPr>
        <w:jc w:val="both"/>
        <w:rPr>
          <w:rFonts w:ascii="Arial Narrow" w:eastAsia="Arial Narrow" w:hAnsi="Arial Narrow" w:cs="Arial Narrow"/>
          <w:sz w:val="20"/>
          <w:szCs w:val="20"/>
        </w:rPr>
      </w:pPr>
    </w:p>
    <w:p w14:paraId="5DDE19D8"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Cordialmente, </w:t>
      </w:r>
    </w:p>
    <w:p w14:paraId="2C925241" w14:textId="77777777" w:rsidR="00BF3FD6" w:rsidRDefault="00BF3FD6">
      <w:pPr>
        <w:jc w:val="both"/>
        <w:rPr>
          <w:rFonts w:ascii="Arial Narrow" w:eastAsia="Arial Narrow" w:hAnsi="Arial Narrow" w:cs="Arial Narrow"/>
          <w:sz w:val="20"/>
          <w:szCs w:val="20"/>
        </w:rPr>
      </w:pPr>
    </w:p>
    <w:p w14:paraId="046A58D7" w14:textId="77777777" w:rsidR="00BF3FD6" w:rsidRDefault="00BF3FD6">
      <w:pPr>
        <w:jc w:val="both"/>
        <w:rPr>
          <w:rFonts w:ascii="Arial Narrow" w:eastAsia="Arial Narrow" w:hAnsi="Arial Narrow" w:cs="Arial Narrow"/>
          <w:sz w:val="20"/>
          <w:szCs w:val="20"/>
        </w:rPr>
      </w:pPr>
    </w:p>
    <w:p w14:paraId="7EDEDFAE" w14:textId="77777777" w:rsidR="00BF3FD6" w:rsidRDefault="00BF3FD6">
      <w:pPr>
        <w:jc w:val="both"/>
        <w:rPr>
          <w:rFonts w:ascii="Arial Narrow" w:eastAsia="Arial Narrow" w:hAnsi="Arial Narrow" w:cs="Arial Narrow"/>
          <w:sz w:val="20"/>
          <w:szCs w:val="20"/>
        </w:rPr>
      </w:pPr>
    </w:p>
    <w:p w14:paraId="47382387" w14:textId="77777777" w:rsidR="00BF3FD6" w:rsidRDefault="00BF3FD6">
      <w:pPr>
        <w:jc w:val="both"/>
        <w:rPr>
          <w:rFonts w:ascii="Arial Narrow" w:eastAsia="Arial Narrow" w:hAnsi="Arial Narrow" w:cs="Arial Narrow"/>
          <w:sz w:val="20"/>
          <w:szCs w:val="20"/>
        </w:rPr>
      </w:pPr>
    </w:p>
    <w:p w14:paraId="4FB7BBB2"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Nombre, Apellidos o Razón Social </w:t>
      </w:r>
    </w:p>
    <w:p w14:paraId="56A88AB5" w14:textId="77777777" w:rsidR="00BF3FD6" w:rsidRDefault="00BF3FD6">
      <w:pPr>
        <w:jc w:val="both"/>
        <w:rPr>
          <w:rFonts w:ascii="Arial Narrow" w:eastAsia="Arial Narrow" w:hAnsi="Arial Narrow" w:cs="Arial Narrow"/>
          <w:sz w:val="20"/>
          <w:szCs w:val="20"/>
        </w:rPr>
      </w:pPr>
    </w:p>
    <w:p w14:paraId="1ADE22F0"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Firma </w:t>
      </w:r>
    </w:p>
    <w:p w14:paraId="56EF1B37" w14:textId="77777777" w:rsidR="00BF3FD6" w:rsidRDefault="00BF3FD6">
      <w:pPr>
        <w:jc w:val="both"/>
        <w:rPr>
          <w:rFonts w:ascii="Arial Narrow" w:eastAsia="Arial Narrow" w:hAnsi="Arial Narrow" w:cs="Arial Narrow"/>
          <w:sz w:val="20"/>
          <w:szCs w:val="20"/>
        </w:rPr>
      </w:pPr>
    </w:p>
    <w:p w14:paraId="2DF3F881"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Identificación Número ________________________________</w:t>
      </w:r>
    </w:p>
    <w:p w14:paraId="03913972" w14:textId="77777777" w:rsidR="00BF3FD6" w:rsidRDefault="00000000">
      <w:pPr>
        <w:rPr>
          <w:rFonts w:ascii="Arial Narrow" w:eastAsia="Arial Narrow" w:hAnsi="Arial Narrow" w:cs="Arial Narrow"/>
          <w:sz w:val="20"/>
          <w:szCs w:val="20"/>
        </w:rPr>
      </w:pPr>
      <w:r>
        <w:br w:type="page"/>
      </w:r>
    </w:p>
    <w:p w14:paraId="75556FF3" w14:textId="77777777" w:rsidR="00BF3FD6" w:rsidRDefault="00000000">
      <w:pPr>
        <w:pStyle w:val="Ttulo1"/>
        <w:rPr>
          <w:sz w:val="20"/>
          <w:szCs w:val="20"/>
        </w:rPr>
      </w:pPr>
      <w:bookmarkStart w:id="114" w:name="_heading=h.3cbi64l3mu8v" w:colFirst="0" w:colLast="0"/>
      <w:bookmarkEnd w:id="114"/>
      <w:r>
        <w:rPr>
          <w:sz w:val="20"/>
          <w:szCs w:val="20"/>
        </w:rPr>
        <w:lastRenderedPageBreak/>
        <w:t xml:space="preserve">ANEXO </w:t>
      </w:r>
      <w:proofErr w:type="spellStart"/>
      <w:r>
        <w:rPr>
          <w:sz w:val="20"/>
          <w:szCs w:val="20"/>
        </w:rPr>
        <w:t>N°</w:t>
      </w:r>
      <w:proofErr w:type="spellEnd"/>
      <w:r>
        <w:rPr>
          <w:sz w:val="20"/>
          <w:szCs w:val="20"/>
        </w:rPr>
        <w:t xml:space="preserve"> 5</w:t>
      </w:r>
    </w:p>
    <w:p w14:paraId="69B4BD8D" w14:textId="77777777" w:rsidR="00BF3FD6" w:rsidRDefault="00000000">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RELACION DE EXPERIENCIA ESPECÍFICA</w:t>
      </w:r>
    </w:p>
    <w:p w14:paraId="55D8C93A" w14:textId="77777777" w:rsidR="00BF3FD6" w:rsidRDefault="00BF3FD6">
      <w:pPr>
        <w:jc w:val="both"/>
        <w:rPr>
          <w:rFonts w:ascii="Arial Narrow" w:eastAsia="Arial Narrow" w:hAnsi="Arial Narrow" w:cs="Arial Narrow"/>
          <w:sz w:val="20"/>
          <w:szCs w:val="20"/>
        </w:rPr>
      </w:pPr>
    </w:p>
    <w:p w14:paraId="78AC8B56"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E6A5735"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INSTITUCIÓN UNIVERSITARIA ITM </w:t>
      </w:r>
    </w:p>
    <w:p w14:paraId="20A05490"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MEDELLIN</w:t>
      </w:r>
    </w:p>
    <w:p w14:paraId="41D8D6A7" w14:textId="77777777" w:rsidR="00BF3FD6" w:rsidRDefault="00BF3FD6">
      <w:pPr>
        <w:jc w:val="both"/>
        <w:rPr>
          <w:rFonts w:ascii="Arial Narrow" w:eastAsia="Arial Narrow" w:hAnsi="Arial Narrow" w:cs="Arial Narrow"/>
          <w:sz w:val="20"/>
          <w:szCs w:val="20"/>
        </w:rPr>
      </w:pPr>
    </w:p>
    <w:p w14:paraId="36AFA34E"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SELECCIÓN ABREVIADA – SUBASTA INVERSA No. XX DE 2026</w:t>
      </w:r>
    </w:p>
    <w:p w14:paraId="0B18AAA0" w14:textId="77777777" w:rsidR="00BF3FD6" w:rsidRDefault="00BF3FD6">
      <w:pPr>
        <w:jc w:val="both"/>
        <w:rPr>
          <w:rFonts w:ascii="Arial Narrow" w:eastAsia="Arial Narrow" w:hAnsi="Arial Narrow" w:cs="Arial Narrow"/>
          <w:sz w:val="20"/>
          <w:szCs w:val="20"/>
        </w:rPr>
      </w:pPr>
    </w:p>
    <w:p w14:paraId="4C5673F2"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EXPERIENCIA ESPECÍFICA</w:t>
      </w:r>
    </w:p>
    <w:p w14:paraId="2BAAF11E" w14:textId="77777777" w:rsidR="00BF3FD6" w:rsidRDefault="00BF3FD6">
      <w:pPr>
        <w:jc w:val="both"/>
        <w:rPr>
          <w:rFonts w:ascii="Arial Narrow" w:eastAsia="Arial Narrow" w:hAnsi="Arial Narrow" w:cs="Arial Narrow"/>
          <w:sz w:val="20"/>
          <w:szCs w:val="20"/>
        </w:rPr>
      </w:pPr>
    </w:p>
    <w:p w14:paraId="57F0DC72"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(Relacionar en este formato la experiencia que se reportó al RUP, la cual será objeto de verificación) </w:t>
      </w:r>
    </w:p>
    <w:p w14:paraId="4E45E55E" w14:textId="77777777" w:rsidR="00BF3FD6" w:rsidRDefault="00BF3FD6">
      <w:pPr>
        <w:jc w:val="both"/>
        <w:rPr>
          <w:rFonts w:ascii="Arial Narrow" w:eastAsia="Arial Narrow" w:hAnsi="Arial Narrow" w:cs="Arial Narrow"/>
          <w:sz w:val="20"/>
          <w:szCs w:val="20"/>
        </w:rPr>
      </w:pPr>
    </w:p>
    <w:tbl>
      <w:tblPr>
        <w:tblStyle w:val="ab"/>
        <w:tblW w:w="874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7"/>
        <w:gridCol w:w="1658"/>
        <w:gridCol w:w="1196"/>
        <w:gridCol w:w="2476"/>
        <w:gridCol w:w="1711"/>
        <w:gridCol w:w="1038"/>
      </w:tblGrid>
      <w:tr w:rsidR="00BF3FD6" w14:paraId="4FA53D23" w14:textId="77777777">
        <w:trPr>
          <w:trHeight w:val="165"/>
          <w:jc w:val="center"/>
        </w:trPr>
        <w:tc>
          <w:tcPr>
            <w:tcW w:w="66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A7D2CD3" w14:textId="77777777" w:rsidR="00BF3FD6" w:rsidRDefault="00000000">
            <w:pPr>
              <w:jc w:val="both"/>
              <w:rPr>
                <w:rFonts w:ascii="Arial Narrow" w:eastAsia="Arial Narrow" w:hAnsi="Arial Narrow" w:cs="Arial Narrow"/>
                <w:b/>
                <w:bCs/>
                <w:sz w:val="20"/>
                <w:szCs w:val="20"/>
              </w:rPr>
            </w:pPr>
            <w:r>
              <w:rPr>
                <w:rFonts w:ascii="Arial Narrow" w:eastAsia="Arial Narrow" w:hAnsi="Arial Narrow" w:cs="Arial Narrow"/>
                <w:b/>
                <w:bCs/>
                <w:sz w:val="20"/>
                <w:szCs w:val="20"/>
              </w:rPr>
              <w:t>No.</w:t>
            </w:r>
          </w:p>
        </w:tc>
        <w:tc>
          <w:tcPr>
            <w:tcW w:w="165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F2D8726" w14:textId="77777777" w:rsidR="00BF3FD6" w:rsidRDefault="00000000">
            <w:pPr>
              <w:jc w:val="both"/>
              <w:rPr>
                <w:rFonts w:ascii="Arial Narrow" w:eastAsia="Arial Narrow" w:hAnsi="Arial Narrow" w:cs="Arial Narrow"/>
                <w:b/>
                <w:bCs/>
                <w:sz w:val="20"/>
                <w:szCs w:val="20"/>
              </w:rPr>
            </w:pPr>
            <w:r>
              <w:rPr>
                <w:rFonts w:ascii="Arial Narrow" w:eastAsia="Arial Narrow" w:hAnsi="Arial Narrow" w:cs="Arial Narrow"/>
                <w:b/>
                <w:bCs/>
                <w:sz w:val="20"/>
                <w:szCs w:val="20"/>
              </w:rPr>
              <w:t>NOMBRE DE LA ENTIDAD O EMPRESA CONTRATANTE</w:t>
            </w:r>
          </w:p>
        </w:tc>
        <w:tc>
          <w:tcPr>
            <w:tcW w:w="11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0A6973E" w14:textId="77777777" w:rsidR="00BF3FD6" w:rsidRDefault="00000000">
            <w:pPr>
              <w:jc w:val="both"/>
              <w:rPr>
                <w:rFonts w:ascii="Arial Narrow" w:eastAsia="Arial Narrow" w:hAnsi="Arial Narrow" w:cs="Arial Narrow"/>
                <w:b/>
                <w:bCs/>
                <w:sz w:val="20"/>
                <w:szCs w:val="20"/>
              </w:rPr>
            </w:pPr>
            <w:r>
              <w:rPr>
                <w:rFonts w:ascii="Arial Narrow" w:eastAsia="Arial Narrow" w:hAnsi="Arial Narrow" w:cs="Arial Narrow"/>
                <w:b/>
                <w:bCs/>
                <w:sz w:val="20"/>
                <w:szCs w:val="20"/>
              </w:rPr>
              <w:t>CONTRATO No.</w:t>
            </w:r>
          </w:p>
        </w:tc>
        <w:tc>
          <w:tcPr>
            <w:tcW w:w="247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2050894" w14:textId="77777777" w:rsidR="00BF3FD6" w:rsidRDefault="00000000">
            <w:pPr>
              <w:jc w:val="both"/>
              <w:rPr>
                <w:rFonts w:ascii="Arial Narrow" w:eastAsia="Arial Narrow" w:hAnsi="Arial Narrow" w:cs="Arial Narrow"/>
                <w:b/>
                <w:bCs/>
                <w:sz w:val="20"/>
                <w:szCs w:val="20"/>
              </w:rPr>
            </w:pPr>
            <w:r>
              <w:rPr>
                <w:rFonts w:ascii="Arial Narrow" w:eastAsia="Arial Narrow" w:hAnsi="Arial Narrow" w:cs="Arial Narrow"/>
                <w:b/>
                <w:bCs/>
                <w:color w:val="000000"/>
                <w:sz w:val="20"/>
                <w:szCs w:val="20"/>
              </w:rPr>
              <w:t>CLASIFICADOR DE BIENES Y SERVICIOS DE LA ONU</w:t>
            </w:r>
          </w:p>
        </w:tc>
        <w:tc>
          <w:tcPr>
            <w:tcW w:w="171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626F4B3" w14:textId="77777777" w:rsidR="00BF3FD6" w:rsidRDefault="00000000">
            <w:pPr>
              <w:jc w:val="both"/>
              <w:rPr>
                <w:rFonts w:ascii="Arial Narrow" w:eastAsia="Arial Narrow" w:hAnsi="Arial Narrow" w:cs="Arial Narrow"/>
                <w:b/>
                <w:bCs/>
                <w:sz w:val="20"/>
                <w:szCs w:val="20"/>
              </w:rPr>
            </w:pPr>
            <w:r>
              <w:rPr>
                <w:rFonts w:ascii="Arial Narrow" w:eastAsia="Arial Narrow" w:hAnsi="Arial Narrow" w:cs="Arial Narrow"/>
                <w:b/>
                <w:bCs/>
                <w:sz w:val="20"/>
                <w:szCs w:val="20"/>
              </w:rPr>
              <w:t>OBJETO</w:t>
            </w:r>
          </w:p>
        </w:tc>
        <w:tc>
          <w:tcPr>
            <w:tcW w:w="103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F865630" w14:textId="77777777" w:rsidR="00BF3FD6" w:rsidRDefault="00000000">
            <w:pPr>
              <w:jc w:val="both"/>
              <w:rPr>
                <w:rFonts w:ascii="Arial Narrow" w:eastAsia="Arial Narrow" w:hAnsi="Arial Narrow" w:cs="Arial Narrow"/>
                <w:b/>
                <w:bCs/>
                <w:sz w:val="20"/>
                <w:szCs w:val="20"/>
              </w:rPr>
            </w:pPr>
            <w:r>
              <w:rPr>
                <w:rFonts w:ascii="Arial Narrow" w:eastAsia="Arial Narrow" w:hAnsi="Arial Narrow" w:cs="Arial Narrow"/>
                <w:b/>
                <w:bCs/>
                <w:sz w:val="20"/>
                <w:szCs w:val="20"/>
              </w:rPr>
              <w:t>VALOR EN SMLMV</w:t>
            </w:r>
          </w:p>
        </w:tc>
      </w:tr>
      <w:tr w:rsidR="00BF3FD6" w14:paraId="66B0ABC3" w14:textId="77777777">
        <w:trPr>
          <w:trHeight w:val="300"/>
          <w:jc w:val="center"/>
        </w:trPr>
        <w:tc>
          <w:tcPr>
            <w:tcW w:w="667" w:type="dxa"/>
            <w:tcBorders>
              <w:top w:val="single" w:sz="4" w:space="0" w:color="000000"/>
              <w:left w:val="single" w:sz="4" w:space="0" w:color="000000"/>
              <w:bottom w:val="single" w:sz="4" w:space="0" w:color="000000"/>
              <w:right w:val="single" w:sz="4" w:space="0" w:color="000000"/>
            </w:tcBorders>
            <w:vAlign w:val="center"/>
          </w:tcPr>
          <w:p w14:paraId="11274F6B" w14:textId="77777777" w:rsidR="00BF3FD6" w:rsidRDefault="00BF3FD6">
            <w:pPr>
              <w:jc w:val="both"/>
              <w:rPr>
                <w:rFonts w:ascii="Arial Narrow" w:eastAsia="Arial Narrow" w:hAnsi="Arial Narrow" w:cs="Arial Narrow"/>
                <w:sz w:val="20"/>
                <w:szCs w:val="20"/>
              </w:rPr>
            </w:pPr>
          </w:p>
        </w:tc>
        <w:tc>
          <w:tcPr>
            <w:tcW w:w="1658" w:type="dxa"/>
            <w:tcBorders>
              <w:top w:val="single" w:sz="4" w:space="0" w:color="000000"/>
              <w:left w:val="single" w:sz="4" w:space="0" w:color="000000"/>
              <w:bottom w:val="single" w:sz="4" w:space="0" w:color="000000"/>
              <w:right w:val="single" w:sz="4" w:space="0" w:color="000000"/>
            </w:tcBorders>
            <w:vAlign w:val="center"/>
          </w:tcPr>
          <w:p w14:paraId="2C1E7E56" w14:textId="77777777" w:rsidR="00BF3FD6" w:rsidRDefault="00BF3FD6">
            <w:pPr>
              <w:jc w:val="both"/>
              <w:rPr>
                <w:rFonts w:ascii="Arial Narrow" w:eastAsia="Arial Narrow" w:hAnsi="Arial Narrow" w:cs="Arial Narrow"/>
                <w:sz w:val="20"/>
                <w:szCs w:val="20"/>
              </w:rPr>
            </w:pPr>
          </w:p>
        </w:tc>
        <w:tc>
          <w:tcPr>
            <w:tcW w:w="1196" w:type="dxa"/>
            <w:tcBorders>
              <w:top w:val="single" w:sz="4" w:space="0" w:color="000000"/>
              <w:left w:val="single" w:sz="4" w:space="0" w:color="000000"/>
              <w:bottom w:val="single" w:sz="4" w:space="0" w:color="000000"/>
              <w:right w:val="single" w:sz="4" w:space="0" w:color="000000"/>
            </w:tcBorders>
            <w:vAlign w:val="center"/>
          </w:tcPr>
          <w:p w14:paraId="28E16124" w14:textId="77777777" w:rsidR="00BF3FD6" w:rsidRDefault="00BF3FD6">
            <w:pPr>
              <w:jc w:val="both"/>
              <w:rPr>
                <w:rFonts w:ascii="Arial Narrow" w:eastAsia="Arial Narrow" w:hAnsi="Arial Narrow" w:cs="Arial Narrow"/>
                <w:sz w:val="20"/>
                <w:szCs w:val="20"/>
              </w:rPr>
            </w:pPr>
          </w:p>
        </w:tc>
        <w:tc>
          <w:tcPr>
            <w:tcW w:w="2476" w:type="dxa"/>
            <w:tcBorders>
              <w:top w:val="single" w:sz="4" w:space="0" w:color="000000"/>
              <w:left w:val="single" w:sz="4" w:space="0" w:color="000000"/>
              <w:bottom w:val="single" w:sz="4" w:space="0" w:color="000000"/>
              <w:right w:val="single" w:sz="4" w:space="0" w:color="000000"/>
            </w:tcBorders>
            <w:vAlign w:val="center"/>
          </w:tcPr>
          <w:p w14:paraId="695868E2" w14:textId="77777777" w:rsidR="00BF3FD6" w:rsidRDefault="00BF3FD6">
            <w:pPr>
              <w:jc w:val="both"/>
              <w:rPr>
                <w:rFonts w:ascii="Arial Narrow" w:eastAsia="Arial Narrow" w:hAnsi="Arial Narrow" w:cs="Arial Narrow"/>
                <w:sz w:val="20"/>
                <w:szCs w:val="20"/>
              </w:rPr>
            </w:pPr>
          </w:p>
        </w:tc>
        <w:tc>
          <w:tcPr>
            <w:tcW w:w="1711" w:type="dxa"/>
            <w:tcBorders>
              <w:top w:val="single" w:sz="4" w:space="0" w:color="000000"/>
              <w:left w:val="single" w:sz="4" w:space="0" w:color="000000"/>
              <w:bottom w:val="single" w:sz="4" w:space="0" w:color="000000"/>
              <w:right w:val="single" w:sz="4" w:space="0" w:color="000000"/>
            </w:tcBorders>
            <w:vAlign w:val="center"/>
          </w:tcPr>
          <w:p w14:paraId="7FBC98E3" w14:textId="77777777" w:rsidR="00BF3FD6" w:rsidRDefault="00BF3FD6">
            <w:pPr>
              <w:jc w:val="both"/>
              <w:rPr>
                <w:rFonts w:ascii="Arial Narrow" w:eastAsia="Arial Narrow" w:hAnsi="Arial Narrow" w:cs="Arial Narrow"/>
                <w:sz w:val="20"/>
                <w:szCs w:val="20"/>
              </w:rPr>
            </w:pPr>
          </w:p>
        </w:tc>
        <w:tc>
          <w:tcPr>
            <w:tcW w:w="1038" w:type="dxa"/>
            <w:tcBorders>
              <w:top w:val="single" w:sz="4" w:space="0" w:color="000000"/>
              <w:left w:val="single" w:sz="4" w:space="0" w:color="000000"/>
              <w:bottom w:val="single" w:sz="4" w:space="0" w:color="000000"/>
              <w:right w:val="single" w:sz="4" w:space="0" w:color="000000"/>
            </w:tcBorders>
            <w:vAlign w:val="center"/>
          </w:tcPr>
          <w:p w14:paraId="01424729" w14:textId="77777777" w:rsidR="00BF3FD6" w:rsidRDefault="00BF3FD6">
            <w:pPr>
              <w:jc w:val="both"/>
              <w:rPr>
                <w:rFonts w:ascii="Arial Narrow" w:eastAsia="Arial Narrow" w:hAnsi="Arial Narrow" w:cs="Arial Narrow"/>
                <w:sz w:val="20"/>
                <w:szCs w:val="20"/>
              </w:rPr>
            </w:pPr>
          </w:p>
        </w:tc>
      </w:tr>
      <w:tr w:rsidR="00BF3FD6" w14:paraId="4B51896C" w14:textId="77777777">
        <w:trPr>
          <w:trHeight w:val="300"/>
          <w:jc w:val="center"/>
        </w:trPr>
        <w:tc>
          <w:tcPr>
            <w:tcW w:w="667" w:type="dxa"/>
            <w:tcBorders>
              <w:top w:val="single" w:sz="4" w:space="0" w:color="000000"/>
              <w:left w:val="single" w:sz="4" w:space="0" w:color="000000"/>
              <w:bottom w:val="single" w:sz="4" w:space="0" w:color="000000"/>
              <w:right w:val="single" w:sz="4" w:space="0" w:color="000000"/>
            </w:tcBorders>
            <w:vAlign w:val="center"/>
          </w:tcPr>
          <w:p w14:paraId="22BA36B4" w14:textId="77777777" w:rsidR="00BF3FD6" w:rsidRDefault="00BF3FD6">
            <w:pPr>
              <w:jc w:val="both"/>
              <w:rPr>
                <w:rFonts w:ascii="Arial Narrow" w:eastAsia="Arial Narrow" w:hAnsi="Arial Narrow" w:cs="Arial Narrow"/>
                <w:sz w:val="20"/>
                <w:szCs w:val="20"/>
              </w:rPr>
            </w:pPr>
          </w:p>
        </w:tc>
        <w:tc>
          <w:tcPr>
            <w:tcW w:w="1658" w:type="dxa"/>
            <w:tcBorders>
              <w:top w:val="single" w:sz="4" w:space="0" w:color="000000"/>
              <w:left w:val="single" w:sz="4" w:space="0" w:color="000000"/>
              <w:bottom w:val="single" w:sz="4" w:space="0" w:color="000000"/>
              <w:right w:val="single" w:sz="4" w:space="0" w:color="000000"/>
            </w:tcBorders>
            <w:vAlign w:val="center"/>
          </w:tcPr>
          <w:p w14:paraId="5CD154AE" w14:textId="77777777" w:rsidR="00BF3FD6" w:rsidRDefault="00BF3FD6">
            <w:pPr>
              <w:jc w:val="both"/>
              <w:rPr>
                <w:rFonts w:ascii="Arial Narrow" w:eastAsia="Arial Narrow" w:hAnsi="Arial Narrow" w:cs="Arial Narrow"/>
                <w:sz w:val="20"/>
                <w:szCs w:val="20"/>
              </w:rPr>
            </w:pPr>
          </w:p>
        </w:tc>
        <w:tc>
          <w:tcPr>
            <w:tcW w:w="1196" w:type="dxa"/>
            <w:tcBorders>
              <w:top w:val="single" w:sz="4" w:space="0" w:color="000000"/>
              <w:left w:val="single" w:sz="4" w:space="0" w:color="000000"/>
              <w:bottom w:val="single" w:sz="4" w:space="0" w:color="000000"/>
              <w:right w:val="single" w:sz="4" w:space="0" w:color="000000"/>
            </w:tcBorders>
            <w:vAlign w:val="center"/>
          </w:tcPr>
          <w:p w14:paraId="65AA8760" w14:textId="77777777" w:rsidR="00BF3FD6" w:rsidRDefault="00BF3FD6">
            <w:pPr>
              <w:jc w:val="both"/>
              <w:rPr>
                <w:rFonts w:ascii="Arial Narrow" w:eastAsia="Arial Narrow" w:hAnsi="Arial Narrow" w:cs="Arial Narrow"/>
                <w:sz w:val="20"/>
                <w:szCs w:val="20"/>
              </w:rPr>
            </w:pPr>
          </w:p>
        </w:tc>
        <w:tc>
          <w:tcPr>
            <w:tcW w:w="2476" w:type="dxa"/>
            <w:tcBorders>
              <w:top w:val="single" w:sz="4" w:space="0" w:color="000000"/>
              <w:left w:val="single" w:sz="4" w:space="0" w:color="000000"/>
              <w:bottom w:val="single" w:sz="4" w:space="0" w:color="000000"/>
              <w:right w:val="single" w:sz="4" w:space="0" w:color="000000"/>
            </w:tcBorders>
            <w:vAlign w:val="center"/>
          </w:tcPr>
          <w:p w14:paraId="5A186ADB" w14:textId="77777777" w:rsidR="00BF3FD6" w:rsidRDefault="00BF3FD6">
            <w:pPr>
              <w:jc w:val="both"/>
              <w:rPr>
                <w:rFonts w:ascii="Arial Narrow" w:eastAsia="Arial Narrow" w:hAnsi="Arial Narrow" w:cs="Arial Narrow"/>
                <w:sz w:val="20"/>
                <w:szCs w:val="20"/>
              </w:rPr>
            </w:pPr>
          </w:p>
        </w:tc>
        <w:tc>
          <w:tcPr>
            <w:tcW w:w="1711" w:type="dxa"/>
            <w:tcBorders>
              <w:top w:val="single" w:sz="4" w:space="0" w:color="000000"/>
              <w:left w:val="single" w:sz="4" w:space="0" w:color="000000"/>
              <w:bottom w:val="single" w:sz="4" w:space="0" w:color="000000"/>
              <w:right w:val="single" w:sz="4" w:space="0" w:color="000000"/>
            </w:tcBorders>
            <w:vAlign w:val="center"/>
          </w:tcPr>
          <w:p w14:paraId="75C82C7F" w14:textId="77777777" w:rsidR="00BF3FD6" w:rsidRDefault="00BF3FD6">
            <w:pPr>
              <w:jc w:val="both"/>
              <w:rPr>
                <w:rFonts w:ascii="Arial Narrow" w:eastAsia="Arial Narrow" w:hAnsi="Arial Narrow" w:cs="Arial Narrow"/>
                <w:sz w:val="20"/>
                <w:szCs w:val="20"/>
              </w:rPr>
            </w:pPr>
          </w:p>
        </w:tc>
        <w:tc>
          <w:tcPr>
            <w:tcW w:w="1038" w:type="dxa"/>
            <w:tcBorders>
              <w:top w:val="single" w:sz="4" w:space="0" w:color="000000"/>
              <w:left w:val="single" w:sz="4" w:space="0" w:color="000000"/>
              <w:bottom w:val="single" w:sz="4" w:space="0" w:color="000000"/>
              <w:right w:val="single" w:sz="4" w:space="0" w:color="000000"/>
            </w:tcBorders>
            <w:vAlign w:val="center"/>
          </w:tcPr>
          <w:p w14:paraId="1B5FF548" w14:textId="77777777" w:rsidR="00BF3FD6" w:rsidRDefault="00BF3FD6">
            <w:pPr>
              <w:jc w:val="both"/>
              <w:rPr>
                <w:rFonts w:ascii="Arial Narrow" w:eastAsia="Arial Narrow" w:hAnsi="Arial Narrow" w:cs="Arial Narrow"/>
                <w:sz w:val="20"/>
                <w:szCs w:val="20"/>
              </w:rPr>
            </w:pPr>
          </w:p>
        </w:tc>
      </w:tr>
      <w:tr w:rsidR="00BF3FD6" w14:paraId="298A935D" w14:textId="77777777">
        <w:trPr>
          <w:trHeight w:val="300"/>
          <w:jc w:val="center"/>
        </w:trPr>
        <w:tc>
          <w:tcPr>
            <w:tcW w:w="667" w:type="dxa"/>
            <w:tcBorders>
              <w:top w:val="single" w:sz="4" w:space="0" w:color="000000"/>
              <w:left w:val="single" w:sz="4" w:space="0" w:color="000000"/>
              <w:bottom w:val="single" w:sz="4" w:space="0" w:color="000000"/>
              <w:right w:val="single" w:sz="4" w:space="0" w:color="000000"/>
            </w:tcBorders>
            <w:vAlign w:val="center"/>
          </w:tcPr>
          <w:p w14:paraId="1211CBE7" w14:textId="77777777" w:rsidR="00BF3FD6" w:rsidRDefault="00BF3FD6">
            <w:pPr>
              <w:jc w:val="both"/>
              <w:rPr>
                <w:rFonts w:ascii="Arial Narrow" w:eastAsia="Arial Narrow" w:hAnsi="Arial Narrow" w:cs="Arial Narrow"/>
                <w:sz w:val="20"/>
                <w:szCs w:val="20"/>
              </w:rPr>
            </w:pPr>
          </w:p>
        </w:tc>
        <w:tc>
          <w:tcPr>
            <w:tcW w:w="1658" w:type="dxa"/>
            <w:tcBorders>
              <w:top w:val="single" w:sz="4" w:space="0" w:color="000000"/>
              <w:left w:val="single" w:sz="4" w:space="0" w:color="000000"/>
              <w:bottom w:val="single" w:sz="4" w:space="0" w:color="000000"/>
              <w:right w:val="single" w:sz="4" w:space="0" w:color="000000"/>
            </w:tcBorders>
            <w:vAlign w:val="center"/>
          </w:tcPr>
          <w:p w14:paraId="4FC82453" w14:textId="77777777" w:rsidR="00BF3FD6" w:rsidRDefault="00BF3FD6">
            <w:pPr>
              <w:jc w:val="both"/>
              <w:rPr>
                <w:rFonts w:ascii="Arial Narrow" w:eastAsia="Arial Narrow" w:hAnsi="Arial Narrow" w:cs="Arial Narrow"/>
                <w:sz w:val="20"/>
                <w:szCs w:val="20"/>
              </w:rPr>
            </w:pPr>
          </w:p>
        </w:tc>
        <w:tc>
          <w:tcPr>
            <w:tcW w:w="1196" w:type="dxa"/>
            <w:tcBorders>
              <w:top w:val="single" w:sz="4" w:space="0" w:color="000000"/>
              <w:left w:val="single" w:sz="4" w:space="0" w:color="000000"/>
              <w:bottom w:val="single" w:sz="4" w:space="0" w:color="000000"/>
              <w:right w:val="single" w:sz="4" w:space="0" w:color="000000"/>
            </w:tcBorders>
            <w:vAlign w:val="center"/>
          </w:tcPr>
          <w:p w14:paraId="4C2661F6" w14:textId="77777777" w:rsidR="00BF3FD6" w:rsidRDefault="00BF3FD6">
            <w:pPr>
              <w:jc w:val="both"/>
              <w:rPr>
                <w:rFonts w:ascii="Arial Narrow" w:eastAsia="Arial Narrow" w:hAnsi="Arial Narrow" w:cs="Arial Narrow"/>
                <w:sz w:val="20"/>
                <w:szCs w:val="20"/>
              </w:rPr>
            </w:pPr>
          </w:p>
        </w:tc>
        <w:tc>
          <w:tcPr>
            <w:tcW w:w="2476" w:type="dxa"/>
            <w:tcBorders>
              <w:top w:val="single" w:sz="4" w:space="0" w:color="000000"/>
              <w:left w:val="single" w:sz="4" w:space="0" w:color="000000"/>
              <w:bottom w:val="single" w:sz="4" w:space="0" w:color="000000"/>
              <w:right w:val="single" w:sz="4" w:space="0" w:color="000000"/>
            </w:tcBorders>
            <w:vAlign w:val="center"/>
          </w:tcPr>
          <w:p w14:paraId="77890417" w14:textId="77777777" w:rsidR="00BF3FD6" w:rsidRDefault="00BF3FD6">
            <w:pPr>
              <w:jc w:val="both"/>
              <w:rPr>
                <w:rFonts w:ascii="Arial Narrow" w:eastAsia="Arial Narrow" w:hAnsi="Arial Narrow" w:cs="Arial Narrow"/>
                <w:sz w:val="20"/>
                <w:szCs w:val="20"/>
              </w:rPr>
            </w:pPr>
          </w:p>
        </w:tc>
        <w:tc>
          <w:tcPr>
            <w:tcW w:w="1711" w:type="dxa"/>
            <w:tcBorders>
              <w:top w:val="single" w:sz="4" w:space="0" w:color="000000"/>
              <w:left w:val="single" w:sz="4" w:space="0" w:color="000000"/>
              <w:bottom w:val="single" w:sz="4" w:space="0" w:color="000000"/>
              <w:right w:val="single" w:sz="4" w:space="0" w:color="000000"/>
            </w:tcBorders>
            <w:vAlign w:val="center"/>
          </w:tcPr>
          <w:p w14:paraId="5E6ECB82" w14:textId="77777777" w:rsidR="00BF3FD6" w:rsidRDefault="00BF3FD6">
            <w:pPr>
              <w:jc w:val="both"/>
              <w:rPr>
                <w:rFonts w:ascii="Arial Narrow" w:eastAsia="Arial Narrow" w:hAnsi="Arial Narrow" w:cs="Arial Narrow"/>
                <w:sz w:val="20"/>
                <w:szCs w:val="20"/>
              </w:rPr>
            </w:pPr>
          </w:p>
        </w:tc>
        <w:tc>
          <w:tcPr>
            <w:tcW w:w="1038" w:type="dxa"/>
            <w:tcBorders>
              <w:top w:val="single" w:sz="4" w:space="0" w:color="000000"/>
              <w:left w:val="single" w:sz="4" w:space="0" w:color="000000"/>
              <w:bottom w:val="single" w:sz="4" w:space="0" w:color="000000"/>
              <w:right w:val="single" w:sz="4" w:space="0" w:color="000000"/>
            </w:tcBorders>
            <w:vAlign w:val="center"/>
          </w:tcPr>
          <w:p w14:paraId="5B821C75" w14:textId="77777777" w:rsidR="00BF3FD6" w:rsidRDefault="00BF3FD6">
            <w:pPr>
              <w:jc w:val="both"/>
              <w:rPr>
                <w:rFonts w:ascii="Arial Narrow" w:eastAsia="Arial Narrow" w:hAnsi="Arial Narrow" w:cs="Arial Narrow"/>
                <w:sz w:val="20"/>
                <w:szCs w:val="20"/>
              </w:rPr>
            </w:pPr>
          </w:p>
        </w:tc>
      </w:tr>
      <w:tr w:rsidR="00BF3FD6" w14:paraId="6D554478" w14:textId="77777777">
        <w:trPr>
          <w:trHeight w:val="319"/>
          <w:jc w:val="center"/>
        </w:trPr>
        <w:tc>
          <w:tcPr>
            <w:tcW w:w="667" w:type="dxa"/>
            <w:tcBorders>
              <w:top w:val="single" w:sz="4" w:space="0" w:color="000000"/>
              <w:left w:val="single" w:sz="4" w:space="0" w:color="000000"/>
              <w:bottom w:val="single" w:sz="4" w:space="0" w:color="000000"/>
              <w:right w:val="single" w:sz="4" w:space="0" w:color="000000"/>
            </w:tcBorders>
            <w:vAlign w:val="center"/>
          </w:tcPr>
          <w:p w14:paraId="44442EFA" w14:textId="77777777" w:rsidR="00BF3FD6" w:rsidRDefault="00BF3FD6">
            <w:pPr>
              <w:jc w:val="both"/>
              <w:rPr>
                <w:rFonts w:ascii="Arial Narrow" w:eastAsia="Arial Narrow" w:hAnsi="Arial Narrow" w:cs="Arial Narrow"/>
                <w:sz w:val="20"/>
                <w:szCs w:val="20"/>
              </w:rPr>
            </w:pPr>
          </w:p>
        </w:tc>
        <w:tc>
          <w:tcPr>
            <w:tcW w:w="1658" w:type="dxa"/>
            <w:tcBorders>
              <w:top w:val="single" w:sz="4" w:space="0" w:color="000000"/>
              <w:left w:val="single" w:sz="4" w:space="0" w:color="000000"/>
              <w:bottom w:val="single" w:sz="4" w:space="0" w:color="000000"/>
              <w:right w:val="single" w:sz="4" w:space="0" w:color="000000"/>
            </w:tcBorders>
            <w:vAlign w:val="center"/>
          </w:tcPr>
          <w:p w14:paraId="06CAFEA5" w14:textId="77777777" w:rsidR="00BF3FD6" w:rsidRDefault="00BF3FD6">
            <w:pPr>
              <w:jc w:val="both"/>
              <w:rPr>
                <w:rFonts w:ascii="Arial Narrow" w:eastAsia="Arial Narrow" w:hAnsi="Arial Narrow" w:cs="Arial Narrow"/>
                <w:sz w:val="20"/>
                <w:szCs w:val="20"/>
              </w:rPr>
            </w:pPr>
          </w:p>
        </w:tc>
        <w:tc>
          <w:tcPr>
            <w:tcW w:w="1196" w:type="dxa"/>
            <w:tcBorders>
              <w:top w:val="single" w:sz="4" w:space="0" w:color="000000"/>
              <w:left w:val="single" w:sz="4" w:space="0" w:color="000000"/>
              <w:bottom w:val="single" w:sz="4" w:space="0" w:color="000000"/>
              <w:right w:val="single" w:sz="4" w:space="0" w:color="000000"/>
            </w:tcBorders>
            <w:vAlign w:val="center"/>
          </w:tcPr>
          <w:p w14:paraId="3497C0E8" w14:textId="77777777" w:rsidR="00BF3FD6" w:rsidRDefault="00BF3FD6">
            <w:pPr>
              <w:jc w:val="both"/>
              <w:rPr>
                <w:rFonts w:ascii="Arial Narrow" w:eastAsia="Arial Narrow" w:hAnsi="Arial Narrow" w:cs="Arial Narrow"/>
                <w:sz w:val="20"/>
                <w:szCs w:val="20"/>
              </w:rPr>
            </w:pPr>
          </w:p>
        </w:tc>
        <w:tc>
          <w:tcPr>
            <w:tcW w:w="2476" w:type="dxa"/>
            <w:tcBorders>
              <w:top w:val="single" w:sz="4" w:space="0" w:color="000000"/>
              <w:left w:val="single" w:sz="4" w:space="0" w:color="000000"/>
              <w:bottom w:val="single" w:sz="4" w:space="0" w:color="000000"/>
              <w:right w:val="single" w:sz="4" w:space="0" w:color="000000"/>
            </w:tcBorders>
            <w:vAlign w:val="center"/>
          </w:tcPr>
          <w:p w14:paraId="3CD04A44" w14:textId="77777777" w:rsidR="00BF3FD6" w:rsidRDefault="00BF3FD6">
            <w:pPr>
              <w:jc w:val="both"/>
              <w:rPr>
                <w:rFonts w:ascii="Arial Narrow" w:eastAsia="Arial Narrow" w:hAnsi="Arial Narrow" w:cs="Arial Narrow"/>
                <w:sz w:val="20"/>
                <w:szCs w:val="20"/>
              </w:rPr>
            </w:pPr>
          </w:p>
        </w:tc>
        <w:tc>
          <w:tcPr>
            <w:tcW w:w="1711" w:type="dxa"/>
            <w:tcBorders>
              <w:top w:val="single" w:sz="4" w:space="0" w:color="000000"/>
              <w:left w:val="single" w:sz="4" w:space="0" w:color="000000"/>
              <w:bottom w:val="single" w:sz="4" w:space="0" w:color="000000"/>
              <w:right w:val="single" w:sz="4" w:space="0" w:color="000000"/>
            </w:tcBorders>
            <w:vAlign w:val="center"/>
          </w:tcPr>
          <w:p w14:paraId="1DBDDF35" w14:textId="77777777" w:rsidR="00BF3FD6" w:rsidRDefault="00BF3FD6">
            <w:pPr>
              <w:jc w:val="both"/>
              <w:rPr>
                <w:rFonts w:ascii="Arial Narrow" w:eastAsia="Arial Narrow" w:hAnsi="Arial Narrow" w:cs="Arial Narrow"/>
                <w:sz w:val="20"/>
                <w:szCs w:val="20"/>
              </w:rPr>
            </w:pPr>
          </w:p>
        </w:tc>
        <w:tc>
          <w:tcPr>
            <w:tcW w:w="1038" w:type="dxa"/>
            <w:tcBorders>
              <w:top w:val="single" w:sz="4" w:space="0" w:color="000000"/>
              <w:left w:val="single" w:sz="4" w:space="0" w:color="000000"/>
              <w:bottom w:val="single" w:sz="4" w:space="0" w:color="000000"/>
              <w:right w:val="single" w:sz="4" w:space="0" w:color="000000"/>
            </w:tcBorders>
            <w:vAlign w:val="center"/>
          </w:tcPr>
          <w:p w14:paraId="1828B931" w14:textId="77777777" w:rsidR="00BF3FD6" w:rsidRDefault="00BF3FD6">
            <w:pPr>
              <w:jc w:val="both"/>
              <w:rPr>
                <w:rFonts w:ascii="Arial Narrow" w:eastAsia="Arial Narrow" w:hAnsi="Arial Narrow" w:cs="Arial Narrow"/>
                <w:sz w:val="20"/>
                <w:szCs w:val="20"/>
              </w:rPr>
            </w:pPr>
          </w:p>
        </w:tc>
      </w:tr>
      <w:tr w:rsidR="00BF3FD6" w14:paraId="261F8D1C" w14:textId="77777777">
        <w:trPr>
          <w:trHeight w:val="300"/>
          <w:jc w:val="center"/>
        </w:trPr>
        <w:tc>
          <w:tcPr>
            <w:tcW w:w="667" w:type="dxa"/>
            <w:tcBorders>
              <w:top w:val="single" w:sz="4" w:space="0" w:color="000000"/>
              <w:left w:val="single" w:sz="4" w:space="0" w:color="000000"/>
              <w:bottom w:val="single" w:sz="4" w:space="0" w:color="000000"/>
              <w:right w:val="single" w:sz="4" w:space="0" w:color="000000"/>
            </w:tcBorders>
            <w:vAlign w:val="center"/>
          </w:tcPr>
          <w:p w14:paraId="7B30AE38" w14:textId="77777777" w:rsidR="00BF3FD6" w:rsidRDefault="00BF3FD6">
            <w:pPr>
              <w:jc w:val="both"/>
              <w:rPr>
                <w:rFonts w:ascii="Arial Narrow" w:eastAsia="Arial Narrow" w:hAnsi="Arial Narrow" w:cs="Arial Narrow"/>
                <w:sz w:val="20"/>
                <w:szCs w:val="20"/>
              </w:rPr>
            </w:pPr>
          </w:p>
        </w:tc>
        <w:tc>
          <w:tcPr>
            <w:tcW w:w="1658" w:type="dxa"/>
            <w:tcBorders>
              <w:top w:val="single" w:sz="4" w:space="0" w:color="000000"/>
              <w:left w:val="single" w:sz="4" w:space="0" w:color="000000"/>
              <w:bottom w:val="single" w:sz="4" w:space="0" w:color="000000"/>
              <w:right w:val="single" w:sz="4" w:space="0" w:color="000000"/>
            </w:tcBorders>
            <w:vAlign w:val="center"/>
          </w:tcPr>
          <w:p w14:paraId="159899A6" w14:textId="77777777" w:rsidR="00BF3FD6" w:rsidRDefault="00BF3FD6">
            <w:pPr>
              <w:jc w:val="both"/>
              <w:rPr>
                <w:rFonts w:ascii="Arial Narrow" w:eastAsia="Arial Narrow" w:hAnsi="Arial Narrow" w:cs="Arial Narrow"/>
                <w:sz w:val="20"/>
                <w:szCs w:val="20"/>
              </w:rPr>
            </w:pPr>
          </w:p>
        </w:tc>
        <w:tc>
          <w:tcPr>
            <w:tcW w:w="1196" w:type="dxa"/>
            <w:tcBorders>
              <w:top w:val="single" w:sz="4" w:space="0" w:color="000000"/>
              <w:left w:val="single" w:sz="4" w:space="0" w:color="000000"/>
              <w:bottom w:val="single" w:sz="4" w:space="0" w:color="000000"/>
              <w:right w:val="single" w:sz="4" w:space="0" w:color="000000"/>
            </w:tcBorders>
            <w:vAlign w:val="center"/>
          </w:tcPr>
          <w:p w14:paraId="1A4B4029" w14:textId="77777777" w:rsidR="00BF3FD6" w:rsidRDefault="00BF3FD6">
            <w:pPr>
              <w:jc w:val="both"/>
              <w:rPr>
                <w:rFonts w:ascii="Arial Narrow" w:eastAsia="Arial Narrow" w:hAnsi="Arial Narrow" w:cs="Arial Narrow"/>
                <w:sz w:val="20"/>
                <w:szCs w:val="20"/>
              </w:rPr>
            </w:pPr>
          </w:p>
        </w:tc>
        <w:tc>
          <w:tcPr>
            <w:tcW w:w="2476" w:type="dxa"/>
            <w:tcBorders>
              <w:top w:val="single" w:sz="4" w:space="0" w:color="000000"/>
              <w:left w:val="single" w:sz="4" w:space="0" w:color="000000"/>
              <w:bottom w:val="single" w:sz="4" w:space="0" w:color="000000"/>
              <w:right w:val="single" w:sz="4" w:space="0" w:color="000000"/>
            </w:tcBorders>
            <w:vAlign w:val="center"/>
          </w:tcPr>
          <w:p w14:paraId="53E929FA" w14:textId="77777777" w:rsidR="00BF3FD6" w:rsidRDefault="00BF3FD6">
            <w:pPr>
              <w:jc w:val="both"/>
              <w:rPr>
                <w:rFonts w:ascii="Arial Narrow" w:eastAsia="Arial Narrow" w:hAnsi="Arial Narrow" w:cs="Arial Narrow"/>
                <w:sz w:val="20"/>
                <w:szCs w:val="20"/>
              </w:rPr>
            </w:pPr>
          </w:p>
        </w:tc>
        <w:tc>
          <w:tcPr>
            <w:tcW w:w="1711" w:type="dxa"/>
            <w:tcBorders>
              <w:top w:val="single" w:sz="4" w:space="0" w:color="000000"/>
              <w:left w:val="single" w:sz="4" w:space="0" w:color="000000"/>
              <w:bottom w:val="single" w:sz="4" w:space="0" w:color="000000"/>
              <w:right w:val="single" w:sz="4" w:space="0" w:color="000000"/>
            </w:tcBorders>
            <w:vAlign w:val="center"/>
          </w:tcPr>
          <w:p w14:paraId="32FC47CB" w14:textId="77777777" w:rsidR="00BF3FD6" w:rsidRDefault="00BF3FD6">
            <w:pPr>
              <w:jc w:val="both"/>
              <w:rPr>
                <w:rFonts w:ascii="Arial Narrow" w:eastAsia="Arial Narrow" w:hAnsi="Arial Narrow" w:cs="Arial Narrow"/>
                <w:sz w:val="20"/>
                <w:szCs w:val="20"/>
              </w:rPr>
            </w:pPr>
          </w:p>
        </w:tc>
        <w:tc>
          <w:tcPr>
            <w:tcW w:w="1038" w:type="dxa"/>
            <w:tcBorders>
              <w:top w:val="single" w:sz="4" w:space="0" w:color="000000"/>
              <w:left w:val="single" w:sz="4" w:space="0" w:color="000000"/>
              <w:bottom w:val="single" w:sz="4" w:space="0" w:color="000000"/>
              <w:right w:val="single" w:sz="4" w:space="0" w:color="000000"/>
            </w:tcBorders>
            <w:vAlign w:val="center"/>
          </w:tcPr>
          <w:p w14:paraId="135B06C6" w14:textId="77777777" w:rsidR="00BF3FD6" w:rsidRDefault="00BF3FD6">
            <w:pPr>
              <w:jc w:val="both"/>
              <w:rPr>
                <w:rFonts w:ascii="Arial Narrow" w:eastAsia="Arial Narrow" w:hAnsi="Arial Narrow" w:cs="Arial Narrow"/>
                <w:sz w:val="20"/>
                <w:szCs w:val="20"/>
              </w:rPr>
            </w:pPr>
          </w:p>
        </w:tc>
      </w:tr>
    </w:tbl>
    <w:p w14:paraId="237520F9" w14:textId="77777777" w:rsidR="00BF3FD6" w:rsidRDefault="00BF3FD6">
      <w:pPr>
        <w:jc w:val="both"/>
        <w:rPr>
          <w:rFonts w:ascii="Arial Narrow" w:eastAsia="Arial Narrow" w:hAnsi="Arial Narrow" w:cs="Arial Narrow"/>
          <w:sz w:val="20"/>
          <w:szCs w:val="20"/>
        </w:rPr>
      </w:pPr>
    </w:p>
    <w:p w14:paraId="5F7EB3F7" w14:textId="77777777" w:rsidR="00BF3FD6" w:rsidRDefault="00BF3FD6">
      <w:pPr>
        <w:jc w:val="both"/>
        <w:rPr>
          <w:rFonts w:ascii="Arial Narrow" w:eastAsia="Arial Narrow" w:hAnsi="Arial Narrow" w:cs="Arial Narrow"/>
          <w:sz w:val="20"/>
          <w:szCs w:val="20"/>
        </w:rPr>
      </w:pPr>
    </w:p>
    <w:p w14:paraId="1ACAFDD3" w14:textId="77777777" w:rsidR="00BF3FD6" w:rsidRDefault="00BF3FD6">
      <w:pPr>
        <w:jc w:val="both"/>
        <w:rPr>
          <w:rFonts w:ascii="Arial Narrow" w:eastAsia="Arial Narrow" w:hAnsi="Arial Narrow" w:cs="Arial Narrow"/>
          <w:sz w:val="20"/>
          <w:szCs w:val="20"/>
        </w:rPr>
      </w:pPr>
    </w:p>
    <w:p w14:paraId="78783B20" w14:textId="77777777" w:rsidR="00BF3FD6" w:rsidRDefault="00BF3FD6">
      <w:pPr>
        <w:jc w:val="both"/>
        <w:rPr>
          <w:rFonts w:ascii="Arial Narrow" w:eastAsia="Arial Narrow" w:hAnsi="Arial Narrow" w:cs="Arial Narrow"/>
          <w:sz w:val="20"/>
          <w:szCs w:val="20"/>
        </w:rPr>
      </w:pPr>
    </w:p>
    <w:p w14:paraId="378132A9"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__________________________</w:t>
      </w: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t>_________________________________</w:t>
      </w:r>
    </w:p>
    <w:p w14:paraId="728156EE"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NOMBRE DEL PROPONENTE </w:t>
      </w: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t>FIRMA DEL REPRESENTANTE LEGAL O</w:t>
      </w:r>
    </w:p>
    <w:p w14:paraId="66F0EAFC"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CC. o NIT.</w:t>
      </w: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t>PERSONA NATURAL</w:t>
      </w:r>
    </w:p>
    <w:p w14:paraId="4373AF92" w14:textId="77777777" w:rsidR="00BF3FD6" w:rsidRDefault="00000000">
      <w:pPr>
        <w:pStyle w:val="Ttulo1"/>
        <w:rPr>
          <w:sz w:val="20"/>
          <w:szCs w:val="20"/>
        </w:rPr>
      </w:pPr>
      <w:bookmarkStart w:id="115" w:name="_heading=h.7ln4qegie4dv" w:colFirst="0" w:colLast="0"/>
      <w:bookmarkEnd w:id="115"/>
      <w:r>
        <w:br w:type="page"/>
      </w:r>
    </w:p>
    <w:p w14:paraId="48234EB4" w14:textId="77777777" w:rsidR="00BF3FD6" w:rsidRDefault="00000000">
      <w:pPr>
        <w:pStyle w:val="Ttulo1"/>
        <w:rPr>
          <w:sz w:val="20"/>
          <w:szCs w:val="20"/>
        </w:rPr>
      </w:pPr>
      <w:bookmarkStart w:id="116" w:name="_heading=h.hj8t1ajig58l" w:colFirst="0" w:colLast="0"/>
      <w:bookmarkEnd w:id="116"/>
      <w:r>
        <w:rPr>
          <w:sz w:val="20"/>
          <w:szCs w:val="20"/>
        </w:rPr>
        <w:lastRenderedPageBreak/>
        <w:t>ANEXO No. 6</w:t>
      </w:r>
    </w:p>
    <w:p w14:paraId="0D8F20FE" w14:textId="77777777" w:rsidR="00BF3FD6" w:rsidRDefault="00000000">
      <w:pPr>
        <w:pStyle w:val="Ttulo1"/>
        <w:rPr>
          <w:sz w:val="20"/>
          <w:szCs w:val="20"/>
        </w:rPr>
      </w:pPr>
      <w:bookmarkStart w:id="117" w:name="_heading=h.v9v659p87ita" w:colFirst="0" w:colLast="0"/>
      <w:bookmarkEnd w:id="117"/>
      <w:r>
        <w:rPr>
          <w:sz w:val="20"/>
          <w:szCs w:val="20"/>
        </w:rPr>
        <w:t>CERTIFICADO DE INHABILIDADES E INCOMPATIBILIDADES</w:t>
      </w:r>
    </w:p>
    <w:p w14:paraId="46F15C55" w14:textId="77777777" w:rsidR="00BF3FD6" w:rsidRDefault="00BF3FD6">
      <w:pPr>
        <w:jc w:val="center"/>
        <w:rPr>
          <w:rFonts w:ascii="Arial Narrow" w:eastAsia="Arial Narrow" w:hAnsi="Arial Narrow" w:cs="Arial Narrow"/>
          <w:sz w:val="20"/>
          <w:szCs w:val="20"/>
        </w:rPr>
      </w:pPr>
    </w:p>
    <w:p w14:paraId="346FFB3A" w14:textId="77777777" w:rsidR="00BF3FD6" w:rsidRDefault="00BF3FD6">
      <w:pPr>
        <w:jc w:val="center"/>
        <w:rPr>
          <w:rFonts w:ascii="Arial Narrow" w:eastAsia="Arial Narrow" w:hAnsi="Arial Narrow" w:cs="Arial Narrow"/>
          <w:sz w:val="20"/>
          <w:szCs w:val="20"/>
        </w:rPr>
      </w:pPr>
    </w:p>
    <w:p w14:paraId="4705AB73"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sz w:val="20"/>
          <w:szCs w:val="20"/>
        </w:rPr>
        <w:t>El suscrito declara que:</w:t>
      </w:r>
    </w:p>
    <w:p w14:paraId="3F8F2A47" w14:textId="77777777" w:rsidR="00BF3FD6" w:rsidRDefault="00BF3FD6">
      <w:pPr>
        <w:jc w:val="both"/>
        <w:rPr>
          <w:rFonts w:ascii="Arial Narrow" w:eastAsia="Arial Narrow" w:hAnsi="Arial Narrow" w:cs="Arial Narrow"/>
          <w:sz w:val="20"/>
          <w:szCs w:val="20"/>
        </w:rPr>
      </w:pPr>
    </w:p>
    <w:p w14:paraId="7255B4EA"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Conozco las causales de inhabilidad e incompatibilidad para contratar con las Entidades Estatales de conformidad con las Leyes: 80 de 1993, 1150 de 2007, 1474 de 2011 y demás normas sobre la materia.</w:t>
      </w:r>
    </w:p>
    <w:p w14:paraId="5D0A6E04" w14:textId="77777777" w:rsidR="00BF3FD6" w:rsidRDefault="00BF3FD6">
      <w:pPr>
        <w:jc w:val="both"/>
        <w:rPr>
          <w:rFonts w:ascii="Arial Narrow" w:eastAsia="Arial Narrow" w:hAnsi="Arial Narrow" w:cs="Arial Narrow"/>
          <w:sz w:val="20"/>
          <w:szCs w:val="20"/>
        </w:rPr>
      </w:pPr>
    </w:p>
    <w:p w14:paraId="742B76C7"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w:t>
      </w:r>
    </w:p>
    <w:p w14:paraId="42789CA4" w14:textId="77777777" w:rsidR="00BF3FD6" w:rsidRDefault="00BF3FD6">
      <w:pPr>
        <w:jc w:val="both"/>
        <w:rPr>
          <w:rFonts w:ascii="Arial Narrow" w:eastAsia="Arial Narrow" w:hAnsi="Arial Narrow" w:cs="Arial Narrow"/>
          <w:sz w:val="20"/>
          <w:szCs w:val="20"/>
        </w:rPr>
      </w:pPr>
    </w:p>
    <w:p w14:paraId="281E0C3B" w14:textId="77777777" w:rsidR="00BF3FD6" w:rsidRDefault="00BF3FD6">
      <w:pPr>
        <w:jc w:val="both"/>
        <w:rPr>
          <w:rFonts w:ascii="Arial Narrow" w:eastAsia="Arial Narrow" w:hAnsi="Arial Narrow" w:cs="Arial Narrow"/>
          <w:sz w:val="20"/>
          <w:szCs w:val="20"/>
        </w:rPr>
      </w:pPr>
    </w:p>
    <w:p w14:paraId="23C8064E"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Dado en el Municipio de _______________ a los ____ del mes_____________ del 20 ___</w:t>
      </w:r>
    </w:p>
    <w:p w14:paraId="4BA6B421" w14:textId="77777777" w:rsidR="00BF3FD6" w:rsidRDefault="00BF3FD6">
      <w:pPr>
        <w:jc w:val="both"/>
        <w:rPr>
          <w:rFonts w:ascii="Arial Narrow" w:eastAsia="Arial Narrow" w:hAnsi="Arial Narrow" w:cs="Arial Narrow"/>
          <w:sz w:val="20"/>
          <w:szCs w:val="20"/>
        </w:rPr>
      </w:pPr>
    </w:p>
    <w:p w14:paraId="55592F01" w14:textId="77777777" w:rsidR="00BF3FD6" w:rsidRDefault="00BF3FD6">
      <w:pPr>
        <w:jc w:val="both"/>
        <w:rPr>
          <w:rFonts w:ascii="Arial Narrow" w:eastAsia="Arial Narrow" w:hAnsi="Arial Narrow" w:cs="Arial Narrow"/>
          <w:sz w:val="20"/>
          <w:szCs w:val="20"/>
        </w:rPr>
      </w:pPr>
    </w:p>
    <w:p w14:paraId="596D0B1C" w14:textId="77777777" w:rsidR="00BF3FD6" w:rsidRDefault="00BF3FD6">
      <w:pPr>
        <w:jc w:val="both"/>
        <w:rPr>
          <w:rFonts w:ascii="Arial Narrow" w:eastAsia="Arial Narrow" w:hAnsi="Arial Narrow" w:cs="Arial Narrow"/>
          <w:sz w:val="20"/>
          <w:szCs w:val="20"/>
        </w:rPr>
      </w:pPr>
    </w:p>
    <w:p w14:paraId="47501188"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___________________________________ </w:t>
      </w:r>
    </w:p>
    <w:p w14:paraId="65BD5882" w14:textId="77777777" w:rsidR="00BF3FD6" w:rsidRDefault="00000000">
      <w:pPr>
        <w:jc w:val="both"/>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Nombre y firma del Representante Legal </w:t>
      </w:r>
    </w:p>
    <w:p w14:paraId="2BF965B8" w14:textId="77777777" w:rsidR="00BF3FD6" w:rsidRDefault="00BF3FD6">
      <w:pPr>
        <w:jc w:val="both"/>
        <w:rPr>
          <w:rFonts w:ascii="Arial Narrow" w:eastAsia="Arial Narrow" w:hAnsi="Arial Narrow" w:cs="Arial Narrow"/>
          <w:b/>
          <w:bCs/>
          <w:sz w:val="20"/>
          <w:szCs w:val="20"/>
        </w:rPr>
      </w:pPr>
    </w:p>
    <w:p w14:paraId="19C00C4D" w14:textId="77777777" w:rsidR="00BF3FD6" w:rsidRDefault="00BF3FD6">
      <w:pPr>
        <w:jc w:val="both"/>
        <w:rPr>
          <w:rFonts w:ascii="Arial Narrow" w:eastAsia="Arial Narrow" w:hAnsi="Arial Narrow" w:cs="Arial Narrow"/>
          <w:b/>
          <w:bCs/>
          <w:sz w:val="20"/>
          <w:szCs w:val="20"/>
        </w:rPr>
      </w:pPr>
    </w:p>
    <w:p w14:paraId="77A4B23F" w14:textId="77777777" w:rsidR="00BF3FD6" w:rsidRDefault="00000000">
      <w:pPr>
        <w:pStyle w:val="Ttulo1"/>
        <w:rPr>
          <w:sz w:val="20"/>
          <w:szCs w:val="20"/>
        </w:rPr>
      </w:pPr>
      <w:bookmarkStart w:id="118" w:name="_heading=h.zi8wallp8e9s" w:colFirst="0" w:colLast="0"/>
      <w:bookmarkEnd w:id="118"/>
      <w:r>
        <w:br w:type="page"/>
      </w:r>
      <w:r>
        <w:rPr>
          <w:sz w:val="20"/>
          <w:szCs w:val="20"/>
        </w:rPr>
        <w:lastRenderedPageBreak/>
        <w:t>ANEXO 7</w:t>
      </w:r>
    </w:p>
    <w:p w14:paraId="045717A5"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sz w:val="20"/>
          <w:szCs w:val="20"/>
        </w:rPr>
        <w:t>MODELO DE ACUERDO DE CONSORCIO</w:t>
      </w:r>
    </w:p>
    <w:p w14:paraId="1C32D90E" w14:textId="77777777" w:rsidR="00BF3FD6" w:rsidRDefault="00BF3FD6">
      <w:pPr>
        <w:jc w:val="both"/>
        <w:rPr>
          <w:rFonts w:ascii="Arial Narrow" w:eastAsia="Arial Narrow" w:hAnsi="Arial Narrow" w:cs="Arial Narrow"/>
          <w:sz w:val="20"/>
          <w:szCs w:val="20"/>
        </w:rPr>
      </w:pPr>
    </w:p>
    <w:p w14:paraId="65BDA5D5"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378FBB9D"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Institución Universitaria ITM</w:t>
      </w:r>
    </w:p>
    <w:p w14:paraId="201D4AB5"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Medellin. </w:t>
      </w:r>
    </w:p>
    <w:p w14:paraId="1EC7BEF9" w14:textId="77777777" w:rsidR="00BF3FD6" w:rsidRDefault="00BF3FD6">
      <w:pPr>
        <w:jc w:val="both"/>
        <w:rPr>
          <w:rFonts w:ascii="Arial Narrow" w:eastAsia="Arial Narrow" w:hAnsi="Arial Narrow" w:cs="Arial Narrow"/>
          <w:sz w:val="20"/>
          <w:szCs w:val="20"/>
        </w:rPr>
      </w:pPr>
    </w:p>
    <w:p w14:paraId="6FF6194A"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PROCESO: Selección abreviada No. XX DE 2026</w:t>
      </w:r>
    </w:p>
    <w:p w14:paraId="4F352CFC" w14:textId="77777777" w:rsidR="00BF3FD6" w:rsidRDefault="00BF3FD6">
      <w:pPr>
        <w:jc w:val="both"/>
        <w:rPr>
          <w:rFonts w:ascii="Arial Narrow" w:eastAsia="Arial Narrow" w:hAnsi="Arial Narrow" w:cs="Arial Narrow"/>
          <w:sz w:val="20"/>
          <w:szCs w:val="20"/>
        </w:rPr>
      </w:pPr>
    </w:p>
    <w:p w14:paraId="460B9830"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Los suscritos, ___________________________ y __________________________, debidamente autorizados para actuar en nombre y representación de _____________________________ y _____________________________, respectivamente, manifestamos que hemos convenido asociarnos y conformar el CONSORCIO (nombre del consorcio), para participar en el proceso de selección abreviada por subasta inversa Electrónica No. _______________, cuyo objeto consiste en _____________________________________________, </w:t>
      </w:r>
      <w:proofErr w:type="gramStart"/>
      <w:r>
        <w:rPr>
          <w:rFonts w:ascii="Arial Narrow" w:eastAsia="Arial Narrow" w:hAnsi="Arial Narrow" w:cs="Arial Narrow"/>
          <w:sz w:val="20"/>
          <w:szCs w:val="20"/>
        </w:rPr>
        <w:t>y</w:t>
      </w:r>
      <w:proofErr w:type="gramEnd"/>
      <w:r>
        <w:rPr>
          <w:rFonts w:ascii="Arial Narrow" w:eastAsia="Arial Narrow" w:hAnsi="Arial Narrow" w:cs="Arial Narrow"/>
          <w:sz w:val="20"/>
          <w:szCs w:val="20"/>
        </w:rPr>
        <w:t xml:space="preserve"> por lo tanto, se regirá por lo siguiente:</w:t>
      </w:r>
    </w:p>
    <w:p w14:paraId="45DA3EB5" w14:textId="77777777" w:rsidR="00BF3FD6" w:rsidRDefault="00BF3FD6">
      <w:pPr>
        <w:jc w:val="both"/>
        <w:rPr>
          <w:rFonts w:ascii="Arial Narrow" w:eastAsia="Arial Narrow" w:hAnsi="Arial Narrow" w:cs="Arial Narrow"/>
          <w:sz w:val="20"/>
          <w:szCs w:val="20"/>
        </w:rPr>
      </w:pPr>
    </w:p>
    <w:p w14:paraId="60A4745A"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El CONSORCIO está integrado por:</w:t>
      </w:r>
    </w:p>
    <w:p w14:paraId="20108F4B" w14:textId="77777777" w:rsidR="00BF3FD6" w:rsidRDefault="00BF3FD6">
      <w:pPr>
        <w:jc w:val="both"/>
        <w:rPr>
          <w:rFonts w:ascii="Arial Narrow" w:eastAsia="Arial Narrow" w:hAnsi="Arial Narrow" w:cs="Arial Narrow"/>
          <w:sz w:val="20"/>
          <w:szCs w:val="20"/>
        </w:rPr>
      </w:pPr>
    </w:p>
    <w:p w14:paraId="3655E79E"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NOMBRE – IDENTIFICACIÓN - PARTICIPACIÓN (*) (%)</w:t>
      </w:r>
    </w:p>
    <w:p w14:paraId="18A37B28"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__________  _______________ ______________</w:t>
      </w:r>
    </w:p>
    <w:p w14:paraId="52B87071"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__________  _______________ ______________</w:t>
      </w:r>
    </w:p>
    <w:p w14:paraId="08BE80C3"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__________  _______________ ______________</w:t>
      </w:r>
    </w:p>
    <w:p w14:paraId="0F5E66ED" w14:textId="77777777" w:rsidR="00BF3FD6" w:rsidRDefault="00BF3FD6">
      <w:pPr>
        <w:jc w:val="both"/>
        <w:rPr>
          <w:rFonts w:ascii="Arial Narrow" w:eastAsia="Arial Narrow" w:hAnsi="Arial Narrow" w:cs="Arial Narrow"/>
          <w:sz w:val="20"/>
          <w:szCs w:val="20"/>
        </w:rPr>
      </w:pPr>
    </w:p>
    <w:p w14:paraId="339F3A69"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(La suma de los porcentajes de participación debe ser igual a 100.)</w:t>
      </w:r>
    </w:p>
    <w:p w14:paraId="7E909D57" w14:textId="77777777" w:rsidR="00BF3FD6" w:rsidRDefault="00BF3FD6">
      <w:pPr>
        <w:jc w:val="both"/>
        <w:rPr>
          <w:rFonts w:ascii="Arial Narrow" w:eastAsia="Arial Narrow" w:hAnsi="Arial Narrow" w:cs="Arial Narrow"/>
          <w:sz w:val="20"/>
          <w:szCs w:val="20"/>
        </w:rPr>
      </w:pPr>
    </w:p>
    <w:p w14:paraId="0CF11296"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La duración de este CONSORCIO será igual al término de la ejecución y liquidación del contrato.</w:t>
      </w:r>
    </w:p>
    <w:p w14:paraId="1762C143"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La responsabilidad de los integrantes del CONSORCIO es solidaria, ilimitada y mancomunada.</w:t>
      </w:r>
    </w:p>
    <w:p w14:paraId="429CE6BB"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representante legal del CONSORCIO es _________________________________, identificado con Cédula No. ______________, quien está expresamente facultado para firmar y presentar la propuesta, y en caso de salir favorecidos con la adjudicación, firmar el contrato y tomar todas las determinaciones que fueren necesarias respecto a la ejecución y liquidación </w:t>
      </w:r>
      <w:proofErr w:type="gramStart"/>
      <w:r>
        <w:rPr>
          <w:rFonts w:ascii="Arial Narrow" w:eastAsia="Arial Narrow" w:hAnsi="Arial Narrow" w:cs="Arial Narrow"/>
          <w:sz w:val="20"/>
          <w:szCs w:val="20"/>
        </w:rPr>
        <w:t>del mismo</w:t>
      </w:r>
      <w:proofErr w:type="gramEnd"/>
      <w:r>
        <w:rPr>
          <w:rFonts w:ascii="Arial Narrow" w:eastAsia="Arial Narrow" w:hAnsi="Arial Narrow" w:cs="Arial Narrow"/>
          <w:sz w:val="20"/>
          <w:szCs w:val="20"/>
        </w:rPr>
        <w:t>, con amplias y suficientes facultades.</w:t>
      </w:r>
    </w:p>
    <w:p w14:paraId="184C610A"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La sede del CONSORCIO es:</w:t>
      </w:r>
    </w:p>
    <w:p w14:paraId="45336C96" w14:textId="77777777" w:rsidR="00BF3FD6" w:rsidRDefault="00BF3FD6">
      <w:pPr>
        <w:jc w:val="both"/>
        <w:rPr>
          <w:rFonts w:ascii="Arial Narrow" w:eastAsia="Arial Narrow" w:hAnsi="Arial Narrow" w:cs="Arial Narrow"/>
          <w:sz w:val="20"/>
          <w:szCs w:val="20"/>
        </w:rPr>
      </w:pPr>
    </w:p>
    <w:p w14:paraId="60D999EC"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Dirección: ___________________________________________</w:t>
      </w:r>
    </w:p>
    <w:p w14:paraId="16F2CE00"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Teléfono: ___________________________________________</w:t>
      </w:r>
    </w:p>
    <w:p w14:paraId="7BD5929D"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Celular: ___________________________________________</w:t>
      </w:r>
    </w:p>
    <w:p w14:paraId="4B668F37"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Fax: ___________________________________________</w:t>
      </w:r>
    </w:p>
    <w:p w14:paraId="38910653"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Ciudad: ___________________________________________</w:t>
      </w:r>
    </w:p>
    <w:p w14:paraId="2EAC73B9" w14:textId="77777777" w:rsidR="00BF3FD6" w:rsidRDefault="00BF3FD6">
      <w:pPr>
        <w:jc w:val="both"/>
        <w:rPr>
          <w:rFonts w:ascii="Arial Narrow" w:eastAsia="Arial Narrow" w:hAnsi="Arial Narrow" w:cs="Arial Narrow"/>
          <w:sz w:val="20"/>
          <w:szCs w:val="20"/>
        </w:rPr>
      </w:pPr>
    </w:p>
    <w:p w14:paraId="28E04452"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El presente acuerdo de Consorcio rige a partir de la fecha de expedición y firma.</w:t>
      </w:r>
    </w:p>
    <w:p w14:paraId="3EA9B589" w14:textId="77777777" w:rsidR="00BF3FD6" w:rsidRDefault="00BF3FD6">
      <w:pPr>
        <w:jc w:val="both"/>
        <w:rPr>
          <w:rFonts w:ascii="Arial Narrow" w:eastAsia="Arial Narrow" w:hAnsi="Arial Narrow" w:cs="Arial Narrow"/>
          <w:sz w:val="20"/>
          <w:szCs w:val="20"/>
        </w:rPr>
      </w:pPr>
    </w:p>
    <w:p w14:paraId="0FA62802"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_______________, a los ____ días del mes de __________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______.</w:t>
      </w:r>
    </w:p>
    <w:p w14:paraId="74598308" w14:textId="77777777" w:rsidR="00BF3FD6" w:rsidRDefault="00BF3FD6">
      <w:pPr>
        <w:jc w:val="both"/>
        <w:rPr>
          <w:rFonts w:ascii="Arial Narrow" w:eastAsia="Arial Narrow" w:hAnsi="Arial Narrow" w:cs="Arial Narrow"/>
          <w:sz w:val="20"/>
          <w:szCs w:val="20"/>
        </w:rPr>
      </w:pPr>
    </w:p>
    <w:p w14:paraId="2904AD7D"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__________________________________________________________</w:t>
      </w:r>
    </w:p>
    <w:p w14:paraId="33805752"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(Nombre y firma del representante legal de cada uno de los integrantes del CONSORCIO)</w:t>
      </w:r>
    </w:p>
    <w:p w14:paraId="5DA2C67E" w14:textId="77777777" w:rsidR="00BF3FD6" w:rsidRDefault="00BF3FD6">
      <w:pPr>
        <w:jc w:val="both"/>
        <w:rPr>
          <w:rFonts w:ascii="Arial Narrow" w:eastAsia="Arial Narrow" w:hAnsi="Arial Narrow" w:cs="Arial Narrow"/>
          <w:sz w:val="20"/>
          <w:szCs w:val="20"/>
        </w:rPr>
      </w:pPr>
    </w:p>
    <w:p w14:paraId="48A5CA95"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_________________________________________________________</w:t>
      </w:r>
    </w:p>
    <w:p w14:paraId="1B5984CE"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(Nombre y firma del representante del CONSORCIO)</w:t>
      </w:r>
    </w:p>
    <w:p w14:paraId="5448A209" w14:textId="77777777" w:rsidR="00BF3FD6" w:rsidRDefault="00000000">
      <w:pPr>
        <w:pStyle w:val="Ttulo1"/>
        <w:rPr>
          <w:sz w:val="20"/>
          <w:szCs w:val="20"/>
        </w:rPr>
      </w:pPr>
      <w:bookmarkStart w:id="119" w:name="_heading=h.axqpu3wyayn4" w:colFirst="0" w:colLast="0"/>
      <w:bookmarkEnd w:id="119"/>
      <w:r>
        <w:br w:type="page"/>
      </w:r>
      <w:r>
        <w:rPr>
          <w:sz w:val="20"/>
          <w:szCs w:val="20"/>
        </w:rPr>
        <w:lastRenderedPageBreak/>
        <w:t>ANEXO 8</w:t>
      </w:r>
    </w:p>
    <w:p w14:paraId="017D0CE3" w14:textId="77777777" w:rsidR="00BF3FD6" w:rsidRDefault="00000000">
      <w:pPr>
        <w:jc w:val="center"/>
        <w:rPr>
          <w:rFonts w:ascii="Arial Narrow" w:eastAsia="Arial Narrow" w:hAnsi="Arial Narrow" w:cs="Arial Narrow"/>
          <w:sz w:val="20"/>
          <w:szCs w:val="20"/>
        </w:rPr>
      </w:pPr>
      <w:bookmarkStart w:id="120" w:name="_heading=h.2xsksvct3dxk" w:colFirst="0" w:colLast="0"/>
      <w:bookmarkEnd w:id="120"/>
      <w:r>
        <w:rPr>
          <w:rFonts w:ascii="Arial Narrow" w:eastAsia="Arial Narrow" w:hAnsi="Arial Narrow" w:cs="Arial Narrow"/>
          <w:sz w:val="20"/>
          <w:szCs w:val="20"/>
        </w:rPr>
        <w:t>MODELO DE ACUERDO DE UNIÓN TEMPORAL</w:t>
      </w:r>
    </w:p>
    <w:p w14:paraId="35641D3C" w14:textId="77777777" w:rsidR="00BF3FD6" w:rsidRDefault="00BF3FD6">
      <w:pPr>
        <w:jc w:val="both"/>
        <w:rPr>
          <w:rFonts w:ascii="Arial Narrow" w:eastAsia="Arial Narrow" w:hAnsi="Arial Narrow" w:cs="Arial Narrow"/>
          <w:sz w:val="20"/>
          <w:szCs w:val="20"/>
        </w:rPr>
      </w:pPr>
    </w:p>
    <w:p w14:paraId="5CC24630"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240B7801"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Institución </w:t>
      </w:r>
      <w:proofErr w:type="spellStart"/>
      <w:r>
        <w:rPr>
          <w:rFonts w:ascii="Arial Narrow" w:eastAsia="Arial Narrow" w:hAnsi="Arial Narrow" w:cs="Arial Narrow"/>
          <w:sz w:val="20"/>
          <w:szCs w:val="20"/>
        </w:rPr>
        <w:t>Univetrsitaria</w:t>
      </w:r>
      <w:proofErr w:type="spellEnd"/>
      <w:r>
        <w:rPr>
          <w:rFonts w:ascii="Arial Narrow" w:eastAsia="Arial Narrow" w:hAnsi="Arial Narrow" w:cs="Arial Narrow"/>
          <w:sz w:val="20"/>
          <w:szCs w:val="20"/>
        </w:rPr>
        <w:t xml:space="preserve"> ITM </w:t>
      </w:r>
    </w:p>
    <w:p w14:paraId="67078CA9"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Medellin</w:t>
      </w:r>
    </w:p>
    <w:p w14:paraId="27AC287B" w14:textId="77777777" w:rsidR="00BF3FD6" w:rsidRDefault="00BF3FD6">
      <w:pPr>
        <w:jc w:val="both"/>
        <w:rPr>
          <w:rFonts w:ascii="Arial Narrow" w:eastAsia="Arial Narrow" w:hAnsi="Arial Narrow" w:cs="Arial Narrow"/>
          <w:sz w:val="20"/>
          <w:szCs w:val="20"/>
        </w:rPr>
      </w:pPr>
    </w:p>
    <w:p w14:paraId="1299BE8B"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PROCESO: Selección abreviada No. XX DE 2026</w:t>
      </w:r>
    </w:p>
    <w:p w14:paraId="2F2F9564" w14:textId="77777777" w:rsidR="00BF3FD6" w:rsidRDefault="00BF3FD6">
      <w:pPr>
        <w:jc w:val="both"/>
        <w:rPr>
          <w:rFonts w:ascii="Arial Narrow" w:eastAsia="Arial Narrow" w:hAnsi="Arial Narrow" w:cs="Arial Narrow"/>
          <w:sz w:val="20"/>
          <w:szCs w:val="20"/>
        </w:rPr>
      </w:pPr>
    </w:p>
    <w:p w14:paraId="4F82EE53"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Los suscritos, ___________________________ y __________________________, debidamente autorizados para actuar en nombre y representación de _____________________________ y _____________________________, respectivamente, manifestamos que hemos convenido asociarnos y conformar el la UNION TEMPORAL  (nombre de la forma asociativa), para participar en el proceso de selección  abreviada por subasta inversa Electrónica No. _______________, cuyo objeto consiste en _____________________________________________, </w:t>
      </w:r>
      <w:proofErr w:type="gramStart"/>
      <w:r>
        <w:rPr>
          <w:rFonts w:ascii="Arial Narrow" w:eastAsia="Arial Narrow" w:hAnsi="Arial Narrow" w:cs="Arial Narrow"/>
          <w:sz w:val="20"/>
          <w:szCs w:val="20"/>
        </w:rPr>
        <w:t>y</w:t>
      </w:r>
      <w:proofErr w:type="gramEnd"/>
      <w:r>
        <w:rPr>
          <w:rFonts w:ascii="Arial Narrow" w:eastAsia="Arial Narrow" w:hAnsi="Arial Narrow" w:cs="Arial Narrow"/>
          <w:sz w:val="20"/>
          <w:szCs w:val="20"/>
        </w:rPr>
        <w:t xml:space="preserve"> por lo tanto, se regirá por lo siguiente:</w:t>
      </w:r>
    </w:p>
    <w:p w14:paraId="6CFDCD8D" w14:textId="77777777" w:rsidR="00BF3FD6" w:rsidRDefault="00BF3FD6">
      <w:pPr>
        <w:jc w:val="both"/>
        <w:rPr>
          <w:rFonts w:ascii="Arial Narrow" w:eastAsia="Arial Narrow" w:hAnsi="Arial Narrow" w:cs="Arial Narrow"/>
          <w:sz w:val="20"/>
          <w:szCs w:val="20"/>
        </w:rPr>
      </w:pPr>
    </w:p>
    <w:p w14:paraId="5FC38D89"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La UNION TEMPORAL está integrada por:</w:t>
      </w:r>
    </w:p>
    <w:p w14:paraId="6C19AF96" w14:textId="77777777" w:rsidR="00BF3FD6" w:rsidRDefault="00BF3FD6">
      <w:pPr>
        <w:jc w:val="both"/>
        <w:rPr>
          <w:rFonts w:ascii="Arial Narrow" w:eastAsia="Arial Narrow" w:hAnsi="Arial Narrow" w:cs="Arial Narrow"/>
          <w:sz w:val="20"/>
          <w:szCs w:val="20"/>
        </w:rPr>
      </w:pPr>
    </w:p>
    <w:tbl>
      <w:tblPr>
        <w:tblStyle w:val="ac"/>
        <w:tblW w:w="80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6"/>
        <w:gridCol w:w="1537"/>
        <w:gridCol w:w="1594"/>
        <w:gridCol w:w="3943"/>
      </w:tblGrid>
      <w:tr w:rsidR="00BF3FD6" w14:paraId="271475A3" w14:textId="77777777">
        <w:tc>
          <w:tcPr>
            <w:tcW w:w="936" w:type="dxa"/>
            <w:tcBorders>
              <w:top w:val="single" w:sz="4" w:space="0" w:color="000000"/>
              <w:left w:val="single" w:sz="4" w:space="0" w:color="000000"/>
              <w:bottom w:val="single" w:sz="4" w:space="0" w:color="000000"/>
              <w:right w:val="single" w:sz="4" w:space="0" w:color="000000"/>
            </w:tcBorders>
            <w:vAlign w:val="center"/>
          </w:tcPr>
          <w:p w14:paraId="30720022"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NOMBRE</w:t>
            </w:r>
          </w:p>
        </w:tc>
        <w:tc>
          <w:tcPr>
            <w:tcW w:w="1537" w:type="dxa"/>
            <w:tcBorders>
              <w:top w:val="single" w:sz="4" w:space="0" w:color="000000"/>
              <w:left w:val="single" w:sz="4" w:space="0" w:color="000000"/>
              <w:bottom w:val="single" w:sz="4" w:space="0" w:color="000000"/>
              <w:right w:val="single" w:sz="4" w:space="0" w:color="000000"/>
            </w:tcBorders>
            <w:vAlign w:val="center"/>
          </w:tcPr>
          <w:p w14:paraId="207BEEE5"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IDENTIFICACIÓN</w:t>
            </w:r>
          </w:p>
        </w:tc>
        <w:tc>
          <w:tcPr>
            <w:tcW w:w="1594" w:type="dxa"/>
            <w:tcBorders>
              <w:top w:val="single" w:sz="4" w:space="0" w:color="000000"/>
              <w:left w:val="single" w:sz="4" w:space="0" w:color="000000"/>
              <w:bottom w:val="single" w:sz="4" w:space="0" w:color="000000"/>
              <w:right w:val="single" w:sz="4" w:space="0" w:color="000000"/>
            </w:tcBorders>
            <w:vAlign w:val="center"/>
          </w:tcPr>
          <w:p w14:paraId="4D88992A"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PORCENTAJE DE PARTICIPACION </w:t>
            </w:r>
          </w:p>
        </w:tc>
        <w:tc>
          <w:tcPr>
            <w:tcW w:w="3943" w:type="dxa"/>
            <w:tcBorders>
              <w:top w:val="single" w:sz="4" w:space="0" w:color="000000"/>
              <w:left w:val="single" w:sz="4" w:space="0" w:color="000000"/>
              <w:bottom w:val="single" w:sz="4" w:space="0" w:color="000000"/>
              <w:right w:val="single" w:sz="4" w:space="0" w:color="000000"/>
            </w:tcBorders>
          </w:tcPr>
          <w:p w14:paraId="0C68AF29"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EJECUCIÓN DEL CONTRATO (*)</w:t>
            </w:r>
          </w:p>
        </w:tc>
      </w:tr>
      <w:tr w:rsidR="00BF3FD6" w14:paraId="6268EE22" w14:textId="77777777">
        <w:tc>
          <w:tcPr>
            <w:tcW w:w="936" w:type="dxa"/>
            <w:tcBorders>
              <w:top w:val="single" w:sz="4" w:space="0" w:color="000000"/>
              <w:left w:val="single" w:sz="4" w:space="0" w:color="000000"/>
              <w:bottom w:val="single" w:sz="4" w:space="0" w:color="000000"/>
              <w:right w:val="single" w:sz="4" w:space="0" w:color="000000"/>
            </w:tcBorders>
          </w:tcPr>
          <w:p w14:paraId="56F1BB77" w14:textId="77777777" w:rsidR="00BF3FD6" w:rsidRDefault="00BF3FD6">
            <w:pPr>
              <w:jc w:val="both"/>
              <w:rPr>
                <w:rFonts w:ascii="Arial Narrow" w:eastAsia="Arial Narrow" w:hAnsi="Arial Narrow" w:cs="Arial Narrow"/>
                <w:sz w:val="20"/>
                <w:szCs w:val="20"/>
              </w:rPr>
            </w:pPr>
          </w:p>
        </w:tc>
        <w:tc>
          <w:tcPr>
            <w:tcW w:w="1537" w:type="dxa"/>
            <w:tcBorders>
              <w:top w:val="single" w:sz="4" w:space="0" w:color="000000"/>
              <w:left w:val="single" w:sz="4" w:space="0" w:color="000000"/>
              <w:bottom w:val="single" w:sz="4" w:space="0" w:color="000000"/>
              <w:right w:val="single" w:sz="4" w:space="0" w:color="000000"/>
            </w:tcBorders>
          </w:tcPr>
          <w:p w14:paraId="12B1A87D" w14:textId="77777777" w:rsidR="00BF3FD6" w:rsidRDefault="00BF3FD6">
            <w:pPr>
              <w:jc w:val="both"/>
              <w:rPr>
                <w:rFonts w:ascii="Arial Narrow" w:eastAsia="Arial Narrow" w:hAnsi="Arial Narrow" w:cs="Arial Narrow"/>
                <w:sz w:val="20"/>
                <w:szCs w:val="20"/>
              </w:rPr>
            </w:pPr>
          </w:p>
        </w:tc>
        <w:tc>
          <w:tcPr>
            <w:tcW w:w="1594" w:type="dxa"/>
            <w:tcBorders>
              <w:top w:val="single" w:sz="4" w:space="0" w:color="000000"/>
              <w:left w:val="single" w:sz="4" w:space="0" w:color="000000"/>
              <w:bottom w:val="single" w:sz="4" w:space="0" w:color="000000"/>
              <w:right w:val="single" w:sz="4" w:space="0" w:color="000000"/>
            </w:tcBorders>
          </w:tcPr>
          <w:p w14:paraId="4499783C" w14:textId="77777777" w:rsidR="00BF3FD6" w:rsidRDefault="00BF3FD6">
            <w:pPr>
              <w:jc w:val="both"/>
              <w:rPr>
                <w:rFonts w:ascii="Arial Narrow" w:eastAsia="Arial Narrow" w:hAnsi="Arial Narrow" w:cs="Arial Narrow"/>
                <w:sz w:val="20"/>
                <w:szCs w:val="20"/>
              </w:rPr>
            </w:pPr>
          </w:p>
        </w:tc>
        <w:tc>
          <w:tcPr>
            <w:tcW w:w="3943" w:type="dxa"/>
            <w:tcBorders>
              <w:top w:val="single" w:sz="4" w:space="0" w:color="000000"/>
              <w:left w:val="single" w:sz="4" w:space="0" w:color="000000"/>
              <w:bottom w:val="single" w:sz="4" w:space="0" w:color="000000"/>
              <w:right w:val="single" w:sz="4" w:space="0" w:color="000000"/>
            </w:tcBorders>
          </w:tcPr>
          <w:p w14:paraId="4EA671CF" w14:textId="77777777" w:rsidR="00BF3FD6" w:rsidRDefault="00BF3FD6">
            <w:pPr>
              <w:jc w:val="both"/>
              <w:rPr>
                <w:rFonts w:ascii="Arial Narrow" w:eastAsia="Arial Narrow" w:hAnsi="Arial Narrow" w:cs="Arial Narrow"/>
                <w:sz w:val="20"/>
                <w:szCs w:val="20"/>
              </w:rPr>
            </w:pPr>
          </w:p>
        </w:tc>
      </w:tr>
      <w:tr w:rsidR="00BF3FD6" w14:paraId="581A6D67" w14:textId="77777777">
        <w:tc>
          <w:tcPr>
            <w:tcW w:w="936" w:type="dxa"/>
            <w:tcBorders>
              <w:top w:val="single" w:sz="4" w:space="0" w:color="000000"/>
              <w:left w:val="single" w:sz="4" w:space="0" w:color="000000"/>
              <w:bottom w:val="single" w:sz="4" w:space="0" w:color="000000"/>
              <w:right w:val="single" w:sz="4" w:space="0" w:color="000000"/>
            </w:tcBorders>
          </w:tcPr>
          <w:p w14:paraId="6E8489AE" w14:textId="77777777" w:rsidR="00BF3FD6" w:rsidRDefault="00BF3FD6">
            <w:pPr>
              <w:jc w:val="both"/>
              <w:rPr>
                <w:rFonts w:ascii="Arial Narrow" w:eastAsia="Arial Narrow" w:hAnsi="Arial Narrow" w:cs="Arial Narrow"/>
                <w:sz w:val="20"/>
                <w:szCs w:val="20"/>
              </w:rPr>
            </w:pPr>
          </w:p>
        </w:tc>
        <w:tc>
          <w:tcPr>
            <w:tcW w:w="1537" w:type="dxa"/>
            <w:tcBorders>
              <w:top w:val="single" w:sz="4" w:space="0" w:color="000000"/>
              <w:left w:val="single" w:sz="4" w:space="0" w:color="000000"/>
              <w:bottom w:val="single" w:sz="4" w:space="0" w:color="000000"/>
              <w:right w:val="single" w:sz="4" w:space="0" w:color="000000"/>
            </w:tcBorders>
          </w:tcPr>
          <w:p w14:paraId="6DA2D7A9" w14:textId="77777777" w:rsidR="00BF3FD6" w:rsidRDefault="00BF3FD6">
            <w:pPr>
              <w:jc w:val="both"/>
              <w:rPr>
                <w:rFonts w:ascii="Arial Narrow" w:eastAsia="Arial Narrow" w:hAnsi="Arial Narrow" w:cs="Arial Narrow"/>
                <w:sz w:val="20"/>
                <w:szCs w:val="20"/>
              </w:rPr>
            </w:pPr>
          </w:p>
        </w:tc>
        <w:tc>
          <w:tcPr>
            <w:tcW w:w="1594" w:type="dxa"/>
            <w:tcBorders>
              <w:top w:val="single" w:sz="4" w:space="0" w:color="000000"/>
              <w:left w:val="single" w:sz="4" w:space="0" w:color="000000"/>
              <w:bottom w:val="single" w:sz="4" w:space="0" w:color="000000"/>
              <w:right w:val="single" w:sz="4" w:space="0" w:color="000000"/>
            </w:tcBorders>
          </w:tcPr>
          <w:p w14:paraId="1B386D8D" w14:textId="77777777" w:rsidR="00BF3FD6" w:rsidRDefault="00BF3FD6">
            <w:pPr>
              <w:jc w:val="both"/>
              <w:rPr>
                <w:rFonts w:ascii="Arial Narrow" w:eastAsia="Arial Narrow" w:hAnsi="Arial Narrow" w:cs="Arial Narrow"/>
                <w:sz w:val="20"/>
                <w:szCs w:val="20"/>
              </w:rPr>
            </w:pPr>
          </w:p>
        </w:tc>
        <w:tc>
          <w:tcPr>
            <w:tcW w:w="3943" w:type="dxa"/>
            <w:tcBorders>
              <w:top w:val="single" w:sz="4" w:space="0" w:color="000000"/>
              <w:left w:val="single" w:sz="4" w:space="0" w:color="000000"/>
              <w:bottom w:val="single" w:sz="4" w:space="0" w:color="000000"/>
              <w:right w:val="single" w:sz="4" w:space="0" w:color="000000"/>
            </w:tcBorders>
          </w:tcPr>
          <w:p w14:paraId="5ECF7723" w14:textId="77777777" w:rsidR="00BF3FD6" w:rsidRDefault="00BF3FD6">
            <w:pPr>
              <w:jc w:val="both"/>
              <w:rPr>
                <w:rFonts w:ascii="Arial Narrow" w:eastAsia="Arial Narrow" w:hAnsi="Arial Narrow" w:cs="Arial Narrow"/>
                <w:sz w:val="20"/>
                <w:szCs w:val="20"/>
              </w:rPr>
            </w:pPr>
          </w:p>
        </w:tc>
      </w:tr>
    </w:tbl>
    <w:p w14:paraId="08E3F3A5" w14:textId="77777777" w:rsidR="00BF3FD6" w:rsidRDefault="00BF3FD6">
      <w:pPr>
        <w:jc w:val="both"/>
        <w:rPr>
          <w:rFonts w:ascii="Arial Narrow" w:eastAsia="Arial Narrow" w:hAnsi="Arial Narrow" w:cs="Arial Narrow"/>
          <w:sz w:val="20"/>
          <w:szCs w:val="20"/>
        </w:rPr>
      </w:pPr>
    </w:p>
    <w:p w14:paraId="2C06B1A5"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Ejecución del contrato: Discriminar las actividades por ejecutar, para cada uno de los integrantes.)</w:t>
      </w:r>
    </w:p>
    <w:p w14:paraId="17D9E355" w14:textId="77777777" w:rsidR="00BF3FD6" w:rsidRDefault="00BF3FD6">
      <w:pPr>
        <w:jc w:val="both"/>
        <w:rPr>
          <w:rFonts w:ascii="Arial Narrow" w:eastAsia="Arial Narrow" w:hAnsi="Arial Narrow" w:cs="Arial Narrow"/>
          <w:sz w:val="20"/>
          <w:szCs w:val="20"/>
        </w:rPr>
      </w:pPr>
    </w:p>
    <w:p w14:paraId="1CF2E5EF"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La suma de los porcentajes de participación debe ser igual a 100.</w:t>
      </w:r>
    </w:p>
    <w:p w14:paraId="2D6BC230"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La duración de la UNION TEMPORAL será igual al término de ejecución y liquidación del contrato.</w:t>
      </w:r>
    </w:p>
    <w:p w14:paraId="1A058667"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La responsabilidad de los integrantes de la UNION TEMPORAL es solidaria e ilimitada.</w:t>
      </w:r>
    </w:p>
    <w:p w14:paraId="6101E486"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representante de la UNION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w:t>
      </w:r>
      <w:proofErr w:type="gramStart"/>
      <w:r>
        <w:rPr>
          <w:rFonts w:ascii="Arial Narrow" w:eastAsia="Arial Narrow" w:hAnsi="Arial Narrow" w:cs="Arial Narrow"/>
          <w:sz w:val="20"/>
          <w:szCs w:val="20"/>
        </w:rPr>
        <w:t>del mismo</w:t>
      </w:r>
      <w:proofErr w:type="gramEnd"/>
      <w:r>
        <w:rPr>
          <w:rFonts w:ascii="Arial Narrow" w:eastAsia="Arial Narrow" w:hAnsi="Arial Narrow" w:cs="Arial Narrow"/>
          <w:sz w:val="20"/>
          <w:szCs w:val="20"/>
        </w:rPr>
        <w:t>, con amplias y suficientes facultades.</w:t>
      </w:r>
    </w:p>
    <w:p w14:paraId="20A8D0FB"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La sede de la UNION TEMPORAL es:</w:t>
      </w:r>
    </w:p>
    <w:p w14:paraId="07660108" w14:textId="77777777" w:rsidR="00BF3FD6" w:rsidRDefault="00BF3FD6">
      <w:pPr>
        <w:jc w:val="both"/>
        <w:rPr>
          <w:rFonts w:ascii="Arial Narrow" w:eastAsia="Arial Narrow" w:hAnsi="Arial Narrow" w:cs="Arial Narrow"/>
          <w:sz w:val="20"/>
          <w:szCs w:val="20"/>
        </w:rPr>
      </w:pPr>
    </w:p>
    <w:p w14:paraId="6F424D32"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Dirección: ___________________________________________</w:t>
      </w:r>
    </w:p>
    <w:p w14:paraId="5D986755"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Teléfono: ___________________________________________</w:t>
      </w:r>
    </w:p>
    <w:p w14:paraId="3AC0FE92"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Celular: ___________________________________________</w:t>
      </w:r>
    </w:p>
    <w:p w14:paraId="18F306F3"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Fax: ___________________________________________</w:t>
      </w:r>
    </w:p>
    <w:p w14:paraId="3E5E5EEF"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Ciudad: ___________________________________________</w:t>
      </w:r>
    </w:p>
    <w:p w14:paraId="456CDBAD" w14:textId="77777777" w:rsidR="00BF3FD6" w:rsidRDefault="00BF3FD6">
      <w:pPr>
        <w:jc w:val="both"/>
        <w:rPr>
          <w:rFonts w:ascii="Arial Narrow" w:eastAsia="Arial Narrow" w:hAnsi="Arial Narrow" w:cs="Arial Narrow"/>
          <w:sz w:val="20"/>
          <w:szCs w:val="20"/>
        </w:rPr>
      </w:pPr>
    </w:p>
    <w:p w14:paraId="7C34686A"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El presente acuerdo de Unión Temporal rige a partir de la fecha de expedición y/o firma.</w:t>
      </w:r>
    </w:p>
    <w:p w14:paraId="0196B248" w14:textId="77777777" w:rsidR="00BF3FD6" w:rsidRDefault="00BF3FD6">
      <w:pPr>
        <w:jc w:val="both"/>
        <w:rPr>
          <w:rFonts w:ascii="Arial Narrow" w:eastAsia="Arial Narrow" w:hAnsi="Arial Narrow" w:cs="Arial Narrow"/>
          <w:sz w:val="20"/>
          <w:szCs w:val="20"/>
        </w:rPr>
      </w:pPr>
    </w:p>
    <w:p w14:paraId="0D422CBB"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_______.</w:t>
      </w:r>
    </w:p>
    <w:p w14:paraId="3EBABABB" w14:textId="77777777" w:rsidR="00BF3FD6" w:rsidRDefault="00BF3FD6">
      <w:pPr>
        <w:jc w:val="both"/>
        <w:rPr>
          <w:rFonts w:ascii="Arial Narrow" w:eastAsia="Arial Narrow" w:hAnsi="Arial Narrow" w:cs="Arial Narrow"/>
          <w:sz w:val="20"/>
          <w:szCs w:val="20"/>
        </w:rPr>
      </w:pPr>
    </w:p>
    <w:p w14:paraId="1C9A7123"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__________________________________________________________</w:t>
      </w:r>
    </w:p>
    <w:p w14:paraId="6BF31BBC"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(Nombre y firma del representante legal de cada uno de los integrantes de </w:t>
      </w:r>
      <w:proofErr w:type="spellStart"/>
      <w:r>
        <w:rPr>
          <w:rFonts w:ascii="Arial Narrow" w:eastAsia="Arial Narrow" w:hAnsi="Arial Narrow" w:cs="Arial Narrow"/>
          <w:sz w:val="20"/>
          <w:szCs w:val="20"/>
        </w:rPr>
        <w:t>xxxxx</w:t>
      </w:r>
      <w:proofErr w:type="spellEnd"/>
      <w:r>
        <w:rPr>
          <w:rFonts w:ascii="Arial Narrow" w:eastAsia="Arial Narrow" w:hAnsi="Arial Narrow" w:cs="Arial Narrow"/>
          <w:sz w:val="20"/>
          <w:szCs w:val="20"/>
        </w:rPr>
        <w:t>)</w:t>
      </w:r>
    </w:p>
    <w:p w14:paraId="687BFB33"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______________________________________</w:t>
      </w:r>
    </w:p>
    <w:p w14:paraId="7760AFC3"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(Nombre y firma del representante de </w:t>
      </w:r>
      <w:proofErr w:type="spellStart"/>
      <w:r>
        <w:rPr>
          <w:rFonts w:ascii="Arial Narrow" w:eastAsia="Arial Narrow" w:hAnsi="Arial Narrow" w:cs="Arial Narrow"/>
          <w:sz w:val="20"/>
          <w:szCs w:val="20"/>
        </w:rPr>
        <w:t>xxxxxx</w:t>
      </w:r>
      <w:proofErr w:type="spellEnd"/>
      <w:r>
        <w:rPr>
          <w:rFonts w:ascii="Arial Narrow" w:eastAsia="Arial Narrow" w:hAnsi="Arial Narrow" w:cs="Arial Narrow"/>
          <w:sz w:val="20"/>
          <w:szCs w:val="20"/>
        </w:rPr>
        <w:t>)</w:t>
      </w:r>
    </w:p>
    <w:p w14:paraId="5343BCAE" w14:textId="77777777" w:rsidR="00BF3FD6" w:rsidRDefault="00000000">
      <w:pPr>
        <w:pStyle w:val="Ttulo1"/>
        <w:rPr>
          <w:sz w:val="20"/>
          <w:szCs w:val="20"/>
        </w:rPr>
      </w:pPr>
      <w:bookmarkStart w:id="121" w:name="_heading=h.piwn7u5mqvwg" w:colFirst="0" w:colLast="0"/>
      <w:bookmarkEnd w:id="121"/>
      <w:r>
        <w:br w:type="page"/>
      </w:r>
      <w:r>
        <w:rPr>
          <w:sz w:val="20"/>
          <w:szCs w:val="20"/>
        </w:rPr>
        <w:lastRenderedPageBreak/>
        <w:t>ANEXO 9</w:t>
      </w:r>
    </w:p>
    <w:p w14:paraId="68AA4E54" w14:textId="77777777" w:rsidR="00BF3FD6" w:rsidRDefault="00000000">
      <w:pPr>
        <w:jc w:val="center"/>
        <w:rPr>
          <w:rFonts w:ascii="Arial Narrow" w:eastAsia="Arial Narrow" w:hAnsi="Arial Narrow" w:cs="Arial Narrow"/>
          <w:sz w:val="20"/>
          <w:szCs w:val="20"/>
        </w:rPr>
      </w:pPr>
      <w:bookmarkStart w:id="122" w:name="_heading=h.fnla8iptxvrp" w:colFirst="0" w:colLast="0"/>
      <w:bookmarkEnd w:id="122"/>
      <w:r>
        <w:rPr>
          <w:rFonts w:ascii="Arial Narrow" w:eastAsia="Arial Narrow" w:hAnsi="Arial Narrow" w:cs="Arial Narrow"/>
          <w:sz w:val="20"/>
          <w:szCs w:val="20"/>
        </w:rPr>
        <w:t>DECLARACION JURAMENTADA DE PAGOS DE SEGURIDAD SOCIAL Y APORTES PARAFISCALES</w:t>
      </w:r>
    </w:p>
    <w:p w14:paraId="688BD4AA" w14:textId="77777777" w:rsidR="00BF3FD6" w:rsidRDefault="00BF3FD6">
      <w:pPr>
        <w:jc w:val="both"/>
        <w:rPr>
          <w:rFonts w:ascii="Arial Narrow" w:eastAsia="Arial Narrow" w:hAnsi="Arial Narrow" w:cs="Arial Narrow"/>
          <w:sz w:val="20"/>
          <w:szCs w:val="20"/>
        </w:rPr>
      </w:pPr>
    </w:p>
    <w:p w14:paraId="576A6A07" w14:textId="77777777" w:rsidR="00BF3FD6" w:rsidRDefault="00BF3FD6">
      <w:pPr>
        <w:jc w:val="both"/>
        <w:rPr>
          <w:rFonts w:ascii="Arial Narrow" w:eastAsia="Arial Narrow" w:hAnsi="Arial Narrow" w:cs="Arial Narrow"/>
          <w:sz w:val="20"/>
          <w:szCs w:val="20"/>
        </w:rPr>
      </w:pPr>
    </w:p>
    <w:p w14:paraId="28727A71"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(PERSONAS NATURALES)</w:t>
      </w:r>
    </w:p>
    <w:p w14:paraId="4AD00A1B" w14:textId="77777777" w:rsidR="00BF3FD6" w:rsidRDefault="00BF3FD6">
      <w:pPr>
        <w:jc w:val="both"/>
        <w:rPr>
          <w:rFonts w:ascii="Arial Narrow" w:eastAsia="Arial Narrow" w:hAnsi="Arial Narrow" w:cs="Arial Narrow"/>
          <w:sz w:val="20"/>
          <w:szCs w:val="20"/>
        </w:rPr>
      </w:pPr>
    </w:p>
    <w:p w14:paraId="2A208B78"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Yo _______________________________ identificado (a) con </w:t>
      </w:r>
      <w:proofErr w:type="spellStart"/>
      <w:r>
        <w:rPr>
          <w:rFonts w:ascii="Arial Narrow" w:eastAsia="Arial Narrow" w:hAnsi="Arial Narrow" w:cs="Arial Narrow"/>
          <w:sz w:val="20"/>
          <w:szCs w:val="20"/>
        </w:rPr>
        <w:t>c.c</w:t>
      </w:r>
      <w:proofErr w:type="spellEnd"/>
      <w:r>
        <w:rPr>
          <w:rFonts w:ascii="Arial Narrow" w:eastAsia="Arial Narrow" w:hAnsi="Arial Narrow" w:cs="Arial Narrow"/>
          <w:sz w:val="20"/>
          <w:szCs w:val="20"/>
        </w:rPr>
        <w:t xml:space="preserve"> ________ de _______, de acuerdo con lo señalado en los </w:t>
      </w:r>
      <w:proofErr w:type="spellStart"/>
      <w:r>
        <w:rPr>
          <w:rFonts w:ascii="Arial Narrow" w:eastAsia="Arial Narrow" w:hAnsi="Arial Narrow" w:cs="Arial Narrow"/>
          <w:sz w:val="20"/>
          <w:szCs w:val="20"/>
        </w:rPr>
        <w:t>artícuos</w:t>
      </w:r>
      <w:proofErr w:type="spellEnd"/>
      <w:r>
        <w:rPr>
          <w:rFonts w:ascii="Arial Narrow" w:eastAsia="Arial Narrow" w:hAnsi="Arial Narrow" w:cs="Arial Narrow"/>
          <w:sz w:val="20"/>
          <w:szCs w:val="20"/>
        </w:rPr>
        <w:t xml:space="preserve"> 50 de la ley 789 de 2002 y  9 de la Ley 828 de 2003, DECLARO BAJO LA GRAVEDAD DE JURAMENTO, y con sujeción a las sanciones que para tal efecto establece el Código Penal en su artículo 442, que he efectuado el pago por concepto mis aportes y el de mis empleados </w:t>
      </w:r>
      <w:r>
        <w:rPr>
          <w:rFonts w:ascii="Arial Narrow" w:eastAsia="Arial Narrow" w:hAnsi="Arial Narrow" w:cs="Arial Narrow"/>
          <w:sz w:val="20"/>
          <w:szCs w:val="20"/>
          <w:highlight w:val="yellow"/>
        </w:rPr>
        <w:t>(esto último en caso de tener empleados a cargo</w:t>
      </w:r>
      <w:r>
        <w:rPr>
          <w:rFonts w:ascii="Arial Narrow" w:eastAsia="Arial Narrow" w:hAnsi="Arial Narrow" w:cs="Arial Narrow"/>
          <w:sz w:val="20"/>
          <w:szCs w:val="20"/>
        </w:rPr>
        <w:t xml:space="preserve">)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3D935662" w14:textId="77777777" w:rsidR="00BF3FD6" w:rsidRDefault="00BF3FD6">
      <w:pPr>
        <w:jc w:val="both"/>
        <w:rPr>
          <w:rFonts w:ascii="Arial Narrow" w:eastAsia="Arial Narrow" w:hAnsi="Arial Narrow" w:cs="Arial Narrow"/>
          <w:sz w:val="20"/>
          <w:szCs w:val="20"/>
        </w:rPr>
      </w:pPr>
    </w:p>
    <w:p w14:paraId="5865B4A2" w14:textId="77777777" w:rsidR="00BF3FD6" w:rsidRDefault="00000000">
      <w:pPr>
        <w:jc w:val="both"/>
        <w:rPr>
          <w:rFonts w:ascii="Arial Narrow" w:eastAsia="Arial Narrow" w:hAnsi="Arial Narrow" w:cs="Arial Narrow"/>
          <w:sz w:val="20"/>
          <w:szCs w:val="20"/>
        </w:rPr>
      </w:pPr>
      <w:proofErr w:type="gramStart"/>
      <w:r>
        <w:rPr>
          <w:rFonts w:ascii="Arial Narrow" w:eastAsia="Arial Narrow" w:hAnsi="Arial Narrow" w:cs="Arial Narrow"/>
          <w:sz w:val="20"/>
          <w:szCs w:val="20"/>
        </w:rPr>
        <w:t>En caso que</w:t>
      </w:r>
      <w:proofErr w:type="gramEnd"/>
      <w:r>
        <w:rPr>
          <w:rFonts w:ascii="Arial Narrow" w:eastAsia="Arial Narrow" w:hAnsi="Arial Narrow" w:cs="Arial Narrow"/>
          <w:sz w:val="20"/>
          <w:szCs w:val="20"/>
        </w:rPr>
        <w:t xml:space="preserve"> el proponente no tenga personal a cargo y por ende no esté obligado a efectuar el pago de aportes parafiscales y seguridad social, debe también bajo la gravedad de juramento indicar esta circunstancia en el presente anexo.</w:t>
      </w:r>
    </w:p>
    <w:p w14:paraId="50CF8C2F" w14:textId="77777777" w:rsidR="00BF3FD6" w:rsidRDefault="00BF3FD6">
      <w:pPr>
        <w:jc w:val="both"/>
        <w:rPr>
          <w:rFonts w:ascii="Arial Narrow" w:eastAsia="Arial Narrow" w:hAnsi="Arial Narrow" w:cs="Arial Narrow"/>
          <w:sz w:val="20"/>
          <w:szCs w:val="20"/>
        </w:rPr>
      </w:pPr>
    </w:p>
    <w:p w14:paraId="4541BF0A" w14:textId="77777777" w:rsidR="00BF3FD6" w:rsidRDefault="00000000">
      <w:pPr>
        <w:jc w:val="both"/>
        <w:rPr>
          <w:rFonts w:ascii="Arial Narrow" w:eastAsia="Arial Narrow" w:hAnsi="Arial Narrow" w:cs="Arial Narrow"/>
          <w:b/>
          <w:bCs/>
          <w:sz w:val="20"/>
          <w:szCs w:val="20"/>
        </w:rPr>
      </w:pPr>
      <w:r>
        <w:rPr>
          <w:rFonts w:ascii="Arial Narrow" w:eastAsia="Arial Narrow" w:hAnsi="Arial Narrow" w:cs="Arial Narrow"/>
          <w:b/>
          <w:bCs/>
          <w:sz w:val="20"/>
          <w:szCs w:val="20"/>
          <w:highlight w:val="yellow"/>
        </w:rPr>
        <w:t>RECUERDE QUE EL PRESENTE CERTIFICADO DEBE VENIR ACOMPAÑADO DE LOS COMPROBANTES DE PAGO DE APORTES DE LOS ULTIMOS SEIS MESES, SEA PERSONA NATURAL O PERSONA NATURAL CON PERSONAL A CARGO (EN ESTE CASO SERÁN LOS APORTES DE SUS EMPLEADOS). ASÍ MISMO, LA PERSONA NATURAL DEBERÁ APORTAR CERTIFICADOS DE AFILIACIÓN A SEGURIDAD SOCIAL, RIESGOS Y PENSIONES.</w:t>
      </w:r>
    </w:p>
    <w:p w14:paraId="064AC5EB" w14:textId="77777777" w:rsidR="00BF3FD6" w:rsidRDefault="00BF3FD6">
      <w:pPr>
        <w:jc w:val="both"/>
        <w:rPr>
          <w:rFonts w:ascii="Arial Narrow" w:eastAsia="Arial Narrow" w:hAnsi="Arial Narrow" w:cs="Arial Narrow"/>
          <w:sz w:val="20"/>
          <w:szCs w:val="20"/>
        </w:rPr>
      </w:pPr>
    </w:p>
    <w:p w14:paraId="7D976F55"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Dada en _____</w:t>
      </w:r>
      <w:proofErr w:type="gramStart"/>
      <w:r>
        <w:rPr>
          <w:rFonts w:ascii="Arial Narrow" w:eastAsia="Arial Narrow" w:hAnsi="Arial Narrow" w:cs="Arial Narrow"/>
          <w:sz w:val="20"/>
          <w:szCs w:val="20"/>
        </w:rPr>
        <w:t>_  a</w:t>
      </w:r>
      <w:proofErr w:type="gramEnd"/>
      <w:r>
        <w:rPr>
          <w:rFonts w:ascii="Arial Narrow" w:eastAsia="Arial Narrow" w:hAnsi="Arial Narrow" w:cs="Arial Narrow"/>
          <w:sz w:val="20"/>
          <w:szCs w:val="20"/>
        </w:rPr>
        <w:t xml:space="preserve"> los  (        ) __________ del mes de __________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_______</w:t>
      </w:r>
    </w:p>
    <w:p w14:paraId="3596FB1A" w14:textId="77777777" w:rsidR="00BF3FD6" w:rsidRDefault="00BF3FD6">
      <w:pPr>
        <w:jc w:val="both"/>
        <w:rPr>
          <w:rFonts w:ascii="Arial Narrow" w:eastAsia="Arial Narrow" w:hAnsi="Arial Narrow" w:cs="Arial Narrow"/>
          <w:sz w:val="20"/>
          <w:szCs w:val="20"/>
        </w:rPr>
      </w:pPr>
    </w:p>
    <w:p w14:paraId="7C2BEB95" w14:textId="77777777" w:rsidR="00BF3FD6" w:rsidRDefault="00BF3FD6">
      <w:pPr>
        <w:jc w:val="both"/>
        <w:rPr>
          <w:rFonts w:ascii="Arial Narrow" w:eastAsia="Arial Narrow" w:hAnsi="Arial Narrow" w:cs="Arial Narrow"/>
          <w:sz w:val="20"/>
          <w:szCs w:val="20"/>
        </w:rPr>
      </w:pPr>
    </w:p>
    <w:p w14:paraId="3BF9BCD9" w14:textId="77777777" w:rsidR="00BF3FD6" w:rsidRDefault="00BF3FD6">
      <w:pPr>
        <w:jc w:val="both"/>
        <w:rPr>
          <w:rFonts w:ascii="Arial Narrow" w:eastAsia="Arial Narrow" w:hAnsi="Arial Narrow" w:cs="Arial Narrow"/>
          <w:sz w:val="20"/>
          <w:szCs w:val="20"/>
        </w:rPr>
      </w:pPr>
    </w:p>
    <w:p w14:paraId="76CEA546"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FIRMA</w:t>
      </w: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r>
      <w:proofErr w:type="gramStart"/>
      <w:r>
        <w:rPr>
          <w:rFonts w:ascii="Arial Narrow" w:eastAsia="Arial Narrow" w:hAnsi="Arial Narrow" w:cs="Arial Narrow"/>
          <w:sz w:val="20"/>
          <w:szCs w:val="20"/>
        </w:rPr>
        <w:tab/>
        <w:t xml:space="preserve">  _</w:t>
      </w:r>
      <w:proofErr w:type="gramEnd"/>
      <w:r>
        <w:rPr>
          <w:rFonts w:ascii="Arial Narrow" w:eastAsia="Arial Narrow" w:hAnsi="Arial Narrow" w:cs="Arial Narrow"/>
          <w:sz w:val="20"/>
          <w:szCs w:val="20"/>
        </w:rPr>
        <w:t>______________________________</w:t>
      </w:r>
    </w:p>
    <w:p w14:paraId="70A76377" w14:textId="77777777" w:rsidR="00BF3FD6" w:rsidRDefault="00BF3FD6">
      <w:pPr>
        <w:jc w:val="both"/>
        <w:rPr>
          <w:rFonts w:ascii="Arial Narrow" w:eastAsia="Arial Narrow" w:hAnsi="Arial Narrow" w:cs="Arial Narrow"/>
          <w:sz w:val="20"/>
          <w:szCs w:val="20"/>
        </w:rPr>
      </w:pPr>
    </w:p>
    <w:p w14:paraId="609FC1F1"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NOMBRE DE QUIEN DECLARA</w:t>
      </w:r>
      <w:proofErr w:type="gramStart"/>
      <w:r>
        <w:rPr>
          <w:rFonts w:ascii="Arial Narrow" w:eastAsia="Arial Narrow" w:hAnsi="Arial Narrow" w:cs="Arial Narrow"/>
          <w:sz w:val="20"/>
          <w:szCs w:val="20"/>
        </w:rPr>
        <w:tab/>
        <w:t xml:space="preserve">  _</w:t>
      </w:r>
      <w:proofErr w:type="gramEnd"/>
      <w:r>
        <w:rPr>
          <w:rFonts w:ascii="Arial Narrow" w:eastAsia="Arial Narrow" w:hAnsi="Arial Narrow" w:cs="Arial Narrow"/>
          <w:sz w:val="20"/>
          <w:szCs w:val="20"/>
        </w:rPr>
        <w:t>______________________________</w:t>
      </w:r>
    </w:p>
    <w:p w14:paraId="6BE0222D" w14:textId="77777777" w:rsidR="00BF3FD6" w:rsidRDefault="00000000">
      <w:pPr>
        <w:pStyle w:val="Ttulo1"/>
        <w:rPr>
          <w:sz w:val="20"/>
          <w:szCs w:val="20"/>
        </w:rPr>
      </w:pPr>
      <w:bookmarkStart w:id="123" w:name="_heading=h.4u2x6p5u7kd1" w:colFirst="0" w:colLast="0"/>
      <w:bookmarkEnd w:id="123"/>
      <w:r>
        <w:br w:type="page"/>
      </w:r>
      <w:r>
        <w:rPr>
          <w:sz w:val="20"/>
          <w:szCs w:val="20"/>
        </w:rPr>
        <w:lastRenderedPageBreak/>
        <w:t>ANEXO 10</w:t>
      </w:r>
    </w:p>
    <w:p w14:paraId="108BFA35" w14:textId="77777777" w:rsidR="00BF3FD6" w:rsidRDefault="00000000">
      <w:pPr>
        <w:jc w:val="center"/>
        <w:rPr>
          <w:rFonts w:ascii="Arial Narrow" w:eastAsia="Arial Narrow" w:hAnsi="Arial Narrow" w:cs="Arial Narrow"/>
          <w:sz w:val="20"/>
          <w:szCs w:val="20"/>
        </w:rPr>
      </w:pPr>
      <w:bookmarkStart w:id="124" w:name="_heading=h.mjwdwxa1x3u3" w:colFirst="0" w:colLast="0"/>
      <w:bookmarkEnd w:id="124"/>
      <w:r>
        <w:rPr>
          <w:rFonts w:ascii="Arial Narrow" w:eastAsia="Arial Narrow" w:hAnsi="Arial Narrow" w:cs="Arial Narrow"/>
          <w:sz w:val="20"/>
          <w:szCs w:val="20"/>
        </w:rPr>
        <w:t>CERTIFICACION DE PAGOS DE SEGURIDAD SOCIAL Y APORTES PARAFISCALES</w:t>
      </w:r>
    </w:p>
    <w:p w14:paraId="650A7F6B" w14:textId="77777777" w:rsidR="00BF3FD6" w:rsidRDefault="00BF3FD6">
      <w:pPr>
        <w:jc w:val="both"/>
        <w:rPr>
          <w:rFonts w:ascii="Arial Narrow" w:eastAsia="Arial Narrow" w:hAnsi="Arial Narrow" w:cs="Arial Narrow"/>
          <w:sz w:val="20"/>
          <w:szCs w:val="20"/>
        </w:rPr>
      </w:pPr>
    </w:p>
    <w:p w14:paraId="5EC7269A"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(PERSONAS JURÍDICAS)</w:t>
      </w:r>
    </w:p>
    <w:p w14:paraId="1920D005" w14:textId="77777777" w:rsidR="00BF3FD6" w:rsidRDefault="00BF3FD6">
      <w:pPr>
        <w:jc w:val="both"/>
        <w:rPr>
          <w:rFonts w:ascii="Arial Narrow" w:eastAsia="Arial Narrow" w:hAnsi="Arial Narrow" w:cs="Arial Narrow"/>
          <w:sz w:val="20"/>
          <w:szCs w:val="20"/>
        </w:rPr>
      </w:pPr>
    </w:p>
    <w:p w14:paraId="1AD8FCC7"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[Use la opción que corresponda, según certifique el Representante Legal o el Revisor Fiscal]</w:t>
      </w:r>
    </w:p>
    <w:p w14:paraId="1166112C" w14:textId="77777777" w:rsidR="00BF3FD6" w:rsidRDefault="00BF3FD6">
      <w:pPr>
        <w:jc w:val="both"/>
        <w:rPr>
          <w:rFonts w:ascii="Arial Narrow" w:eastAsia="Arial Narrow" w:hAnsi="Arial Narrow" w:cs="Arial Narrow"/>
          <w:sz w:val="20"/>
          <w:szCs w:val="20"/>
        </w:rPr>
      </w:pPr>
    </w:p>
    <w:p w14:paraId="13AD8547"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Yo, __________________, identificado con _____________, en mi condición de Representante Legal de (Razón social de la compañía) identificada con </w:t>
      </w:r>
      <w:proofErr w:type="spellStart"/>
      <w:r>
        <w:rPr>
          <w:rFonts w:ascii="Arial Narrow" w:eastAsia="Arial Narrow" w:hAnsi="Arial Narrow" w:cs="Arial Narrow"/>
          <w:sz w:val="20"/>
          <w:szCs w:val="20"/>
        </w:rPr>
        <w:t>Nit</w:t>
      </w:r>
      <w:proofErr w:type="spellEnd"/>
      <w:r>
        <w:rPr>
          <w:rFonts w:ascii="Arial Narrow" w:eastAsia="Arial Narrow" w:hAnsi="Arial Narrow" w:cs="Arial Narrow"/>
          <w:sz w:val="20"/>
          <w:szCs w:val="20"/>
        </w:rPr>
        <w:t xml:space="preserve"> _______</w:t>
      </w:r>
      <w:proofErr w:type="gramStart"/>
      <w:r>
        <w:rPr>
          <w:rFonts w:ascii="Arial Narrow" w:eastAsia="Arial Narrow" w:hAnsi="Arial Narrow" w:cs="Arial Narrow"/>
          <w:sz w:val="20"/>
          <w:szCs w:val="20"/>
        </w:rPr>
        <w:t>_,  debidamente</w:t>
      </w:r>
      <w:proofErr w:type="gramEnd"/>
      <w:r>
        <w:rPr>
          <w:rFonts w:ascii="Arial Narrow" w:eastAsia="Arial Narrow" w:hAnsi="Arial Narrow" w:cs="Arial Narrow"/>
          <w:sz w:val="20"/>
          <w:szCs w:val="20"/>
        </w:rPr>
        <w:t xml:space="preserve"> inscrito en la Cámara de Comercio de ________ certifico el pago de los siguientes aportes,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02DEA26E" w14:textId="77777777" w:rsidR="00BF3FD6" w:rsidRDefault="00BF3FD6">
      <w:pPr>
        <w:jc w:val="both"/>
        <w:rPr>
          <w:rFonts w:ascii="Arial Narrow" w:eastAsia="Arial Narrow" w:hAnsi="Arial Narrow" w:cs="Arial Narrow"/>
          <w:sz w:val="20"/>
          <w:szCs w:val="20"/>
        </w:rPr>
      </w:pPr>
    </w:p>
    <w:p w14:paraId="3209FAD4"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Pr>
          <w:rFonts w:ascii="Arial Narrow" w:eastAsia="Arial Narrow" w:hAnsi="Arial Narrow" w:cs="Arial Narrow"/>
          <w:sz w:val="20"/>
          <w:szCs w:val="20"/>
        </w:rPr>
        <w:t>Nit</w:t>
      </w:r>
      <w:proofErr w:type="spellEnd"/>
      <w:r>
        <w:rPr>
          <w:rFonts w:ascii="Arial Narrow" w:eastAsia="Arial Narrow" w:hAnsi="Arial Narrow" w:cs="Arial Narrow"/>
          <w:sz w:val="20"/>
          <w:szCs w:val="20"/>
        </w:rPr>
        <w:t xml:space="preserve"> ________,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43E85895" w14:textId="77777777" w:rsidR="00BF3FD6" w:rsidRDefault="00BF3FD6">
      <w:pPr>
        <w:jc w:val="both"/>
        <w:rPr>
          <w:rFonts w:ascii="Arial Narrow" w:eastAsia="Arial Narrow" w:hAnsi="Arial Narrow" w:cs="Arial Narrow"/>
          <w:sz w:val="20"/>
          <w:szCs w:val="20"/>
        </w:rPr>
      </w:pPr>
    </w:p>
    <w:p w14:paraId="439B1423"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Dada en ______, a </w:t>
      </w:r>
      <w:proofErr w:type="gramStart"/>
      <w:r>
        <w:rPr>
          <w:rFonts w:ascii="Arial Narrow" w:eastAsia="Arial Narrow" w:hAnsi="Arial Narrow" w:cs="Arial Narrow"/>
          <w:sz w:val="20"/>
          <w:szCs w:val="20"/>
        </w:rPr>
        <w:t>los  (</w:t>
      </w:r>
      <w:proofErr w:type="gramEnd"/>
      <w:r>
        <w:rPr>
          <w:rFonts w:ascii="Arial Narrow" w:eastAsia="Arial Narrow" w:hAnsi="Arial Narrow" w:cs="Arial Narrow"/>
          <w:sz w:val="20"/>
          <w:szCs w:val="20"/>
        </w:rPr>
        <w:t xml:space="preserve">        ) __________ del mes de __________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________</w:t>
      </w:r>
    </w:p>
    <w:p w14:paraId="2F604B8C" w14:textId="77777777" w:rsidR="00BF3FD6" w:rsidRDefault="00BF3FD6">
      <w:pPr>
        <w:jc w:val="both"/>
        <w:rPr>
          <w:rFonts w:ascii="Arial Narrow" w:eastAsia="Arial Narrow" w:hAnsi="Arial Narrow" w:cs="Arial Narrow"/>
          <w:sz w:val="20"/>
          <w:szCs w:val="20"/>
        </w:rPr>
      </w:pPr>
    </w:p>
    <w:p w14:paraId="1C3F029E" w14:textId="77777777" w:rsidR="00BF3FD6" w:rsidRDefault="00000000">
      <w:pPr>
        <w:jc w:val="both"/>
        <w:rPr>
          <w:rFonts w:ascii="Arial Narrow" w:eastAsia="Arial Narrow" w:hAnsi="Arial Narrow" w:cs="Arial Narrow"/>
          <w:b/>
          <w:bCs/>
          <w:sz w:val="20"/>
          <w:szCs w:val="20"/>
        </w:rPr>
      </w:pPr>
      <w:r>
        <w:rPr>
          <w:rFonts w:ascii="Arial Narrow" w:eastAsia="Arial Narrow" w:hAnsi="Arial Narrow" w:cs="Arial Narrow"/>
          <w:b/>
          <w:bCs/>
          <w:sz w:val="20"/>
          <w:szCs w:val="20"/>
          <w:highlight w:val="yellow"/>
        </w:rPr>
        <w:t>RECUERDE QUE EL PRESENTE CERTIFICADO DEBE VENIR ACOMPAÑADO DE LOS COMPROBANTES DE PAGO DE APORTES DE LOS ULTIMOS SEIS MESES DE SUS EMPLEADOS.</w:t>
      </w:r>
    </w:p>
    <w:p w14:paraId="38542930" w14:textId="77777777" w:rsidR="00BF3FD6" w:rsidRDefault="00BF3FD6">
      <w:pPr>
        <w:jc w:val="both"/>
        <w:rPr>
          <w:rFonts w:ascii="Arial Narrow" w:eastAsia="Arial Narrow" w:hAnsi="Arial Narrow" w:cs="Arial Narrow"/>
          <w:sz w:val="20"/>
          <w:szCs w:val="20"/>
        </w:rPr>
      </w:pPr>
    </w:p>
    <w:p w14:paraId="0FBCDC59" w14:textId="77777777" w:rsidR="00BF3FD6" w:rsidRDefault="00BF3FD6">
      <w:pPr>
        <w:jc w:val="both"/>
        <w:rPr>
          <w:rFonts w:ascii="Arial Narrow" w:eastAsia="Arial Narrow" w:hAnsi="Arial Narrow" w:cs="Arial Narrow"/>
          <w:sz w:val="20"/>
          <w:szCs w:val="20"/>
        </w:rPr>
      </w:pPr>
    </w:p>
    <w:p w14:paraId="5B5E07DD"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FIRMA</w:t>
      </w: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t>__________________________________</w:t>
      </w:r>
    </w:p>
    <w:p w14:paraId="416098B4"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NOMBRE DE QUIEN CERTIFICA</w:t>
      </w:r>
      <w:r>
        <w:rPr>
          <w:rFonts w:ascii="Arial Narrow" w:eastAsia="Arial Narrow" w:hAnsi="Arial Narrow" w:cs="Arial Narrow"/>
          <w:sz w:val="20"/>
          <w:szCs w:val="20"/>
        </w:rPr>
        <w:tab/>
        <w:t>__________________________________</w:t>
      </w:r>
    </w:p>
    <w:p w14:paraId="31CF0F0D" w14:textId="77777777" w:rsidR="00BF3FD6" w:rsidRDefault="00BF3FD6">
      <w:pPr>
        <w:jc w:val="both"/>
        <w:rPr>
          <w:rFonts w:ascii="Arial Narrow" w:eastAsia="Arial Narrow" w:hAnsi="Arial Narrow" w:cs="Arial Narrow"/>
          <w:sz w:val="20"/>
          <w:szCs w:val="20"/>
        </w:rPr>
      </w:pPr>
    </w:p>
    <w:p w14:paraId="6F814182" w14:textId="77777777" w:rsidR="00BF3FD6" w:rsidRDefault="00BF3FD6">
      <w:pPr>
        <w:jc w:val="both"/>
        <w:rPr>
          <w:rFonts w:ascii="Arial Narrow" w:eastAsia="Arial Narrow" w:hAnsi="Arial Narrow" w:cs="Arial Narrow"/>
          <w:sz w:val="20"/>
          <w:szCs w:val="20"/>
        </w:rPr>
      </w:pPr>
    </w:p>
    <w:p w14:paraId="4CBB059F" w14:textId="77777777" w:rsidR="00BF3FD6" w:rsidRDefault="00BF3FD6">
      <w:pPr>
        <w:jc w:val="both"/>
        <w:rPr>
          <w:rFonts w:ascii="Arial Narrow" w:eastAsia="Arial Narrow" w:hAnsi="Arial Narrow" w:cs="Arial Narrow"/>
          <w:sz w:val="20"/>
          <w:szCs w:val="20"/>
        </w:rPr>
      </w:pPr>
    </w:p>
    <w:p w14:paraId="3DD38618" w14:textId="77777777" w:rsidR="00BF3FD6" w:rsidRDefault="00000000">
      <w:pPr>
        <w:pStyle w:val="Ttulo1"/>
        <w:rPr>
          <w:sz w:val="20"/>
          <w:szCs w:val="20"/>
        </w:rPr>
      </w:pPr>
      <w:bookmarkStart w:id="125" w:name="_heading=h.np6jdi2b2vzp" w:colFirst="0" w:colLast="0"/>
      <w:bookmarkEnd w:id="125"/>
      <w:r>
        <w:br w:type="page"/>
      </w:r>
      <w:r>
        <w:rPr>
          <w:sz w:val="20"/>
          <w:szCs w:val="20"/>
        </w:rPr>
        <w:lastRenderedPageBreak/>
        <w:t>ANEXO 11</w:t>
      </w:r>
    </w:p>
    <w:p w14:paraId="76CC1EAE"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sz w:val="20"/>
          <w:szCs w:val="20"/>
        </w:rPr>
        <w:t>COMPROMISO ANTICORRUPCIÓN</w:t>
      </w:r>
    </w:p>
    <w:p w14:paraId="0FC202DC"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w:t>
      </w:r>
      <w:r>
        <w:rPr>
          <w:rFonts w:ascii="Arial Narrow" w:eastAsia="Arial Narrow" w:hAnsi="Arial Narrow" w:cs="Arial Narrow"/>
          <w:color w:val="000000"/>
          <w:sz w:val="20"/>
          <w:szCs w:val="20"/>
          <w:highlight w:val="yellow"/>
        </w:rPr>
        <w:t>CIUDAD, fecha</w:t>
      </w:r>
      <w:r>
        <w:rPr>
          <w:rFonts w:ascii="Arial Narrow" w:eastAsia="Arial Narrow" w:hAnsi="Arial Narrow" w:cs="Arial Narrow"/>
          <w:color w:val="000000"/>
          <w:sz w:val="20"/>
          <w:szCs w:val="20"/>
        </w:rPr>
        <w:t>]</w:t>
      </w:r>
    </w:p>
    <w:p w14:paraId="20F458F6"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905A132"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4805CE1C"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INSTITUCIÓN UNIVERSITARIA – ITM</w:t>
      </w:r>
    </w:p>
    <w:p w14:paraId="21C0E4EF"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Medellín, CO</w:t>
      </w:r>
    </w:p>
    <w:p w14:paraId="001B79B9"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91959F7"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C9D3592"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highlight w:val="yellow"/>
        </w:rPr>
        <w:t>ASUNTO: COMPROMISO ANTICORRUPCIÓN PROCESO No. SA XX DE 2026</w:t>
      </w:r>
    </w:p>
    <w:p w14:paraId="561CE5EC"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2DAD7E4E"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3D33B91"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Por medio de la presente, yo [</w:t>
      </w:r>
      <w:r>
        <w:rPr>
          <w:rFonts w:ascii="Arial Narrow" w:eastAsia="Arial Narrow" w:hAnsi="Arial Narrow" w:cs="Arial Narrow"/>
          <w:color w:val="000000"/>
          <w:sz w:val="20"/>
          <w:szCs w:val="20"/>
          <w:highlight w:val="yellow"/>
        </w:rPr>
        <w:t>NOMBRE DEL REPRESENTANTE LEGAL</w:t>
      </w:r>
      <w:r>
        <w:rPr>
          <w:rFonts w:ascii="Arial Narrow" w:eastAsia="Arial Narrow" w:hAnsi="Arial Narrow" w:cs="Arial Narrow"/>
          <w:color w:val="000000"/>
          <w:sz w:val="20"/>
          <w:szCs w:val="20"/>
        </w:rPr>
        <w:t>], identificado con [</w:t>
      </w:r>
      <w:r>
        <w:rPr>
          <w:rFonts w:ascii="Arial Narrow" w:eastAsia="Arial Narrow" w:hAnsi="Arial Narrow" w:cs="Arial Narrow"/>
          <w:color w:val="000000"/>
          <w:sz w:val="20"/>
          <w:szCs w:val="20"/>
          <w:highlight w:val="yellow"/>
        </w:rPr>
        <w:t>TIPO DE DOCUMENTO</w:t>
      </w:r>
      <w:r>
        <w:rPr>
          <w:rFonts w:ascii="Arial Narrow" w:eastAsia="Arial Narrow" w:hAnsi="Arial Narrow" w:cs="Arial Narrow"/>
          <w:color w:val="000000"/>
          <w:sz w:val="20"/>
          <w:szCs w:val="20"/>
        </w:rPr>
        <w:t>] No. [</w:t>
      </w:r>
      <w:r>
        <w:rPr>
          <w:rFonts w:ascii="Arial Narrow" w:eastAsia="Arial Narrow" w:hAnsi="Arial Narrow" w:cs="Arial Narrow"/>
          <w:color w:val="000000"/>
          <w:sz w:val="20"/>
          <w:szCs w:val="20"/>
          <w:highlight w:val="yellow"/>
        </w:rPr>
        <w:t>####</w:t>
      </w:r>
      <w:r>
        <w:rPr>
          <w:rFonts w:ascii="Arial Narrow" w:eastAsia="Arial Narrow" w:hAnsi="Arial Narrow" w:cs="Arial Narrow"/>
          <w:color w:val="000000"/>
          <w:sz w:val="20"/>
          <w:szCs w:val="20"/>
        </w:rPr>
        <w:t>], actuando en calidad de representante legal de la sociedad [</w:t>
      </w:r>
      <w:r>
        <w:rPr>
          <w:rFonts w:ascii="Arial Narrow" w:eastAsia="Arial Narrow" w:hAnsi="Arial Narrow" w:cs="Arial Narrow"/>
          <w:color w:val="000000"/>
          <w:sz w:val="20"/>
          <w:szCs w:val="20"/>
          <w:highlight w:val="yellow"/>
        </w:rPr>
        <w:t>NOMBRE DEL PROPONENTE</w:t>
      </w:r>
      <w:r>
        <w:rPr>
          <w:rFonts w:ascii="Arial Narrow" w:eastAsia="Arial Narrow" w:hAnsi="Arial Narrow" w:cs="Arial Narrow"/>
          <w:color w:val="000000"/>
          <w:sz w:val="20"/>
          <w:szCs w:val="20"/>
        </w:rPr>
        <w:t>] identificado con [</w:t>
      </w:r>
      <w:r>
        <w:rPr>
          <w:rFonts w:ascii="Arial Narrow" w:eastAsia="Arial Narrow" w:hAnsi="Arial Narrow" w:cs="Arial Narrow"/>
          <w:color w:val="000000"/>
          <w:sz w:val="20"/>
          <w:szCs w:val="20"/>
          <w:highlight w:val="yellow"/>
        </w:rPr>
        <w:t>TIPO DE DOCUMENTO</w:t>
      </w:r>
      <w:r>
        <w:rPr>
          <w:rFonts w:ascii="Arial Narrow" w:eastAsia="Arial Narrow" w:hAnsi="Arial Narrow" w:cs="Arial Narrow"/>
          <w:color w:val="000000"/>
          <w:sz w:val="20"/>
          <w:szCs w:val="20"/>
        </w:rPr>
        <w:t>] No. [</w:t>
      </w:r>
      <w:r>
        <w:rPr>
          <w:rFonts w:ascii="Arial Narrow" w:eastAsia="Arial Narrow" w:hAnsi="Arial Narrow" w:cs="Arial Narrow"/>
          <w:color w:val="000000"/>
          <w:sz w:val="20"/>
          <w:szCs w:val="20"/>
          <w:highlight w:val="yellow"/>
        </w:rPr>
        <w:t>####</w:t>
      </w:r>
      <w:r>
        <w:rPr>
          <w:rFonts w:ascii="Arial Narrow" w:eastAsia="Arial Narrow" w:hAnsi="Arial Narrow" w:cs="Arial Narrow"/>
          <w:color w:val="000000"/>
          <w:sz w:val="20"/>
          <w:szCs w:val="20"/>
        </w:rPr>
        <w:t>], suscribo COMPROMISO ANTICORRUPCIÓN con el ITM, así</w:t>
      </w:r>
    </w:p>
    <w:p w14:paraId="09A12396"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05DEF95A"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Nos comprometemos, en todo momento, a apoyar la acción del Estado Colombiano, puntualmente al INSTITUCIÓN UNIVERSITARIA – ITM, en fortalecer la transparencia y responsabilidad en la rendición de cuentas, por tal razón asumimos, sin desconocer nuestra obligación con el cumplimiento del Marco Normativo de la República de Colombia, los siguientes compromisos:</w:t>
      </w:r>
    </w:p>
    <w:p w14:paraId="5610AC97"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8B9EDDA" w14:textId="77777777" w:rsidR="00BF3FD6" w:rsidRDefault="00000000">
      <w:pPr>
        <w:numPr>
          <w:ilvl w:val="0"/>
          <w:numId w:val="15"/>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14:paraId="6FE6AB98" w14:textId="77777777" w:rsidR="00BF3FD6" w:rsidRDefault="00000000">
      <w:pPr>
        <w:numPr>
          <w:ilvl w:val="0"/>
          <w:numId w:val="15"/>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14:paraId="7F51D988" w14:textId="77777777" w:rsidR="00BF3FD6" w:rsidRDefault="00000000">
      <w:pPr>
        <w:numPr>
          <w:ilvl w:val="0"/>
          <w:numId w:val="15"/>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14:paraId="0213253B" w14:textId="77777777" w:rsidR="00BF3FD6" w:rsidRDefault="00000000">
      <w:pPr>
        <w:numPr>
          <w:ilvl w:val="0"/>
          <w:numId w:val="15"/>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 REALIZAREMOS ACTOS O PACTOS ÍLICITOS que conlleven a la materialización de cualquier daño en contra del ITM y del presente proceso de selección.</w:t>
      </w:r>
    </w:p>
    <w:p w14:paraId="3387EE6C" w14:textId="77777777" w:rsidR="00BF3FD6" w:rsidRDefault="00000000">
      <w:pPr>
        <w:numPr>
          <w:ilvl w:val="0"/>
          <w:numId w:val="15"/>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BAJO LA GRAVEDAD DE JURAMENTO presentamos en el presente proceso de selección este COMPROMISO ANTICORRUPCIÓN.</w:t>
      </w:r>
    </w:p>
    <w:p w14:paraId="00D2829A" w14:textId="77777777" w:rsidR="00BF3FD6" w:rsidRDefault="00000000">
      <w:pPr>
        <w:numPr>
          <w:ilvl w:val="0"/>
          <w:numId w:val="15"/>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14:paraId="26E8FE80"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37842F3"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Cordialmente,</w:t>
      </w:r>
    </w:p>
    <w:p w14:paraId="47AD5070"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tbl>
      <w:tblPr>
        <w:tblStyle w:val="ad"/>
        <w:tblW w:w="8830"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415"/>
        <w:gridCol w:w="4415"/>
      </w:tblGrid>
      <w:tr w:rsidR="00BF3FD6" w14:paraId="04EADD7E" w14:textId="77777777">
        <w:tc>
          <w:tcPr>
            <w:tcW w:w="4415" w:type="dxa"/>
          </w:tcPr>
          <w:p w14:paraId="5EF3A6E9" w14:textId="77777777" w:rsidR="00BF3FD6" w:rsidRDefault="00000000">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PROPONENTE</w:t>
            </w:r>
            <w:r>
              <w:rPr>
                <w:rFonts w:ascii="Arial Narrow" w:eastAsia="Arial Narrow" w:hAnsi="Arial Narrow" w:cs="Arial Narrow"/>
                <w:b/>
                <w:bCs/>
                <w:color w:val="000000"/>
              </w:rPr>
              <w:t>]</w:t>
            </w:r>
          </w:p>
          <w:p w14:paraId="44572AC3" w14:textId="77777777" w:rsidR="00BF3FD6" w:rsidRDefault="00000000">
            <w:pPr>
              <w:rPr>
                <w:rFonts w:ascii="Arial Narrow" w:eastAsia="Arial Narrow" w:hAnsi="Arial Narrow" w:cs="Arial Narrow"/>
                <w:color w:val="000000"/>
              </w:rPr>
            </w:pPr>
            <w:bookmarkStart w:id="126" w:name="_heading=h.hspvylqmj27l" w:colFirst="0" w:colLast="0"/>
            <w:bookmarkEnd w:id="126"/>
            <w:r>
              <w:rPr>
                <w:rFonts w:ascii="Arial Narrow" w:eastAsia="Arial Narrow" w:hAnsi="Arial Narrow" w:cs="Arial Narrow"/>
              </w:rPr>
              <w:t>[</w:t>
            </w:r>
            <w:r>
              <w:rPr>
                <w:rFonts w:ascii="Arial Narrow" w:eastAsia="Arial Narrow" w:hAnsi="Arial Narrow" w:cs="Arial Narrow"/>
                <w:highlight w:val="yellow"/>
              </w:rPr>
              <w:t>TIPO DE DOCUMENTO</w:t>
            </w:r>
            <w:r>
              <w:rPr>
                <w:rFonts w:ascii="Arial Narrow" w:eastAsia="Arial Narrow" w:hAnsi="Arial Narrow" w:cs="Arial Narrow"/>
              </w:rPr>
              <w:t>] No. [</w:t>
            </w:r>
            <w:r>
              <w:rPr>
                <w:rFonts w:ascii="Arial Narrow" w:eastAsia="Arial Narrow" w:hAnsi="Arial Narrow" w:cs="Arial Narrow"/>
                <w:highlight w:val="yellow"/>
              </w:rPr>
              <w:t>####</w:t>
            </w:r>
            <w:r>
              <w:rPr>
                <w:rFonts w:ascii="Arial Narrow" w:eastAsia="Arial Narrow" w:hAnsi="Arial Narrow" w:cs="Arial Narrow"/>
              </w:rPr>
              <w:t>]</w:t>
            </w:r>
          </w:p>
        </w:tc>
        <w:tc>
          <w:tcPr>
            <w:tcW w:w="4415" w:type="dxa"/>
          </w:tcPr>
          <w:p w14:paraId="5F1046D1" w14:textId="77777777" w:rsidR="00BF3FD6" w:rsidRDefault="00000000">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REPRESENTANTE LEGAL</w:t>
            </w:r>
            <w:r>
              <w:rPr>
                <w:rFonts w:ascii="Arial Narrow" w:eastAsia="Arial Narrow" w:hAnsi="Arial Narrow" w:cs="Arial Narrow"/>
                <w:b/>
                <w:bCs/>
                <w:color w:val="000000"/>
              </w:rPr>
              <w:t>]</w:t>
            </w:r>
          </w:p>
          <w:p w14:paraId="0E79A0D0" w14:textId="77777777" w:rsidR="00BF3FD6" w:rsidRDefault="00000000">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w:t>
            </w:r>
            <w:r>
              <w:rPr>
                <w:rFonts w:ascii="Arial Narrow" w:eastAsia="Arial Narrow" w:hAnsi="Arial Narrow" w:cs="Arial Narrow"/>
                <w:color w:val="000000"/>
                <w:highlight w:val="yellow"/>
              </w:rPr>
              <w:t>TIPO DE DOCUMENTO</w:t>
            </w:r>
            <w:r>
              <w:rPr>
                <w:rFonts w:ascii="Arial Narrow" w:eastAsia="Arial Narrow" w:hAnsi="Arial Narrow" w:cs="Arial Narrow"/>
                <w:color w:val="000000"/>
              </w:rPr>
              <w:t>] No. [</w:t>
            </w:r>
            <w:r>
              <w:rPr>
                <w:rFonts w:ascii="Arial Narrow" w:eastAsia="Arial Narrow" w:hAnsi="Arial Narrow" w:cs="Arial Narrow"/>
                <w:color w:val="000000"/>
                <w:highlight w:val="yellow"/>
              </w:rPr>
              <w:t>####</w:t>
            </w:r>
            <w:r>
              <w:rPr>
                <w:rFonts w:ascii="Arial Narrow" w:eastAsia="Arial Narrow" w:hAnsi="Arial Narrow" w:cs="Arial Narrow"/>
                <w:color w:val="000000"/>
              </w:rPr>
              <w:t>]</w:t>
            </w:r>
          </w:p>
          <w:p w14:paraId="6B1AF9B7" w14:textId="77777777" w:rsidR="00BF3FD6" w:rsidRDefault="00000000">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Representante Legal</w:t>
            </w:r>
          </w:p>
        </w:tc>
      </w:tr>
    </w:tbl>
    <w:p w14:paraId="413FCF90" w14:textId="77777777" w:rsidR="00BF3FD6" w:rsidRDefault="00BF3FD6">
      <w:pPr>
        <w:jc w:val="both"/>
        <w:rPr>
          <w:rFonts w:ascii="Arial Narrow" w:eastAsia="Arial Narrow" w:hAnsi="Arial Narrow" w:cs="Arial Narrow"/>
          <w:sz w:val="20"/>
          <w:szCs w:val="20"/>
        </w:rPr>
      </w:pPr>
    </w:p>
    <w:p w14:paraId="480AA845" w14:textId="77777777" w:rsidR="00BF3FD6" w:rsidRDefault="00BF3FD6">
      <w:pPr>
        <w:jc w:val="both"/>
        <w:rPr>
          <w:rFonts w:ascii="Arial Narrow" w:eastAsia="Arial Narrow" w:hAnsi="Arial Narrow" w:cs="Arial Narrow"/>
          <w:sz w:val="20"/>
          <w:szCs w:val="20"/>
        </w:rPr>
      </w:pPr>
    </w:p>
    <w:p w14:paraId="5BE63A8D" w14:textId="77777777" w:rsidR="00BF3FD6" w:rsidRDefault="00000000">
      <w:pPr>
        <w:pStyle w:val="Ttulo1"/>
        <w:rPr>
          <w:b w:val="0"/>
          <w:bCs w:val="0"/>
          <w:sz w:val="20"/>
          <w:szCs w:val="20"/>
        </w:rPr>
      </w:pPr>
      <w:bookmarkStart w:id="127" w:name="_heading=h.6ui9lapp6uj8" w:colFirst="0" w:colLast="0"/>
      <w:bookmarkEnd w:id="127"/>
      <w:r>
        <w:rPr>
          <w:sz w:val="20"/>
          <w:szCs w:val="20"/>
        </w:rPr>
        <w:t>ANEXO 12</w:t>
      </w:r>
    </w:p>
    <w:p w14:paraId="2A612B1C" w14:textId="77777777" w:rsidR="00BF3FD6" w:rsidRDefault="00000000">
      <w:pPr>
        <w:pBdr>
          <w:top w:val="nil"/>
          <w:left w:val="nil"/>
          <w:bottom w:val="nil"/>
          <w:right w:val="nil"/>
          <w:between w:val="nil"/>
        </w:pBdr>
        <w:spacing w:after="0" w:line="240" w:lineRule="auto"/>
        <w:jc w:val="center"/>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AUTORIZACIÓN CONSULTA Y PUBLICIDAD REGISTRO DE INHABILIDADES POR DELITOS SEXUALES Y TRATAMIENTO DE DATOS PERSONALES</w:t>
      </w:r>
    </w:p>
    <w:p w14:paraId="6CBF9C9F"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0DE87C98"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w:t>
      </w:r>
      <w:r>
        <w:rPr>
          <w:rFonts w:ascii="Arial Narrow" w:eastAsia="Arial Narrow" w:hAnsi="Arial Narrow" w:cs="Arial Narrow"/>
          <w:color w:val="000000"/>
          <w:sz w:val="20"/>
          <w:szCs w:val="20"/>
          <w:highlight w:val="yellow"/>
        </w:rPr>
        <w:t>CIUDAD, fecha</w:t>
      </w:r>
      <w:r>
        <w:rPr>
          <w:rFonts w:ascii="Arial Narrow" w:eastAsia="Arial Narrow" w:hAnsi="Arial Narrow" w:cs="Arial Narrow"/>
          <w:color w:val="000000"/>
          <w:sz w:val="20"/>
          <w:szCs w:val="20"/>
        </w:rPr>
        <w:t>]</w:t>
      </w:r>
    </w:p>
    <w:p w14:paraId="2B009E60"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1C88378"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14686E16"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INSTITUCIÓN UNIVERSITARIA – ITM</w:t>
      </w:r>
    </w:p>
    <w:p w14:paraId="0553ED28"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Medellín, CO</w:t>
      </w:r>
    </w:p>
    <w:p w14:paraId="7FBDBC9E"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2CF9F63B"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0C680097"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ASUNTO: AUTORIZACIÓN CONSULTA Y PUBLICIDAD REGISTRO DE INHABILIDADES POR DELITOS SEXUALES Y TRATAMIENTO DE DATOS PERSONALES-SELECCIÓN ABREVIADA NO XX DE 2026</w:t>
      </w:r>
    </w:p>
    <w:p w14:paraId="0CEB5B74"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C202644"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Por medio de la presente, yo </w:t>
      </w:r>
      <w:r>
        <w:rPr>
          <w:rFonts w:ascii="Arial Narrow" w:eastAsia="Arial Narrow" w:hAnsi="Arial Narrow" w:cs="Arial Narrow"/>
          <w:b/>
          <w:bCs/>
          <w:color w:val="000000"/>
          <w:sz w:val="20"/>
          <w:szCs w:val="20"/>
        </w:rPr>
        <w:t>[</w:t>
      </w:r>
      <w:r>
        <w:rPr>
          <w:rFonts w:ascii="Arial Narrow" w:eastAsia="Arial Narrow" w:hAnsi="Arial Narrow" w:cs="Arial Narrow"/>
          <w:b/>
          <w:bCs/>
          <w:color w:val="000000"/>
          <w:sz w:val="20"/>
          <w:szCs w:val="20"/>
          <w:highlight w:val="yellow"/>
        </w:rPr>
        <w:t>NOMBRE DEL REPRESENTANTE LEGAL</w:t>
      </w:r>
      <w:r>
        <w:rPr>
          <w:rFonts w:ascii="Arial Narrow" w:eastAsia="Arial Narrow" w:hAnsi="Arial Narrow" w:cs="Arial Narrow"/>
          <w:b/>
          <w:bCs/>
          <w:color w:val="000000"/>
          <w:sz w:val="20"/>
          <w:szCs w:val="20"/>
        </w:rPr>
        <w:t>]</w:t>
      </w:r>
      <w:r>
        <w:rPr>
          <w:rFonts w:ascii="Arial Narrow" w:eastAsia="Arial Narrow" w:hAnsi="Arial Narrow" w:cs="Arial Narrow"/>
          <w:color w:val="000000"/>
          <w:sz w:val="20"/>
          <w:szCs w:val="20"/>
        </w:rPr>
        <w:t xml:space="preserve">, identificado con </w:t>
      </w:r>
      <w:r>
        <w:rPr>
          <w:rFonts w:ascii="Arial Narrow" w:eastAsia="Arial Narrow" w:hAnsi="Arial Narrow" w:cs="Arial Narrow"/>
          <w:b/>
          <w:bCs/>
          <w:color w:val="000000"/>
          <w:sz w:val="20"/>
          <w:szCs w:val="20"/>
        </w:rPr>
        <w:t>[</w:t>
      </w:r>
      <w:r>
        <w:rPr>
          <w:rFonts w:ascii="Arial Narrow" w:eastAsia="Arial Narrow" w:hAnsi="Arial Narrow" w:cs="Arial Narrow"/>
          <w:b/>
          <w:bCs/>
          <w:color w:val="000000"/>
          <w:sz w:val="20"/>
          <w:szCs w:val="20"/>
          <w:highlight w:val="yellow"/>
        </w:rPr>
        <w:t>TIPO DE DOCUMENTO</w:t>
      </w:r>
      <w:r>
        <w:rPr>
          <w:rFonts w:ascii="Arial Narrow" w:eastAsia="Arial Narrow" w:hAnsi="Arial Narrow" w:cs="Arial Narrow"/>
          <w:b/>
          <w:bCs/>
          <w:color w:val="000000"/>
          <w:sz w:val="20"/>
          <w:szCs w:val="20"/>
        </w:rPr>
        <w:t>]</w:t>
      </w:r>
      <w:r>
        <w:rPr>
          <w:rFonts w:ascii="Arial Narrow" w:eastAsia="Arial Narrow" w:hAnsi="Arial Narrow" w:cs="Arial Narrow"/>
          <w:color w:val="000000"/>
          <w:sz w:val="20"/>
          <w:szCs w:val="20"/>
        </w:rPr>
        <w:t xml:space="preserve"> No. </w:t>
      </w:r>
      <w:r>
        <w:rPr>
          <w:rFonts w:ascii="Arial Narrow" w:eastAsia="Arial Narrow" w:hAnsi="Arial Narrow" w:cs="Arial Narrow"/>
          <w:b/>
          <w:bCs/>
          <w:color w:val="000000"/>
          <w:sz w:val="20"/>
          <w:szCs w:val="20"/>
        </w:rPr>
        <w:t>[</w:t>
      </w:r>
      <w:r>
        <w:rPr>
          <w:rFonts w:ascii="Arial Narrow" w:eastAsia="Arial Narrow" w:hAnsi="Arial Narrow" w:cs="Arial Narrow"/>
          <w:b/>
          <w:bCs/>
          <w:color w:val="000000"/>
          <w:sz w:val="20"/>
          <w:szCs w:val="20"/>
          <w:highlight w:val="yellow"/>
        </w:rPr>
        <w:t>####</w:t>
      </w:r>
      <w:r>
        <w:rPr>
          <w:rFonts w:ascii="Arial Narrow" w:eastAsia="Arial Narrow" w:hAnsi="Arial Narrow" w:cs="Arial Narrow"/>
          <w:b/>
          <w:bCs/>
          <w:color w:val="000000"/>
          <w:sz w:val="20"/>
          <w:szCs w:val="20"/>
        </w:rPr>
        <w:t>]</w:t>
      </w:r>
      <w:r>
        <w:rPr>
          <w:rFonts w:ascii="Arial Narrow" w:eastAsia="Arial Narrow" w:hAnsi="Arial Narrow" w:cs="Arial Narrow"/>
          <w:color w:val="000000"/>
          <w:sz w:val="20"/>
          <w:szCs w:val="20"/>
        </w:rPr>
        <w:t xml:space="preserve">, actuando en calidad de representante legal de la sociedad </w:t>
      </w:r>
      <w:r>
        <w:rPr>
          <w:rFonts w:ascii="Arial Narrow" w:eastAsia="Arial Narrow" w:hAnsi="Arial Narrow" w:cs="Arial Narrow"/>
          <w:b/>
          <w:bCs/>
          <w:color w:val="000000"/>
          <w:sz w:val="20"/>
          <w:szCs w:val="20"/>
        </w:rPr>
        <w:t>[</w:t>
      </w:r>
      <w:r>
        <w:rPr>
          <w:rFonts w:ascii="Arial Narrow" w:eastAsia="Arial Narrow" w:hAnsi="Arial Narrow" w:cs="Arial Narrow"/>
          <w:b/>
          <w:bCs/>
          <w:color w:val="000000"/>
          <w:sz w:val="20"/>
          <w:szCs w:val="20"/>
          <w:highlight w:val="yellow"/>
        </w:rPr>
        <w:t>NOMBRE DEL PROPONENTE</w:t>
      </w:r>
      <w:r>
        <w:rPr>
          <w:rFonts w:ascii="Arial Narrow" w:eastAsia="Arial Narrow" w:hAnsi="Arial Narrow" w:cs="Arial Narrow"/>
          <w:b/>
          <w:bCs/>
          <w:color w:val="000000"/>
          <w:sz w:val="20"/>
          <w:szCs w:val="20"/>
        </w:rPr>
        <w:t>]</w:t>
      </w:r>
      <w:r>
        <w:rPr>
          <w:rFonts w:ascii="Arial Narrow" w:eastAsia="Arial Narrow" w:hAnsi="Arial Narrow" w:cs="Arial Narrow"/>
          <w:color w:val="000000"/>
          <w:sz w:val="20"/>
          <w:szCs w:val="20"/>
        </w:rPr>
        <w:t xml:space="preserve"> identificado con </w:t>
      </w:r>
      <w:r>
        <w:rPr>
          <w:rFonts w:ascii="Arial Narrow" w:eastAsia="Arial Narrow" w:hAnsi="Arial Narrow" w:cs="Arial Narrow"/>
          <w:b/>
          <w:bCs/>
          <w:color w:val="000000"/>
          <w:sz w:val="20"/>
          <w:szCs w:val="20"/>
        </w:rPr>
        <w:t>[</w:t>
      </w:r>
      <w:r>
        <w:rPr>
          <w:rFonts w:ascii="Arial Narrow" w:eastAsia="Arial Narrow" w:hAnsi="Arial Narrow" w:cs="Arial Narrow"/>
          <w:b/>
          <w:bCs/>
          <w:color w:val="000000"/>
          <w:sz w:val="20"/>
          <w:szCs w:val="20"/>
          <w:highlight w:val="yellow"/>
        </w:rPr>
        <w:t>TIPO DE DOCUMENTO</w:t>
      </w:r>
      <w:r>
        <w:rPr>
          <w:rFonts w:ascii="Arial Narrow" w:eastAsia="Arial Narrow" w:hAnsi="Arial Narrow" w:cs="Arial Narrow"/>
          <w:b/>
          <w:bCs/>
          <w:color w:val="000000"/>
          <w:sz w:val="20"/>
          <w:szCs w:val="20"/>
        </w:rPr>
        <w:t>]</w:t>
      </w:r>
      <w:r>
        <w:rPr>
          <w:rFonts w:ascii="Arial Narrow" w:eastAsia="Arial Narrow" w:hAnsi="Arial Narrow" w:cs="Arial Narrow"/>
          <w:color w:val="000000"/>
          <w:sz w:val="20"/>
          <w:szCs w:val="20"/>
        </w:rPr>
        <w:t xml:space="preserve"> No. </w:t>
      </w:r>
      <w:r>
        <w:rPr>
          <w:rFonts w:ascii="Arial Narrow" w:eastAsia="Arial Narrow" w:hAnsi="Arial Narrow" w:cs="Arial Narrow"/>
          <w:b/>
          <w:bCs/>
          <w:color w:val="000000"/>
          <w:sz w:val="20"/>
          <w:szCs w:val="20"/>
        </w:rPr>
        <w:t>[</w:t>
      </w:r>
      <w:r>
        <w:rPr>
          <w:rFonts w:ascii="Arial Narrow" w:eastAsia="Arial Narrow" w:hAnsi="Arial Narrow" w:cs="Arial Narrow"/>
          <w:b/>
          <w:bCs/>
          <w:color w:val="000000"/>
          <w:sz w:val="20"/>
          <w:szCs w:val="20"/>
          <w:highlight w:val="yellow"/>
        </w:rPr>
        <w:t>####</w:t>
      </w:r>
      <w:r>
        <w:rPr>
          <w:rFonts w:ascii="Arial Narrow" w:eastAsia="Arial Narrow" w:hAnsi="Arial Narrow" w:cs="Arial Narrow"/>
          <w:b/>
          <w:bCs/>
          <w:color w:val="000000"/>
          <w:sz w:val="20"/>
          <w:szCs w:val="20"/>
        </w:rPr>
        <w:t>],</w:t>
      </w:r>
      <w:r>
        <w:rPr>
          <w:rFonts w:ascii="Arial Narrow" w:eastAsia="Arial Narrow" w:hAnsi="Arial Narrow" w:cs="Arial Narrow"/>
          <w:color w:val="000000"/>
          <w:sz w:val="20"/>
          <w:szCs w:val="20"/>
        </w:rPr>
        <w:t xml:space="preserve"> autorizo al INSTITUCIÓN UNIVERSITARIA ITM, identificado con NIT 800214750-7, para consultar y darle publicidad a mis antecedentes en el registro de inhabilidades por delitos sexuales cometidos contra personas menores edad que administra el Ministerio de Defensa-Policía Nacional de Colombia, y demás registros públicos sobre inhabilidades establecidas en la Ley.</w:t>
      </w:r>
    </w:p>
    <w:p w14:paraId="3868D03A"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28090C86"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roofErr w:type="spellStart"/>
      <w:r>
        <w:rPr>
          <w:rFonts w:ascii="Arial Narrow" w:eastAsia="Arial Narrow" w:hAnsi="Arial Narrow" w:cs="Arial Narrow"/>
          <w:color w:val="000000"/>
          <w:sz w:val="20"/>
          <w:szCs w:val="20"/>
        </w:rPr>
        <w:t>Asi</w:t>
      </w:r>
      <w:proofErr w:type="spellEnd"/>
      <w:r>
        <w:rPr>
          <w:rFonts w:ascii="Arial Narrow" w:eastAsia="Arial Narrow" w:hAnsi="Arial Narrow" w:cs="Arial Narrow"/>
          <w:color w:val="000000"/>
          <w:sz w:val="20"/>
          <w:szCs w:val="20"/>
        </w:rPr>
        <w:t xml:space="preserve"> mismo, el INSTITUCIÓN UNIVERSITARIA ITM actuará como responsable del tratamiento de datos personales de los cuales soy titular y que, conjunta o separadamente podrá recolectar, almacenar y usar mis datos personales para el cumplimiento y ejecución del presente proceso de contratación. AUTORIZO SI______ NO________(</w:t>
      </w:r>
      <w:r>
        <w:rPr>
          <w:rFonts w:ascii="Arial Narrow" w:eastAsia="Arial Narrow" w:hAnsi="Arial Narrow" w:cs="Arial Narrow"/>
          <w:color w:val="FF0000"/>
          <w:sz w:val="20"/>
          <w:szCs w:val="20"/>
        </w:rPr>
        <w:t>DILIGENCIAR</w:t>
      </w:r>
      <w:r>
        <w:rPr>
          <w:rFonts w:ascii="Arial Narrow" w:eastAsia="Arial Narrow" w:hAnsi="Arial Narrow" w:cs="Arial Narrow"/>
          <w:color w:val="000000"/>
          <w:sz w:val="20"/>
          <w:szCs w:val="20"/>
        </w:rPr>
        <w:t>)</w:t>
      </w:r>
    </w:p>
    <w:p w14:paraId="7E324725"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69E047CE"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5C2FA34B" w14:textId="77777777" w:rsidR="00BF3FD6" w:rsidRDefault="00BF3FD6">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2A985EF2"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La recolección y el tratamiento de mis datos se realizará de conformidad con la normatividad vigente sobre protección de datos personales, en especial la Ley 1581 de 2012, el Decreto 1074 de 2015 y la Política de Tratamiento de Datos Personales publicada en </w:t>
      </w:r>
      <w:hyperlink r:id="rId22">
        <w:r>
          <w:rPr>
            <w:rFonts w:ascii="Arial Narrow" w:eastAsia="Arial Narrow" w:hAnsi="Arial Narrow" w:cs="Arial Narrow"/>
            <w:color w:val="0000FF"/>
            <w:sz w:val="20"/>
            <w:szCs w:val="20"/>
            <w:u w:val="single"/>
          </w:rPr>
          <w:t>https://www.itm.edu.co//wp-content/uploads/Calidad/Politicas_tratamiento_y_proteccion_de_datos_personales_ITM_Resolucion_395_de_2014.pdf</w:t>
        </w:r>
      </w:hyperlink>
    </w:p>
    <w:p w14:paraId="327F3691"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55D2B8C"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Manifiesto que la presente autorización me fue solicitada y puesta de presente antes de entregar mis datos y que la suscribo de forma libre y voluntaria una vez leída en su totalidad.</w:t>
      </w:r>
    </w:p>
    <w:p w14:paraId="725C6FA6"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F3432AE"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Cordialmente,</w:t>
      </w:r>
    </w:p>
    <w:p w14:paraId="70893551"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tbl>
      <w:tblPr>
        <w:tblStyle w:val="ae"/>
        <w:tblW w:w="8830"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415"/>
        <w:gridCol w:w="4415"/>
      </w:tblGrid>
      <w:tr w:rsidR="00BF3FD6" w14:paraId="2BB5A587" w14:textId="77777777">
        <w:trPr>
          <w:trHeight w:val="795"/>
        </w:trPr>
        <w:tc>
          <w:tcPr>
            <w:tcW w:w="4415" w:type="dxa"/>
          </w:tcPr>
          <w:p w14:paraId="5ACF6B25" w14:textId="77777777" w:rsidR="00BF3FD6" w:rsidRDefault="00000000">
            <w:pP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yellow"/>
              </w:rPr>
              <w:t>NOMBRE DEL PROPONENTE</w:t>
            </w:r>
            <w:r>
              <w:rPr>
                <w:rFonts w:ascii="Arial Narrow" w:eastAsia="Arial Narrow" w:hAnsi="Arial Narrow" w:cs="Arial Narrow"/>
              </w:rPr>
              <w:t>]</w:t>
            </w:r>
          </w:p>
          <w:p w14:paraId="624E5B0F" w14:textId="77777777" w:rsidR="00BF3FD6" w:rsidRDefault="00000000">
            <w:pP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yellow"/>
              </w:rPr>
              <w:t>TIPO DE DOCUMENTO</w:t>
            </w:r>
            <w:r>
              <w:rPr>
                <w:rFonts w:ascii="Arial Narrow" w:eastAsia="Arial Narrow" w:hAnsi="Arial Narrow" w:cs="Arial Narrow"/>
              </w:rPr>
              <w:t>] No. [</w:t>
            </w:r>
            <w:r>
              <w:rPr>
                <w:rFonts w:ascii="Arial Narrow" w:eastAsia="Arial Narrow" w:hAnsi="Arial Narrow" w:cs="Arial Narrow"/>
                <w:highlight w:val="yellow"/>
              </w:rPr>
              <w:t>####</w:t>
            </w:r>
            <w:r>
              <w:rPr>
                <w:rFonts w:ascii="Arial Narrow" w:eastAsia="Arial Narrow" w:hAnsi="Arial Narrow" w:cs="Arial Narrow"/>
              </w:rPr>
              <w:t>]</w:t>
            </w:r>
          </w:p>
        </w:tc>
        <w:tc>
          <w:tcPr>
            <w:tcW w:w="4415" w:type="dxa"/>
          </w:tcPr>
          <w:p w14:paraId="73082883" w14:textId="77777777" w:rsidR="00BF3FD6" w:rsidRDefault="00000000">
            <w:pP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yellow"/>
              </w:rPr>
              <w:t>NOMBRE DEL REPRESENTANTE LEGAL</w:t>
            </w:r>
            <w:r>
              <w:rPr>
                <w:rFonts w:ascii="Arial Narrow" w:eastAsia="Arial Narrow" w:hAnsi="Arial Narrow" w:cs="Arial Narrow"/>
              </w:rPr>
              <w:t>]</w:t>
            </w:r>
          </w:p>
          <w:p w14:paraId="1B07102B" w14:textId="77777777" w:rsidR="00BF3FD6" w:rsidRDefault="00000000">
            <w:pP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yellow"/>
              </w:rPr>
              <w:t>TIPO DE DOCUMENTO</w:t>
            </w:r>
            <w:r>
              <w:rPr>
                <w:rFonts w:ascii="Arial Narrow" w:eastAsia="Arial Narrow" w:hAnsi="Arial Narrow" w:cs="Arial Narrow"/>
              </w:rPr>
              <w:t>] No. [</w:t>
            </w:r>
            <w:r>
              <w:rPr>
                <w:rFonts w:ascii="Arial Narrow" w:eastAsia="Arial Narrow" w:hAnsi="Arial Narrow" w:cs="Arial Narrow"/>
                <w:highlight w:val="yellow"/>
              </w:rPr>
              <w:t>####</w:t>
            </w:r>
            <w:r>
              <w:rPr>
                <w:rFonts w:ascii="Arial Narrow" w:eastAsia="Arial Narrow" w:hAnsi="Arial Narrow" w:cs="Arial Narrow"/>
              </w:rPr>
              <w:t>]</w:t>
            </w:r>
          </w:p>
          <w:p w14:paraId="79040EB8" w14:textId="77777777" w:rsidR="00BF3FD6" w:rsidRDefault="00000000">
            <w:pPr>
              <w:rPr>
                <w:rFonts w:ascii="Arial Narrow" w:eastAsia="Arial Narrow" w:hAnsi="Arial Narrow" w:cs="Arial Narrow"/>
              </w:rPr>
            </w:pPr>
            <w:r>
              <w:rPr>
                <w:rFonts w:ascii="Arial Narrow" w:eastAsia="Arial Narrow" w:hAnsi="Arial Narrow" w:cs="Arial Narrow"/>
              </w:rPr>
              <w:t>Representante Legal</w:t>
            </w:r>
          </w:p>
        </w:tc>
      </w:tr>
    </w:tbl>
    <w:p w14:paraId="729BE91B" w14:textId="77777777" w:rsidR="00BF3FD6" w:rsidRDefault="00BF3FD6">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624AB26F" w14:textId="77777777" w:rsidR="00BF3FD6" w:rsidRDefault="00BF3FD6">
      <w:pPr>
        <w:jc w:val="both"/>
        <w:rPr>
          <w:rFonts w:ascii="Arial Narrow" w:eastAsia="Arial Narrow" w:hAnsi="Arial Narrow" w:cs="Arial Narrow"/>
          <w:sz w:val="20"/>
          <w:szCs w:val="20"/>
        </w:rPr>
      </w:pPr>
    </w:p>
    <w:p w14:paraId="66AC2F74" w14:textId="77777777" w:rsidR="00BF3FD6" w:rsidRDefault="00BF3FD6">
      <w:pPr>
        <w:jc w:val="both"/>
        <w:rPr>
          <w:rFonts w:ascii="Arial Narrow" w:eastAsia="Arial Narrow" w:hAnsi="Arial Narrow" w:cs="Arial Narrow"/>
          <w:sz w:val="20"/>
          <w:szCs w:val="20"/>
        </w:rPr>
      </w:pPr>
    </w:p>
    <w:p w14:paraId="76A55AE4" w14:textId="77777777" w:rsidR="00BF3FD6" w:rsidRDefault="00000000">
      <w:pPr>
        <w:pStyle w:val="Ttulo1"/>
        <w:rPr>
          <w:b w:val="0"/>
          <w:bCs w:val="0"/>
          <w:sz w:val="20"/>
          <w:szCs w:val="20"/>
        </w:rPr>
      </w:pPr>
      <w:bookmarkStart w:id="128" w:name="_heading=h.l2w37wlocis6" w:colFirst="0" w:colLast="0"/>
      <w:bookmarkEnd w:id="128"/>
      <w:r>
        <w:rPr>
          <w:sz w:val="20"/>
          <w:szCs w:val="20"/>
        </w:rPr>
        <w:lastRenderedPageBreak/>
        <w:t>ANEXO 13</w:t>
      </w:r>
    </w:p>
    <w:p w14:paraId="409CD04B" w14:textId="77777777" w:rsidR="00BF3FD6" w:rsidRDefault="00000000">
      <w:pPr>
        <w:spacing w:before="280" w:after="280"/>
        <w:jc w:val="center"/>
        <w:rPr>
          <w:rFonts w:ascii="Arial Narrow" w:eastAsia="Arial Narrow" w:hAnsi="Arial Narrow" w:cs="Arial Narrow"/>
          <w:sz w:val="20"/>
          <w:szCs w:val="20"/>
        </w:rPr>
      </w:pPr>
      <w:bookmarkStart w:id="129" w:name="_heading=h.204a2yasjs8r" w:colFirst="0" w:colLast="0"/>
      <w:bookmarkEnd w:id="129"/>
      <w:r>
        <w:rPr>
          <w:rFonts w:ascii="Arial Narrow" w:eastAsia="Arial Narrow" w:hAnsi="Arial Narrow" w:cs="Arial Narrow"/>
          <w:b/>
          <w:bCs/>
          <w:sz w:val="20"/>
          <w:szCs w:val="20"/>
        </w:rPr>
        <w:t xml:space="preserve">AUTORIZACIÓN PARA CONSULTA DE ANTECEDENTES </w:t>
      </w:r>
    </w:p>
    <w:p w14:paraId="5AEFA3A3" w14:textId="77777777" w:rsidR="00BF3FD6" w:rsidRDefault="00000000">
      <w:pPr>
        <w:spacing w:before="280" w:after="280"/>
        <w:jc w:val="both"/>
        <w:rPr>
          <w:rFonts w:ascii="Arial Narrow" w:eastAsia="Arial Narrow" w:hAnsi="Arial Narrow" w:cs="Arial Narrow"/>
          <w:sz w:val="20"/>
          <w:szCs w:val="20"/>
        </w:rPr>
      </w:pPr>
      <w:r>
        <w:rPr>
          <w:rFonts w:ascii="Arial Narrow" w:eastAsia="Arial Narrow" w:hAnsi="Arial Narrow" w:cs="Arial Narrow"/>
          <w:sz w:val="20"/>
          <w:szCs w:val="20"/>
        </w:rPr>
        <w:t xml:space="preserve">Yo, </w:t>
      </w:r>
      <w:r>
        <w:rPr>
          <w:rFonts w:ascii="Arial Narrow" w:eastAsia="Arial Narrow" w:hAnsi="Arial Narrow" w:cs="Arial Narrow"/>
          <w:b/>
          <w:bCs/>
          <w:color w:val="FF0000"/>
          <w:sz w:val="20"/>
          <w:szCs w:val="20"/>
          <w:highlight w:val="yellow"/>
        </w:rPr>
        <w:t>[Nombre completo del contratista]</w:t>
      </w:r>
      <w:r>
        <w:rPr>
          <w:rFonts w:ascii="Arial Narrow" w:eastAsia="Arial Narrow" w:hAnsi="Arial Narrow" w:cs="Arial Narrow"/>
          <w:sz w:val="20"/>
          <w:szCs w:val="20"/>
          <w:highlight w:val="yellow"/>
        </w:rPr>
        <w:t>,</w:t>
      </w:r>
      <w:r>
        <w:rPr>
          <w:rFonts w:ascii="Arial Narrow" w:eastAsia="Arial Narrow" w:hAnsi="Arial Narrow" w:cs="Arial Narrow"/>
          <w:sz w:val="20"/>
          <w:szCs w:val="20"/>
        </w:rPr>
        <w:t xml:space="preserve"> identificado(a) con cédula de ciudadanía No. </w:t>
      </w:r>
      <w:r>
        <w:rPr>
          <w:rFonts w:ascii="Arial Narrow" w:eastAsia="Arial Narrow" w:hAnsi="Arial Narrow" w:cs="Arial Narrow"/>
          <w:b/>
          <w:bCs/>
          <w:color w:val="FF0000"/>
          <w:sz w:val="20"/>
          <w:szCs w:val="20"/>
          <w:highlight w:val="yellow"/>
        </w:rPr>
        <w:t>[Número de cédula]</w:t>
      </w:r>
      <w:r>
        <w:rPr>
          <w:rFonts w:ascii="Arial Narrow" w:eastAsia="Arial Narrow" w:hAnsi="Arial Narrow" w:cs="Arial Narrow"/>
          <w:sz w:val="20"/>
          <w:szCs w:val="20"/>
          <w:highlight w:val="yellow"/>
        </w:rPr>
        <w:t>,</w:t>
      </w:r>
      <w:r>
        <w:rPr>
          <w:rFonts w:ascii="Arial Narrow" w:eastAsia="Arial Narrow" w:hAnsi="Arial Narrow" w:cs="Arial Narrow"/>
          <w:sz w:val="20"/>
          <w:szCs w:val="20"/>
        </w:rPr>
        <w:t xml:space="preserve"> expedida en </w:t>
      </w:r>
      <w:r>
        <w:rPr>
          <w:rFonts w:ascii="Arial Narrow" w:eastAsia="Arial Narrow" w:hAnsi="Arial Narrow" w:cs="Arial Narrow"/>
          <w:b/>
          <w:bCs/>
          <w:color w:val="FF0000"/>
          <w:sz w:val="20"/>
          <w:szCs w:val="20"/>
          <w:highlight w:val="yellow"/>
        </w:rPr>
        <w:t>[Ciudad de expedición]</w:t>
      </w:r>
      <w:r>
        <w:rPr>
          <w:rFonts w:ascii="Arial Narrow" w:eastAsia="Arial Narrow" w:hAnsi="Arial Narrow" w:cs="Arial Narrow"/>
          <w:sz w:val="20"/>
          <w:szCs w:val="20"/>
          <w:highlight w:val="yellow"/>
        </w:rPr>
        <w:t>,</w:t>
      </w:r>
      <w:r>
        <w:rPr>
          <w:rFonts w:ascii="Arial Narrow" w:eastAsia="Arial Narrow" w:hAnsi="Arial Narrow" w:cs="Arial Narrow"/>
          <w:sz w:val="20"/>
          <w:szCs w:val="20"/>
        </w:rPr>
        <w:t xml:space="preserve"> en mi calidad de </w:t>
      </w:r>
      <w:r>
        <w:rPr>
          <w:rFonts w:ascii="Arial Narrow" w:eastAsia="Arial Narrow" w:hAnsi="Arial Narrow" w:cs="Arial Narrow"/>
          <w:b/>
          <w:bCs/>
          <w:color w:val="FF0000"/>
          <w:sz w:val="20"/>
          <w:szCs w:val="20"/>
          <w:highlight w:val="yellow"/>
        </w:rPr>
        <w:t>[persona natural / representante legal de la persona jurídica [Nombre de la empresa], NIT No. [Número de NIT]]</w:t>
      </w:r>
      <w:r>
        <w:rPr>
          <w:rFonts w:ascii="Arial Narrow" w:eastAsia="Arial Narrow" w:hAnsi="Arial Narrow" w:cs="Arial Narrow"/>
          <w:color w:val="FF0000"/>
          <w:sz w:val="20"/>
          <w:szCs w:val="20"/>
          <w:highlight w:val="yellow"/>
        </w:rPr>
        <w:t>,</w:t>
      </w:r>
      <w:r>
        <w:rPr>
          <w:rFonts w:ascii="Arial Narrow" w:eastAsia="Arial Narrow" w:hAnsi="Arial Narrow" w:cs="Arial Narrow"/>
          <w:color w:val="FF0000"/>
          <w:sz w:val="20"/>
          <w:szCs w:val="20"/>
        </w:rPr>
        <w:t xml:space="preserve"> </w:t>
      </w:r>
      <w:r>
        <w:rPr>
          <w:rFonts w:ascii="Arial Narrow" w:eastAsia="Arial Narrow" w:hAnsi="Arial Narrow" w:cs="Arial Narrow"/>
          <w:sz w:val="20"/>
          <w:szCs w:val="20"/>
        </w:rPr>
        <w:t>mediante el presente escrito, manifiesto de forma libre, expresa, informada e inequívoca que:</w:t>
      </w:r>
    </w:p>
    <w:p w14:paraId="36658E9D" w14:textId="77777777" w:rsidR="00BF3FD6" w:rsidRDefault="00000000">
      <w:pPr>
        <w:spacing w:before="280" w:after="280"/>
        <w:jc w:val="both"/>
        <w:rPr>
          <w:rFonts w:ascii="Arial Narrow" w:eastAsia="Arial Narrow" w:hAnsi="Arial Narrow" w:cs="Arial Narrow"/>
          <w:sz w:val="20"/>
          <w:szCs w:val="20"/>
        </w:rPr>
      </w:pPr>
      <w:r>
        <w:rPr>
          <w:rFonts w:ascii="Arial Narrow" w:eastAsia="Arial Narrow" w:hAnsi="Arial Narrow" w:cs="Arial Narrow"/>
          <w:b/>
          <w:bCs/>
          <w:sz w:val="20"/>
          <w:szCs w:val="20"/>
        </w:rPr>
        <w:t>AUTORIZO</w:t>
      </w:r>
      <w:r>
        <w:rPr>
          <w:rFonts w:ascii="Arial Narrow" w:eastAsia="Arial Narrow" w:hAnsi="Arial Narrow" w:cs="Arial Narrow"/>
          <w:sz w:val="20"/>
          <w:szCs w:val="20"/>
        </w:rPr>
        <w:t xml:space="preserve"> a la </w:t>
      </w:r>
      <w:r>
        <w:rPr>
          <w:rFonts w:ascii="Arial Narrow" w:eastAsia="Arial Narrow" w:hAnsi="Arial Narrow" w:cs="Arial Narrow"/>
          <w:b/>
          <w:bCs/>
          <w:sz w:val="20"/>
          <w:szCs w:val="20"/>
        </w:rPr>
        <w:t>Institución Universitaria ITM</w:t>
      </w:r>
      <w:r>
        <w:rPr>
          <w:rFonts w:ascii="Arial Narrow" w:eastAsia="Arial Narrow" w:hAnsi="Arial Narrow" w:cs="Arial Narrow"/>
          <w:sz w:val="20"/>
          <w:szCs w:val="20"/>
        </w:rPr>
        <w:t xml:space="preserve">, identificada con NIT </w:t>
      </w:r>
      <w:r>
        <w:rPr>
          <w:rFonts w:ascii="Arial Narrow" w:eastAsia="Arial Narrow" w:hAnsi="Arial Narrow" w:cs="Arial Narrow"/>
          <w:b/>
          <w:bCs/>
          <w:sz w:val="20"/>
          <w:szCs w:val="20"/>
        </w:rPr>
        <w:t>800.214.750 - 7</w:t>
      </w:r>
      <w:r>
        <w:rPr>
          <w:rFonts w:ascii="Arial Narrow" w:eastAsia="Arial Narrow" w:hAnsi="Arial Narrow" w:cs="Arial Narrow"/>
          <w:sz w:val="20"/>
          <w:szCs w:val="20"/>
        </w:rPr>
        <w:t>, para que, en el marco de los procesos contractuales en los que participo o pretendo participar, realice las consultas que considere necesarias en las bases de datos públicas y privadas de carácter oficial, tales como:</w:t>
      </w:r>
    </w:p>
    <w:p w14:paraId="711CF42D" w14:textId="77777777" w:rsidR="00BF3FD6" w:rsidRDefault="00000000">
      <w:pPr>
        <w:numPr>
          <w:ilvl w:val="0"/>
          <w:numId w:val="26"/>
        </w:numPr>
        <w:spacing w:before="280"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Certificados de antecedentes judiciales, disciplinarios y fiscales (Policía Nacional, Procuraduría General de la Nación, Contraloría General de la República, etc.),</w:t>
      </w:r>
    </w:p>
    <w:p w14:paraId="7ED045B3" w14:textId="77777777" w:rsidR="00BF3FD6" w:rsidRDefault="00000000">
      <w:pPr>
        <w:numPr>
          <w:ilvl w:val="0"/>
          <w:numId w:val="26"/>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Registro Único de Proponentes – RUP,</w:t>
      </w:r>
    </w:p>
    <w:p w14:paraId="170EDED6" w14:textId="77777777" w:rsidR="00BF3FD6" w:rsidRDefault="00000000">
      <w:pPr>
        <w:numPr>
          <w:ilvl w:val="0"/>
          <w:numId w:val="26"/>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Plataforma </w:t>
      </w:r>
      <w:proofErr w:type="spellStart"/>
      <w:r>
        <w:rPr>
          <w:rFonts w:ascii="Arial Narrow" w:eastAsia="Arial Narrow" w:hAnsi="Arial Narrow" w:cs="Arial Narrow"/>
          <w:sz w:val="20"/>
          <w:szCs w:val="20"/>
        </w:rPr>
        <w:t>Secop</w:t>
      </w:r>
      <w:proofErr w:type="spellEnd"/>
      <w:r>
        <w:rPr>
          <w:rFonts w:ascii="Arial Narrow" w:eastAsia="Arial Narrow" w:hAnsi="Arial Narrow" w:cs="Arial Narrow"/>
          <w:sz w:val="20"/>
          <w:szCs w:val="20"/>
        </w:rPr>
        <w:t xml:space="preserve"> I o II,</w:t>
      </w:r>
    </w:p>
    <w:p w14:paraId="3087867E" w14:textId="77777777" w:rsidR="00BF3FD6" w:rsidRDefault="00000000">
      <w:pPr>
        <w:numPr>
          <w:ilvl w:val="0"/>
          <w:numId w:val="26"/>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Cámara de Comercio,</w:t>
      </w:r>
    </w:p>
    <w:p w14:paraId="5A3F65F1" w14:textId="77777777" w:rsidR="00BF3FD6" w:rsidRDefault="00000000">
      <w:pPr>
        <w:numPr>
          <w:ilvl w:val="0"/>
          <w:numId w:val="26"/>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Lista de sancionados por la Dirección Nacional de Estupefacientes o cualquier autoridad competente,</w:t>
      </w:r>
    </w:p>
    <w:p w14:paraId="4D36A40B" w14:textId="77777777" w:rsidR="00BF3FD6" w:rsidRDefault="00000000">
      <w:pPr>
        <w:numPr>
          <w:ilvl w:val="0"/>
          <w:numId w:val="26"/>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Lista OFAC, ONU y demás listas restrictivas nacionales e internacionales,</w:t>
      </w:r>
    </w:p>
    <w:p w14:paraId="44401D80" w14:textId="77777777" w:rsidR="00BF3FD6" w:rsidRDefault="00000000">
      <w:pPr>
        <w:numPr>
          <w:ilvl w:val="0"/>
          <w:numId w:val="26"/>
        </w:numPr>
        <w:spacing w:after="28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Y cualquier otra plataforma que permita verificar mi idoneidad, antecedentes, habilitación o capacidad para contratar.</w:t>
      </w:r>
    </w:p>
    <w:p w14:paraId="6AB899BB" w14:textId="77777777" w:rsidR="00BF3FD6" w:rsidRDefault="00000000">
      <w:pPr>
        <w:spacing w:before="280" w:after="280"/>
        <w:jc w:val="both"/>
        <w:rPr>
          <w:rFonts w:ascii="Arial Narrow" w:eastAsia="Arial Narrow" w:hAnsi="Arial Narrow" w:cs="Arial Narrow"/>
          <w:sz w:val="20"/>
          <w:szCs w:val="20"/>
        </w:rPr>
      </w:pPr>
      <w:r>
        <w:rPr>
          <w:rFonts w:ascii="Arial Narrow" w:eastAsia="Arial Narrow" w:hAnsi="Arial Narrow" w:cs="Arial Narrow"/>
          <w:sz w:val="20"/>
          <w:szCs w:val="20"/>
        </w:rPr>
        <w:t>Declaro que esta autorización se otorga exclusivamente con el propósito de que el ITM verifique el cumplimiento de los requisitos legales, técnicos, financieros y jurídicos establecidos en la normatividad vigente para la contratación pública, y será válida durante el tiempo necesario para adelantar el proceso contractual correspondiente.</w:t>
      </w:r>
    </w:p>
    <w:p w14:paraId="46EE79CB" w14:textId="77777777" w:rsidR="00BF3FD6" w:rsidRDefault="00000000">
      <w:pPr>
        <w:spacing w:before="280" w:after="280"/>
        <w:jc w:val="both"/>
        <w:rPr>
          <w:rFonts w:ascii="Arial Narrow" w:eastAsia="Arial Narrow" w:hAnsi="Arial Narrow" w:cs="Arial Narrow"/>
          <w:sz w:val="20"/>
          <w:szCs w:val="20"/>
        </w:rPr>
      </w:pPr>
      <w:r>
        <w:rPr>
          <w:rFonts w:ascii="Arial Narrow" w:eastAsia="Arial Narrow" w:hAnsi="Arial Narrow" w:cs="Arial Narrow"/>
          <w:sz w:val="20"/>
          <w:szCs w:val="20"/>
        </w:rPr>
        <w:t>Asimismo, manifiesto que conozco mis derechos en relación con el tratamiento de mis datos personales conforme a la Ley 1581 de 2012 y demás normas que la reglamentan, modifican o sustituyen, y que el ITM podrá tratar dicha información de acuerdo con su política de tratamiento de datos personales, la cual me ha sido informada y se encuentra disponible en los canales oficiales de la institución.</w:t>
      </w:r>
    </w:p>
    <w:p w14:paraId="45C338F0" w14:textId="77777777" w:rsidR="00BF3FD6" w:rsidRDefault="00000000">
      <w:pPr>
        <w:spacing w:before="280" w:after="280"/>
        <w:jc w:val="both"/>
        <w:rPr>
          <w:rFonts w:ascii="Arial Narrow" w:eastAsia="Arial Narrow" w:hAnsi="Arial Narrow" w:cs="Arial Narrow"/>
          <w:sz w:val="20"/>
          <w:szCs w:val="20"/>
        </w:rPr>
      </w:pPr>
      <w:r>
        <w:rPr>
          <w:rFonts w:ascii="Arial Narrow" w:eastAsia="Arial Narrow" w:hAnsi="Arial Narrow" w:cs="Arial Narrow"/>
          <w:sz w:val="20"/>
          <w:szCs w:val="20"/>
        </w:rPr>
        <w:t>En constancia de lo anterior, firmo la presente autorización en</w:t>
      </w:r>
      <w:r>
        <w:rPr>
          <w:rFonts w:ascii="Arial Narrow" w:eastAsia="Arial Narrow" w:hAnsi="Arial Narrow" w:cs="Arial Narrow"/>
          <w:color w:val="FF0000"/>
          <w:sz w:val="20"/>
          <w:szCs w:val="20"/>
        </w:rPr>
        <w:t xml:space="preserve"> </w:t>
      </w:r>
      <w:r>
        <w:rPr>
          <w:rFonts w:ascii="Arial Narrow" w:eastAsia="Arial Narrow" w:hAnsi="Arial Narrow" w:cs="Arial Narrow"/>
          <w:b/>
          <w:bCs/>
          <w:color w:val="FF0000"/>
          <w:sz w:val="20"/>
          <w:szCs w:val="20"/>
          <w:highlight w:val="yellow"/>
        </w:rPr>
        <w:t>[Ciudad]</w:t>
      </w:r>
      <w:r>
        <w:rPr>
          <w:rFonts w:ascii="Arial Narrow" w:eastAsia="Arial Narrow" w:hAnsi="Arial Narrow" w:cs="Arial Narrow"/>
          <w:color w:val="FF0000"/>
          <w:sz w:val="20"/>
          <w:szCs w:val="20"/>
          <w:highlight w:val="yellow"/>
        </w:rPr>
        <w:t xml:space="preserve">, </w:t>
      </w:r>
      <w:r>
        <w:rPr>
          <w:rFonts w:ascii="Arial Narrow" w:eastAsia="Arial Narrow" w:hAnsi="Arial Narrow" w:cs="Arial Narrow"/>
          <w:sz w:val="20"/>
          <w:szCs w:val="20"/>
          <w:highlight w:val="yellow"/>
        </w:rPr>
        <w:t xml:space="preserve">a los </w:t>
      </w:r>
      <w:r>
        <w:rPr>
          <w:rFonts w:ascii="Arial Narrow" w:eastAsia="Arial Narrow" w:hAnsi="Arial Narrow" w:cs="Arial Narrow"/>
          <w:b/>
          <w:bCs/>
          <w:color w:val="FF0000"/>
          <w:sz w:val="20"/>
          <w:szCs w:val="20"/>
          <w:highlight w:val="yellow"/>
        </w:rPr>
        <w:t>[día]</w:t>
      </w:r>
      <w:r>
        <w:rPr>
          <w:rFonts w:ascii="Arial Narrow" w:eastAsia="Arial Narrow" w:hAnsi="Arial Narrow" w:cs="Arial Narrow"/>
          <w:color w:val="FF0000"/>
          <w:sz w:val="20"/>
          <w:szCs w:val="20"/>
          <w:highlight w:val="yellow"/>
        </w:rPr>
        <w:t xml:space="preserve"> </w:t>
      </w:r>
      <w:r>
        <w:rPr>
          <w:rFonts w:ascii="Arial Narrow" w:eastAsia="Arial Narrow" w:hAnsi="Arial Narrow" w:cs="Arial Narrow"/>
          <w:sz w:val="20"/>
          <w:szCs w:val="20"/>
          <w:highlight w:val="yellow"/>
        </w:rPr>
        <w:t xml:space="preserve">días del mes de </w:t>
      </w:r>
      <w:r>
        <w:rPr>
          <w:rFonts w:ascii="Arial Narrow" w:eastAsia="Arial Narrow" w:hAnsi="Arial Narrow" w:cs="Arial Narrow"/>
          <w:b/>
          <w:bCs/>
          <w:color w:val="FF0000"/>
          <w:sz w:val="20"/>
          <w:szCs w:val="20"/>
          <w:highlight w:val="yellow"/>
        </w:rPr>
        <w:t>[mes]</w:t>
      </w:r>
      <w:r>
        <w:rPr>
          <w:rFonts w:ascii="Arial Narrow" w:eastAsia="Arial Narrow" w:hAnsi="Arial Narrow" w:cs="Arial Narrow"/>
          <w:color w:val="FF0000"/>
          <w:sz w:val="20"/>
          <w:szCs w:val="20"/>
          <w:highlight w:val="yellow"/>
        </w:rPr>
        <w:t xml:space="preserve"> </w:t>
      </w:r>
      <w:r>
        <w:rPr>
          <w:rFonts w:ascii="Arial Narrow" w:eastAsia="Arial Narrow" w:hAnsi="Arial Narrow" w:cs="Arial Narrow"/>
          <w:sz w:val="20"/>
          <w:szCs w:val="20"/>
          <w:highlight w:val="yellow"/>
        </w:rPr>
        <w:t xml:space="preserve">de </w:t>
      </w:r>
      <w:r>
        <w:rPr>
          <w:rFonts w:ascii="Arial Narrow" w:eastAsia="Arial Narrow" w:hAnsi="Arial Narrow" w:cs="Arial Narrow"/>
          <w:b/>
          <w:bCs/>
          <w:color w:val="FF0000"/>
          <w:sz w:val="20"/>
          <w:szCs w:val="20"/>
          <w:highlight w:val="yellow"/>
        </w:rPr>
        <w:t>[año]</w:t>
      </w:r>
      <w:r>
        <w:rPr>
          <w:rFonts w:ascii="Arial Narrow" w:eastAsia="Arial Narrow" w:hAnsi="Arial Narrow" w:cs="Arial Narrow"/>
          <w:color w:val="FF0000"/>
          <w:sz w:val="20"/>
          <w:szCs w:val="20"/>
          <w:highlight w:val="yellow"/>
        </w:rPr>
        <w:t>.</w:t>
      </w:r>
    </w:p>
    <w:p w14:paraId="6D6C2102" w14:textId="77777777" w:rsidR="00BF3FD6" w:rsidRDefault="00000000">
      <w:pPr>
        <w:spacing w:before="280" w:after="280"/>
        <w:jc w:val="both"/>
        <w:rPr>
          <w:rFonts w:ascii="Arial Narrow" w:eastAsia="Arial Narrow" w:hAnsi="Arial Narrow" w:cs="Arial Narrow"/>
          <w:sz w:val="20"/>
          <w:szCs w:val="20"/>
        </w:rPr>
      </w:pPr>
      <w:r>
        <w:rPr>
          <w:rFonts w:ascii="Arial Narrow" w:eastAsia="Arial Narrow" w:hAnsi="Arial Narrow" w:cs="Arial Narrow"/>
          <w:b/>
          <w:bCs/>
          <w:sz w:val="20"/>
          <w:szCs w:val="20"/>
        </w:rPr>
        <w:t>Firma:</w:t>
      </w:r>
    </w:p>
    <w:p w14:paraId="683B310D" w14:textId="77777777" w:rsidR="00BF3FD6" w:rsidRDefault="00BF3FD6">
      <w:pPr>
        <w:jc w:val="center"/>
        <w:rPr>
          <w:rFonts w:ascii="Arial Narrow" w:eastAsia="Arial Narrow" w:hAnsi="Arial Narrow" w:cs="Arial Narrow"/>
          <w:sz w:val="20"/>
          <w:szCs w:val="20"/>
        </w:rPr>
      </w:pPr>
    </w:p>
    <w:p w14:paraId="41D5AC25" w14:textId="77777777" w:rsidR="00BF3FD6" w:rsidRDefault="00000000">
      <w:pPr>
        <w:rPr>
          <w:rFonts w:ascii="Arial Narrow" w:eastAsia="Arial Narrow" w:hAnsi="Arial Narrow" w:cs="Arial Narrow"/>
          <w:sz w:val="20"/>
          <w:szCs w:val="20"/>
        </w:rPr>
      </w:pPr>
      <w:r>
        <w:rPr>
          <w:rFonts w:ascii="Arial Narrow" w:eastAsia="Arial Narrow" w:hAnsi="Arial Narrow" w:cs="Arial Narrow"/>
          <w:sz w:val="20"/>
          <w:szCs w:val="20"/>
        </w:rPr>
        <w:t>__</w:t>
      </w:r>
      <w:r>
        <w:rPr>
          <w:rFonts w:ascii="Arial Narrow" w:eastAsia="Arial Narrow" w:hAnsi="Arial Narrow" w:cs="Arial Narrow"/>
          <w:sz w:val="20"/>
          <w:szCs w:val="20"/>
          <w:highlight w:val="yellow"/>
        </w:rPr>
        <w:t>_____________________________________________</w:t>
      </w:r>
    </w:p>
    <w:p w14:paraId="3D39DAE9" w14:textId="77777777" w:rsidR="00BF3FD6" w:rsidRDefault="00000000">
      <w:pPr>
        <w:rPr>
          <w:rFonts w:ascii="Arial Narrow" w:eastAsia="Arial Narrow" w:hAnsi="Arial Narrow" w:cs="Arial Narrow"/>
          <w:sz w:val="20"/>
          <w:szCs w:val="20"/>
        </w:rPr>
      </w:pPr>
      <w:r>
        <w:rPr>
          <w:rFonts w:ascii="Arial Narrow" w:eastAsia="Arial Narrow" w:hAnsi="Arial Narrow" w:cs="Arial Narrow"/>
          <w:b/>
          <w:bCs/>
          <w:sz w:val="20"/>
          <w:szCs w:val="20"/>
        </w:rPr>
        <w:t>Nombre Completo</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yellow"/>
        </w:rPr>
        <w:t>______________________________</w:t>
      </w:r>
    </w:p>
    <w:p w14:paraId="6F9003D1" w14:textId="77777777" w:rsidR="00BF3FD6" w:rsidRDefault="00000000">
      <w:pPr>
        <w:rPr>
          <w:rFonts w:ascii="Arial Narrow" w:eastAsia="Arial Narrow" w:hAnsi="Arial Narrow" w:cs="Arial Narrow"/>
          <w:sz w:val="20"/>
          <w:szCs w:val="20"/>
          <w:highlight w:val="yellow"/>
        </w:rPr>
      </w:pPr>
      <w:r>
        <w:rPr>
          <w:rFonts w:ascii="Arial Narrow" w:eastAsia="Arial Narrow" w:hAnsi="Arial Narrow" w:cs="Arial Narrow"/>
          <w:b/>
          <w:bCs/>
          <w:sz w:val="20"/>
          <w:szCs w:val="20"/>
        </w:rPr>
        <w:t>Cédula de Ciudadanía</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yellow"/>
        </w:rPr>
        <w:t>___________________________</w:t>
      </w:r>
    </w:p>
    <w:p w14:paraId="02EF6DB4" w14:textId="77777777" w:rsidR="00BF3FD6" w:rsidRDefault="00000000">
      <w:pPr>
        <w:rPr>
          <w:rFonts w:ascii="Arial Narrow" w:eastAsia="Arial Narrow" w:hAnsi="Arial Narrow" w:cs="Arial Narrow"/>
          <w:sz w:val="20"/>
          <w:szCs w:val="20"/>
          <w:highlight w:val="yellow"/>
        </w:rPr>
      </w:pPr>
      <w:r>
        <w:br w:type="page"/>
      </w:r>
    </w:p>
    <w:p w14:paraId="365040C6" w14:textId="77777777" w:rsidR="00BF3FD6" w:rsidRDefault="00000000">
      <w:pPr>
        <w:pStyle w:val="Ttulo1"/>
        <w:rPr>
          <w:b w:val="0"/>
          <w:bCs w:val="0"/>
          <w:sz w:val="20"/>
          <w:szCs w:val="20"/>
        </w:rPr>
      </w:pPr>
      <w:r>
        <w:rPr>
          <w:sz w:val="20"/>
          <w:szCs w:val="20"/>
        </w:rPr>
        <w:lastRenderedPageBreak/>
        <w:t>ANEXO 13A</w:t>
      </w:r>
    </w:p>
    <w:p w14:paraId="3FD1B01E" w14:textId="77777777" w:rsidR="00BF3FD6" w:rsidRDefault="00000000">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CRITERIOS DE DESEMPATE</w:t>
      </w:r>
    </w:p>
    <w:p w14:paraId="6A5E449D" w14:textId="77777777" w:rsidR="00BF3FD6" w:rsidRDefault="00000000">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PARTICIPACIÓN MAYORITARIA DE MUJERES CABEZA DE FAMILIA Y/O MUJERES VÍCTIMA DE VIOLENCIA INTRAFAMILIAR (PERSONA JURÍDICA)</w:t>
      </w:r>
    </w:p>
    <w:p w14:paraId="3D7B3372"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A717248" w14:textId="77777777" w:rsidR="00BF3FD6" w:rsidRDefault="00BF3FD6">
      <w:pPr>
        <w:jc w:val="both"/>
        <w:rPr>
          <w:rFonts w:ascii="Arial Narrow" w:eastAsia="Arial Narrow" w:hAnsi="Arial Narrow" w:cs="Arial Narrow"/>
          <w:sz w:val="20"/>
          <w:szCs w:val="20"/>
        </w:rPr>
      </w:pPr>
    </w:p>
    <w:p w14:paraId="2D3A1424" w14:textId="77777777" w:rsidR="00BF3FD6" w:rsidRDefault="00000000">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282376B5" w14:textId="77777777" w:rsidR="00BF3FD6" w:rsidRDefault="00000000">
      <w:pPr>
        <w:widowControl w:val="0"/>
        <w:pBdr>
          <w:top w:val="nil"/>
          <w:left w:val="nil"/>
          <w:bottom w:val="nil"/>
          <w:right w:val="nil"/>
          <w:between w:val="nil"/>
        </w:pBdr>
        <w:spacing w:after="0" w:line="240" w:lineRule="auto"/>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INSTITUCIÓN UNIVERSITARIA ITM</w:t>
      </w:r>
    </w:p>
    <w:p w14:paraId="738DB81F" w14:textId="77777777" w:rsidR="00BF3FD6" w:rsidRDefault="00000000">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Medellín</w:t>
      </w:r>
    </w:p>
    <w:p w14:paraId="1EDD6A36" w14:textId="77777777" w:rsidR="00BF3FD6" w:rsidRDefault="00BF3FD6">
      <w:pPr>
        <w:jc w:val="both"/>
        <w:rPr>
          <w:rFonts w:ascii="Arial Narrow" w:eastAsia="Arial Narrow" w:hAnsi="Arial Narrow" w:cs="Arial Narrow"/>
          <w:sz w:val="20"/>
          <w:szCs w:val="20"/>
        </w:rPr>
      </w:pPr>
    </w:p>
    <w:p w14:paraId="2F40514A"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b/>
          <w:bCs/>
          <w:sz w:val="20"/>
          <w:szCs w:val="20"/>
          <w:highlight w:val="yellow"/>
        </w:rPr>
        <w:t>ASUNTO:</w:t>
      </w:r>
      <w:r>
        <w:rPr>
          <w:rFonts w:ascii="Arial Narrow" w:eastAsia="Arial Narrow" w:hAnsi="Arial Narrow" w:cs="Arial Narrow"/>
          <w:sz w:val="20"/>
          <w:szCs w:val="20"/>
          <w:highlight w:val="yellow"/>
        </w:rPr>
        <w:tab/>
        <w:t>Proceso SA XX DE 2026</w:t>
      </w:r>
    </w:p>
    <w:p w14:paraId="517B5C26" w14:textId="77777777" w:rsidR="00BF3FD6" w:rsidRDefault="00BF3FD6">
      <w:pPr>
        <w:jc w:val="both"/>
        <w:rPr>
          <w:rFonts w:ascii="Arial Narrow" w:eastAsia="Arial Narrow" w:hAnsi="Arial Narrow" w:cs="Arial Narrow"/>
          <w:b/>
          <w:bCs/>
          <w:sz w:val="20"/>
          <w:szCs w:val="20"/>
        </w:rPr>
      </w:pPr>
    </w:p>
    <w:p w14:paraId="048AF699" w14:textId="77777777" w:rsidR="00BF3FD6" w:rsidRDefault="00000000">
      <w:pPr>
        <w:widowControl w:val="0"/>
        <w:tabs>
          <w:tab w:val="left" w:pos="1301"/>
          <w:tab w:val="left" w:pos="1304"/>
        </w:tabs>
        <w:ind w:right="896"/>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OBJETO: </w:t>
      </w:r>
      <w:r>
        <w:rPr>
          <w:rFonts w:ascii="Arial Narrow" w:eastAsia="Arial Narrow" w:hAnsi="Arial Narrow" w:cs="Arial Narrow"/>
          <w:sz w:val="20"/>
          <w:szCs w:val="20"/>
        </w:rPr>
        <w:t xml:space="preserve">Suministro a demanda de uniformes de representación e implementos de seguridad industrial para los funcionarios del Servicios Generales y conductores del ITM </w:t>
      </w:r>
      <w:r>
        <w:rPr>
          <w:rFonts w:ascii="Arial Narrow" w:eastAsia="Arial Narrow" w:hAnsi="Arial Narrow" w:cs="Arial Narrow"/>
          <w:color w:val="FF0000"/>
          <w:sz w:val="20"/>
          <w:szCs w:val="20"/>
        </w:rPr>
        <w:t>(especifique el lote o lotes a los que se presenta).</w:t>
      </w:r>
    </w:p>
    <w:p w14:paraId="6223086C" w14:textId="77777777" w:rsidR="00BF3FD6" w:rsidRDefault="00BF3FD6">
      <w:pPr>
        <w:widowControl w:val="0"/>
        <w:tabs>
          <w:tab w:val="left" w:pos="1301"/>
          <w:tab w:val="left" w:pos="1304"/>
        </w:tabs>
        <w:ind w:right="896"/>
        <w:jc w:val="both"/>
        <w:rPr>
          <w:rFonts w:ascii="Arial Narrow" w:eastAsia="Arial Narrow" w:hAnsi="Arial Narrow" w:cs="Arial Narrow"/>
          <w:sz w:val="20"/>
          <w:szCs w:val="20"/>
        </w:rPr>
      </w:pPr>
    </w:p>
    <w:p w14:paraId="750703F4" w14:textId="77777777" w:rsidR="00BF3FD6" w:rsidRDefault="00BF3FD6">
      <w:pPr>
        <w:widowControl w:val="0"/>
        <w:tabs>
          <w:tab w:val="left" w:pos="1301"/>
          <w:tab w:val="left" w:pos="1304"/>
        </w:tabs>
        <w:ind w:right="896"/>
        <w:jc w:val="both"/>
        <w:rPr>
          <w:rFonts w:ascii="Arial Narrow" w:eastAsia="Arial Narrow" w:hAnsi="Arial Narrow" w:cs="Arial Narrow"/>
          <w:b/>
          <w:bCs/>
          <w:sz w:val="20"/>
          <w:szCs w:val="20"/>
        </w:rPr>
      </w:pPr>
    </w:p>
    <w:p w14:paraId="292F96FC" w14:textId="77777777" w:rsidR="00BF3FD6" w:rsidRDefault="00BF3FD6">
      <w:pPr>
        <w:jc w:val="both"/>
        <w:rPr>
          <w:rFonts w:ascii="Arial Narrow" w:eastAsia="Arial Narrow" w:hAnsi="Arial Narrow" w:cs="Arial Narrow"/>
          <w:sz w:val="20"/>
          <w:szCs w:val="20"/>
        </w:rPr>
      </w:pPr>
    </w:p>
    <w:p w14:paraId="21C01864"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61747BCF"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[Incluir el nombre del representante legal de la persona jurídica o del revisor fiscal, según corresponda]</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highlight w:val="yellow"/>
        </w:rPr>
        <w:t xml:space="preserve">[Incluir el número de identificación], </w:t>
      </w:r>
      <w:r>
        <w:rPr>
          <w:rFonts w:ascii="Arial Narrow" w:eastAsia="Arial Narrow" w:hAnsi="Arial Narrow" w:cs="Arial Narrow"/>
          <w:sz w:val="20"/>
          <w:szCs w:val="20"/>
        </w:rPr>
        <w:t xml:space="preserve">en mi condición de [Indicar si actúa como representante legal o revisor fiscal] de </w:t>
      </w:r>
      <w:r>
        <w:rPr>
          <w:rFonts w:ascii="Arial Narrow" w:eastAsia="Arial Narrow" w:hAnsi="Arial Narrow" w:cs="Arial Narrow"/>
          <w:sz w:val="20"/>
          <w:szCs w:val="20"/>
          <w:highlight w:val="yellow"/>
        </w:rPr>
        <w:t>[Incluir la razón social de la persona jurídica]</w:t>
      </w:r>
      <w:r>
        <w:rPr>
          <w:rFonts w:ascii="Arial Narrow" w:eastAsia="Arial Narrow" w:hAnsi="Arial Narrow" w:cs="Arial Narrow"/>
          <w:sz w:val="20"/>
          <w:szCs w:val="20"/>
        </w:rPr>
        <w:t xml:space="preserve"> identificada con el NIT </w:t>
      </w:r>
      <w:r>
        <w:rPr>
          <w:rFonts w:ascii="Arial Narrow" w:eastAsia="Arial Narrow" w:hAnsi="Arial Narrow" w:cs="Arial Narrow"/>
          <w:sz w:val="20"/>
          <w:szCs w:val="20"/>
          <w:highlight w:val="yellow"/>
        </w:rPr>
        <w:t xml:space="preserve">[Incluir el NIT], </w:t>
      </w:r>
      <w:r>
        <w:rPr>
          <w:rFonts w:ascii="Arial Narrow" w:eastAsia="Arial Narrow" w:hAnsi="Arial Narrow" w:cs="Arial Narrow"/>
          <w:sz w:val="20"/>
          <w:szCs w:val="20"/>
        </w:rPr>
        <w:t xml:space="preserve">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CBE98FA"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Style w:val="af"/>
        <w:tblW w:w="882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BF3FD6" w14:paraId="20A18F67" w14:textId="77777777">
        <w:tc>
          <w:tcPr>
            <w:tcW w:w="4414" w:type="dxa"/>
          </w:tcPr>
          <w:p w14:paraId="46FF946C" w14:textId="77777777" w:rsidR="00BF3FD6" w:rsidRDefault="00000000">
            <w:pPr>
              <w:jc w:val="center"/>
              <w:rPr>
                <w:rFonts w:ascii="Arial Narrow" w:eastAsia="Arial Narrow" w:hAnsi="Arial Narrow" w:cs="Arial Narrow"/>
                <w:b/>
                <w:bCs/>
              </w:rPr>
            </w:pPr>
            <w:r>
              <w:rPr>
                <w:rFonts w:ascii="Arial Narrow" w:eastAsia="Arial Narrow" w:hAnsi="Arial Narrow" w:cs="Arial Narrow"/>
                <w:b/>
                <w:bCs/>
              </w:rPr>
              <w:t>IDENTIFICACIÓN DE LAS MUJERES CABEZA DE FAMILIA O MUJERES VÍCTIMA DE VIOLENCIA INTRAFAMILIAR QUE PARTICIPAN EN LA PERSONA JURÍDICA (INCLUIR NOMBRE Y DOCUMENTO DE IDENTIDAD)</w:t>
            </w:r>
          </w:p>
        </w:tc>
        <w:tc>
          <w:tcPr>
            <w:tcW w:w="4414" w:type="dxa"/>
          </w:tcPr>
          <w:p w14:paraId="55EDD8C3" w14:textId="77777777" w:rsidR="00BF3FD6" w:rsidRDefault="00000000">
            <w:pPr>
              <w:jc w:val="center"/>
              <w:rPr>
                <w:rFonts w:ascii="Arial Narrow" w:eastAsia="Arial Narrow" w:hAnsi="Arial Narrow" w:cs="Arial Narrow"/>
                <w:b/>
                <w:bCs/>
              </w:rPr>
            </w:pPr>
            <w:r>
              <w:rPr>
                <w:rFonts w:ascii="Arial Narrow" w:eastAsia="Arial Narrow" w:hAnsi="Arial Narrow" w:cs="Arial Narrow"/>
                <w:b/>
                <w:bCs/>
              </w:rPr>
              <w:t>NÚMERO DE CUOTAS SOCIALES, ACCIONES QUE POSEEN O EL ALCANCE O CONDICIÓN DE SU PARTICIPACIÓN EN EL CASO DE LAS PERSONAS JURÍDICAS SIN ÁNIMO DE LUCRO</w:t>
            </w:r>
          </w:p>
        </w:tc>
      </w:tr>
      <w:tr w:rsidR="00BF3FD6" w14:paraId="72DE9DC5" w14:textId="77777777">
        <w:tc>
          <w:tcPr>
            <w:tcW w:w="4414" w:type="dxa"/>
          </w:tcPr>
          <w:p w14:paraId="71071EBC" w14:textId="77777777" w:rsidR="00BF3FD6" w:rsidRDefault="00BF3FD6">
            <w:pPr>
              <w:jc w:val="both"/>
              <w:rPr>
                <w:rFonts w:ascii="Arial Narrow" w:eastAsia="Arial Narrow" w:hAnsi="Arial Narrow" w:cs="Arial Narrow"/>
              </w:rPr>
            </w:pPr>
          </w:p>
        </w:tc>
        <w:tc>
          <w:tcPr>
            <w:tcW w:w="4414" w:type="dxa"/>
          </w:tcPr>
          <w:p w14:paraId="3932F49B" w14:textId="77777777" w:rsidR="00BF3FD6" w:rsidRDefault="00BF3FD6">
            <w:pPr>
              <w:jc w:val="both"/>
              <w:rPr>
                <w:rFonts w:ascii="Arial Narrow" w:eastAsia="Arial Narrow" w:hAnsi="Arial Narrow" w:cs="Arial Narrow"/>
              </w:rPr>
            </w:pPr>
          </w:p>
        </w:tc>
      </w:tr>
      <w:tr w:rsidR="00BF3FD6" w14:paraId="1ACDFCB6" w14:textId="77777777">
        <w:tc>
          <w:tcPr>
            <w:tcW w:w="4414" w:type="dxa"/>
          </w:tcPr>
          <w:p w14:paraId="615788FF" w14:textId="77777777" w:rsidR="00BF3FD6" w:rsidRDefault="00BF3FD6">
            <w:pPr>
              <w:jc w:val="both"/>
              <w:rPr>
                <w:rFonts w:ascii="Arial Narrow" w:eastAsia="Arial Narrow" w:hAnsi="Arial Narrow" w:cs="Arial Narrow"/>
              </w:rPr>
            </w:pPr>
          </w:p>
        </w:tc>
        <w:tc>
          <w:tcPr>
            <w:tcW w:w="4414" w:type="dxa"/>
          </w:tcPr>
          <w:p w14:paraId="762F9758" w14:textId="77777777" w:rsidR="00BF3FD6" w:rsidRDefault="00BF3FD6">
            <w:pPr>
              <w:jc w:val="both"/>
              <w:rPr>
                <w:rFonts w:ascii="Arial Narrow" w:eastAsia="Arial Narrow" w:hAnsi="Arial Narrow" w:cs="Arial Narrow"/>
              </w:rPr>
            </w:pPr>
          </w:p>
        </w:tc>
      </w:tr>
      <w:tr w:rsidR="00BF3FD6" w14:paraId="7A363041" w14:textId="77777777">
        <w:tc>
          <w:tcPr>
            <w:tcW w:w="4414" w:type="dxa"/>
          </w:tcPr>
          <w:p w14:paraId="6B64A1C3" w14:textId="77777777" w:rsidR="00BF3FD6" w:rsidRDefault="00BF3FD6">
            <w:pPr>
              <w:jc w:val="both"/>
              <w:rPr>
                <w:rFonts w:ascii="Arial Narrow" w:eastAsia="Arial Narrow" w:hAnsi="Arial Narrow" w:cs="Arial Narrow"/>
              </w:rPr>
            </w:pPr>
          </w:p>
        </w:tc>
        <w:tc>
          <w:tcPr>
            <w:tcW w:w="4414" w:type="dxa"/>
          </w:tcPr>
          <w:p w14:paraId="0E9EB944" w14:textId="77777777" w:rsidR="00BF3FD6" w:rsidRDefault="00BF3FD6">
            <w:pPr>
              <w:jc w:val="both"/>
              <w:rPr>
                <w:rFonts w:ascii="Arial Narrow" w:eastAsia="Arial Narrow" w:hAnsi="Arial Narrow" w:cs="Arial Narrow"/>
              </w:rPr>
            </w:pPr>
          </w:p>
        </w:tc>
      </w:tr>
    </w:tbl>
    <w:p w14:paraId="0BE6238E" w14:textId="77777777" w:rsidR="00BF3FD6" w:rsidRDefault="00BF3FD6">
      <w:pPr>
        <w:jc w:val="both"/>
        <w:rPr>
          <w:rFonts w:ascii="Arial Narrow" w:eastAsia="Arial Narrow" w:hAnsi="Arial Narrow" w:cs="Arial Narrow"/>
          <w:sz w:val="20"/>
          <w:szCs w:val="20"/>
        </w:rPr>
      </w:pPr>
    </w:p>
    <w:p w14:paraId="16EEAE78"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20__</w:t>
      </w:r>
    </w:p>
    <w:p w14:paraId="5DA7E7B1" w14:textId="77777777" w:rsidR="00BF3FD6" w:rsidRDefault="00BF3FD6">
      <w:pPr>
        <w:jc w:val="both"/>
        <w:rPr>
          <w:rFonts w:ascii="Arial Narrow" w:eastAsia="Arial Narrow" w:hAnsi="Arial Narrow" w:cs="Arial Narrow"/>
          <w:sz w:val="20"/>
          <w:szCs w:val="20"/>
        </w:rPr>
      </w:pPr>
    </w:p>
    <w:tbl>
      <w:tblPr>
        <w:tblStyle w:val="af0"/>
        <w:tblW w:w="8830"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4415"/>
        <w:gridCol w:w="4415"/>
      </w:tblGrid>
      <w:tr w:rsidR="00BF3FD6" w14:paraId="698D0C26" w14:textId="77777777">
        <w:tc>
          <w:tcPr>
            <w:tcW w:w="4415" w:type="dxa"/>
          </w:tcPr>
          <w:p w14:paraId="0D7050B0" w14:textId="77777777" w:rsidR="00BF3FD6" w:rsidRDefault="00000000">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PROPONENTE</w:t>
            </w:r>
            <w:r>
              <w:rPr>
                <w:rFonts w:ascii="Arial Narrow" w:eastAsia="Arial Narrow" w:hAnsi="Arial Narrow" w:cs="Arial Narrow"/>
                <w:b/>
                <w:bCs/>
                <w:color w:val="000000"/>
              </w:rPr>
              <w:t>]</w:t>
            </w:r>
          </w:p>
          <w:p w14:paraId="28D42C2E" w14:textId="77777777" w:rsidR="00BF3FD6" w:rsidRDefault="00000000">
            <w:pPr>
              <w:rPr>
                <w:rFonts w:ascii="Arial Narrow" w:eastAsia="Arial Narrow" w:hAnsi="Arial Narrow" w:cs="Arial Narrow"/>
                <w:color w:val="000000"/>
              </w:rPr>
            </w:pPr>
            <w:bookmarkStart w:id="130" w:name="_heading=h.u4f21vj1ap57" w:colFirst="0" w:colLast="0"/>
            <w:bookmarkEnd w:id="130"/>
            <w:r>
              <w:rPr>
                <w:rFonts w:ascii="Arial Narrow" w:eastAsia="Arial Narrow" w:hAnsi="Arial Narrow" w:cs="Arial Narrow"/>
              </w:rPr>
              <w:t>[</w:t>
            </w:r>
            <w:r>
              <w:rPr>
                <w:rFonts w:ascii="Arial Narrow" w:eastAsia="Arial Narrow" w:hAnsi="Arial Narrow" w:cs="Arial Narrow"/>
                <w:highlight w:val="yellow"/>
              </w:rPr>
              <w:t>TIPO DE DOCUMENTO</w:t>
            </w:r>
            <w:r>
              <w:rPr>
                <w:rFonts w:ascii="Arial Narrow" w:eastAsia="Arial Narrow" w:hAnsi="Arial Narrow" w:cs="Arial Narrow"/>
              </w:rPr>
              <w:t>] No. [</w:t>
            </w:r>
            <w:r>
              <w:rPr>
                <w:rFonts w:ascii="Arial Narrow" w:eastAsia="Arial Narrow" w:hAnsi="Arial Narrow" w:cs="Arial Narrow"/>
                <w:highlight w:val="yellow"/>
              </w:rPr>
              <w:t>####</w:t>
            </w:r>
            <w:r>
              <w:rPr>
                <w:rFonts w:ascii="Arial Narrow" w:eastAsia="Arial Narrow" w:hAnsi="Arial Narrow" w:cs="Arial Narrow"/>
              </w:rPr>
              <w:t>]</w:t>
            </w:r>
          </w:p>
        </w:tc>
        <w:tc>
          <w:tcPr>
            <w:tcW w:w="4415" w:type="dxa"/>
          </w:tcPr>
          <w:p w14:paraId="6EAFBC0C" w14:textId="77777777" w:rsidR="00BF3FD6" w:rsidRDefault="00000000">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REPRESENTANTE LEGAL EL REVISOR FISCAL, SEGÚN CORRESPONDA</w:t>
            </w:r>
            <w:r>
              <w:rPr>
                <w:rFonts w:ascii="Arial Narrow" w:eastAsia="Arial Narrow" w:hAnsi="Arial Narrow" w:cs="Arial Narrow"/>
                <w:b/>
                <w:bCs/>
                <w:color w:val="000000"/>
              </w:rPr>
              <w:t>]</w:t>
            </w:r>
          </w:p>
          <w:p w14:paraId="66CE024E" w14:textId="77777777" w:rsidR="00BF3FD6" w:rsidRDefault="00000000">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w:t>
            </w:r>
            <w:r>
              <w:rPr>
                <w:rFonts w:ascii="Arial Narrow" w:eastAsia="Arial Narrow" w:hAnsi="Arial Narrow" w:cs="Arial Narrow"/>
                <w:color w:val="000000"/>
                <w:highlight w:val="yellow"/>
              </w:rPr>
              <w:t>TIPO DE DOCUMENTO</w:t>
            </w:r>
            <w:r>
              <w:rPr>
                <w:rFonts w:ascii="Arial Narrow" w:eastAsia="Arial Narrow" w:hAnsi="Arial Narrow" w:cs="Arial Narrow"/>
                <w:color w:val="000000"/>
              </w:rPr>
              <w:t>] No. [</w:t>
            </w:r>
            <w:r>
              <w:rPr>
                <w:rFonts w:ascii="Arial Narrow" w:eastAsia="Arial Narrow" w:hAnsi="Arial Narrow" w:cs="Arial Narrow"/>
                <w:color w:val="000000"/>
                <w:highlight w:val="yellow"/>
              </w:rPr>
              <w:t>####</w:t>
            </w:r>
            <w:r>
              <w:rPr>
                <w:rFonts w:ascii="Arial Narrow" w:eastAsia="Arial Narrow" w:hAnsi="Arial Narrow" w:cs="Arial Narrow"/>
                <w:color w:val="000000"/>
              </w:rPr>
              <w:t>]</w:t>
            </w:r>
          </w:p>
          <w:p w14:paraId="083B648C" w14:textId="77777777" w:rsidR="00BF3FD6" w:rsidRDefault="00000000">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Representante Legal</w:t>
            </w:r>
          </w:p>
        </w:tc>
      </w:tr>
    </w:tbl>
    <w:p w14:paraId="6317FDF8" w14:textId="77777777" w:rsidR="00BF3FD6" w:rsidRDefault="00BF3FD6">
      <w:pPr>
        <w:jc w:val="both"/>
        <w:rPr>
          <w:rFonts w:ascii="Arial Narrow" w:eastAsia="Arial Narrow" w:hAnsi="Arial Narrow" w:cs="Arial Narrow"/>
          <w:sz w:val="20"/>
          <w:szCs w:val="20"/>
        </w:rPr>
      </w:pPr>
    </w:p>
    <w:p w14:paraId="2A771013" w14:textId="77777777" w:rsidR="00BF3FD6" w:rsidRDefault="00000000">
      <w:pPr>
        <w:rPr>
          <w:rFonts w:ascii="Arial Narrow" w:eastAsia="Arial Narrow" w:hAnsi="Arial Narrow" w:cs="Arial Narrow"/>
          <w:b/>
          <w:bCs/>
          <w:sz w:val="20"/>
          <w:szCs w:val="20"/>
        </w:rPr>
      </w:pPr>
      <w:r>
        <w:br w:type="page"/>
      </w:r>
    </w:p>
    <w:p w14:paraId="34B081D8" w14:textId="77777777" w:rsidR="00BF3FD6" w:rsidRDefault="00000000">
      <w:pPr>
        <w:pStyle w:val="Ttulo1"/>
        <w:rPr>
          <w:b w:val="0"/>
          <w:bCs w:val="0"/>
          <w:sz w:val="20"/>
          <w:szCs w:val="20"/>
        </w:rPr>
      </w:pPr>
      <w:r>
        <w:rPr>
          <w:sz w:val="20"/>
          <w:szCs w:val="20"/>
        </w:rPr>
        <w:lastRenderedPageBreak/>
        <w:t>ANEXO 14</w:t>
      </w:r>
    </w:p>
    <w:p w14:paraId="7272063F" w14:textId="77777777" w:rsidR="00BF3FD6" w:rsidRDefault="00000000">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CRITERIOS DE DESEMPATE</w:t>
      </w:r>
    </w:p>
    <w:p w14:paraId="1B66835E" w14:textId="77777777" w:rsidR="00BF3FD6" w:rsidRDefault="00000000">
      <w:pPr>
        <w:jc w:val="center"/>
        <w:rPr>
          <w:rFonts w:ascii="Arial Narrow" w:eastAsia="Arial Narrow" w:hAnsi="Arial Narrow" w:cs="Arial Narrow"/>
          <w:b/>
          <w:bCs/>
          <w:sz w:val="20"/>
          <w:szCs w:val="20"/>
        </w:rPr>
      </w:pPr>
      <w:bookmarkStart w:id="131" w:name="_heading=h.wl08zjrz7xw5" w:colFirst="0" w:colLast="0"/>
      <w:bookmarkEnd w:id="131"/>
      <w:r>
        <w:rPr>
          <w:rFonts w:ascii="Arial Narrow" w:eastAsia="Arial Narrow" w:hAnsi="Arial Narrow" w:cs="Arial Narrow"/>
          <w:b/>
          <w:bCs/>
          <w:sz w:val="20"/>
          <w:szCs w:val="20"/>
        </w:rPr>
        <w:t>VINCULACIÓN DE PERSONAS EN CONDICIÓN DE DISCAPACIDAD</w:t>
      </w:r>
    </w:p>
    <w:p w14:paraId="46CA76F4" w14:textId="77777777" w:rsidR="00BF3FD6" w:rsidRDefault="00BF3FD6">
      <w:pPr>
        <w:jc w:val="both"/>
        <w:rPr>
          <w:rFonts w:ascii="Arial Narrow" w:eastAsia="Arial Narrow" w:hAnsi="Arial Narrow" w:cs="Arial Narrow"/>
          <w:sz w:val="20"/>
          <w:szCs w:val="20"/>
        </w:rPr>
      </w:pPr>
    </w:p>
    <w:p w14:paraId="60424542" w14:textId="77777777" w:rsidR="00BF3FD6" w:rsidRDefault="00000000">
      <w:pPr>
        <w:tabs>
          <w:tab w:val="left" w:pos="-142"/>
        </w:tabs>
        <w:jc w:val="both"/>
        <w:rPr>
          <w:rFonts w:ascii="Arial Narrow" w:eastAsia="Arial Narrow" w:hAnsi="Arial Narrow" w:cs="Arial Narrow"/>
          <w:sz w:val="20"/>
          <w:szCs w:val="20"/>
        </w:rPr>
      </w:pPr>
      <w:bookmarkStart w:id="132" w:name="_heading=h.3znmn3ks3wh4" w:colFirst="0" w:colLast="0"/>
      <w:bookmarkEnd w:id="132"/>
      <w:r>
        <w:rPr>
          <w:rFonts w:ascii="Arial Narrow" w:eastAsia="Arial Narrow" w:hAnsi="Arial Narrow" w:cs="Arial Narrow"/>
          <w:sz w:val="20"/>
          <w:szCs w:val="20"/>
          <w:highlight w:val="yellow"/>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967CDEA" w14:textId="77777777" w:rsidR="00BF3FD6" w:rsidRDefault="00BF3FD6">
      <w:pPr>
        <w:tabs>
          <w:tab w:val="left" w:pos="-142"/>
        </w:tabs>
        <w:jc w:val="both"/>
        <w:rPr>
          <w:rFonts w:ascii="Arial Narrow" w:eastAsia="Arial Narrow" w:hAnsi="Arial Narrow" w:cs="Arial Narrow"/>
          <w:sz w:val="20"/>
          <w:szCs w:val="20"/>
        </w:rPr>
      </w:pPr>
    </w:p>
    <w:p w14:paraId="4E537B26" w14:textId="77777777" w:rsidR="00BF3FD6" w:rsidRDefault="00000000">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73A84548" w14:textId="77777777" w:rsidR="00BF3FD6" w:rsidRDefault="00000000">
      <w:pPr>
        <w:widowControl w:val="0"/>
        <w:pBdr>
          <w:top w:val="nil"/>
          <w:left w:val="nil"/>
          <w:bottom w:val="nil"/>
          <w:right w:val="nil"/>
          <w:between w:val="nil"/>
        </w:pBdr>
        <w:spacing w:after="0" w:line="240" w:lineRule="auto"/>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INSTITUCIÓN UNIVERSITARIA ITM</w:t>
      </w:r>
    </w:p>
    <w:p w14:paraId="1976CB40" w14:textId="77777777" w:rsidR="00BF3FD6" w:rsidRDefault="00000000">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Medellín</w:t>
      </w:r>
    </w:p>
    <w:p w14:paraId="7D6025E5" w14:textId="77777777" w:rsidR="00BF3FD6" w:rsidRDefault="00BF3FD6">
      <w:pPr>
        <w:tabs>
          <w:tab w:val="left" w:pos="-142"/>
        </w:tabs>
        <w:spacing w:before="120" w:after="120"/>
        <w:rPr>
          <w:rFonts w:ascii="Arial Narrow" w:eastAsia="Arial Narrow" w:hAnsi="Arial Narrow" w:cs="Arial Narrow"/>
          <w:sz w:val="20"/>
          <w:szCs w:val="20"/>
        </w:rPr>
      </w:pPr>
    </w:p>
    <w:p w14:paraId="6C9AC59D"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b/>
          <w:bCs/>
          <w:sz w:val="20"/>
          <w:szCs w:val="20"/>
          <w:highlight w:val="yellow"/>
        </w:rPr>
        <w:t>ASUNTO:</w:t>
      </w:r>
      <w:r>
        <w:rPr>
          <w:rFonts w:ascii="Arial Narrow" w:eastAsia="Arial Narrow" w:hAnsi="Arial Narrow" w:cs="Arial Narrow"/>
          <w:sz w:val="20"/>
          <w:szCs w:val="20"/>
          <w:highlight w:val="yellow"/>
        </w:rPr>
        <w:tab/>
        <w:t>Proceso SA XX DE 2026</w:t>
      </w:r>
    </w:p>
    <w:p w14:paraId="089C08F5" w14:textId="77777777" w:rsidR="00BF3FD6" w:rsidRDefault="00BF3FD6">
      <w:pPr>
        <w:jc w:val="both"/>
        <w:rPr>
          <w:rFonts w:ascii="Arial Narrow" w:eastAsia="Arial Narrow" w:hAnsi="Arial Narrow" w:cs="Arial Narrow"/>
          <w:b/>
          <w:bCs/>
          <w:sz w:val="20"/>
          <w:szCs w:val="20"/>
        </w:rPr>
      </w:pPr>
    </w:p>
    <w:p w14:paraId="6510484A" w14:textId="77777777" w:rsidR="00BF3FD6" w:rsidRDefault="00000000">
      <w:pPr>
        <w:widowControl w:val="0"/>
        <w:tabs>
          <w:tab w:val="left" w:pos="1301"/>
          <w:tab w:val="left" w:pos="1304"/>
        </w:tabs>
        <w:ind w:right="896"/>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OBJETO: </w:t>
      </w:r>
      <w:r>
        <w:rPr>
          <w:rFonts w:ascii="Arial Narrow" w:eastAsia="Arial Narrow" w:hAnsi="Arial Narrow" w:cs="Arial Narrow"/>
          <w:sz w:val="20"/>
          <w:szCs w:val="20"/>
        </w:rPr>
        <w:t xml:space="preserve">Suministro a demanda de uniformes de representación e implementos de seguridad industrial para los funcionarios del Servicios Generales y conductores del ITM </w:t>
      </w:r>
      <w:r>
        <w:rPr>
          <w:rFonts w:ascii="Arial Narrow" w:eastAsia="Arial Narrow" w:hAnsi="Arial Narrow" w:cs="Arial Narrow"/>
          <w:color w:val="FF0000"/>
          <w:sz w:val="20"/>
          <w:szCs w:val="20"/>
        </w:rPr>
        <w:t>(especifique el lote o lotes a los que se presenta).</w:t>
      </w:r>
    </w:p>
    <w:p w14:paraId="3CB21BF2" w14:textId="77777777" w:rsidR="00BF3FD6" w:rsidRDefault="00BF3FD6">
      <w:pPr>
        <w:jc w:val="both"/>
        <w:rPr>
          <w:rFonts w:ascii="Arial Narrow" w:eastAsia="Arial Narrow" w:hAnsi="Arial Narrow" w:cs="Arial Narrow"/>
          <w:sz w:val="20"/>
          <w:szCs w:val="20"/>
        </w:rPr>
      </w:pPr>
    </w:p>
    <w:p w14:paraId="17E6DD52" w14:textId="77777777" w:rsidR="00BF3FD6" w:rsidRDefault="00000000">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0EC5546E" w14:textId="77777777" w:rsidR="00BF3FD6" w:rsidRDefault="00BF3FD6">
      <w:pPr>
        <w:jc w:val="both"/>
        <w:rPr>
          <w:rFonts w:ascii="Arial Narrow" w:eastAsia="Arial Narrow" w:hAnsi="Arial Narrow" w:cs="Arial Narrow"/>
          <w:sz w:val="20"/>
          <w:szCs w:val="20"/>
        </w:rPr>
      </w:pPr>
    </w:p>
    <w:p w14:paraId="4344B7EF"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[Incluir el nombre de la persona natural, el representante legal de la persona jurídica o el revisor fiscal, según corresponda]</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highlight w:val="yellow"/>
        </w:rPr>
        <w:t>[Incluir el número de identificación</w:t>
      </w:r>
      <w:r>
        <w:rPr>
          <w:rFonts w:ascii="Arial Narrow" w:eastAsia="Arial Narrow" w:hAnsi="Arial Narrow" w:cs="Arial Narrow"/>
          <w:sz w:val="20"/>
          <w:szCs w:val="20"/>
          <w:highlight w:val="lightGray"/>
        </w:rPr>
        <w:t>]</w:t>
      </w:r>
      <w:r>
        <w:rPr>
          <w:rFonts w:ascii="Arial Narrow" w:eastAsia="Arial Narrow" w:hAnsi="Arial Narrow" w:cs="Arial Narrow"/>
          <w:sz w:val="20"/>
          <w:szCs w:val="20"/>
        </w:rPr>
        <w:t xml:space="preserve">, en mi condición </w:t>
      </w:r>
      <w:r>
        <w:rPr>
          <w:rFonts w:ascii="Arial Narrow" w:eastAsia="Arial Narrow" w:hAnsi="Arial Narrow" w:cs="Arial Narrow"/>
          <w:sz w:val="20"/>
          <w:szCs w:val="20"/>
          <w:highlight w:val="yellow"/>
        </w:rPr>
        <w:t>de [Indicar si actúa como representante legal o revisor fiscal]</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yellow"/>
        </w:rPr>
        <w:t>de [Incluir la razón social de la persona jurídica] [identificada con el NIT __________],</w:t>
      </w:r>
      <w:r>
        <w:rPr>
          <w:rFonts w:ascii="Arial Narrow" w:eastAsia="Arial Narrow" w:hAnsi="Arial Narrow" w:cs="Arial Narrow"/>
          <w:sz w:val="20"/>
          <w:szCs w:val="20"/>
        </w:rPr>
        <w:t xml:space="preserve"> certifico que tengo vinculado en la planta de personal un mínimo del diez por ciento (10 %) de empleados en las condiciones de discapacidad enunciadas en la Ley 361 de 1997, contratados </w:t>
      </w:r>
      <w:r>
        <w:rPr>
          <w:rFonts w:ascii="Arial Narrow" w:eastAsia="Arial Narrow" w:hAnsi="Arial Narrow" w:cs="Arial Narrow"/>
          <w:sz w:val="20"/>
          <w:szCs w:val="20"/>
          <w:highlight w:val="yellow"/>
        </w:rPr>
        <w:t>[con una anterioridad no inferior a un año o desde la constitución de la sociedad (para sociedades con menos de un año de constitución)],</w:t>
      </w:r>
      <w:r>
        <w:rPr>
          <w:rFonts w:ascii="Arial Narrow" w:eastAsia="Arial Narrow" w:hAnsi="Arial Narrow" w:cs="Arial Narrow"/>
          <w:sz w:val="20"/>
          <w:szCs w:val="20"/>
        </w:rPr>
        <w:t xml:space="preserve"> para lo cual adjunto el certificado expedido por el Ministerio del Trabajo.</w:t>
      </w:r>
    </w:p>
    <w:p w14:paraId="3E51199A" w14:textId="77777777" w:rsidR="00BF3FD6" w:rsidRDefault="00BF3FD6">
      <w:pPr>
        <w:jc w:val="both"/>
        <w:rPr>
          <w:rFonts w:ascii="Arial Narrow" w:eastAsia="Arial Narrow" w:hAnsi="Arial Narrow" w:cs="Arial Narrow"/>
          <w:sz w:val="20"/>
          <w:szCs w:val="20"/>
        </w:rPr>
      </w:pPr>
    </w:p>
    <w:p w14:paraId="484FF140"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3DE708F4" w14:textId="77777777" w:rsidR="00BF3FD6" w:rsidRDefault="00BF3FD6">
      <w:pPr>
        <w:widowControl w:val="0"/>
        <w:spacing w:before="120" w:after="120"/>
        <w:jc w:val="both"/>
        <w:rPr>
          <w:rFonts w:ascii="Arial Narrow" w:eastAsia="Arial Narrow" w:hAnsi="Arial Narrow" w:cs="Arial Narrow"/>
          <w:sz w:val="20"/>
          <w:szCs w:val="20"/>
        </w:rPr>
      </w:pPr>
    </w:p>
    <w:p w14:paraId="634F5746"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2025</w:t>
      </w:r>
    </w:p>
    <w:p w14:paraId="75D40213" w14:textId="77777777" w:rsidR="00BF3FD6" w:rsidRDefault="00BF3FD6">
      <w:pPr>
        <w:jc w:val="both"/>
        <w:rPr>
          <w:rFonts w:ascii="Arial Narrow" w:eastAsia="Arial Narrow" w:hAnsi="Arial Narrow" w:cs="Arial Narrow"/>
          <w:sz w:val="20"/>
          <w:szCs w:val="20"/>
        </w:rPr>
      </w:pPr>
    </w:p>
    <w:p w14:paraId="61609773" w14:textId="77777777" w:rsidR="00BF3FD6" w:rsidRDefault="00BF3FD6">
      <w:pPr>
        <w:jc w:val="both"/>
        <w:rPr>
          <w:rFonts w:ascii="Arial Narrow" w:eastAsia="Arial Narrow" w:hAnsi="Arial Narrow" w:cs="Arial Narrow"/>
          <w:sz w:val="20"/>
          <w:szCs w:val="20"/>
        </w:rPr>
      </w:pPr>
    </w:p>
    <w:tbl>
      <w:tblPr>
        <w:tblStyle w:val="af1"/>
        <w:tblW w:w="8830"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4415"/>
        <w:gridCol w:w="4415"/>
      </w:tblGrid>
      <w:tr w:rsidR="00BF3FD6" w14:paraId="41E821D3" w14:textId="77777777">
        <w:tc>
          <w:tcPr>
            <w:tcW w:w="4415" w:type="dxa"/>
          </w:tcPr>
          <w:p w14:paraId="519EFD0E" w14:textId="77777777" w:rsidR="00BF3FD6" w:rsidRDefault="00000000">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PROPONENTE</w:t>
            </w:r>
            <w:r>
              <w:rPr>
                <w:rFonts w:ascii="Arial Narrow" w:eastAsia="Arial Narrow" w:hAnsi="Arial Narrow" w:cs="Arial Narrow"/>
                <w:b/>
                <w:bCs/>
                <w:color w:val="000000"/>
              </w:rPr>
              <w:t>]</w:t>
            </w:r>
          </w:p>
          <w:p w14:paraId="5B5ED99A" w14:textId="77777777" w:rsidR="00BF3FD6" w:rsidRDefault="00000000">
            <w:pPr>
              <w:rPr>
                <w:rFonts w:ascii="Arial Narrow" w:eastAsia="Arial Narrow" w:hAnsi="Arial Narrow" w:cs="Arial Narrow"/>
                <w:color w:val="000000"/>
              </w:rPr>
            </w:pPr>
            <w:bookmarkStart w:id="133" w:name="_heading=h.iwud54u3wdwt" w:colFirst="0" w:colLast="0"/>
            <w:bookmarkEnd w:id="133"/>
            <w:r>
              <w:rPr>
                <w:rFonts w:ascii="Arial Narrow" w:eastAsia="Arial Narrow" w:hAnsi="Arial Narrow" w:cs="Arial Narrow"/>
              </w:rPr>
              <w:t>[</w:t>
            </w:r>
            <w:r>
              <w:rPr>
                <w:rFonts w:ascii="Arial Narrow" w:eastAsia="Arial Narrow" w:hAnsi="Arial Narrow" w:cs="Arial Narrow"/>
                <w:highlight w:val="yellow"/>
              </w:rPr>
              <w:t>TIPO DE DOCUMENTO</w:t>
            </w:r>
            <w:r>
              <w:rPr>
                <w:rFonts w:ascii="Arial Narrow" w:eastAsia="Arial Narrow" w:hAnsi="Arial Narrow" w:cs="Arial Narrow"/>
              </w:rPr>
              <w:t>] No. [</w:t>
            </w:r>
            <w:r>
              <w:rPr>
                <w:rFonts w:ascii="Arial Narrow" w:eastAsia="Arial Narrow" w:hAnsi="Arial Narrow" w:cs="Arial Narrow"/>
                <w:highlight w:val="yellow"/>
              </w:rPr>
              <w:t>####</w:t>
            </w:r>
            <w:r>
              <w:rPr>
                <w:rFonts w:ascii="Arial Narrow" w:eastAsia="Arial Narrow" w:hAnsi="Arial Narrow" w:cs="Arial Narrow"/>
              </w:rPr>
              <w:t>]</w:t>
            </w:r>
          </w:p>
        </w:tc>
        <w:tc>
          <w:tcPr>
            <w:tcW w:w="4415" w:type="dxa"/>
          </w:tcPr>
          <w:p w14:paraId="60CEC8C7" w14:textId="77777777" w:rsidR="00BF3FD6" w:rsidRDefault="00000000">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REPRESENTANTE LEGAL EL REVISOR FISCAL, SEGÚN CORRESPONDA</w:t>
            </w:r>
            <w:r>
              <w:rPr>
                <w:rFonts w:ascii="Arial Narrow" w:eastAsia="Arial Narrow" w:hAnsi="Arial Narrow" w:cs="Arial Narrow"/>
                <w:b/>
                <w:bCs/>
                <w:color w:val="000000"/>
              </w:rPr>
              <w:t>]</w:t>
            </w:r>
          </w:p>
          <w:p w14:paraId="77F96058" w14:textId="77777777" w:rsidR="00BF3FD6" w:rsidRDefault="00000000">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lastRenderedPageBreak/>
              <w:t>[</w:t>
            </w:r>
            <w:r>
              <w:rPr>
                <w:rFonts w:ascii="Arial Narrow" w:eastAsia="Arial Narrow" w:hAnsi="Arial Narrow" w:cs="Arial Narrow"/>
                <w:color w:val="000000"/>
                <w:highlight w:val="yellow"/>
              </w:rPr>
              <w:t>TIPO DE DOCUMENTO</w:t>
            </w:r>
            <w:r>
              <w:rPr>
                <w:rFonts w:ascii="Arial Narrow" w:eastAsia="Arial Narrow" w:hAnsi="Arial Narrow" w:cs="Arial Narrow"/>
                <w:color w:val="000000"/>
              </w:rPr>
              <w:t>] No. [</w:t>
            </w:r>
            <w:r>
              <w:rPr>
                <w:rFonts w:ascii="Arial Narrow" w:eastAsia="Arial Narrow" w:hAnsi="Arial Narrow" w:cs="Arial Narrow"/>
                <w:color w:val="000000"/>
                <w:highlight w:val="yellow"/>
              </w:rPr>
              <w:t>####</w:t>
            </w:r>
            <w:r>
              <w:rPr>
                <w:rFonts w:ascii="Arial Narrow" w:eastAsia="Arial Narrow" w:hAnsi="Arial Narrow" w:cs="Arial Narrow"/>
                <w:color w:val="000000"/>
              </w:rPr>
              <w:t>]</w:t>
            </w:r>
          </w:p>
          <w:p w14:paraId="34F1F8F2" w14:textId="77777777" w:rsidR="00BF3FD6" w:rsidRDefault="00000000">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Representante Legal</w:t>
            </w:r>
          </w:p>
        </w:tc>
      </w:tr>
    </w:tbl>
    <w:p w14:paraId="01666131" w14:textId="77777777" w:rsidR="00BF3FD6" w:rsidRDefault="00BF3FD6">
      <w:pPr>
        <w:jc w:val="both"/>
        <w:rPr>
          <w:rFonts w:ascii="Arial Narrow" w:eastAsia="Arial Narrow" w:hAnsi="Arial Narrow" w:cs="Arial Narrow"/>
          <w:sz w:val="20"/>
          <w:szCs w:val="20"/>
        </w:rPr>
      </w:pPr>
    </w:p>
    <w:p w14:paraId="4FAB377E" w14:textId="77777777" w:rsidR="00BF3FD6" w:rsidRDefault="00000000">
      <w:pPr>
        <w:rPr>
          <w:rFonts w:ascii="Arial Narrow" w:eastAsia="Arial Narrow" w:hAnsi="Arial Narrow" w:cs="Arial Narrow"/>
          <w:sz w:val="20"/>
          <w:szCs w:val="20"/>
        </w:rPr>
      </w:pPr>
      <w:r>
        <w:br w:type="page"/>
      </w:r>
    </w:p>
    <w:p w14:paraId="767CBA6F" w14:textId="77777777" w:rsidR="00BF3FD6" w:rsidRDefault="00BF3FD6">
      <w:pPr>
        <w:jc w:val="both"/>
        <w:rPr>
          <w:rFonts w:ascii="Arial Narrow" w:eastAsia="Arial Narrow" w:hAnsi="Arial Narrow" w:cs="Arial Narrow"/>
          <w:sz w:val="20"/>
          <w:szCs w:val="20"/>
        </w:rPr>
      </w:pPr>
    </w:p>
    <w:p w14:paraId="2A091B94" w14:textId="77777777" w:rsidR="00BF3FD6" w:rsidRDefault="00000000">
      <w:pPr>
        <w:pStyle w:val="Ttulo1"/>
        <w:rPr>
          <w:b w:val="0"/>
          <w:bCs w:val="0"/>
          <w:sz w:val="20"/>
          <w:szCs w:val="20"/>
        </w:rPr>
      </w:pPr>
      <w:r>
        <w:rPr>
          <w:sz w:val="20"/>
          <w:szCs w:val="20"/>
        </w:rPr>
        <w:t>ANEXO 15</w:t>
      </w:r>
    </w:p>
    <w:p w14:paraId="3A73BBEE" w14:textId="77777777" w:rsidR="00BF3FD6" w:rsidRDefault="00000000">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CRITERIOS DE DESEMPATE</w:t>
      </w:r>
    </w:p>
    <w:p w14:paraId="04FD7806" w14:textId="77777777" w:rsidR="00BF3FD6" w:rsidRDefault="00000000">
      <w:pPr>
        <w:jc w:val="center"/>
        <w:rPr>
          <w:rFonts w:ascii="Arial Narrow" w:eastAsia="Arial Narrow" w:hAnsi="Arial Narrow" w:cs="Arial Narrow"/>
          <w:b/>
          <w:bCs/>
          <w:sz w:val="20"/>
          <w:szCs w:val="20"/>
        </w:rPr>
      </w:pPr>
      <w:bookmarkStart w:id="134" w:name="_heading=h.6jf3trmbp808" w:colFirst="0" w:colLast="0"/>
      <w:bookmarkEnd w:id="134"/>
      <w:r>
        <w:rPr>
          <w:rFonts w:ascii="Arial Narrow" w:eastAsia="Arial Narrow" w:hAnsi="Arial Narrow" w:cs="Arial Narrow"/>
          <w:b/>
          <w:bCs/>
          <w:sz w:val="20"/>
          <w:szCs w:val="20"/>
        </w:rPr>
        <w:t>VINCULACIÓN DE PERSONAS MAYORES Y NO BENEFICIARIAS DE LA PENSIÓN DE VEJEZ, FAMILIAR O SOBREVIVENCIA</w:t>
      </w:r>
    </w:p>
    <w:p w14:paraId="0AF23A80" w14:textId="77777777" w:rsidR="00BF3FD6" w:rsidRDefault="00000000">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(EMPLEADOR – PROPONENTE)</w:t>
      </w:r>
    </w:p>
    <w:p w14:paraId="09BAFC72" w14:textId="77777777" w:rsidR="00BF3FD6" w:rsidRDefault="00000000">
      <w:pPr>
        <w:jc w:val="both"/>
        <w:rPr>
          <w:rFonts w:ascii="Arial Narrow" w:eastAsia="Arial Narrow" w:hAnsi="Arial Narrow" w:cs="Arial Narrow"/>
          <w:sz w:val="20"/>
          <w:szCs w:val="20"/>
        </w:rPr>
      </w:pPr>
      <w:bookmarkStart w:id="135" w:name="_heading=h.urjlv1vg6mch" w:colFirst="0" w:colLast="0"/>
      <w:bookmarkEnd w:id="135"/>
      <w:r>
        <w:rPr>
          <w:rFonts w:ascii="Arial Narrow" w:eastAsia="Arial Narrow" w:hAnsi="Arial Narrow" w:cs="Arial Narrow"/>
          <w:sz w:val="20"/>
          <w:szCs w:val="20"/>
          <w:highlight w:val="yellow"/>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57360E0" w14:textId="77777777" w:rsidR="00BF3FD6" w:rsidRDefault="00BF3FD6">
      <w:pPr>
        <w:tabs>
          <w:tab w:val="left" w:pos="-142"/>
        </w:tabs>
        <w:jc w:val="both"/>
        <w:rPr>
          <w:rFonts w:ascii="Arial Narrow" w:eastAsia="Arial Narrow" w:hAnsi="Arial Narrow" w:cs="Arial Narrow"/>
          <w:sz w:val="20"/>
          <w:szCs w:val="20"/>
        </w:rPr>
      </w:pPr>
    </w:p>
    <w:p w14:paraId="16586BD0" w14:textId="77777777" w:rsidR="00BF3FD6" w:rsidRDefault="00000000">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592CB665" w14:textId="77777777" w:rsidR="00BF3FD6" w:rsidRDefault="00000000">
      <w:pPr>
        <w:widowControl w:val="0"/>
        <w:pBdr>
          <w:top w:val="nil"/>
          <w:left w:val="nil"/>
          <w:bottom w:val="nil"/>
          <w:right w:val="nil"/>
          <w:between w:val="nil"/>
        </w:pBdr>
        <w:spacing w:after="0" w:line="240" w:lineRule="auto"/>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INSTITUCIÓN UNIVERSITARIA ITM</w:t>
      </w:r>
    </w:p>
    <w:p w14:paraId="235E247F" w14:textId="77777777" w:rsidR="00BF3FD6" w:rsidRDefault="00000000">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Medellín</w:t>
      </w:r>
    </w:p>
    <w:p w14:paraId="6DAAF3E0" w14:textId="77777777" w:rsidR="00BF3FD6" w:rsidRDefault="00BF3FD6">
      <w:pPr>
        <w:tabs>
          <w:tab w:val="left" w:pos="-142"/>
        </w:tabs>
        <w:spacing w:before="120" w:after="120"/>
        <w:rPr>
          <w:rFonts w:ascii="Arial Narrow" w:eastAsia="Arial Narrow" w:hAnsi="Arial Narrow" w:cs="Arial Narrow"/>
          <w:sz w:val="20"/>
          <w:szCs w:val="20"/>
        </w:rPr>
      </w:pPr>
    </w:p>
    <w:p w14:paraId="525ACD1D"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b/>
          <w:bCs/>
          <w:sz w:val="20"/>
          <w:szCs w:val="20"/>
          <w:highlight w:val="yellow"/>
        </w:rPr>
        <w:t>ASUNTO:</w:t>
      </w:r>
      <w:r>
        <w:rPr>
          <w:rFonts w:ascii="Arial Narrow" w:eastAsia="Arial Narrow" w:hAnsi="Arial Narrow" w:cs="Arial Narrow"/>
          <w:sz w:val="20"/>
          <w:szCs w:val="20"/>
          <w:highlight w:val="yellow"/>
        </w:rPr>
        <w:tab/>
        <w:t>Proceso SA XX DE 2026</w:t>
      </w:r>
    </w:p>
    <w:p w14:paraId="007BAB61" w14:textId="77777777" w:rsidR="00BF3FD6" w:rsidRDefault="00BF3FD6">
      <w:pPr>
        <w:jc w:val="both"/>
        <w:rPr>
          <w:rFonts w:ascii="Arial Narrow" w:eastAsia="Arial Narrow" w:hAnsi="Arial Narrow" w:cs="Arial Narrow"/>
          <w:b/>
          <w:bCs/>
          <w:sz w:val="20"/>
          <w:szCs w:val="20"/>
        </w:rPr>
      </w:pPr>
    </w:p>
    <w:p w14:paraId="236A538D" w14:textId="77777777" w:rsidR="00BF3FD6" w:rsidRDefault="00000000">
      <w:pPr>
        <w:widowControl w:val="0"/>
        <w:tabs>
          <w:tab w:val="left" w:pos="1301"/>
          <w:tab w:val="left" w:pos="1304"/>
        </w:tabs>
        <w:ind w:right="896"/>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OBJETO: </w:t>
      </w:r>
      <w:r>
        <w:rPr>
          <w:rFonts w:ascii="Arial Narrow" w:eastAsia="Arial Narrow" w:hAnsi="Arial Narrow" w:cs="Arial Narrow"/>
          <w:sz w:val="20"/>
          <w:szCs w:val="20"/>
        </w:rPr>
        <w:t xml:space="preserve">Suministro a demanda de uniformes de representación e implementos de seguridad industrial para los funcionarios del Servicios Generales y conductores del ITM </w:t>
      </w:r>
      <w:r>
        <w:rPr>
          <w:rFonts w:ascii="Arial Narrow" w:eastAsia="Arial Narrow" w:hAnsi="Arial Narrow" w:cs="Arial Narrow"/>
          <w:color w:val="FF0000"/>
          <w:sz w:val="20"/>
          <w:szCs w:val="20"/>
        </w:rPr>
        <w:t>(especifique el lote o lotes a los que se presenta).</w:t>
      </w:r>
    </w:p>
    <w:p w14:paraId="4113FB40" w14:textId="77777777" w:rsidR="00BF3FD6" w:rsidRDefault="00BF3FD6">
      <w:pPr>
        <w:jc w:val="both"/>
        <w:rPr>
          <w:rFonts w:ascii="Arial Narrow" w:eastAsia="Arial Narrow" w:hAnsi="Arial Narrow" w:cs="Arial Narrow"/>
          <w:sz w:val="20"/>
          <w:szCs w:val="20"/>
        </w:rPr>
      </w:pPr>
    </w:p>
    <w:p w14:paraId="369A9FFA" w14:textId="77777777" w:rsidR="00BF3FD6" w:rsidRDefault="00000000">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64F8142F" w14:textId="77777777" w:rsidR="00BF3FD6" w:rsidRDefault="00BF3FD6">
      <w:pPr>
        <w:widowControl w:val="0"/>
        <w:jc w:val="both"/>
        <w:rPr>
          <w:rFonts w:ascii="Arial Narrow" w:eastAsia="Arial Narrow" w:hAnsi="Arial Narrow" w:cs="Arial Narrow"/>
          <w:sz w:val="20"/>
          <w:szCs w:val="20"/>
        </w:rPr>
      </w:pPr>
    </w:p>
    <w:p w14:paraId="1C2B2B2A"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[Incluir el nombre de la persona natural, el representante legal de la persona jurídica o el revisor fiscal, según corresponda, o el representante del Proponente Plural]</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highlight w:val="yellow"/>
        </w:rPr>
        <w:t>[Incluir el número de identificación]</w:t>
      </w:r>
      <w:r>
        <w:rPr>
          <w:rFonts w:ascii="Arial Narrow" w:eastAsia="Arial Narrow" w:hAnsi="Arial Narrow" w:cs="Arial Narrow"/>
          <w:sz w:val="20"/>
          <w:szCs w:val="20"/>
        </w:rPr>
        <w:t xml:space="preserve">, en mi condición </w:t>
      </w:r>
      <w:r>
        <w:rPr>
          <w:rFonts w:ascii="Arial Narrow" w:eastAsia="Arial Narrow" w:hAnsi="Arial Narrow" w:cs="Arial Narrow"/>
          <w:sz w:val="20"/>
          <w:szCs w:val="20"/>
          <w:highlight w:val="yellow"/>
        </w:rPr>
        <w:t>de [Indicar si actúa como representante legal o revisor fiscal o representante del Proponente Plural]</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yellow"/>
        </w:rPr>
        <w:t>de [Incluir la razón social de la persona jurídica] [identificada con el NIT __________]</w:t>
      </w:r>
      <w:r>
        <w:rPr>
          <w:rFonts w:ascii="Arial Narrow" w:eastAsia="Arial Narrow" w:hAnsi="Arial Narrow" w:cs="Arial Narrow"/>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F23A6CD" w14:textId="77777777" w:rsidR="00BF3FD6" w:rsidRDefault="00BF3FD6">
      <w:pPr>
        <w:jc w:val="both"/>
        <w:rPr>
          <w:rFonts w:ascii="Arial Narrow" w:eastAsia="Arial Narrow" w:hAnsi="Arial Narrow" w:cs="Arial Narrow"/>
          <w:sz w:val="20"/>
          <w:szCs w:val="20"/>
        </w:rPr>
      </w:pPr>
    </w:p>
    <w:tbl>
      <w:tblPr>
        <w:tblStyle w:val="af2"/>
        <w:tblW w:w="882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BF3FD6" w14:paraId="462018CF" w14:textId="77777777">
        <w:tc>
          <w:tcPr>
            <w:tcW w:w="4414" w:type="dxa"/>
          </w:tcPr>
          <w:p w14:paraId="55C2D752" w14:textId="77777777" w:rsidR="00BF3FD6" w:rsidRDefault="00000000">
            <w:pPr>
              <w:jc w:val="center"/>
              <w:rPr>
                <w:rFonts w:ascii="Arial Narrow" w:eastAsia="Arial Narrow" w:hAnsi="Arial Narrow" w:cs="Arial Narrow"/>
                <w:b/>
                <w:bCs/>
              </w:rPr>
            </w:pPr>
            <w:r>
              <w:rPr>
                <w:rFonts w:ascii="Arial Narrow" w:eastAsia="Arial Narrow" w:hAnsi="Arial Narrow" w:cs="Arial Narrow"/>
                <w:b/>
                <w:bCs/>
              </w:rPr>
              <w:t>Número total de trabajadores vinculados a la planta de personal</w:t>
            </w:r>
          </w:p>
        </w:tc>
        <w:tc>
          <w:tcPr>
            <w:tcW w:w="4414" w:type="dxa"/>
          </w:tcPr>
          <w:p w14:paraId="2ECB3E41" w14:textId="77777777" w:rsidR="00BF3FD6" w:rsidRDefault="00000000">
            <w:pPr>
              <w:jc w:val="center"/>
              <w:rPr>
                <w:rFonts w:ascii="Arial Narrow" w:eastAsia="Arial Narrow" w:hAnsi="Arial Narrow" w:cs="Arial Narrow"/>
                <w:b/>
                <w:bCs/>
              </w:rPr>
            </w:pPr>
            <w:r>
              <w:rPr>
                <w:rFonts w:ascii="Arial Narrow" w:eastAsia="Arial Narrow" w:hAnsi="Arial Narrow" w:cs="Arial Narrow"/>
                <w:b/>
                <w:bCs/>
              </w:rPr>
              <w:t>Número de personas mayores no beneficiarias a la pensión de vejez, familiar o de sobrevivencia y que hayan cumplido el requisito de pensión</w:t>
            </w:r>
          </w:p>
        </w:tc>
      </w:tr>
      <w:tr w:rsidR="00BF3FD6" w14:paraId="35F1024C" w14:textId="77777777">
        <w:tc>
          <w:tcPr>
            <w:tcW w:w="4414" w:type="dxa"/>
          </w:tcPr>
          <w:p w14:paraId="586484D4" w14:textId="77777777" w:rsidR="00BF3FD6" w:rsidRDefault="00BF3FD6">
            <w:pPr>
              <w:jc w:val="both"/>
              <w:rPr>
                <w:rFonts w:ascii="Arial Narrow" w:eastAsia="Arial Narrow" w:hAnsi="Arial Narrow" w:cs="Arial Narrow"/>
              </w:rPr>
            </w:pPr>
          </w:p>
        </w:tc>
        <w:tc>
          <w:tcPr>
            <w:tcW w:w="4414" w:type="dxa"/>
          </w:tcPr>
          <w:p w14:paraId="2348ABBC" w14:textId="77777777" w:rsidR="00BF3FD6" w:rsidRDefault="00BF3FD6">
            <w:pPr>
              <w:jc w:val="both"/>
              <w:rPr>
                <w:rFonts w:ascii="Arial Narrow" w:eastAsia="Arial Narrow" w:hAnsi="Arial Narrow" w:cs="Arial Narrow"/>
              </w:rPr>
            </w:pPr>
          </w:p>
        </w:tc>
      </w:tr>
    </w:tbl>
    <w:p w14:paraId="79F1DD85" w14:textId="77777777" w:rsidR="00BF3FD6" w:rsidRDefault="00BF3FD6">
      <w:pPr>
        <w:jc w:val="both"/>
        <w:rPr>
          <w:rFonts w:ascii="Arial Narrow" w:eastAsia="Arial Narrow" w:hAnsi="Arial Narrow" w:cs="Arial Narrow"/>
          <w:sz w:val="20"/>
          <w:szCs w:val="20"/>
        </w:rPr>
      </w:pPr>
    </w:p>
    <w:p w14:paraId="4ECC3532"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lastRenderedPageBreak/>
        <w:t>[Incluir el siguiente cuadro para los Proponentes Plurales]</w:t>
      </w:r>
      <w:r>
        <w:rPr>
          <w:rFonts w:ascii="Arial Narrow" w:eastAsia="Arial Narrow" w:hAnsi="Arial Narrow" w:cs="Arial Narrow"/>
          <w:sz w:val="20"/>
          <w:szCs w:val="20"/>
        </w:rPr>
        <w:t xml:space="preserve"> </w:t>
      </w:r>
    </w:p>
    <w:tbl>
      <w:tblPr>
        <w:tblStyle w:val="af3"/>
        <w:tblW w:w="882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BF3FD6" w14:paraId="03EB82EB" w14:textId="77777777">
        <w:tc>
          <w:tcPr>
            <w:tcW w:w="4414" w:type="dxa"/>
          </w:tcPr>
          <w:p w14:paraId="0B219F00" w14:textId="77777777" w:rsidR="00BF3FD6" w:rsidRDefault="00000000">
            <w:pPr>
              <w:jc w:val="center"/>
              <w:rPr>
                <w:rFonts w:ascii="Arial Narrow" w:eastAsia="Arial Narrow" w:hAnsi="Arial Narrow" w:cs="Arial Narrow"/>
                <w:b/>
                <w:bCs/>
              </w:rPr>
            </w:pPr>
            <w:r>
              <w:rPr>
                <w:rFonts w:ascii="Arial Narrow" w:eastAsia="Arial Narrow" w:hAnsi="Arial Narrow" w:cs="Arial Narrow"/>
                <w:b/>
                <w:bCs/>
              </w:rPr>
              <w:t>Número total de trabajadores vinculados a la planta de personal de los integrantes del Proponente Plural</w:t>
            </w:r>
          </w:p>
        </w:tc>
        <w:tc>
          <w:tcPr>
            <w:tcW w:w="4414" w:type="dxa"/>
          </w:tcPr>
          <w:p w14:paraId="23DD82B1" w14:textId="77777777" w:rsidR="00BF3FD6" w:rsidRDefault="00000000">
            <w:pPr>
              <w:jc w:val="center"/>
              <w:rPr>
                <w:rFonts w:ascii="Arial Narrow" w:eastAsia="Arial Narrow" w:hAnsi="Arial Narrow" w:cs="Arial Narrow"/>
                <w:b/>
                <w:bCs/>
              </w:rPr>
            </w:pPr>
            <w:r>
              <w:rPr>
                <w:rFonts w:ascii="Arial Narrow" w:eastAsia="Arial Narrow" w:hAnsi="Arial Narrow" w:cs="Arial Narrow"/>
                <w:b/>
                <w:bCs/>
              </w:rPr>
              <w:t>Número de personas mayores, no beneficiarias a la pensión de vejez, familiar o de sobrevivencia y que hayan cumplido el requisito de pensión de los integrantes del Proponente Plural</w:t>
            </w:r>
          </w:p>
        </w:tc>
      </w:tr>
      <w:tr w:rsidR="00BF3FD6" w14:paraId="37763F85" w14:textId="77777777">
        <w:tc>
          <w:tcPr>
            <w:tcW w:w="4414" w:type="dxa"/>
          </w:tcPr>
          <w:p w14:paraId="7D0A10D6" w14:textId="77777777" w:rsidR="00BF3FD6" w:rsidRDefault="00BF3FD6">
            <w:pPr>
              <w:jc w:val="both"/>
              <w:rPr>
                <w:rFonts w:ascii="Arial Narrow" w:eastAsia="Arial Narrow" w:hAnsi="Arial Narrow" w:cs="Arial Narrow"/>
              </w:rPr>
            </w:pPr>
          </w:p>
        </w:tc>
        <w:tc>
          <w:tcPr>
            <w:tcW w:w="4414" w:type="dxa"/>
          </w:tcPr>
          <w:p w14:paraId="0634ED0A" w14:textId="77777777" w:rsidR="00BF3FD6" w:rsidRDefault="00BF3FD6">
            <w:pPr>
              <w:jc w:val="both"/>
              <w:rPr>
                <w:rFonts w:ascii="Arial Narrow" w:eastAsia="Arial Narrow" w:hAnsi="Arial Narrow" w:cs="Arial Narrow"/>
              </w:rPr>
            </w:pPr>
          </w:p>
        </w:tc>
      </w:tr>
    </w:tbl>
    <w:p w14:paraId="4E6FB592" w14:textId="77777777" w:rsidR="00BF3FD6" w:rsidRDefault="00BF3FD6">
      <w:pPr>
        <w:rPr>
          <w:rFonts w:ascii="Arial Narrow" w:eastAsia="Arial Narrow" w:hAnsi="Arial Narrow" w:cs="Arial Narrow"/>
          <w:b/>
          <w:bCs/>
          <w:sz w:val="20"/>
          <w:szCs w:val="20"/>
        </w:rPr>
      </w:pPr>
    </w:p>
    <w:p w14:paraId="2E957D3A"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2025</w:t>
      </w:r>
    </w:p>
    <w:p w14:paraId="37F1F615" w14:textId="77777777" w:rsidR="00BF3FD6" w:rsidRDefault="00BF3FD6">
      <w:pPr>
        <w:jc w:val="both"/>
        <w:rPr>
          <w:rFonts w:ascii="Arial Narrow" w:eastAsia="Arial Narrow" w:hAnsi="Arial Narrow" w:cs="Arial Narrow"/>
          <w:sz w:val="20"/>
          <w:szCs w:val="20"/>
        </w:rPr>
      </w:pPr>
    </w:p>
    <w:tbl>
      <w:tblPr>
        <w:tblStyle w:val="af4"/>
        <w:tblW w:w="8830"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4415"/>
        <w:gridCol w:w="4415"/>
      </w:tblGrid>
      <w:tr w:rsidR="00BF3FD6" w14:paraId="0E07EE7B" w14:textId="77777777">
        <w:tc>
          <w:tcPr>
            <w:tcW w:w="4415" w:type="dxa"/>
          </w:tcPr>
          <w:p w14:paraId="587A5F91" w14:textId="77777777" w:rsidR="00BF3FD6" w:rsidRDefault="00000000">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PROPONENTE</w:t>
            </w:r>
            <w:r>
              <w:rPr>
                <w:rFonts w:ascii="Arial Narrow" w:eastAsia="Arial Narrow" w:hAnsi="Arial Narrow" w:cs="Arial Narrow"/>
                <w:b/>
                <w:bCs/>
                <w:color w:val="000000"/>
              </w:rPr>
              <w:t>]</w:t>
            </w:r>
          </w:p>
          <w:p w14:paraId="69B112A4" w14:textId="77777777" w:rsidR="00BF3FD6" w:rsidRDefault="00000000">
            <w:pPr>
              <w:rPr>
                <w:rFonts w:ascii="Arial Narrow" w:eastAsia="Arial Narrow" w:hAnsi="Arial Narrow" w:cs="Arial Narrow"/>
                <w:color w:val="000000"/>
              </w:rPr>
            </w:pPr>
            <w:bookmarkStart w:id="136" w:name="_heading=h.ioi0fp5y41qs" w:colFirst="0" w:colLast="0"/>
            <w:bookmarkEnd w:id="136"/>
            <w:r>
              <w:rPr>
                <w:rFonts w:ascii="Arial Narrow" w:eastAsia="Arial Narrow" w:hAnsi="Arial Narrow" w:cs="Arial Narrow"/>
              </w:rPr>
              <w:t>[</w:t>
            </w:r>
            <w:r>
              <w:rPr>
                <w:rFonts w:ascii="Arial Narrow" w:eastAsia="Arial Narrow" w:hAnsi="Arial Narrow" w:cs="Arial Narrow"/>
                <w:highlight w:val="yellow"/>
              </w:rPr>
              <w:t>TIPO DE DOCUMENTO</w:t>
            </w:r>
            <w:r>
              <w:rPr>
                <w:rFonts w:ascii="Arial Narrow" w:eastAsia="Arial Narrow" w:hAnsi="Arial Narrow" w:cs="Arial Narrow"/>
              </w:rPr>
              <w:t>] No. [</w:t>
            </w:r>
            <w:r>
              <w:rPr>
                <w:rFonts w:ascii="Arial Narrow" w:eastAsia="Arial Narrow" w:hAnsi="Arial Narrow" w:cs="Arial Narrow"/>
                <w:highlight w:val="yellow"/>
              </w:rPr>
              <w:t>####</w:t>
            </w:r>
            <w:r>
              <w:rPr>
                <w:rFonts w:ascii="Arial Narrow" w:eastAsia="Arial Narrow" w:hAnsi="Arial Narrow" w:cs="Arial Narrow"/>
              </w:rPr>
              <w:t>]</w:t>
            </w:r>
          </w:p>
        </w:tc>
        <w:tc>
          <w:tcPr>
            <w:tcW w:w="4415" w:type="dxa"/>
          </w:tcPr>
          <w:p w14:paraId="49251D08" w14:textId="77777777" w:rsidR="00BF3FD6" w:rsidRDefault="00000000">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REPRESENTANTE LEGAL EL REVISOR FISCAL, SEGÚN CORRESPONDA</w:t>
            </w:r>
            <w:r>
              <w:rPr>
                <w:rFonts w:ascii="Arial Narrow" w:eastAsia="Arial Narrow" w:hAnsi="Arial Narrow" w:cs="Arial Narrow"/>
                <w:b/>
                <w:bCs/>
                <w:color w:val="000000"/>
              </w:rPr>
              <w:t>]</w:t>
            </w:r>
          </w:p>
          <w:p w14:paraId="2FD7949F" w14:textId="77777777" w:rsidR="00BF3FD6" w:rsidRDefault="00000000">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w:t>
            </w:r>
            <w:r>
              <w:rPr>
                <w:rFonts w:ascii="Arial Narrow" w:eastAsia="Arial Narrow" w:hAnsi="Arial Narrow" w:cs="Arial Narrow"/>
                <w:color w:val="000000"/>
                <w:highlight w:val="yellow"/>
              </w:rPr>
              <w:t>TIPO DE DOCUMENTO</w:t>
            </w:r>
            <w:r>
              <w:rPr>
                <w:rFonts w:ascii="Arial Narrow" w:eastAsia="Arial Narrow" w:hAnsi="Arial Narrow" w:cs="Arial Narrow"/>
                <w:color w:val="000000"/>
              </w:rPr>
              <w:t>] No. [</w:t>
            </w:r>
            <w:r>
              <w:rPr>
                <w:rFonts w:ascii="Arial Narrow" w:eastAsia="Arial Narrow" w:hAnsi="Arial Narrow" w:cs="Arial Narrow"/>
                <w:color w:val="000000"/>
                <w:highlight w:val="yellow"/>
              </w:rPr>
              <w:t>####</w:t>
            </w:r>
            <w:r>
              <w:rPr>
                <w:rFonts w:ascii="Arial Narrow" w:eastAsia="Arial Narrow" w:hAnsi="Arial Narrow" w:cs="Arial Narrow"/>
                <w:color w:val="000000"/>
              </w:rPr>
              <w:t>]</w:t>
            </w:r>
          </w:p>
          <w:p w14:paraId="7C6D73FF" w14:textId="77777777" w:rsidR="00BF3FD6" w:rsidRDefault="00000000">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Representante Legal</w:t>
            </w:r>
          </w:p>
        </w:tc>
      </w:tr>
    </w:tbl>
    <w:p w14:paraId="6154AD70" w14:textId="77777777" w:rsidR="00BF3FD6" w:rsidRDefault="00BF3FD6">
      <w:pPr>
        <w:jc w:val="center"/>
        <w:rPr>
          <w:rFonts w:ascii="Arial Narrow" w:eastAsia="Arial Narrow" w:hAnsi="Arial Narrow" w:cs="Arial Narrow"/>
          <w:b/>
          <w:bCs/>
          <w:sz w:val="20"/>
          <w:szCs w:val="20"/>
        </w:rPr>
      </w:pPr>
    </w:p>
    <w:p w14:paraId="088E89D7" w14:textId="77777777" w:rsidR="00BF3FD6" w:rsidRDefault="00000000">
      <w:pPr>
        <w:rPr>
          <w:rFonts w:ascii="Arial Narrow" w:eastAsia="Arial Narrow" w:hAnsi="Arial Narrow" w:cs="Arial Narrow"/>
          <w:b/>
          <w:bCs/>
          <w:sz w:val="20"/>
          <w:szCs w:val="20"/>
        </w:rPr>
      </w:pPr>
      <w:r>
        <w:br w:type="page"/>
      </w:r>
    </w:p>
    <w:p w14:paraId="5F4AC303" w14:textId="77777777" w:rsidR="00BF3FD6" w:rsidRDefault="00000000">
      <w:pPr>
        <w:pStyle w:val="Ttulo1"/>
        <w:rPr>
          <w:b w:val="0"/>
          <w:bCs w:val="0"/>
          <w:sz w:val="20"/>
          <w:szCs w:val="20"/>
        </w:rPr>
      </w:pPr>
      <w:r>
        <w:rPr>
          <w:sz w:val="20"/>
          <w:szCs w:val="20"/>
        </w:rPr>
        <w:lastRenderedPageBreak/>
        <w:t>ANEXO 16</w:t>
      </w:r>
    </w:p>
    <w:p w14:paraId="522835FC" w14:textId="77777777" w:rsidR="00BF3FD6" w:rsidRDefault="00000000">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CRITERIOS DE DESEMPATE</w:t>
      </w:r>
    </w:p>
    <w:p w14:paraId="6BABF3F7" w14:textId="77777777" w:rsidR="00BF3FD6" w:rsidRDefault="00000000">
      <w:pPr>
        <w:jc w:val="center"/>
        <w:rPr>
          <w:rFonts w:ascii="Arial Narrow" w:eastAsia="Arial Narrow" w:hAnsi="Arial Narrow" w:cs="Arial Narrow"/>
          <w:b/>
          <w:bCs/>
          <w:sz w:val="20"/>
          <w:szCs w:val="20"/>
        </w:rPr>
      </w:pPr>
      <w:bookmarkStart w:id="137" w:name="_heading=h.l6d44sxv7p2d" w:colFirst="0" w:colLast="0"/>
      <w:bookmarkEnd w:id="137"/>
      <w:r>
        <w:rPr>
          <w:rFonts w:ascii="Arial Narrow" w:eastAsia="Arial Narrow" w:hAnsi="Arial Narrow" w:cs="Arial Narrow"/>
          <w:b/>
          <w:bCs/>
          <w:sz w:val="20"/>
          <w:szCs w:val="20"/>
        </w:rPr>
        <w:t>VINCULACIÓN DE PERSONAS MAYORES Y NO BENEFICIARIAS DE LA PENSIÓN DE VEJEZ, FAMILIAR O SOBREVIVENCIA</w:t>
      </w:r>
    </w:p>
    <w:p w14:paraId="3EBB2864" w14:textId="77777777" w:rsidR="00BF3FD6" w:rsidRDefault="00000000">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(TRABAJADOR)</w:t>
      </w:r>
    </w:p>
    <w:p w14:paraId="2D096044" w14:textId="77777777" w:rsidR="00BF3FD6" w:rsidRDefault="00000000">
      <w:pPr>
        <w:tabs>
          <w:tab w:val="left" w:pos="-142"/>
        </w:tabs>
        <w:jc w:val="both"/>
        <w:rPr>
          <w:rFonts w:ascii="Arial Narrow" w:eastAsia="Arial Narrow" w:hAnsi="Arial Narrow" w:cs="Arial Narrow"/>
          <w:sz w:val="20"/>
          <w:szCs w:val="20"/>
        </w:rPr>
      </w:pPr>
      <w:bookmarkStart w:id="138" w:name="_heading=h.v3ja116auyk4" w:colFirst="0" w:colLast="0"/>
      <w:bookmarkEnd w:id="138"/>
      <w:r>
        <w:rPr>
          <w:rFonts w:ascii="Arial Narrow" w:eastAsia="Arial Narrow" w:hAnsi="Arial Narrow" w:cs="Arial Narrow"/>
          <w:sz w:val="20"/>
          <w:szCs w:val="20"/>
          <w:highlight w:val="yellow"/>
        </w:rPr>
        <w:t>[Este Formato lo diligencia el trabajador vinculado en la planta de personal del Proponente que presenta la oferta, que no es beneficiario de la pensión de vejez, familiar o de sobrevivencia y que haya cumplido la edad de pensión]</w:t>
      </w:r>
    </w:p>
    <w:p w14:paraId="5BBEE5AC" w14:textId="77777777" w:rsidR="00BF3FD6" w:rsidRDefault="00BF3FD6">
      <w:pPr>
        <w:tabs>
          <w:tab w:val="left" w:pos="-142"/>
        </w:tabs>
        <w:jc w:val="both"/>
        <w:rPr>
          <w:rFonts w:ascii="Arial Narrow" w:eastAsia="Arial Narrow" w:hAnsi="Arial Narrow" w:cs="Arial Narrow"/>
          <w:sz w:val="20"/>
          <w:szCs w:val="20"/>
        </w:rPr>
      </w:pPr>
    </w:p>
    <w:p w14:paraId="457DD093" w14:textId="77777777" w:rsidR="00BF3FD6" w:rsidRDefault="00000000">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06B7701F" w14:textId="77777777" w:rsidR="00BF3FD6" w:rsidRDefault="00000000">
      <w:pPr>
        <w:widowControl w:val="0"/>
        <w:pBdr>
          <w:top w:val="nil"/>
          <w:left w:val="nil"/>
          <w:bottom w:val="nil"/>
          <w:right w:val="nil"/>
          <w:between w:val="nil"/>
        </w:pBdr>
        <w:spacing w:after="0" w:line="240" w:lineRule="auto"/>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INSTITUCIÓN UNIVERSITARIA ITM</w:t>
      </w:r>
    </w:p>
    <w:p w14:paraId="46550B23" w14:textId="77777777" w:rsidR="00BF3FD6" w:rsidRDefault="00000000">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Medellín</w:t>
      </w:r>
    </w:p>
    <w:p w14:paraId="47990832" w14:textId="77777777" w:rsidR="00BF3FD6" w:rsidRDefault="00BF3FD6">
      <w:pPr>
        <w:tabs>
          <w:tab w:val="left" w:pos="-142"/>
        </w:tabs>
        <w:spacing w:before="120" w:after="120"/>
        <w:rPr>
          <w:rFonts w:ascii="Arial Narrow" w:eastAsia="Arial Narrow" w:hAnsi="Arial Narrow" w:cs="Arial Narrow"/>
          <w:sz w:val="20"/>
          <w:szCs w:val="20"/>
        </w:rPr>
      </w:pPr>
    </w:p>
    <w:p w14:paraId="54DC2EC5"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b/>
          <w:bCs/>
          <w:sz w:val="20"/>
          <w:szCs w:val="20"/>
          <w:highlight w:val="yellow"/>
        </w:rPr>
        <w:t>ASUNTO:</w:t>
      </w:r>
      <w:r>
        <w:rPr>
          <w:rFonts w:ascii="Arial Narrow" w:eastAsia="Arial Narrow" w:hAnsi="Arial Narrow" w:cs="Arial Narrow"/>
          <w:sz w:val="20"/>
          <w:szCs w:val="20"/>
          <w:highlight w:val="yellow"/>
        </w:rPr>
        <w:tab/>
        <w:t>Proceso SA XX DE 2026</w:t>
      </w:r>
    </w:p>
    <w:p w14:paraId="1DFB15C8" w14:textId="77777777" w:rsidR="00BF3FD6" w:rsidRDefault="00BF3FD6">
      <w:pPr>
        <w:jc w:val="both"/>
        <w:rPr>
          <w:rFonts w:ascii="Arial Narrow" w:eastAsia="Arial Narrow" w:hAnsi="Arial Narrow" w:cs="Arial Narrow"/>
          <w:b/>
          <w:bCs/>
          <w:sz w:val="20"/>
          <w:szCs w:val="20"/>
        </w:rPr>
      </w:pPr>
    </w:p>
    <w:p w14:paraId="447F67CE" w14:textId="77777777" w:rsidR="00BF3FD6" w:rsidRDefault="00000000">
      <w:pPr>
        <w:widowControl w:val="0"/>
        <w:tabs>
          <w:tab w:val="left" w:pos="1301"/>
          <w:tab w:val="left" w:pos="1304"/>
        </w:tabs>
        <w:ind w:right="896"/>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OBJETO: </w:t>
      </w:r>
      <w:r>
        <w:rPr>
          <w:rFonts w:ascii="Arial Narrow" w:eastAsia="Arial Narrow" w:hAnsi="Arial Narrow" w:cs="Arial Narrow"/>
          <w:sz w:val="20"/>
          <w:szCs w:val="20"/>
        </w:rPr>
        <w:t xml:space="preserve">Suministro a demanda de uniformes de representación e implementos de seguridad industrial para los funcionarios del Servicios Generales y conductores del ITM </w:t>
      </w:r>
      <w:r>
        <w:rPr>
          <w:rFonts w:ascii="Arial Narrow" w:eastAsia="Arial Narrow" w:hAnsi="Arial Narrow" w:cs="Arial Narrow"/>
          <w:color w:val="FF0000"/>
          <w:sz w:val="20"/>
          <w:szCs w:val="20"/>
        </w:rPr>
        <w:t>(especifique el lote o lotes a los que se presenta).</w:t>
      </w:r>
    </w:p>
    <w:p w14:paraId="66BE34FB" w14:textId="77777777" w:rsidR="00BF3FD6" w:rsidRDefault="00BF3FD6">
      <w:pPr>
        <w:tabs>
          <w:tab w:val="left" w:pos="-142"/>
        </w:tabs>
        <w:jc w:val="both"/>
        <w:rPr>
          <w:rFonts w:ascii="Arial Narrow" w:eastAsia="Arial Narrow" w:hAnsi="Arial Narrow" w:cs="Arial Narrow"/>
          <w:sz w:val="20"/>
          <w:szCs w:val="20"/>
        </w:rPr>
      </w:pPr>
    </w:p>
    <w:p w14:paraId="2A0377A6" w14:textId="77777777" w:rsidR="00BF3FD6" w:rsidRDefault="00000000">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6211D573" w14:textId="77777777" w:rsidR="00BF3FD6" w:rsidRDefault="00BF3FD6">
      <w:pPr>
        <w:jc w:val="both"/>
        <w:rPr>
          <w:rFonts w:ascii="Arial Narrow" w:eastAsia="Arial Narrow" w:hAnsi="Arial Narrow" w:cs="Arial Narrow"/>
          <w:sz w:val="20"/>
          <w:szCs w:val="20"/>
        </w:rPr>
      </w:pPr>
    </w:p>
    <w:p w14:paraId="613674D1" w14:textId="77777777" w:rsidR="00BF3FD6" w:rsidRDefault="00BF3FD6">
      <w:pPr>
        <w:jc w:val="both"/>
        <w:rPr>
          <w:rFonts w:ascii="Arial Narrow" w:eastAsia="Arial Narrow" w:hAnsi="Arial Narrow" w:cs="Arial Narrow"/>
          <w:sz w:val="20"/>
          <w:szCs w:val="20"/>
        </w:rPr>
      </w:pPr>
    </w:p>
    <w:p w14:paraId="012C602E"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[Incluir el nombre del trabajador vinculado en la planta de personal la persona natural o de la persona jurídica]</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highlight w:val="yellow"/>
        </w:rPr>
        <w:t>[Incluir el número de identificación],</w:t>
      </w:r>
      <w:r>
        <w:rPr>
          <w:rFonts w:ascii="Arial Narrow" w:eastAsia="Arial Narrow" w:hAnsi="Arial Narrow" w:cs="Arial Narrow"/>
          <w:sz w:val="20"/>
          <w:szCs w:val="20"/>
        </w:rPr>
        <w:t xml:space="preserve"> en mi condición de trabajador vinculado a </w:t>
      </w:r>
      <w:r>
        <w:rPr>
          <w:rFonts w:ascii="Arial Narrow" w:eastAsia="Arial Narrow" w:hAnsi="Arial Narrow" w:cs="Arial Narrow"/>
          <w:sz w:val="20"/>
          <w:szCs w:val="20"/>
          <w:highlight w:val="yellow"/>
        </w:rPr>
        <w:t>[Indicar el nombre de la persona jurídica o persona natural], [identificada con el NIT __________</w:t>
      </w:r>
      <w:r>
        <w:rPr>
          <w:rFonts w:ascii="Arial Narrow" w:eastAsia="Arial Narrow" w:hAnsi="Arial Narrow" w:cs="Arial Narrow"/>
          <w:sz w:val="20"/>
          <w:szCs w:val="20"/>
          <w:highlight w:val="lightGray"/>
        </w:rPr>
        <w:t>]</w:t>
      </w:r>
      <w:r>
        <w:rPr>
          <w:rFonts w:ascii="Arial Narrow" w:eastAsia="Arial Narrow" w:hAnsi="Arial Narrow" w:cs="Arial Narrow"/>
          <w:sz w:val="20"/>
          <w:szCs w:val="20"/>
        </w:rPr>
        <w:t xml:space="preserve">, certifico bajo la gravedad de juramento que no soy beneficiario de la pensión de vejez, familiar o de sobrevivencia y ya cumplí la edad de pensión. </w:t>
      </w:r>
    </w:p>
    <w:p w14:paraId="1E72678E" w14:textId="77777777" w:rsidR="00BF3FD6" w:rsidRDefault="00BF3FD6">
      <w:pPr>
        <w:jc w:val="both"/>
        <w:rPr>
          <w:rFonts w:ascii="Arial Narrow" w:eastAsia="Arial Narrow" w:hAnsi="Arial Narrow" w:cs="Arial Narrow"/>
          <w:sz w:val="20"/>
          <w:szCs w:val="20"/>
        </w:rPr>
      </w:pPr>
    </w:p>
    <w:p w14:paraId="25FB77D3" w14:textId="77777777" w:rsidR="00BF3FD6" w:rsidRDefault="00BF3FD6">
      <w:pPr>
        <w:jc w:val="both"/>
        <w:rPr>
          <w:rFonts w:ascii="Arial Narrow" w:eastAsia="Arial Narrow" w:hAnsi="Arial Narrow" w:cs="Arial Narrow"/>
          <w:sz w:val="20"/>
          <w:szCs w:val="20"/>
        </w:rPr>
      </w:pPr>
    </w:p>
    <w:p w14:paraId="3B309256" w14:textId="77777777" w:rsidR="00BF3FD6" w:rsidRDefault="00BF3FD6">
      <w:pPr>
        <w:jc w:val="both"/>
        <w:rPr>
          <w:rFonts w:ascii="Arial Narrow" w:eastAsia="Arial Narrow" w:hAnsi="Arial Narrow" w:cs="Arial Narrow"/>
          <w:sz w:val="20"/>
          <w:szCs w:val="20"/>
        </w:rPr>
      </w:pPr>
    </w:p>
    <w:p w14:paraId="516AC3AC" w14:textId="77777777" w:rsidR="00BF3FD6" w:rsidRDefault="00000000">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________________________________________</w:t>
      </w:r>
    </w:p>
    <w:p w14:paraId="07E17827" w14:textId="77777777" w:rsidR="00BF3FD6" w:rsidRDefault="00000000">
      <w:pPr>
        <w:jc w:val="center"/>
        <w:rPr>
          <w:rFonts w:ascii="Arial Narrow" w:eastAsia="Arial Narrow" w:hAnsi="Arial Narrow" w:cs="Arial Narrow"/>
          <w:sz w:val="20"/>
          <w:szCs w:val="20"/>
          <w:highlight w:val="yellow"/>
        </w:rPr>
      </w:pPr>
      <w:r>
        <w:rPr>
          <w:rFonts w:ascii="Arial Narrow" w:eastAsia="Arial Narrow" w:hAnsi="Arial Narrow" w:cs="Arial Narrow"/>
          <w:sz w:val="20"/>
          <w:szCs w:val="20"/>
          <w:highlight w:val="yellow"/>
        </w:rPr>
        <w:t>[Nombre y firma del trabajador vinculado a la persona natural o jurídica]</w:t>
      </w:r>
    </w:p>
    <w:p w14:paraId="6FCB1B66" w14:textId="77777777" w:rsidR="00BF3FD6" w:rsidRDefault="00BF3FD6">
      <w:pPr>
        <w:jc w:val="both"/>
        <w:rPr>
          <w:rFonts w:ascii="Arial Narrow" w:eastAsia="Arial Narrow" w:hAnsi="Arial Narrow" w:cs="Arial Narrow"/>
          <w:sz w:val="20"/>
          <w:szCs w:val="20"/>
        </w:rPr>
      </w:pPr>
    </w:p>
    <w:p w14:paraId="5DE710D6" w14:textId="77777777" w:rsidR="00BF3FD6" w:rsidRDefault="00BF3FD6">
      <w:pPr>
        <w:jc w:val="both"/>
        <w:rPr>
          <w:rFonts w:ascii="Arial Narrow" w:eastAsia="Arial Narrow" w:hAnsi="Arial Narrow" w:cs="Arial Narrow"/>
          <w:sz w:val="20"/>
          <w:szCs w:val="20"/>
        </w:rPr>
      </w:pPr>
    </w:p>
    <w:p w14:paraId="047DDA75" w14:textId="77777777" w:rsidR="00BF3FD6" w:rsidRDefault="00BF3FD6">
      <w:pPr>
        <w:jc w:val="both"/>
        <w:rPr>
          <w:rFonts w:ascii="Arial Narrow" w:eastAsia="Arial Narrow" w:hAnsi="Arial Narrow" w:cs="Arial Narrow"/>
          <w:sz w:val="20"/>
          <w:szCs w:val="20"/>
        </w:rPr>
      </w:pPr>
    </w:p>
    <w:p w14:paraId="6B325F84" w14:textId="77777777" w:rsidR="00BF3FD6" w:rsidRDefault="00BF3FD6">
      <w:pPr>
        <w:jc w:val="both"/>
        <w:rPr>
          <w:rFonts w:ascii="Arial Narrow" w:eastAsia="Arial Narrow" w:hAnsi="Arial Narrow" w:cs="Arial Narrow"/>
          <w:sz w:val="20"/>
          <w:szCs w:val="20"/>
        </w:rPr>
      </w:pPr>
    </w:p>
    <w:p w14:paraId="068740D2" w14:textId="77777777" w:rsidR="00BF3FD6" w:rsidRDefault="00000000">
      <w:pPr>
        <w:pStyle w:val="Ttulo1"/>
        <w:rPr>
          <w:b w:val="0"/>
          <w:bCs w:val="0"/>
          <w:sz w:val="20"/>
          <w:szCs w:val="20"/>
        </w:rPr>
      </w:pPr>
      <w:r>
        <w:rPr>
          <w:sz w:val="20"/>
          <w:szCs w:val="20"/>
        </w:rPr>
        <w:t>ANEXO 17</w:t>
      </w:r>
    </w:p>
    <w:p w14:paraId="0DCE6121" w14:textId="77777777" w:rsidR="00BF3FD6" w:rsidRDefault="00000000">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 CRITERIOS DE DESEMPATE</w:t>
      </w:r>
    </w:p>
    <w:p w14:paraId="4170E23D" w14:textId="77777777" w:rsidR="00BF3FD6" w:rsidRDefault="00000000">
      <w:pPr>
        <w:jc w:val="center"/>
        <w:rPr>
          <w:rFonts w:ascii="Arial Narrow" w:eastAsia="Arial Narrow" w:hAnsi="Arial Narrow" w:cs="Arial Narrow"/>
          <w:b/>
          <w:bCs/>
          <w:sz w:val="20"/>
          <w:szCs w:val="20"/>
        </w:rPr>
      </w:pPr>
      <w:bookmarkStart w:id="139" w:name="_heading=h.rgure4n19vsq" w:colFirst="0" w:colLast="0"/>
      <w:bookmarkEnd w:id="139"/>
      <w:r>
        <w:rPr>
          <w:rFonts w:ascii="Arial Narrow" w:eastAsia="Arial Narrow" w:hAnsi="Arial Narrow" w:cs="Arial Narrow"/>
          <w:b/>
          <w:bCs/>
          <w:sz w:val="20"/>
          <w:szCs w:val="20"/>
        </w:rPr>
        <w:t>VINCULACIÓN DE POBLACIÓN INDIGENA, NEGRA, AFROCOLOMBIANA, RAIZAL, PALENQUERA, RROM O GITANA</w:t>
      </w:r>
    </w:p>
    <w:p w14:paraId="22A4214B" w14:textId="77777777" w:rsidR="00BF3FD6" w:rsidRDefault="00000000">
      <w:pPr>
        <w:tabs>
          <w:tab w:val="left" w:pos="-142"/>
        </w:tabs>
        <w:jc w:val="both"/>
        <w:rPr>
          <w:rFonts w:ascii="Arial Narrow" w:eastAsia="Arial Narrow" w:hAnsi="Arial Narrow" w:cs="Arial Narrow"/>
          <w:sz w:val="20"/>
          <w:szCs w:val="20"/>
        </w:rPr>
      </w:pPr>
      <w:bookmarkStart w:id="140" w:name="_heading=h.jyewheswdyea" w:colFirst="0" w:colLast="0"/>
      <w:bookmarkEnd w:id="140"/>
      <w:r>
        <w:rPr>
          <w:rFonts w:ascii="Arial Narrow" w:eastAsia="Arial Narrow" w:hAnsi="Arial Narrow" w:cs="Arial Narrow"/>
          <w:sz w:val="20"/>
          <w:szCs w:val="20"/>
          <w:highlight w:val="yellow"/>
        </w:rPr>
        <w:t>[La información de este Formato contiene datos sensibles la cual está sujeta a reserva legal y por tanto no se podrá publicar en el SECOP I y II para su conocimiento]</w:t>
      </w:r>
    </w:p>
    <w:p w14:paraId="0D9DF9A4" w14:textId="77777777" w:rsidR="00BF3FD6" w:rsidRDefault="00BF3FD6">
      <w:pPr>
        <w:tabs>
          <w:tab w:val="left" w:pos="-142"/>
        </w:tabs>
        <w:jc w:val="both"/>
        <w:rPr>
          <w:rFonts w:ascii="Arial Narrow" w:eastAsia="Arial Narrow" w:hAnsi="Arial Narrow" w:cs="Arial Narrow"/>
          <w:sz w:val="20"/>
          <w:szCs w:val="20"/>
        </w:rPr>
      </w:pPr>
    </w:p>
    <w:p w14:paraId="007EAF52" w14:textId="77777777" w:rsidR="00BF3FD6" w:rsidRDefault="00000000">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17188CBF" w14:textId="77777777" w:rsidR="00BF3FD6" w:rsidRDefault="00000000">
      <w:pPr>
        <w:widowControl w:val="0"/>
        <w:pBdr>
          <w:top w:val="nil"/>
          <w:left w:val="nil"/>
          <w:bottom w:val="nil"/>
          <w:right w:val="nil"/>
          <w:between w:val="nil"/>
        </w:pBdr>
        <w:spacing w:after="0" w:line="240" w:lineRule="auto"/>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INSTITUCIÓN UNIVERSITARIA ITM</w:t>
      </w:r>
    </w:p>
    <w:p w14:paraId="23DC3875" w14:textId="77777777" w:rsidR="00BF3FD6" w:rsidRDefault="00000000">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Medellín</w:t>
      </w:r>
    </w:p>
    <w:p w14:paraId="526EA0E7" w14:textId="77777777" w:rsidR="00BF3FD6" w:rsidRDefault="00BF3FD6">
      <w:pPr>
        <w:tabs>
          <w:tab w:val="left" w:pos="-142"/>
        </w:tabs>
        <w:spacing w:before="120" w:after="120"/>
        <w:rPr>
          <w:rFonts w:ascii="Arial Narrow" w:eastAsia="Arial Narrow" w:hAnsi="Arial Narrow" w:cs="Arial Narrow"/>
          <w:sz w:val="20"/>
          <w:szCs w:val="20"/>
        </w:rPr>
      </w:pPr>
    </w:p>
    <w:p w14:paraId="791FAF8B"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b/>
          <w:bCs/>
          <w:sz w:val="20"/>
          <w:szCs w:val="20"/>
          <w:highlight w:val="yellow"/>
        </w:rPr>
        <w:t>ASUNTO:</w:t>
      </w:r>
      <w:r>
        <w:rPr>
          <w:rFonts w:ascii="Arial Narrow" w:eastAsia="Arial Narrow" w:hAnsi="Arial Narrow" w:cs="Arial Narrow"/>
          <w:sz w:val="20"/>
          <w:szCs w:val="20"/>
          <w:highlight w:val="yellow"/>
        </w:rPr>
        <w:tab/>
        <w:t>Proceso SA XX DE 2026</w:t>
      </w:r>
    </w:p>
    <w:p w14:paraId="4F9E6620" w14:textId="77777777" w:rsidR="00BF3FD6" w:rsidRDefault="00BF3FD6">
      <w:pPr>
        <w:jc w:val="both"/>
        <w:rPr>
          <w:rFonts w:ascii="Arial Narrow" w:eastAsia="Arial Narrow" w:hAnsi="Arial Narrow" w:cs="Arial Narrow"/>
          <w:b/>
          <w:bCs/>
          <w:sz w:val="20"/>
          <w:szCs w:val="20"/>
        </w:rPr>
      </w:pPr>
    </w:p>
    <w:p w14:paraId="0AC0B292" w14:textId="77777777" w:rsidR="00BF3FD6" w:rsidRDefault="00000000">
      <w:pPr>
        <w:widowControl w:val="0"/>
        <w:tabs>
          <w:tab w:val="left" w:pos="1301"/>
          <w:tab w:val="left" w:pos="1304"/>
        </w:tabs>
        <w:ind w:right="896"/>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OBJETO: </w:t>
      </w:r>
      <w:r>
        <w:rPr>
          <w:rFonts w:ascii="Arial Narrow" w:eastAsia="Arial Narrow" w:hAnsi="Arial Narrow" w:cs="Arial Narrow"/>
          <w:sz w:val="20"/>
          <w:szCs w:val="20"/>
        </w:rPr>
        <w:t xml:space="preserve">Suministro a demanda de uniformes de representación e implementos de seguridad industrial para los funcionarios del Servicios Generales y conductores del ITM </w:t>
      </w:r>
      <w:r>
        <w:rPr>
          <w:rFonts w:ascii="Arial Narrow" w:eastAsia="Arial Narrow" w:hAnsi="Arial Narrow" w:cs="Arial Narrow"/>
          <w:color w:val="FF0000"/>
          <w:sz w:val="20"/>
          <w:szCs w:val="20"/>
        </w:rPr>
        <w:t>(especifique el lote o lotes a los que se presenta).</w:t>
      </w:r>
    </w:p>
    <w:p w14:paraId="1D8F2F75" w14:textId="77777777" w:rsidR="00BF3FD6" w:rsidRDefault="00BF3FD6">
      <w:pPr>
        <w:jc w:val="both"/>
        <w:rPr>
          <w:rFonts w:ascii="Arial Narrow" w:eastAsia="Arial Narrow" w:hAnsi="Arial Narrow" w:cs="Arial Narrow"/>
          <w:sz w:val="20"/>
          <w:szCs w:val="20"/>
          <w:highlight w:val="lightGray"/>
        </w:rPr>
      </w:pPr>
    </w:p>
    <w:p w14:paraId="191C599F" w14:textId="77777777" w:rsidR="00BF3FD6" w:rsidRDefault="00000000">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6FA6F27D" w14:textId="77777777" w:rsidR="00BF3FD6" w:rsidRDefault="00BF3FD6">
      <w:pPr>
        <w:jc w:val="both"/>
        <w:rPr>
          <w:rFonts w:ascii="Arial Narrow" w:eastAsia="Arial Narrow" w:hAnsi="Arial Narrow" w:cs="Arial Narrow"/>
          <w:sz w:val="20"/>
          <w:szCs w:val="20"/>
          <w:highlight w:val="lightGray"/>
        </w:rPr>
      </w:pPr>
    </w:p>
    <w:p w14:paraId="72B19B6B"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[Incluir el nombre del Proponente persona natural o del representante legal de la persona jurídica o el revisor fiscal, según corresponda, o el representante del Proponente Plural]</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highlight w:val="yellow"/>
        </w:rPr>
        <w:t>[Incluir el número de identificación</w:t>
      </w:r>
      <w:r>
        <w:rPr>
          <w:rFonts w:ascii="Arial Narrow" w:eastAsia="Arial Narrow" w:hAnsi="Arial Narrow" w:cs="Arial Narrow"/>
          <w:sz w:val="20"/>
          <w:szCs w:val="20"/>
          <w:highlight w:val="lightGray"/>
        </w:rPr>
        <w:t>]</w:t>
      </w:r>
      <w:r>
        <w:rPr>
          <w:rFonts w:ascii="Arial Narrow" w:eastAsia="Arial Narrow" w:hAnsi="Arial Narrow" w:cs="Arial Narrow"/>
          <w:sz w:val="20"/>
          <w:szCs w:val="20"/>
        </w:rPr>
        <w:t xml:space="preserve">, en mi condición de </w:t>
      </w:r>
      <w:r>
        <w:rPr>
          <w:rFonts w:ascii="Arial Narrow" w:eastAsia="Arial Narrow" w:hAnsi="Arial Narrow" w:cs="Arial Narrow"/>
          <w:sz w:val="20"/>
          <w:szCs w:val="20"/>
          <w:highlight w:val="yellow"/>
        </w:rPr>
        <w:t>[Indicar si actúa como representante legal o revisor fiscal]</w:t>
      </w:r>
      <w:r>
        <w:rPr>
          <w:rFonts w:ascii="Arial Narrow" w:eastAsia="Arial Narrow" w:hAnsi="Arial Narrow" w:cs="Arial Narrow"/>
          <w:sz w:val="20"/>
          <w:szCs w:val="20"/>
        </w:rPr>
        <w:t xml:space="preserve"> de </w:t>
      </w:r>
      <w:r>
        <w:rPr>
          <w:rFonts w:ascii="Arial Narrow" w:eastAsia="Arial Narrow" w:hAnsi="Arial Narrow" w:cs="Arial Narrow"/>
          <w:sz w:val="20"/>
          <w:szCs w:val="20"/>
          <w:highlight w:val="yellow"/>
        </w:rPr>
        <w:t>[Incluir la razón social de la persona jurídica], [identificada con el NIT __________],</w:t>
      </w:r>
      <w:r>
        <w:rPr>
          <w:rFonts w:ascii="Arial Narrow" w:eastAsia="Arial Narrow" w:hAnsi="Arial Narrow" w:cs="Arial Narrow"/>
          <w:sz w:val="20"/>
          <w:szCs w:val="20"/>
        </w:rPr>
        <w:t xml:space="preserve"> certifico bajo la gravedad de juramento que:</w:t>
      </w:r>
    </w:p>
    <w:p w14:paraId="22A45B5F" w14:textId="77777777" w:rsidR="00BF3FD6" w:rsidRDefault="00BF3FD6">
      <w:pPr>
        <w:jc w:val="both"/>
        <w:rPr>
          <w:rFonts w:ascii="Arial Narrow" w:eastAsia="Arial Narrow" w:hAnsi="Arial Narrow" w:cs="Arial Narrow"/>
          <w:sz w:val="20"/>
          <w:szCs w:val="20"/>
        </w:rPr>
      </w:pPr>
    </w:p>
    <w:p w14:paraId="16521CF6" w14:textId="77777777" w:rsidR="00BF3FD6" w:rsidRDefault="00000000">
      <w:pPr>
        <w:numPr>
          <w:ilvl w:val="0"/>
          <w:numId w:val="29"/>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número total de trabajadores vinculados a la nómina corresponden </w:t>
      </w:r>
      <w:r>
        <w:rPr>
          <w:rFonts w:ascii="Arial Narrow" w:eastAsia="Arial Narrow" w:hAnsi="Arial Narrow" w:cs="Arial Narrow"/>
          <w:sz w:val="20"/>
          <w:szCs w:val="20"/>
          <w:highlight w:val="yellow"/>
        </w:rPr>
        <w:t>a [Diligenciar el número de trabajadores vinculados a la nómina</w:t>
      </w:r>
      <w:r>
        <w:rPr>
          <w:rFonts w:ascii="Arial Narrow" w:eastAsia="Arial Narrow" w:hAnsi="Arial Narrow" w:cs="Arial Narrow"/>
          <w:sz w:val="20"/>
          <w:szCs w:val="20"/>
          <w:highlight w:val="lightGray"/>
        </w:rPr>
        <w:t>]</w:t>
      </w:r>
    </w:p>
    <w:p w14:paraId="672DCDD9" w14:textId="77777777" w:rsidR="00BF3FD6" w:rsidRDefault="00BF3FD6">
      <w:pPr>
        <w:spacing w:after="0"/>
        <w:ind w:left="1080"/>
        <w:jc w:val="both"/>
        <w:rPr>
          <w:rFonts w:ascii="Arial Narrow" w:eastAsia="Arial Narrow" w:hAnsi="Arial Narrow" w:cs="Arial Narrow"/>
          <w:sz w:val="20"/>
          <w:szCs w:val="20"/>
        </w:rPr>
      </w:pPr>
    </w:p>
    <w:p w14:paraId="633EFEC8" w14:textId="77777777" w:rsidR="00BF3FD6" w:rsidRDefault="00000000">
      <w:pPr>
        <w:numPr>
          <w:ilvl w:val="0"/>
          <w:numId w:val="29"/>
        </w:numPr>
        <w:spacing w:after="0" w:line="240" w:lineRule="auto"/>
        <w:jc w:val="both"/>
        <w:rPr>
          <w:rFonts w:ascii="Arial Narrow" w:eastAsia="Arial Narrow" w:hAnsi="Arial Narrow" w:cs="Arial Narrow"/>
          <w:sz w:val="20"/>
          <w:szCs w:val="20"/>
          <w:highlight w:val="yellow"/>
        </w:rPr>
      </w:pPr>
      <w:r>
        <w:rPr>
          <w:rFonts w:ascii="Arial Narrow" w:eastAsia="Arial Narrow" w:hAnsi="Arial Narrow" w:cs="Arial Narrow"/>
          <w:sz w:val="20"/>
          <w:szCs w:val="20"/>
        </w:rPr>
        <w:t xml:space="preserve">En la nómina están vinculadas las siguientes personas: </w:t>
      </w:r>
      <w:r>
        <w:rPr>
          <w:rFonts w:ascii="Arial Narrow" w:eastAsia="Arial Narrow" w:hAnsi="Arial Narrow" w:cs="Arial Narrow"/>
          <w:sz w:val="20"/>
          <w:szCs w:val="20"/>
          <w:highlight w:val="yellow"/>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Pr>
          <w:rFonts w:ascii="Arial Narrow" w:eastAsia="Arial Narrow" w:hAnsi="Arial Narrow" w:cs="Arial Narrow"/>
          <w:sz w:val="20"/>
          <w:szCs w:val="20"/>
          <w:highlight w:val="yellow"/>
        </w:rPr>
        <w:t>Rrom</w:t>
      </w:r>
      <w:proofErr w:type="spellEnd"/>
      <w:r>
        <w:rPr>
          <w:rFonts w:ascii="Arial Narrow" w:eastAsia="Arial Narrow" w:hAnsi="Arial Narrow" w:cs="Arial Narrow"/>
          <w:sz w:val="20"/>
          <w:szCs w:val="20"/>
          <w:highlight w:val="yellow"/>
        </w:rPr>
        <w:t xml:space="preserve"> o gitanas]</w:t>
      </w:r>
    </w:p>
    <w:p w14:paraId="02C12FA7" w14:textId="77777777" w:rsidR="00BF3FD6" w:rsidRDefault="00BF3FD6">
      <w:pPr>
        <w:jc w:val="both"/>
        <w:rPr>
          <w:rFonts w:ascii="Arial Narrow" w:eastAsia="Arial Narrow" w:hAnsi="Arial Narrow" w:cs="Arial Narrow"/>
          <w:sz w:val="20"/>
          <w:szCs w:val="20"/>
        </w:rPr>
      </w:pPr>
    </w:p>
    <w:tbl>
      <w:tblPr>
        <w:tblStyle w:val="af5"/>
        <w:tblW w:w="882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BF3FD6" w14:paraId="5EDFD3BD" w14:textId="77777777">
        <w:tc>
          <w:tcPr>
            <w:tcW w:w="4414" w:type="dxa"/>
          </w:tcPr>
          <w:p w14:paraId="484DC9D9" w14:textId="77777777" w:rsidR="00BF3FD6" w:rsidRDefault="00000000">
            <w:pPr>
              <w:jc w:val="center"/>
              <w:rPr>
                <w:rFonts w:ascii="Arial Narrow" w:eastAsia="Arial Narrow" w:hAnsi="Arial Narrow" w:cs="Arial Narrow"/>
                <w:b/>
                <w:bCs/>
              </w:rPr>
            </w:pPr>
            <w:r>
              <w:rPr>
                <w:rFonts w:ascii="Arial Narrow" w:eastAsia="Arial Narrow" w:hAnsi="Arial Narrow" w:cs="Arial Narrow"/>
                <w:b/>
                <w:bCs/>
              </w:rPr>
              <w:t>NOMBRES Y APELLIDOS COMPLETOS</w:t>
            </w:r>
          </w:p>
        </w:tc>
        <w:tc>
          <w:tcPr>
            <w:tcW w:w="4414" w:type="dxa"/>
          </w:tcPr>
          <w:p w14:paraId="6B455BCE" w14:textId="77777777" w:rsidR="00BF3FD6" w:rsidRDefault="00000000">
            <w:pPr>
              <w:jc w:val="center"/>
              <w:rPr>
                <w:rFonts w:ascii="Arial Narrow" w:eastAsia="Arial Narrow" w:hAnsi="Arial Narrow" w:cs="Arial Narrow"/>
                <w:b/>
                <w:bCs/>
              </w:rPr>
            </w:pPr>
            <w:r>
              <w:rPr>
                <w:rFonts w:ascii="Arial Narrow" w:eastAsia="Arial Narrow" w:hAnsi="Arial Narrow" w:cs="Arial Narrow"/>
                <w:b/>
                <w:bCs/>
              </w:rPr>
              <w:t>NÚMERO DE IDENTIFICACIÓN</w:t>
            </w:r>
          </w:p>
        </w:tc>
      </w:tr>
      <w:tr w:rsidR="00BF3FD6" w14:paraId="4720BAA0" w14:textId="77777777">
        <w:tc>
          <w:tcPr>
            <w:tcW w:w="4414" w:type="dxa"/>
          </w:tcPr>
          <w:p w14:paraId="4BCAD4B3" w14:textId="77777777" w:rsidR="00BF3FD6" w:rsidRDefault="00BF3FD6">
            <w:pPr>
              <w:jc w:val="both"/>
              <w:rPr>
                <w:rFonts w:ascii="Arial Narrow" w:eastAsia="Arial Narrow" w:hAnsi="Arial Narrow" w:cs="Arial Narrow"/>
              </w:rPr>
            </w:pPr>
          </w:p>
        </w:tc>
        <w:tc>
          <w:tcPr>
            <w:tcW w:w="4414" w:type="dxa"/>
          </w:tcPr>
          <w:p w14:paraId="3F4EA51A" w14:textId="77777777" w:rsidR="00BF3FD6" w:rsidRDefault="00BF3FD6">
            <w:pPr>
              <w:jc w:val="both"/>
              <w:rPr>
                <w:rFonts w:ascii="Arial Narrow" w:eastAsia="Arial Narrow" w:hAnsi="Arial Narrow" w:cs="Arial Narrow"/>
              </w:rPr>
            </w:pPr>
          </w:p>
        </w:tc>
      </w:tr>
      <w:tr w:rsidR="00BF3FD6" w14:paraId="42D7F102" w14:textId="77777777">
        <w:tc>
          <w:tcPr>
            <w:tcW w:w="4414" w:type="dxa"/>
          </w:tcPr>
          <w:p w14:paraId="4DA46058" w14:textId="77777777" w:rsidR="00BF3FD6" w:rsidRDefault="00BF3FD6">
            <w:pPr>
              <w:jc w:val="both"/>
              <w:rPr>
                <w:rFonts w:ascii="Arial Narrow" w:eastAsia="Arial Narrow" w:hAnsi="Arial Narrow" w:cs="Arial Narrow"/>
              </w:rPr>
            </w:pPr>
          </w:p>
        </w:tc>
        <w:tc>
          <w:tcPr>
            <w:tcW w:w="4414" w:type="dxa"/>
          </w:tcPr>
          <w:p w14:paraId="3610F01A" w14:textId="77777777" w:rsidR="00BF3FD6" w:rsidRDefault="00BF3FD6">
            <w:pPr>
              <w:jc w:val="both"/>
              <w:rPr>
                <w:rFonts w:ascii="Arial Narrow" w:eastAsia="Arial Narrow" w:hAnsi="Arial Narrow" w:cs="Arial Narrow"/>
              </w:rPr>
            </w:pPr>
          </w:p>
        </w:tc>
      </w:tr>
    </w:tbl>
    <w:p w14:paraId="7145B237" w14:textId="77777777" w:rsidR="00BF3FD6" w:rsidRDefault="00BF3FD6">
      <w:pPr>
        <w:jc w:val="both"/>
        <w:rPr>
          <w:rFonts w:ascii="Arial Narrow" w:eastAsia="Arial Narrow" w:hAnsi="Arial Narrow" w:cs="Arial Narrow"/>
          <w:sz w:val="20"/>
          <w:szCs w:val="20"/>
        </w:rPr>
      </w:pPr>
    </w:p>
    <w:p w14:paraId="19D2D5AE" w14:textId="77777777" w:rsidR="00BF3FD6" w:rsidRDefault="00BF3FD6">
      <w:pPr>
        <w:spacing w:after="0"/>
        <w:jc w:val="both"/>
        <w:rPr>
          <w:rFonts w:ascii="Arial Narrow" w:eastAsia="Arial Narrow" w:hAnsi="Arial Narrow" w:cs="Arial Narrow"/>
          <w:sz w:val="20"/>
          <w:szCs w:val="20"/>
        </w:rPr>
      </w:pPr>
    </w:p>
    <w:p w14:paraId="485C24B0" w14:textId="77777777" w:rsidR="00BF3FD6" w:rsidRDefault="00000000">
      <w:pPr>
        <w:numPr>
          <w:ilvl w:val="0"/>
          <w:numId w:val="29"/>
        </w:numPr>
        <w:spacing w:after="0" w:line="240" w:lineRule="auto"/>
        <w:jc w:val="both"/>
        <w:rPr>
          <w:rFonts w:ascii="Arial Narrow" w:eastAsia="Arial Narrow" w:hAnsi="Arial Narrow" w:cs="Arial Narrow"/>
          <w:sz w:val="20"/>
          <w:szCs w:val="20"/>
          <w:highlight w:val="yellow"/>
        </w:rPr>
      </w:pPr>
      <w:r>
        <w:rPr>
          <w:rFonts w:ascii="Arial Narrow" w:eastAsia="Arial Narrow" w:hAnsi="Arial Narrow" w:cs="Arial Narrow"/>
          <w:sz w:val="20"/>
          <w:szCs w:val="20"/>
        </w:rPr>
        <w:t xml:space="preserve">Así mismo declaramos que las personas señaladas anteriormente se encuentran vinculadas con una antigüedad igual o mayor a un (1) año </w:t>
      </w:r>
      <w:r>
        <w:rPr>
          <w:rFonts w:ascii="Arial Narrow" w:eastAsia="Arial Narrow" w:hAnsi="Arial Narrow" w:cs="Arial Narrow"/>
          <w:color w:val="000000"/>
          <w:sz w:val="20"/>
          <w:szCs w:val="20"/>
          <w:highlight w:val="white"/>
        </w:rPr>
        <w:t>contado a partir de la fecha del cierre del Proceso de Contratación</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yellow"/>
        </w:rPr>
        <w:t xml:space="preserve">[Para los casos de constitución inferior a un año se tendrá que indicar que las personas señaladas se encuentran vinculadas desde el momento de constitución de </w:t>
      </w:r>
      <w:proofErr w:type="gramStart"/>
      <w:r>
        <w:rPr>
          <w:rFonts w:ascii="Arial Narrow" w:eastAsia="Arial Narrow" w:hAnsi="Arial Narrow" w:cs="Arial Narrow"/>
          <w:sz w:val="20"/>
          <w:szCs w:val="20"/>
          <w:highlight w:val="yellow"/>
        </w:rPr>
        <w:t>la misma</w:t>
      </w:r>
      <w:proofErr w:type="gramEnd"/>
      <w:r>
        <w:rPr>
          <w:rFonts w:ascii="Arial Narrow" w:eastAsia="Arial Narrow" w:hAnsi="Arial Narrow" w:cs="Arial Narrow"/>
          <w:sz w:val="20"/>
          <w:szCs w:val="20"/>
          <w:highlight w:val="yellow"/>
        </w:rPr>
        <w:t>].</w:t>
      </w:r>
    </w:p>
    <w:p w14:paraId="11F861C9" w14:textId="77777777" w:rsidR="00BF3FD6" w:rsidRDefault="00BF3FD6">
      <w:pPr>
        <w:jc w:val="both"/>
        <w:rPr>
          <w:rFonts w:ascii="Arial Narrow" w:eastAsia="Arial Narrow" w:hAnsi="Arial Narrow" w:cs="Arial Narrow"/>
          <w:sz w:val="20"/>
          <w:szCs w:val="20"/>
        </w:rPr>
      </w:pPr>
    </w:p>
    <w:p w14:paraId="00CC1A70"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2025</w:t>
      </w:r>
    </w:p>
    <w:p w14:paraId="311EF9EE" w14:textId="77777777" w:rsidR="00BF3FD6" w:rsidRDefault="00BF3FD6">
      <w:pPr>
        <w:jc w:val="both"/>
        <w:rPr>
          <w:rFonts w:ascii="Arial Narrow" w:eastAsia="Arial Narrow" w:hAnsi="Arial Narrow" w:cs="Arial Narrow"/>
          <w:sz w:val="20"/>
          <w:szCs w:val="20"/>
        </w:rPr>
      </w:pPr>
    </w:p>
    <w:tbl>
      <w:tblPr>
        <w:tblStyle w:val="af6"/>
        <w:tblW w:w="8830"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4415"/>
        <w:gridCol w:w="4415"/>
      </w:tblGrid>
      <w:tr w:rsidR="00BF3FD6" w14:paraId="797A9AAE" w14:textId="77777777">
        <w:tc>
          <w:tcPr>
            <w:tcW w:w="4415" w:type="dxa"/>
          </w:tcPr>
          <w:p w14:paraId="0C66DEA1" w14:textId="77777777" w:rsidR="00BF3FD6" w:rsidRDefault="00000000">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PROPONENTE</w:t>
            </w:r>
            <w:r>
              <w:rPr>
                <w:rFonts w:ascii="Arial Narrow" w:eastAsia="Arial Narrow" w:hAnsi="Arial Narrow" w:cs="Arial Narrow"/>
                <w:b/>
                <w:bCs/>
                <w:color w:val="000000"/>
              </w:rPr>
              <w:t>]</w:t>
            </w:r>
          </w:p>
          <w:p w14:paraId="61778A2F" w14:textId="77777777" w:rsidR="00BF3FD6" w:rsidRDefault="00000000">
            <w:pPr>
              <w:rPr>
                <w:rFonts w:ascii="Arial Narrow" w:eastAsia="Arial Narrow" w:hAnsi="Arial Narrow" w:cs="Arial Narrow"/>
                <w:color w:val="000000"/>
              </w:rPr>
            </w:pPr>
            <w:bookmarkStart w:id="141" w:name="_heading=h.4har52fec7gv" w:colFirst="0" w:colLast="0"/>
            <w:bookmarkEnd w:id="141"/>
            <w:r>
              <w:rPr>
                <w:rFonts w:ascii="Arial Narrow" w:eastAsia="Arial Narrow" w:hAnsi="Arial Narrow" w:cs="Arial Narrow"/>
              </w:rPr>
              <w:t>[</w:t>
            </w:r>
            <w:r>
              <w:rPr>
                <w:rFonts w:ascii="Arial Narrow" w:eastAsia="Arial Narrow" w:hAnsi="Arial Narrow" w:cs="Arial Narrow"/>
                <w:highlight w:val="yellow"/>
              </w:rPr>
              <w:t>TIPO DE DOCUMENTO</w:t>
            </w:r>
            <w:r>
              <w:rPr>
                <w:rFonts w:ascii="Arial Narrow" w:eastAsia="Arial Narrow" w:hAnsi="Arial Narrow" w:cs="Arial Narrow"/>
              </w:rPr>
              <w:t>] No. [</w:t>
            </w:r>
            <w:r>
              <w:rPr>
                <w:rFonts w:ascii="Arial Narrow" w:eastAsia="Arial Narrow" w:hAnsi="Arial Narrow" w:cs="Arial Narrow"/>
                <w:highlight w:val="yellow"/>
              </w:rPr>
              <w:t>####</w:t>
            </w:r>
            <w:r>
              <w:rPr>
                <w:rFonts w:ascii="Arial Narrow" w:eastAsia="Arial Narrow" w:hAnsi="Arial Narrow" w:cs="Arial Narrow"/>
              </w:rPr>
              <w:t>]</w:t>
            </w:r>
          </w:p>
        </w:tc>
        <w:tc>
          <w:tcPr>
            <w:tcW w:w="4415" w:type="dxa"/>
          </w:tcPr>
          <w:p w14:paraId="41FD1E67" w14:textId="77777777" w:rsidR="00BF3FD6" w:rsidRDefault="00000000">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REPRESENTANTE LEGAL EL REVISOR FISCAL, SEGÚN CORRESPONDA</w:t>
            </w:r>
            <w:r>
              <w:rPr>
                <w:rFonts w:ascii="Arial Narrow" w:eastAsia="Arial Narrow" w:hAnsi="Arial Narrow" w:cs="Arial Narrow"/>
                <w:b/>
                <w:bCs/>
                <w:color w:val="000000"/>
              </w:rPr>
              <w:t>]</w:t>
            </w:r>
          </w:p>
          <w:p w14:paraId="2684382D" w14:textId="77777777" w:rsidR="00BF3FD6" w:rsidRDefault="00000000">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w:t>
            </w:r>
            <w:r>
              <w:rPr>
                <w:rFonts w:ascii="Arial Narrow" w:eastAsia="Arial Narrow" w:hAnsi="Arial Narrow" w:cs="Arial Narrow"/>
                <w:color w:val="000000"/>
                <w:highlight w:val="yellow"/>
              </w:rPr>
              <w:t>TIPO DE DOCUMENTO</w:t>
            </w:r>
            <w:r>
              <w:rPr>
                <w:rFonts w:ascii="Arial Narrow" w:eastAsia="Arial Narrow" w:hAnsi="Arial Narrow" w:cs="Arial Narrow"/>
                <w:color w:val="000000"/>
              </w:rPr>
              <w:t>] No. [</w:t>
            </w:r>
            <w:r>
              <w:rPr>
                <w:rFonts w:ascii="Arial Narrow" w:eastAsia="Arial Narrow" w:hAnsi="Arial Narrow" w:cs="Arial Narrow"/>
                <w:color w:val="000000"/>
                <w:highlight w:val="yellow"/>
              </w:rPr>
              <w:t>####</w:t>
            </w:r>
            <w:r>
              <w:rPr>
                <w:rFonts w:ascii="Arial Narrow" w:eastAsia="Arial Narrow" w:hAnsi="Arial Narrow" w:cs="Arial Narrow"/>
                <w:color w:val="000000"/>
              </w:rPr>
              <w:t>]</w:t>
            </w:r>
          </w:p>
          <w:p w14:paraId="396BD942" w14:textId="77777777" w:rsidR="00BF3FD6" w:rsidRDefault="00000000">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Representante Legal</w:t>
            </w:r>
          </w:p>
        </w:tc>
      </w:tr>
    </w:tbl>
    <w:p w14:paraId="6F8D0004" w14:textId="77777777" w:rsidR="00BF3FD6" w:rsidRDefault="00BF3FD6">
      <w:pPr>
        <w:jc w:val="center"/>
        <w:rPr>
          <w:rFonts w:ascii="Arial Narrow" w:eastAsia="Arial Narrow" w:hAnsi="Arial Narrow" w:cs="Arial Narrow"/>
          <w:b/>
          <w:bCs/>
          <w:sz w:val="20"/>
          <w:szCs w:val="20"/>
        </w:rPr>
      </w:pPr>
    </w:p>
    <w:p w14:paraId="0F468E92" w14:textId="77777777" w:rsidR="00BF3FD6" w:rsidRDefault="00000000">
      <w:pPr>
        <w:rPr>
          <w:rFonts w:ascii="Arial Narrow" w:eastAsia="Arial Narrow" w:hAnsi="Arial Narrow" w:cs="Arial Narrow"/>
          <w:b/>
          <w:bCs/>
          <w:sz w:val="20"/>
          <w:szCs w:val="20"/>
        </w:rPr>
      </w:pPr>
      <w:r>
        <w:br w:type="page"/>
      </w:r>
    </w:p>
    <w:p w14:paraId="20D826EC" w14:textId="77777777" w:rsidR="00BF3FD6" w:rsidRDefault="00000000">
      <w:pPr>
        <w:pStyle w:val="Ttulo1"/>
        <w:rPr>
          <w:b w:val="0"/>
          <w:bCs w:val="0"/>
          <w:sz w:val="20"/>
          <w:szCs w:val="20"/>
        </w:rPr>
      </w:pPr>
      <w:r>
        <w:rPr>
          <w:sz w:val="20"/>
          <w:szCs w:val="20"/>
        </w:rPr>
        <w:lastRenderedPageBreak/>
        <w:t>ANEXO 18</w:t>
      </w:r>
    </w:p>
    <w:p w14:paraId="1F59E1D6" w14:textId="77777777" w:rsidR="00BF3FD6" w:rsidRDefault="00000000">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 CRITERIOS DE DESEMPATE</w:t>
      </w:r>
    </w:p>
    <w:p w14:paraId="563987C3" w14:textId="77777777" w:rsidR="00BF3FD6" w:rsidRDefault="00000000">
      <w:pPr>
        <w:jc w:val="center"/>
        <w:rPr>
          <w:rFonts w:ascii="Arial Narrow" w:eastAsia="Arial Narrow" w:hAnsi="Arial Narrow" w:cs="Arial Narrow"/>
          <w:b/>
          <w:bCs/>
          <w:sz w:val="20"/>
          <w:szCs w:val="20"/>
        </w:rPr>
      </w:pPr>
      <w:bookmarkStart w:id="142" w:name="_heading=h.g2yg3drx1ndj" w:colFirst="0" w:colLast="0"/>
      <w:bookmarkEnd w:id="142"/>
      <w:r>
        <w:rPr>
          <w:rFonts w:ascii="Arial Narrow" w:eastAsia="Arial Narrow" w:hAnsi="Arial Narrow" w:cs="Arial Narrow"/>
          <w:b/>
          <w:bCs/>
          <w:sz w:val="20"/>
          <w:szCs w:val="20"/>
        </w:rPr>
        <w:t>– PARTICIPACIÓN MAYORITARIA DE PERSONAS EN PROCESO DE REINCORPORACIÓN EN PROCESO DE REINCORPORACIÓN Y/O REINTEGRACIÓN (PERSONAS JURÍDICAS)</w:t>
      </w:r>
    </w:p>
    <w:p w14:paraId="781A2671" w14:textId="77777777" w:rsidR="00BF3FD6" w:rsidRDefault="00BF3FD6">
      <w:pPr>
        <w:jc w:val="both"/>
        <w:rPr>
          <w:rFonts w:ascii="Arial Narrow" w:eastAsia="Arial Narrow" w:hAnsi="Arial Narrow" w:cs="Arial Narrow"/>
          <w:sz w:val="20"/>
          <w:szCs w:val="20"/>
        </w:rPr>
      </w:pPr>
    </w:p>
    <w:p w14:paraId="1E41BEC1" w14:textId="77777777" w:rsidR="00BF3FD6" w:rsidRDefault="00000000">
      <w:pPr>
        <w:tabs>
          <w:tab w:val="left" w:pos="-142"/>
        </w:tabs>
        <w:jc w:val="both"/>
        <w:rPr>
          <w:rFonts w:ascii="Arial Narrow" w:eastAsia="Arial Narrow" w:hAnsi="Arial Narrow" w:cs="Arial Narrow"/>
          <w:sz w:val="20"/>
          <w:szCs w:val="20"/>
        </w:rPr>
      </w:pPr>
      <w:bookmarkStart w:id="143" w:name="_heading=h.94avfjtvav47" w:colFirst="0" w:colLast="0"/>
      <w:bookmarkEnd w:id="143"/>
      <w:r>
        <w:rPr>
          <w:rFonts w:ascii="Arial Narrow" w:eastAsia="Arial Narrow" w:hAnsi="Arial Narrow" w:cs="Arial Narrow"/>
          <w:sz w:val="20"/>
          <w:szCs w:val="20"/>
          <w:highlight w:val="yell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B3FB5C6" w14:textId="77777777" w:rsidR="00BF3FD6" w:rsidRDefault="00BF3FD6">
      <w:pPr>
        <w:tabs>
          <w:tab w:val="left" w:pos="-142"/>
        </w:tabs>
        <w:jc w:val="both"/>
        <w:rPr>
          <w:rFonts w:ascii="Arial Narrow" w:eastAsia="Arial Narrow" w:hAnsi="Arial Narrow" w:cs="Arial Narrow"/>
          <w:sz w:val="20"/>
          <w:szCs w:val="20"/>
        </w:rPr>
      </w:pPr>
    </w:p>
    <w:p w14:paraId="362D4798" w14:textId="77777777" w:rsidR="00BF3FD6" w:rsidRDefault="00000000">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022063D2" w14:textId="77777777" w:rsidR="00BF3FD6" w:rsidRDefault="00000000">
      <w:pPr>
        <w:widowControl w:val="0"/>
        <w:pBdr>
          <w:top w:val="nil"/>
          <w:left w:val="nil"/>
          <w:bottom w:val="nil"/>
          <w:right w:val="nil"/>
          <w:between w:val="nil"/>
        </w:pBdr>
        <w:spacing w:after="0" w:line="240" w:lineRule="auto"/>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INSTITUCIÓN UNIVERSITARIA ITM</w:t>
      </w:r>
    </w:p>
    <w:p w14:paraId="2FA21B59" w14:textId="77777777" w:rsidR="00BF3FD6" w:rsidRDefault="00000000">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Medellín</w:t>
      </w:r>
    </w:p>
    <w:p w14:paraId="78FFF7AD" w14:textId="77777777" w:rsidR="00BF3FD6" w:rsidRDefault="00BF3FD6">
      <w:pPr>
        <w:tabs>
          <w:tab w:val="left" w:pos="-142"/>
        </w:tabs>
        <w:spacing w:before="120" w:after="120"/>
        <w:rPr>
          <w:rFonts w:ascii="Arial Narrow" w:eastAsia="Arial Narrow" w:hAnsi="Arial Narrow" w:cs="Arial Narrow"/>
          <w:sz w:val="20"/>
          <w:szCs w:val="20"/>
        </w:rPr>
      </w:pPr>
    </w:p>
    <w:p w14:paraId="0ECDB098"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b/>
          <w:bCs/>
          <w:sz w:val="20"/>
          <w:szCs w:val="20"/>
          <w:highlight w:val="yellow"/>
        </w:rPr>
        <w:t>ASUNTO:</w:t>
      </w:r>
      <w:r>
        <w:rPr>
          <w:rFonts w:ascii="Arial Narrow" w:eastAsia="Arial Narrow" w:hAnsi="Arial Narrow" w:cs="Arial Narrow"/>
          <w:sz w:val="20"/>
          <w:szCs w:val="20"/>
          <w:highlight w:val="yellow"/>
        </w:rPr>
        <w:tab/>
        <w:t>Proceso SA XX DE 2026</w:t>
      </w:r>
    </w:p>
    <w:p w14:paraId="03FC7DBB" w14:textId="77777777" w:rsidR="00BF3FD6" w:rsidRDefault="00BF3FD6">
      <w:pPr>
        <w:jc w:val="both"/>
        <w:rPr>
          <w:rFonts w:ascii="Arial Narrow" w:eastAsia="Arial Narrow" w:hAnsi="Arial Narrow" w:cs="Arial Narrow"/>
          <w:b/>
          <w:bCs/>
          <w:sz w:val="20"/>
          <w:szCs w:val="20"/>
        </w:rPr>
      </w:pPr>
    </w:p>
    <w:p w14:paraId="08701F7E" w14:textId="77777777" w:rsidR="00BF3FD6" w:rsidRDefault="00000000">
      <w:pPr>
        <w:widowControl w:val="0"/>
        <w:tabs>
          <w:tab w:val="left" w:pos="1301"/>
          <w:tab w:val="left" w:pos="1304"/>
        </w:tabs>
        <w:ind w:right="896"/>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OBJETO: </w:t>
      </w:r>
      <w:r>
        <w:rPr>
          <w:rFonts w:ascii="Arial Narrow" w:eastAsia="Arial Narrow" w:hAnsi="Arial Narrow" w:cs="Arial Narrow"/>
          <w:sz w:val="20"/>
          <w:szCs w:val="20"/>
        </w:rPr>
        <w:t xml:space="preserve">Suministro a demanda de uniformes de representación e implementos de seguridad industrial para los funcionarios del Servicios Generales y conductores del ITM </w:t>
      </w:r>
      <w:r>
        <w:rPr>
          <w:rFonts w:ascii="Arial Narrow" w:eastAsia="Arial Narrow" w:hAnsi="Arial Narrow" w:cs="Arial Narrow"/>
          <w:color w:val="FF0000"/>
          <w:sz w:val="20"/>
          <w:szCs w:val="20"/>
        </w:rPr>
        <w:t>(especifique el lote o lotes a los que se presenta).</w:t>
      </w:r>
    </w:p>
    <w:p w14:paraId="5074CCDC" w14:textId="77777777" w:rsidR="00BF3FD6" w:rsidRDefault="00BF3FD6">
      <w:pPr>
        <w:jc w:val="both"/>
        <w:rPr>
          <w:rFonts w:ascii="Arial Narrow" w:eastAsia="Arial Narrow" w:hAnsi="Arial Narrow" w:cs="Arial Narrow"/>
          <w:sz w:val="20"/>
          <w:szCs w:val="20"/>
        </w:rPr>
      </w:pPr>
    </w:p>
    <w:p w14:paraId="2BE3F495" w14:textId="77777777" w:rsidR="00BF3FD6" w:rsidRDefault="00000000">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632AB7BE" w14:textId="77777777" w:rsidR="00BF3FD6" w:rsidRDefault="00BF3FD6">
      <w:pPr>
        <w:widowControl w:val="0"/>
        <w:jc w:val="both"/>
        <w:rPr>
          <w:rFonts w:ascii="Arial Narrow" w:eastAsia="Arial Narrow" w:hAnsi="Arial Narrow" w:cs="Arial Narrow"/>
          <w:sz w:val="20"/>
          <w:szCs w:val="20"/>
        </w:rPr>
      </w:pPr>
    </w:p>
    <w:p w14:paraId="78D7D607"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[Incluir el nombre del representante legal de la persona jurídica y el revisor fiscal, si están obligados a tenerlo</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highlight w:val="yellow"/>
        </w:rPr>
        <w:t>[Incluir el número de identificación</w:t>
      </w:r>
      <w:r>
        <w:rPr>
          <w:rFonts w:ascii="Arial Narrow" w:eastAsia="Arial Narrow" w:hAnsi="Arial Narrow" w:cs="Arial Narrow"/>
          <w:sz w:val="20"/>
          <w:szCs w:val="20"/>
          <w:highlight w:val="lightGray"/>
        </w:rPr>
        <w:t>]</w:t>
      </w:r>
      <w:r>
        <w:rPr>
          <w:rFonts w:ascii="Arial Narrow" w:eastAsia="Arial Narrow" w:hAnsi="Arial Narrow" w:cs="Arial Narrow"/>
          <w:sz w:val="20"/>
          <w:szCs w:val="20"/>
        </w:rPr>
        <w:t xml:space="preserve">, en mi condición de </w:t>
      </w:r>
      <w:r>
        <w:rPr>
          <w:rFonts w:ascii="Arial Narrow" w:eastAsia="Arial Narrow" w:hAnsi="Arial Narrow" w:cs="Arial Narrow"/>
          <w:sz w:val="20"/>
          <w:szCs w:val="20"/>
          <w:highlight w:val="yellow"/>
        </w:rPr>
        <w:t>[Indicar si actúa como representante legal o revisor fiscal o ambos]</w:t>
      </w:r>
      <w:r>
        <w:rPr>
          <w:rFonts w:ascii="Arial Narrow" w:eastAsia="Arial Narrow" w:hAnsi="Arial Narrow" w:cs="Arial Narrow"/>
          <w:sz w:val="20"/>
          <w:szCs w:val="20"/>
        </w:rPr>
        <w:t xml:space="preserve"> de </w:t>
      </w:r>
      <w:r>
        <w:rPr>
          <w:rFonts w:ascii="Arial Narrow" w:eastAsia="Arial Narrow" w:hAnsi="Arial Narrow" w:cs="Arial Narrow"/>
          <w:sz w:val="20"/>
          <w:szCs w:val="20"/>
          <w:highlight w:val="yellow"/>
        </w:rPr>
        <w:t>[Incluir la razón social de la persona jurídica], [identificada con el NIT __________],</w:t>
      </w:r>
      <w:r>
        <w:rPr>
          <w:rFonts w:ascii="Arial Narrow" w:eastAsia="Arial Narrow" w:hAnsi="Arial Narrow" w:cs="Arial Narrow"/>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B3ABADD" w14:textId="77777777" w:rsidR="00BF3FD6" w:rsidRDefault="00BF3FD6">
      <w:pPr>
        <w:jc w:val="both"/>
        <w:rPr>
          <w:rFonts w:ascii="Arial Narrow" w:eastAsia="Arial Narrow" w:hAnsi="Arial Narrow" w:cs="Arial Narrow"/>
          <w:sz w:val="20"/>
          <w:szCs w:val="20"/>
        </w:rPr>
      </w:pPr>
    </w:p>
    <w:p w14:paraId="671F6E8C"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el siguiente cuadro señalo las personas en proceso de reincorporación o reintegración que participan mayoritariamente en la persona jurídica, junto con su respectivo porcentaje de participación: </w:t>
      </w:r>
    </w:p>
    <w:p w14:paraId="3BE0EEE4" w14:textId="77777777" w:rsidR="00BF3FD6" w:rsidRDefault="00BF3FD6">
      <w:pPr>
        <w:jc w:val="both"/>
        <w:rPr>
          <w:rFonts w:ascii="Arial Narrow" w:eastAsia="Arial Narrow" w:hAnsi="Arial Narrow" w:cs="Arial Narrow"/>
          <w:sz w:val="20"/>
          <w:szCs w:val="20"/>
        </w:rPr>
      </w:pPr>
    </w:p>
    <w:tbl>
      <w:tblPr>
        <w:tblStyle w:val="af7"/>
        <w:tblW w:w="882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BF3FD6" w14:paraId="4E715B08" w14:textId="77777777">
        <w:tc>
          <w:tcPr>
            <w:tcW w:w="4414" w:type="dxa"/>
          </w:tcPr>
          <w:p w14:paraId="3F39683C" w14:textId="77777777" w:rsidR="00BF3FD6" w:rsidRDefault="00000000">
            <w:pPr>
              <w:jc w:val="center"/>
              <w:rPr>
                <w:rFonts w:ascii="Arial Narrow" w:eastAsia="Arial Narrow" w:hAnsi="Arial Narrow" w:cs="Arial Narrow"/>
                <w:b/>
                <w:bCs/>
              </w:rPr>
            </w:pPr>
            <w:r>
              <w:rPr>
                <w:rFonts w:ascii="Arial Narrow" w:eastAsia="Arial Narrow" w:hAnsi="Arial Narrow" w:cs="Arial Narrow"/>
                <w:b/>
                <w:bCs/>
              </w:rPr>
              <w:t>IDENTIFICACIÓN DE LAS PERSONAS EN PROCESO DE REINCORPORACIÓN O REINTEGRACIÓN (INCLUIR NOMBRE Y DOCUMENTO DE IDENTIDAD)</w:t>
            </w:r>
          </w:p>
        </w:tc>
        <w:tc>
          <w:tcPr>
            <w:tcW w:w="4414" w:type="dxa"/>
          </w:tcPr>
          <w:p w14:paraId="1860A39C" w14:textId="77777777" w:rsidR="00BF3FD6" w:rsidRDefault="00000000">
            <w:pPr>
              <w:jc w:val="center"/>
              <w:rPr>
                <w:rFonts w:ascii="Arial Narrow" w:eastAsia="Arial Narrow" w:hAnsi="Arial Narrow" w:cs="Arial Narrow"/>
                <w:b/>
                <w:bCs/>
              </w:rPr>
            </w:pPr>
            <w:r>
              <w:rPr>
                <w:rFonts w:ascii="Arial Narrow" w:eastAsia="Arial Narrow" w:hAnsi="Arial Narrow" w:cs="Arial Narrow"/>
                <w:b/>
                <w:bCs/>
              </w:rPr>
              <w:t xml:space="preserve">NÚMERO DE CUOTAS SOCIALES, ACCIONES QUE POSEEN O EL ALCANCE O CONDICIÓN DE SU PARTICIPACIÓN EN EL CASO DE LAS PERSONAS </w:t>
            </w:r>
            <w:r>
              <w:rPr>
                <w:rFonts w:ascii="Arial Narrow" w:eastAsia="Arial Narrow" w:hAnsi="Arial Narrow" w:cs="Arial Narrow"/>
                <w:b/>
                <w:bCs/>
              </w:rPr>
              <w:lastRenderedPageBreak/>
              <w:t>JURÍDICAS SIN ÁNIMO DE LUCRO</w:t>
            </w:r>
          </w:p>
        </w:tc>
      </w:tr>
      <w:tr w:rsidR="00BF3FD6" w14:paraId="549DCE67" w14:textId="77777777">
        <w:tc>
          <w:tcPr>
            <w:tcW w:w="4414" w:type="dxa"/>
          </w:tcPr>
          <w:p w14:paraId="6DBE270F" w14:textId="77777777" w:rsidR="00BF3FD6" w:rsidRDefault="00BF3FD6">
            <w:pPr>
              <w:jc w:val="both"/>
              <w:rPr>
                <w:rFonts w:ascii="Arial Narrow" w:eastAsia="Arial Narrow" w:hAnsi="Arial Narrow" w:cs="Arial Narrow"/>
              </w:rPr>
            </w:pPr>
          </w:p>
        </w:tc>
        <w:tc>
          <w:tcPr>
            <w:tcW w:w="4414" w:type="dxa"/>
          </w:tcPr>
          <w:p w14:paraId="32ED4C88" w14:textId="77777777" w:rsidR="00BF3FD6" w:rsidRDefault="00BF3FD6">
            <w:pPr>
              <w:jc w:val="both"/>
              <w:rPr>
                <w:rFonts w:ascii="Arial Narrow" w:eastAsia="Arial Narrow" w:hAnsi="Arial Narrow" w:cs="Arial Narrow"/>
              </w:rPr>
            </w:pPr>
          </w:p>
        </w:tc>
      </w:tr>
    </w:tbl>
    <w:p w14:paraId="45042CD2" w14:textId="77777777" w:rsidR="00BF3FD6" w:rsidRDefault="00BF3FD6">
      <w:pPr>
        <w:jc w:val="both"/>
        <w:rPr>
          <w:rFonts w:ascii="Arial Narrow" w:eastAsia="Arial Narrow" w:hAnsi="Arial Narrow" w:cs="Arial Narrow"/>
          <w:sz w:val="20"/>
          <w:szCs w:val="20"/>
        </w:rPr>
      </w:pPr>
    </w:p>
    <w:p w14:paraId="4C38413D" w14:textId="77777777" w:rsidR="00BF3FD6" w:rsidRDefault="00BF3FD6">
      <w:pPr>
        <w:jc w:val="both"/>
        <w:rPr>
          <w:rFonts w:ascii="Arial Narrow" w:eastAsia="Arial Narrow" w:hAnsi="Arial Narrow" w:cs="Arial Narrow"/>
          <w:sz w:val="20"/>
          <w:szCs w:val="20"/>
        </w:rPr>
      </w:pPr>
    </w:p>
    <w:p w14:paraId="252BAFE8"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2025</w:t>
      </w:r>
    </w:p>
    <w:p w14:paraId="18081C98" w14:textId="77777777" w:rsidR="00BF3FD6" w:rsidRDefault="00BF3FD6">
      <w:pPr>
        <w:jc w:val="both"/>
        <w:rPr>
          <w:rFonts w:ascii="Arial Narrow" w:eastAsia="Arial Narrow" w:hAnsi="Arial Narrow" w:cs="Arial Narrow"/>
          <w:sz w:val="20"/>
          <w:szCs w:val="20"/>
        </w:rPr>
      </w:pPr>
    </w:p>
    <w:tbl>
      <w:tblPr>
        <w:tblStyle w:val="af8"/>
        <w:tblW w:w="8830"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4415"/>
        <w:gridCol w:w="4415"/>
      </w:tblGrid>
      <w:tr w:rsidR="00BF3FD6" w14:paraId="05FB2DBD" w14:textId="77777777">
        <w:tc>
          <w:tcPr>
            <w:tcW w:w="4415" w:type="dxa"/>
          </w:tcPr>
          <w:p w14:paraId="0A3DA75F" w14:textId="77777777" w:rsidR="00BF3FD6" w:rsidRDefault="00000000">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PROPONENTE</w:t>
            </w:r>
            <w:r>
              <w:rPr>
                <w:rFonts w:ascii="Arial Narrow" w:eastAsia="Arial Narrow" w:hAnsi="Arial Narrow" w:cs="Arial Narrow"/>
                <w:b/>
                <w:bCs/>
                <w:color w:val="000000"/>
              </w:rPr>
              <w:t>]</w:t>
            </w:r>
          </w:p>
          <w:p w14:paraId="7A4AAB2B" w14:textId="77777777" w:rsidR="00BF3FD6" w:rsidRDefault="00000000">
            <w:pPr>
              <w:rPr>
                <w:rFonts w:ascii="Arial Narrow" w:eastAsia="Arial Narrow" w:hAnsi="Arial Narrow" w:cs="Arial Narrow"/>
                <w:color w:val="000000"/>
              </w:rPr>
            </w:pPr>
            <w:bookmarkStart w:id="144" w:name="_heading=h.3z4n81duo1jp" w:colFirst="0" w:colLast="0"/>
            <w:bookmarkEnd w:id="144"/>
            <w:r>
              <w:rPr>
                <w:rFonts w:ascii="Arial Narrow" w:eastAsia="Arial Narrow" w:hAnsi="Arial Narrow" w:cs="Arial Narrow"/>
              </w:rPr>
              <w:t>[</w:t>
            </w:r>
            <w:r>
              <w:rPr>
                <w:rFonts w:ascii="Arial Narrow" w:eastAsia="Arial Narrow" w:hAnsi="Arial Narrow" w:cs="Arial Narrow"/>
                <w:highlight w:val="yellow"/>
              </w:rPr>
              <w:t>TIPO DE DOCUMENTO</w:t>
            </w:r>
            <w:r>
              <w:rPr>
                <w:rFonts w:ascii="Arial Narrow" w:eastAsia="Arial Narrow" w:hAnsi="Arial Narrow" w:cs="Arial Narrow"/>
              </w:rPr>
              <w:t>] No. [</w:t>
            </w:r>
            <w:r>
              <w:rPr>
                <w:rFonts w:ascii="Arial Narrow" w:eastAsia="Arial Narrow" w:hAnsi="Arial Narrow" w:cs="Arial Narrow"/>
                <w:highlight w:val="yellow"/>
              </w:rPr>
              <w:t>####</w:t>
            </w:r>
            <w:r>
              <w:rPr>
                <w:rFonts w:ascii="Arial Narrow" w:eastAsia="Arial Narrow" w:hAnsi="Arial Narrow" w:cs="Arial Narrow"/>
              </w:rPr>
              <w:t>]</w:t>
            </w:r>
          </w:p>
        </w:tc>
        <w:tc>
          <w:tcPr>
            <w:tcW w:w="4415" w:type="dxa"/>
          </w:tcPr>
          <w:p w14:paraId="1D9591A6" w14:textId="77777777" w:rsidR="00BF3FD6" w:rsidRDefault="00000000">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REPRESENTANTE LEGAL EL REVISOR FISCAL, SEGÚN CORRESPONDA</w:t>
            </w:r>
            <w:r>
              <w:rPr>
                <w:rFonts w:ascii="Arial Narrow" w:eastAsia="Arial Narrow" w:hAnsi="Arial Narrow" w:cs="Arial Narrow"/>
                <w:b/>
                <w:bCs/>
                <w:color w:val="000000"/>
              </w:rPr>
              <w:t>]</w:t>
            </w:r>
          </w:p>
          <w:p w14:paraId="0E015F0E" w14:textId="77777777" w:rsidR="00BF3FD6" w:rsidRDefault="00000000">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w:t>
            </w:r>
            <w:r>
              <w:rPr>
                <w:rFonts w:ascii="Arial Narrow" w:eastAsia="Arial Narrow" w:hAnsi="Arial Narrow" w:cs="Arial Narrow"/>
                <w:color w:val="000000"/>
                <w:highlight w:val="yellow"/>
              </w:rPr>
              <w:t>TIPO DE DOCUMENTO</w:t>
            </w:r>
            <w:r>
              <w:rPr>
                <w:rFonts w:ascii="Arial Narrow" w:eastAsia="Arial Narrow" w:hAnsi="Arial Narrow" w:cs="Arial Narrow"/>
                <w:color w:val="000000"/>
              </w:rPr>
              <w:t>] No. [</w:t>
            </w:r>
            <w:r>
              <w:rPr>
                <w:rFonts w:ascii="Arial Narrow" w:eastAsia="Arial Narrow" w:hAnsi="Arial Narrow" w:cs="Arial Narrow"/>
                <w:color w:val="000000"/>
                <w:highlight w:val="yellow"/>
              </w:rPr>
              <w:t>####</w:t>
            </w:r>
            <w:r>
              <w:rPr>
                <w:rFonts w:ascii="Arial Narrow" w:eastAsia="Arial Narrow" w:hAnsi="Arial Narrow" w:cs="Arial Narrow"/>
                <w:color w:val="000000"/>
              </w:rPr>
              <w:t>]</w:t>
            </w:r>
          </w:p>
          <w:p w14:paraId="65A85614" w14:textId="77777777" w:rsidR="00BF3FD6" w:rsidRDefault="00000000">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Representante Legal</w:t>
            </w:r>
          </w:p>
        </w:tc>
      </w:tr>
    </w:tbl>
    <w:p w14:paraId="1016516D" w14:textId="77777777" w:rsidR="00BF3FD6" w:rsidRDefault="00BF3FD6">
      <w:pPr>
        <w:jc w:val="both"/>
        <w:rPr>
          <w:rFonts w:ascii="Arial Narrow" w:eastAsia="Arial Narrow" w:hAnsi="Arial Narrow" w:cs="Arial Narrow"/>
          <w:sz w:val="20"/>
          <w:szCs w:val="20"/>
        </w:rPr>
      </w:pPr>
    </w:p>
    <w:p w14:paraId="433E8B0E" w14:textId="77777777" w:rsidR="00BF3FD6" w:rsidRDefault="00BF3FD6">
      <w:pPr>
        <w:jc w:val="both"/>
        <w:rPr>
          <w:rFonts w:ascii="Arial Narrow" w:eastAsia="Arial Narrow" w:hAnsi="Arial Narrow" w:cs="Arial Narrow"/>
          <w:sz w:val="20"/>
          <w:szCs w:val="20"/>
        </w:rPr>
      </w:pPr>
    </w:p>
    <w:p w14:paraId="5169645D" w14:textId="77777777" w:rsidR="00BF3FD6" w:rsidRDefault="00BF3FD6">
      <w:pPr>
        <w:jc w:val="both"/>
        <w:rPr>
          <w:rFonts w:ascii="Arial Narrow" w:eastAsia="Arial Narrow" w:hAnsi="Arial Narrow" w:cs="Arial Narrow"/>
          <w:sz w:val="20"/>
          <w:szCs w:val="20"/>
        </w:rPr>
      </w:pPr>
    </w:p>
    <w:p w14:paraId="533C1A2D" w14:textId="77777777" w:rsidR="00BF3FD6" w:rsidRDefault="00BF3FD6">
      <w:pPr>
        <w:jc w:val="both"/>
        <w:rPr>
          <w:rFonts w:ascii="Arial Narrow" w:eastAsia="Arial Narrow" w:hAnsi="Arial Narrow" w:cs="Arial Narrow"/>
          <w:sz w:val="20"/>
          <w:szCs w:val="20"/>
        </w:rPr>
      </w:pPr>
    </w:p>
    <w:p w14:paraId="43C51ABF" w14:textId="77777777" w:rsidR="00BF3FD6" w:rsidRDefault="00BF3FD6">
      <w:pPr>
        <w:jc w:val="both"/>
        <w:rPr>
          <w:rFonts w:ascii="Arial Narrow" w:eastAsia="Arial Narrow" w:hAnsi="Arial Narrow" w:cs="Arial Narrow"/>
          <w:sz w:val="20"/>
          <w:szCs w:val="20"/>
        </w:rPr>
      </w:pPr>
    </w:p>
    <w:p w14:paraId="7B9FE886" w14:textId="77777777" w:rsidR="00BF3FD6" w:rsidRDefault="00BF3FD6">
      <w:pPr>
        <w:jc w:val="both"/>
        <w:rPr>
          <w:rFonts w:ascii="Arial Narrow" w:eastAsia="Arial Narrow" w:hAnsi="Arial Narrow" w:cs="Arial Narrow"/>
          <w:sz w:val="20"/>
          <w:szCs w:val="20"/>
        </w:rPr>
      </w:pPr>
    </w:p>
    <w:p w14:paraId="40A86666" w14:textId="77777777" w:rsidR="00BF3FD6" w:rsidRDefault="00BF3FD6">
      <w:pPr>
        <w:jc w:val="both"/>
        <w:rPr>
          <w:rFonts w:ascii="Arial Narrow" w:eastAsia="Arial Narrow" w:hAnsi="Arial Narrow" w:cs="Arial Narrow"/>
          <w:sz w:val="20"/>
          <w:szCs w:val="20"/>
        </w:rPr>
      </w:pPr>
    </w:p>
    <w:p w14:paraId="176D2B80" w14:textId="77777777" w:rsidR="00BF3FD6" w:rsidRDefault="00BF3FD6">
      <w:pPr>
        <w:jc w:val="both"/>
        <w:rPr>
          <w:rFonts w:ascii="Arial Narrow" w:eastAsia="Arial Narrow" w:hAnsi="Arial Narrow" w:cs="Arial Narrow"/>
          <w:sz w:val="20"/>
          <w:szCs w:val="20"/>
        </w:rPr>
      </w:pPr>
    </w:p>
    <w:p w14:paraId="522A9C2D" w14:textId="77777777" w:rsidR="00BF3FD6" w:rsidRDefault="00BF3FD6">
      <w:pPr>
        <w:jc w:val="both"/>
        <w:rPr>
          <w:rFonts w:ascii="Arial Narrow" w:eastAsia="Arial Narrow" w:hAnsi="Arial Narrow" w:cs="Arial Narrow"/>
          <w:sz w:val="20"/>
          <w:szCs w:val="20"/>
        </w:rPr>
      </w:pPr>
    </w:p>
    <w:p w14:paraId="47B6398C" w14:textId="77777777" w:rsidR="00BF3FD6" w:rsidRDefault="00000000">
      <w:pPr>
        <w:rPr>
          <w:rFonts w:ascii="Arial Narrow" w:eastAsia="Arial Narrow" w:hAnsi="Arial Narrow" w:cs="Arial Narrow"/>
          <w:sz w:val="20"/>
          <w:szCs w:val="20"/>
        </w:rPr>
      </w:pPr>
      <w:r>
        <w:br w:type="page"/>
      </w:r>
    </w:p>
    <w:p w14:paraId="34CA897A" w14:textId="77777777" w:rsidR="00BF3FD6" w:rsidRDefault="00BF3FD6">
      <w:pPr>
        <w:jc w:val="both"/>
        <w:rPr>
          <w:rFonts w:ascii="Arial Narrow" w:eastAsia="Arial Narrow" w:hAnsi="Arial Narrow" w:cs="Arial Narrow"/>
          <w:sz w:val="20"/>
          <w:szCs w:val="20"/>
        </w:rPr>
      </w:pPr>
    </w:p>
    <w:p w14:paraId="5908CA16" w14:textId="77777777" w:rsidR="00BF3FD6" w:rsidRDefault="00000000">
      <w:pPr>
        <w:pStyle w:val="Ttulo1"/>
        <w:rPr>
          <w:b w:val="0"/>
          <w:bCs w:val="0"/>
          <w:sz w:val="20"/>
          <w:szCs w:val="20"/>
        </w:rPr>
      </w:pPr>
      <w:r>
        <w:rPr>
          <w:sz w:val="20"/>
          <w:szCs w:val="20"/>
        </w:rPr>
        <w:t>ANEXO 19</w:t>
      </w:r>
    </w:p>
    <w:p w14:paraId="413D93BF" w14:textId="77777777" w:rsidR="00BF3FD6" w:rsidRDefault="00000000">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CRITERIOS DE DESEMPATE</w:t>
      </w:r>
    </w:p>
    <w:p w14:paraId="7259D37C" w14:textId="77777777" w:rsidR="00BF3FD6" w:rsidRDefault="00000000">
      <w:pPr>
        <w:jc w:val="center"/>
        <w:rPr>
          <w:rFonts w:ascii="Arial Narrow" w:eastAsia="Arial Narrow" w:hAnsi="Arial Narrow" w:cs="Arial Narrow"/>
          <w:b/>
          <w:bCs/>
          <w:sz w:val="20"/>
          <w:szCs w:val="20"/>
        </w:rPr>
      </w:pPr>
      <w:bookmarkStart w:id="145" w:name="_heading=h.r8ipwov47qu8" w:colFirst="0" w:colLast="0"/>
      <w:bookmarkEnd w:id="145"/>
      <w:r>
        <w:rPr>
          <w:rFonts w:ascii="Arial Narrow" w:eastAsia="Arial Narrow" w:hAnsi="Arial Narrow" w:cs="Arial Narrow"/>
          <w:b/>
          <w:bCs/>
          <w:sz w:val="20"/>
          <w:szCs w:val="20"/>
        </w:rPr>
        <w:t>PARTICIPACIÓN MAYORITARIA DE PERSONAS EN PROCESO DE REINCORPORACIÓN (PERSONA JURÍDICA INTEGRANTE DEL PROPONENTE PLURAL)</w:t>
      </w:r>
    </w:p>
    <w:p w14:paraId="7B1338B9" w14:textId="77777777" w:rsidR="00BF3FD6" w:rsidRDefault="00BF3FD6">
      <w:pPr>
        <w:jc w:val="center"/>
        <w:rPr>
          <w:rFonts w:ascii="Arial Narrow" w:eastAsia="Arial Narrow" w:hAnsi="Arial Narrow" w:cs="Arial Narrow"/>
          <w:b/>
          <w:bCs/>
          <w:sz w:val="20"/>
          <w:szCs w:val="20"/>
        </w:rPr>
      </w:pPr>
    </w:p>
    <w:p w14:paraId="2B741B00" w14:textId="77777777" w:rsidR="00BF3FD6" w:rsidRDefault="00000000">
      <w:pPr>
        <w:tabs>
          <w:tab w:val="left" w:pos="-142"/>
        </w:tabs>
        <w:jc w:val="both"/>
        <w:rPr>
          <w:rFonts w:ascii="Arial Narrow" w:eastAsia="Arial Narrow" w:hAnsi="Arial Narrow" w:cs="Arial Narrow"/>
          <w:sz w:val="20"/>
          <w:szCs w:val="20"/>
        </w:rPr>
      </w:pPr>
      <w:bookmarkStart w:id="146" w:name="_heading=h.wo1f7og3rg21" w:colFirst="0" w:colLast="0"/>
      <w:bookmarkEnd w:id="146"/>
      <w:r>
        <w:rPr>
          <w:rFonts w:ascii="Arial Narrow" w:eastAsia="Arial Narrow" w:hAnsi="Arial Narrow" w:cs="Arial Narrow"/>
          <w:sz w:val="20"/>
          <w:szCs w:val="20"/>
          <w:highlight w:val="yell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03CAA57" w14:textId="77777777" w:rsidR="00BF3FD6" w:rsidRDefault="00BF3FD6">
      <w:pPr>
        <w:tabs>
          <w:tab w:val="left" w:pos="-142"/>
        </w:tabs>
        <w:jc w:val="both"/>
        <w:rPr>
          <w:rFonts w:ascii="Arial Narrow" w:eastAsia="Arial Narrow" w:hAnsi="Arial Narrow" w:cs="Arial Narrow"/>
          <w:sz w:val="20"/>
          <w:szCs w:val="20"/>
        </w:rPr>
      </w:pPr>
    </w:p>
    <w:p w14:paraId="525F8F31" w14:textId="77777777" w:rsidR="00BF3FD6" w:rsidRDefault="00000000">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37051E7F" w14:textId="77777777" w:rsidR="00BF3FD6" w:rsidRDefault="00000000">
      <w:pPr>
        <w:widowControl w:val="0"/>
        <w:pBdr>
          <w:top w:val="nil"/>
          <w:left w:val="nil"/>
          <w:bottom w:val="nil"/>
          <w:right w:val="nil"/>
          <w:between w:val="nil"/>
        </w:pBdr>
        <w:spacing w:after="0" w:line="240" w:lineRule="auto"/>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INSTITUCIÓN UNIVERSITARIA ITM</w:t>
      </w:r>
    </w:p>
    <w:p w14:paraId="5A6FC3DA" w14:textId="77777777" w:rsidR="00BF3FD6" w:rsidRDefault="00000000">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Medellín</w:t>
      </w:r>
    </w:p>
    <w:p w14:paraId="0CB97A9C" w14:textId="77777777" w:rsidR="00BF3FD6" w:rsidRDefault="00BF3FD6">
      <w:pPr>
        <w:tabs>
          <w:tab w:val="left" w:pos="-142"/>
        </w:tabs>
        <w:spacing w:before="120" w:after="120"/>
        <w:rPr>
          <w:rFonts w:ascii="Arial Narrow" w:eastAsia="Arial Narrow" w:hAnsi="Arial Narrow" w:cs="Arial Narrow"/>
          <w:sz w:val="20"/>
          <w:szCs w:val="20"/>
        </w:rPr>
      </w:pPr>
    </w:p>
    <w:p w14:paraId="42A1622D"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b/>
          <w:bCs/>
          <w:sz w:val="20"/>
          <w:szCs w:val="20"/>
          <w:highlight w:val="yellow"/>
        </w:rPr>
        <w:t>ASUNTO:</w:t>
      </w:r>
      <w:r>
        <w:rPr>
          <w:rFonts w:ascii="Arial Narrow" w:eastAsia="Arial Narrow" w:hAnsi="Arial Narrow" w:cs="Arial Narrow"/>
          <w:sz w:val="20"/>
          <w:szCs w:val="20"/>
          <w:highlight w:val="yellow"/>
        </w:rPr>
        <w:tab/>
        <w:t>Proceso SA XX DE 2026</w:t>
      </w:r>
    </w:p>
    <w:p w14:paraId="44403855" w14:textId="77777777" w:rsidR="00BF3FD6" w:rsidRDefault="00BF3FD6">
      <w:pPr>
        <w:jc w:val="both"/>
        <w:rPr>
          <w:rFonts w:ascii="Arial Narrow" w:eastAsia="Arial Narrow" w:hAnsi="Arial Narrow" w:cs="Arial Narrow"/>
          <w:b/>
          <w:bCs/>
          <w:sz w:val="20"/>
          <w:szCs w:val="20"/>
        </w:rPr>
      </w:pPr>
    </w:p>
    <w:p w14:paraId="6EBDE281" w14:textId="77777777" w:rsidR="00BF3FD6" w:rsidRDefault="00000000">
      <w:pPr>
        <w:widowControl w:val="0"/>
        <w:tabs>
          <w:tab w:val="left" w:pos="1301"/>
          <w:tab w:val="left" w:pos="1304"/>
        </w:tabs>
        <w:ind w:right="896"/>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OBJETO: </w:t>
      </w:r>
      <w:r>
        <w:rPr>
          <w:rFonts w:ascii="Arial Narrow" w:eastAsia="Arial Narrow" w:hAnsi="Arial Narrow" w:cs="Arial Narrow"/>
          <w:sz w:val="20"/>
          <w:szCs w:val="20"/>
        </w:rPr>
        <w:t xml:space="preserve">Suministro a demanda de uniformes de representación e implementos de seguridad industrial para los funcionarios del Servicios Generales y conductores del ITM </w:t>
      </w:r>
      <w:r>
        <w:rPr>
          <w:rFonts w:ascii="Arial Narrow" w:eastAsia="Arial Narrow" w:hAnsi="Arial Narrow" w:cs="Arial Narrow"/>
          <w:color w:val="FF0000"/>
          <w:sz w:val="20"/>
          <w:szCs w:val="20"/>
        </w:rPr>
        <w:t>(especifique el lote o lotes a los que se presenta).</w:t>
      </w:r>
    </w:p>
    <w:p w14:paraId="05A74F99" w14:textId="77777777" w:rsidR="00BF3FD6" w:rsidRDefault="00BF3FD6">
      <w:pPr>
        <w:widowControl w:val="0"/>
        <w:tabs>
          <w:tab w:val="left" w:pos="1301"/>
          <w:tab w:val="left" w:pos="1304"/>
        </w:tabs>
        <w:ind w:right="896"/>
        <w:jc w:val="both"/>
        <w:rPr>
          <w:rFonts w:ascii="Arial Narrow" w:eastAsia="Arial Narrow" w:hAnsi="Arial Narrow" w:cs="Arial Narrow"/>
          <w:sz w:val="20"/>
          <w:szCs w:val="20"/>
          <w:highlight w:val="lightGray"/>
        </w:rPr>
      </w:pPr>
    </w:p>
    <w:p w14:paraId="7EA5673C"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w:t>
      </w:r>
      <w:r>
        <w:rPr>
          <w:rFonts w:ascii="Arial Narrow" w:eastAsia="Arial Narrow" w:hAnsi="Arial Narrow" w:cs="Arial Narrow"/>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A767404" w14:textId="77777777" w:rsidR="00BF3FD6" w:rsidRDefault="00BF3FD6">
      <w:pPr>
        <w:jc w:val="both"/>
        <w:rPr>
          <w:rFonts w:ascii="Arial Narrow" w:eastAsia="Arial Narrow" w:hAnsi="Arial Narrow" w:cs="Arial Narrow"/>
          <w:sz w:val="20"/>
          <w:szCs w:val="20"/>
        </w:rPr>
      </w:pPr>
    </w:p>
    <w:p w14:paraId="1D4D83D0"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el siguiente cuadro señalo las personas en proceso de reincorporación que participan mayoritariamente en la persona jurídica, junto con su respectivo porcentaje de participación: </w:t>
      </w:r>
    </w:p>
    <w:p w14:paraId="41C68B8B" w14:textId="77777777" w:rsidR="00BF3FD6" w:rsidRDefault="00BF3FD6">
      <w:pPr>
        <w:jc w:val="both"/>
        <w:rPr>
          <w:rFonts w:ascii="Arial Narrow" w:eastAsia="Arial Narrow" w:hAnsi="Arial Narrow" w:cs="Arial Narrow"/>
          <w:sz w:val="20"/>
          <w:szCs w:val="20"/>
        </w:rPr>
      </w:pPr>
    </w:p>
    <w:tbl>
      <w:tblPr>
        <w:tblStyle w:val="af9"/>
        <w:tblW w:w="882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BF3FD6" w14:paraId="201143FE" w14:textId="77777777">
        <w:tc>
          <w:tcPr>
            <w:tcW w:w="4414" w:type="dxa"/>
          </w:tcPr>
          <w:p w14:paraId="78E42A2F" w14:textId="77777777" w:rsidR="00BF3FD6" w:rsidRDefault="00000000">
            <w:pPr>
              <w:jc w:val="center"/>
              <w:rPr>
                <w:rFonts w:ascii="Arial Narrow" w:eastAsia="Arial Narrow" w:hAnsi="Arial Narrow" w:cs="Arial Narrow"/>
                <w:b/>
                <w:bCs/>
              </w:rPr>
            </w:pPr>
            <w:r>
              <w:rPr>
                <w:rFonts w:ascii="Arial Narrow" w:eastAsia="Arial Narrow" w:hAnsi="Arial Narrow" w:cs="Arial Narrow"/>
                <w:b/>
                <w:bCs/>
              </w:rPr>
              <w:t>IDENTIFICACIÓN DE LAS PERSONAS EN PROCESO DE REINCORPORACIÓN O REINTEGRACIÓN (INCLUIR NOMBRE Y DOCUMENTO DE IDENTIDAD)</w:t>
            </w:r>
          </w:p>
        </w:tc>
        <w:tc>
          <w:tcPr>
            <w:tcW w:w="4414" w:type="dxa"/>
          </w:tcPr>
          <w:p w14:paraId="64335358" w14:textId="77777777" w:rsidR="00BF3FD6" w:rsidRDefault="00000000">
            <w:pPr>
              <w:jc w:val="center"/>
              <w:rPr>
                <w:rFonts w:ascii="Arial Narrow" w:eastAsia="Arial Narrow" w:hAnsi="Arial Narrow" w:cs="Arial Narrow"/>
                <w:b/>
                <w:bCs/>
              </w:rPr>
            </w:pPr>
            <w:r>
              <w:rPr>
                <w:rFonts w:ascii="Arial Narrow" w:eastAsia="Arial Narrow" w:hAnsi="Arial Narrow" w:cs="Arial Narrow"/>
                <w:b/>
                <w:bCs/>
              </w:rPr>
              <w:t>NÚMERO DE CUOTAS SOCIALES, ACCIONES QUE POSEEN O EL ALCANCE O CONDICIÓN DE SU PARTICIPACIÓN EN EL CASO DE LAS PERSONAS JURÍDICAS SIN ÁNIMO DE LUCRO</w:t>
            </w:r>
          </w:p>
        </w:tc>
      </w:tr>
      <w:tr w:rsidR="00BF3FD6" w14:paraId="1F921B8E" w14:textId="77777777">
        <w:tc>
          <w:tcPr>
            <w:tcW w:w="4414" w:type="dxa"/>
          </w:tcPr>
          <w:p w14:paraId="516A25C3" w14:textId="77777777" w:rsidR="00BF3FD6" w:rsidRDefault="00BF3FD6">
            <w:pPr>
              <w:jc w:val="both"/>
              <w:rPr>
                <w:rFonts w:ascii="Arial Narrow" w:eastAsia="Arial Narrow" w:hAnsi="Arial Narrow" w:cs="Arial Narrow"/>
              </w:rPr>
            </w:pPr>
          </w:p>
        </w:tc>
        <w:tc>
          <w:tcPr>
            <w:tcW w:w="4414" w:type="dxa"/>
          </w:tcPr>
          <w:p w14:paraId="70379669" w14:textId="77777777" w:rsidR="00BF3FD6" w:rsidRDefault="00BF3FD6">
            <w:pPr>
              <w:jc w:val="both"/>
              <w:rPr>
                <w:rFonts w:ascii="Arial Narrow" w:eastAsia="Arial Narrow" w:hAnsi="Arial Narrow" w:cs="Arial Narrow"/>
              </w:rPr>
            </w:pPr>
          </w:p>
        </w:tc>
      </w:tr>
    </w:tbl>
    <w:p w14:paraId="4337CF28" w14:textId="77777777" w:rsidR="00BF3FD6" w:rsidRDefault="00BF3FD6">
      <w:pPr>
        <w:jc w:val="both"/>
        <w:rPr>
          <w:rFonts w:ascii="Arial Narrow" w:eastAsia="Arial Narrow" w:hAnsi="Arial Narrow" w:cs="Arial Narrow"/>
          <w:sz w:val="20"/>
          <w:szCs w:val="20"/>
        </w:rPr>
      </w:pPr>
    </w:p>
    <w:p w14:paraId="4F1310B1" w14:textId="77777777" w:rsidR="00BF3FD6" w:rsidRDefault="00BF3FD6">
      <w:pPr>
        <w:jc w:val="both"/>
        <w:rPr>
          <w:rFonts w:ascii="Arial Narrow" w:eastAsia="Arial Narrow" w:hAnsi="Arial Narrow" w:cs="Arial Narrow"/>
          <w:sz w:val="20"/>
          <w:szCs w:val="20"/>
        </w:rPr>
      </w:pPr>
    </w:p>
    <w:p w14:paraId="29742401"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2025</w:t>
      </w:r>
    </w:p>
    <w:p w14:paraId="6795FBB3" w14:textId="77777777" w:rsidR="00BF3FD6" w:rsidRDefault="00BF3FD6">
      <w:pPr>
        <w:jc w:val="both"/>
        <w:rPr>
          <w:rFonts w:ascii="Arial Narrow" w:eastAsia="Arial Narrow" w:hAnsi="Arial Narrow" w:cs="Arial Narrow"/>
          <w:sz w:val="20"/>
          <w:szCs w:val="20"/>
        </w:rPr>
      </w:pPr>
    </w:p>
    <w:tbl>
      <w:tblPr>
        <w:tblStyle w:val="afa"/>
        <w:tblW w:w="8830"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4415"/>
        <w:gridCol w:w="4415"/>
      </w:tblGrid>
      <w:tr w:rsidR="00BF3FD6" w14:paraId="4B6836AC" w14:textId="77777777">
        <w:tc>
          <w:tcPr>
            <w:tcW w:w="4415" w:type="dxa"/>
          </w:tcPr>
          <w:p w14:paraId="7FE5EAD9" w14:textId="77777777" w:rsidR="00BF3FD6" w:rsidRDefault="00000000">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PROPONENTE</w:t>
            </w:r>
            <w:r>
              <w:rPr>
                <w:rFonts w:ascii="Arial Narrow" w:eastAsia="Arial Narrow" w:hAnsi="Arial Narrow" w:cs="Arial Narrow"/>
                <w:b/>
                <w:bCs/>
                <w:color w:val="000000"/>
              </w:rPr>
              <w:t>]</w:t>
            </w:r>
          </w:p>
          <w:p w14:paraId="326F8B75" w14:textId="77777777" w:rsidR="00BF3FD6" w:rsidRDefault="00000000">
            <w:pPr>
              <w:rPr>
                <w:rFonts w:ascii="Arial Narrow" w:eastAsia="Arial Narrow" w:hAnsi="Arial Narrow" w:cs="Arial Narrow"/>
                <w:color w:val="000000"/>
              </w:rPr>
            </w:pPr>
            <w:bookmarkStart w:id="147" w:name="_heading=h.631om0sm9cj7" w:colFirst="0" w:colLast="0"/>
            <w:bookmarkEnd w:id="147"/>
            <w:r>
              <w:rPr>
                <w:rFonts w:ascii="Arial Narrow" w:eastAsia="Arial Narrow" w:hAnsi="Arial Narrow" w:cs="Arial Narrow"/>
              </w:rPr>
              <w:t>[</w:t>
            </w:r>
            <w:r>
              <w:rPr>
                <w:rFonts w:ascii="Arial Narrow" w:eastAsia="Arial Narrow" w:hAnsi="Arial Narrow" w:cs="Arial Narrow"/>
                <w:highlight w:val="yellow"/>
              </w:rPr>
              <w:t>TIPO DE DOCUMENTO</w:t>
            </w:r>
            <w:r>
              <w:rPr>
                <w:rFonts w:ascii="Arial Narrow" w:eastAsia="Arial Narrow" w:hAnsi="Arial Narrow" w:cs="Arial Narrow"/>
              </w:rPr>
              <w:t>] No. [</w:t>
            </w:r>
            <w:r>
              <w:rPr>
                <w:rFonts w:ascii="Arial Narrow" w:eastAsia="Arial Narrow" w:hAnsi="Arial Narrow" w:cs="Arial Narrow"/>
                <w:highlight w:val="yellow"/>
              </w:rPr>
              <w:t>####</w:t>
            </w:r>
            <w:r>
              <w:rPr>
                <w:rFonts w:ascii="Arial Narrow" w:eastAsia="Arial Narrow" w:hAnsi="Arial Narrow" w:cs="Arial Narrow"/>
              </w:rPr>
              <w:t>]</w:t>
            </w:r>
          </w:p>
        </w:tc>
        <w:tc>
          <w:tcPr>
            <w:tcW w:w="4415" w:type="dxa"/>
          </w:tcPr>
          <w:p w14:paraId="7C45CE75" w14:textId="77777777" w:rsidR="00BF3FD6" w:rsidRDefault="00000000">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REPRESENTANTE LEGAL EL REVISOR FISCAL, SEGÚN CORRESPONDA</w:t>
            </w:r>
            <w:r>
              <w:rPr>
                <w:rFonts w:ascii="Arial Narrow" w:eastAsia="Arial Narrow" w:hAnsi="Arial Narrow" w:cs="Arial Narrow"/>
                <w:b/>
                <w:bCs/>
                <w:color w:val="000000"/>
              </w:rPr>
              <w:t>]</w:t>
            </w:r>
          </w:p>
          <w:p w14:paraId="1D0E5F3C" w14:textId="77777777" w:rsidR="00BF3FD6" w:rsidRDefault="00000000">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w:t>
            </w:r>
            <w:r>
              <w:rPr>
                <w:rFonts w:ascii="Arial Narrow" w:eastAsia="Arial Narrow" w:hAnsi="Arial Narrow" w:cs="Arial Narrow"/>
                <w:color w:val="000000"/>
                <w:highlight w:val="yellow"/>
              </w:rPr>
              <w:t>TIPO DE DOCUMENTO</w:t>
            </w:r>
            <w:r>
              <w:rPr>
                <w:rFonts w:ascii="Arial Narrow" w:eastAsia="Arial Narrow" w:hAnsi="Arial Narrow" w:cs="Arial Narrow"/>
                <w:color w:val="000000"/>
              </w:rPr>
              <w:t>] No. [</w:t>
            </w:r>
            <w:r>
              <w:rPr>
                <w:rFonts w:ascii="Arial Narrow" w:eastAsia="Arial Narrow" w:hAnsi="Arial Narrow" w:cs="Arial Narrow"/>
                <w:color w:val="000000"/>
                <w:highlight w:val="yellow"/>
              </w:rPr>
              <w:t>####</w:t>
            </w:r>
            <w:r>
              <w:rPr>
                <w:rFonts w:ascii="Arial Narrow" w:eastAsia="Arial Narrow" w:hAnsi="Arial Narrow" w:cs="Arial Narrow"/>
                <w:color w:val="000000"/>
              </w:rPr>
              <w:t>] Representante Legal</w:t>
            </w:r>
          </w:p>
        </w:tc>
      </w:tr>
    </w:tbl>
    <w:p w14:paraId="78062EF6" w14:textId="77777777" w:rsidR="00BF3FD6" w:rsidRDefault="00BF3FD6">
      <w:pPr>
        <w:jc w:val="both"/>
        <w:rPr>
          <w:rFonts w:ascii="Arial Narrow" w:eastAsia="Arial Narrow" w:hAnsi="Arial Narrow" w:cs="Arial Narrow"/>
          <w:sz w:val="20"/>
          <w:szCs w:val="20"/>
        </w:rPr>
      </w:pPr>
    </w:p>
    <w:p w14:paraId="20448257" w14:textId="77777777" w:rsidR="00BF3FD6" w:rsidRDefault="00BF3FD6">
      <w:pPr>
        <w:jc w:val="both"/>
        <w:rPr>
          <w:rFonts w:ascii="Arial Narrow" w:eastAsia="Arial Narrow" w:hAnsi="Arial Narrow" w:cs="Arial Narrow"/>
          <w:sz w:val="20"/>
          <w:szCs w:val="20"/>
        </w:rPr>
      </w:pPr>
    </w:p>
    <w:p w14:paraId="7F48F787" w14:textId="77777777" w:rsidR="00BF3FD6" w:rsidRDefault="00BF3FD6">
      <w:pPr>
        <w:jc w:val="both"/>
        <w:rPr>
          <w:rFonts w:ascii="Arial Narrow" w:eastAsia="Arial Narrow" w:hAnsi="Arial Narrow" w:cs="Arial Narrow"/>
          <w:sz w:val="20"/>
          <w:szCs w:val="20"/>
        </w:rPr>
      </w:pPr>
    </w:p>
    <w:p w14:paraId="2D4CF187" w14:textId="77777777" w:rsidR="00BF3FD6" w:rsidRDefault="00BF3FD6">
      <w:pPr>
        <w:jc w:val="both"/>
        <w:rPr>
          <w:rFonts w:ascii="Arial Narrow" w:eastAsia="Arial Narrow" w:hAnsi="Arial Narrow" w:cs="Arial Narrow"/>
          <w:sz w:val="20"/>
          <w:szCs w:val="20"/>
        </w:rPr>
      </w:pPr>
    </w:p>
    <w:p w14:paraId="7BDA88B4" w14:textId="77777777" w:rsidR="00BF3FD6" w:rsidRDefault="00BF3FD6">
      <w:pPr>
        <w:jc w:val="both"/>
        <w:rPr>
          <w:rFonts w:ascii="Arial Narrow" w:eastAsia="Arial Narrow" w:hAnsi="Arial Narrow" w:cs="Arial Narrow"/>
          <w:sz w:val="20"/>
          <w:szCs w:val="20"/>
        </w:rPr>
      </w:pPr>
    </w:p>
    <w:p w14:paraId="09BB583B" w14:textId="77777777" w:rsidR="00BF3FD6" w:rsidRDefault="00BF3FD6">
      <w:pPr>
        <w:jc w:val="both"/>
        <w:rPr>
          <w:rFonts w:ascii="Arial Narrow" w:eastAsia="Arial Narrow" w:hAnsi="Arial Narrow" w:cs="Arial Narrow"/>
          <w:sz w:val="20"/>
          <w:szCs w:val="20"/>
        </w:rPr>
      </w:pPr>
    </w:p>
    <w:p w14:paraId="73348634" w14:textId="77777777" w:rsidR="00BF3FD6" w:rsidRDefault="00BF3FD6">
      <w:pPr>
        <w:jc w:val="both"/>
        <w:rPr>
          <w:rFonts w:ascii="Arial Narrow" w:eastAsia="Arial Narrow" w:hAnsi="Arial Narrow" w:cs="Arial Narrow"/>
          <w:sz w:val="20"/>
          <w:szCs w:val="20"/>
        </w:rPr>
      </w:pPr>
    </w:p>
    <w:p w14:paraId="410D70A0" w14:textId="77777777" w:rsidR="00BF3FD6" w:rsidRDefault="00BF3FD6">
      <w:pPr>
        <w:jc w:val="both"/>
        <w:rPr>
          <w:rFonts w:ascii="Arial Narrow" w:eastAsia="Arial Narrow" w:hAnsi="Arial Narrow" w:cs="Arial Narrow"/>
          <w:sz w:val="20"/>
          <w:szCs w:val="20"/>
        </w:rPr>
      </w:pPr>
    </w:p>
    <w:p w14:paraId="3BA68E28" w14:textId="77777777" w:rsidR="00BF3FD6" w:rsidRDefault="00BF3FD6">
      <w:pPr>
        <w:jc w:val="both"/>
        <w:rPr>
          <w:rFonts w:ascii="Arial Narrow" w:eastAsia="Arial Narrow" w:hAnsi="Arial Narrow" w:cs="Arial Narrow"/>
          <w:sz w:val="20"/>
          <w:szCs w:val="20"/>
        </w:rPr>
      </w:pPr>
    </w:p>
    <w:p w14:paraId="7FA85ACF" w14:textId="77777777" w:rsidR="00BF3FD6" w:rsidRDefault="00BF3FD6">
      <w:pPr>
        <w:jc w:val="both"/>
        <w:rPr>
          <w:rFonts w:ascii="Arial Narrow" w:eastAsia="Arial Narrow" w:hAnsi="Arial Narrow" w:cs="Arial Narrow"/>
          <w:sz w:val="20"/>
          <w:szCs w:val="20"/>
        </w:rPr>
      </w:pPr>
    </w:p>
    <w:p w14:paraId="78B0C5EF" w14:textId="77777777" w:rsidR="00BF3FD6" w:rsidRDefault="00BF3FD6">
      <w:pPr>
        <w:jc w:val="both"/>
        <w:rPr>
          <w:rFonts w:ascii="Arial Narrow" w:eastAsia="Arial Narrow" w:hAnsi="Arial Narrow" w:cs="Arial Narrow"/>
          <w:sz w:val="20"/>
          <w:szCs w:val="20"/>
        </w:rPr>
      </w:pPr>
    </w:p>
    <w:p w14:paraId="30A66314" w14:textId="77777777" w:rsidR="00BF3FD6" w:rsidRDefault="00000000">
      <w:pPr>
        <w:rPr>
          <w:rFonts w:ascii="Arial Narrow" w:eastAsia="Arial Narrow" w:hAnsi="Arial Narrow" w:cs="Arial Narrow"/>
          <w:sz w:val="20"/>
          <w:szCs w:val="20"/>
        </w:rPr>
      </w:pPr>
      <w:r>
        <w:br w:type="page"/>
      </w:r>
    </w:p>
    <w:p w14:paraId="7A33B67A" w14:textId="77777777" w:rsidR="00BF3FD6" w:rsidRDefault="00BF3FD6">
      <w:pPr>
        <w:jc w:val="both"/>
        <w:rPr>
          <w:rFonts w:ascii="Arial Narrow" w:eastAsia="Arial Narrow" w:hAnsi="Arial Narrow" w:cs="Arial Narrow"/>
          <w:sz w:val="20"/>
          <w:szCs w:val="20"/>
        </w:rPr>
      </w:pPr>
    </w:p>
    <w:p w14:paraId="2CEC59B6" w14:textId="77777777" w:rsidR="00BF3FD6" w:rsidRDefault="00000000">
      <w:pPr>
        <w:pStyle w:val="Ttulo1"/>
        <w:rPr>
          <w:b w:val="0"/>
          <w:bCs w:val="0"/>
          <w:sz w:val="20"/>
          <w:szCs w:val="20"/>
        </w:rPr>
      </w:pPr>
      <w:r>
        <w:rPr>
          <w:sz w:val="20"/>
          <w:szCs w:val="20"/>
        </w:rPr>
        <w:t>ANEXO 20</w:t>
      </w:r>
    </w:p>
    <w:p w14:paraId="023A6A78" w14:textId="77777777" w:rsidR="00BF3FD6" w:rsidRDefault="00000000">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CRITERIOS DE DESEMPATE</w:t>
      </w:r>
    </w:p>
    <w:p w14:paraId="16133EC9" w14:textId="77777777" w:rsidR="00BF3FD6" w:rsidRDefault="00000000">
      <w:pPr>
        <w:jc w:val="center"/>
        <w:rPr>
          <w:rFonts w:ascii="Arial Narrow" w:eastAsia="Arial Narrow" w:hAnsi="Arial Narrow" w:cs="Arial Narrow"/>
          <w:b/>
          <w:bCs/>
          <w:sz w:val="20"/>
          <w:szCs w:val="20"/>
        </w:rPr>
      </w:pPr>
      <w:bookmarkStart w:id="148" w:name="_heading=h.mcqzqp3s6wus" w:colFirst="0" w:colLast="0"/>
      <w:bookmarkEnd w:id="148"/>
      <w:r>
        <w:rPr>
          <w:rFonts w:ascii="Arial Narrow" w:eastAsia="Arial Narrow" w:hAnsi="Arial Narrow" w:cs="Arial Narrow"/>
          <w:b/>
          <w:bCs/>
          <w:sz w:val="20"/>
          <w:szCs w:val="20"/>
        </w:rPr>
        <w:t>PARTICIPACIÓN MAYORITARIA DE MUJERES CABEZA DE FAMILIA Y/O PERSONAS EN PROCESO DE REINCORPORACIÓN Y/O REINTEGRACIÓN (PERSONA JURÍDICA INTEGRANTE DEL PROPONENTE PLURAL)</w:t>
      </w:r>
    </w:p>
    <w:p w14:paraId="7B5C598B" w14:textId="77777777" w:rsidR="00BF3FD6" w:rsidRDefault="00000000">
      <w:pPr>
        <w:jc w:val="both"/>
        <w:rPr>
          <w:rFonts w:ascii="Arial Narrow" w:eastAsia="Arial Narrow" w:hAnsi="Arial Narrow" w:cs="Arial Narrow"/>
          <w:sz w:val="20"/>
          <w:szCs w:val="20"/>
          <w:highlight w:val="yellow"/>
        </w:rPr>
      </w:pPr>
      <w:bookmarkStart w:id="149" w:name="_heading=h.b2fg4m463yly" w:colFirst="0" w:colLast="0"/>
      <w:bookmarkEnd w:id="149"/>
      <w:r>
        <w:rPr>
          <w:rFonts w:ascii="Arial Narrow" w:eastAsia="Arial Narrow" w:hAnsi="Arial Narrow" w:cs="Arial Narrow"/>
          <w:sz w:val="20"/>
          <w:szCs w:val="20"/>
          <w:highlight w:val="yellow"/>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0E42701" w14:textId="77777777" w:rsidR="00BF3FD6" w:rsidRDefault="00000000">
      <w:pPr>
        <w:jc w:val="both"/>
        <w:rPr>
          <w:rFonts w:ascii="Arial Narrow" w:eastAsia="Arial Narrow" w:hAnsi="Arial Narrow" w:cs="Arial Narrow"/>
          <w:sz w:val="20"/>
          <w:szCs w:val="20"/>
        </w:rPr>
      </w:pPr>
      <w:bookmarkStart w:id="150" w:name="_heading=h.2e9yveczrf31" w:colFirst="0" w:colLast="0"/>
      <w:bookmarkEnd w:id="150"/>
      <w:r>
        <w:rPr>
          <w:rFonts w:ascii="Arial Narrow" w:eastAsia="Arial Narrow" w:hAnsi="Arial Narrow" w:cs="Arial Narrow"/>
          <w:sz w:val="20"/>
          <w:szCs w:val="20"/>
          <w:highlight w:val="yell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6BB90E6D" w14:textId="77777777" w:rsidR="00BF3FD6" w:rsidRDefault="00BF3FD6">
      <w:pPr>
        <w:tabs>
          <w:tab w:val="left" w:pos="-142"/>
        </w:tabs>
        <w:jc w:val="both"/>
        <w:rPr>
          <w:rFonts w:ascii="Arial Narrow" w:eastAsia="Arial Narrow" w:hAnsi="Arial Narrow" w:cs="Arial Narrow"/>
          <w:sz w:val="20"/>
          <w:szCs w:val="20"/>
        </w:rPr>
      </w:pPr>
    </w:p>
    <w:p w14:paraId="356B6D39" w14:textId="77777777" w:rsidR="00BF3FD6" w:rsidRDefault="00000000">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754A06D6" w14:textId="77777777" w:rsidR="00BF3FD6" w:rsidRDefault="00000000">
      <w:pPr>
        <w:widowControl w:val="0"/>
        <w:pBdr>
          <w:top w:val="nil"/>
          <w:left w:val="nil"/>
          <w:bottom w:val="nil"/>
          <w:right w:val="nil"/>
          <w:between w:val="nil"/>
        </w:pBdr>
        <w:spacing w:after="0" w:line="240" w:lineRule="auto"/>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INSTITUCIÓN UNIVERSITARIA ITM</w:t>
      </w:r>
    </w:p>
    <w:p w14:paraId="33F5257F" w14:textId="77777777" w:rsidR="00BF3FD6" w:rsidRDefault="00000000">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Medellín</w:t>
      </w:r>
    </w:p>
    <w:p w14:paraId="5EAC4663" w14:textId="77777777" w:rsidR="00BF3FD6" w:rsidRDefault="00BF3FD6">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12152839"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b/>
          <w:bCs/>
          <w:sz w:val="20"/>
          <w:szCs w:val="20"/>
          <w:highlight w:val="yellow"/>
        </w:rPr>
        <w:t>ASUNTO:</w:t>
      </w:r>
      <w:r>
        <w:rPr>
          <w:rFonts w:ascii="Arial Narrow" w:eastAsia="Arial Narrow" w:hAnsi="Arial Narrow" w:cs="Arial Narrow"/>
          <w:sz w:val="20"/>
          <w:szCs w:val="20"/>
          <w:highlight w:val="yellow"/>
        </w:rPr>
        <w:tab/>
        <w:t>Proceso SA XX DE 2026</w:t>
      </w:r>
    </w:p>
    <w:p w14:paraId="50B4C788" w14:textId="77777777" w:rsidR="00BF3FD6" w:rsidRDefault="00BF3FD6">
      <w:pPr>
        <w:jc w:val="both"/>
        <w:rPr>
          <w:rFonts w:ascii="Arial Narrow" w:eastAsia="Arial Narrow" w:hAnsi="Arial Narrow" w:cs="Arial Narrow"/>
          <w:b/>
          <w:bCs/>
          <w:sz w:val="20"/>
          <w:szCs w:val="20"/>
        </w:rPr>
      </w:pPr>
    </w:p>
    <w:p w14:paraId="4257886B" w14:textId="77777777" w:rsidR="00BF3FD6" w:rsidRDefault="00000000">
      <w:pPr>
        <w:widowControl w:val="0"/>
        <w:tabs>
          <w:tab w:val="left" w:pos="1301"/>
          <w:tab w:val="left" w:pos="1304"/>
        </w:tabs>
        <w:ind w:right="896"/>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OBJETO: </w:t>
      </w:r>
      <w:r>
        <w:rPr>
          <w:rFonts w:ascii="Arial Narrow" w:eastAsia="Arial Narrow" w:hAnsi="Arial Narrow" w:cs="Arial Narrow"/>
          <w:sz w:val="20"/>
          <w:szCs w:val="20"/>
        </w:rPr>
        <w:t xml:space="preserve">Suministro a demanda de uniformes de representación e implementos de seguridad industrial para los funcionarios del Servicios Generales y conductores del ITM </w:t>
      </w:r>
      <w:r>
        <w:rPr>
          <w:rFonts w:ascii="Arial Narrow" w:eastAsia="Arial Narrow" w:hAnsi="Arial Narrow" w:cs="Arial Narrow"/>
          <w:color w:val="FF0000"/>
          <w:sz w:val="20"/>
          <w:szCs w:val="20"/>
        </w:rPr>
        <w:t>(especifique el lote o lotes a los que se presenta).</w:t>
      </w:r>
    </w:p>
    <w:p w14:paraId="33194CCF" w14:textId="77777777" w:rsidR="00BF3FD6" w:rsidRDefault="00BF3FD6">
      <w:pPr>
        <w:jc w:val="both"/>
        <w:rPr>
          <w:rFonts w:ascii="Arial Narrow" w:eastAsia="Arial Narrow" w:hAnsi="Arial Narrow" w:cs="Arial Narrow"/>
          <w:b/>
          <w:bCs/>
          <w:sz w:val="20"/>
          <w:szCs w:val="20"/>
        </w:rPr>
      </w:pPr>
    </w:p>
    <w:p w14:paraId="6CA4762A"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w:t>
      </w:r>
      <w:r>
        <w:rPr>
          <w:rFonts w:ascii="Arial Narrow" w:eastAsia="Arial Narrow" w:hAnsi="Arial Narrow" w:cs="Arial Narrow"/>
          <w:sz w:val="20"/>
          <w:szCs w:val="20"/>
          <w:highlight w:val="lightGray"/>
        </w:rPr>
        <w:t>]</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yellow"/>
        </w:rPr>
        <w:t xml:space="preserve">[identificada con el NIT __________], </w:t>
      </w:r>
      <w:r>
        <w:rPr>
          <w:rFonts w:ascii="Arial Narrow" w:eastAsia="Arial Narrow" w:hAnsi="Arial Narrow" w:cs="Arial Narrow"/>
          <w:sz w:val="20"/>
          <w:szCs w:val="20"/>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C5628B5" w14:textId="77777777" w:rsidR="00BF3FD6" w:rsidRDefault="00BF3FD6">
      <w:pPr>
        <w:jc w:val="both"/>
        <w:rPr>
          <w:rFonts w:ascii="Arial Narrow" w:eastAsia="Arial Narrow" w:hAnsi="Arial Narrow" w:cs="Arial Narrow"/>
          <w:sz w:val="20"/>
          <w:szCs w:val="20"/>
        </w:rPr>
      </w:pPr>
    </w:p>
    <w:p w14:paraId="1064A6E9"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0063F591" w14:textId="77777777" w:rsidR="00BF3FD6" w:rsidRDefault="00BF3FD6">
      <w:pPr>
        <w:jc w:val="both"/>
        <w:rPr>
          <w:rFonts w:ascii="Arial Narrow" w:eastAsia="Arial Narrow" w:hAnsi="Arial Narrow" w:cs="Arial Narrow"/>
          <w:sz w:val="20"/>
          <w:szCs w:val="20"/>
        </w:rPr>
      </w:pPr>
    </w:p>
    <w:tbl>
      <w:tblPr>
        <w:tblStyle w:val="afb"/>
        <w:tblW w:w="882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BF3FD6" w14:paraId="19B59820" w14:textId="77777777">
        <w:tc>
          <w:tcPr>
            <w:tcW w:w="4414" w:type="dxa"/>
          </w:tcPr>
          <w:p w14:paraId="15D062A4" w14:textId="77777777" w:rsidR="00BF3FD6" w:rsidRDefault="00000000">
            <w:pPr>
              <w:jc w:val="center"/>
              <w:rPr>
                <w:rFonts w:ascii="Arial Narrow" w:eastAsia="Arial Narrow" w:hAnsi="Arial Narrow" w:cs="Arial Narrow"/>
                <w:b/>
                <w:bCs/>
              </w:rPr>
            </w:pPr>
            <w:r>
              <w:rPr>
                <w:rFonts w:ascii="Arial Narrow" w:eastAsia="Arial Narrow" w:hAnsi="Arial Narrow" w:cs="Arial Narrow"/>
                <w:b/>
                <w:bCs/>
              </w:rPr>
              <w:t>IDENTIFICACIÓN DE LAS MADRES CABEZA DE FAMILIA O PERSONAS EN PROCESO DE REINCORPORACIÓN O REINTEGRACIÓN (INCLUIR NOMBRE Y DOCUMENTO DE IDENTIDAD)</w:t>
            </w:r>
          </w:p>
        </w:tc>
        <w:tc>
          <w:tcPr>
            <w:tcW w:w="4414" w:type="dxa"/>
          </w:tcPr>
          <w:p w14:paraId="7664F270" w14:textId="77777777" w:rsidR="00BF3FD6" w:rsidRDefault="00000000">
            <w:pPr>
              <w:jc w:val="center"/>
              <w:rPr>
                <w:rFonts w:ascii="Arial Narrow" w:eastAsia="Arial Narrow" w:hAnsi="Arial Narrow" w:cs="Arial Narrow"/>
                <w:b/>
                <w:bCs/>
              </w:rPr>
            </w:pPr>
            <w:r>
              <w:rPr>
                <w:rFonts w:ascii="Arial Narrow" w:eastAsia="Arial Narrow" w:hAnsi="Arial Narrow" w:cs="Arial Narrow"/>
                <w:b/>
                <w:bCs/>
              </w:rPr>
              <w:t>NÚMERO DE CUOTAS SOCIALES, ACCIONES QUE POSEEN O EL ALCANCE O CONDICIÓN DE SU PARTICIPACIÓN EN EL CASO DE LAS PERSONAS JURÍDICAS SIN ÁNIMO DE LUCRO</w:t>
            </w:r>
          </w:p>
        </w:tc>
      </w:tr>
      <w:tr w:rsidR="00BF3FD6" w14:paraId="3C00F1FB" w14:textId="77777777">
        <w:tc>
          <w:tcPr>
            <w:tcW w:w="4414" w:type="dxa"/>
          </w:tcPr>
          <w:p w14:paraId="6699BCCB" w14:textId="77777777" w:rsidR="00BF3FD6" w:rsidRDefault="00BF3FD6">
            <w:pPr>
              <w:jc w:val="both"/>
              <w:rPr>
                <w:rFonts w:ascii="Arial Narrow" w:eastAsia="Arial Narrow" w:hAnsi="Arial Narrow" w:cs="Arial Narrow"/>
              </w:rPr>
            </w:pPr>
          </w:p>
        </w:tc>
        <w:tc>
          <w:tcPr>
            <w:tcW w:w="4414" w:type="dxa"/>
          </w:tcPr>
          <w:p w14:paraId="32ECA84A" w14:textId="77777777" w:rsidR="00BF3FD6" w:rsidRDefault="00BF3FD6">
            <w:pPr>
              <w:jc w:val="both"/>
              <w:rPr>
                <w:rFonts w:ascii="Arial Narrow" w:eastAsia="Arial Narrow" w:hAnsi="Arial Narrow" w:cs="Arial Narrow"/>
              </w:rPr>
            </w:pPr>
          </w:p>
        </w:tc>
      </w:tr>
    </w:tbl>
    <w:p w14:paraId="0B4FEE86" w14:textId="77777777" w:rsidR="00BF3FD6" w:rsidRDefault="00BF3FD6">
      <w:pPr>
        <w:jc w:val="both"/>
        <w:rPr>
          <w:rFonts w:ascii="Arial Narrow" w:eastAsia="Arial Narrow" w:hAnsi="Arial Narrow" w:cs="Arial Narrow"/>
          <w:sz w:val="20"/>
          <w:szCs w:val="20"/>
          <w:highlight w:val="yellow"/>
        </w:rPr>
      </w:pPr>
    </w:p>
    <w:p w14:paraId="147E30F9"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lastRenderedPageBreak/>
        <w:t>[Para la acreditación de desempate establecida en el literal (c) del numeral 7 del numeral 4.7 del documento tipo incluir la siguiente redacción:]</w:t>
      </w:r>
    </w:p>
    <w:p w14:paraId="48296CF7" w14:textId="77777777" w:rsidR="00BF3FD6" w:rsidRDefault="00000000">
      <w:pPr>
        <w:widowControl w:val="0"/>
        <w:spacing w:before="120" w:after="120"/>
        <w:jc w:val="both"/>
        <w:rPr>
          <w:rFonts w:ascii="Arial Narrow" w:eastAsia="Arial Narrow" w:hAnsi="Arial Narrow" w:cs="Arial Narrow"/>
          <w:sz w:val="20"/>
          <w:szCs w:val="20"/>
        </w:rPr>
      </w:pPr>
      <w:r>
        <w:rPr>
          <w:rFonts w:ascii="Arial Narrow" w:eastAsia="Arial Narrow" w:hAnsi="Arial Narrow" w:cs="Arial Narrow"/>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8461585"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2025</w:t>
      </w:r>
    </w:p>
    <w:p w14:paraId="33B48EB2" w14:textId="77777777" w:rsidR="00BF3FD6" w:rsidRDefault="00BF3FD6">
      <w:pPr>
        <w:jc w:val="both"/>
        <w:rPr>
          <w:rFonts w:ascii="Arial Narrow" w:eastAsia="Arial Narrow" w:hAnsi="Arial Narrow" w:cs="Arial Narrow"/>
          <w:sz w:val="20"/>
          <w:szCs w:val="20"/>
        </w:rPr>
      </w:pPr>
    </w:p>
    <w:tbl>
      <w:tblPr>
        <w:tblStyle w:val="afc"/>
        <w:tblW w:w="8830"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4415"/>
        <w:gridCol w:w="4415"/>
      </w:tblGrid>
      <w:tr w:rsidR="00BF3FD6" w14:paraId="2F45DA89" w14:textId="77777777">
        <w:tc>
          <w:tcPr>
            <w:tcW w:w="4415" w:type="dxa"/>
          </w:tcPr>
          <w:p w14:paraId="30D31469" w14:textId="77777777" w:rsidR="00BF3FD6" w:rsidRDefault="00000000">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PROPONENTE</w:t>
            </w:r>
            <w:r>
              <w:rPr>
                <w:rFonts w:ascii="Arial Narrow" w:eastAsia="Arial Narrow" w:hAnsi="Arial Narrow" w:cs="Arial Narrow"/>
                <w:b/>
                <w:bCs/>
                <w:color w:val="000000"/>
              </w:rPr>
              <w:t>]</w:t>
            </w:r>
          </w:p>
          <w:p w14:paraId="2CC2E081" w14:textId="77777777" w:rsidR="00BF3FD6" w:rsidRDefault="00000000">
            <w:pPr>
              <w:rPr>
                <w:rFonts w:ascii="Arial Narrow" w:eastAsia="Arial Narrow" w:hAnsi="Arial Narrow" w:cs="Arial Narrow"/>
                <w:color w:val="000000"/>
              </w:rPr>
            </w:pPr>
            <w:bookmarkStart w:id="151" w:name="_heading=h.upkn6mcux34p" w:colFirst="0" w:colLast="0"/>
            <w:bookmarkEnd w:id="151"/>
            <w:r>
              <w:rPr>
                <w:rFonts w:ascii="Arial Narrow" w:eastAsia="Arial Narrow" w:hAnsi="Arial Narrow" w:cs="Arial Narrow"/>
              </w:rPr>
              <w:t>[</w:t>
            </w:r>
            <w:r>
              <w:rPr>
                <w:rFonts w:ascii="Arial Narrow" w:eastAsia="Arial Narrow" w:hAnsi="Arial Narrow" w:cs="Arial Narrow"/>
                <w:highlight w:val="yellow"/>
              </w:rPr>
              <w:t>TIPO DE DOCUMENTO</w:t>
            </w:r>
            <w:r>
              <w:rPr>
                <w:rFonts w:ascii="Arial Narrow" w:eastAsia="Arial Narrow" w:hAnsi="Arial Narrow" w:cs="Arial Narrow"/>
              </w:rPr>
              <w:t>] No. [</w:t>
            </w:r>
            <w:r>
              <w:rPr>
                <w:rFonts w:ascii="Arial Narrow" w:eastAsia="Arial Narrow" w:hAnsi="Arial Narrow" w:cs="Arial Narrow"/>
                <w:highlight w:val="yellow"/>
              </w:rPr>
              <w:t>####</w:t>
            </w:r>
            <w:r>
              <w:rPr>
                <w:rFonts w:ascii="Arial Narrow" w:eastAsia="Arial Narrow" w:hAnsi="Arial Narrow" w:cs="Arial Narrow"/>
              </w:rPr>
              <w:t>]</w:t>
            </w:r>
          </w:p>
        </w:tc>
        <w:tc>
          <w:tcPr>
            <w:tcW w:w="4415" w:type="dxa"/>
          </w:tcPr>
          <w:p w14:paraId="4B2B7EF8" w14:textId="77777777" w:rsidR="00BF3FD6" w:rsidRDefault="00000000">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REPRESENTANTE LEGAL EL REVISOR FISCAL, SEGÚN CORRESPONDA</w:t>
            </w:r>
            <w:r>
              <w:rPr>
                <w:rFonts w:ascii="Arial Narrow" w:eastAsia="Arial Narrow" w:hAnsi="Arial Narrow" w:cs="Arial Narrow"/>
                <w:b/>
                <w:bCs/>
                <w:color w:val="000000"/>
              </w:rPr>
              <w:t>]</w:t>
            </w:r>
          </w:p>
          <w:p w14:paraId="5EB2BC38" w14:textId="77777777" w:rsidR="00BF3FD6" w:rsidRDefault="00000000">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w:t>
            </w:r>
            <w:r>
              <w:rPr>
                <w:rFonts w:ascii="Arial Narrow" w:eastAsia="Arial Narrow" w:hAnsi="Arial Narrow" w:cs="Arial Narrow"/>
                <w:color w:val="000000"/>
                <w:highlight w:val="yellow"/>
              </w:rPr>
              <w:t>TIPO DE DOCUMENTO</w:t>
            </w:r>
            <w:r>
              <w:rPr>
                <w:rFonts w:ascii="Arial Narrow" w:eastAsia="Arial Narrow" w:hAnsi="Arial Narrow" w:cs="Arial Narrow"/>
                <w:color w:val="000000"/>
              </w:rPr>
              <w:t>] No. [</w:t>
            </w:r>
            <w:r>
              <w:rPr>
                <w:rFonts w:ascii="Arial Narrow" w:eastAsia="Arial Narrow" w:hAnsi="Arial Narrow" w:cs="Arial Narrow"/>
                <w:color w:val="000000"/>
                <w:highlight w:val="yellow"/>
              </w:rPr>
              <w:t>####</w:t>
            </w:r>
            <w:r>
              <w:rPr>
                <w:rFonts w:ascii="Arial Narrow" w:eastAsia="Arial Narrow" w:hAnsi="Arial Narrow" w:cs="Arial Narrow"/>
                <w:color w:val="000000"/>
              </w:rPr>
              <w:t>]</w:t>
            </w:r>
          </w:p>
          <w:p w14:paraId="09EB9F2B" w14:textId="77777777" w:rsidR="00BF3FD6" w:rsidRDefault="00000000">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Representante Legal</w:t>
            </w:r>
          </w:p>
        </w:tc>
      </w:tr>
    </w:tbl>
    <w:p w14:paraId="25DD902A" w14:textId="77777777" w:rsidR="00BF3FD6" w:rsidRDefault="00BF3FD6">
      <w:pPr>
        <w:rPr>
          <w:rFonts w:ascii="Arial Narrow" w:eastAsia="Arial Narrow" w:hAnsi="Arial Narrow" w:cs="Arial Narrow"/>
          <w:b/>
          <w:bCs/>
          <w:sz w:val="20"/>
          <w:szCs w:val="20"/>
        </w:rPr>
      </w:pPr>
    </w:p>
    <w:p w14:paraId="3FF05F4B" w14:textId="77777777" w:rsidR="00BF3FD6" w:rsidRDefault="00BF3FD6">
      <w:pPr>
        <w:jc w:val="center"/>
        <w:rPr>
          <w:rFonts w:ascii="Arial Narrow" w:eastAsia="Arial Narrow" w:hAnsi="Arial Narrow" w:cs="Arial Narrow"/>
          <w:b/>
          <w:bCs/>
          <w:sz w:val="20"/>
          <w:szCs w:val="20"/>
        </w:rPr>
      </w:pPr>
    </w:p>
    <w:p w14:paraId="03849764" w14:textId="77777777" w:rsidR="00BF3FD6" w:rsidRDefault="00BF3FD6">
      <w:pPr>
        <w:jc w:val="center"/>
        <w:rPr>
          <w:rFonts w:ascii="Arial Narrow" w:eastAsia="Arial Narrow" w:hAnsi="Arial Narrow" w:cs="Arial Narrow"/>
          <w:b/>
          <w:bCs/>
          <w:sz w:val="20"/>
          <w:szCs w:val="20"/>
        </w:rPr>
      </w:pPr>
    </w:p>
    <w:p w14:paraId="10B09453" w14:textId="77777777" w:rsidR="00BF3FD6" w:rsidRDefault="00000000">
      <w:pPr>
        <w:rPr>
          <w:rFonts w:ascii="Arial Narrow" w:eastAsia="Arial Narrow" w:hAnsi="Arial Narrow" w:cs="Arial Narrow"/>
          <w:b/>
          <w:bCs/>
          <w:sz w:val="20"/>
          <w:szCs w:val="20"/>
        </w:rPr>
      </w:pPr>
      <w:r>
        <w:br w:type="page"/>
      </w:r>
    </w:p>
    <w:p w14:paraId="6136E215" w14:textId="77777777" w:rsidR="00BF3FD6" w:rsidRDefault="00BF3FD6">
      <w:pPr>
        <w:jc w:val="center"/>
        <w:rPr>
          <w:rFonts w:ascii="Arial Narrow" w:eastAsia="Arial Narrow" w:hAnsi="Arial Narrow" w:cs="Arial Narrow"/>
          <w:b/>
          <w:bCs/>
          <w:sz w:val="20"/>
          <w:szCs w:val="20"/>
        </w:rPr>
      </w:pPr>
    </w:p>
    <w:p w14:paraId="118C26BC" w14:textId="77777777" w:rsidR="00BF3FD6" w:rsidRDefault="00000000">
      <w:pPr>
        <w:pStyle w:val="Ttulo1"/>
        <w:rPr>
          <w:b w:val="0"/>
          <w:bCs w:val="0"/>
          <w:sz w:val="20"/>
          <w:szCs w:val="20"/>
        </w:rPr>
      </w:pPr>
      <w:r>
        <w:rPr>
          <w:sz w:val="20"/>
          <w:szCs w:val="20"/>
        </w:rPr>
        <w:t>ANEXO 21</w:t>
      </w:r>
    </w:p>
    <w:p w14:paraId="48B6AB60" w14:textId="77777777" w:rsidR="00BF3FD6" w:rsidRDefault="00000000">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CRITERIOS DE DESEMPATE</w:t>
      </w:r>
    </w:p>
    <w:p w14:paraId="22D95ABE" w14:textId="77777777" w:rsidR="00BF3FD6" w:rsidRDefault="00000000">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ACREDITACIÓN MIPYME</w:t>
      </w:r>
    </w:p>
    <w:p w14:paraId="077AEED6" w14:textId="77777777" w:rsidR="00BF3FD6" w:rsidRDefault="00BF3FD6">
      <w:pPr>
        <w:jc w:val="center"/>
        <w:rPr>
          <w:rFonts w:ascii="Arial Narrow" w:eastAsia="Arial Narrow" w:hAnsi="Arial Narrow" w:cs="Arial Narrow"/>
          <w:b/>
          <w:bCs/>
          <w:sz w:val="20"/>
          <w:szCs w:val="20"/>
        </w:rPr>
      </w:pPr>
    </w:p>
    <w:p w14:paraId="122949FB" w14:textId="77777777" w:rsidR="00BF3FD6" w:rsidRDefault="00000000">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5507EB8A" w14:textId="77777777" w:rsidR="00BF3FD6" w:rsidRDefault="00000000">
      <w:pPr>
        <w:widowControl w:val="0"/>
        <w:pBdr>
          <w:top w:val="nil"/>
          <w:left w:val="nil"/>
          <w:bottom w:val="nil"/>
          <w:right w:val="nil"/>
          <w:between w:val="nil"/>
        </w:pBdr>
        <w:spacing w:after="0" w:line="240" w:lineRule="auto"/>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INSTITUCIÓN UNIVERSITARIA ITM</w:t>
      </w:r>
    </w:p>
    <w:p w14:paraId="2BE3E04E" w14:textId="77777777" w:rsidR="00BF3FD6" w:rsidRDefault="00000000">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Medellín</w:t>
      </w:r>
    </w:p>
    <w:p w14:paraId="6020DBA3" w14:textId="77777777" w:rsidR="00BF3FD6" w:rsidRDefault="00BF3FD6">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6796EB1B"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b/>
          <w:bCs/>
          <w:sz w:val="20"/>
          <w:szCs w:val="20"/>
          <w:highlight w:val="yellow"/>
        </w:rPr>
        <w:t>ASUNTO:</w:t>
      </w:r>
      <w:r>
        <w:rPr>
          <w:rFonts w:ascii="Arial Narrow" w:eastAsia="Arial Narrow" w:hAnsi="Arial Narrow" w:cs="Arial Narrow"/>
          <w:sz w:val="20"/>
          <w:szCs w:val="20"/>
          <w:highlight w:val="yellow"/>
        </w:rPr>
        <w:tab/>
        <w:t>Proceso SA XX DE 2026</w:t>
      </w:r>
    </w:p>
    <w:p w14:paraId="23C6646B" w14:textId="77777777" w:rsidR="00BF3FD6" w:rsidRDefault="00BF3FD6">
      <w:pPr>
        <w:jc w:val="both"/>
        <w:rPr>
          <w:rFonts w:ascii="Arial Narrow" w:eastAsia="Arial Narrow" w:hAnsi="Arial Narrow" w:cs="Arial Narrow"/>
          <w:b/>
          <w:bCs/>
          <w:sz w:val="20"/>
          <w:szCs w:val="20"/>
        </w:rPr>
      </w:pPr>
    </w:p>
    <w:p w14:paraId="0D072F25" w14:textId="77777777" w:rsidR="00BF3FD6" w:rsidRDefault="00000000">
      <w:pPr>
        <w:widowControl w:val="0"/>
        <w:tabs>
          <w:tab w:val="left" w:pos="1301"/>
          <w:tab w:val="left" w:pos="1304"/>
        </w:tabs>
        <w:ind w:right="896"/>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OBJETO: </w:t>
      </w:r>
      <w:r>
        <w:rPr>
          <w:rFonts w:ascii="Arial Narrow" w:eastAsia="Arial Narrow" w:hAnsi="Arial Narrow" w:cs="Arial Narrow"/>
          <w:sz w:val="20"/>
          <w:szCs w:val="20"/>
        </w:rPr>
        <w:t xml:space="preserve">Suministro a demanda de uniformes de representación e implementos de seguridad industrial para los funcionarios del Servicios Generales y conductores del ITM </w:t>
      </w:r>
      <w:r>
        <w:rPr>
          <w:rFonts w:ascii="Arial Narrow" w:eastAsia="Arial Narrow" w:hAnsi="Arial Narrow" w:cs="Arial Narrow"/>
          <w:color w:val="FF0000"/>
          <w:sz w:val="20"/>
          <w:szCs w:val="20"/>
        </w:rPr>
        <w:t>(especifique el lote o lotes a los que se presenta).</w:t>
      </w:r>
    </w:p>
    <w:p w14:paraId="67A862D9" w14:textId="77777777" w:rsidR="00BF3FD6" w:rsidRDefault="00000000">
      <w:pPr>
        <w:widowControl w:val="0"/>
        <w:tabs>
          <w:tab w:val="left" w:pos="1301"/>
          <w:tab w:val="left" w:pos="1304"/>
          <w:tab w:val="left" w:pos="7938"/>
        </w:tabs>
        <w:ind w:right="896"/>
        <w:jc w:val="both"/>
        <w:rPr>
          <w:rFonts w:ascii="Arial Narrow" w:eastAsia="Arial Narrow" w:hAnsi="Arial Narrow" w:cs="Arial Narrow"/>
          <w:sz w:val="20"/>
          <w:szCs w:val="20"/>
        </w:rPr>
      </w:pPr>
      <w:r>
        <w:rPr>
          <w:rFonts w:ascii="Arial Narrow" w:eastAsia="Arial Narrow" w:hAnsi="Arial Narrow" w:cs="Arial Narrow"/>
          <w:color w:val="FF0000"/>
          <w:sz w:val="20"/>
          <w:szCs w:val="20"/>
        </w:rPr>
        <w:t>).</w:t>
      </w:r>
    </w:p>
    <w:p w14:paraId="41E518D1" w14:textId="77777777" w:rsidR="00BF3FD6" w:rsidRDefault="00BF3FD6">
      <w:pPr>
        <w:widowControl w:val="0"/>
        <w:tabs>
          <w:tab w:val="left" w:pos="1301"/>
          <w:tab w:val="left" w:pos="1304"/>
          <w:tab w:val="left" w:pos="7938"/>
        </w:tabs>
        <w:ind w:right="896"/>
        <w:jc w:val="both"/>
        <w:rPr>
          <w:rFonts w:ascii="Arial Narrow" w:eastAsia="Arial Narrow" w:hAnsi="Arial Narrow" w:cs="Arial Narrow"/>
          <w:sz w:val="20"/>
          <w:szCs w:val="20"/>
          <w:highlight w:val="lightGray"/>
        </w:rPr>
      </w:pPr>
    </w:p>
    <w:p w14:paraId="0CF5D8AE" w14:textId="77777777" w:rsidR="00BF3FD6" w:rsidRDefault="00000000">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4E863B04" w14:textId="77777777" w:rsidR="00BF3FD6" w:rsidRDefault="00BF3FD6">
      <w:pPr>
        <w:widowControl w:val="0"/>
        <w:jc w:val="both"/>
        <w:rPr>
          <w:rFonts w:ascii="Arial Narrow" w:eastAsia="Arial Narrow" w:hAnsi="Arial Narrow" w:cs="Arial Narrow"/>
          <w:sz w:val="20"/>
          <w:szCs w:val="20"/>
        </w:rPr>
      </w:pPr>
    </w:p>
    <w:p w14:paraId="0E92DDF3"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[Incluir el nombre o integrante persona natural y contador público o del representante legal de la persona jurídica y el revisor fiscal para las personas obligadas por ley o del representante legal y contador público, según corresponda,]</w:t>
      </w:r>
      <w:r>
        <w:rPr>
          <w:rFonts w:ascii="Arial Narrow" w:eastAsia="Arial Narrow" w:hAnsi="Arial Narrow" w:cs="Arial Narrow"/>
          <w:sz w:val="20"/>
          <w:szCs w:val="20"/>
        </w:rPr>
        <w:t xml:space="preserve"> identificados con </w:t>
      </w:r>
      <w:r>
        <w:rPr>
          <w:rFonts w:ascii="Arial Narrow" w:eastAsia="Arial Narrow" w:hAnsi="Arial Narrow" w:cs="Arial Narrow"/>
          <w:sz w:val="20"/>
          <w:szCs w:val="20"/>
          <w:highlight w:val="yellow"/>
        </w:rPr>
        <w:t>[Incluir el número de identificación</w:t>
      </w:r>
      <w:r>
        <w:rPr>
          <w:rFonts w:ascii="Arial Narrow" w:eastAsia="Arial Narrow" w:hAnsi="Arial Narrow" w:cs="Arial Narrow"/>
          <w:sz w:val="20"/>
          <w:szCs w:val="20"/>
          <w:highlight w:val="lightGray"/>
        </w:rPr>
        <w:t>]</w:t>
      </w:r>
      <w:r>
        <w:rPr>
          <w:rFonts w:ascii="Arial Narrow" w:eastAsia="Arial Narrow" w:hAnsi="Arial Narrow" w:cs="Arial Narrow"/>
          <w:sz w:val="20"/>
          <w:szCs w:val="20"/>
        </w:rPr>
        <w:t xml:space="preserve">, actuando en representación de </w:t>
      </w:r>
      <w:r>
        <w:rPr>
          <w:rFonts w:ascii="Arial Narrow" w:eastAsia="Arial Narrow" w:hAnsi="Arial Narrow" w:cs="Arial Narrow"/>
          <w:sz w:val="20"/>
          <w:szCs w:val="20"/>
          <w:highlight w:val="yellow"/>
        </w:rPr>
        <w:t>[Indicar nombre del Proponente, o integrante de Proponente Plural]</w:t>
      </w:r>
      <w:r>
        <w:rPr>
          <w:rFonts w:ascii="Arial Narrow" w:eastAsia="Arial Narrow" w:hAnsi="Arial Narrow" w:cs="Arial Narrow"/>
          <w:sz w:val="20"/>
          <w:szCs w:val="20"/>
        </w:rPr>
        <w:t xml:space="preserve"> declaramos bajo la gravedad de juramento que la sociedad se encuentra clasificada como: </w:t>
      </w:r>
      <w:r>
        <w:rPr>
          <w:rFonts w:ascii="Arial Narrow" w:eastAsia="Arial Narrow" w:hAnsi="Arial Narrow" w:cs="Arial Narrow"/>
          <w:sz w:val="20"/>
          <w:szCs w:val="20"/>
          <w:highlight w:val="yellow"/>
        </w:rPr>
        <w:t>[Indicar si es micro, pequeña y mediana empresa]</w:t>
      </w:r>
      <w:r>
        <w:rPr>
          <w:rFonts w:ascii="Arial Narrow" w:eastAsia="Arial Narrow" w:hAnsi="Arial Narrow" w:cs="Arial Narrow"/>
          <w:sz w:val="20"/>
          <w:szCs w:val="20"/>
        </w:rPr>
        <w:t xml:space="preserve"> de acuerdo con los criterios definidos por las normas legales vigentes. </w:t>
      </w:r>
    </w:p>
    <w:p w14:paraId="3359706C" w14:textId="77777777" w:rsidR="00BF3FD6" w:rsidRDefault="00BF3FD6">
      <w:pPr>
        <w:jc w:val="both"/>
        <w:rPr>
          <w:rFonts w:ascii="Arial Narrow" w:eastAsia="Arial Narrow" w:hAnsi="Arial Narrow" w:cs="Arial Narrow"/>
          <w:sz w:val="20"/>
          <w:szCs w:val="20"/>
        </w:rPr>
      </w:pPr>
    </w:p>
    <w:p w14:paraId="093A9B1B"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[Para la acreditación de desempate establecida en el literal (c), del numeral 10, del numeral 4.7 del documento tipo incluir la siguiente redacción:]</w:t>
      </w:r>
    </w:p>
    <w:p w14:paraId="285D134E" w14:textId="77777777" w:rsidR="00BF3FD6" w:rsidRDefault="00BF3FD6">
      <w:pPr>
        <w:jc w:val="both"/>
        <w:rPr>
          <w:rFonts w:ascii="Arial Narrow" w:eastAsia="Arial Narrow" w:hAnsi="Arial Narrow" w:cs="Arial Narrow"/>
          <w:sz w:val="20"/>
          <w:szCs w:val="20"/>
        </w:rPr>
      </w:pPr>
    </w:p>
    <w:p w14:paraId="15BA6F88"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Adicionalmente, los abajo firmantes certificamos que ni la </w:t>
      </w:r>
      <w:proofErr w:type="spellStart"/>
      <w:r>
        <w:rPr>
          <w:rFonts w:ascii="Arial Narrow" w:eastAsia="Arial Narrow" w:hAnsi="Arial Narrow" w:cs="Arial Narrow"/>
          <w:sz w:val="20"/>
          <w:szCs w:val="20"/>
        </w:rPr>
        <w:t>Mipyme</w:t>
      </w:r>
      <w:proofErr w:type="spellEnd"/>
      <w:r>
        <w:rPr>
          <w:rFonts w:ascii="Arial Narrow" w:eastAsia="Arial Narrow" w:hAnsi="Arial Narrow" w:cs="Arial Narrow"/>
          <w:sz w:val="20"/>
          <w:szCs w:val="20"/>
        </w:rPr>
        <w:t>, cooperativa o asociación mutual ni sus accionistas, socios o representantes legales son empleados, socios o accionistas de los miembros del Proponente Plural.</w:t>
      </w:r>
    </w:p>
    <w:p w14:paraId="2C555FDE" w14:textId="77777777" w:rsidR="00BF3FD6" w:rsidRDefault="00BF3FD6">
      <w:pPr>
        <w:widowControl w:val="0"/>
        <w:spacing w:before="120" w:after="120"/>
        <w:jc w:val="both"/>
        <w:rPr>
          <w:rFonts w:ascii="Arial Narrow" w:eastAsia="Arial Narrow" w:hAnsi="Arial Narrow" w:cs="Arial Narrow"/>
          <w:sz w:val="20"/>
          <w:szCs w:val="20"/>
        </w:rPr>
      </w:pPr>
    </w:p>
    <w:p w14:paraId="624B889C"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2025</w:t>
      </w:r>
    </w:p>
    <w:p w14:paraId="06C4B506" w14:textId="77777777" w:rsidR="00BF3FD6" w:rsidRDefault="00BF3FD6">
      <w:pPr>
        <w:jc w:val="both"/>
        <w:rPr>
          <w:rFonts w:ascii="Arial Narrow" w:eastAsia="Arial Narrow" w:hAnsi="Arial Narrow" w:cs="Arial Narrow"/>
          <w:sz w:val="20"/>
          <w:szCs w:val="20"/>
        </w:rPr>
      </w:pPr>
    </w:p>
    <w:tbl>
      <w:tblPr>
        <w:tblStyle w:val="afd"/>
        <w:tblW w:w="8830"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4415"/>
        <w:gridCol w:w="4415"/>
      </w:tblGrid>
      <w:tr w:rsidR="00BF3FD6" w14:paraId="2C25BD31" w14:textId="77777777">
        <w:tc>
          <w:tcPr>
            <w:tcW w:w="4415" w:type="dxa"/>
          </w:tcPr>
          <w:p w14:paraId="43614D51" w14:textId="77777777" w:rsidR="00BF3FD6" w:rsidRDefault="00000000">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PROPONENTE</w:t>
            </w:r>
            <w:r>
              <w:rPr>
                <w:rFonts w:ascii="Arial Narrow" w:eastAsia="Arial Narrow" w:hAnsi="Arial Narrow" w:cs="Arial Narrow"/>
                <w:b/>
                <w:bCs/>
                <w:color w:val="000000"/>
              </w:rPr>
              <w:t>]</w:t>
            </w:r>
          </w:p>
          <w:p w14:paraId="06E007BA" w14:textId="77777777" w:rsidR="00BF3FD6" w:rsidRDefault="00000000">
            <w:pPr>
              <w:rPr>
                <w:rFonts w:ascii="Arial Narrow" w:eastAsia="Arial Narrow" w:hAnsi="Arial Narrow" w:cs="Arial Narrow"/>
                <w:color w:val="000000"/>
              </w:rPr>
            </w:pPr>
            <w:bookmarkStart w:id="152" w:name="_heading=h.gme0jq13ih85" w:colFirst="0" w:colLast="0"/>
            <w:bookmarkEnd w:id="152"/>
            <w:r>
              <w:rPr>
                <w:rFonts w:ascii="Arial Narrow" w:eastAsia="Arial Narrow" w:hAnsi="Arial Narrow" w:cs="Arial Narrow"/>
              </w:rPr>
              <w:t>[</w:t>
            </w:r>
            <w:r>
              <w:rPr>
                <w:rFonts w:ascii="Arial Narrow" w:eastAsia="Arial Narrow" w:hAnsi="Arial Narrow" w:cs="Arial Narrow"/>
                <w:highlight w:val="yellow"/>
              </w:rPr>
              <w:t>TIPO DE DOCUMENTO</w:t>
            </w:r>
            <w:r>
              <w:rPr>
                <w:rFonts w:ascii="Arial Narrow" w:eastAsia="Arial Narrow" w:hAnsi="Arial Narrow" w:cs="Arial Narrow"/>
              </w:rPr>
              <w:t>] No. [</w:t>
            </w:r>
            <w:r>
              <w:rPr>
                <w:rFonts w:ascii="Arial Narrow" w:eastAsia="Arial Narrow" w:hAnsi="Arial Narrow" w:cs="Arial Narrow"/>
                <w:highlight w:val="yellow"/>
              </w:rPr>
              <w:t>####</w:t>
            </w:r>
            <w:r>
              <w:rPr>
                <w:rFonts w:ascii="Arial Narrow" w:eastAsia="Arial Narrow" w:hAnsi="Arial Narrow" w:cs="Arial Narrow"/>
              </w:rPr>
              <w:t>]</w:t>
            </w:r>
          </w:p>
        </w:tc>
        <w:tc>
          <w:tcPr>
            <w:tcW w:w="4415" w:type="dxa"/>
          </w:tcPr>
          <w:p w14:paraId="5B95223E" w14:textId="77777777" w:rsidR="00BF3FD6" w:rsidRDefault="00000000">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REPRESENTANTE LEGAL EL REVISOR FISCAL, SEGÚN CORRESPONDA</w:t>
            </w:r>
            <w:r>
              <w:rPr>
                <w:rFonts w:ascii="Arial Narrow" w:eastAsia="Arial Narrow" w:hAnsi="Arial Narrow" w:cs="Arial Narrow"/>
                <w:b/>
                <w:bCs/>
                <w:color w:val="000000"/>
              </w:rPr>
              <w:t>]</w:t>
            </w:r>
          </w:p>
          <w:p w14:paraId="034F7CCB" w14:textId="77777777" w:rsidR="00BF3FD6" w:rsidRDefault="00000000">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w:t>
            </w:r>
            <w:r>
              <w:rPr>
                <w:rFonts w:ascii="Arial Narrow" w:eastAsia="Arial Narrow" w:hAnsi="Arial Narrow" w:cs="Arial Narrow"/>
                <w:color w:val="000000"/>
                <w:highlight w:val="yellow"/>
              </w:rPr>
              <w:t>TIPO DE DOCUMENTO</w:t>
            </w:r>
            <w:r>
              <w:rPr>
                <w:rFonts w:ascii="Arial Narrow" w:eastAsia="Arial Narrow" w:hAnsi="Arial Narrow" w:cs="Arial Narrow"/>
                <w:color w:val="000000"/>
              </w:rPr>
              <w:t>] No. [</w:t>
            </w:r>
            <w:r>
              <w:rPr>
                <w:rFonts w:ascii="Arial Narrow" w:eastAsia="Arial Narrow" w:hAnsi="Arial Narrow" w:cs="Arial Narrow"/>
                <w:color w:val="000000"/>
                <w:highlight w:val="yellow"/>
              </w:rPr>
              <w:t>####</w:t>
            </w:r>
            <w:r>
              <w:rPr>
                <w:rFonts w:ascii="Arial Narrow" w:eastAsia="Arial Narrow" w:hAnsi="Arial Narrow" w:cs="Arial Narrow"/>
                <w:color w:val="000000"/>
              </w:rPr>
              <w:t>]</w:t>
            </w:r>
          </w:p>
          <w:p w14:paraId="1B732A2D" w14:textId="77777777" w:rsidR="00BF3FD6" w:rsidRDefault="00000000">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Representante Legal</w:t>
            </w:r>
          </w:p>
        </w:tc>
      </w:tr>
    </w:tbl>
    <w:p w14:paraId="3ED7DE29" w14:textId="77777777" w:rsidR="00BF3FD6" w:rsidRDefault="00BF3FD6">
      <w:pPr>
        <w:rPr>
          <w:rFonts w:ascii="Arial Narrow" w:eastAsia="Arial Narrow" w:hAnsi="Arial Narrow" w:cs="Arial Narrow"/>
          <w:sz w:val="20"/>
          <w:szCs w:val="20"/>
        </w:rPr>
      </w:pPr>
    </w:p>
    <w:p w14:paraId="7A72B12B" w14:textId="77777777" w:rsidR="00BF3FD6" w:rsidRDefault="00BF3FD6">
      <w:pPr>
        <w:jc w:val="both"/>
        <w:rPr>
          <w:rFonts w:ascii="Arial Narrow" w:eastAsia="Arial Narrow" w:hAnsi="Arial Narrow" w:cs="Arial Narrow"/>
          <w:sz w:val="20"/>
          <w:szCs w:val="20"/>
        </w:rPr>
      </w:pPr>
    </w:p>
    <w:p w14:paraId="1D03BC81" w14:textId="77777777" w:rsidR="00BF3FD6" w:rsidRDefault="00000000">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ANEXO 22– CRITERIOS DE DESEMPATE</w:t>
      </w:r>
    </w:p>
    <w:p w14:paraId="33635A56" w14:textId="77777777" w:rsidR="00BF3FD6" w:rsidRDefault="00000000">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PAGOS REALIZADOS A MIPYMES, COOPERATIVAS O ASOCIACIONES MUTUALES</w:t>
      </w:r>
    </w:p>
    <w:p w14:paraId="058D54EF" w14:textId="77777777" w:rsidR="00BF3FD6" w:rsidRDefault="00BF3FD6">
      <w:pPr>
        <w:tabs>
          <w:tab w:val="left" w:pos="-142"/>
        </w:tabs>
        <w:jc w:val="both"/>
        <w:rPr>
          <w:rFonts w:ascii="Arial Narrow" w:eastAsia="Arial Narrow" w:hAnsi="Arial Narrow" w:cs="Arial Narrow"/>
          <w:sz w:val="20"/>
          <w:szCs w:val="20"/>
        </w:rPr>
      </w:pPr>
    </w:p>
    <w:p w14:paraId="1A001770" w14:textId="77777777" w:rsidR="00BF3FD6" w:rsidRDefault="00000000">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108FE986" w14:textId="77777777" w:rsidR="00BF3FD6" w:rsidRDefault="00000000">
      <w:pPr>
        <w:widowControl w:val="0"/>
        <w:pBdr>
          <w:top w:val="nil"/>
          <w:left w:val="nil"/>
          <w:bottom w:val="nil"/>
          <w:right w:val="nil"/>
          <w:between w:val="nil"/>
        </w:pBdr>
        <w:spacing w:after="0" w:line="240" w:lineRule="auto"/>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INSTITUCIÓN UNIVERSITARIA ITM</w:t>
      </w:r>
    </w:p>
    <w:p w14:paraId="7BFE783E" w14:textId="77777777" w:rsidR="00BF3FD6" w:rsidRDefault="00000000">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Medellín</w:t>
      </w:r>
    </w:p>
    <w:p w14:paraId="6C57D60F" w14:textId="77777777" w:rsidR="00BF3FD6" w:rsidRDefault="00BF3FD6">
      <w:pPr>
        <w:jc w:val="both"/>
        <w:rPr>
          <w:rFonts w:ascii="Arial Narrow" w:eastAsia="Arial Narrow" w:hAnsi="Arial Narrow" w:cs="Arial Narrow"/>
          <w:b/>
          <w:bCs/>
          <w:sz w:val="20"/>
          <w:szCs w:val="20"/>
        </w:rPr>
      </w:pPr>
    </w:p>
    <w:p w14:paraId="00BC0141"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b/>
          <w:bCs/>
          <w:sz w:val="20"/>
          <w:szCs w:val="20"/>
          <w:highlight w:val="yellow"/>
        </w:rPr>
        <w:t>ASUNTO:</w:t>
      </w:r>
      <w:r>
        <w:rPr>
          <w:rFonts w:ascii="Arial Narrow" w:eastAsia="Arial Narrow" w:hAnsi="Arial Narrow" w:cs="Arial Narrow"/>
          <w:sz w:val="20"/>
          <w:szCs w:val="20"/>
          <w:highlight w:val="yellow"/>
        </w:rPr>
        <w:tab/>
        <w:t>Proceso SA XX DE 2026</w:t>
      </w:r>
    </w:p>
    <w:p w14:paraId="4788BB35" w14:textId="77777777" w:rsidR="00BF3FD6" w:rsidRDefault="00BF3FD6">
      <w:pPr>
        <w:jc w:val="both"/>
        <w:rPr>
          <w:rFonts w:ascii="Arial Narrow" w:eastAsia="Arial Narrow" w:hAnsi="Arial Narrow" w:cs="Arial Narrow"/>
          <w:b/>
          <w:bCs/>
          <w:sz w:val="20"/>
          <w:szCs w:val="20"/>
        </w:rPr>
      </w:pPr>
    </w:p>
    <w:p w14:paraId="6382BA9E" w14:textId="77777777" w:rsidR="00BF3FD6" w:rsidRDefault="00000000">
      <w:pPr>
        <w:widowControl w:val="0"/>
        <w:tabs>
          <w:tab w:val="left" w:pos="1301"/>
          <w:tab w:val="left" w:pos="1304"/>
        </w:tabs>
        <w:ind w:right="896"/>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OBJETO: </w:t>
      </w:r>
      <w:r>
        <w:rPr>
          <w:rFonts w:ascii="Arial Narrow" w:eastAsia="Arial Narrow" w:hAnsi="Arial Narrow" w:cs="Arial Narrow"/>
          <w:sz w:val="20"/>
          <w:szCs w:val="20"/>
        </w:rPr>
        <w:t xml:space="preserve">Suministro a demanda de uniformes de representación e implementos de seguridad industrial para los funcionarios del Servicios Generales y conductores del ITM </w:t>
      </w:r>
      <w:r>
        <w:rPr>
          <w:rFonts w:ascii="Arial Narrow" w:eastAsia="Arial Narrow" w:hAnsi="Arial Narrow" w:cs="Arial Narrow"/>
          <w:color w:val="FF0000"/>
          <w:sz w:val="20"/>
          <w:szCs w:val="20"/>
        </w:rPr>
        <w:t>(especifique el lote o lotes a los que se presenta).</w:t>
      </w:r>
    </w:p>
    <w:p w14:paraId="293E26F3" w14:textId="77777777" w:rsidR="00BF3FD6" w:rsidRDefault="00BF3FD6">
      <w:pPr>
        <w:jc w:val="both"/>
        <w:rPr>
          <w:rFonts w:ascii="Arial Narrow" w:eastAsia="Arial Narrow" w:hAnsi="Arial Narrow" w:cs="Arial Narrow"/>
          <w:b/>
          <w:bCs/>
          <w:sz w:val="20"/>
          <w:szCs w:val="20"/>
        </w:rPr>
      </w:pPr>
    </w:p>
    <w:p w14:paraId="5069132A" w14:textId="77777777" w:rsidR="00BF3FD6" w:rsidRDefault="00BF3FD6">
      <w:pPr>
        <w:jc w:val="both"/>
        <w:rPr>
          <w:rFonts w:ascii="Arial Narrow" w:eastAsia="Arial Narrow" w:hAnsi="Arial Narrow" w:cs="Arial Narrow"/>
          <w:sz w:val="20"/>
          <w:szCs w:val="20"/>
          <w:highlight w:val="lightGray"/>
        </w:rPr>
      </w:pPr>
    </w:p>
    <w:p w14:paraId="6A1118C2" w14:textId="77777777" w:rsidR="00BF3FD6" w:rsidRDefault="00000000">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2CEFB6E6" w14:textId="77777777" w:rsidR="00BF3FD6" w:rsidRDefault="00BF3FD6">
      <w:pPr>
        <w:jc w:val="both"/>
        <w:rPr>
          <w:rFonts w:ascii="Arial Narrow" w:eastAsia="Arial Narrow" w:hAnsi="Arial Narrow" w:cs="Arial Narrow"/>
          <w:sz w:val="20"/>
          <w:szCs w:val="20"/>
        </w:rPr>
      </w:pPr>
    </w:p>
    <w:p w14:paraId="03486907"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[Incluir el nombre del Proponente persona natural y contador público, o el representante legal y revisor fiscal para las empresas obligadas por ley, o del representante legal y contador público, según corresponda] i</w:t>
      </w:r>
      <w:r>
        <w:rPr>
          <w:rFonts w:ascii="Arial Narrow" w:eastAsia="Arial Narrow" w:hAnsi="Arial Narrow" w:cs="Arial Narrow"/>
          <w:sz w:val="20"/>
          <w:szCs w:val="20"/>
        </w:rPr>
        <w:t xml:space="preserve">dentificados con </w:t>
      </w:r>
      <w:r>
        <w:rPr>
          <w:rFonts w:ascii="Arial Narrow" w:eastAsia="Arial Narrow" w:hAnsi="Arial Narrow" w:cs="Arial Narrow"/>
          <w:sz w:val="20"/>
          <w:szCs w:val="20"/>
          <w:highlight w:val="lightGray"/>
        </w:rPr>
        <w:t>[</w:t>
      </w:r>
      <w:r>
        <w:rPr>
          <w:rFonts w:ascii="Arial Narrow" w:eastAsia="Arial Narrow" w:hAnsi="Arial Narrow" w:cs="Arial Narrow"/>
          <w:sz w:val="20"/>
          <w:szCs w:val="20"/>
          <w:highlight w:val="yellow"/>
        </w:rPr>
        <w:t>Incluir el número de identificación],</w:t>
      </w:r>
      <w:r>
        <w:rPr>
          <w:rFonts w:ascii="Arial Narrow" w:eastAsia="Arial Narrow" w:hAnsi="Arial Narrow" w:cs="Arial Narrow"/>
          <w:sz w:val="20"/>
          <w:szCs w:val="20"/>
        </w:rPr>
        <w:t xml:space="preserve"> en nuestra condición </w:t>
      </w:r>
      <w:r>
        <w:rPr>
          <w:rFonts w:ascii="Arial Narrow" w:eastAsia="Arial Narrow" w:hAnsi="Arial Narrow" w:cs="Arial Narrow"/>
          <w:sz w:val="20"/>
          <w:szCs w:val="20"/>
          <w:highlight w:val="yellow"/>
        </w:rPr>
        <w:t>de [Indicar si actúa como representante legal o revisor fiscal] de [Incluir la razón social de la persona jurídica], [identificada con el NIT __________],</w:t>
      </w:r>
      <w:r>
        <w:rPr>
          <w:rFonts w:ascii="Arial Narrow" w:eastAsia="Arial Narrow" w:hAnsi="Arial Narrow" w:cs="Arial Narrow"/>
          <w:sz w:val="20"/>
          <w:szCs w:val="20"/>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Pr>
          <w:rFonts w:ascii="Arial Narrow" w:eastAsia="Arial Narrow" w:hAnsi="Arial Narrow" w:cs="Arial Narrow"/>
          <w:sz w:val="20"/>
          <w:szCs w:val="20"/>
        </w:rPr>
        <w:t>Mipymes</w:t>
      </w:r>
      <w:proofErr w:type="spellEnd"/>
      <w:r>
        <w:rPr>
          <w:rFonts w:ascii="Arial Narrow" w:eastAsia="Arial Narrow" w:hAnsi="Arial Narrow" w:cs="Arial Narrow"/>
          <w:sz w:val="20"/>
          <w:szCs w:val="20"/>
        </w:rPr>
        <w:t>, cooperativas o asociaciones mutuales por concepto de proveeduría del oferente, realizados durante el año anterior.</w:t>
      </w:r>
    </w:p>
    <w:p w14:paraId="0BF1F25C" w14:textId="77777777" w:rsidR="00BF3FD6" w:rsidRDefault="00BF3FD6">
      <w:pPr>
        <w:widowControl w:val="0"/>
        <w:spacing w:before="120" w:after="120"/>
        <w:jc w:val="both"/>
        <w:rPr>
          <w:rFonts w:ascii="Arial Narrow" w:eastAsia="Arial Narrow" w:hAnsi="Arial Narrow" w:cs="Arial Narrow"/>
          <w:sz w:val="20"/>
          <w:szCs w:val="20"/>
        </w:rPr>
      </w:pPr>
    </w:p>
    <w:p w14:paraId="5BEB6B78"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2025</w:t>
      </w:r>
    </w:p>
    <w:p w14:paraId="7186C654" w14:textId="77777777" w:rsidR="00BF3FD6" w:rsidRDefault="00BF3FD6">
      <w:pPr>
        <w:jc w:val="both"/>
        <w:rPr>
          <w:rFonts w:ascii="Arial Narrow" w:eastAsia="Arial Narrow" w:hAnsi="Arial Narrow" w:cs="Arial Narrow"/>
          <w:sz w:val="20"/>
          <w:szCs w:val="20"/>
        </w:rPr>
      </w:pPr>
    </w:p>
    <w:p w14:paraId="5A737D13" w14:textId="77777777" w:rsidR="00BF3FD6" w:rsidRDefault="00000000">
      <w:pPr>
        <w:rPr>
          <w:rFonts w:ascii="Arial Narrow" w:eastAsia="Arial Narrow" w:hAnsi="Arial Narrow" w:cs="Arial Narrow"/>
          <w:sz w:val="20"/>
          <w:szCs w:val="20"/>
          <w:highlight w:val="yellow"/>
        </w:rPr>
      </w:pPr>
      <w:r>
        <w:rPr>
          <w:rFonts w:ascii="Arial Narrow" w:eastAsia="Arial Narrow" w:hAnsi="Arial Narrow" w:cs="Arial Narrow"/>
          <w:sz w:val="20"/>
          <w:szCs w:val="20"/>
          <w:highlight w:val="yellow"/>
          <w:u w:val="single"/>
        </w:rPr>
        <w:t>[</w:t>
      </w:r>
      <w:r>
        <w:rPr>
          <w:rFonts w:ascii="Arial Narrow" w:eastAsia="Arial Narrow" w:hAnsi="Arial Narrow" w:cs="Arial Narrow"/>
          <w:sz w:val="20"/>
          <w:szCs w:val="20"/>
          <w:highlight w:val="yellow"/>
        </w:rPr>
        <w:t>En el evento que sea un Proponente persona natural quien presente la oferta, incluir las firmas de la siguiente manera</w:t>
      </w:r>
      <w:r>
        <w:rPr>
          <w:rFonts w:ascii="Arial Narrow" w:eastAsia="Arial Narrow" w:hAnsi="Arial Narrow" w:cs="Arial Narrow"/>
          <w:sz w:val="20"/>
          <w:szCs w:val="20"/>
          <w:highlight w:val="yellow"/>
          <w:u w:val="single"/>
        </w:rPr>
        <w:t>:]</w:t>
      </w:r>
    </w:p>
    <w:p w14:paraId="1B9225C9" w14:textId="77777777" w:rsidR="00BF3FD6" w:rsidRDefault="00BF3FD6">
      <w:pPr>
        <w:jc w:val="center"/>
        <w:rPr>
          <w:rFonts w:ascii="Arial Narrow" w:eastAsia="Arial Narrow" w:hAnsi="Arial Narrow" w:cs="Arial Narrow"/>
          <w:sz w:val="20"/>
          <w:szCs w:val="20"/>
        </w:rPr>
      </w:pPr>
    </w:p>
    <w:p w14:paraId="50C0485D" w14:textId="77777777" w:rsidR="00BF3FD6" w:rsidRDefault="00BF3FD6">
      <w:pPr>
        <w:jc w:val="center"/>
        <w:rPr>
          <w:rFonts w:ascii="Arial Narrow" w:eastAsia="Arial Narrow" w:hAnsi="Arial Narrow" w:cs="Arial Narrow"/>
          <w:sz w:val="20"/>
          <w:szCs w:val="20"/>
        </w:rPr>
      </w:pPr>
    </w:p>
    <w:tbl>
      <w:tblPr>
        <w:tblStyle w:val="afe"/>
        <w:tblW w:w="8830"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4415"/>
        <w:gridCol w:w="4415"/>
      </w:tblGrid>
      <w:tr w:rsidR="00BF3FD6" w14:paraId="51493A18" w14:textId="77777777">
        <w:tc>
          <w:tcPr>
            <w:tcW w:w="4415" w:type="dxa"/>
          </w:tcPr>
          <w:p w14:paraId="7BA50866" w14:textId="77777777" w:rsidR="00BF3FD6" w:rsidRDefault="00000000">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PROPONENTE</w:t>
            </w:r>
            <w:r>
              <w:rPr>
                <w:rFonts w:ascii="Arial Narrow" w:eastAsia="Arial Narrow" w:hAnsi="Arial Narrow" w:cs="Arial Narrow"/>
                <w:b/>
                <w:bCs/>
                <w:color w:val="000000"/>
              </w:rPr>
              <w:t>]</w:t>
            </w:r>
          </w:p>
          <w:p w14:paraId="0540317C" w14:textId="77777777" w:rsidR="00BF3FD6" w:rsidRDefault="00000000">
            <w:pPr>
              <w:rPr>
                <w:rFonts w:ascii="Arial Narrow" w:eastAsia="Arial Narrow" w:hAnsi="Arial Narrow" w:cs="Arial Narrow"/>
                <w:color w:val="000000"/>
              </w:rPr>
            </w:pPr>
            <w:bookmarkStart w:id="153" w:name="_heading=h.g7vgfvs4se4v" w:colFirst="0" w:colLast="0"/>
            <w:bookmarkEnd w:id="153"/>
            <w:r>
              <w:rPr>
                <w:rFonts w:ascii="Arial Narrow" w:eastAsia="Arial Narrow" w:hAnsi="Arial Narrow" w:cs="Arial Narrow"/>
              </w:rPr>
              <w:t>[</w:t>
            </w:r>
            <w:r>
              <w:rPr>
                <w:rFonts w:ascii="Arial Narrow" w:eastAsia="Arial Narrow" w:hAnsi="Arial Narrow" w:cs="Arial Narrow"/>
                <w:highlight w:val="yellow"/>
              </w:rPr>
              <w:t>TIPO DE DOCUMENTO</w:t>
            </w:r>
            <w:r>
              <w:rPr>
                <w:rFonts w:ascii="Arial Narrow" w:eastAsia="Arial Narrow" w:hAnsi="Arial Narrow" w:cs="Arial Narrow"/>
              </w:rPr>
              <w:t>] No. [</w:t>
            </w:r>
            <w:r>
              <w:rPr>
                <w:rFonts w:ascii="Arial Narrow" w:eastAsia="Arial Narrow" w:hAnsi="Arial Narrow" w:cs="Arial Narrow"/>
                <w:highlight w:val="yellow"/>
              </w:rPr>
              <w:t>####</w:t>
            </w:r>
            <w:r>
              <w:rPr>
                <w:rFonts w:ascii="Arial Narrow" w:eastAsia="Arial Narrow" w:hAnsi="Arial Narrow" w:cs="Arial Narrow"/>
              </w:rPr>
              <w:t>]</w:t>
            </w:r>
          </w:p>
        </w:tc>
        <w:tc>
          <w:tcPr>
            <w:tcW w:w="4415" w:type="dxa"/>
          </w:tcPr>
          <w:p w14:paraId="0AB7226A" w14:textId="77777777" w:rsidR="00BF3FD6" w:rsidRDefault="00000000">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highlight w:val="yellow"/>
              </w:rPr>
              <w:t>[FIRMA]</w:t>
            </w:r>
          </w:p>
          <w:p w14:paraId="2EAFF11C" w14:textId="77777777" w:rsidR="00BF3FD6" w:rsidRDefault="00000000">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w:t>
            </w:r>
            <w:r>
              <w:rPr>
                <w:rFonts w:ascii="Arial Narrow" w:eastAsia="Arial Narrow" w:hAnsi="Arial Narrow" w:cs="Arial Narrow"/>
                <w:color w:val="000000"/>
                <w:highlight w:val="yellow"/>
              </w:rPr>
              <w:t>TIPO DE DOCUMENTO</w:t>
            </w:r>
            <w:r>
              <w:rPr>
                <w:rFonts w:ascii="Arial Narrow" w:eastAsia="Arial Narrow" w:hAnsi="Arial Narrow" w:cs="Arial Narrow"/>
                <w:color w:val="000000"/>
              </w:rPr>
              <w:t>] No. [</w:t>
            </w:r>
            <w:r>
              <w:rPr>
                <w:rFonts w:ascii="Arial Narrow" w:eastAsia="Arial Narrow" w:hAnsi="Arial Narrow" w:cs="Arial Narrow"/>
                <w:color w:val="000000"/>
                <w:highlight w:val="yellow"/>
              </w:rPr>
              <w:t>####</w:t>
            </w:r>
            <w:r>
              <w:rPr>
                <w:rFonts w:ascii="Arial Narrow" w:eastAsia="Arial Narrow" w:hAnsi="Arial Narrow" w:cs="Arial Narrow"/>
                <w:color w:val="000000"/>
              </w:rPr>
              <w:t>]</w:t>
            </w:r>
          </w:p>
          <w:p w14:paraId="2EC18648" w14:textId="77777777" w:rsidR="00BF3FD6" w:rsidRDefault="00BF3FD6">
            <w:pPr>
              <w:widowControl/>
              <w:pBdr>
                <w:top w:val="nil"/>
                <w:left w:val="nil"/>
                <w:bottom w:val="nil"/>
                <w:right w:val="nil"/>
                <w:between w:val="nil"/>
              </w:pBdr>
              <w:jc w:val="both"/>
              <w:rPr>
                <w:rFonts w:ascii="Arial Narrow" w:eastAsia="Arial Narrow" w:hAnsi="Arial Narrow" w:cs="Arial Narrow"/>
                <w:color w:val="000000"/>
              </w:rPr>
            </w:pPr>
          </w:p>
        </w:tc>
      </w:tr>
    </w:tbl>
    <w:p w14:paraId="01467E91" w14:textId="77777777" w:rsidR="00BF3FD6" w:rsidRDefault="00BF3FD6">
      <w:pPr>
        <w:jc w:val="center"/>
        <w:rPr>
          <w:rFonts w:ascii="Arial Narrow" w:eastAsia="Arial Narrow" w:hAnsi="Arial Narrow" w:cs="Arial Narrow"/>
          <w:sz w:val="20"/>
          <w:szCs w:val="20"/>
          <w:u w:val="single"/>
        </w:rPr>
      </w:pPr>
    </w:p>
    <w:p w14:paraId="08723DF9" w14:textId="77777777" w:rsidR="00BF3FD6" w:rsidRDefault="00BF3FD6">
      <w:pPr>
        <w:jc w:val="center"/>
        <w:rPr>
          <w:rFonts w:ascii="Arial Narrow" w:eastAsia="Arial Narrow" w:hAnsi="Arial Narrow" w:cs="Arial Narrow"/>
          <w:sz w:val="20"/>
          <w:szCs w:val="20"/>
          <w:u w:val="single"/>
        </w:rPr>
      </w:pPr>
    </w:p>
    <w:p w14:paraId="21C01CE7" w14:textId="77777777" w:rsidR="00BF3FD6" w:rsidRDefault="00BF3FD6">
      <w:pPr>
        <w:jc w:val="center"/>
        <w:rPr>
          <w:rFonts w:ascii="Arial Narrow" w:eastAsia="Arial Narrow" w:hAnsi="Arial Narrow" w:cs="Arial Narrow"/>
          <w:sz w:val="20"/>
          <w:szCs w:val="20"/>
        </w:rPr>
      </w:pPr>
    </w:p>
    <w:p w14:paraId="622185AC" w14:textId="77777777" w:rsidR="00BF3FD6" w:rsidRDefault="00000000">
      <w:pPr>
        <w:rPr>
          <w:rFonts w:ascii="Arial Narrow" w:eastAsia="Arial Narrow" w:hAnsi="Arial Narrow" w:cs="Arial Narrow"/>
          <w:sz w:val="20"/>
          <w:szCs w:val="20"/>
          <w:highlight w:val="yellow"/>
        </w:rPr>
      </w:pPr>
      <w:r>
        <w:rPr>
          <w:rFonts w:ascii="Arial Narrow" w:eastAsia="Arial Narrow" w:hAnsi="Arial Narrow" w:cs="Arial Narrow"/>
          <w:sz w:val="20"/>
          <w:szCs w:val="20"/>
          <w:highlight w:val="yellow"/>
        </w:rPr>
        <w:t>[En el evento que sea un Proponente persona jurídica quien presente la oferta, incluir las firmas de la siguiente manera:]</w:t>
      </w:r>
    </w:p>
    <w:p w14:paraId="3B11FF13" w14:textId="77777777" w:rsidR="00BF3FD6" w:rsidRDefault="00BF3FD6">
      <w:pPr>
        <w:rPr>
          <w:rFonts w:ascii="Arial Narrow" w:eastAsia="Arial Narrow" w:hAnsi="Arial Narrow" w:cs="Arial Narrow"/>
          <w:sz w:val="20"/>
          <w:szCs w:val="20"/>
        </w:rPr>
      </w:pPr>
    </w:p>
    <w:p w14:paraId="3C734722" w14:textId="77777777" w:rsidR="00BF3FD6" w:rsidRDefault="00BF3FD6">
      <w:pPr>
        <w:jc w:val="center"/>
        <w:rPr>
          <w:rFonts w:ascii="Arial Narrow" w:eastAsia="Arial Narrow" w:hAnsi="Arial Narrow" w:cs="Arial Narrow"/>
          <w:sz w:val="20"/>
          <w:szCs w:val="20"/>
        </w:rPr>
      </w:pPr>
    </w:p>
    <w:tbl>
      <w:tblPr>
        <w:tblStyle w:val="aff"/>
        <w:tblW w:w="8830"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4415"/>
        <w:gridCol w:w="4415"/>
      </w:tblGrid>
      <w:tr w:rsidR="00BF3FD6" w14:paraId="7BA869AE" w14:textId="77777777">
        <w:tc>
          <w:tcPr>
            <w:tcW w:w="4415" w:type="dxa"/>
          </w:tcPr>
          <w:p w14:paraId="2D7CA4EA" w14:textId="77777777" w:rsidR="00BF3FD6" w:rsidRDefault="00000000">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PROPONENTE</w:t>
            </w:r>
            <w:r>
              <w:rPr>
                <w:rFonts w:ascii="Arial Narrow" w:eastAsia="Arial Narrow" w:hAnsi="Arial Narrow" w:cs="Arial Narrow"/>
                <w:b/>
                <w:bCs/>
                <w:color w:val="000000"/>
              </w:rPr>
              <w:t>]</w:t>
            </w:r>
          </w:p>
          <w:p w14:paraId="21CF7C60" w14:textId="77777777" w:rsidR="00BF3FD6" w:rsidRDefault="00000000">
            <w:pPr>
              <w:rPr>
                <w:rFonts w:ascii="Arial Narrow" w:eastAsia="Arial Narrow" w:hAnsi="Arial Narrow" w:cs="Arial Narrow"/>
                <w:color w:val="000000"/>
              </w:rPr>
            </w:pPr>
            <w:bookmarkStart w:id="154" w:name="_heading=h.86aigkx67oyq" w:colFirst="0" w:colLast="0"/>
            <w:bookmarkEnd w:id="154"/>
            <w:r>
              <w:rPr>
                <w:rFonts w:ascii="Arial Narrow" w:eastAsia="Arial Narrow" w:hAnsi="Arial Narrow" w:cs="Arial Narrow"/>
              </w:rPr>
              <w:t>[</w:t>
            </w:r>
            <w:r>
              <w:rPr>
                <w:rFonts w:ascii="Arial Narrow" w:eastAsia="Arial Narrow" w:hAnsi="Arial Narrow" w:cs="Arial Narrow"/>
                <w:highlight w:val="yellow"/>
              </w:rPr>
              <w:t>TIPO DE DOCUMENTO</w:t>
            </w:r>
            <w:r>
              <w:rPr>
                <w:rFonts w:ascii="Arial Narrow" w:eastAsia="Arial Narrow" w:hAnsi="Arial Narrow" w:cs="Arial Narrow"/>
              </w:rPr>
              <w:t>] No. [</w:t>
            </w:r>
            <w:r>
              <w:rPr>
                <w:rFonts w:ascii="Arial Narrow" w:eastAsia="Arial Narrow" w:hAnsi="Arial Narrow" w:cs="Arial Narrow"/>
                <w:highlight w:val="yellow"/>
              </w:rPr>
              <w:t>####</w:t>
            </w:r>
            <w:r>
              <w:rPr>
                <w:rFonts w:ascii="Arial Narrow" w:eastAsia="Arial Narrow" w:hAnsi="Arial Narrow" w:cs="Arial Narrow"/>
              </w:rPr>
              <w:t>]</w:t>
            </w:r>
          </w:p>
        </w:tc>
        <w:tc>
          <w:tcPr>
            <w:tcW w:w="4415" w:type="dxa"/>
          </w:tcPr>
          <w:p w14:paraId="2FE340C6" w14:textId="77777777" w:rsidR="00BF3FD6" w:rsidRDefault="00000000">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REPRESENTANTE LEGAL EL REVISOR FISCAL, SEGÚN CORRESPONDA</w:t>
            </w:r>
            <w:r>
              <w:rPr>
                <w:rFonts w:ascii="Arial Narrow" w:eastAsia="Arial Narrow" w:hAnsi="Arial Narrow" w:cs="Arial Narrow"/>
                <w:b/>
                <w:bCs/>
                <w:color w:val="000000"/>
              </w:rPr>
              <w:t>]</w:t>
            </w:r>
          </w:p>
          <w:p w14:paraId="3C38B3DD" w14:textId="77777777" w:rsidR="00BF3FD6" w:rsidRDefault="00000000">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w:t>
            </w:r>
            <w:r>
              <w:rPr>
                <w:rFonts w:ascii="Arial Narrow" w:eastAsia="Arial Narrow" w:hAnsi="Arial Narrow" w:cs="Arial Narrow"/>
                <w:color w:val="000000"/>
                <w:highlight w:val="yellow"/>
              </w:rPr>
              <w:t>TIPO DE DOCUMENTO</w:t>
            </w:r>
            <w:r>
              <w:rPr>
                <w:rFonts w:ascii="Arial Narrow" w:eastAsia="Arial Narrow" w:hAnsi="Arial Narrow" w:cs="Arial Narrow"/>
                <w:color w:val="000000"/>
              </w:rPr>
              <w:t>] No. [</w:t>
            </w:r>
            <w:r>
              <w:rPr>
                <w:rFonts w:ascii="Arial Narrow" w:eastAsia="Arial Narrow" w:hAnsi="Arial Narrow" w:cs="Arial Narrow"/>
                <w:color w:val="000000"/>
                <w:highlight w:val="yellow"/>
              </w:rPr>
              <w:t>####</w:t>
            </w:r>
            <w:r>
              <w:rPr>
                <w:rFonts w:ascii="Arial Narrow" w:eastAsia="Arial Narrow" w:hAnsi="Arial Narrow" w:cs="Arial Narrow"/>
                <w:color w:val="000000"/>
              </w:rPr>
              <w:t>]</w:t>
            </w:r>
          </w:p>
          <w:p w14:paraId="6658E725" w14:textId="77777777" w:rsidR="00BF3FD6" w:rsidRDefault="00000000">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Representante Legal</w:t>
            </w:r>
          </w:p>
        </w:tc>
      </w:tr>
    </w:tbl>
    <w:p w14:paraId="06EB1FFE" w14:textId="77777777" w:rsidR="00BF3FD6" w:rsidRDefault="00BF3FD6">
      <w:pPr>
        <w:jc w:val="both"/>
        <w:rPr>
          <w:rFonts w:ascii="Arial Narrow" w:eastAsia="Arial Narrow" w:hAnsi="Arial Narrow" w:cs="Arial Narrow"/>
          <w:sz w:val="20"/>
          <w:szCs w:val="20"/>
        </w:rPr>
      </w:pPr>
    </w:p>
    <w:p w14:paraId="0536F66B" w14:textId="77777777" w:rsidR="00BF3FD6" w:rsidRDefault="00000000">
      <w:pPr>
        <w:rPr>
          <w:rFonts w:ascii="Arial Narrow" w:eastAsia="Arial Narrow" w:hAnsi="Arial Narrow" w:cs="Arial Narrow"/>
          <w:sz w:val="20"/>
          <w:szCs w:val="20"/>
        </w:rPr>
      </w:pPr>
      <w:r>
        <w:br w:type="page"/>
      </w:r>
    </w:p>
    <w:p w14:paraId="2898219E" w14:textId="77777777" w:rsidR="00BF3FD6" w:rsidRDefault="00000000">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lastRenderedPageBreak/>
        <w:t>ANEXO 23 – FORMATO DE COMPROMISO DE CUMPLIMIENTO DE ESPECIFICACIONES Y CRITERIOS DE SOSTENIBILIDAD, INNOVACIÓN Y RESPONSABILIDAD SOCIAL</w:t>
      </w:r>
    </w:p>
    <w:p w14:paraId="6F4E6D75" w14:textId="77777777" w:rsidR="00BF3FD6" w:rsidRDefault="00BF3FD6">
      <w:pPr>
        <w:jc w:val="center"/>
        <w:rPr>
          <w:rFonts w:ascii="Arial Narrow" w:eastAsia="Arial Narrow" w:hAnsi="Arial Narrow" w:cs="Arial Narrow"/>
          <w:b/>
          <w:bCs/>
          <w:sz w:val="20"/>
          <w:szCs w:val="20"/>
        </w:rPr>
      </w:pPr>
    </w:p>
    <w:p w14:paraId="2ECA1126" w14:textId="77777777" w:rsidR="00BF3FD6" w:rsidRDefault="00BF3FD6">
      <w:pPr>
        <w:jc w:val="center"/>
        <w:rPr>
          <w:rFonts w:ascii="Arial Narrow" w:eastAsia="Arial Narrow" w:hAnsi="Arial Narrow" w:cs="Arial Narrow"/>
          <w:sz w:val="20"/>
          <w:szCs w:val="20"/>
        </w:rPr>
      </w:pPr>
    </w:p>
    <w:tbl>
      <w:tblPr>
        <w:tblStyle w:val="aff0"/>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BF3FD6" w14:paraId="7DC85A52" w14:textId="77777777">
        <w:tc>
          <w:tcPr>
            <w:tcW w:w="4414" w:type="dxa"/>
          </w:tcPr>
          <w:p w14:paraId="1900AB29" w14:textId="77777777" w:rsidR="00BF3FD6" w:rsidRDefault="00000000">
            <w:pPr>
              <w:rPr>
                <w:rFonts w:ascii="Arial Narrow" w:eastAsia="Arial Narrow" w:hAnsi="Arial Narrow" w:cs="Arial Narrow"/>
                <w:b/>
                <w:bCs/>
              </w:rPr>
            </w:pPr>
            <w:r>
              <w:rPr>
                <w:rFonts w:ascii="Arial Narrow" w:eastAsia="Arial Narrow" w:hAnsi="Arial Narrow" w:cs="Arial Narrow"/>
                <w:b/>
                <w:bCs/>
              </w:rPr>
              <w:t>Entidad Contratante</w:t>
            </w:r>
            <w:r>
              <w:rPr>
                <w:rFonts w:ascii="Arial Narrow" w:eastAsia="Arial Narrow" w:hAnsi="Arial Narrow" w:cs="Arial Narrow"/>
              </w:rPr>
              <w:t>:</w:t>
            </w:r>
          </w:p>
        </w:tc>
        <w:tc>
          <w:tcPr>
            <w:tcW w:w="4414" w:type="dxa"/>
          </w:tcPr>
          <w:p w14:paraId="49B2FAE4" w14:textId="77777777" w:rsidR="00BF3FD6" w:rsidRDefault="00000000">
            <w:pPr>
              <w:rPr>
                <w:rFonts w:ascii="Arial Narrow" w:eastAsia="Arial Narrow" w:hAnsi="Arial Narrow" w:cs="Arial Narrow"/>
              </w:rPr>
            </w:pPr>
            <w:r>
              <w:rPr>
                <w:rFonts w:ascii="Arial Narrow" w:eastAsia="Arial Narrow" w:hAnsi="Arial Narrow" w:cs="Arial Narrow"/>
              </w:rPr>
              <w:t>Institución Universitaria ITM</w:t>
            </w:r>
          </w:p>
          <w:p w14:paraId="724FE31A" w14:textId="77777777" w:rsidR="00BF3FD6" w:rsidRDefault="00BF3FD6">
            <w:pPr>
              <w:rPr>
                <w:rFonts w:ascii="Arial Narrow" w:eastAsia="Arial Narrow" w:hAnsi="Arial Narrow" w:cs="Arial Narrow"/>
                <w:b/>
                <w:bCs/>
              </w:rPr>
            </w:pPr>
          </w:p>
        </w:tc>
      </w:tr>
      <w:tr w:rsidR="00BF3FD6" w14:paraId="120FE46E" w14:textId="77777777">
        <w:tc>
          <w:tcPr>
            <w:tcW w:w="4414" w:type="dxa"/>
          </w:tcPr>
          <w:p w14:paraId="0A3E01FD" w14:textId="77777777" w:rsidR="00BF3FD6" w:rsidRDefault="00000000">
            <w:pPr>
              <w:rPr>
                <w:rFonts w:ascii="Arial Narrow" w:eastAsia="Arial Narrow" w:hAnsi="Arial Narrow" w:cs="Arial Narrow"/>
                <w:b/>
                <w:bCs/>
              </w:rPr>
            </w:pPr>
            <w:r>
              <w:rPr>
                <w:rFonts w:ascii="Arial Narrow" w:eastAsia="Arial Narrow" w:hAnsi="Arial Narrow" w:cs="Arial Narrow"/>
                <w:b/>
                <w:bCs/>
              </w:rPr>
              <w:t>Proceso de Selección Número</w:t>
            </w:r>
            <w:r>
              <w:rPr>
                <w:rFonts w:ascii="Arial Narrow" w:eastAsia="Arial Narrow" w:hAnsi="Arial Narrow" w:cs="Arial Narrow"/>
              </w:rPr>
              <w:t>:</w:t>
            </w:r>
          </w:p>
        </w:tc>
        <w:tc>
          <w:tcPr>
            <w:tcW w:w="4414" w:type="dxa"/>
          </w:tcPr>
          <w:p w14:paraId="07DF06AE" w14:textId="77777777" w:rsidR="00BF3FD6" w:rsidRDefault="00000000">
            <w:pPr>
              <w:rPr>
                <w:rFonts w:ascii="Arial Narrow" w:eastAsia="Arial Narrow" w:hAnsi="Arial Narrow" w:cs="Arial Narrow"/>
                <w:highlight w:val="yellow"/>
              </w:rPr>
            </w:pPr>
            <w:r>
              <w:rPr>
                <w:rFonts w:ascii="Arial Narrow" w:eastAsia="Arial Narrow" w:hAnsi="Arial Narrow" w:cs="Arial Narrow"/>
                <w:highlight w:val="yellow"/>
              </w:rPr>
              <w:t>SA XX DE 2026</w:t>
            </w:r>
          </w:p>
        </w:tc>
      </w:tr>
      <w:tr w:rsidR="00BF3FD6" w14:paraId="49068709" w14:textId="77777777">
        <w:tc>
          <w:tcPr>
            <w:tcW w:w="4414" w:type="dxa"/>
          </w:tcPr>
          <w:p w14:paraId="06BB11AD" w14:textId="77777777" w:rsidR="00BF3FD6" w:rsidRDefault="00000000">
            <w:pPr>
              <w:rPr>
                <w:rFonts w:ascii="Arial Narrow" w:eastAsia="Arial Narrow" w:hAnsi="Arial Narrow" w:cs="Arial Narrow"/>
                <w:b/>
                <w:bCs/>
              </w:rPr>
            </w:pPr>
            <w:r>
              <w:rPr>
                <w:rFonts w:ascii="Arial Narrow" w:eastAsia="Arial Narrow" w:hAnsi="Arial Narrow" w:cs="Arial Narrow"/>
                <w:b/>
                <w:bCs/>
              </w:rPr>
              <w:t>Objeto del Contrato</w:t>
            </w:r>
            <w:r>
              <w:rPr>
                <w:rFonts w:ascii="Arial Narrow" w:eastAsia="Arial Narrow" w:hAnsi="Arial Narrow" w:cs="Arial Narrow"/>
              </w:rPr>
              <w:t>:</w:t>
            </w:r>
          </w:p>
        </w:tc>
        <w:tc>
          <w:tcPr>
            <w:tcW w:w="4414" w:type="dxa"/>
          </w:tcPr>
          <w:p w14:paraId="51A1D8C9" w14:textId="77777777" w:rsidR="00BF3FD6" w:rsidRDefault="00000000">
            <w:pPr>
              <w:jc w:val="both"/>
              <w:rPr>
                <w:rFonts w:ascii="Arial Narrow" w:eastAsia="Arial Narrow" w:hAnsi="Arial Narrow" w:cs="Arial Narrow"/>
                <w:highlight w:val="yellow"/>
              </w:rPr>
            </w:pPr>
            <w:r>
              <w:rPr>
                <w:rFonts w:ascii="Arial Narrow" w:eastAsia="Arial Narrow" w:hAnsi="Arial Narrow" w:cs="Arial Narrow"/>
                <w:highlight w:val="yellow"/>
              </w:rPr>
              <w:t>XXXXXXXXXXX</w:t>
            </w:r>
          </w:p>
        </w:tc>
      </w:tr>
      <w:tr w:rsidR="00BF3FD6" w14:paraId="710A0BEA" w14:textId="77777777">
        <w:tc>
          <w:tcPr>
            <w:tcW w:w="4414" w:type="dxa"/>
          </w:tcPr>
          <w:p w14:paraId="1A775351" w14:textId="77777777" w:rsidR="00BF3FD6" w:rsidRDefault="00000000">
            <w:pPr>
              <w:rPr>
                <w:rFonts w:ascii="Arial Narrow" w:eastAsia="Arial Narrow" w:hAnsi="Arial Narrow" w:cs="Arial Narrow"/>
                <w:b/>
                <w:bCs/>
              </w:rPr>
            </w:pPr>
            <w:r>
              <w:rPr>
                <w:rFonts w:ascii="Arial Narrow" w:eastAsia="Arial Narrow" w:hAnsi="Arial Narrow" w:cs="Arial Narrow"/>
                <w:b/>
                <w:bCs/>
              </w:rPr>
              <w:t>Proponente/Empresa</w:t>
            </w:r>
          </w:p>
        </w:tc>
        <w:tc>
          <w:tcPr>
            <w:tcW w:w="4414" w:type="dxa"/>
            <w:shd w:val="clear" w:color="auto" w:fill="FFFF00"/>
          </w:tcPr>
          <w:p w14:paraId="6EC4053E" w14:textId="77777777" w:rsidR="00BF3FD6" w:rsidRDefault="00BF3FD6">
            <w:pPr>
              <w:rPr>
                <w:rFonts w:ascii="Arial Narrow" w:eastAsia="Arial Narrow" w:hAnsi="Arial Narrow" w:cs="Arial Narrow"/>
                <w:b/>
                <w:bCs/>
                <w:highlight w:val="yellow"/>
              </w:rPr>
            </w:pPr>
          </w:p>
        </w:tc>
      </w:tr>
      <w:tr w:rsidR="00BF3FD6" w14:paraId="4B73DB52" w14:textId="77777777">
        <w:tc>
          <w:tcPr>
            <w:tcW w:w="4414" w:type="dxa"/>
          </w:tcPr>
          <w:p w14:paraId="2977FB88" w14:textId="77777777" w:rsidR="00BF3FD6" w:rsidRDefault="00000000">
            <w:pPr>
              <w:rPr>
                <w:rFonts w:ascii="Arial Narrow" w:eastAsia="Arial Narrow" w:hAnsi="Arial Narrow" w:cs="Arial Narrow"/>
                <w:b/>
                <w:bCs/>
              </w:rPr>
            </w:pPr>
            <w:r>
              <w:rPr>
                <w:rFonts w:ascii="Arial Narrow" w:eastAsia="Arial Narrow" w:hAnsi="Arial Narrow" w:cs="Arial Narrow"/>
                <w:b/>
                <w:bCs/>
              </w:rPr>
              <w:t>NIT:</w:t>
            </w:r>
          </w:p>
        </w:tc>
        <w:tc>
          <w:tcPr>
            <w:tcW w:w="4414" w:type="dxa"/>
            <w:shd w:val="clear" w:color="auto" w:fill="FFFF00"/>
          </w:tcPr>
          <w:p w14:paraId="7AF95D0E" w14:textId="77777777" w:rsidR="00BF3FD6" w:rsidRDefault="00BF3FD6">
            <w:pPr>
              <w:rPr>
                <w:rFonts w:ascii="Arial Narrow" w:eastAsia="Arial Narrow" w:hAnsi="Arial Narrow" w:cs="Arial Narrow"/>
                <w:b/>
                <w:bCs/>
                <w:highlight w:val="yellow"/>
              </w:rPr>
            </w:pPr>
          </w:p>
        </w:tc>
      </w:tr>
      <w:tr w:rsidR="00BF3FD6" w14:paraId="7D0C27F7" w14:textId="77777777">
        <w:tc>
          <w:tcPr>
            <w:tcW w:w="4414" w:type="dxa"/>
          </w:tcPr>
          <w:p w14:paraId="36B1AEBC" w14:textId="77777777" w:rsidR="00BF3FD6" w:rsidRDefault="00000000">
            <w:pPr>
              <w:rPr>
                <w:rFonts w:ascii="Arial Narrow" w:eastAsia="Arial Narrow" w:hAnsi="Arial Narrow" w:cs="Arial Narrow"/>
                <w:b/>
                <w:bCs/>
              </w:rPr>
            </w:pPr>
            <w:r>
              <w:rPr>
                <w:rFonts w:ascii="Arial Narrow" w:eastAsia="Arial Narrow" w:hAnsi="Arial Narrow" w:cs="Arial Narrow"/>
                <w:b/>
                <w:bCs/>
              </w:rPr>
              <w:t>Representante Legal</w:t>
            </w:r>
            <w:r>
              <w:rPr>
                <w:rFonts w:ascii="Arial Narrow" w:eastAsia="Arial Narrow" w:hAnsi="Arial Narrow" w:cs="Arial Narrow"/>
              </w:rPr>
              <w:t>:</w:t>
            </w:r>
          </w:p>
        </w:tc>
        <w:tc>
          <w:tcPr>
            <w:tcW w:w="4414" w:type="dxa"/>
            <w:shd w:val="clear" w:color="auto" w:fill="FFFF00"/>
          </w:tcPr>
          <w:p w14:paraId="598922E2" w14:textId="77777777" w:rsidR="00BF3FD6" w:rsidRDefault="00BF3FD6">
            <w:pPr>
              <w:rPr>
                <w:rFonts w:ascii="Arial Narrow" w:eastAsia="Arial Narrow" w:hAnsi="Arial Narrow" w:cs="Arial Narrow"/>
                <w:b/>
                <w:bCs/>
                <w:highlight w:val="yellow"/>
              </w:rPr>
            </w:pPr>
          </w:p>
        </w:tc>
      </w:tr>
      <w:tr w:rsidR="00BF3FD6" w14:paraId="14B4F8EC" w14:textId="77777777">
        <w:tc>
          <w:tcPr>
            <w:tcW w:w="4414" w:type="dxa"/>
          </w:tcPr>
          <w:p w14:paraId="56663633" w14:textId="77777777" w:rsidR="00BF3FD6" w:rsidRDefault="00000000">
            <w:pPr>
              <w:rPr>
                <w:rFonts w:ascii="Arial Narrow" w:eastAsia="Arial Narrow" w:hAnsi="Arial Narrow" w:cs="Arial Narrow"/>
                <w:b/>
                <w:bCs/>
              </w:rPr>
            </w:pPr>
            <w:r>
              <w:rPr>
                <w:rFonts w:ascii="Arial Narrow" w:eastAsia="Arial Narrow" w:hAnsi="Arial Narrow" w:cs="Arial Narrow"/>
                <w:b/>
                <w:bCs/>
              </w:rPr>
              <w:t>Documento de Identidad</w:t>
            </w:r>
            <w:r>
              <w:rPr>
                <w:rFonts w:ascii="Arial Narrow" w:eastAsia="Arial Narrow" w:hAnsi="Arial Narrow" w:cs="Arial Narrow"/>
              </w:rPr>
              <w:t>:</w:t>
            </w:r>
          </w:p>
        </w:tc>
        <w:tc>
          <w:tcPr>
            <w:tcW w:w="4414" w:type="dxa"/>
            <w:shd w:val="clear" w:color="auto" w:fill="FFFF00"/>
          </w:tcPr>
          <w:p w14:paraId="2A3A2BF4" w14:textId="77777777" w:rsidR="00BF3FD6" w:rsidRDefault="00BF3FD6">
            <w:pPr>
              <w:rPr>
                <w:rFonts w:ascii="Arial Narrow" w:eastAsia="Arial Narrow" w:hAnsi="Arial Narrow" w:cs="Arial Narrow"/>
                <w:b/>
                <w:bCs/>
                <w:highlight w:val="yellow"/>
              </w:rPr>
            </w:pPr>
          </w:p>
        </w:tc>
      </w:tr>
      <w:tr w:rsidR="00BF3FD6" w14:paraId="689E4630" w14:textId="77777777">
        <w:tc>
          <w:tcPr>
            <w:tcW w:w="4414" w:type="dxa"/>
          </w:tcPr>
          <w:p w14:paraId="7DBE41EF" w14:textId="77777777" w:rsidR="00BF3FD6" w:rsidRDefault="00000000">
            <w:pPr>
              <w:rPr>
                <w:rFonts w:ascii="Arial Narrow" w:eastAsia="Arial Narrow" w:hAnsi="Arial Narrow" w:cs="Arial Narrow"/>
                <w:b/>
                <w:bCs/>
              </w:rPr>
            </w:pPr>
            <w:r>
              <w:rPr>
                <w:rFonts w:ascii="Arial Narrow" w:eastAsia="Arial Narrow" w:hAnsi="Arial Narrow" w:cs="Arial Narrow"/>
                <w:b/>
                <w:bCs/>
              </w:rPr>
              <w:t>Dirección:</w:t>
            </w:r>
          </w:p>
        </w:tc>
        <w:tc>
          <w:tcPr>
            <w:tcW w:w="4414" w:type="dxa"/>
            <w:shd w:val="clear" w:color="auto" w:fill="FFFF00"/>
          </w:tcPr>
          <w:p w14:paraId="06F4639E" w14:textId="77777777" w:rsidR="00BF3FD6" w:rsidRDefault="00BF3FD6">
            <w:pPr>
              <w:rPr>
                <w:rFonts w:ascii="Arial Narrow" w:eastAsia="Arial Narrow" w:hAnsi="Arial Narrow" w:cs="Arial Narrow"/>
                <w:b/>
                <w:bCs/>
                <w:highlight w:val="yellow"/>
              </w:rPr>
            </w:pPr>
          </w:p>
        </w:tc>
      </w:tr>
      <w:tr w:rsidR="00BF3FD6" w14:paraId="7932031E" w14:textId="77777777">
        <w:tc>
          <w:tcPr>
            <w:tcW w:w="4414" w:type="dxa"/>
          </w:tcPr>
          <w:p w14:paraId="1AF79C92" w14:textId="77777777" w:rsidR="00BF3FD6" w:rsidRDefault="00000000">
            <w:pPr>
              <w:rPr>
                <w:rFonts w:ascii="Arial Narrow" w:eastAsia="Arial Narrow" w:hAnsi="Arial Narrow" w:cs="Arial Narrow"/>
                <w:b/>
                <w:bCs/>
              </w:rPr>
            </w:pPr>
            <w:r>
              <w:rPr>
                <w:rFonts w:ascii="Arial Narrow" w:eastAsia="Arial Narrow" w:hAnsi="Arial Narrow" w:cs="Arial Narrow"/>
                <w:b/>
                <w:bCs/>
              </w:rPr>
              <w:t>Teléfono</w:t>
            </w:r>
            <w:r>
              <w:rPr>
                <w:rFonts w:ascii="Arial Narrow" w:eastAsia="Arial Narrow" w:hAnsi="Arial Narrow" w:cs="Arial Narrow"/>
              </w:rPr>
              <w:t>:</w:t>
            </w:r>
          </w:p>
        </w:tc>
        <w:tc>
          <w:tcPr>
            <w:tcW w:w="4414" w:type="dxa"/>
            <w:shd w:val="clear" w:color="auto" w:fill="FFFF00"/>
          </w:tcPr>
          <w:p w14:paraId="283E4D8E" w14:textId="77777777" w:rsidR="00BF3FD6" w:rsidRDefault="00BF3FD6">
            <w:pPr>
              <w:rPr>
                <w:rFonts w:ascii="Arial Narrow" w:eastAsia="Arial Narrow" w:hAnsi="Arial Narrow" w:cs="Arial Narrow"/>
                <w:b/>
                <w:bCs/>
                <w:highlight w:val="yellow"/>
              </w:rPr>
            </w:pPr>
          </w:p>
        </w:tc>
      </w:tr>
      <w:tr w:rsidR="00BF3FD6" w14:paraId="3AF1588A" w14:textId="77777777">
        <w:tc>
          <w:tcPr>
            <w:tcW w:w="4414" w:type="dxa"/>
          </w:tcPr>
          <w:p w14:paraId="0EAEA17E" w14:textId="77777777" w:rsidR="00BF3FD6" w:rsidRDefault="00000000">
            <w:pPr>
              <w:rPr>
                <w:rFonts w:ascii="Arial Narrow" w:eastAsia="Arial Narrow" w:hAnsi="Arial Narrow" w:cs="Arial Narrow"/>
                <w:b/>
                <w:bCs/>
              </w:rPr>
            </w:pPr>
            <w:r>
              <w:rPr>
                <w:rFonts w:ascii="Arial Narrow" w:eastAsia="Arial Narrow" w:hAnsi="Arial Narrow" w:cs="Arial Narrow"/>
                <w:b/>
                <w:bCs/>
              </w:rPr>
              <w:t>Correo electrónico:</w:t>
            </w:r>
          </w:p>
        </w:tc>
        <w:tc>
          <w:tcPr>
            <w:tcW w:w="4414" w:type="dxa"/>
            <w:shd w:val="clear" w:color="auto" w:fill="FFFF00"/>
          </w:tcPr>
          <w:p w14:paraId="5C762188" w14:textId="77777777" w:rsidR="00BF3FD6" w:rsidRDefault="00BF3FD6">
            <w:pPr>
              <w:rPr>
                <w:rFonts w:ascii="Arial Narrow" w:eastAsia="Arial Narrow" w:hAnsi="Arial Narrow" w:cs="Arial Narrow"/>
                <w:b/>
                <w:bCs/>
                <w:highlight w:val="yellow"/>
              </w:rPr>
            </w:pPr>
          </w:p>
        </w:tc>
      </w:tr>
      <w:tr w:rsidR="00BF3FD6" w14:paraId="4E3C9439" w14:textId="77777777">
        <w:tc>
          <w:tcPr>
            <w:tcW w:w="4414" w:type="dxa"/>
          </w:tcPr>
          <w:p w14:paraId="57DE82D1" w14:textId="77777777" w:rsidR="00BF3FD6" w:rsidRDefault="00000000">
            <w:pPr>
              <w:rPr>
                <w:rFonts w:ascii="Arial Narrow" w:eastAsia="Arial Narrow" w:hAnsi="Arial Narrow" w:cs="Arial Narrow"/>
                <w:b/>
                <w:bCs/>
              </w:rPr>
            </w:pPr>
            <w:r>
              <w:rPr>
                <w:rFonts w:ascii="Arial Narrow" w:eastAsia="Arial Narrow" w:hAnsi="Arial Narrow" w:cs="Arial Narrow"/>
                <w:b/>
                <w:bCs/>
              </w:rPr>
              <w:t>Domicilio Principal del Proponente</w:t>
            </w:r>
          </w:p>
        </w:tc>
        <w:tc>
          <w:tcPr>
            <w:tcW w:w="4414" w:type="dxa"/>
            <w:shd w:val="clear" w:color="auto" w:fill="FFFF00"/>
          </w:tcPr>
          <w:p w14:paraId="0E4D8038" w14:textId="77777777" w:rsidR="00BF3FD6" w:rsidRDefault="00BF3FD6">
            <w:pPr>
              <w:rPr>
                <w:rFonts w:ascii="Arial Narrow" w:eastAsia="Arial Narrow" w:hAnsi="Arial Narrow" w:cs="Arial Narrow"/>
                <w:b/>
                <w:bCs/>
                <w:highlight w:val="yellow"/>
              </w:rPr>
            </w:pPr>
          </w:p>
        </w:tc>
      </w:tr>
    </w:tbl>
    <w:p w14:paraId="050F2B2C" w14:textId="77777777" w:rsidR="00BF3FD6" w:rsidRDefault="00BF3FD6">
      <w:pPr>
        <w:rPr>
          <w:rFonts w:ascii="Arial Narrow" w:eastAsia="Arial Narrow" w:hAnsi="Arial Narrow" w:cs="Arial Narrow"/>
          <w:b/>
          <w:bCs/>
          <w:sz w:val="20"/>
          <w:szCs w:val="20"/>
        </w:rPr>
      </w:pPr>
    </w:p>
    <w:p w14:paraId="31F7F002"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En mi calidad de Representante Legal del proponente identificado anteriormente, manifiesto bajo la gravedad del juramento que, en caso de resultar favorecido en el proceso de selección referenciado, me comprometo de manera expresa e irrevocable a dar cumplimiento a las especificaciones y criterios de sostenibilidad, innovación y responsabilidad social definidos por el Institución Universitaria (ITM) para el presente proceso, de conformidad con el Acuerdo 016 de 2020 y el Decreto 0310 de 2022 que lo reglamenta, en atención a la Política de Compra Pública Sostenible, Innovadora y Socialmente responsable del Distrito Especial de Ciencia, Tecnología e Innovación de Medellín y su conglomerado.</w:t>
      </w:r>
    </w:p>
    <w:p w14:paraId="0FBF38F9" w14:textId="77777777" w:rsidR="00BF3FD6" w:rsidRDefault="00BF3FD6">
      <w:pPr>
        <w:jc w:val="both"/>
        <w:rPr>
          <w:rFonts w:ascii="Arial Narrow" w:eastAsia="Arial Narrow" w:hAnsi="Arial Narrow" w:cs="Arial Narrow"/>
          <w:sz w:val="20"/>
          <w:szCs w:val="20"/>
        </w:rPr>
      </w:pPr>
    </w:p>
    <w:p w14:paraId="35F95D6F"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Dichas especificaciones y criterios se encuentran contenidas en los Estudios Previos, Especificaciones Técnicas, Pliegos, y demás documentos que hacen parte del expediente del presente proceso de selección, e incluyen:</w:t>
      </w:r>
    </w:p>
    <w:p w14:paraId="3A822EE9" w14:textId="77777777" w:rsidR="00BF3FD6" w:rsidRDefault="00BF3FD6">
      <w:pPr>
        <w:jc w:val="both"/>
        <w:rPr>
          <w:rFonts w:ascii="Arial Narrow" w:eastAsia="Arial Narrow" w:hAnsi="Arial Narrow" w:cs="Arial Narrow"/>
          <w:sz w:val="20"/>
          <w:szCs w:val="20"/>
        </w:rPr>
      </w:pPr>
    </w:p>
    <w:p w14:paraId="2F4E7457" w14:textId="77777777" w:rsidR="00BF3FD6" w:rsidRDefault="00000000">
      <w:pPr>
        <w:numPr>
          <w:ilvl w:val="0"/>
          <w:numId w:val="8"/>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 xml:space="preserve">Cumplimiento del criterio especifico establecido para cada proceso: </w:t>
      </w:r>
      <w:r>
        <w:rPr>
          <w:rFonts w:ascii="Arial Narrow" w:eastAsia="Arial Narrow" w:hAnsi="Arial Narrow" w:cs="Arial Narrow"/>
          <w:color w:val="000000"/>
          <w:sz w:val="20"/>
          <w:szCs w:val="20"/>
        </w:rPr>
        <w:t>El proponente se compromete a cumplir con los criterios y especificaciones seleccionadas dentro del proceso, considerando las características del objeto contractual y los posibles efectos de la actividad o adquisición en los ámbitos de sostenibilidad, innovación y responsabilidad social, en concordancia con lo establecido en el Acuerdo 016 de 2020 y el Decreto 0310 de 2022, que regulan la Compra Pública Sostenible en el Distrito Especial de Ciencia, Tecnología e Innovación de Medellín.</w:t>
      </w:r>
    </w:p>
    <w:p w14:paraId="6FD20352" w14:textId="77777777" w:rsidR="00BF3FD6" w:rsidRDefault="00000000">
      <w:pPr>
        <w:numPr>
          <w:ilvl w:val="0"/>
          <w:numId w:val="8"/>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 xml:space="preserve"> Requisitos Específicos y Obligaciones Contractuales: </w:t>
      </w:r>
      <w:r>
        <w:rPr>
          <w:rFonts w:ascii="Arial Narrow" w:eastAsia="Arial Narrow" w:hAnsi="Arial Narrow" w:cs="Arial Narrow"/>
          <w:color w:val="000000"/>
          <w:sz w:val="20"/>
          <w:szCs w:val="20"/>
        </w:rPr>
        <w:t>El proponente se obliga a cumplir con todas especificaciones y obligaciones relacionadas con los criterios seleccionados, según se describen en los estudios previos, pliegos del proceso de selección y cualquier otro documento perteneciente al expediente del proceso.</w:t>
      </w:r>
    </w:p>
    <w:p w14:paraId="66D65932" w14:textId="77777777" w:rsidR="00BF3FD6" w:rsidRDefault="00000000">
      <w:pPr>
        <w:numPr>
          <w:ilvl w:val="0"/>
          <w:numId w:val="8"/>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 xml:space="preserve">Documentación de Cumplimiento: </w:t>
      </w:r>
      <w:r>
        <w:rPr>
          <w:rFonts w:ascii="Arial Narrow" w:eastAsia="Arial Narrow" w:hAnsi="Arial Narrow" w:cs="Arial Narrow"/>
          <w:color w:val="000000"/>
          <w:sz w:val="20"/>
          <w:szCs w:val="20"/>
        </w:rPr>
        <w:t>Durante la ejecución del contrato, se aportarán los informes y evidencias necesarias que acrediten el cumplimiento de las acciones comprometidas, según los plazos y requisitos establecidos por el ITM.</w:t>
      </w:r>
    </w:p>
    <w:p w14:paraId="4828CF78" w14:textId="77777777" w:rsidR="00BF3FD6" w:rsidRDefault="00BF3FD6">
      <w:pPr>
        <w:jc w:val="both"/>
        <w:rPr>
          <w:rFonts w:ascii="Arial Narrow" w:eastAsia="Arial Narrow" w:hAnsi="Arial Narrow" w:cs="Arial Narrow"/>
          <w:sz w:val="20"/>
          <w:szCs w:val="20"/>
        </w:rPr>
      </w:pPr>
    </w:p>
    <w:p w14:paraId="60AC158B"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En constancia de lo anterior, firmo el presente formato, declarando la aceptación plena de los compromisos adquiridos.</w:t>
      </w:r>
    </w:p>
    <w:p w14:paraId="44C3655D" w14:textId="77777777" w:rsidR="00BF3FD6" w:rsidRDefault="00BF3FD6">
      <w:pPr>
        <w:rPr>
          <w:rFonts w:ascii="Arial Narrow" w:eastAsia="Arial Narrow" w:hAnsi="Arial Narrow" w:cs="Arial Narrow"/>
          <w:b/>
          <w:bCs/>
          <w:sz w:val="20"/>
          <w:szCs w:val="20"/>
        </w:rPr>
      </w:pPr>
    </w:p>
    <w:p w14:paraId="171481E5" w14:textId="77777777" w:rsidR="00BF3FD6" w:rsidRDefault="00000000">
      <w:pPr>
        <w:rPr>
          <w:rFonts w:ascii="Arial Narrow" w:eastAsia="Arial Narrow" w:hAnsi="Arial Narrow" w:cs="Arial Narrow"/>
          <w:sz w:val="20"/>
          <w:szCs w:val="20"/>
        </w:rPr>
      </w:pPr>
      <w:r>
        <w:rPr>
          <w:rFonts w:ascii="Arial Narrow" w:eastAsia="Arial Narrow" w:hAnsi="Arial Narrow" w:cs="Arial Narrow"/>
          <w:b/>
          <w:bCs/>
          <w:sz w:val="20"/>
          <w:szCs w:val="20"/>
        </w:rPr>
        <w:lastRenderedPageBreak/>
        <w:t>Lugar y Fecha</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yellow"/>
        </w:rPr>
        <w:t>_______________________________</w:t>
      </w:r>
    </w:p>
    <w:p w14:paraId="08C7F142" w14:textId="77777777" w:rsidR="00BF3FD6" w:rsidRDefault="00BF3FD6">
      <w:pPr>
        <w:rPr>
          <w:rFonts w:ascii="Arial Narrow" w:eastAsia="Arial Narrow" w:hAnsi="Arial Narrow" w:cs="Arial Narrow"/>
          <w:b/>
          <w:bCs/>
          <w:sz w:val="20"/>
          <w:szCs w:val="20"/>
        </w:rPr>
      </w:pPr>
    </w:p>
    <w:p w14:paraId="797F13E4" w14:textId="77777777" w:rsidR="00BF3FD6" w:rsidRDefault="00000000">
      <w:pPr>
        <w:rPr>
          <w:rFonts w:ascii="Arial Narrow" w:eastAsia="Arial Narrow" w:hAnsi="Arial Narrow" w:cs="Arial Narrow"/>
          <w:sz w:val="20"/>
          <w:szCs w:val="20"/>
        </w:rPr>
      </w:pPr>
      <w:r>
        <w:rPr>
          <w:rFonts w:ascii="Arial Narrow" w:eastAsia="Arial Narrow" w:hAnsi="Arial Narrow" w:cs="Arial Narrow"/>
          <w:b/>
          <w:bCs/>
          <w:sz w:val="20"/>
          <w:szCs w:val="20"/>
        </w:rPr>
        <w:t>Firma del Representante Legal</w:t>
      </w:r>
      <w:r>
        <w:rPr>
          <w:rFonts w:ascii="Arial Narrow" w:eastAsia="Arial Narrow" w:hAnsi="Arial Narrow" w:cs="Arial Narrow"/>
          <w:sz w:val="20"/>
          <w:szCs w:val="20"/>
        </w:rPr>
        <w:t xml:space="preserve">: </w:t>
      </w:r>
    </w:p>
    <w:p w14:paraId="1B2B0465" w14:textId="77777777" w:rsidR="00BF3FD6" w:rsidRDefault="00BF3FD6">
      <w:pPr>
        <w:rPr>
          <w:rFonts w:ascii="Arial Narrow" w:eastAsia="Arial Narrow" w:hAnsi="Arial Narrow" w:cs="Arial Narrow"/>
          <w:sz w:val="20"/>
          <w:szCs w:val="20"/>
        </w:rPr>
      </w:pPr>
    </w:p>
    <w:p w14:paraId="5C546630" w14:textId="77777777" w:rsidR="00BF3FD6" w:rsidRDefault="00000000">
      <w:pPr>
        <w:rPr>
          <w:rFonts w:ascii="Arial Narrow" w:eastAsia="Arial Narrow" w:hAnsi="Arial Narrow" w:cs="Arial Narrow"/>
          <w:sz w:val="20"/>
          <w:szCs w:val="20"/>
        </w:rPr>
      </w:pPr>
      <w:r>
        <w:rPr>
          <w:rFonts w:ascii="Arial Narrow" w:eastAsia="Arial Narrow" w:hAnsi="Arial Narrow" w:cs="Arial Narrow"/>
          <w:sz w:val="20"/>
          <w:szCs w:val="20"/>
        </w:rPr>
        <w:t>__</w:t>
      </w:r>
      <w:r>
        <w:rPr>
          <w:rFonts w:ascii="Arial Narrow" w:eastAsia="Arial Narrow" w:hAnsi="Arial Narrow" w:cs="Arial Narrow"/>
          <w:sz w:val="20"/>
          <w:szCs w:val="20"/>
          <w:highlight w:val="yellow"/>
        </w:rPr>
        <w:t>_____________________________________________</w:t>
      </w:r>
    </w:p>
    <w:p w14:paraId="2CE134ED" w14:textId="77777777" w:rsidR="00BF3FD6" w:rsidRDefault="00000000">
      <w:pPr>
        <w:rPr>
          <w:rFonts w:ascii="Arial Narrow" w:eastAsia="Arial Narrow" w:hAnsi="Arial Narrow" w:cs="Arial Narrow"/>
          <w:sz w:val="20"/>
          <w:szCs w:val="20"/>
        </w:rPr>
      </w:pPr>
      <w:r>
        <w:rPr>
          <w:rFonts w:ascii="Arial Narrow" w:eastAsia="Arial Narrow" w:hAnsi="Arial Narrow" w:cs="Arial Narrow"/>
          <w:b/>
          <w:bCs/>
          <w:sz w:val="20"/>
          <w:szCs w:val="20"/>
        </w:rPr>
        <w:t>Nombre Completo</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yellow"/>
        </w:rPr>
        <w:t>______________________________</w:t>
      </w:r>
    </w:p>
    <w:p w14:paraId="56B83ABE" w14:textId="77777777" w:rsidR="00BF3FD6" w:rsidRDefault="00000000">
      <w:pPr>
        <w:rPr>
          <w:rFonts w:ascii="Arial Narrow" w:eastAsia="Arial Narrow" w:hAnsi="Arial Narrow" w:cs="Arial Narrow"/>
          <w:sz w:val="20"/>
          <w:szCs w:val="20"/>
        </w:rPr>
      </w:pPr>
      <w:r>
        <w:rPr>
          <w:rFonts w:ascii="Arial Narrow" w:eastAsia="Arial Narrow" w:hAnsi="Arial Narrow" w:cs="Arial Narrow"/>
          <w:b/>
          <w:bCs/>
          <w:sz w:val="20"/>
          <w:szCs w:val="20"/>
        </w:rPr>
        <w:t>Cédula de Ciudadanía</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yellow"/>
        </w:rPr>
        <w:t>___________________________</w:t>
      </w:r>
    </w:p>
    <w:p w14:paraId="74B27246" w14:textId="77777777" w:rsidR="00BF3FD6" w:rsidRDefault="00000000">
      <w:pPr>
        <w:rPr>
          <w:rFonts w:ascii="Arial Narrow" w:eastAsia="Arial Narrow" w:hAnsi="Arial Narrow" w:cs="Arial Narrow"/>
          <w:sz w:val="20"/>
          <w:szCs w:val="20"/>
        </w:rPr>
      </w:pPr>
      <w:r>
        <w:br w:type="page"/>
      </w:r>
    </w:p>
    <w:p w14:paraId="7CD6CCCE" w14:textId="77777777" w:rsidR="00BF3FD6" w:rsidRDefault="00BF3FD6">
      <w:pPr>
        <w:rPr>
          <w:rFonts w:ascii="Arial Narrow" w:eastAsia="Arial Narrow" w:hAnsi="Arial Narrow" w:cs="Arial Narrow"/>
          <w:sz w:val="20"/>
          <w:szCs w:val="20"/>
        </w:rPr>
      </w:pPr>
    </w:p>
    <w:p w14:paraId="577BF1E5" w14:textId="77777777" w:rsidR="00BF3FD6" w:rsidRDefault="00000000">
      <w:pPr>
        <w:pStyle w:val="Ttulo1"/>
        <w:rPr>
          <w:sz w:val="20"/>
          <w:szCs w:val="20"/>
        </w:rPr>
      </w:pPr>
      <w:bookmarkStart w:id="155" w:name="_heading=h.ts39mehra6g9" w:colFirst="0" w:colLast="0"/>
      <w:bookmarkEnd w:id="155"/>
      <w:r>
        <w:rPr>
          <w:sz w:val="20"/>
          <w:szCs w:val="20"/>
        </w:rPr>
        <w:t>MINUTA DE CONTRATO</w:t>
      </w:r>
    </w:p>
    <w:p w14:paraId="48FBD028" w14:textId="77777777" w:rsidR="00BF3FD6" w:rsidRDefault="00000000">
      <w:pPr>
        <w:jc w:val="center"/>
        <w:rPr>
          <w:rFonts w:ascii="Arial Narrow" w:eastAsia="Arial Narrow" w:hAnsi="Arial Narrow" w:cs="Arial Narrow"/>
          <w:sz w:val="20"/>
          <w:szCs w:val="20"/>
        </w:rPr>
      </w:pPr>
      <w:r>
        <w:rPr>
          <w:rFonts w:ascii="Arial Narrow" w:eastAsia="Arial Narrow" w:hAnsi="Arial Narrow" w:cs="Arial Narrow"/>
          <w:sz w:val="20"/>
          <w:szCs w:val="20"/>
        </w:rPr>
        <w:t>CONTRATO -………  DE 2026</w:t>
      </w:r>
    </w:p>
    <w:p w14:paraId="7F6D72EE" w14:textId="77777777" w:rsidR="00BF3FD6" w:rsidRDefault="00BF3FD6">
      <w:pPr>
        <w:jc w:val="both"/>
        <w:rPr>
          <w:rFonts w:ascii="Arial Narrow" w:eastAsia="Arial Narrow" w:hAnsi="Arial Narrow" w:cs="Arial Narrow"/>
          <w:b/>
          <w:bCs/>
          <w:sz w:val="20"/>
          <w:szCs w:val="20"/>
        </w:rPr>
      </w:pPr>
    </w:p>
    <w:p w14:paraId="24DF23F3" w14:textId="77777777" w:rsidR="00BF3FD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Entre los suscritos, de una parte, </w:t>
      </w:r>
      <w:r>
        <w:rPr>
          <w:rFonts w:ascii="Arial Narrow" w:eastAsia="Arial Narrow" w:hAnsi="Arial Narrow" w:cs="Arial Narrow"/>
          <w:b/>
          <w:bCs/>
          <w:sz w:val="20"/>
          <w:szCs w:val="20"/>
        </w:rPr>
        <w:t xml:space="preserve">YOLANDA MARIA HENAO PEÑA, </w:t>
      </w:r>
      <w:r>
        <w:rPr>
          <w:rFonts w:ascii="Arial Narrow" w:eastAsia="Arial Narrow" w:hAnsi="Arial Narrow" w:cs="Arial Narrow"/>
          <w:sz w:val="20"/>
          <w:szCs w:val="20"/>
        </w:rPr>
        <w:t>mayor de edad, identificada con cédula de ciudadanía 43507013, actuando en calidad de Directora Administrativa de la Dirección Jurídica de la Institución Universitaria ITM, delegada para la contratación, según Resolución Rectoral N. 202600210 de 2026 de la</w:t>
      </w:r>
      <w:r>
        <w:rPr>
          <w:rFonts w:ascii="Arial Narrow" w:eastAsia="Arial Narrow" w:hAnsi="Arial Narrow" w:cs="Arial Narrow"/>
          <w:b/>
          <w:bCs/>
          <w:sz w:val="20"/>
          <w:szCs w:val="20"/>
        </w:rPr>
        <w:t xml:space="preserve"> INSTITUCIÓN UNIVERSITARIA ITM</w:t>
      </w:r>
      <w:r>
        <w:rPr>
          <w:rFonts w:ascii="Arial Narrow" w:eastAsia="Arial Narrow" w:hAnsi="Arial Narrow" w:cs="Arial Narrow"/>
          <w:sz w:val="20"/>
          <w:szCs w:val="20"/>
        </w:rPr>
        <w:t xml:space="preserve">, adscrita al Distrito de Medellín, identificada con </w:t>
      </w:r>
      <w:r>
        <w:rPr>
          <w:rFonts w:ascii="Arial Narrow" w:eastAsia="Arial Narrow" w:hAnsi="Arial Narrow" w:cs="Arial Narrow"/>
          <w:b/>
          <w:bCs/>
          <w:sz w:val="20"/>
          <w:szCs w:val="20"/>
        </w:rPr>
        <w:t>N.I.T. 800.214.750-7</w:t>
      </w:r>
      <w:r>
        <w:rPr>
          <w:rFonts w:ascii="Arial Narrow" w:eastAsia="Arial Narrow" w:hAnsi="Arial Narrow" w:cs="Arial Narrow"/>
          <w:sz w:val="20"/>
          <w:szCs w:val="20"/>
        </w:rPr>
        <w:t xml:space="preserve">, debidamente autorizado por el Acuerdo 011 de 2025 del Consejo Directivo y Normas concordantes, Resolución de Nombramiento No 202502458 de 2025 y previa adjudicación, que en adelante se denominará </w:t>
      </w:r>
      <w:r>
        <w:rPr>
          <w:rFonts w:ascii="Arial Narrow" w:eastAsia="Arial Narrow" w:hAnsi="Arial Narrow" w:cs="Arial Narrow"/>
          <w:b/>
          <w:bCs/>
          <w:sz w:val="20"/>
          <w:szCs w:val="20"/>
        </w:rPr>
        <w:t>INSTITUTO</w:t>
      </w:r>
      <w:r>
        <w:rPr>
          <w:rFonts w:ascii="Arial Narrow" w:eastAsia="Arial Narrow" w:hAnsi="Arial Narrow" w:cs="Arial Narrow"/>
          <w:sz w:val="20"/>
          <w:szCs w:val="20"/>
        </w:rPr>
        <w:t xml:space="preserve"> y de otra parte ………………………………………………</w:t>
      </w:r>
      <w:r>
        <w:rPr>
          <w:rFonts w:ascii="Arial Narrow" w:eastAsia="Arial Narrow" w:hAnsi="Arial Narrow" w:cs="Arial Narrow"/>
          <w:b/>
          <w:bCs/>
          <w:sz w:val="20"/>
          <w:szCs w:val="20"/>
        </w:rPr>
        <w:t xml:space="preserve">,  </w:t>
      </w:r>
      <w:r>
        <w:rPr>
          <w:rFonts w:ascii="Arial Narrow" w:eastAsia="Arial Narrow" w:hAnsi="Arial Narrow" w:cs="Arial Narrow"/>
          <w:sz w:val="20"/>
          <w:szCs w:val="20"/>
        </w:rPr>
        <w:t>identificado con cédula de ciudadanía ………………………, actuando en calidad de Representante Legal de  ………………………</w:t>
      </w:r>
      <w:r>
        <w:rPr>
          <w:rFonts w:ascii="Arial Narrow" w:eastAsia="Arial Narrow" w:hAnsi="Arial Narrow" w:cs="Arial Narrow"/>
          <w:b/>
          <w:bCs/>
          <w:sz w:val="20"/>
          <w:szCs w:val="20"/>
        </w:rPr>
        <w:t>.,</w:t>
      </w:r>
      <w:r>
        <w:rPr>
          <w:rFonts w:ascii="Arial Narrow" w:eastAsia="Arial Narrow" w:hAnsi="Arial Narrow" w:cs="Arial Narrow"/>
          <w:sz w:val="20"/>
          <w:szCs w:val="20"/>
        </w:rPr>
        <w:t xml:space="preserve">  constituida por escritura pública No. ………, otorgada en la Notaría ………………………. de ……………, el ………… de ………… de …………, registrada el ………… de …………… de …………, en el libro ………</w:t>
      </w:r>
      <w:proofErr w:type="gramStart"/>
      <w:r>
        <w:rPr>
          <w:rFonts w:ascii="Arial Narrow" w:eastAsia="Arial Narrow" w:hAnsi="Arial Narrow" w:cs="Arial Narrow"/>
          <w:sz w:val="20"/>
          <w:szCs w:val="20"/>
        </w:rPr>
        <w:t>…….</w:t>
      </w:r>
      <w:proofErr w:type="gramEnd"/>
      <w:r>
        <w:rPr>
          <w:rFonts w:ascii="Arial Narrow" w:eastAsia="Arial Narrow" w:hAnsi="Arial Narrow" w:cs="Arial Narrow"/>
          <w:sz w:val="20"/>
          <w:szCs w:val="20"/>
        </w:rPr>
        <w:t xml:space="preserve">, folio ………………………, bajo el No. ……, con </w:t>
      </w:r>
      <w:proofErr w:type="spellStart"/>
      <w:r>
        <w:rPr>
          <w:rFonts w:ascii="Arial Narrow" w:eastAsia="Arial Narrow" w:hAnsi="Arial Narrow" w:cs="Arial Narrow"/>
          <w:sz w:val="20"/>
          <w:szCs w:val="20"/>
        </w:rPr>
        <w:t>Nit</w:t>
      </w:r>
      <w:proofErr w:type="spellEnd"/>
      <w:r>
        <w:rPr>
          <w:rFonts w:ascii="Arial Narrow" w:eastAsia="Arial Narrow" w:hAnsi="Arial Narrow" w:cs="Arial Narrow"/>
          <w:sz w:val="20"/>
          <w:szCs w:val="20"/>
        </w:rPr>
        <w:t xml:space="preserve">. ……………………… que en adelante se denominará el </w:t>
      </w:r>
      <w:r>
        <w:rPr>
          <w:rFonts w:ascii="Arial Narrow" w:eastAsia="Arial Narrow" w:hAnsi="Arial Narrow" w:cs="Arial Narrow"/>
          <w:b/>
          <w:bCs/>
          <w:sz w:val="20"/>
          <w:szCs w:val="20"/>
        </w:rPr>
        <w:t>CONTRATISTA,</w:t>
      </w:r>
      <w:r>
        <w:rPr>
          <w:rFonts w:ascii="Arial Narrow" w:eastAsia="Arial Narrow" w:hAnsi="Arial Narrow" w:cs="Arial Narrow"/>
          <w:sz w:val="20"/>
          <w:szCs w:val="20"/>
        </w:rPr>
        <w:t xml:space="preserve"> se ha convenido celebrar el presente contrato, que se regirá por las siguientes cláusulas:</w:t>
      </w:r>
    </w:p>
    <w:p w14:paraId="1F72F520" w14:textId="77777777" w:rsidR="00BF3FD6" w:rsidRDefault="00000000">
      <w:pPr>
        <w:jc w:val="both"/>
        <w:rPr>
          <w:rFonts w:ascii="Arial Narrow" w:eastAsia="Arial Narrow" w:hAnsi="Arial Narrow" w:cs="Arial Narrow"/>
          <w:b/>
          <w:bCs/>
          <w:sz w:val="20"/>
          <w:szCs w:val="20"/>
        </w:rPr>
      </w:pPr>
      <w:r>
        <w:rPr>
          <w:rFonts w:ascii="Arial Narrow" w:eastAsia="Arial Narrow" w:hAnsi="Arial Narrow" w:cs="Arial Narrow"/>
          <w:b/>
          <w:bCs/>
          <w:sz w:val="20"/>
          <w:szCs w:val="20"/>
        </w:rPr>
        <w:t>PRIMERA. - Objeto del Contrato.</w:t>
      </w:r>
      <w:r>
        <w:rPr>
          <w:rFonts w:ascii="Arial Narrow" w:eastAsia="Arial Narrow" w:hAnsi="Arial Narrow" w:cs="Arial Narrow"/>
          <w:sz w:val="20"/>
          <w:szCs w:val="20"/>
        </w:rPr>
        <w:t xml:space="preserve"> </w:t>
      </w:r>
      <w:r>
        <w:rPr>
          <w:rFonts w:ascii="Arial Narrow" w:eastAsia="Arial Narrow" w:hAnsi="Arial Narrow" w:cs="Arial Narrow"/>
          <w:b/>
          <w:bCs/>
          <w:sz w:val="20"/>
          <w:szCs w:val="20"/>
        </w:rPr>
        <w:t>El</w:t>
      </w:r>
      <w:r>
        <w:rPr>
          <w:rFonts w:ascii="Arial Narrow" w:eastAsia="Arial Narrow" w:hAnsi="Arial Narrow" w:cs="Arial Narrow"/>
          <w:sz w:val="20"/>
          <w:szCs w:val="20"/>
        </w:rPr>
        <w:t xml:space="preserve"> </w:t>
      </w:r>
      <w:r>
        <w:rPr>
          <w:rFonts w:ascii="Arial Narrow" w:eastAsia="Arial Narrow" w:hAnsi="Arial Narrow" w:cs="Arial Narrow"/>
          <w:b/>
          <w:bCs/>
          <w:sz w:val="20"/>
          <w:szCs w:val="20"/>
        </w:rPr>
        <w:t xml:space="preserve">CONTRATISTA </w:t>
      </w:r>
      <w:r>
        <w:rPr>
          <w:rFonts w:ascii="Arial Narrow" w:eastAsia="Arial Narrow" w:hAnsi="Arial Narrow" w:cs="Arial Narrow"/>
          <w:sz w:val="20"/>
          <w:szCs w:val="20"/>
        </w:rPr>
        <w:t>se obliga por su cuenta y riesgo para con el ITM a la ejecución del siguiente objeto</w:t>
      </w:r>
      <w:proofErr w:type="gramStart"/>
      <w:r>
        <w:rPr>
          <w:rFonts w:ascii="Arial Narrow" w:eastAsia="Arial Narrow" w:hAnsi="Arial Narrow" w:cs="Arial Narrow"/>
          <w:sz w:val="20"/>
          <w:szCs w:val="20"/>
        </w:rPr>
        <w:t>: :</w:t>
      </w:r>
      <w:proofErr w:type="gramEnd"/>
      <w:r>
        <w:rPr>
          <w:rFonts w:ascii="Arial Narrow" w:eastAsia="Arial Narrow" w:hAnsi="Arial Narrow" w:cs="Arial Narrow"/>
          <w:sz w:val="20"/>
          <w:szCs w:val="20"/>
        </w:rPr>
        <w:t xml:space="preserve">::::::::::::::::::: </w:t>
      </w:r>
      <w:r>
        <w:rPr>
          <w:rFonts w:ascii="Arial Narrow" w:eastAsia="Arial Narrow" w:hAnsi="Arial Narrow" w:cs="Arial Narrow"/>
          <w:b/>
          <w:bCs/>
          <w:sz w:val="20"/>
          <w:szCs w:val="20"/>
        </w:rPr>
        <w:t>SEGUNDA. - DURACIÓN DEL CONTRATO</w:t>
      </w:r>
      <w:r>
        <w:rPr>
          <w:rFonts w:ascii="Arial Narrow" w:eastAsia="Arial Narrow" w:hAnsi="Arial Narrow" w:cs="Arial Narrow"/>
          <w:sz w:val="20"/>
          <w:szCs w:val="20"/>
        </w:rPr>
        <w:t xml:space="preserve">. El plazo de ejecución del presente contrato </w:t>
      </w:r>
      <w:r>
        <w:rPr>
          <w:rFonts w:ascii="Arial Narrow" w:eastAsia="Arial Narrow" w:hAnsi="Arial Narrow" w:cs="Arial Narrow"/>
          <w:color w:val="000000"/>
          <w:sz w:val="20"/>
          <w:szCs w:val="20"/>
        </w:rPr>
        <w:t xml:space="preserve">será </w:t>
      </w:r>
      <w:proofErr w:type="gramStart"/>
      <w:r>
        <w:rPr>
          <w:rFonts w:ascii="Arial Narrow" w:eastAsia="Arial Narrow" w:hAnsi="Arial Narrow" w:cs="Arial Narrow"/>
          <w:color w:val="000000"/>
          <w:sz w:val="20"/>
          <w:szCs w:val="20"/>
        </w:rPr>
        <w:t>de :</w:t>
      </w:r>
      <w:proofErr w:type="gramEnd"/>
      <w:r>
        <w:rPr>
          <w:rFonts w:ascii="Arial Narrow" w:eastAsia="Arial Narrow" w:hAnsi="Arial Narrow" w:cs="Arial Narrow"/>
          <w:color w:val="000000"/>
          <w:sz w:val="20"/>
          <w:szCs w:val="20"/>
        </w:rPr>
        <w:t xml:space="preserve">::::::::::::::::::::: </w:t>
      </w:r>
      <w:r>
        <w:rPr>
          <w:rFonts w:ascii="Arial Narrow" w:eastAsia="Arial Narrow" w:hAnsi="Arial Narrow" w:cs="Arial Narrow"/>
          <w:b/>
          <w:bCs/>
          <w:sz w:val="20"/>
          <w:szCs w:val="20"/>
        </w:rPr>
        <w:t xml:space="preserve">TERCERA. - VALOR. </w:t>
      </w:r>
      <w:r>
        <w:rPr>
          <w:rFonts w:ascii="Arial Narrow" w:eastAsia="Arial Narrow" w:hAnsi="Arial Narrow" w:cs="Arial Narrow"/>
          <w:sz w:val="20"/>
          <w:szCs w:val="20"/>
        </w:rPr>
        <w:t>El valor del presente contrato se fija en la suma de</w:t>
      </w:r>
      <w:r>
        <w:rPr>
          <w:rFonts w:ascii="Arial Narrow" w:eastAsia="Arial Narrow" w:hAnsi="Arial Narrow" w:cs="Arial Narrow"/>
          <w:b/>
          <w:bCs/>
          <w:sz w:val="20"/>
          <w:szCs w:val="20"/>
        </w:rPr>
        <w:t xml:space="preserve"> </w:t>
      </w:r>
      <w:r>
        <w:rPr>
          <w:rFonts w:ascii="Arial Narrow" w:eastAsia="Arial Narrow" w:hAnsi="Arial Narrow" w:cs="Arial Narrow"/>
          <w:sz w:val="20"/>
          <w:szCs w:val="20"/>
        </w:rPr>
        <w:t>………………………………………………………………………</w:t>
      </w:r>
      <w:r>
        <w:rPr>
          <w:rFonts w:ascii="Arial Narrow" w:eastAsia="Arial Narrow" w:hAnsi="Arial Narrow" w:cs="Arial Narrow"/>
          <w:b/>
          <w:bCs/>
          <w:sz w:val="20"/>
          <w:szCs w:val="20"/>
        </w:rPr>
        <w:t xml:space="preserve"> ($</w:t>
      </w:r>
      <w:r>
        <w:rPr>
          <w:rFonts w:ascii="Arial Narrow" w:eastAsia="Arial Narrow" w:hAnsi="Arial Narrow" w:cs="Arial Narrow"/>
          <w:sz w:val="20"/>
          <w:szCs w:val="20"/>
        </w:rPr>
        <w:t>……………………</w:t>
      </w:r>
      <w:proofErr w:type="gramStart"/>
      <w:r>
        <w:rPr>
          <w:rFonts w:ascii="Arial Narrow" w:eastAsia="Arial Narrow" w:hAnsi="Arial Narrow" w:cs="Arial Narrow"/>
          <w:sz w:val="20"/>
          <w:szCs w:val="20"/>
        </w:rPr>
        <w:t>…</w:t>
      </w:r>
      <w:r>
        <w:rPr>
          <w:rFonts w:ascii="Arial Narrow" w:eastAsia="Arial Narrow" w:hAnsi="Arial Narrow" w:cs="Arial Narrow"/>
          <w:b/>
          <w:bCs/>
          <w:sz w:val="20"/>
          <w:szCs w:val="20"/>
        </w:rPr>
        <w:t>,</w:t>
      </w:r>
      <w:proofErr w:type="spellStart"/>
      <w:r>
        <w:rPr>
          <w:rFonts w:ascii="Arial Narrow" w:eastAsia="Arial Narrow" w:hAnsi="Arial Narrow" w:cs="Arial Narrow"/>
          <w:b/>
          <w:bCs/>
          <w:sz w:val="20"/>
          <w:szCs w:val="20"/>
        </w:rPr>
        <w:t>oo</w:t>
      </w:r>
      <w:proofErr w:type="spellEnd"/>
      <w:proofErr w:type="gramEnd"/>
      <w:r>
        <w:rPr>
          <w:rFonts w:ascii="Arial Narrow" w:eastAsia="Arial Narrow" w:hAnsi="Arial Narrow" w:cs="Arial Narrow"/>
          <w:b/>
          <w:bCs/>
          <w:sz w:val="20"/>
          <w:szCs w:val="20"/>
        </w:rPr>
        <w:t>) INCLUIDO EL IVA</w:t>
      </w:r>
      <w:r>
        <w:rPr>
          <w:rFonts w:ascii="Arial Narrow" w:eastAsia="Arial Narrow" w:hAnsi="Arial Narrow" w:cs="Arial Narrow"/>
          <w:sz w:val="20"/>
          <w:szCs w:val="20"/>
        </w:rPr>
        <w:t xml:space="preserve">………………………………………... </w:t>
      </w:r>
      <w:r>
        <w:rPr>
          <w:rFonts w:ascii="Arial Narrow" w:eastAsia="Arial Narrow" w:hAnsi="Arial Narrow" w:cs="Arial Narrow"/>
          <w:b/>
          <w:bCs/>
          <w:sz w:val="20"/>
          <w:szCs w:val="20"/>
        </w:rPr>
        <w:t xml:space="preserve">CUARTA. FORMA DE PAGO </w:t>
      </w:r>
      <w:r>
        <w:rPr>
          <w:rFonts w:ascii="Arial Narrow" w:eastAsia="Arial Narrow" w:hAnsi="Arial Narrow" w:cs="Arial Narrow"/>
          <w:sz w:val="20"/>
          <w:szCs w:val="20"/>
        </w:rPr>
        <w:t xml:space="preserve">……………………………………………... </w:t>
      </w:r>
      <w:r>
        <w:rPr>
          <w:rFonts w:ascii="Arial Narrow" w:eastAsia="Arial Narrow" w:hAnsi="Arial Narrow" w:cs="Arial Narrow"/>
          <w:b/>
          <w:bCs/>
          <w:sz w:val="20"/>
          <w:szCs w:val="20"/>
        </w:rPr>
        <w:t>QUINTA. OBLIGACIONES DEL CONTRATISTA</w:t>
      </w:r>
      <w:r>
        <w:rPr>
          <w:rFonts w:ascii="Arial Narrow" w:eastAsia="Arial Narrow" w:hAnsi="Arial Narrow" w:cs="Arial Narrow"/>
          <w:sz w:val="20"/>
          <w:szCs w:val="20"/>
        </w:rPr>
        <w:t xml:space="preserve">. El contratista deberá cumplir el contrato de conformidad con especificaciones técnicas y propuesta económica presentada para el proceso, los requerimientos que en virtud del contrato le haga el supervisor del contrato ejecutando las actividades que se encaminen al cabal cumplimiento y ejecución de sus obligaciones contractuales, descritas </w:t>
      </w:r>
      <w:proofErr w:type="gramStart"/>
      <w:r>
        <w:rPr>
          <w:rFonts w:ascii="Arial Narrow" w:eastAsia="Arial Narrow" w:hAnsi="Arial Narrow" w:cs="Arial Narrow"/>
          <w:sz w:val="20"/>
          <w:szCs w:val="20"/>
        </w:rPr>
        <w:t>así</w:t>
      </w:r>
      <w:r>
        <w:rPr>
          <w:rFonts w:ascii="Arial Narrow" w:eastAsia="Arial Narrow" w:hAnsi="Arial Narrow" w:cs="Arial Narrow"/>
          <w:b/>
          <w:bCs/>
          <w:sz w:val="20"/>
          <w:szCs w:val="20"/>
        </w:rPr>
        <w:t>:…</w:t>
      </w:r>
      <w:proofErr w:type="gramEnd"/>
      <w:r>
        <w:rPr>
          <w:rFonts w:ascii="Arial Narrow" w:eastAsia="Arial Narrow" w:hAnsi="Arial Narrow" w:cs="Arial Narrow"/>
          <w:b/>
          <w:bCs/>
          <w:sz w:val="20"/>
          <w:szCs w:val="20"/>
        </w:rPr>
        <w:t xml:space="preserve">…………………SEXTA. - DERECHOS Y DEBERES. </w:t>
      </w:r>
      <w:r>
        <w:rPr>
          <w:rFonts w:ascii="Arial Narrow" w:eastAsia="Arial Narrow" w:hAnsi="Arial Narrow" w:cs="Arial Narrow"/>
          <w:sz w:val="20"/>
          <w:szCs w:val="20"/>
        </w:rPr>
        <w:t>Las partes declaran conocer y desarrollar los derechos y deberes consagrados en el Estatuto de Contratación Pública y cumplir las obligaciones específicas consagradas en este contrato.</w:t>
      </w:r>
      <w:r>
        <w:rPr>
          <w:rFonts w:ascii="Arial Narrow" w:eastAsia="Arial Narrow" w:hAnsi="Arial Narrow" w:cs="Arial Narrow"/>
          <w:b/>
          <w:bCs/>
          <w:sz w:val="20"/>
          <w:szCs w:val="20"/>
        </w:rPr>
        <w:t xml:space="preserve"> </w:t>
      </w:r>
      <w:r>
        <w:rPr>
          <w:rFonts w:ascii="Arial Narrow" w:eastAsia="Arial Narrow" w:hAnsi="Arial Narrow" w:cs="Arial Narrow"/>
          <w:b/>
          <w:bCs/>
          <w:sz w:val="20"/>
          <w:szCs w:val="20"/>
          <w:u w:val="single"/>
        </w:rPr>
        <w:t>SÉPTIMA</w:t>
      </w:r>
      <w:r>
        <w:rPr>
          <w:rFonts w:ascii="Arial Narrow" w:eastAsia="Arial Narrow" w:hAnsi="Arial Narrow" w:cs="Arial Narrow"/>
          <w:b/>
          <w:bCs/>
          <w:sz w:val="20"/>
          <w:szCs w:val="20"/>
        </w:rPr>
        <w:t xml:space="preserve">. - MODIFICACIÓN, INTERPRETACIÓN Y TERMINACIÓN DEL CONTRATO. </w:t>
      </w:r>
      <w:r>
        <w:rPr>
          <w:rFonts w:ascii="Arial Narrow" w:eastAsia="Arial Narrow" w:hAnsi="Arial Narrow" w:cs="Arial Narrow"/>
          <w:sz w:val="20"/>
          <w:szCs w:val="20"/>
        </w:rPr>
        <w:t xml:space="preserve">EL INSTITUTO tendrá la dirección general y la responsabilidad de ejercer control y vigilancia de la ejecución del contrato. En consecuencia, este contrato se rige por los principios de modificación unilateral, </w:t>
      </w:r>
      <w:proofErr w:type="gramStart"/>
      <w:r>
        <w:rPr>
          <w:rFonts w:ascii="Arial Narrow" w:eastAsia="Arial Narrow" w:hAnsi="Arial Narrow" w:cs="Arial Narrow"/>
          <w:sz w:val="20"/>
          <w:szCs w:val="20"/>
        </w:rPr>
        <w:t>interpretación unilateral y terminación unilateral</w:t>
      </w:r>
      <w:proofErr w:type="gramEnd"/>
      <w:r>
        <w:rPr>
          <w:rFonts w:ascii="Arial Narrow" w:eastAsia="Arial Narrow" w:hAnsi="Arial Narrow" w:cs="Arial Narrow"/>
          <w:sz w:val="20"/>
          <w:szCs w:val="20"/>
        </w:rPr>
        <w:t xml:space="preserve"> por parte del Institución Universitaria ITM conforme a las disposiciones contenidas en los Artículos 14, 15, 16 y 17 de la Ley 80 de 1993, la cual para todos los efectos legales hace parte integral de este contrato</w:t>
      </w:r>
      <w:r>
        <w:rPr>
          <w:rFonts w:ascii="Arial Narrow" w:eastAsia="Arial Narrow" w:hAnsi="Arial Narrow" w:cs="Arial Narrow"/>
          <w:b/>
          <w:bCs/>
          <w:sz w:val="20"/>
          <w:szCs w:val="20"/>
        </w:rPr>
        <w:t xml:space="preserve">. </w:t>
      </w:r>
      <w:r>
        <w:rPr>
          <w:rFonts w:ascii="Arial Narrow" w:eastAsia="Arial Narrow" w:hAnsi="Arial Narrow" w:cs="Arial Narrow"/>
          <w:b/>
          <w:bCs/>
          <w:sz w:val="20"/>
          <w:szCs w:val="20"/>
          <w:u w:val="single"/>
        </w:rPr>
        <w:t>OCTAVA</w:t>
      </w:r>
      <w:r>
        <w:rPr>
          <w:rFonts w:ascii="Arial Narrow" w:eastAsia="Arial Narrow" w:hAnsi="Arial Narrow" w:cs="Arial Narrow"/>
          <w:b/>
          <w:bCs/>
          <w:sz w:val="20"/>
          <w:szCs w:val="20"/>
        </w:rPr>
        <w:t xml:space="preserve">. - GARANTÍAS. </w:t>
      </w:r>
      <w:r>
        <w:rPr>
          <w:rFonts w:ascii="Arial Narrow" w:eastAsia="Arial Narrow" w:hAnsi="Arial Narrow" w:cs="Arial Narrow"/>
          <w:sz w:val="20"/>
          <w:szCs w:val="20"/>
        </w:rPr>
        <w:t>El contratista seleccionado para la ejecución del contrato constituirá, a favor del ITM, como mecanismo de cobertura del riesgo derivado del incumplimiento de las obligaciones legales o contractuales, cualquiera de las garantías autorizadas por el Decreto 1082 de 2015, a saber: Cumplimiento del contrato. Este amparo cubre a la Entidad Estatal de los perjuicios derivados de: 3.1. El incumplimiento total o parcial del contrato, cuando el incumplimiento es imputable al contratista; 3.2. El cumplimiento tardío o defectuoso del contrato, cuando el incumplimiento es imputable al contratista; 3.3. Los daños imputables al contratista por entregas parciales de la obra, cuando el contrato no prevé entregas parciales; y 3.4. El pago del valor de las multas y de la cláusula penal pecuniaria., así:</w:t>
      </w:r>
    </w:p>
    <w:p w14:paraId="183289EB" w14:textId="77777777" w:rsidR="00BF3FD6" w:rsidRDefault="00000000">
      <w:pPr>
        <w:pBdr>
          <w:top w:val="nil"/>
          <w:left w:val="nil"/>
          <w:bottom w:val="nil"/>
          <w:right w:val="nil"/>
          <w:between w:val="nil"/>
        </w:pBdr>
        <w:spacing w:after="0" w:line="240" w:lineRule="auto"/>
        <w:ind w:left="104" w:right="105"/>
        <w:jc w:val="both"/>
        <w:rPr>
          <w:rFonts w:ascii="Arial Narrow" w:eastAsia="Arial Narrow" w:hAnsi="Arial Narrow" w:cs="Arial Narrow"/>
          <w:color w:val="000000"/>
          <w:sz w:val="20"/>
          <w:szCs w:val="20"/>
        </w:rPr>
      </w:pPr>
      <w:bookmarkStart w:id="156" w:name="_heading=h.hvlgaqtciing" w:colFirst="0" w:colLast="0"/>
      <w:bookmarkEnd w:id="156"/>
      <w:r>
        <w:rPr>
          <w:rFonts w:ascii="Arial Narrow" w:eastAsia="Arial Narrow" w:hAnsi="Arial Narrow" w:cs="Arial Narrow"/>
          <w:color w:val="000000"/>
          <w:sz w:val="20"/>
          <w:szCs w:val="20"/>
          <w:highlight w:val="yellow"/>
        </w:rPr>
        <w:t>XXXXXXXXXXXXXXXXXX</w:t>
      </w:r>
    </w:p>
    <w:p w14:paraId="65E1C62C" w14:textId="77777777" w:rsidR="00BF3FD6" w:rsidRDefault="00BF3FD6">
      <w:pPr>
        <w:pBdr>
          <w:top w:val="nil"/>
          <w:left w:val="nil"/>
          <w:bottom w:val="nil"/>
          <w:right w:val="nil"/>
          <w:between w:val="nil"/>
        </w:pBdr>
        <w:spacing w:after="0" w:line="240" w:lineRule="auto"/>
        <w:ind w:left="104" w:right="105"/>
        <w:jc w:val="both"/>
        <w:rPr>
          <w:rFonts w:ascii="Arial Narrow" w:eastAsia="Arial Narrow" w:hAnsi="Arial Narrow" w:cs="Arial Narrow"/>
          <w:color w:val="000000"/>
          <w:sz w:val="20"/>
          <w:szCs w:val="20"/>
        </w:rPr>
      </w:pPr>
    </w:p>
    <w:p w14:paraId="217C82F8" w14:textId="77777777" w:rsidR="00BF3FD6" w:rsidRDefault="00000000">
      <w:pPr>
        <w:pBdr>
          <w:top w:val="nil"/>
          <w:left w:val="nil"/>
          <w:bottom w:val="nil"/>
          <w:right w:val="nil"/>
          <w:between w:val="nil"/>
        </w:pBdr>
        <w:spacing w:after="0" w:line="240" w:lineRule="auto"/>
        <w:ind w:left="104" w:right="105"/>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NOVENA. - CADUCIDAD. EL INSTITUTO</w:t>
      </w:r>
      <w:r>
        <w:rPr>
          <w:rFonts w:ascii="Arial Narrow" w:eastAsia="Arial Narrow" w:hAnsi="Arial Narrow" w:cs="Arial Narrow"/>
          <w:color w:val="000000"/>
          <w:sz w:val="20"/>
          <w:szCs w:val="20"/>
        </w:rPr>
        <w:t xml:space="preserve">, podrá declarar la caducidad si se presentan algunos de los hechos constitutivos del incumplimiento de las obligaciones a cargo del contratista, que afecta de manera grave y directa la ejecución del contrato, y evidencie que puede conducir a su paralización: La Entidad por acto administrativo debidamente motivado lo podrá dar por terminado y ordenará su liquidación en el estado en que se encuentre. </w:t>
      </w:r>
      <w:r>
        <w:rPr>
          <w:rFonts w:ascii="Arial Narrow" w:eastAsia="Arial Narrow" w:hAnsi="Arial Narrow" w:cs="Arial Narrow"/>
          <w:b/>
          <w:bCs/>
          <w:color w:val="000000"/>
          <w:sz w:val="20"/>
          <w:szCs w:val="20"/>
        </w:rPr>
        <w:t>DÉCIMA. - EFECTOS DE LA CADUCIDAD</w:t>
      </w:r>
      <w:r>
        <w:rPr>
          <w:rFonts w:ascii="Arial Narrow" w:eastAsia="Arial Narrow" w:hAnsi="Arial Narrow" w:cs="Arial Narrow"/>
          <w:color w:val="000000"/>
          <w:sz w:val="20"/>
          <w:szCs w:val="20"/>
        </w:rPr>
        <w:t xml:space="preserve">. Declarada la caducidad, no habrá lugar a la indemnización para el contratista, quien se hará acreedor a las sanciones e inhabilidades previstas en la Ley 80 de 1993, y los decretos que la reglamentan y </w:t>
      </w:r>
      <w:r>
        <w:rPr>
          <w:rFonts w:ascii="Arial Narrow" w:eastAsia="Arial Narrow" w:hAnsi="Arial Narrow" w:cs="Arial Narrow"/>
          <w:color w:val="000000"/>
          <w:sz w:val="20"/>
          <w:szCs w:val="20"/>
        </w:rPr>
        <w:lastRenderedPageBreak/>
        <w:t xml:space="preserve">adicionan. </w:t>
      </w:r>
      <w:r>
        <w:rPr>
          <w:rFonts w:ascii="Arial Narrow" w:eastAsia="Arial Narrow" w:hAnsi="Arial Narrow" w:cs="Arial Narrow"/>
          <w:b/>
          <w:bCs/>
          <w:color w:val="000000"/>
          <w:sz w:val="20"/>
          <w:szCs w:val="20"/>
        </w:rPr>
        <w:t>DÉCIMA PRIMERA. MULTAS Y PROCEDIMIENTO PARA SU IMPOSICIÓN</w:t>
      </w:r>
      <w:r>
        <w:rPr>
          <w:rFonts w:ascii="Arial Narrow" w:eastAsia="Arial Narrow" w:hAnsi="Arial Narrow" w:cs="Arial Narrow"/>
          <w:color w:val="000000"/>
          <w:sz w:val="20"/>
          <w:szCs w:val="20"/>
        </w:rPr>
        <w:t xml:space="preserve">- De conformidad con el numeral 2° del artículo 4° de la ley 80 de 1993, y el Artículo 17 de la Ley 1150 de 2007, EL ITM, adelantará las gestiones necesarias para el reconocimiento y cobro de las sanciones pecuniarias para efectos de la presente contratación de la siguiente manera: a. En caso de mora o incumplimiento total o parcial, por parte de </w:t>
      </w:r>
      <w:r>
        <w:rPr>
          <w:rFonts w:ascii="Arial Narrow" w:eastAsia="Arial Narrow" w:hAnsi="Arial Narrow" w:cs="Arial Narrow"/>
          <w:b/>
          <w:bCs/>
          <w:color w:val="000000"/>
          <w:sz w:val="20"/>
          <w:szCs w:val="20"/>
        </w:rPr>
        <w:t>EL CONTRATISTA</w:t>
      </w:r>
      <w:r>
        <w:rPr>
          <w:rFonts w:ascii="Arial Narrow" w:eastAsia="Arial Narrow" w:hAnsi="Arial Narrow" w:cs="Arial Narrow"/>
          <w:color w:val="000000"/>
          <w:sz w:val="20"/>
          <w:szCs w:val="20"/>
        </w:rPr>
        <w:t xml:space="preserve">, de alguna de las obligaciones surgidas del presente contrato, sin perjuicio de la declaratoria de caducidad del contrato, podrá EL ITM imponer multas diarias sucesivas equivalentes al DOS POR CIENTO (2%) del valor total del contrato, sin que llegue a superar el DIEZ POR CIENTO (10%) del valor del contrato. El contratista autoriza al ITM a la deducción del valor correspondiente por este concepto del saldo que se le adeude en virtud de la ejecución del presente contrato. El procedimiento para la imposición de multas, sanciones o declaratoria de incumplimiento será el previsto en el artículo 86 de la Ley 1474 de 2011, en concordancia con los artículos 29 de la Constitución Política y el 17 de la Ley 1150 de 2007. El valor de las multas y la cláusula penal pecuniaria será impuesto por el Institución Universitaria ITM, mediante resolución motivada. Una vez ejecutoriados los actos administrativos que la impongan serán cobrados con cargo a la garantía de cumplimiento del contrato, de conformidad con lo establecido por el decreto 1082 de 2015, o en su defecto, podrán ser descontados dichos valores de los saldos adeudados al CONTRATISTA o en el proceso de liquidación del saldo no pagado, de conformidad con lo dispuesto en el artículo 17, parágrafo de la ley 1150 de 2007. Si no fuere posible lo anterior, se cobrará vía jurisdicción coactiva o acudiendo a la vía judicial correspondiente. La Resolución, mediante la cual se hace efectiva la multa o multas, se notificará al CONTRATISTA y a la Compañía Aseguradora de conformidad con lo señalado en los artículos 67 y S.S. del Código de Procedimiento Administrativo y de lo Contencioso Administrativo. </w:t>
      </w:r>
      <w:r>
        <w:rPr>
          <w:rFonts w:ascii="Arial Narrow" w:eastAsia="Arial Narrow" w:hAnsi="Arial Narrow" w:cs="Arial Narrow"/>
          <w:b/>
          <w:bCs/>
          <w:color w:val="000000"/>
          <w:sz w:val="20"/>
          <w:szCs w:val="20"/>
        </w:rPr>
        <w:t>DECIMA SEGUNDA. - CLÁUSULA PENAL PECUNIARIA</w:t>
      </w:r>
      <w:r>
        <w:rPr>
          <w:rFonts w:ascii="Arial Narrow" w:eastAsia="Arial Narrow" w:hAnsi="Arial Narrow" w:cs="Arial Narrow"/>
          <w:color w:val="000000"/>
          <w:sz w:val="20"/>
          <w:szCs w:val="20"/>
        </w:rPr>
        <w:t xml:space="preserve">. Sin perjuicio de lo dispuesto en las cláusulas anteriores, </w:t>
      </w:r>
      <w:r>
        <w:rPr>
          <w:rFonts w:ascii="Arial Narrow" w:eastAsia="Arial Narrow" w:hAnsi="Arial Narrow" w:cs="Arial Narrow"/>
          <w:b/>
          <w:bCs/>
          <w:color w:val="000000"/>
          <w:sz w:val="20"/>
          <w:szCs w:val="20"/>
        </w:rPr>
        <w:t>EL INSTITUTO</w:t>
      </w:r>
      <w:r>
        <w:rPr>
          <w:rFonts w:ascii="Arial Narrow" w:eastAsia="Arial Narrow" w:hAnsi="Arial Narrow" w:cs="Arial Narrow"/>
          <w:color w:val="000000"/>
          <w:sz w:val="20"/>
          <w:szCs w:val="20"/>
        </w:rPr>
        <w:t xml:space="preserve"> podrá imponer al CONTRATISTA, en caso de declaratoria de caducidad o de incumplimiento como pena, una suma equivalente al diez por ciento (10%) del valor del contrato. El valor de la cláusula penal que se haga efectivase considera como pago parcial de los perjuicios causados al </w:t>
      </w:r>
      <w:r>
        <w:rPr>
          <w:rFonts w:ascii="Arial Narrow" w:eastAsia="Arial Narrow" w:hAnsi="Arial Narrow" w:cs="Arial Narrow"/>
          <w:b/>
          <w:bCs/>
          <w:color w:val="000000"/>
          <w:sz w:val="20"/>
          <w:szCs w:val="20"/>
        </w:rPr>
        <w:t>INSTITUTO.</w:t>
      </w:r>
      <w:r>
        <w:rPr>
          <w:rFonts w:ascii="Arial Narrow" w:eastAsia="Arial Narrow" w:hAnsi="Arial Narrow" w:cs="Arial Narrow"/>
          <w:color w:val="000000"/>
          <w:sz w:val="20"/>
          <w:szCs w:val="20"/>
        </w:rPr>
        <w:t xml:space="preserve"> </w:t>
      </w:r>
      <w:r>
        <w:rPr>
          <w:rFonts w:ascii="Arial Narrow" w:eastAsia="Arial Narrow" w:hAnsi="Arial Narrow" w:cs="Arial Narrow"/>
          <w:b/>
          <w:bCs/>
          <w:color w:val="000000"/>
          <w:sz w:val="20"/>
          <w:szCs w:val="20"/>
        </w:rPr>
        <w:t>DECIMA TERCERA. - DE LA APLICACIÓN DE LA MULTA Y LA CLÁUSULA PENAL PECUNIARIA.</w:t>
      </w:r>
      <w:r>
        <w:rPr>
          <w:rFonts w:ascii="Arial Narrow" w:eastAsia="Arial Narrow" w:hAnsi="Arial Narrow" w:cs="Arial Narrow"/>
          <w:color w:val="000000"/>
          <w:sz w:val="20"/>
          <w:szCs w:val="20"/>
        </w:rPr>
        <w:t xml:space="preserve"> Una vez ejecutoriados los actos administrativos que la imponen podrán ser tomados dichos valores del saldo a favor del </w:t>
      </w:r>
      <w:r>
        <w:rPr>
          <w:rFonts w:ascii="Arial Narrow" w:eastAsia="Arial Narrow" w:hAnsi="Arial Narrow" w:cs="Arial Narrow"/>
          <w:b/>
          <w:bCs/>
          <w:color w:val="000000"/>
          <w:sz w:val="20"/>
          <w:szCs w:val="20"/>
        </w:rPr>
        <w:t>CONTRATISTA</w:t>
      </w:r>
      <w:r>
        <w:rPr>
          <w:rFonts w:ascii="Arial Narrow" w:eastAsia="Arial Narrow" w:hAnsi="Arial Narrow" w:cs="Arial Narrow"/>
          <w:color w:val="000000"/>
          <w:sz w:val="20"/>
          <w:szCs w:val="20"/>
        </w:rPr>
        <w:t xml:space="preserve"> o de las garantías constituidas. Si no fuere posible lo anterior, se cobrará por jurisdicción coactiva. </w:t>
      </w:r>
      <w:r>
        <w:rPr>
          <w:rFonts w:ascii="Arial Narrow" w:eastAsia="Arial Narrow" w:hAnsi="Arial Narrow" w:cs="Arial Narrow"/>
          <w:b/>
          <w:bCs/>
          <w:color w:val="000000"/>
          <w:sz w:val="20"/>
          <w:szCs w:val="20"/>
        </w:rPr>
        <w:t>DECIMA CUARTA. - CESIÓN DEL CONTRATO.</w:t>
      </w:r>
      <w:r>
        <w:rPr>
          <w:rFonts w:ascii="Arial Narrow" w:eastAsia="Arial Narrow" w:hAnsi="Arial Narrow" w:cs="Arial Narrow"/>
          <w:color w:val="000000"/>
          <w:sz w:val="20"/>
          <w:szCs w:val="20"/>
        </w:rPr>
        <w:t xml:space="preserve"> El contratista no podrá ceder o subcontratar los derechos y obligaciones que adquiere con el perfeccionamiento del presente contrato, sólo podrá hacerlo sí media autorización escrita de </w:t>
      </w:r>
      <w:r>
        <w:rPr>
          <w:rFonts w:ascii="Arial Narrow" w:eastAsia="Arial Narrow" w:hAnsi="Arial Narrow" w:cs="Arial Narrow"/>
          <w:b/>
          <w:bCs/>
          <w:color w:val="000000"/>
          <w:sz w:val="20"/>
          <w:szCs w:val="20"/>
        </w:rPr>
        <w:t>EL INSTITUTO. EL CONTRATISTA</w:t>
      </w:r>
      <w:r>
        <w:rPr>
          <w:rFonts w:ascii="Arial Narrow" w:eastAsia="Arial Narrow" w:hAnsi="Arial Narrow" w:cs="Arial Narrow"/>
          <w:color w:val="000000"/>
          <w:sz w:val="20"/>
          <w:szCs w:val="20"/>
        </w:rPr>
        <w:t xml:space="preserve"> sólo podrá subcontratar todo aquello que no implique la ejecución de todo el objeto del presente contrato, con autorización previa y escrita de </w:t>
      </w:r>
      <w:r>
        <w:rPr>
          <w:rFonts w:ascii="Arial Narrow" w:eastAsia="Arial Narrow" w:hAnsi="Arial Narrow" w:cs="Arial Narrow"/>
          <w:b/>
          <w:bCs/>
          <w:color w:val="000000"/>
          <w:sz w:val="20"/>
          <w:szCs w:val="20"/>
        </w:rPr>
        <w:t>EL INSTITUTO</w:t>
      </w:r>
      <w:r>
        <w:rPr>
          <w:rFonts w:ascii="Arial Narrow" w:eastAsia="Arial Narrow" w:hAnsi="Arial Narrow" w:cs="Arial Narrow"/>
          <w:color w:val="000000"/>
          <w:sz w:val="20"/>
          <w:szCs w:val="20"/>
        </w:rPr>
        <w:t xml:space="preserve">. En el texto de los subcontratos autorizados se dejará constancia de que se entienden celebrados dentro y sin perjuicio de los términos de este contrato y bajo exclusiva responsabilidad del </w:t>
      </w:r>
      <w:r>
        <w:rPr>
          <w:rFonts w:ascii="Arial Narrow" w:eastAsia="Arial Narrow" w:hAnsi="Arial Narrow" w:cs="Arial Narrow"/>
          <w:b/>
          <w:bCs/>
          <w:color w:val="000000"/>
          <w:sz w:val="20"/>
          <w:szCs w:val="20"/>
        </w:rPr>
        <w:t>CONTRATISTA. EL INSTITUTO</w:t>
      </w:r>
      <w:r>
        <w:rPr>
          <w:rFonts w:ascii="Arial Narrow" w:eastAsia="Arial Narrow" w:hAnsi="Arial Narrow" w:cs="Arial Narrow"/>
          <w:color w:val="000000"/>
          <w:sz w:val="20"/>
          <w:szCs w:val="20"/>
        </w:rPr>
        <w:t xml:space="preserve"> podrá ordenar en cualquier tiempo, el no pago de los Subcontratos o cesiones realizadas sin autorización previa, sin que el </w:t>
      </w:r>
      <w:r>
        <w:rPr>
          <w:rFonts w:ascii="Arial Narrow" w:eastAsia="Arial Narrow" w:hAnsi="Arial Narrow" w:cs="Arial Narrow"/>
          <w:b/>
          <w:bCs/>
          <w:color w:val="000000"/>
          <w:sz w:val="20"/>
          <w:szCs w:val="20"/>
        </w:rPr>
        <w:t>CONTRATISTA</w:t>
      </w:r>
      <w:r>
        <w:rPr>
          <w:rFonts w:ascii="Arial Narrow" w:eastAsia="Arial Narrow" w:hAnsi="Arial Narrow" w:cs="Arial Narrow"/>
          <w:color w:val="000000"/>
          <w:sz w:val="20"/>
          <w:szCs w:val="20"/>
        </w:rPr>
        <w:t xml:space="preserve"> ni el Subcontratista tengan derecho a reclamar indemnización de perjuicios o a instaurar acciones contra </w:t>
      </w:r>
      <w:r>
        <w:rPr>
          <w:rFonts w:ascii="Arial Narrow" w:eastAsia="Arial Narrow" w:hAnsi="Arial Narrow" w:cs="Arial Narrow"/>
          <w:b/>
          <w:bCs/>
          <w:color w:val="000000"/>
          <w:sz w:val="20"/>
          <w:szCs w:val="20"/>
        </w:rPr>
        <w:t xml:space="preserve">EL INSTITUTO. DECIMA QUINTA. NATURALEZA JURÍDICA DEL CONTRATO. </w:t>
      </w:r>
      <w:r>
        <w:rPr>
          <w:rFonts w:ascii="Arial Narrow" w:eastAsia="Arial Narrow" w:hAnsi="Arial Narrow" w:cs="Arial Narrow"/>
          <w:color w:val="000000"/>
          <w:sz w:val="20"/>
          <w:szCs w:val="20"/>
        </w:rPr>
        <w:t xml:space="preserve">- El presente contrato está fundamentado en el contenido del artículo 32 de la Ley 80 de 1993, Decreto 1082 de 2015 y demás normas afines con la materia, por lo tanto, el presente contrato no genera relación laboral, ni prestaciones sociales. </w:t>
      </w:r>
      <w:r>
        <w:rPr>
          <w:rFonts w:ascii="Arial Narrow" w:eastAsia="Arial Narrow" w:hAnsi="Arial Narrow" w:cs="Arial Narrow"/>
          <w:b/>
          <w:bCs/>
          <w:color w:val="000000"/>
          <w:sz w:val="20"/>
          <w:szCs w:val="20"/>
        </w:rPr>
        <w:t>EL INSTITUTO</w:t>
      </w:r>
      <w:r>
        <w:rPr>
          <w:rFonts w:ascii="Arial Narrow" w:eastAsia="Arial Narrow" w:hAnsi="Arial Narrow" w:cs="Arial Narrow"/>
          <w:color w:val="000000"/>
          <w:sz w:val="20"/>
          <w:szCs w:val="20"/>
        </w:rPr>
        <w:t xml:space="preserve"> en consecuencia no adquiere ningún vínculo de carácter laboral ni administrativo con </w:t>
      </w:r>
      <w:r>
        <w:rPr>
          <w:rFonts w:ascii="Arial Narrow" w:eastAsia="Arial Narrow" w:hAnsi="Arial Narrow" w:cs="Arial Narrow"/>
          <w:b/>
          <w:bCs/>
          <w:color w:val="000000"/>
          <w:sz w:val="20"/>
          <w:szCs w:val="20"/>
        </w:rPr>
        <w:t>EL CONTRATISTA. DECIMA SEXTA. - INHABILIDADES E INCOMPATIBILIDADES</w:t>
      </w:r>
      <w:r>
        <w:rPr>
          <w:rFonts w:ascii="Arial Narrow" w:eastAsia="Arial Narrow" w:hAnsi="Arial Narrow" w:cs="Arial Narrow"/>
          <w:color w:val="000000"/>
          <w:sz w:val="20"/>
          <w:szCs w:val="20"/>
        </w:rPr>
        <w:t xml:space="preserve">. El presente contrato está sujeto a las inhabilidades e incompatibilidades contempladas en la Ley 80 de 1993, Decretos reglamentarios, Leyes modificatorias y demás normas concordantes. </w:t>
      </w:r>
      <w:r>
        <w:rPr>
          <w:rFonts w:ascii="Arial Narrow" w:eastAsia="Arial Narrow" w:hAnsi="Arial Narrow" w:cs="Arial Narrow"/>
          <w:b/>
          <w:bCs/>
          <w:color w:val="000000"/>
          <w:sz w:val="20"/>
          <w:szCs w:val="20"/>
        </w:rPr>
        <w:t>EL CONTRATISTA</w:t>
      </w:r>
      <w:r>
        <w:rPr>
          <w:rFonts w:ascii="Arial Narrow" w:eastAsia="Arial Narrow" w:hAnsi="Arial Narrow" w:cs="Arial Narrow"/>
          <w:color w:val="000000"/>
          <w:sz w:val="20"/>
          <w:szCs w:val="20"/>
        </w:rPr>
        <w:t xml:space="preserve">, para todos los efectos legales de este contrato, declara que no está incluido dentro de dichas inhabilidades e incompatibilidades legales. </w:t>
      </w:r>
      <w:r>
        <w:rPr>
          <w:rFonts w:ascii="Arial Narrow" w:eastAsia="Arial Narrow" w:hAnsi="Arial Narrow" w:cs="Arial Narrow"/>
          <w:b/>
          <w:bCs/>
          <w:color w:val="000000"/>
          <w:sz w:val="20"/>
          <w:szCs w:val="20"/>
        </w:rPr>
        <w:t>DECIMA SÉPTIMA. SUPERVISIÓN:</w:t>
      </w:r>
      <w:r>
        <w:rPr>
          <w:rFonts w:ascii="Arial Narrow" w:eastAsia="Arial Narrow" w:hAnsi="Arial Narrow" w:cs="Arial Narrow"/>
          <w:color w:val="000000"/>
          <w:sz w:val="20"/>
          <w:szCs w:val="20"/>
        </w:rPr>
        <w:t xml:space="preserve"> El desarrollo de este contrato se ejecutará bajo la vigilancia y Supervisión ………………………………………………………………. o quien el </w:t>
      </w:r>
      <w:r>
        <w:rPr>
          <w:rFonts w:ascii="Arial Narrow" w:eastAsia="Arial Narrow" w:hAnsi="Arial Narrow" w:cs="Arial Narrow"/>
          <w:b/>
          <w:bCs/>
          <w:color w:val="000000"/>
          <w:sz w:val="20"/>
          <w:szCs w:val="20"/>
        </w:rPr>
        <w:t>INSTITUTO</w:t>
      </w:r>
      <w:r>
        <w:rPr>
          <w:rFonts w:ascii="Arial Narrow" w:eastAsia="Arial Narrow" w:hAnsi="Arial Narrow" w:cs="Arial Narrow"/>
          <w:color w:val="000000"/>
          <w:sz w:val="20"/>
          <w:szCs w:val="20"/>
        </w:rPr>
        <w:t xml:space="preserve"> designe, quien ejercerá funciones de supervisión y vigilancia técnica, administrativa y financiera del contrato. Es responsabilidad del Supervisor verificar que </w:t>
      </w:r>
      <w:r>
        <w:rPr>
          <w:rFonts w:ascii="Arial Narrow" w:eastAsia="Arial Narrow" w:hAnsi="Arial Narrow" w:cs="Arial Narrow"/>
          <w:b/>
          <w:bCs/>
          <w:color w:val="000000"/>
          <w:sz w:val="20"/>
          <w:szCs w:val="20"/>
        </w:rPr>
        <w:t>EL CONTRATISTA</w:t>
      </w:r>
      <w:r>
        <w:rPr>
          <w:rFonts w:ascii="Arial Narrow" w:eastAsia="Arial Narrow" w:hAnsi="Arial Narrow" w:cs="Arial Narrow"/>
          <w:color w:val="000000"/>
          <w:sz w:val="20"/>
          <w:szCs w:val="20"/>
        </w:rPr>
        <w:t xml:space="preserve"> haya realizado sus afiliaciones al Sistema Integral de Seguridad Social y parafiscales, conforme a lo establecido la Ley, el supervisor se obliga a informar periódicamente a la Secretaría General y a la Oficina Asesora Jurídica sobre la ejecución contractual, además de las obligaciones inherentes a la gestión de vigilancia contenidas en el Manual de Contratación institucional y la ley. </w:t>
      </w:r>
      <w:r>
        <w:rPr>
          <w:rFonts w:ascii="Arial Narrow" w:eastAsia="Arial Narrow" w:hAnsi="Arial Narrow" w:cs="Arial Narrow"/>
          <w:b/>
          <w:bCs/>
          <w:color w:val="000000"/>
          <w:sz w:val="20"/>
          <w:szCs w:val="20"/>
        </w:rPr>
        <w:t>DECIMA OCTAVA. - APROPIACIÓN PRESUPUESTAL</w:t>
      </w:r>
      <w:r>
        <w:rPr>
          <w:rFonts w:ascii="Arial Narrow" w:eastAsia="Arial Narrow" w:hAnsi="Arial Narrow" w:cs="Arial Narrow"/>
          <w:color w:val="000000"/>
          <w:sz w:val="20"/>
          <w:szCs w:val="20"/>
        </w:rPr>
        <w:t xml:space="preserve">. El pago de las sumas de dinero que el </w:t>
      </w:r>
      <w:r>
        <w:rPr>
          <w:rFonts w:ascii="Arial Narrow" w:eastAsia="Arial Narrow" w:hAnsi="Arial Narrow" w:cs="Arial Narrow"/>
          <w:b/>
          <w:bCs/>
          <w:color w:val="000000"/>
          <w:sz w:val="20"/>
          <w:szCs w:val="20"/>
        </w:rPr>
        <w:t>INSTITUTO</w:t>
      </w:r>
      <w:r>
        <w:rPr>
          <w:rFonts w:ascii="Arial Narrow" w:eastAsia="Arial Narrow" w:hAnsi="Arial Narrow" w:cs="Arial Narrow"/>
          <w:color w:val="000000"/>
          <w:sz w:val="20"/>
          <w:szCs w:val="20"/>
        </w:rPr>
        <w:t xml:space="preserve"> queda obligado </w:t>
      </w:r>
      <w:proofErr w:type="gramStart"/>
      <w:r>
        <w:rPr>
          <w:rFonts w:ascii="Arial Narrow" w:eastAsia="Arial Narrow" w:hAnsi="Arial Narrow" w:cs="Arial Narrow"/>
          <w:color w:val="000000"/>
          <w:sz w:val="20"/>
          <w:szCs w:val="20"/>
        </w:rPr>
        <w:t>en razón de</w:t>
      </w:r>
      <w:proofErr w:type="gramEnd"/>
      <w:r>
        <w:rPr>
          <w:rFonts w:ascii="Arial Narrow" w:eastAsia="Arial Narrow" w:hAnsi="Arial Narrow" w:cs="Arial Narrow"/>
          <w:color w:val="000000"/>
          <w:sz w:val="20"/>
          <w:szCs w:val="20"/>
        </w:rPr>
        <w:t xml:space="preserve"> este contrato se subordina a la apropiación presupuestal que de ella se haga en el respectivo presupuesto. </w:t>
      </w:r>
      <w:r>
        <w:rPr>
          <w:rFonts w:ascii="Arial Narrow" w:eastAsia="Arial Narrow" w:hAnsi="Arial Narrow" w:cs="Arial Narrow"/>
          <w:b/>
          <w:bCs/>
          <w:color w:val="000000"/>
          <w:sz w:val="20"/>
          <w:szCs w:val="20"/>
        </w:rPr>
        <w:t>DÉCIMA NOVENA. - IMPUTACIÓN DE GASTOS.</w:t>
      </w:r>
      <w:r>
        <w:rPr>
          <w:rFonts w:ascii="Arial Narrow" w:eastAsia="Arial Narrow" w:hAnsi="Arial Narrow" w:cs="Arial Narrow"/>
          <w:color w:val="000000"/>
          <w:sz w:val="20"/>
          <w:szCs w:val="20"/>
        </w:rPr>
        <w:t xml:space="preserve"> Los gastos que demanden la legalización del presente contrato correrán a cargo del </w:t>
      </w:r>
      <w:r>
        <w:rPr>
          <w:rFonts w:ascii="Arial Narrow" w:eastAsia="Arial Narrow" w:hAnsi="Arial Narrow" w:cs="Arial Narrow"/>
          <w:b/>
          <w:bCs/>
          <w:color w:val="000000"/>
          <w:sz w:val="20"/>
          <w:szCs w:val="20"/>
        </w:rPr>
        <w:t>CONTRATISTA</w:t>
      </w:r>
      <w:r>
        <w:rPr>
          <w:rFonts w:ascii="Arial Narrow" w:eastAsia="Arial Narrow" w:hAnsi="Arial Narrow" w:cs="Arial Narrow"/>
          <w:color w:val="000000"/>
          <w:sz w:val="20"/>
          <w:szCs w:val="20"/>
        </w:rPr>
        <w:t xml:space="preserve"> y los que impliquen para el </w:t>
      </w:r>
      <w:r>
        <w:rPr>
          <w:rFonts w:ascii="Arial Narrow" w:eastAsia="Arial Narrow" w:hAnsi="Arial Narrow" w:cs="Arial Narrow"/>
          <w:b/>
          <w:bCs/>
          <w:color w:val="000000"/>
          <w:sz w:val="20"/>
          <w:szCs w:val="20"/>
        </w:rPr>
        <w:t>INSTITUTO</w:t>
      </w:r>
      <w:r>
        <w:rPr>
          <w:rFonts w:ascii="Arial Narrow" w:eastAsia="Arial Narrow" w:hAnsi="Arial Narrow" w:cs="Arial Narrow"/>
          <w:color w:val="000000"/>
          <w:sz w:val="20"/>
          <w:szCs w:val="20"/>
        </w:rPr>
        <w:t xml:space="preserve"> el cumplimiento </w:t>
      </w:r>
      <w:proofErr w:type="gramStart"/>
      <w:r>
        <w:rPr>
          <w:rFonts w:ascii="Arial Narrow" w:eastAsia="Arial Narrow" w:hAnsi="Arial Narrow" w:cs="Arial Narrow"/>
          <w:color w:val="000000"/>
          <w:sz w:val="20"/>
          <w:szCs w:val="20"/>
        </w:rPr>
        <w:t>del mismo</w:t>
      </w:r>
      <w:proofErr w:type="gramEnd"/>
      <w:r>
        <w:rPr>
          <w:rFonts w:ascii="Arial Narrow" w:eastAsia="Arial Narrow" w:hAnsi="Arial Narrow" w:cs="Arial Narrow"/>
          <w:color w:val="000000"/>
          <w:sz w:val="20"/>
          <w:szCs w:val="20"/>
        </w:rPr>
        <w:t xml:space="preserve"> durante la presente vigencia fiscal se hace con cargo al Certificado de </w:t>
      </w:r>
      <w:r>
        <w:rPr>
          <w:rFonts w:ascii="Arial Narrow" w:eastAsia="Arial Narrow" w:hAnsi="Arial Narrow" w:cs="Arial Narrow"/>
          <w:color w:val="000000"/>
          <w:sz w:val="20"/>
          <w:szCs w:val="20"/>
        </w:rPr>
        <w:lastRenderedPageBreak/>
        <w:t xml:space="preserve">Disponibilidad Presupuestal: XXXX de 2026, y al compromiso presupuestal XXXXX de 2026, los cuales hacen parte integral de los Anexos de este contrato. </w:t>
      </w:r>
      <w:r>
        <w:rPr>
          <w:rFonts w:ascii="Arial Narrow" w:eastAsia="Arial Narrow" w:hAnsi="Arial Narrow" w:cs="Arial Narrow"/>
          <w:b/>
          <w:bCs/>
          <w:color w:val="000000"/>
          <w:sz w:val="20"/>
          <w:szCs w:val="20"/>
        </w:rPr>
        <w:t>VIGÉSIMA.</w:t>
      </w:r>
      <w:r>
        <w:rPr>
          <w:rFonts w:ascii="Arial Narrow" w:eastAsia="Arial Narrow" w:hAnsi="Arial Narrow" w:cs="Arial Narrow"/>
          <w:color w:val="000000"/>
          <w:sz w:val="20"/>
          <w:szCs w:val="20"/>
        </w:rPr>
        <w:t xml:space="preserve"> – Afiliación al Sistema General de Seguridad Social. Con el objeto de dar cumplimiento a lo preceptuado en el artículo 282 de la Ley 100 de 1993 y el artículo 50 de la  Ley 789 de 2002, el Decreto 1273  de 2018  y al concepto 0124 de enero de 2005 del Ministerio de la Protección Social, el </w:t>
      </w:r>
      <w:r>
        <w:rPr>
          <w:rFonts w:ascii="Arial Narrow" w:eastAsia="Arial Narrow" w:hAnsi="Arial Narrow" w:cs="Arial Narrow"/>
          <w:b/>
          <w:bCs/>
          <w:color w:val="000000"/>
          <w:sz w:val="20"/>
          <w:szCs w:val="20"/>
        </w:rPr>
        <w:t xml:space="preserve"> CONTRATISTA</w:t>
      </w:r>
      <w:r>
        <w:rPr>
          <w:rFonts w:ascii="Arial Narrow" w:eastAsia="Arial Narrow" w:hAnsi="Arial Narrow" w:cs="Arial Narrow"/>
          <w:color w:val="000000"/>
          <w:sz w:val="20"/>
          <w:szCs w:val="20"/>
        </w:rPr>
        <w:t xml:space="preserve">, deberá presentar constancia de afiliación como trabajador independiente y de los pagos respectivos que correspondan a los honorarios percibidos mensualmente, al sistema integral de seguridad social en Salud y Pensiones, y Riesgos laborales dentro de los plazos legales y durante la vigencia del contrato; o hasta tanto la entidad adopte lo preceptuado en el Decreto 1273 de 2018 en cuanto a la retención de aportes al Sistema de Seguridad Social Integral, con una base de cotización del 40% de los honorarios percibidos, y en todo caso no podrá ser inferior al mínimo legal mensual vigente; anotando además, que de conformidad con el parágrafo del artículo 5 de la ley 797 de 2003.  El trabajador dependiente que también suscriba el presente contrato de prestación de servicios debe realizar cotizaciones adicionales como independiente, las cuales deben ser efectuadas en la forma establecida conforme a los honorarios percibidos.  PARÁGRAFO: El no cumplimiento de los aportes mensuales al Sistema General de Seguridad Social es causal de suspensión inmediata del contrato de prestación de servicios. En caso de persistir la conducta, se dará por terminado de manera unilateral. (Artículo 17 de la ley 80 de 1993).  </w:t>
      </w:r>
      <w:r>
        <w:rPr>
          <w:rFonts w:ascii="Arial Narrow" w:eastAsia="Arial Narrow" w:hAnsi="Arial Narrow" w:cs="Arial Narrow"/>
          <w:b/>
          <w:bCs/>
          <w:color w:val="000000"/>
          <w:sz w:val="20"/>
          <w:szCs w:val="20"/>
        </w:rPr>
        <w:t>VIGÉSIMA PRIMERA. -</w:t>
      </w:r>
      <w:r>
        <w:rPr>
          <w:rFonts w:ascii="Arial Narrow" w:eastAsia="Arial Narrow" w:hAnsi="Arial Narrow" w:cs="Arial Narrow"/>
          <w:color w:val="000000"/>
          <w:sz w:val="20"/>
          <w:szCs w:val="20"/>
        </w:rPr>
        <w:t xml:space="preserve"> Afiliación a Riesgos Profesionales. La afiliación al Sistema General de Riesgos Profesionales, de conformidad con la Ley 1562 del 11 de julio de 2012, es obligatoria para quien presta el servicio, por lo anterior, el contratista deberá vincularse al mismo y mes tras mes acreditar el pago por dicho concepto. Hasta que ello aplique. </w:t>
      </w:r>
      <w:r>
        <w:rPr>
          <w:rFonts w:ascii="Arial Narrow" w:eastAsia="Arial Narrow" w:hAnsi="Arial Narrow" w:cs="Arial Narrow"/>
          <w:b/>
          <w:bCs/>
          <w:color w:val="000000"/>
          <w:sz w:val="20"/>
          <w:szCs w:val="20"/>
        </w:rPr>
        <w:t>VIGÉSIMA SEGUNDA.</w:t>
      </w:r>
      <w:r>
        <w:rPr>
          <w:rFonts w:ascii="Arial Narrow" w:eastAsia="Arial Narrow" w:hAnsi="Arial Narrow" w:cs="Arial Narrow"/>
          <w:color w:val="000000"/>
          <w:sz w:val="20"/>
          <w:szCs w:val="20"/>
        </w:rPr>
        <w:t xml:space="preserve"> </w:t>
      </w:r>
      <w:r>
        <w:rPr>
          <w:rFonts w:ascii="Arial Narrow" w:eastAsia="Arial Narrow" w:hAnsi="Arial Narrow" w:cs="Arial Narrow"/>
          <w:b/>
          <w:bCs/>
          <w:color w:val="000000"/>
          <w:sz w:val="20"/>
          <w:szCs w:val="20"/>
        </w:rPr>
        <w:t>CLÁUSULA DE INDEMNIDAD. EL CONTRATISTA</w:t>
      </w:r>
      <w:r>
        <w:rPr>
          <w:rFonts w:ascii="Arial Narrow" w:eastAsia="Arial Narrow" w:hAnsi="Arial Narrow" w:cs="Arial Narrow"/>
          <w:color w:val="000000"/>
          <w:sz w:val="20"/>
          <w:szCs w:val="20"/>
        </w:rPr>
        <w:t xml:space="preserve"> mantendrá indemne al ITM de toda reclamación, demanda, acciones legales o similares provenientes de terceros que tenga como causa toda acción u omisión de EL CONTRATISTA, y que con ellas haya ocasionado daños, lesiones y/o perjuicios materiales y/o morales en la integridad personal y/o patrimonial de los mencionados terceros durante la ejecución del contrato. </w:t>
      </w:r>
      <w:r>
        <w:rPr>
          <w:rFonts w:ascii="Arial Narrow" w:eastAsia="Arial Narrow" w:hAnsi="Arial Narrow" w:cs="Arial Narrow"/>
          <w:b/>
          <w:bCs/>
          <w:color w:val="000000"/>
          <w:sz w:val="20"/>
          <w:szCs w:val="20"/>
        </w:rPr>
        <w:t>VIGÉSIMA TERCERA. LIQUIDACIÓN DEL CONTRATO</w:t>
      </w:r>
      <w:r>
        <w:rPr>
          <w:rFonts w:ascii="Arial Narrow" w:eastAsia="Arial Narrow" w:hAnsi="Arial Narrow" w:cs="Arial Narrow"/>
          <w:color w:val="000000"/>
          <w:sz w:val="20"/>
          <w:szCs w:val="20"/>
        </w:rPr>
        <w:t xml:space="preserve">. No se requerirá de liquidación en los contratos de ejecución instantánea, en los de licenciamiento, suscripción o similares, aquellos contratos que no sean de tracto sucesivo, ni en los contratos de prestación de servicios profesionales y de apoyo a la gestión. Sin embargo, en caso de considerarse necesario, el contrato se liquidará de conformidad con lo establecido en el artículo 11 de la Ley 1150 de 2007, en caso de que se requiera </w:t>
      </w:r>
      <w:r>
        <w:rPr>
          <w:rFonts w:ascii="Arial Narrow" w:eastAsia="Arial Narrow" w:hAnsi="Arial Narrow" w:cs="Arial Narrow"/>
          <w:b/>
          <w:bCs/>
          <w:color w:val="000000"/>
          <w:sz w:val="20"/>
          <w:szCs w:val="20"/>
        </w:rPr>
        <w:t>VIGÉSIMA CUARTA. PERFECCIONAMIENTO Y DOCUMENTOS DEL CONTRATO.</w:t>
      </w:r>
      <w:r>
        <w:rPr>
          <w:rFonts w:ascii="Arial Narrow" w:eastAsia="Arial Narrow" w:hAnsi="Arial Narrow" w:cs="Arial Narrow"/>
          <w:color w:val="000000"/>
          <w:sz w:val="20"/>
          <w:szCs w:val="20"/>
        </w:rPr>
        <w:t xml:space="preserve"> De conformidad con del Artículo 41 de la Ley 80 de 1993, el presente contrato se perfecciona con el acuerdo sobre el objeto y la contraprestación y la firma en SECOP II. Para la ejecución se requerirá la aprobación de las garantías solicitadas en la cláusula octava y la existencia de los registros presupuéstales correspondientes. Para todos los efectos legales se entienden incorporados al presente contrato la Ley 80 de 1993, sus Decretos reglamentarios, Leyes modificatorias y las demás normas concordantes, así mismo los siguientes documentos anexos: 1) Estudios y documentos previos; 2) pliegos de condiciones; 3) Propuesta económica del contratista; 4) Resolución de Adjudicación; 5) Certificados de Disponibilidad Presupuestal; 6) Compromiso presupuestal; 7) Garantías; 8) Demás documentos contenidos en la propuesta presentada.</w:t>
      </w:r>
    </w:p>
    <w:p w14:paraId="40B916AC" w14:textId="77777777" w:rsidR="00BF3FD6" w:rsidRDefault="00BF3FD6">
      <w:pPr>
        <w:pStyle w:val="Ttulo1"/>
        <w:jc w:val="both"/>
        <w:rPr>
          <w:b w:val="0"/>
          <w:bCs w:val="0"/>
          <w:sz w:val="20"/>
          <w:szCs w:val="20"/>
        </w:rPr>
      </w:pPr>
    </w:p>
    <w:sectPr w:rsidR="00BF3FD6">
      <w:footerReference w:type="default" r:id="rId23"/>
      <w:pgSz w:w="12240" w:h="15840"/>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236557" w14:textId="77777777" w:rsidR="00D1478B" w:rsidRDefault="00D1478B">
      <w:pPr>
        <w:spacing w:after="0" w:line="240" w:lineRule="auto"/>
      </w:pPr>
      <w:r>
        <w:separator/>
      </w:r>
    </w:p>
  </w:endnote>
  <w:endnote w:type="continuationSeparator" w:id="0">
    <w:p w14:paraId="594C522F" w14:textId="77777777" w:rsidR="00D1478B" w:rsidRDefault="00D147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5DDF98FB-CEC1-4825-ADD2-08DD786C61A2}"/>
    <w:embedBold r:id="rId2" w:fontKey="{5FF2E1AD-BC72-4532-8C2C-F62B98DC806C}"/>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3" w:fontKey="{FB142F13-5E75-4423-A84D-A22C7AE0EABA}"/>
    <w:embedBold r:id="rId4" w:fontKey="{1EF4C1DF-CD54-417F-83DE-AC4AF6961E3E}"/>
  </w:font>
  <w:font w:name="Arial Narrow">
    <w:panose1 w:val="020B0606020202030204"/>
    <w:charset w:val="00"/>
    <w:family w:val="swiss"/>
    <w:pitch w:val="variable"/>
    <w:sig w:usb0="00000287" w:usb1="00000800" w:usb2="00000000" w:usb3="00000000" w:csb0="0000009F" w:csb1="00000000"/>
    <w:embedRegular r:id="rId5" w:fontKey="{3B06DF6B-8DE5-456E-B8D2-616ACC95FE59}"/>
    <w:embedBold r:id="rId6" w:fontKey="{F55114D3-7233-42B6-9DF5-DB3F13F6BE6F}"/>
    <w:embedItalic r:id="rId7" w:fontKey="{A461642F-076F-4781-B8E9-1C5C442F0B7F}"/>
    <w:embedBoldItalic r:id="rId8" w:fontKey="{0C01AEDF-D166-4821-BBBD-76268B041A3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9" w:fontKey="{48846AF3-243C-4C8E-ADD5-9A7D4F96F20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C1AF49" w14:textId="77777777" w:rsidR="00BF3FD6" w:rsidRDefault="00000000">
    <w:pPr>
      <w:pBdr>
        <w:top w:val="nil"/>
        <w:left w:val="nil"/>
        <w:bottom w:val="nil"/>
        <w:right w:val="nil"/>
        <w:between w:val="nil"/>
      </w:pBdr>
      <w:tabs>
        <w:tab w:val="center" w:pos="4419"/>
        <w:tab w:val="right" w:pos="8838"/>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8D4EBE">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p w14:paraId="7D6E2F59" w14:textId="77777777" w:rsidR="00BF3FD6" w:rsidRDefault="00BF3FD6">
    <w:pPr>
      <w:pBdr>
        <w:top w:val="nil"/>
        <w:left w:val="nil"/>
        <w:bottom w:val="nil"/>
        <w:right w:val="nil"/>
        <w:between w:val="nil"/>
      </w:pBdr>
      <w:tabs>
        <w:tab w:val="center" w:pos="4419"/>
        <w:tab w:val="right" w:pos="8838"/>
      </w:tabs>
      <w:spacing w:after="0" w:line="240" w:lineRule="auto"/>
      <w:jc w:val="both"/>
      <w:rPr>
        <w:rFonts w:ascii="Times New Roman" w:eastAsia="Times New Roman" w:hAnsi="Times New Roman" w:cs="Times New Roman"/>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2ACD3E" w14:textId="1FB3DB9E" w:rsidR="00BF3FD6" w:rsidRDefault="00000000">
    <w:pPr>
      <w:pBdr>
        <w:top w:val="nil"/>
        <w:left w:val="nil"/>
        <w:bottom w:val="nil"/>
        <w:right w:val="nil"/>
        <w:between w:val="nil"/>
      </w:pBdr>
      <w:tabs>
        <w:tab w:val="center" w:pos="4419"/>
        <w:tab w:val="right" w:pos="8838"/>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8D4EBE">
      <w:rPr>
        <w:rFonts w:ascii="Times New Roman" w:eastAsia="Times New Roman" w:hAnsi="Times New Roman" w:cs="Times New Roman"/>
        <w:noProof/>
        <w:color w:val="000000"/>
        <w:sz w:val="24"/>
        <w:szCs w:val="24"/>
      </w:rPr>
      <w:t>66</w:t>
    </w:r>
    <w:r>
      <w:rPr>
        <w:rFonts w:ascii="Times New Roman" w:eastAsia="Times New Roman" w:hAnsi="Times New Roman" w:cs="Times New Roman"/>
        <w:color w:val="000000"/>
        <w:sz w:val="24"/>
        <w:szCs w:val="24"/>
      </w:rPr>
      <w:fldChar w:fldCharType="end"/>
    </w:r>
  </w:p>
  <w:p w14:paraId="5C1091E6" w14:textId="77777777" w:rsidR="00BF3FD6" w:rsidRDefault="00BF3FD6">
    <w:pPr>
      <w:pBdr>
        <w:top w:val="nil"/>
        <w:left w:val="nil"/>
        <w:bottom w:val="nil"/>
        <w:right w:val="nil"/>
        <w:between w:val="nil"/>
      </w:pBdr>
      <w:tabs>
        <w:tab w:val="center" w:pos="4419"/>
        <w:tab w:val="right" w:pos="8838"/>
      </w:tabs>
      <w:spacing w:after="0" w:line="240" w:lineRule="auto"/>
      <w:jc w:val="both"/>
      <w:rPr>
        <w:rFonts w:ascii="Times New Roman" w:eastAsia="Times New Roman" w:hAnsi="Times New Roman" w:cs="Times New Roman"/>
        <w:color w:val="000000"/>
        <w:sz w:val="24"/>
        <w:szCs w:val="24"/>
      </w:rPr>
    </w:pPr>
  </w:p>
  <w:p w14:paraId="02B9FE3F" w14:textId="77777777" w:rsidR="00BF3FD6" w:rsidRDefault="00BF3FD6"/>
  <w:p w14:paraId="345B7A9F" w14:textId="77777777" w:rsidR="00BF3FD6" w:rsidRDefault="00BF3FD6"/>
  <w:p w14:paraId="347C0766" w14:textId="77777777" w:rsidR="00BF3FD6" w:rsidRDefault="00BF3F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F36153" w14:textId="77777777" w:rsidR="00D1478B" w:rsidRDefault="00D1478B">
      <w:pPr>
        <w:spacing w:after="0" w:line="240" w:lineRule="auto"/>
      </w:pPr>
      <w:r>
        <w:separator/>
      </w:r>
    </w:p>
  </w:footnote>
  <w:footnote w:type="continuationSeparator" w:id="0">
    <w:p w14:paraId="09BAD899" w14:textId="77777777" w:rsidR="00D1478B" w:rsidRDefault="00D1478B">
      <w:pPr>
        <w:spacing w:after="0" w:line="240" w:lineRule="auto"/>
      </w:pPr>
      <w:r>
        <w:continuationSeparator/>
      </w:r>
    </w:p>
  </w:footnote>
  <w:footnote w:id="1">
    <w:p w14:paraId="35A91B21" w14:textId="77777777" w:rsidR="00BF3FD6"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16"/>
          <w:szCs w:val="16"/>
        </w:rPr>
      </w:pPr>
      <w:r>
        <w:rPr>
          <w:vertAlign w:val="superscript"/>
        </w:rPr>
        <w:footnoteRef/>
      </w:r>
      <w:r>
        <w:rPr>
          <w:rFonts w:ascii="Arial Narrow" w:eastAsia="Arial Narrow" w:hAnsi="Arial Narrow" w:cs="Arial Narrow"/>
          <w:color w:val="000000"/>
          <w:sz w:val="16"/>
          <w:szCs w:val="16"/>
        </w:rPr>
        <w:t xml:space="preserve"> </w:t>
      </w:r>
      <w:hyperlink r:id="rId1">
        <w:r>
          <w:rPr>
            <w:rFonts w:ascii="Arial Narrow" w:eastAsia="Arial Narrow" w:hAnsi="Arial Narrow" w:cs="Arial Narrow"/>
            <w:color w:val="0000FF"/>
            <w:sz w:val="16"/>
            <w:szCs w:val="16"/>
            <w:u w:val="single"/>
          </w:rPr>
          <w:t>https://www.colombiacompra.gov.co/wp-content/uploads/2024/08/manual_para_el_manejo_de_acuerdos_comerciales_vf.pdf</w:t>
        </w:r>
      </w:hyperlink>
    </w:p>
  </w:footnote>
  <w:footnote w:id="2">
    <w:p w14:paraId="33829E0D" w14:textId="77777777" w:rsidR="00BF3FD6"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Arial Narrow" w:eastAsia="Arial Narrow" w:hAnsi="Arial Narrow" w:cs="Arial Narrow"/>
          <w:color w:val="000000"/>
          <w:sz w:val="16"/>
          <w:szCs w:val="16"/>
        </w:rPr>
        <w:t xml:space="preserve"> </w:t>
      </w:r>
      <w:hyperlink r:id="rId2">
        <w:r>
          <w:rPr>
            <w:rFonts w:ascii="Arial Narrow" w:eastAsia="Arial Narrow" w:hAnsi="Arial Narrow" w:cs="Arial Narrow"/>
            <w:color w:val="0000FF"/>
            <w:sz w:val="16"/>
            <w:szCs w:val="16"/>
            <w:u w:val="single"/>
          </w:rPr>
          <w:t>https://www.colombiacompra.gov.co/wp-content/uploads/2024/08/umbral_de_mipymes_2025_oali.pdf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A1B37"/>
    <w:multiLevelType w:val="multilevel"/>
    <w:tmpl w:val="98A46C72"/>
    <w:lvl w:ilvl="0">
      <w:start w:val="1"/>
      <w:numFmt w:val="decimal"/>
      <w:lvlText w:val="%1."/>
      <w:lvlJc w:val="left"/>
      <w:pPr>
        <w:ind w:left="1068" w:hanging="360"/>
      </w:pPr>
    </w:lvl>
    <w:lvl w:ilvl="1">
      <w:start w:val="1"/>
      <w:numFmt w:val="decimal"/>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 w15:restartNumberingAfterBreak="0">
    <w:nsid w:val="129F0902"/>
    <w:multiLevelType w:val="multilevel"/>
    <w:tmpl w:val="6A129220"/>
    <w:lvl w:ilvl="0">
      <w:start w:val="1"/>
      <w:numFmt w:val="lowerLetter"/>
      <w:lvlText w:val="%1."/>
      <w:lvlJc w:val="left"/>
      <w:pPr>
        <w:ind w:left="1080" w:hanging="360"/>
      </w:pPr>
      <w:rPr>
        <w:b/>
        <w:bCs/>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4B21383"/>
    <w:multiLevelType w:val="multilevel"/>
    <w:tmpl w:val="8402A976"/>
    <w:lvl w:ilvl="0">
      <w:start w:val="1"/>
      <w:numFmt w:val="lowerLetter"/>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6851565"/>
    <w:multiLevelType w:val="multilevel"/>
    <w:tmpl w:val="0DF0201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D9B0724"/>
    <w:multiLevelType w:val="multilevel"/>
    <w:tmpl w:val="284AED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EB41469"/>
    <w:multiLevelType w:val="multilevel"/>
    <w:tmpl w:val="8C22998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1FD851C5"/>
    <w:multiLevelType w:val="multilevel"/>
    <w:tmpl w:val="8CFC49D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0D25E28"/>
    <w:multiLevelType w:val="multilevel"/>
    <w:tmpl w:val="F110825C"/>
    <w:lvl w:ilvl="0">
      <w:start w:val="1"/>
      <w:numFmt w:val="bullet"/>
      <w:lvlText w:val="●"/>
      <w:lvlJc w:val="left"/>
      <w:pPr>
        <w:ind w:left="360" w:hanging="360"/>
      </w:pPr>
      <w:rPr>
        <w:rFonts w:ascii="Noto Sans Symbols" w:eastAsia="Noto Sans Symbols" w:hAnsi="Noto Sans Symbols" w:cs="Noto Sans Symbols"/>
        <w:b/>
        <w:bCs/>
        <w:color w:val="00000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21520FC1"/>
    <w:multiLevelType w:val="multilevel"/>
    <w:tmpl w:val="22DCABDA"/>
    <w:lvl w:ilvl="0">
      <w:start w:val="1"/>
      <w:numFmt w:val="decimal"/>
      <w:lvlText w:val="%1."/>
      <w:lvlJc w:val="left"/>
      <w:pPr>
        <w:ind w:left="360" w:hanging="360"/>
      </w:pPr>
      <w:rPr>
        <w:b/>
        <w:bCs/>
      </w:rPr>
    </w:lvl>
    <w:lvl w:ilvl="1">
      <w:start w:val="1"/>
      <w:numFmt w:val="decimal"/>
      <w:lvlText w:val="%1.%2."/>
      <w:lvlJc w:val="left"/>
      <w:pPr>
        <w:ind w:left="360" w:hanging="360"/>
      </w:pPr>
      <w:rPr>
        <w:b/>
        <w:bCs/>
      </w:rPr>
    </w:lvl>
    <w:lvl w:ilvl="2">
      <w:start w:val="1"/>
      <w:numFmt w:val="decimal"/>
      <w:lvlText w:val="%1.%2.%3."/>
      <w:lvlJc w:val="left"/>
      <w:pPr>
        <w:ind w:left="720" w:hanging="720"/>
      </w:pPr>
      <w:rPr>
        <w:b/>
        <w:bCs/>
      </w:rPr>
    </w:lvl>
    <w:lvl w:ilvl="3">
      <w:start w:val="1"/>
      <w:numFmt w:val="decimal"/>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 w15:restartNumberingAfterBreak="0">
    <w:nsid w:val="224319EF"/>
    <w:multiLevelType w:val="multilevel"/>
    <w:tmpl w:val="3A24E3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376240C"/>
    <w:multiLevelType w:val="multilevel"/>
    <w:tmpl w:val="38B864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A071AC7"/>
    <w:multiLevelType w:val="multilevel"/>
    <w:tmpl w:val="DFE865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AE129FD"/>
    <w:multiLevelType w:val="multilevel"/>
    <w:tmpl w:val="FF9485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C2C54DD"/>
    <w:multiLevelType w:val="multilevel"/>
    <w:tmpl w:val="D4600130"/>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0DA6B30"/>
    <w:multiLevelType w:val="multilevel"/>
    <w:tmpl w:val="A5647E48"/>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55832DB"/>
    <w:multiLevelType w:val="multilevel"/>
    <w:tmpl w:val="5F128A04"/>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6" w15:restartNumberingAfterBreak="0">
    <w:nsid w:val="368E1F70"/>
    <w:multiLevelType w:val="multilevel"/>
    <w:tmpl w:val="7A22F7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2AB58A4"/>
    <w:multiLevelType w:val="multilevel"/>
    <w:tmpl w:val="842CEF58"/>
    <w:lvl w:ilvl="0">
      <w:start w:val="1"/>
      <w:numFmt w:val="decimal"/>
      <w:lvlText w:val="%1."/>
      <w:lvlJc w:val="left"/>
      <w:pPr>
        <w:ind w:left="36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2FC08AA"/>
    <w:multiLevelType w:val="multilevel"/>
    <w:tmpl w:val="2A545340"/>
    <w:lvl w:ilvl="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45616985"/>
    <w:multiLevelType w:val="multilevel"/>
    <w:tmpl w:val="B8DA23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51D80870"/>
    <w:multiLevelType w:val="multilevel"/>
    <w:tmpl w:val="C762B47A"/>
    <w:lvl w:ilvl="0">
      <w:start w:val="2"/>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53DD1F48"/>
    <w:multiLevelType w:val="multilevel"/>
    <w:tmpl w:val="A418C5EC"/>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47D0000"/>
    <w:multiLevelType w:val="multilevel"/>
    <w:tmpl w:val="73D6549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5B576040"/>
    <w:multiLevelType w:val="multilevel"/>
    <w:tmpl w:val="954E7026"/>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BBE42F7"/>
    <w:multiLevelType w:val="multilevel"/>
    <w:tmpl w:val="6A7231D0"/>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9A07CF6"/>
    <w:multiLevelType w:val="multilevel"/>
    <w:tmpl w:val="66C8659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0553415"/>
    <w:multiLevelType w:val="multilevel"/>
    <w:tmpl w:val="79E236F6"/>
    <w:lvl w:ilvl="0">
      <w:start w:val="1"/>
      <w:numFmt w:val="bullet"/>
      <w:lvlText w:val="­"/>
      <w:lvlJc w:val="left"/>
      <w:pPr>
        <w:ind w:left="360" w:hanging="360"/>
      </w:pPr>
      <w:rPr>
        <w:rFonts w:ascii="Courier New" w:eastAsia="Courier New" w:hAnsi="Courier New" w:cs="Courier New"/>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6D21897"/>
    <w:multiLevelType w:val="multilevel"/>
    <w:tmpl w:val="025CF0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BCD2E3D"/>
    <w:multiLevelType w:val="multilevel"/>
    <w:tmpl w:val="371CAF2A"/>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F327CEA"/>
    <w:multiLevelType w:val="multilevel"/>
    <w:tmpl w:val="F2E601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76898044">
    <w:abstractNumId w:val="29"/>
  </w:num>
  <w:num w:numId="2" w16cid:durableId="1200628159">
    <w:abstractNumId w:val="23"/>
  </w:num>
  <w:num w:numId="3" w16cid:durableId="1206215506">
    <w:abstractNumId w:val="18"/>
  </w:num>
  <w:num w:numId="4" w16cid:durableId="71703985">
    <w:abstractNumId w:val="20"/>
  </w:num>
  <w:num w:numId="5" w16cid:durableId="279184822">
    <w:abstractNumId w:val="17"/>
  </w:num>
  <w:num w:numId="6" w16cid:durableId="1112675112">
    <w:abstractNumId w:val="8"/>
  </w:num>
  <w:num w:numId="7" w16cid:durableId="1765224099">
    <w:abstractNumId w:val="9"/>
  </w:num>
  <w:num w:numId="8" w16cid:durableId="120807403">
    <w:abstractNumId w:val="14"/>
  </w:num>
  <w:num w:numId="9" w16cid:durableId="189152841">
    <w:abstractNumId w:val="3"/>
  </w:num>
  <w:num w:numId="10" w16cid:durableId="1711494206">
    <w:abstractNumId w:val="0"/>
  </w:num>
  <w:num w:numId="11" w16cid:durableId="848104703">
    <w:abstractNumId w:val="4"/>
  </w:num>
  <w:num w:numId="12" w16cid:durableId="1246571904">
    <w:abstractNumId w:val="2"/>
  </w:num>
  <w:num w:numId="13" w16cid:durableId="91711603">
    <w:abstractNumId w:val="7"/>
  </w:num>
  <w:num w:numId="14" w16cid:durableId="149567813">
    <w:abstractNumId w:val="13"/>
  </w:num>
  <w:num w:numId="15" w16cid:durableId="394935335">
    <w:abstractNumId w:val="27"/>
  </w:num>
  <w:num w:numId="16" w16cid:durableId="401803805">
    <w:abstractNumId w:val="19"/>
  </w:num>
  <w:num w:numId="17" w16cid:durableId="71898735">
    <w:abstractNumId w:val="24"/>
  </w:num>
  <w:num w:numId="18" w16cid:durableId="1135879626">
    <w:abstractNumId w:val="21"/>
  </w:num>
  <w:num w:numId="19" w16cid:durableId="1807969545">
    <w:abstractNumId w:val="11"/>
  </w:num>
  <w:num w:numId="20" w16cid:durableId="103696598">
    <w:abstractNumId w:val="16"/>
  </w:num>
  <w:num w:numId="21" w16cid:durableId="316152229">
    <w:abstractNumId w:val="26"/>
  </w:num>
  <w:num w:numId="22" w16cid:durableId="933244749">
    <w:abstractNumId w:val="10"/>
  </w:num>
  <w:num w:numId="23" w16cid:durableId="2115052391">
    <w:abstractNumId w:val="6"/>
  </w:num>
  <w:num w:numId="24" w16cid:durableId="1648318025">
    <w:abstractNumId w:val="5"/>
  </w:num>
  <w:num w:numId="25" w16cid:durableId="1082066023">
    <w:abstractNumId w:val="1"/>
  </w:num>
  <w:num w:numId="26" w16cid:durableId="1285576354">
    <w:abstractNumId w:val="22"/>
  </w:num>
  <w:num w:numId="27" w16cid:durableId="1571187862">
    <w:abstractNumId w:val="15"/>
  </w:num>
  <w:num w:numId="28" w16cid:durableId="390544466">
    <w:abstractNumId w:val="12"/>
  </w:num>
  <w:num w:numId="29" w16cid:durableId="302586930">
    <w:abstractNumId w:val="28"/>
  </w:num>
  <w:num w:numId="30" w16cid:durableId="170933416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FD6"/>
    <w:rsid w:val="008D4EBE"/>
    <w:rsid w:val="00BF3FD6"/>
    <w:rsid w:val="00D1478B"/>
    <w:rsid w:val="00E342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D5A75"/>
  <w15:docId w15:val="{6778CB4E-3B20-4BED-8BA8-C99B6D60A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pPr>
    <w:rPr>
      <w:rFonts w:ascii="Arial Narrow" w:eastAsia="Arial Narrow" w:hAnsi="Arial Narrow" w:cs="Arial Narrow"/>
      <w:b/>
      <w:bCs/>
      <w:sz w:val="24"/>
      <w:szCs w:val="24"/>
    </w:rPr>
  </w:style>
  <w:style w:type="paragraph" w:styleId="Ttulo2">
    <w:name w:val="heading 2"/>
    <w:basedOn w:val="Normal"/>
    <w:next w:val="Normal"/>
    <w:uiPriority w:val="9"/>
    <w:unhideWhenUsed/>
    <w:qFormat/>
    <w:pPr>
      <w:keepNext/>
      <w:spacing w:after="0" w:line="240" w:lineRule="auto"/>
      <w:jc w:val="both"/>
      <w:outlineLvl w:val="1"/>
    </w:pPr>
    <w:rPr>
      <w:rFonts w:ascii="Arial Narrow" w:eastAsia="Arial Narrow" w:hAnsi="Arial Narrow" w:cs="Arial Narrow"/>
      <w:b/>
      <w:bCs/>
    </w:rPr>
  </w:style>
  <w:style w:type="paragraph" w:styleId="Ttulo3">
    <w:name w:val="heading 3"/>
    <w:basedOn w:val="Normal"/>
    <w:next w:val="Normal"/>
    <w:uiPriority w:val="9"/>
    <w:unhideWhenUsed/>
    <w:qFormat/>
    <w:pPr>
      <w:keepNext/>
      <w:tabs>
        <w:tab w:val="left" w:pos="0"/>
        <w:tab w:val="left" w:pos="709"/>
      </w:tabs>
      <w:spacing w:after="0" w:line="240" w:lineRule="auto"/>
      <w:jc w:val="both"/>
      <w:outlineLvl w:val="2"/>
    </w:pPr>
    <w:rPr>
      <w:rFonts w:ascii="Arial Narrow" w:eastAsia="Arial Narrow" w:hAnsi="Arial Narrow" w:cs="Arial Narrow"/>
      <w:b/>
      <w:bCs/>
    </w:rPr>
  </w:style>
  <w:style w:type="paragraph" w:styleId="Ttulo4">
    <w:name w:val="heading 4"/>
    <w:basedOn w:val="Normal"/>
    <w:next w:val="Normal"/>
    <w:uiPriority w:val="9"/>
    <w:semiHidden/>
    <w:unhideWhenUsed/>
    <w:qFormat/>
    <w:pPr>
      <w:keepNext/>
      <w:spacing w:before="240" w:after="60" w:line="240" w:lineRule="auto"/>
      <w:jc w:val="both"/>
      <w:outlineLvl w:val="3"/>
    </w:pPr>
    <w:rPr>
      <w:rFonts w:ascii="Times New Roman" w:eastAsia="Times New Roman" w:hAnsi="Times New Roman" w:cs="Times New Roman"/>
      <w:b/>
      <w:bCs/>
      <w:sz w:val="28"/>
      <w:szCs w:val="28"/>
    </w:rPr>
  </w:style>
  <w:style w:type="paragraph" w:styleId="Ttulo5">
    <w:name w:val="heading 5"/>
    <w:basedOn w:val="Normal"/>
    <w:next w:val="Normal"/>
    <w:uiPriority w:val="9"/>
    <w:semiHidden/>
    <w:unhideWhenUsed/>
    <w:qFormat/>
    <w:pPr>
      <w:spacing w:before="240" w:after="60" w:line="240" w:lineRule="auto"/>
      <w:jc w:val="both"/>
      <w:outlineLvl w:val="4"/>
    </w:pPr>
    <w:rPr>
      <w:rFonts w:ascii="Arial Narrow" w:eastAsia="Arial Narrow" w:hAnsi="Arial Narrow" w:cs="Arial Narrow"/>
      <w:b/>
      <w:bCs/>
      <w:i/>
      <w:iCs/>
      <w:sz w:val="26"/>
      <w:szCs w:val="26"/>
    </w:rPr>
  </w:style>
  <w:style w:type="paragraph" w:styleId="Ttulo6">
    <w:name w:val="heading 6"/>
    <w:basedOn w:val="Normal"/>
    <w:next w:val="Normal"/>
    <w:uiPriority w:val="9"/>
    <w:semiHidden/>
    <w:unhideWhenUsed/>
    <w:qFormat/>
    <w:pPr>
      <w:spacing w:before="240" w:after="60" w:line="240" w:lineRule="auto"/>
      <w:jc w:val="both"/>
      <w:outlineLvl w:val="5"/>
    </w:pPr>
    <w:rPr>
      <w:rFonts w:ascii="Times New Roman" w:eastAsia="Times New Roman" w:hAnsi="Times New Roman" w:cs="Times New Roman"/>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spacing w:line="252" w:lineRule="auto"/>
      <w:jc w:val="both"/>
    </w:pPr>
    <w:rPr>
      <w:color w:val="5A5A5A"/>
    </w:rPr>
  </w:style>
  <w:style w:type="table" w:customStyle="1" w:styleId="a">
    <w:basedOn w:val="TableNormal"/>
    <w:pPr>
      <w:widowControl w:val="0"/>
      <w:spacing w:after="0" w:line="240" w:lineRule="auto"/>
    </w:pPr>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top w:w="15" w:type="dxa"/>
        <w:left w:w="70" w:type="dxa"/>
        <w:bottom w:w="15" w:type="dxa"/>
        <w:right w:w="70" w:type="dxa"/>
      </w:tblCellMar>
    </w:tblPr>
  </w:style>
  <w:style w:type="table" w:customStyle="1" w:styleId="a6">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pPr>
      <w:widowControl w:val="0"/>
      <w:spacing w:after="0" w:line="240" w:lineRule="auto"/>
    </w:pPr>
    <w:tblPr>
      <w:tblStyleRowBandSize w:val="1"/>
      <w:tblStyleColBandSize w:val="1"/>
      <w:tblCellMar>
        <w:top w:w="0" w:type="dxa"/>
        <w:left w:w="70" w:type="dxa"/>
        <w:bottom w:w="0" w:type="dxa"/>
        <w:right w:w="70" w:type="dxa"/>
      </w:tblCellMar>
    </w:tblPr>
  </w:style>
  <w:style w:type="table" w:customStyle="1" w:styleId="ab">
    <w:basedOn w:val="TableNormal"/>
    <w:pPr>
      <w:widowControl w:val="0"/>
      <w:spacing w:after="0" w:line="240" w:lineRule="auto"/>
    </w:pPr>
    <w:tblPr>
      <w:tblStyleRowBandSize w:val="1"/>
      <w:tblStyleColBandSize w:val="1"/>
      <w:tblCellMar>
        <w:top w:w="0" w:type="dxa"/>
        <w:left w:w="70" w:type="dxa"/>
        <w:bottom w:w="0" w:type="dxa"/>
        <w:right w:w="70" w:type="dxa"/>
      </w:tblCellMar>
    </w:tblPr>
  </w:style>
  <w:style w:type="table" w:customStyle="1" w:styleId="ac">
    <w:basedOn w:val="TableNormal"/>
    <w:pPr>
      <w:widowControl w:val="0"/>
      <w:spacing w:after="0" w:line="240" w:lineRule="auto"/>
    </w:pPr>
    <w:tblPr>
      <w:tblStyleRowBandSize w:val="1"/>
      <w:tblStyleColBandSize w:val="1"/>
      <w:tblCellMar>
        <w:top w:w="0" w:type="dxa"/>
        <w:left w:w="115" w:type="dxa"/>
        <w:bottom w:w="0" w:type="dxa"/>
        <w:right w:w="115" w:type="dxa"/>
      </w:tblCellMar>
    </w:tblPr>
  </w:style>
  <w:style w:type="table" w:customStyle="1" w:styleId="ad">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e">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0">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1">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2">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3">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4">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5">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6">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7">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8">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9">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a">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b">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c">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d">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e">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f">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f0">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04129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antecedentes.policia.gov.co:7003/WebJudicia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procuraduria.gov.co"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ontraloria.gov.co" TargetMode="External"/><Relationship Id="rId20" Type="http://schemas.openxmlformats.org/officeDocument/2006/relationships/hyperlink" Target="http://www.camaramedellin.com.co/site/Servicios-Registrales/Registro-Unico-de-Proponentes/Inscripcion/Modelos-de-certificacion.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hyperlink" Target="https://srvcnpc.policia.gov.co/PSC/frm_cnp_consulta.aspx" TargetMode="External"/><Relationship Id="rId4" Type="http://schemas.openxmlformats.org/officeDocument/2006/relationships/settings" Target="settings.xml"/><Relationship Id="rId9" Type="http://schemas.openxmlformats.org/officeDocument/2006/relationships/hyperlink" Target="mailto:800214750@factureinbox.co" TargetMode="External"/><Relationship Id="rId14" Type="http://schemas.openxmlformats.org/officeDocument/2006/relationships/hyperlink" Target="mailto:jorgeortiz@itm.edu.co" TargetMode="External"/><Relationship Id="rId22" Type="http://schemas.openxmlformats.org/officeDocument/2006/relationships/hyperlink" Target="https://www.itm.edu.co//wp-content/uploads/Calidad/Politicas_tratamiento_y_proteccion_de_datos_personales_ITM_Resolucion_395_de_2014.pdf"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2" Type="http://schemas.openxmlformats.org/officeDocument/2006/relationships/hyperlink" Target="https://www.colombiacompra.gov.co/wp-content/uploads/2024/08/umbral_de_mipymes_2025_oali.pdf" TargetMode="External"/><Relationship Id="rId1" Type="http://schemas.openxmlformats.org/officeDocument/2006/relationships/hyperlink" Target="https://www.colombiacompra.gov.co/wp-content/uploads/2024/08/manual_para_el_manejo_de_acuerdos_comerciales_v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jW7zj7/mc/NGIY+DVIMj+WPq5g==">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99</Pages>
  <Words>41536</Words>
  <Characters>228448</Characters>
  <Application>Microsoft Office Word</Application>
  <DocSecurity>0</DocSecurity>
  <Lines>1903</Lines>
  <Paragraphs>538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Sara Melissa Castillo Velasquez</cp:lastModifiedBy>
  <cp:revision>2</cp:revision>
  <dcterms:created xsi:type="dcterms:W3CDTF">2026-06-09T17:45:00Z</dcterms:created>
  <dcterms:modified xsi:type="dcterms:W3CDTF">2026-06-09T18:18:00Z</dcterms:modified>
</cp:coreProperties>
</file>