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9C6000" w14:textId="77777777" w:rsidR="00A12D36" w:rsidRPr="00DE233E" w:rsidRDefault="00A12D36" w:rsidP="0041385B">
      <w:pPr>
        <w:jc w:val="center"/>
        <w:rPr>
          <w:rFonts w:ascii="Arial Narrow" w:hAnsi="Arial Narrow"/>
          <w:b/>
          <w:lang w:val="es-MX"/>
        </w:rPr>
      </w:pPr>
    </w:p>
    <w:p w14:paraId="459D264B" w14:textId="0AD49D0A" w:rsidR="0091080A" w:rsidRPr="00DE233E" w:rsidRDefault="0041385B" w:rsidP="0041385B">
      <w:pPr>
        <w:jc w:val="center"/>
        <w:rPr>
          <w:rFonts w:ascii="Arial Narrow" w:hAnsi="Arial Narrow"/>
          <w:b/>
          <w:lang w:val="es-MX"/>
        </w:rPr>
      </w:pPr>
      <w:r w:rsidRPr="00DE233E">
        <w:rPr>
          <w:rFonts w:ascii="Arial Narrow" w:hAnsi="Arial Narrow"/>
          <w:b/>
          <w:lang w:val="es-MX"/>
        </w:rPr>
        <w:t>SUSPENSI</w:t>
      </w:r>
      <w:r w:rsidR="00E519BE">
        <w:rPr>
          <w:rFonts w:ascii="Arial Narrow" w:hAnsi="Arial Narrow"/>
          <w:b/>
          <w:lang w:val="es-MX"/>
        </w:rPr>
        <w:t>Ó</w:t>
      </w:r>
      <w:r w:rsidRPr="00DE233E">
        <w:rPr>
          <w:rFonts w:ascii="Arial Narrow" w:hAnsi="Arial Narrow"/>
          <w:b/>
          <w:lang w:val="es-MX"/>
        </w:rPr>
        <w:t>N</w:t>
      </w:r>
      <w:r w:rsidR="00BD5430" w:rsidRPr="00DE233E">
        <w:rPr>
          <w:rFonts w:ascii="Arial Narrow" w:hAnsi="Arial Narrow"/>
          <w:b/>
          <w:lang w:val="es-MX"/>
        </w:rPr>
        <w:t xml:space="preserve"> CONTRATO DE </w:t>
      </w:r>
      <w:r w:rsidR="00BD5430" w:rsidRPr="00DE233E">
        <w:rPr>
          <w:rFonts w:ascii="Arial Narrow" w:hAnsi="Arial Narrow"/>
          <w:b/>
        </w:rPr>
        <w:t>PRESTACI</w:t>
      </w:r>
      <w:r w:rsidR="00BC6D71" w:rsidRPr="00DE233E">
        <w:rPr>
          <w:rFonts w:ascii="Arial Narrow" w:hAnsi="Arial Narrow"/>
          <w:b/>
        </w:rPr>
        <w:t>Ó</w:t>
      </w:r>
      <w:r w:rsidR="00BD5430" w:rsidRPr="00DE233E">
        <w:rPr>
          <w:rFonts w:ascii="Arial Narrow" w:hAnsi="Arial Narrow"/>
          <w:b/>
        </w:rPr>
        <w:t>N DE SERVICIOS</w:t>
      </w:r>
      <w:r w:rsidRPr="00DE233E">
        <w:rPr>
          <w:rFonts w:ascii="Arial Narrow" w:hAnsi="Arial Narrow"/>
          <w:b/>
        </w:rPr>
        <w:t xml:space="preserve"> </w:t>
      </w:r>
      <w:r w:rsidR="0089077E">
        <w:rPr>
          <w:rFonts w:ascii="Arial Narrow" w:hAnsi="Arial Narrow"/>
          <w:b/>
        </w:rPr>
        <w:t xml:space="preserve">DE APOYO A LA GESTIÓN </w:t>
      </w:r>
      <w:r w:rsidRPr="00DE233E">
        <w:rPr>
          <w:rFonts w:ascii="Arial Narrow" w:hAnsi="Arial Narrow"/>
          <w:b/>
        </w:rPr>
        <w:t xml:space="preserve">No. </w:t>
      </w:r>
      <w:r w:rsidR="00FB4A1B" w:rsidRPr="00FB4A1B">
        <w:rPr>
          <w:rFonts w:ascii="Arial Narrow" w:hAnsi="Arial Narrow"/>
          <w:b/>
          <w:lang w:val="es-CO"/>
        </w:rPr>
        <w:t>185-2026-UBPD</w:t>
      </w:r>
    </w:p>
    <w:p w14:paraId="304E53C6" w14:textId="77777777" w:rsidR="003B1287" w:rsidRPr="00DE233E" w:rsidRDefault="003B1287" w:rsidP="003B1287">
      <w:pPr>
        <w:spacing w:line="237" w:lineRule="auto"/>
        <w:ind w:right="48"/>
        <w:jc w:val="center"/>
        <w:rPr>
          <w:rFonts w:ascii="Arial Narrow" w:hAnsi="Arial Narrow"/>
          <w:b/>
          <w:lang w:val="es-MX"/>
        </w:rPr>
      </w:pPr>
    </w:p>
    <w:p w14:paraId="381B88C9" w14:textId="77777777" w:rsidR="0089077E" w:rsidRDefault="00AB3AC8" w:rsidP="00125235">
      <w:pPr>
        <w:pStyle w:val="Default"/>
        <w:jc w:val="both"/>
        <w:rPr>
          <w:rFonts w:ascii="Arial Narrow" w:hAnsi="Arial Narrow"/>
          <w:i/>
          <w:iCs/>
          <w:color w:val="auto"/>
          <w:szCs w:val="22"/>
          <w:lang w:val="es-ES_tradnl"/>
        </w:rPr>
      </w:pPr>
      <w:r w:rsidRPr="00DE233E">
        <w:rPr>
          <w:rFonts w:ascii="Arial Narrow" w:hAnsi="Arial Narrow"/>
          <w:color w:val="auto"/>
          <w:szCs w:val="22"/>
          <w:lang w:val="es-ES_tradnl"/>
        </w:rPr>
        <w:t xml:space="preserve">Atendiendo la solicitud de modificación contractual presentada por </w:t>
      </w:r>
      <w:r w:rsidRPr="00DE233E">
        <w:rPr>
          <w:rFonts w:ascii="Arial Narrow" w:hAnsi="Arial Narrow"/>
          <w:color w:val="auto"/>
          <w:lang w:val="es-ES_tradnl"/>
        </w:rPr>
        <w:t>la</w:t>
      </w:r>
      <w:r w:rsidRPr="00DE233E">
        <w:rPr>
          <w:rFonts w:ascii="Arial Narrow" w:hAnsi="Arial Narrow"/>
          <w:color w:val="auto"/>
          <w:szCs w:val="22"/>
          <w:lang w:val="es-ES_tradnl"/>
        </w:rPr>
        <w:t xml:space="preserve"> </w:t>
      </w:r>
      <w:r w:rsidR="000356C0" w:rsidRPr="00DE233E">
        <w:rPr>
          <w:rFonts w:ascii="Arial Narrow" w:hAnsi="Arial Narrow"/>
          <w:color w:val="auto"/>
          <w:lang w:val="es-ES_tradnl"/>
        </w:rPr>
        <w:t>S</w:t>
      </w:r>
      <w:r w:rsidR="000356C0" w:rsidRPr="00DE233E">
        <w:rPr>
          <w:rFonts w:ascii="Arial Narrow" w:hAnsi="Arial Narrow"/>
          <w:color w:val="auto"/>
          <w:szCs w:val="22"/>
          <w:lang w:val="es-ES_tradnl"/>
        </w:rPr>
        <w:t>upervis</w:t>
      </w:r>
      <w:r w:rsidR="000356C0" w:rsidRPr="00DE233E">
        <w:rPr>
          <w:rFonts w:ascii="Arial Narrow" w:hAnsi="Arial Narrow"/>
          <w:color w:val="auto"/>
          <w:lang w:val="es-ES_tradnl"/>
        </w:rPr>
        <w:t>ión</w:t>
      </w:r>
      <w:r w:rsidRPr="00DE233E">
        <w:rPr>
          <w:rFonts w:ascii="Arial Narrow" w:hAnsi="Arial Narrow"/>
          <w:color w:val="auto"/>
          <w:szCs w:val="22"/>
          <w:lang w:val="es-ES_tradnl"/>
        </w:rPr>
        <w:t xml:space="preserve"> </w:t>
      </w:r>
      <w:r w:rsidR="0041385B" w:rsidRPr="00DE233E">
        <w:rPr>
          <w:rFonts w:ascii="Arial Narrow" w:hAnsi="Arial Narrow"/>
          <w:color w:val="auto"/>
          <w:szCs w:val="22"/>
          <w:lang w:val="es-ES_tradnl"/>
        </w:rPr>
        <w:t xml:space="preserve">del contrato </w:t>
      </w:r>
      <w:r w:rsidRPr="00DE233E">
        <w:rPr>
          <w:rFonts w:ascii="Arial Narrow" w:hAnsi="Arial Narrow"/>
          <w:color w:val="auto"/>
          <w:szCs w:val="22"/>
          <w:lang w:val="es-ES_tradnl"/>
        </w:rPr>
        <w:t xml:space="preserve">en la cual se </w:t>
      </w:r>
      <w:r w:rsidR="0041385B" w:rsidRPr="00DE233E">
        <w:rPr>
          <w:rFonts w:ascii="Arial Narrow" w:hAnsi="Arial Narrow"/>
          <w:color w:val="auto"/>
          <w:szCs w:val="22"/>
          <w:lang w:val="es-ES_tradnl"/>
        </w:rPr>
        <w:t xml:space="preserve">indica lo siguiente: </w:t>
      </w:r>
      <w:r w:rsidR="0041385B" w:rsidRPr="00DE233E">
        <w:rPr>
          <w:rFonts w:ascii="Arial Narrow" w:hAnsi="Arial Narrow"/>
          <w:i/>
          <w:iCs/>
          <w:color w:val="auto"/>
          <w:szCs w:val="22"/>
          <w:lang w:val="es-ES_tradnl"/>
        </w:rPr>
        <w:t xml:space="preserve">“(…) </w:t>
      </w:r>
    </w:p>
    <w:p w14:paraId="302491B0" w14:textId="77777777" w:rsidR="0089077E" w:rsidRPr="0089077E" w:rsidRDefault="0089077E" w:rsidP="00125235">
      <w:pPr>
        <w:pStyle w:val="Default"/>
        <w:jc w:val="both"/>
        <w:rPr>
          <w:rFonts w:ascii="Arial Narrow" w:hAnsi="Arial Narrow"/>
          <w:i/>
          <w:iCs/>
          <w:color w:val="auto"/>
          <w:lang w:val="es-ES_tradnl"/>
        </w:rPr>
      </w:pPr>
    </w:p>
    <w:p w14:paraId="1D6208F1" w14:textId="77665FD2" w:rsidR="00FB4A1B" w:rsidRPr="00FB4A1B" w:rsidRDefault="00FB4A1B" w:rsidP="00FB4A1B">
      <w:pPr>
        <w:rPr>
          <w:rFonts w:ascii="Arial Narrow" w:eastAsia="Arial Narrow" w:hAnsi="Arial Narrow" w:cs="Arial Narrow"/>
          <w:i/>
          <w:iCs/>
          <w:sz w:val="24"/>
          <w:szCs w:val="24"/>
          <w:lang w:val="es-CO"/>
        </w:rPr>
      </w:pPr>
      <w:r>
        <w:rPr>
          <w:rFonts w:ascii="Arial Narrow" w:eastAsia="Arial Narrow" w:hAnsi="Arial Narrow" w:cs="Arial Narrow"/>
          <w:i/>
          <w:iCs/>
          <w:sz w:val="24"/>
          <w:szCs w:val="24"/>
          <w:lang w:val="es-CO"/>
        </w:rPr>
        <w:t>“(…)</w:t>
      </w:r>
      <w:r w:rsidRPr="00FB4A1B">
        <w:rPr>
          <w:rFonts w:ascii="Arial Narrow" w:eastAsia="Arial Narrow" w:hAnsi="Arial Narrow" w:cs="Arial Narrow"/>
          <w:i/>
          <w:iCs/>
          <w:sz w:val="24"/>
          <w:szCs w:val="24"/>
          <w:lang w:val="es-CO"/>
        </w:rPr>
        <w:t xml:space="preserve">La Unidad de Búsqueda de Personas Desaparecidas en el contexto y en razón del conflicto armado (UBPD) y </w:t>
      </w:r>
      <w:r w:rsidRPr="00FB4A1B">
        <w:rPr>
          <w:rFonts w:ascii="Arial Narrow" w:eastAsia="Arial Narrow" w:hAnsi="Arial Narrow" w:cs="Arial Narrow"/>
          <w:b/>
          <w:bCs/>
          <w:i/>
          <w:iCs/>
          <w:sz w:val="24"/>
          <w:szCs w:val="24"/>
          <w:lang w:val="es-CO"/>
        </w:rPr>
        <w:t xml:space="preserve">MARIO ALEJANDRO RIOS BOHORQUEZ, </w:t>
      </w:r>
      <w:r w:rsidRPr="00FB4A1B">
        <w:rPr>
          <w:rFonts w:ascii="Arial Narrow" w:eastAsia="Arial Narrow" w:hAnsi="Arial Narrow" w:cs="Arial Narrow"/>
          <w:i/>
          <w:iCs/>
          <w:sz w:val="24"/>
          <w:szCs w:val="24"/>
          <w:lang w:val="es-CO"/>
        </w:rPr>
        <w:t xml:space="preserve">suscribieron el contrato de prestación de servicios profesionales No. 185-2026-UBPD, cuyo objeto es: DTIPLB-223- Prestar servicios profesionales para la gestión, análisis de información espacial y caracterización geográfica que permita apoyar la identificación de sitios de interés para el desarrollo de las etapas del proceso de búsqueda en el marco de las Investigaciones Humanitarias y Extrajudiciales de los Planes Regionales de Búsqueda., con fecha de inicio el 15 de enero de 2026 hasta el 30 de noviembre de 2026. </w:t>
      </w:r>
    </w:p>
    <w:p w14:paraId="2835E4DA" w14:textId="3FEDA3D7" w:rsidR="0089077E" w:rsidRPr="0089077E" w:rsidRDefault="00FB4A1B" w:rsidP="00FB4A1B">
      <w:pPr>
        <w:rPr>
          <w:rFonts w:ascii="Arial Narrow" w:eastAsia="Arial Narrow" w:hAnsi="Arial Narrow" w:cs="Arial Narrow"/>
          <w:i/>
          <w:iCs/>
          <w:sz w:val="24"/>
          <w:szCs w:val="24"/>
        </w:rPr>
      </w:pPr>
      <w:r w:rsidRPr="00FB4A1B">
        <w:rPr>
          <w:rFonts w:ascii="Arial Narrow" w:eastAsia="Arial Narrow" w:hAnsi="Arial Narrow" w:cs="Arial Narrow"/>
          <w:i/>
          <w:iCs/>
          <w:sz w:val="24"/>
          <w:szCs w:val="24"/>
          <w:lang w:val="es-CO"/>
        </w:rPr>
        <w:t xml:space="preserve">A la fecha 06 de abril se recibe solicitud de suspensión del contrato numero 185-2026 por correo electrónico, por parte del contratista Mario Alejandro </w:t>
      </w:r>
      <w:proofErr w:type="spellStart"/>
      <w:r w:rsidRPr="00FB4A1B">
        <w:rPr>
          <w:rFonts w:ascii="Arial Narrow" w:eastAsia="Arial Narrow" w:hAnsi="Arial Narrow" w:cs="Arial Narrow"/>
          <w:i/>
          <w:iCs/>
          <w:sz w:val="24"/>
          <w:szCs w:val="24"/>
          <w:lang w:val="es-CO"/>
        </w:rPr>
        <w:t>Rios</w:t>
      </w:r>
      <w:proofErr w:type="spellEnd"/>
      <w:r w:rsidRPr="00FB4A1B">
        <w:rPr>
          <w:rFonts w:ascii="Arial Narrow" w:eastAsia="Arial Narrow" w:hAnsi="Arial Narrow" w:cs="Arial Narrow"/>
          <w:i/>
          <w:iCs/>
          <w:sz w:val="24"/>
          <w:szCs w:val="24"/>
          <w:lang w:val="es-CO"/>
        </w:rPr>
        <w:t xml:space="preserve"> </w:t>
      </w:r>
      <w:proofErr w:type="spellStart"/>
      <w:r w:rsidRPr="00FB4A1B">
        <w:rPr>
          <w:rFonts w:ascii="Arial Narrow" w:eastAsia="Arial Narrow" w:hAnsi="Arial Narrow" w:cs="Arial Narrow"/>
          <w:i/>
          <w:iCs/>
          <w:sz w:val="24"/>
          <w:szCs w:val="24"/>
          <w:lang w:val="es-CO"/>
        </w:rPr>
        <w:t>Bohorquez</w:t>
      </w:r>
      <w:proofErr w:type="spellEnd"/>
      <w:r w:rsidRPr="00FB4A1B">
        <w:rPr>
          <w:rFonts w:ascii="Arial Narrow" w:eastAsia="Arial Narrow" w:hAnsi="Arial Narrow" w:cs="Arial Narrow"/>
          <w:i/>
          <w:iCs/>
          <w:sz w:val="24"/>
          <w:szCs w:val="24"/>
          <w:lang w:val="es-CO"/>
        </w:rPr>
        <w:t>, cuyo asunto es solicitud de suspensión del contrato de prestación de servicios profesionales No. 185-2026-UBPD, y cuyo texto dice lo siguiente: “Buenas tardes, por medio de la presente solicito por favor la suspensión temporal del contrato 185-2026, desde el 9 de junio de 2026 hasta el 19 de junio de 2026. De acuerdo con lo conversado con mi supervisora Sol Cristal Alonso, hemos convenido que debido a mi ausencia por motivos personales para atender asuntos familiares urgentes, se requiere hacer la suspensión del contrato durante esos 10 días. Agradezco la atención a mi solicitud y quedo atento a cualquier requerimiento de mi parte que pueda haber para llevar a cabo satisfactoriamente la solicitud.</w:t>
      </w:r>
      <w:r w:rsidR="0089077E" w:rsidRPr="0089077E">
        <w:rPr>
          <w:rFonts w:ascii="Arial Narrow" w:eastAsia="Arial Narrow" w:hAnsi="Arial Narrow" w:cs="Arial Narrow"/>
          <w:i/>
          <w:iCs/>
          <w:sz w:val="24"/>
          <w:szCs w:val="24"/>
        </w:rPr>
        <w:t>”.</w:t>
      </w:r>
    </w:p>
    <w:p w14:paraId="36994A93" w14:textId="77777777" w:rsidR="0089077E" w:rsidRPr="0089077E" w:rsidRDefault="0089077E" w:rsidP="0089077E">
      <w:pPr>
        <w:rPr>
          <w:rFonts w:ascii="Arial Narrow" w:eastAsia="Arial Narrow" w:hAnsi="Arial Narrow" w:cs="Arial Narrow"/>
          <w:i/>
          <w:iCs/>
          <w:sz w:val="24"/>
          <w:szCs w:val="24"/>
        </w:rPr>
      </w:pPr>
    </w:p>
    <w:p w14:paraId="31CEB8E7" w14:textId="77777777" w:rsidR="0089077E" w:rsidRPr="0089077E" w:rsidRDefault="0089077E" w:rsidP="0089077E">
      <w:pPr>
        <w:rPr>
          <w:rFonts w:ascii="Arial Narrow" w:eastAsia="Arial Narrow" w:hAnsi="Arial Narrow" w:cs="Arial Narrow"/>
          <w:i/>
          <w:iCs/>
          <w:sz w:val="24"/>
          <w:szCs w:val="24"/>
          <w:lang w:val="es-MX"/>
        </w:rPr>
      </w:pPr>
      <w:r w:rsidRPr="0089077E">
        <w:rPr>
          <w:rFonts w:ascii="Arial Narrow" w:eastAsia="Arial Narrow" w:hAnsi="Arial Narrow" w:cs="Arial Narrow"/>
          <w:i/>
          <w:iCs/>
          <w:sz w:val="24"/>
          <w:szCs w:val="24"/>
          <w:lang w:val="es-MX"/>
        </w:rPr>
        <w:t>Es importante señalar que la suspensión del contrato estatal es una medi</w:t>
      </w:r>
      <w:r w:rsidRPr="0089077E">
        <w:rPr>
          <w:rFonts w:ascii="Arial Narrow" w:eastAsia="Arial Narrow" w:hAnsi="Arial Narrow" w:cs="Arial Narrow"/>
          <w:i/>
          <w:iCs/>
          <w:sz w:val="24"/>
          <w:szCs w:val="24"/>
          <w:lang w:val="es-MX"/>
        </w:rPr>
        <w:softHyphen/>
        <w:t>da excepcional que consiste en la interrupción del plazo de ejecución del contrato, por situaciones que impidan el cumplimiento a satisfacción de las obligaciones pactadas en el mismo; por regla general, las suspensiones se realizan en atención al ejercicio de la autonomía de la voluntad de las partes.</w:t>
      </w:r>
    </w:p>
    <w:p w14:paraId="6298450A" w14:textId="77777777" w:rsidR="0089077E" w:rsidRPr="0089077E" w:rsidRDefault="0089077E" w:rsidP="0089077E">
      <w:pPr>
        <w:rPr>
          <w:rFonts w:ascii="Arial Narrow" w:eastAsia="Arial Narrow" w:hAnsi="Arial Narrow" w:cs="Arial Narrow"/>
          <w:i/>
          <w:iCs/>
          <w:sz w:val="24"/>
          <w:szCs w:val="24"/>
        </w:rPr>
      </w:pPr>
    </w:p>
    <w:p w14:paraId="069D89A5" w14:textId="77777777" w:rsidR="0089077E" w:rsidRPr="0089077E" w:rsidRDefault="0089077E" w:rsidP="0089077E">
      <w:pPr>
        <w:autoSpaceDE w:val="0"/>
        <w:autoSpaceDN w:val="0"/>
        <w:adjustRightInd w:val="0"/>
        <w:rPr>
          <w:rFonts w:ascii="Arial Narrow" w:eastAsiaTheme="minorHAnsi" w:hAnsi="Arial Narrow"/>
          <w:i/>
          <w:iCs/>
          <w:color w:val="000000"/>
          <w:sz w:val="24"/>
          <w:szCs w:val="24"/>
          <w:lang w:eastAsia="en-US"/>
        </w:rPr>
      </w:pPr>
      <w:r w:rsidRPr="0089077E">
        <w:rPr>
          <w:rFonts w:ascii="Arial Narrow" w:eastAsiaTheme="minorHAnsi" w:hAnsi="Arial Narrow"/>
          <w:i/>
          <w:iCs/>
          <w:color w:val="000000"/>
          <w:sz w:val="24"/>
          <w:szCs w:val="24"/>
          <w:lang w:eastAsia="en-US"/>
        </w:rPr>
        <w:t>De conformidad con la Ley 80 de 1993, artículo 40, se señala que:</w:t>
      </w:r>
    </w:p>
    <w:p w14:paraId="1483FE33" w14:textId="77777777" w:rsidR="0089077E" w:rsidRPr="0089077E" w:rsidRDefault="0089077E" w:rsidP="0089077E">
      <w:pPr>
        <w:autoSpaceDE w:val="0"/>
        <w:autoSpaceDN w:val="0"/>
        <w:adjustRightInd w:val="0"/>
        <w:rPr>
          <w:rFonts w:ascii="Arial Narrow" w:eastAsiaTheme="minorHAnsi" w:hAnsi="Arial Narrow"/>
          <w:i/>
          <w:iCs/>
          <w:color w:val="000000"/>
          <w:sz w:val="24"/>
          <w:szCs w:val="24"/>
          <w:lang w:eastAsia="en-US"/>
        </w:rPr>
      </w:pPr>
    </w:p>
    <w:p w14:paraId="64B63FD4" w14:textId="77777777" w:rsidR="0089077E" w:rsidRPr="0089077E" w:rsidRDefault="0089077E" w:rsidP="0089077E">
      <w:pPr>
        <w:autoSpaceDE w:val="0"/>
        <w:autoSpaceDN w:val="0"/>
        <w:adjustRightInd w:val="0"/>
        <w:ind w:left="284"/>
        <w:rPr>
          <w:rFonts w:ascii="Arial Narrow" w:eastAsiaTheme="minorHAnsi" w:hAnsi="Arial Narrow"/>
          <w:i/>
          <w:iCs/>
          <w:color w:val="000000"/>
          <w:sz w:val="24"/>
          <w:szCs w:val="24"/>
          <w:lang w:val="es-MX" w:eastAsia="en-US"/>
        </w:rPr>
      </w:pPr>
      <w:r w:rsidRPr="0089077E">
        <w:rPr>
          <w:rFonts w:ascii="Arial Narrow" w:eastAsiaTheme="minorHAnsi" w:hAnsi="Arial Narrow"/>
          <w:i/>
          <w:iCs/>
          <w:color w:val="000000"/>
          <w:sz w:val="24"/>
          <w:szCs w:val="24"/>
          <w:lang w:val="es-MX" w:eastAsia="en-US"/>
        </w:rPr>
        <w:t>“Las estipulaciones de los contratos serán las que, de acuerdo con las normas civiles, comerciales y las previstas en esta Ley, correspondan a su esencia y naturaleza.</w:t>
      </w:r>
    </w:p>
    <w:p w14:paraId="3EBB8D65" w14:textId="77777777" w:rsidR="0089077E" w:rsidRPr="0089077E" w:rsidRDefault="0089077E" w:rsidP="0089077E">
      <w:pPr>
        <w:autoSpaceDE w:val="0"/>
        <w:autoSpaceDN w:val="0"/>
        <w:adjustRightInd w:val="0"/>
        <w:ind w:left="284"/>
        <w:rPr>
          <w:rFonts w:ascii="Arial Narrow" w:eastAsiaTheme="minorHAnsi" w:hAnsi="Arial Narrow"/>
          <w:b/>
          <w:bCs/>
          <w:i/>
          <w:iCs/>
          <w:color w:val="000000"/>
          <w:sz w:val="24"/>
          <w:szCs w:val="24"/>
          <w:u w:val="single"/>
          <w:lang w:val="es-MX" w:eastAsia="en-US"/>
        </w:rPr>
      </w:pPr>
      <w:r w:rsidRPr="0089077E">
        <w:rPr>
          <w:rFonts w:ascii="Arial Narrow" w:eastAsiaTheme="minorHAnsi" w:hAnsi="Arial Narrow"/>
          <w:i/>
          <w:iCs/>
          <w:color w:val="000000"/>
          <w:sz w:val="24"/>
          <w:szCs w:val="24"/>
          <w:lang w:val="es-MX" w:eastAsia="en-US"/>
        </w:rPr>
        <w:t xml:space="preserve">Las entidades podrán celebrar los contratos y </w:t>
      </w:r>
      <w:r w:rsidRPr="0089077E">
        <w:rPr>
          <w:rFonts w:ascii="Arial Narrow" w:eastAsiaTheme="minorHAnsi" w:hAnsi="Arial Narrow"/>
          <w:b/>
          <w:bCs/>
          <w:i/>
          <w:iCs/>
          <w:color w:val="000000"/>
          <w:sz w:val="24"/>
          <w:szCs w:val="24"/>
          <w:u w:val="single"/>
          <w:lang w:val="es-MX" w:eastAsia="en-US"/>
        </w:rPr>
        <w:t>acuerdos que permitan la autonomía de la voluntad y requieran el cumplimiento de los fines estatales.</w:t>
      </w:r>
    </w:p>
    <w:p w14:paraId="3C2C2C51" w14:textId="77777777" w:rsidR="0089077E" w:rsidRPr="0089077E" w:rsidRDefault="0089077E" w:rsidP="0089077E">
      <w:pPr>
        <w:autoSpaceDE w:val="0"/>
        <w:autoSpaceDN w:val="0"/>
        <w:adjustRightInd w:val="0"/>
        <w:ind w:left="284"/>
        <w:rPr>
          <w:rFonts w:ascii="Arial Narrow" w:eastAsiaTheme="minorHAnsi" w:hAnsi="Arial Narrow"/>
          <w:i/>
          <w:iCs/>
          <w:color w:val="000000"/>
          <w:sz w:val="24"/>
          <w:szCs w:val="24"/>
          <w:lang w:val="es-MX" w:eastAsia="en-US"/>
        </w:rPr>
      </w:pPr>
      <w:r w:rsidRPr="0089077E">
        <w:rPr>
          <w:rFonts w:ascii="Arial Narrow" w:eastAsiaTheme="minorHAnsi" w:hAnsi="Arial Narrow"/>
          <w:i/>
          <w:iCs/>
          <w:color w:val="000000"/>
          <w:sz w:val="24"/>
          <w:szCs w:val="24"/>
          <w:lang w:val="es-MX" w:eastAsia="en-US"/>
        </w:rPr>
        <w:t>En los contratos que celebren las entidades estatales podrán incluirse las modalidades, condiciones y, en general, las cláusulas o estipulaciones que las partes consideren necesarias y convenientes, siempre que no sean contrarias a la Constitución, la ley, el orden público y a los principios y finalidades de esta Ley y a los de la buena administración.(…)”</w:t>
      </w:r>
    </w:p>
    <w:p w14:paraId="1B3E9DC3" w14:textId="77777777" w:rsidR="0089077E" w:rsidRPr="0089077E" w:rsidRDefault="0089077E" w:rsidP="0089077E">
      <w:pPr>
        <w:autoSpaceDE w:val="0"/>
        <w:autoSpaceDN w:val="0"/>
        <w:adjustRightInd w:val="0"/>
        <w:ind w:left="284"/>
        <w:rPr>
          <w:rFonts w:ascii="Arial Narrow" w:eastAsiaTheme="minorHAnsi" w:hAnsi="Arial Narrow"/>
          <w:i/>
          <w:iCs/>
          <w:color w:val="000000"/>
          <w:sz w:val="24"/>
          <w:szCs w:val="24"/>
          <w:lang w:val="es-MX" w:eastAsia="en-US"/>
        </w:rPr>
      </w:pPr>
    </w:p>
    <w:p w14:paraId="05ACE3FD" w14:textId="77777777" w:rsidR="0089077E" w:rsidRPr="0089077E" w:rsidRDefault="0089077E" w:rsidP="0089077E">
      <w:pPr>
        <w:autoSpaceDE w:val="0"/>
        <w:autoSpaceDN w:val="0"/>
        <w:adjustRightInd w:val="0"/>
        <w:rPr>
          <w:rFonts w:ascii="Arial Narrow" w:eastAsiaTheme="minorHAnsi" w:hAnsi="Arial Narrow"/>
          <w:i/>
          <w:iCs/>
          <w:color w:val="000000"/>
          <w:sz w:val="24"/>
          <w:szCs w:val="24"/>
          <w:lang w:eastAsia="en-US"/>
        </w:rPr>
      </w:pPr>
      <w:r w:rsidRPr="0089077E">
        <w:rPr>
          <w:rFonts w:ascii="Arial Narrow" w:eastAsiaTheme="minorHAnsi" w:hAnsi="Arial Narrow"/>
          <w:i/>
          <w:iCs/>
          <w:color w:val="000000"/>
          <w:sz w:val="24"/>
          <w:szCs w:val="24"/>
          <w:lang w:eastAsia="en-US"/>
        </w:rPr>
        <w:t>Por otro lado, el consejo de estado ha señalado</w:t>
      </w:r>
      <w:r w:rsidRPr="0089077E">
        <w:rPr>
          <w:rStyle w:val="Refdenotaalpie"/>
          <w:rFonts w:ascii="Arial Narrow" w:eastAsia="Arial Narrow" w:hAnsi="Arial Narrow" w:cs="Arial Narrow"/>
          <w:i/>
          <w:iCs/>
          <w:sz w:val="24"/>
          <w:szCs w:val="24"/>
          <w:lang w:val="es-MX"/>
        </w:rPr>
        <w:footnoteReference w:id="1"/>
      </w:r>
      <w:r w:rsidRPr="0089077E">
        <w:rPr>
          <w:rFonts w:ascii="Arial Narrow" w:eastAsiaTheme="minorHAnsi" w:hAnsi="Arial Narrow"/>
          <w:i/>
          <w:iCs/>
          <w:color w:val="000000"/>
          <w:sz w:val="24"/>
          <w:szCs w:val="24"/>
          <w:lang w:eastAsia="en-US"/>
        </w:rPr>
        <w:t xml:space="preserve">: </w:t>
      </w:r>
    </w:p>
    <w:p w14:paraId="418CE10A" w14:textId="77777777" w:rsidR="0089077E" w:rsidRPr="0089077E" w:rsidRDefault="0089077E" w:rsidP="00125235">
      <w:pPr>
        <w:pStyle w:val="Default"/>
        <w:jc w:val="both"/>
        <w:rPr>
          <w:rFonts w:ascii="Arial Narrow" w:hAnsi="Arial Narrow"/>
          <w:i/>
          <w:iCs/>
          <w:color w:val="auto"/>
          <w:lang w:val="es-ES"/>
        </w:rPr>
      </w:pPr>
    </w:p>
    <w:p w14:paraId="0DC5F2D1" w14:textId="77777777" w:rsidR="0089077E" w:rsidRPr="0089077E" w:rsidRDefault="0089077E" w:rsidP="0089077E">
      <w:pPr>
        <w:ind w:left="310"/>
        <w:rPr>
          <w:rFonts w:ascii="Arial Narrow" w:eastAsia="Arial Narrow" w:hAnsi="Arial Narrow" w:cs="Arial Narrow"/>
          <w:i/>
          <w:iCs/>
          <w:sz w:val="24"/>
          <w:szCs w:val="24"/>
          <w:lang w:val="es-MX"/>
        </w:rPr>
      </w:pPr>
      <w:r w:rsidRPr="0089077E">
        <w:rPr>
          <w:rFonts w:ascii="Arial Narrow" w:eastAsia="Arial Narrow" w:hAnsi="Arial Narrow" w:cs="Arial Narrow"/>
          <w:i/>
          <w:iCs/>
          <w:sz w:val="24"/>
          <w:szCs w:val="24"/>
          <w:lang w:val="es-MX"/>
        </w:rPr>
        <w:lastRenderedPageBreak/>
        <w:t xml:space="preserve">“La suspensión del contrato no es una prerrogativa, potestad o facultad excepcional que pueda ejercer la Administración, unilateralmente, salvo en </w:t>
      </w:r>
      <w:proofErr w:type="spellStart"/>
      <w:r w:rsidRPr="0089077E">
        <w:rPr>
          <w:rFonts w:ascii="Arial Narrow" w:eastAsia="Arial Narrow" w:hAnsi="Arial Narrow" w:cs="Arial Narrow"/>
          <w:i/>
          <w:iCs/>
          <w:sz w:val="24"/>
          <w:szCs w:val="24"/>
          <w:lang w:val="es-MX"/>
        </w:rPr>
        <w:t>lo</w:t>
      </w:r>
      <w:proofErr w:type="spellEnd"/>
      <w:r w:rsidRPr="0089077E">
        <w:rPr>
          <w:rFonts w:ascii="Arial Narrow" w:eastAsia="Arial Narrow" w:hAnsi="Arial Narrow" w:cs="Arial Narrow"/>
          <w:i/>
          <w:iCs/>
          <w:sz w:val="24"/>
          <w:szCs w:val="24"/>
          <w:lang w:val="es-MX"/>
        </w:rPr>
        <w:t xml:space="preserve"> casos precisamente autorizados por el ordenamiento jurídico; en efecto, la actividad del Estado, incluida la contractual, se rige por el principio de legalidad, tal como lo ordena la Constitución Política en sus artículos 4, 6, 121 y 122, lo cual impone que toda actuación de los órganos del Estado se encuentre sometida al imperio del derecho, presupuesto indispensable para la validez de los actos administrativos. </w:t>
      </w:r>
    </w:p>
    <w:p w14:paraId="2C24593A" w14:textId="77777777" w:rsidR="0089077E" w:rsidRPr="0089077E" w:rsidRDefault="0089077E" w:rsidP="0089077E">
      <w:pPr>
        <w:ind w:left="310"/>
        <w:rPr>
          <w:rFonts w:ascii="Arial Narrow" w:eastAsia="Arial Narrow" w:hAnsi="Arial Narrow" w:cs="Arial Narrow"/>
          <w:i/>
          <w:iCs/>
          <w:sz w:val="24"/>
          <w:szCs w:val="24"/>
          <w:lang w:val="es-MX"/>
        </w:rPr>
      </w:pPr>
      <w:r w:rsidRPr="0089077E">
        <w:rPr>
          <w:rFonts w:ascii="Arial Narrow" w:eastAsia="Arial Narrow" w:hAnsi="Arial Narrow" w:cs="Arial Narrow"/>
          <w:i/>
          <w:iCs/>
          <w:sz w:val="24"/>
          <w:szCs w:val="24"/>
          <w:lang w:val="es-MX"/>
        </w:rPr>
        <w:t>La suspensión del contrato, más estrictamente de la ejecución del contrato</w:t>
      </w:r>
      <w:r w:rsidRPr="0089077E">
        <w:rPr>
          <w:rFonts w:ascii="Arial Narrow" w:eastAsia="Arial Narrow" w:hAnsi="Arial Narrow" w:cs="Arial Narrow"/>
          <w:i/>
          <w:iCs/>
          <w:sz w:val="24"/>
          <w:szCs w:val="24"/>
          <w:u w:val="single"/>
          <w:lang w:val="es-MX"/>
        </w:rPr>
        <w:t xml:space="preserve">, </w:t>
      </w:r>
      <w:r w:rsidRPr="0089077E">
        <w:rPr>
          <w:rFonts w:ascii="Arial Narrow" w:eastAsia="Arial Narrow" w:hAnsi="Arial Narrow" w:cs="Arial Narrow"/>
          <w:b/>
          <w:bCs/>
          <w:i/>
          <w:iCs/>
          <w:sz w:val="24"/>
          <w:szCs w:val="24"/>
          <w:u w:val="single"/>
          <w:lang w:val="es-MX"/>
        </w:rPr>
        <w:t>procede, por regla general, de consuno entre las partes, cuando situaciones de fuerza mayor, caso fortuito o de interés público impidan, temporalmente, cumplir el objeto de las obligaciones a cargo de las partes contratantes</w:t>
      </w:r>
      <w:r w:rsidRPr="0089077E">
        <w:rPr>
          <w:rFonts w:ascii="Arial Narrow" w:eastAsia="Arial Narrow" w:hAnsi="Arial Narrow" w:cs="Arial Narrow"/>
          <w:b/>
          <w:bCs/>
          <w:i/>
          <w:iCs/>
          <w:sz w:val="24"/>
          <w:szCs w:val="24"/>
          <w:lang w:val="es-MX"/>
        </w:rPr>
        <w:t>,</w:t>
      </w:r>
      <w:r w:rsidRPr="0089077E">
        <w:rPr>
          <w:rFonts w:ascii="Arial Narrow" w:eastAsia="Arial Narrow" w:hAnsi="Arial Narrow" w:cs="Arial Narrow"/>
          <w:i/>
          <w:iCs/>
          <w:sz w:val="24"/>
          <w:szCs w:val="24"/>
          <w:lang w:val="es-MX"/>
        </w:rPr>
        <w:t xml:space="preserve"> de modo que el principal efecto que se desprende de la suspensión es que las obligaciones convenidas no pueden hacerse exigibles mientras perdure la medida y, por lo mismo, el término o plazo pactado del contrato (de ejecución o extintivo) no corre mientras permanezca suspendido. </w:t>
      </w:r>
      <w:r w:rsidRPr="0089077E">
        <w:rPr>
          <w:rFonts w:ascii="Arial Narrow" w:eastAsia="Arial Narrow" w:hAnsi="Arial Narrow" w:cs="Arial Narrow"/>
          <w:b/>
          <w:bCs/>
          <w:i/>
          <w:iCs/>
          <w:sz w:val="24"/>
          <w:szCs w:val="24"/>
          <w:u w:val="single"/>
          <w:lang w:val="es-MX"/>
        </w:rPr>
        <w:t>Por esa misma razón, la suspensión debe estar sujeta a un modo específico, plazo o condición, pactado con criterios de razonabilidad y proporcionalidad, acor</w:t>
      </w:r>
      <w:r w:rsidRPr="0089077E">
        <w:rPr>
          <w:rFonts w:ascii="Arial Narrow" w:eastAsia="Arial Narrow" w:hAnsi="Arial Narrow" w:cs="Arial Narrow"/>
          <w:b/>
          <w:bCs/>
          <w:i/>
          <w:iCs/>
          <w:sz w:val="24"/>
          <w:szCs w:val="24"/>
          <w:u w:val="single"/>
          <w:lang w:val="es-MX"/>
        </w:rPr>
        <w:softHyphen/>
        <w:t xml:space="preserve">de con la situación que se presente en cada caso, pero no puede permanecer indefinida en el tiempo. </w:t>
      </w:r>
      <w:r w:rsidRPr="0089077E">
        <w:rPr>
          <w:rFonts w:ascii="Arial Narrow" w:eastAsia="Arial Narrow" w:hAnsi="Arial Narrow" w:cs="Arial Narrow"/>
          <w:i/>
          <w:iCs/>
          <w:sz w:val="24"/>
          <w:szCs w:val="24"/>
          <w:lang w:val="es-MX"/>
        </w:rPr>
        <w:t xml:space="preserve">En el </w:t>
      </w:r>
      <w:proofErr w:type="spellStart"/>
      <w:r w:rsidRPr="0089077E">
        <w:rPr>
          <w:rFonts w:ascii="Arial Narrow" w:eastAsia="Arial Narrow" w:hAnsi="Arial Narrow" w:cs="Arial Narrow"/>
          <w:i/>
          <w:iCs/>
          <w:sz w:val="24"/>
          <w:szCs w:val="24"/>
          <w:lang w:val="es-MX"/>
        </w:rPr>
        <w:t>sub-lite</w:t>
      </w:r>
      <w:proofErr w:type="spellEnd"/>
      <w:r w:rsidRPr="0089077E">
        <w:rPr>
          <w:rFonts w:ascii="Arial Narrow" w:eastAsia="Arial Narrow" w:hAnsi="Arial Narrow" w:cs="Arial Narrow"/>
          <w:i/>
          <w:iCs/>
          <w:sz w:val="24"/>
          <w:szCs w:val="24"/>
          <w:lang w:val="es-MX"/>
        </w:rPr>
        <w:t>, la suspensión fue decretada por la entidad contratante, sin que mediara facultad legal que habilitara hacerlo unilateralmente, pues, dentro del régimen contenido en la ley 80 de 1993, no se contempla tal posibilidad; además, para decretar la suspensión, la Admi</w:t>
      </w:r>
      <w:r w:rsidRPr="0089077E">
        <w:rPr>
          <w:rFonts w:ascii="Arial Narrow" w:eastAsia="Arial Narrow" w:hAnsi="Arial Narrow" w:cs="Arial Narrow"/>
          <w:i/>
          <w:iCs/>
          <w:sz w:val="24"/>
          <w:szCs w:val="24"/>
          <w:lang w:val="es-MX"/>
        </w:rPr>
        <w:softHyphen/>
        <w:t>nistración adujo fallas en la construcción que no permitían adoptar tal tipo de medida y dejó en suspenso el contrato, de manera indefinida en el tiempo”.</w:t>
      </w:r>
    </w:p>
    <w:p w14:paraId="37A1D631" w14:textId="77777777" w:rsidR="0089077E" w:rsidRPr="0089077E" w:rsidRDefault="0089077E" w:rsidP="0089077E">
      <w:pPr>
        <w:rPr>
          <w:rFonts w:ascii="Arial Narrow" w:eastAsia="Arial Narrow" w:hAnsi="Arial Narrow" w:cs="Arial Narrow"/>
          <w:i/>
          <w:iCs/>
          <w:sz w:val="24"/>
          <w:szCs w:val="24"/>
        </w:rPr>
      </w:pPr>
    </w:p>
    <w:p w14:paraId="56A2ED9E" w14:textId="77777777" w:rsidR="0089077E" w:rsidRPr="0089077E" w:rsidRDefault="0089077E" w:rsidP="0089077E">
      <w:pPr>
        <w:rPr>
          <w:rFonts w:ascii="Arial Narrow" w:eastAsia="Arial Narrow" w:hAnsi="Arial Narrow" w:cs="Arial Narrow"/>
          <w:i/>
          <w:iCs/>
          <w:sz w:val="24"/>
          <w:szCs w:val="24"/>
        </w:rPr>
      </w:pPr>
      <w:r w:rsidRPr="0089077E">
        <w:rPr>
          <w:rFonts w:ascii="Arial Narrow" w:eastAsia="Arial Narrow" w:hAnsi="Arial Narrow" w:cs="Arial Narrow"/>
          <w:i/>
          <w:iCs/>
          <w:sz w:val="24"/>
          <w:szCs w:val="24"/>
        </w:rPr>
        <w:t>De acuerdo a lo anterior y con el fin de asegurar tanto la correcta ejecución contractual como la debida protección de las condiciones de este la presente solicitud se realiza bajo el entendido de que:</w:t>
      </w:r>
    </w:p>
    <w:p w14:paraId="43829BBE" w14:textId="77777777" w:rsidR="0089077E" w:rsidRPr="0089077E" w:rsidRDefault="0089077E" w:rsidP="0089077E">
      <w:pPr>
        <w:rPr>
          <w:rFonts w:ascii="Arial Narrow" w:eastAsia="Arial Narrow" w:hAnsi="Arial Narrow" w:cs="Arial Narrow"/>
          <w:i/>
          <w:iCs/>
          <w:sz w:val="24"/>
          <w:szCs w:val="24"/>
        </w:rPr>
      </w:pPr>
    </w:p>
    <w:p w14:paraId="049D9D98" w14:textId="77777777" w:rsidR="0089077E" w:rsidRPr="0089077E" w:rsidRDefault="0089077E" w:rsidP="0089077E">
      <w:pPr>
        <w:numPr>
          <w:ilvl w:val="0"/>
          <w:numId w:val="17"/>
        </w:numPr>
        <w:rPr>
          <w:rFonts w:ascii="Arial Narrow" w:eastAsia="Arial Narrow" w:hAnsi="Arial Narrow" w:cs="Arial Narrow"/>
          <w:i/>
          <w:iCs/>
          <w:sz w:val="24"/>
          <w:szCs w:val="24"/>
        </w:rPr>
      </w:pPr>
      <w:r w:rsidRPr="0089077E">
        <w:rPr>
          <w:rFonts w:ascii="Arial Narrow" w:eastAsia="Arial Narrow" w:hAnsi="Arial Narrow" w:cs="Arial Narrow"/>
          <w:i/>
          <w:iCs/>
          <w:sz w:val="24"/>
          <w:szCs w:val="24"/>
        </w:rPr>
        <w:t>La presente suspensión corresponde a una medida temporal asociada a la incapacidad médica.</w:t>
      </w:r>
    </w:p>
    <w:p w14:paraId="2DB39454" w14:textId="77777777" w:rsidR="0089077E" w:rsidRPr="0089077E" w:rsidRDefault="0089077E" w:rsidP="0089077E">
      <w:pPr>
        <w:numPr>
          <w:ilvl w:val="0"/>
          <w:numId w:val="17"/>
        </w:numPr>
        <w:rPr>
          <w:rFonts w:ascii="Arial Narrow" w:eastAsia="Arial Narrow" w:hAnsi="Arial Narrow" w:cs="Arial Narrow"/>
          <w:i/>
          <w:iCs/>
          <w:sz w:val="24"/>
          <w:szCs w:val="24"/>
        </w:rPr>
      </w:pPr>
      <w:r w:rsidRPr="0089077E">
        <w:rPr>
          <w:rFonts w:ascii="Arial Narrow" w:eastAsia="Arial Narrow" w:hAnsi="Arial Narrow" w:cs="Arial Narrow"/>
          <w:i/>
          <w:iCs/>
          <w:sz w:val="24"/>
          <w:szCs w:val="24"/>
        </w:rPr>
        <w:t>Se garantizará la reanudación del contrato una vez finalice dicho periodo.</w:t>
      </w:r>
    </w:p>
    <w:p w14:paraId="5D4E38A0" w14:textId="77777777" w:rsidR="0089077E" w:rsidRPr="0089077E" w:rsidRDefault="0089077E" w:rsidP="0089077E">
      <w:pPr>
        <w:numPr>
          <w:ilvl w:val="0"/>
          <w:numId w:val="17"/>
        </w:numPr>
        <w:rPr>
          <w:rFonts w:ascii="Arial Narrow" w:eastAsia="Arial Narrow" w:hAnsi="Arial Narrow" w:cs="Arial Narrow"/>
          <w:i/>
          <w:iCs/>
          <w:sz w:val="24"/>
          <w:szCs w:val="24"/>
        </w:rPr>
      </w:pPr>
      <w:r w:rsidRPr="0089077E">
        <w:rPr>
          <w:rFonts w:ascii="Arial Narrow" w:eastAsia="Arial Narrow" w:hAnsi="Arial Narrow" w:cs="Arial Narrow"/>
          <w:i/>
          <w:iCs/>
          <w:sz w:val="24"/>
          <w:szCs w:val="24"/>
        </w:rPr>
        <w:t>Las condiciones contractuales inicialmente pactadas se mantendrán, y en caso de requerirse, se evaluarán los ajustes necesarios para garantizar la adecuada ejecución del contrato.</w:t>
      </w:r>
    </w:p>
    <w:p w14:paraId="06B077D3" w14:textId="77777777" w:rsidR="006F4F36" w:rsidRPr="006F4F36" w:rsidRDefault="006F4F36" w:rsidP="006F4F36">
      <w:pPr>
        <w:pStyle w:val="Sinespaciado"/>
      </w:pPr>
    </w:p>
    <w:p w14:paraId="3618AF1F" w14:textId="63CBFF32" w:rsidR="0089077E" w:rsidRPr="00976BAA" w:rsidRDefault="0089077E" w:rsidP="00976BAA">
      <w:pPr>
        <w:rPr>
          <w:rFonts w:ascii="Arial Narrow" w:eastAsia="Arial Narrow" w:hAnsi="Arial Narrow" w:cs="Arial Narrow"/>
          <w:i/>
          <w:iCs/>
          <w:sz w:val="24"/>
          <w:szCs w:val="24"/>
          <w:lang w:val="es-CO"/>
        </w:rPr>
      </w:pPr>
      <w:r w:rsidRPr="0089077E">
        <w:rPr>
          <w:rFonts w:ascii="Arial Narrow" w:eastAsia="Arial Narrow" w:hAnsi="Arial Narrow" w:cs="Arial Narrow"/>
          <w:i/>
          <w:iCs/>
          <w:sz w:val="24"/>
          <w:szCs w:val="24"/>
        </w:rPr>
        <w:t xml:space="preserve">Es así como, en mi calidad de Supervisor </w:t>
      </w:r>
      <w:r w:rsidR="00976BAA" w:rsidRPr="00976BAA">
        <w:rPr>
          <w:rFonts w:ascii="Arial Narrow" w:eastAsia="Arial Narrow" w:hAnsi="Arial Narrow" w:cs="Arial Narrow"/>
          <w:i/>
          <w:iCs/>
          <w:sz w:val="24"/>
          <w:szCs w:val="24"/>
          <w:lang w:val="es-CO"/>
        </w:rPr>
        <w:t>d</w:t>
      </w:r>
      <w:r w:rsidR="00976BAA">
        <w:rPr>
          <w:rFonts w:ascii="Arial Narrow" w:eastAsia="Arial Narrow" w:hAnsi="Arial Narrow" w:cs="Arial Narrow"/>
          <w:i/>
          <w:iCs/>
          <w:sz w:val="24"/>
          <w:szCs w:val="24"/>
          <w:lang w:val="es-CO"/>
        </w:rPr>
        <w:t xml:space="preserve">el contrato de </w:t>
      </w:r>
      <w:r w:rsidR="00976BAA" w:rsidRPr="00976BAA">
        <w:rPr>
          <w:rFonts w:ascii="Arial Narrow" w:eastAsia="Arial Narrow" w:hAnsi="Arial Narrow" w:cs="Arial Narrow"/>
          <w:i/>
          <w:iCs/>
          <w:sz w:val="24"/>
          <w:szCs w:val="24"/>
          <w:lang w:val="es-CO"/>
        </w:rPr>
        <w:t xml:space="preserve">prestación de servicios profesionales No. 185-2026-UBPD, y de acuerdo con la justificación presentada mediante solicitud de fecha del 06/04/2026 se hace </w:t>
      </w:r>
      <w:proofErr w:type="gramStart"/>
      <w:r w:rsidR="00976BAA" w:rsidRPr="00976BAA">
        <w:rPr>
          <w:rFonts w:ascii="Arial Narrow" w:eastAsia="Arial Narrow" w:hAnsi="Arial Narrow" w:cs="Arial Narrow"/>
          <w:i/>
          <w:iCs/>
          <w:sz w:val="24"/>
          <w:szCs w:val="24"/>
          <w:lang w:val="es-CO"/>
        </w:rPr>
        <w:t xml:space="preserve">necesario </w:t>
      </w:r>
      <w:r w:rsidR="00976BAA">
        <w:rPr>
          <w:rFonts w:ascii="Arial Narrow" w:eastAsia="Arial Narrow" w:hAnsi="Arial Narrow" w:cs="Arial Narrow"/>
          <w:i/>
          <w:iCs/>
          <w:sz w:val="24"/>
          <w:szCs w:val="24"/>
          <w:lang w:val="es-CO"/>
        </w:rPr>
        <w:t xml:space="preserve"> </w:t>
      </w:r>
      <w:r w:rsidR="00976BAA" w:rsidRPr="00976BAA">
        <w:rPr>
          <w:rFonts w:ascii="Arial Narrow" w:eastAsia="Arial Narrow" w:hAnsi="Arial Narrow" w:cs="Arial Narrow"/>
          <w:i/>
          <w:iCs/>
          <w:sz w:val="24"/>
          <w:szCs w:val="24"/>
          <w:lang w:val="es-CO"/>
        </w:rPr>
        <w:t>suspensión</w:t>
      </w:r>
      <w:proofErr w:type="gramEnd"/>
      <w:r w:rsidR="00976BAA" w:rsidRPr="00976BAA">
        <w:rPr>
          <w:rFonts w:ascii="Arial Narrow" w:eastAsia="Arial Narrow" w:hAnsi="Arial Narrow" w:cs="Arial Narrow"/>
          <w:i/>
          <w:iCs/>
          <w:sz w:val="24"/>
          <w:szCs w:val="24"/>
          <w:lang w:val="es-CO"/>
        </w:rPr>
        <w:t xml:space="preserve"> del contrato durante el periodo comprendido entre 09/06/2026 al 19/06/2026 por las razones anteriormente expuestas con fecha de reinicio el día 20/06/2026. </w:t>
      </w:r>
      <w:r>
        <w:rPr>
          <w:rFonts w:ascii="Arial Narrow" w:eastAsia="Arial Narrow" w:hAnsi="Arial Narrow" w:cs="Arial Narrow"/>
          <w:i/>
          <w:iCs/>
          <w:sz w:val="24"/>
          <w:szCs w:val="24"/>
        </w:rPr>
        <w:t xml:space="preserve"> </w:t>
      </w:r>
      <w:r w:rsidR="0041385B" w:rsidRPr="00DE233E">
        <w:rPr>
          <w:rFonts w:ascii="Arial Narrow" w:hAnsi="Arial Narrow"/>
          <w:i/>
          <w:iCs/>
        </w:rPr>
        <w:t>(…)”,</w:t>
      </w:r>
    </w:p>
    <w:p w14:paraId="542B368A" w14:textId="77777777" w:rsidR="0089077E" w:rsidRDefault="0089077E" w:rsidP="0041385B">
      <w:pPr>
        <w:pStyle w:val="Default"/>
        <w:jc w:val="both"/>
        <w:rPr>
          <w:rFonts w:ascii="Arial Narrow" w:hAnsi="Arial Narrow"/>
          <w:i/>
          <w:iCs/>
          <w:color w:val="auto"/>
          <w:szCs w:val="22"/>
          <w:lang w:val="es-ES"/>
        </w:rPr>
      </w:pPr>
    </w:p>
    <w:p w14:paraId="44D9C81C" w14:textId="585F1EBE" w:rsidR="00AB3AC8" w:rsidRPr="00DE233E" w:rsidRDefault="0041385B" w:rsidP="0041385B">
      <w:pPr>
        <w:pStyle w:val="Default"/>
        <w:jc w:val="both"/>
        <w:rPr>
          <w:rFonts w:ascii="Arial Narrow" w:hAnsi="Arial Narrow"/>
          <w:color w:val="auto"/>
          <w:szCs w:val="22"/>
          <w:lang w:val="es-ES_tradnl"/>
        </w:rPr>
      </w:pPr>
      <w:r w:rsidRPr="00DE233E">
        <w:rPr>
          <w:rFonts w:ascii="Arial Narrow" w:hAnsi="Arial Narrow"/>
          <w:i/>
          <w:iCs/>
          <w:color w:val="auto"/>
          <w:szCs w:val="22"/>
          <w:lang w:val="es-ES"/>
        </w:rPr>
        <w:t xml:space="preserve"> </w:t>
      </w:r>
      <w:r w:rsidRPr="00DE233E">
        <w:rPr>
          <w:rFonts w:ascii="Arial Narrow" w:hAnsi="Arial Narrow"/>
          <w:color w:val="auto"/>
          <w:szCs w:val="22"/>
          <w:lang w:val="es-ES"/>
        </w:rPr>
        <w:t>las partes de común acuerdo pactan lo siguiente:</w:t>
      </w:r>
    </w:p>
    <w:p w14:paraId="1AB3BD9E" w14:textId="77777777" w:rsidR="00BD5430" w:rsidRPr="00DE233E" w:rsidRDefault="00BD5430" w:rsidP="00BD5430">
      <w:pPr>
        <w:pStyle w:val="Encabezado"/>
        <w:ind w:right="51"/>
        <w:rPr>
          <w:rFonts w:ascii="Arial Narrow" w:hAnsi="Arial Narrow" w:cs="Arial"/>
          <w:b/>
          <w:szCs w:val="22"/>
          <w:lang w:val="es-MX"/>
        </w:rPr>
      </w:pPr>
    </w:p>
    <w:p w14:paraId="76B20950" w14:textId="5C115CDB" w:rsidR="0041385B" w:rsidRPr="00DE233E" w:rsidRDefault="004C371F" w:rsidP="00AB27CF">
      <w:pPr>
        <w:pStyle w:val="Prrafodelista"/>
        <w:numPr>
          <w:ilvl w:val="0"/>
          <w:numId w:val="11"/>
        </w:numPr>
        <w:autoSpaceDE w:val="0"/>
        <w:autoSpaceDN w:val="0"/>
        <w:adjustRightInd w:val="0"/>
        <w:jc w:val="both"/>
        <w:textAlignment w:val="baseline"/>
        <w:rPr>
          <w:rFonts w:ascii="Arial Narrow" w:eastAsia="Times New Roman" w:hAnsi="Arial Narrow" w:cs="Arial"/>
          <w:szCs w:val="22"/>
          <w:lang w:val="es-ES"/>
        </w:rPr>
      </w:pPr>
      <w:r w:rsidRPr="00DE233E">
        <w:rPr>
          <w:rFonts w:ascii="Arial Narrow" w:eastAsia="Arial Narrow" w:hAnsi="Arial Narrow" w:cs="Arial Narrow"/>
          <w:b/>
          <w:sz w:val="22"/>
          <w:szCs w:val="22"/>
        </w:rPr>
        <w:t xml:space="preserve">CLÁUSULA </w:t>
      </w:r>
      <w:r w:rsidR="0041385B" w:rsidRPr="00DE233E">
        <w:rPr>
          <w:rFonts w:ascii="Arial Narrow" w:eastAsia="Arial Narrow" w:hAnsi="Arial Narrow" w:cs="Arial Narrow"/>
          <w:b/>
          <w:sz w:val="22"/>
          <w:szCs w:val="22"/>
        </w:rPr>
        <w:t xml:space="preserve">PRIMERA - </w:t>
      </w:r>
      <w:r w:rsidR="0041385B" w:rsidRPr="00DE233E">
        <w:rPr>
          <w:rFonts w:ascii="Arial Narrow" w:eastAsia="Times New Roman" w:hAnsi="Arial Narrow" w:cs="Arial"/>
          <w:b/>
          <w:bCs/>
          <w:szCs w:val="22"/>
          <w:lang w:val="es-ES"/>
        </w:rPr>
        <w:t>SUSPENDER:</w:t>
      </w:r>
      <w:r w:rsidR="0041385B" w:rsidRPr="00DE233E">
        <w:rPr>
          <w:rFonts w:ascii="Arial Narrow" w:eastAsia="Times New Roman" w:hAnsi="Arial Narrow" w:cs="Arial"/>
          <w:szCs w:val="22"/>
          <w:lang w:val="es-ES"/>
        </w:rPr>
        <w:t xml:space="preserve"> Suspender el Contrato de Prestación de Servicios </w:t>
      </w:r>
      <w:r w:rsidR="006F4F36">
        <w:rPr>
          <w:rFonts w:ascii="Arial Narrow" w:eastAsia="Times New Roman" w:hAnsi="Arial Narrow" w:cs="Arial"/>
          <w:szCs w:val="22"/>
          <w:lang w:val="es-ES"/>
        </w:rPr>
        <w:t>de apoyo a la Gestión</w:t>
      </w:r>
      <w:r w:rsidR="0041385B" w:rsidRPr="00DE233E">
        <w:rPr>
          <w:rFonts w:ascii="Arial Narrow" w:eastAsia="Times New Roman" w:hAnsi="Arial Narrow" w:cs="Arial"/>
          <w:szCs w:val="22"/>
          <w:lang w:val="es-ES"/>
        </w:rPr>
        <w:t xml:space="preserve"> No. </w:t>
      </w:r>
      <w:r w:rsidR="00976BAA">
        <w:rPr>
          <w:rFonts w:ascii="Arial Narrow" w:eastAsia="Times New Roman" w:hAnsi="Arial Narrow" w:cs="Arial"/>
          <w:szCs w:val="22"/>
          <w:lang w:val="es-ES"/>
        </w:rPr>
        <w:t>185</w:t>
      </w:r>
      <w:r w:rsidR="007E7078" w:rsidRPr="00DE233E">
        <w:rPr>
          <w:rFonts w:ascii="Arial Narrow" w:eastAsia="Times New Roman" w:hAnsi="Arial Narrow" w:cs="Arial"/>
          <w:szCs w:val="22"/>
          <w:lang w:val="es-ES"/>
        </w:rPr>
        <w:t>-2026-UBPD</w:t>
      </w:r>
      <w:r w:rsidR="0041385B" w:rsidRPr="00DE233E">
        <w:rPr>
          <w:rFonts w:ascii="Arial Narrow" w:eastAsia="Times New Roman" w:hAnsi="Arial Narrow" w:cs="Arial"/>
          <w:szCs w:val="22"/>
          <w:lang w:val="es-ES"/>
        </w:rPr>
        <w:t xml:space="preserve"> a partir del </w:t>
      </w:r>
      <w:r w:rsidR="00976BAA">
        <w:rPr>
          <w:rFonts w:ascii="Arial Narrow" w:eastAsia="Times New Roman" w:hAnsi="Arial Narrow" w:cs="Arial"/>
          <w:szCs w:val="22"/>
          <w:lang w:val="es-ES"/>
        </w:rPr>
        <w:t xml:space="preserve">9 </w:t>
      </w:r>
      <w:r w:rsidR="0041385B" w:rsidRPr="00DE233E">
        <w:rPr>
          <w:rFonts w:ascii="Arial Narrow" w:eastAsia="Times New Roman" w:hAnsi="Arial Narrow" w:cs="Arial"/>
          <w:szCs w:val="22"/>
          <w:lang w:val="es-ES"/>
        </w:rPr>
        <w:t xml:space="preserve"> de</w:t>
      </w:r>
      <w:r w:rsidR="002C74D6">
        <w:rPr>
          <w:rFonts w:ascii="Arial Narrow" w:eastAsia="Times New Roman" w:hAnsi="Arial Narrow" w:cs="Arial"/>
          <w:szCs w:val="22"/>
          <w:lang w:val="es-ES"/>
        </w:rPr>
        <w:t xml:space="preserve"> junio</w:t>
      </w:r>
      <w:r w:rsidR="0041385B" w:rsidRPr="00DE233E">
        <w:rPr>
          <w:rFonts w:ascii="Arial Narrow" w:eastAsia="Times New Roman" w:hAnsi="Arial Narrow" w:cs="Arial"/>
          <w:szCs w:val="22"/>
          <w:lang w:val="es-ES"/>
        </w:rPr>
        <w:t xml:space="preserve"> de </w:t>
      </w:r>
      <w:r w:rsidR="0041385B" w:rsidRPr="00DE233E">
        <w:rPr>
          <w:rFonts w:ascii="Arial Narrow" w:eastAsia="Times New Roman" w:hAnsi="Arial Narrow" w:cs="Arial"/>
          <w:szCs w:val="22"/>
        </w:rPr>
        <w:t>202</w:t>
      </w:r>
      <w:r w:rsidR="00A70932" w:rsidRPr="00DE233E">
        <w:rPr>
          <w:rFonts w:ascii="Arial Narrow" w:eastAsia="Times New Roman" w:hAnsi="Arial Narrow" w:cs="Arial"/>
          <w:szCs w:val="22"/>
        </w:rPr>
        <w:t>6</w:t>
      </w:r>
      <w:r w:rsidR="0041385B" w:rsidRPr="00DE233E">
        <w:rPr>
          <w:rFonts w:ascii="Arial Narrow" w:eastAsia="Times New Roman" w:hAnsi="Arial Narrow" w:cs="Arial"/>
          <w:szCs w:val="22"/>
        </w:rPr>
        <w:t xml:space="preserve"> hasta el </w:t>
      </w:r>
      <w:r w:rsidR="00976BAA">
        <w:rPr>
          <w:rFonts w:ascii="Arial Narrow" w:eastAsia="Times New Roman" w:hAnsi="Arial Narrow" w:cs="Arial"/>
          <w:szCs w:val="22"/>
        </w:rPr>
        <w:t>19</w:t>
      </w:r>
      <w:r w:rsidR="0041385B" w:rsidRPr="00DE233E">
        <w:rPr>
          <w:rFonts w:ascii="Arial Narrow" w:eastAsia="Times New Roman" w:hAnsi="Arial Narrow" w:cs="Arial"/>
          <w:szCs w:val="22"/>
        </w:rPr>
        <w:t xml:space="preserve"> de </w:t>
      </w:r>
      <w:r w:rsidR="006F4F36">
        <w:rPr>
          <w:rFonts w:ascii="Arial Narrow" w:eastAsia="Times New Roman" w:hAnsi="Arial Narrow" w:cs="Arial"/>
          <w:szCs w:val="22"/>
        </w:rPr>
        <w:t xml:space="preserve">junio </w:t>
      </w:r>
      <w:r w:rsidR="0041385B" w:rsidRPr="00DE233E">
        <w:rPr>
          <w:rFonts w:ascii="Arial Narrow" w:eastAsia="Times New Roman" w:hAnsi="Arial Narrow" w:cs="Arial"/>
          <w:szCs w:val="22"/>
        </w:rPr>
        <w:t>de 202</w:t>
      </w:r>
      <w:r w:rsidR="00A70932" w:rsidRPr="00DE233E">
        <w:rPr>
          <w:rFonts w:ascii="Arial Narrow" w:eastAsia="Times New Roman" w:hAnsi="Arial Narrow" w:cs="Arial"/>
          <w:szCs w:val="22"/>
        </w:rPr>
        <w:t>6</w:t>
      </w:r>
      <w:r w:rsidR="0041385B" w:rsidRPr="00DE233E">
        <w:rPr>
          <w:rFonts w:ascii="Arial Narrow" w:eastAsia="Times New Roman" w:hAnsi="Arial Narrow" w:cs="Arial"/>
          <w:szCs w:val="22"/>
        </w:rPr>
        <w:t xml:space="preserve">, precisando que el referido contrato se reiniciará el día </w:t>
      </w:r>
      <w:r w:rsidR="00976BAA">
        <w:rPr>
          <w:rFonts w:ascii="Arial Narrow" w:eastAsia="Times New Roman" w:hAnsi="Arial Narrow" w:cs="Arial"/>
          <w:szCs w:val="22"/>
        </w:rPr>
        <w:t>20</w:t>
      </w:r>
      <w:r w:rsidR="0041385B" w:rsidRPr="00DE233E">
        <w:rPr>
          <w:rFonts w:ascii="Arial Narrow" w:eastAsia="Times New Roman" w:hAnsi="Arial Narrow" w:cs="Arial"/>
          <w:szCs w:val="22"/>
        </w:rPr>
        <w:t xml:space="preserve"> de </w:t>
      </w:r>
      <w:r w:rsidR="006F4F36">
        <w:rPr>
          <w:rFonts w:ascii="Arial Narrow" w:eastAsia="Times New Roman" w:hAnsi="Arial Narrow" w:cs="Arial"/>
          <w:szCs w:val="22"/>
        </w:rPr>
        <w:t>junio</w:t>
      </w:r>
      <w:r w:rsidR="0041385B" w:rsidRPr="00DE233E">
        <w:rPr>
          <w:rFonts w:ascii="Arial Narrow" w:eastAsia="Times New Roman" w:hAnsi="Arial Narrow" w:cs="Arial"/>
          <w:szCs w:val="22"/>
        </w:rPr>
        <w:t xml:space="preserve"> de 202</w:t>
      </w:r>
      <w:r w:rsidR="00A70932" w:rsidRPr="00DE233E">
        <w:rPr>
          <w:rFonts w:ascii="Arial Narrow" w:eastAsia="Times New Roman" w:hAnsi="Arial Narrow" w:cs="Arial"/>
          <w:szCs w:val="22"/>
        </w:rPr>
        <w:t>6</w:t>
      </w:r>
      <w:r w:rsidR="0041385B" w:rsidRPr="00DE233E">
        <w:rPr>
          <w:rFonts w:ascii="Arial Narrow" w:eastAsia="Times New Roman" w:hAnsi="Arial Narrow" w:cs="Arial"/>
          <w:szCs w:val="22"/>
        </w:rPr>
        <w:t xml:space="preserve"> y terminará el </w:t>
      </w:r>
      <w:r w:rsidR="00976BAA">
        <w:rPr>
          <w:rFonts w:ascii="Arial Narrow" w:eastAsia="Times New Roman" w:hAnsi="Arial Narrow" w:cs="Arial"/>
          <w:szCs w:val="22"/>
        </w:rPr>
        <w:t>30</w:t>
      </w:r>
      <w:r w:rsidR="0041385B" w:rsidRPr="00DE233E">
        <w:rPr>
          <w:rFonts w:ascii="Arial Narrow" w:hAnsi="Arial Narrow" w:cs="Arial"/>
          <w:szCs w:val="22"/>
          <w:lang w:val="es-ES"/>
        </w:rPr>
        <w:t xml:space="preserve"> </w:t>
      </w:r>
      <w:r w:rsidR="00125235" w:rsidRPr="00DE233E">
        <w:rPr>
          <w:rFonts w:ascii="Arial Narrow" w:hAnsi="Arial Narrow" w:cs="Arial"/>
          <w:szCs w:val="22"/>
          <w:lang w:val="es-ES"/>
        </w:rPr>
        <w:t xml:space="preserve">de </w:t>
      </w:r>
      <w:r w:rsidR="00976BAA">
        <w:rPr>
          <w:rFonts w:ascii="Arial Narrow" w:hAnsi="Arial Narrow" w:cs="Arial"/>
          <w:szCs w:val="22"/>
          <w:lang w:val="es-ES"/>
        </w:rPr>
        <w:t xml:space="preserve">noviembre </w:t>
      </w:r>
      <w:r w:rsidR="0041385B" w:rsidRPr="00DE233E">
        <w:rPr>
          <w:rFonts w:ascii="Arial Narrow" w:hAnsi="Arial Narrow" w:cs="Arial"/>
          <w:szCs w:val="22"/>
          <w:lang w:val="es-ES"/>
        </w:rPr>
        <w:t>de 202</w:t>
      </w:r>
      <w:r w:rsidR="00753033" w:rsidRPr="00DE233E">
        <w:rPr>
          <w:rFonts w:ascii="Arial Narrow" w:hAnsi="Arial Narrow" w:cs="Arial"/>
          <w:szCs w:val="22"/>
          <w:lang w:val="es-ES"/>
        </w:rPr>
        <w:t>6</w:t>
      </w:r>
      <w:r w:rsidR="0041385B" w:rsidRPr="00DE233E">
        <w:rPr>
          <w:rFonts w:ascii="Arial Narrow" w:hAnsi="Arial Narrow" w:cs="Arial"/>
          <w:szCs w:val="22"/>
          <w:lang w:val="es-ES"/>
        </w:rPr>
        <w:t>.</w:t>
      </w:r>
    </w:p>
    <w:p w14:paraId="5136F7A3" w14:textId="77777777" w:rsidR="0041385B" w:rsidRPr="00DE233E" w:rsidRDefault="0041385B" w:rsidP="0041385B">
      <w:pPr>
        <w:autoSpaceDE w:val="0"/>
        <w:autoSpaceDN w:val="0"/>
        <w:adjustRightInd w:val="0"/>
        <w:textAlignment w:val="baseline"/>
        <w:rPr>
          <w:rFonts w:ascii="Arial Narrow" w:eastAsia="Times New Roman" w:hAnsi="Arial Narrow"/>
        </w:rPr>
      </w:pPr>
    </w:p>
    <w:p w14:paraId="05FC6CAC" w14:textId="69D74F62" w:rsidR="004C371F" w:rsidRPr="00DE233E" w:rsidRDefault="0041385B" w:rsidP="004C371F">
      <w:pPr>
        <w:pStyle w:val="NormalWeb"/>
        <w:numPr>
          <w:ilvl w:val="0"/>
          <w:numId w:val="11"/>
        </w:numPr>
        <w:spacing w:before="0" w:beforeAutospacing="0" w:after="0" w:afterAutospacing="0"/>
        <w:jc w:val="both"/>
        <w:textAlignment w:val="baseline"/>
        <w:rPr>
          <w:rFonts w:ascii="Arial Narrow" w:hAnsi="Arial Narrow"/>
          <w:sz w:val="22"/>
          <w:szCs w:val="22"/>
        </w:rPr>
      </w:pPr>
      <w:r w:rsidRPr="00DE233E">
        <w:rPr>
          <w:rFonts w:ascii="Arial Narrow" w:eastAsia="Arial Narrow" w:hAnsi="Arial Narrow" w:cs="Arial Narrow"/>
          <w:b/>
          <w:sz w:val="22"/>
          <w:szCs w:val="22"/>
        </w:rPr>
        <w:t xml:space="preserve">CLÀUSULA </w:t>
      </w:r>
      <w:r w:rsidR="00E52776" w:rsidRPr="00DE233E">
        <w:rPr>
          <w:rFonts w:ascii="Arial Narrow" w:eastAsia="Arial Narrow" w:hAnsi="Arial Narrow" w:cs="Arial Narrow"/>
          <w:b/>
          <w:sz w:val="22"/>
          <w:szCs w:val="22"/>
        </w:rPr>
        <w:t>SEGUNDA</w:t>
      </w:r>
      <w:r w:rsidRPr="00DE233E">
        <w:rPr>
          <w:rFonts w:ascii="Arial Narrow" w:eastAsia="Arial Narrow" w:hAnsi="Arial Narrow" w:cs="Arial Narrow"/>
          <w:b/>
          <w:sz w:val="22"/>
          <w:szCs w:val="22"/>
        </w:rPr>
        <w:t xml:space="preserve"> -</w:t>
      </w:r>
      <w:r w:rsidR="004C371F" w:rsidRPr="00DE233E">
        <w:rPr>
          <w:rFonts w:ascii="Arial Narrow" w:eastAsia="Arial Narrow" w:hAnsi="Arial Narrow" w:cs="Arial Narrow"/>
          <w:b/>
          <w:sz w:val="22"/>
          <w:szCs w:val="22"/>
        </w:rPr>
        <w:t xml:space="preserve"> VIGENCIA DE LAS ESTIPULACIONES:</w:t>
      </w:r>
      <w:r w:rsidR="004C371F" w:rsidRPr="00DE233E">
        <w:rPr>
          <w:rFonts w:ascii="Arial Narrow" w:eastAsia="Arial Narrow" w:hAnsi="Arial Narrow" w:cs="Arial Narrow"/>
          <w:sz w:val="22"/>
          <w:szCs w:val="22"/>
        </w:rPr>
        <w:t> Las demás cláusulas del contrato y sus anexos de los cuales no se realiza modificación, continuarán vigentes y surten los efectos legales que ellas fijan.</w:t>
      </w:r>
    </w:p>
    <w:p w14:paraId="3FE1B4FD" w14:textId="77777777" w:rsidR="004C371F" w:rsidRPr="00DE233E" w:rsidRDefault="004C371F" w:rsidP="004C371F">
      <w:pPr>
        <w:pStyle w:val="NormalWeb"/>
        <w:spacing w:before="0" w:beforeAutospacing="0" w:after="0" w:afterAutospacing="0"/>
        <w:jc w:val="both"/>
        <w:textAlignment w:val="baseline"/>
        <w:rPr>
          <w:rFonts w:ascii="Arial Narrow" w:hAnsi="Arial Narrow"/>
          <w:sz w:val="22"/>
          <w:szCs w:val="22"/>
        </w:rPr>
      </w:pPr>
    </w:p>
    <w:p w14:paraId="4E43E141" w14:textId="5F444EB2" w:rsidR="004C371F" w:rsidRPr="00DE233E" w:rsidRDefault="00120572" w:rsidP="005F4703">
      <w:pPr>
        <w:pStyle w:val="Prrafodelista"/>
        <w:numPr>
          <w:ilvl w:val="0"/>
          <w:numId w:val="11"/>
        </w:numPr>
        <w:jc w:val="both"/>
        <w:rPr>
          <w:rFonts w:ascii="Arial Narrow" w:hAnsi="Arial Narrow"/>
          <w:i/>
          <w:sz w:val="22"/>
          <w:szCs w:val="22"/>
        </w:rPr>
      </w:pPr>
      <w:r w:rsidRPr="00DE233E">
        <w:rPr>
          <w:rFonts w:ascii="Arial Narrow" w:eastAsia="Arial Narrow" w:hAnsi="Arial Narrow" w:cs="Arial Narrow"/>
          <w:b/>
          <w:sz w:val="22"/>
          <w:szCs w:val="22"/>
        </w:rPr>
        <w:t xml:space="preserve">CLÀUSULA </w:t>
      </w:r>
      <w:r w:rsidR="0041385B" w:rsidRPr="00DE233E">
        <w:rPr>
          <w:rFonts w:ascii="Arial Narrow" w:eastAsia="Arial Narrow" w:hAnsi="Arial Narrow" w:cs="Arial Narrow"/>
          <w:b/>
          <w:sz w:val="22"/>
          <w:szCs w:val="22"/>
        </w:rPr>
        <w:t xml:space="preserve">TERCERA - </w:t>
      </w:r>
      <w:r w:rsidR="004C371F" w:rsidRPr="00DE233E">
        <w:rPr>
          <w:rFonts w:ascii="Arial Narrow" w:eastAsia="Arial Narrow" w:hAnsi="Arial Narrow" w:cs="Arial Narrow"/>
          <w:b/>
          <w:sz w:val="22"/>
          <w:szCs w:val="22"/>
        </w:rPr>
        <w:t>PERFECCIONAMIENTO Y EJECUCIÓN:</w:t>
      </w:r>
      <w:r w:rsidR="004C371F" w:rsidRPr="00DE233E">
        <w:rPr>
          <w:rFonts w:ascii="Arial Narrow" w:eastAsia="Arial Narrow" w:hAnsi="Arial Narrow" w:cs="Arial Narrow"/>
          <w:sz w:val="22"/>
          <w:szCs w:val="22"/>
        </w:rPr>
        <w:t> La presente modificación se perfeccionará con la suscripción de la misma por las partes a través del Sistema Electrónico para la Contratación Pública – SECOP II.</w:t>
      </w:r>
    </w:p>
    <w:p w14:paraId="744E6084" w14:textId="77777777" w:rsidR="00A948E9" w:rsidRPr="00DE233E" w:rsidRDefault="00A948E9" w:rsidP="00A948E9">
      <w:pPr>
        <w:pStyle w:val="NormalWeb"/>
        <w:spacing w:before="0" w:beforeAutospacing="0" w:after="0" w:afterAutospacing="0"/>
        <w:ind w:left="720"/>
        <w:jc w:val="both"/>
        <w:textAlignment w:val="baseline"/>
        <w:rPr>
          <w:rFonts w:ascii="Arial Narrow" w:hAnsi="Arial Narrow" w:cs="Arial"/>
          <w:sz w:val="22"/>
          <w:szCs w:val="22"/>
        </w:rPr>
      </w:pPr>
    </w:p>
    <w:sectPr w:rsidR="00A948E9" w:rsidRPr="00DE233E" w:rsidSect="006F4F36">
      <w:headerReference w:type="default" r:id="rId8"/>
      <w:footerReference w:type="default" r:id="rId9"/>
      <w:pgSz w:w="12242" w:h="15842"/>
      <w:pgMar w:top="720" w:right="1418" w:bottom="720" w:left="1418" w:header="73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B29C97" w14:textId="77777777" w:rsidR="00D153F2" w:rsidRDefault="00D153F2">
      <w:r>
        <w:separator/>
      </w:r>
    </w:p>
  </w:endnote>
  <w:endnote w:type="continuationSeparator" w:id="0">
    <w:p w14:paraId="37AC368E" w14:textId="77777777" w:rsidR="00D153F2" w:rsidRDefault="00D15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Futura Md BT">
    <w:altName w:val="Lucida Sans Unicode"/>
    <w:charset w:val="00"/>
    <w:family w:val="swiss"/>
    <w:pitch w:val="variable"/>
    <w:sig w:usb0="00000087" w:usb1="00000000" w:usb2="00000000" w:usb3="00000000" w:csb0="0000001B"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C5941" w14:textId="77777777" w:rsidR="00F67FE4" w:rsidRDefault="009456E1">
    <w:pPr>
      <w:jc w:val="center"/>
      <w:rPr>
        <w:rFonts w:ascii="Times New Roman" w:eastAsia="Times New Roman" w:hAnsi="Times New Roman" w:cs="Times New Roman"/>
        <w:sz w:val="20"/>
        <w:szCs w:val="20"/>
      </w:rPr>
    </w:pPr>
    <w:r>
      <w:rPr>
        <w:rFonts w:ascii="Arial Narrow" w:eastAsia="Arial Narrow" w:hAnsi="Arial Narrow" w:cs="Arial Narrow"/>
        <w:sz w:val="20"/>
        <w:szCs w:val="20"/>
      </w:rPr>
      <w:t>____________________________________________________________________________</w:t>
    </w:r>
  </w:p>
  <w:p w14:paraId="2918CC4F" w14:textId="77777777" w:rsidR="00F67FE4" w:rsidRDefault="009456E1">
    <w:pPr>
      <w:jc w:val="center"/>
      <w:rPr>
        <w:rFonts w:ascii="Arial Narrow" w:eastAsia="Arial Narrow" w:hAnsi="Arial Narrow" w:cs="Arial Narrow"/>
        <w:sz w:val="18"/>
        <w:szCs w:val="18"/>
      </w:rPr>
    </w:pPr>
    <w:r>
      <w:rPr>
        <w:rFonts w:ascii="Arial Narrow" w:eastAsia="Arial Narrow" w:hAnsi="Arial Narrow" w:cs="Arial Narrow"/>
        <w:sz w:val="18"/>
        <w:szCs w:val="18"/>
      </w:rPr>
      <w:t>Carrera 13 No. 27 - 90 www.ubpdbusquedadesaparecidos.co  / servicioalciudadano@ubpdbusquedadesaparecidos.co</w:t>
    </w:r>
  </w:p>
  <w:p w14:paraId="3762C74B" w14:textId="77777777" w:rsidR="00F67FE4" w:rsidRDefault="00F67FE4">
    <w:pPr>
      <w:tabs>
        <w:tab w:val="center" w:pos="4252"/>
        <w:tab w:val="right" w:pos="8504"/>
      </w:tabs>
      <w:jc w:val="center"/>
      <w:rPr>
        <w:rFonts w:ascii="Arial Narrow" w:eastAsia="Arial Narrow" w:hAnsi="Arial Narrow" w:cs="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93BC73" w14:textId="77777777" w:rsidR="00D153F2" w:rsidRDefault="00D153F2">
      <w:r>
        <w:separator/>
      </w:r>
    </w:p>
  </w:footnote>
  <w:footnote w:type="continuationSeparator" w:id="0">
    <w:p w14:paraId="40962099" w14:textId="77777777" w:rsidR="00D153F2" w:rsidRDefault="00D153F2">
      <w:r>
        <w:continuationSeparator/>
      </w:r>
    </w:p>
  </w:footnote>
  <w:footnote w:id="1">
    <w:p w14:paraId="54B31C1A" w14:textId="77777777" w:rsidR="0089077E" w:rsidRPr="00FF008B" w:rsidRDefault="0089077E" w:rsidP="0089077E">
      <w:pPr>
        <w:rPr>
          <w:rFonts w:ascii="Arial Narrow" w:eastAsia="Arial Narrow" w:hAnsi="Arial Narrow" w:cs="Arial Narrow"/>
          <w:sz w:val="14"/>
          <w:szCs w:val="14"/>
          <w:lang w:val="es-MX"/>
        </w:rPr>
      </w:pPr>
      <w:r>
        <w:rPr>
          <w:rStyle w:val="Refdenotaalpie"/>
        </w:rPr>
        <w:footnoteRef/>
      </w:r>
      <w:r>
        <w:t xml:space="preserve"> </w:t>
      </w:r>
      <w:r w:rsidRPr="00FF008B">
        <w:rPr>
          <w:rFonts w:ascii="Arial Narrow" w:eastAsia="Arial Narrow" w:hAnsi="Arial Narrow" w:cs="Arial Narrow"/>
          <w:b/>
          <w:bCs/>
          <w:sz w:val="14"/>
          <w:szCs w:val="14"/>
          <w:lang w:val="es-MX"/>
        </w:rPr>
        <w:t>C. de Estado, Secc. 3ª, Rad. 17434 de 11 de abr. de 2012, C. P. Carlos Alberto Zambrano Barrera</w:t>
      </w:r>
      <w:r w:rsidRPr="00FF008B">
        <w:rPr>
          <w:rFonts w:ascii="Arial Narrow" w:eastAsia="Arial Narrow" w:hAnsi="Arial Narrow" w:cs="Arial Narrow"/>
          <w:sz w:val="14"/>
          <w:szCs w:val="14"/>
          <w:lang w:val="es-MX"/>
        </w:rPr>
        <w:t>, sobre la procedencia de la suspensión del contra</w:t>
      </w:r>
      <w:r w:rsidRPr="00FF008B">
        <w:rPr>
          <w:rFonts w:ascii="Arial Narrow" w:eastAsia="Arial Narrow" w:hAnsi="Arial Narrow" w:cs="Arial Narrow"/>
          <w:sz w:val="14"/>
          <w:szCs w:val="14"/>
          <w:lang w:val="es-MX"/>
        </w:rPr>
        <w:softHyphen/>
        <w:t xml:space="preserve">to estatal. </w:t>
      </w:r>
    </w:p>
    <w:p w14:paraId="7649FE50" w14:textId="77777777" w:rsidR="0089077E" w:rsidRPr="00E663EB" w:rsidRDefault="0089077E" w:rsidP="0089077E">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EF71DF" w14:textId="77777777" w:rsidR="00F67FE4" w:rsidRDefault="00F67FE4">
    <w:pPr>
      <w:widowControl w:val="0"/>
      <w:pBdr>
        <w:top w:val="nil"/>
        <w:left w:val="nil"/>
        <w:bottom w:val="nil"/>
        <w:right w:val="nil"/>
        <w:between w:val="nil"/>
      </w:pBdr>
      <w:spacing w:line="276" w:lineRule="auto"/>
      <w:jc w:val="left"/>
    </w:pPr>
  </w:p>
  <w:tbl>
    <w:tblPr>
      <w:tblStyle w:val="a"/>
      <w:tblW w:w="957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89"/>
      <w:gridCol w:w="7181"/>
    </w:tblGrid>
    <w:tr w:rsidR="00F67FE4" w14:paraId="705B2732" w14:textId="77777777">
      <w:trPr>
        <w:trHeight w:val="1400"/>
        <w:jc w:val="center"/>
      </w:trPr>
      <w:tc>
        <w:tcPr>
          <w:tcW w:w="2389" w:type="dxa"/>
        </w:tcPr>
        <w:p w14:paraId="1EF03E5F" w14:textId="77777777" w:rsidR="00F67FE4" w:rsidRDefault="009456E1">
          <w:pPr>
            <w:pBdr>
              <w:top w:val="nil"/>
              <w:left w:val="nil"/>
              <w:bottom w:val="nil"/>
              <w:right w:val="nil"/>
              <w:between w:val="nil"/>
            </w:pBdr>
            <w:tabs>
              <w:tab w:val="center" w:pos="4252"/>
              <w:tab w:val="right" w:pos="8504"/>
            </w:tabs>
            <w:spacing w:before="40" w:after="40"/>
            <w:jc w:val="center"/>
            <w:rPr>
              <w:rFonts w:ascii="Calibri" w:eastAsia="Calibri" w:hAnsi="Calibri" w:cs="Calibri"/>
              <w:b/>
              <w:color w:val="CC99FF"/>
              <w:sz w:val="40"/>
              <w:szCs w:val="40"/>
            </w:rPr>
          </w:pPr>
          <w:r>
            <w:rPr>
              <w:b/>
              <w:noProof/>
              <w:color w:val="CC99FF"/>
              <w:sz w:val="40"/>
              <w:szCs w:val="40"/>
              <w:lang w:val="es-CO"/>
            </w:rPr>
            <w:drawing>
              <wp:inline distT="0" distB="0" distL="0" distR="0" wp14:anchorId="41C71C1A" wp14:editId="0E8DED89">
                <wp:extent cx="1009650" cy="790575"/>
                <wp:effectExtent l="0" t="0" r="0" b="0"/>
                <wp:docPr id="270707361" name="Imagen 270707361"/>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09650" cy="790575"/>
                        </a:xfrm>
                        <a:prstGeom prst="rect">
                          <a:avLst/>
                        </a:prstGeom>
                        <a:ln/>
                      </pic:spPr>
                    </pic:pic>
                  </a:graphicData>
                </a:graphic>
              </wp:inline>
            </w:drawing>
          </w:r>
        </w:p>
      </w:tc>
      <w:tc>
        <w:tcPr>
          <w:tcW w:w="7181" w:type="dxa"/>
        </w:tcPr>
        <w:p w14:paraId="01958B7F" w14:textId="77777777" w:rsidR="00F67FE4" w:rsidRDefault="00F67FE4">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p>
        <w:p w14:paraId="61153777" w14:textId="77777777" w:rsidR="00F67FE4" w:rsidRDefault="009456E1">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r>
            <w:rPr>
              <w:rFonts w:ascii="Arial Narrow" w:eastAsia="Arial Narrow" w:hAnsi="Arial Narrow" w:cs="Arial Narrow"/>
              <w:b/>
              <w:color w:val="000000"/>
              <w:sz w:val="21"/>
              <w:szCs w:val="21"/>
            </w:rPr>
            <w:t xml:space="preserve">Unidad de Búsqueda de Personas dadas por Desaparecidas </w:t>
          </w:r>
        </w:p>
        <w:p w14:paraId="05FDB025" w14:textId="77777777" w:rsidR="00F67FE4" w:rsidRDefault="009456E1">
          <w:pPr>
            <w:pBdr>
              <w:top w:val="nil"/>
              <w:left w:val="nil"/>
              <w:bottom w:val="nil"/>
              <w:right w:val="nil"/>
              <w:between w:val="nil"/>
            </w:pBdr>
            <w:tabs>
              <w:tab w:val="center" w:pos="4252"/>
              <w:tab w:val="right" w:pos="8504"/>
            </w:tabs>
            <w:spacing w:before="40" w:after="40"/>
            <w:jc w:val="right"/>
            <w:rPr>
              <w:rFonts w:ascii="Calibri" w:eastAsia="Calibri" w:hAnsi="Calibri" w:cs="Calibri"/>
              <w:b/>
              <w:color w:val="CC99FF"/>
              <w:sz w:val="40"/>
              <w:szCs w:val="40"/>
            </w:rPr>
          </w:pPr>
          <w:r>
            <w:rPr>
              <w:rFonts w:ascii="Arial Narrow" w:eastAsia="Arial Narrow" w:hAnsi="Arial Narrow" w:cs="Arial Narrow"/>
              <w:b/>
              <w:color w:val="000000"/>
              <w:sz w:val="21"/>
              <w:szCs w:val="21"/>
            </w:rPr>
            <w:t>en el contexto y en razón del conflicto armado</w:t>
          </w:r>
        </w:p>
      </w:tc>
    </w:tr>
  </w:tbl>
  <w:p w14:paraId="73FBAC5C" w14:textId="77777777" w:rsidR="00F67FE4" w:rsidRDefault="00F67FE4">
    <w:pPr>
      <w:pBdr>
        <w:top w:val="nil"/>
        <w:left w:val="nil"/>
        <w:bottom w:val="nil"/>
        <w:right w:val="nil"/>
        <w:between w:val="nil"/>
      </w:pBdr>
      <w:tabs>
        <w:tab w:val="center" w:pos="4252"/>
        <w:tab w:val="right" w:pos="8504"/>
      </w:tabs>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72B97"/>
    <w:multiLevelType w:val="hybridMultilevel"/>
    <w:tmpl w:val="EAC408B8"/>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 w15:restartNumberingAfterBreak="0">
    <w:nsid w:val="035F70BD"/>
    <w:multiLevelType w:val="hybridMultilevel"/>
    <w:tmpl w:val="FC9440F6"/>
    <w:lvl w:ilvl="0" w:tplc="9A6ED62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BF04D2"/>
    <w:multiLevelType w:val="multilevel"/>
    <w:tmpl w:val="CD00391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b/>
        <w:bCs/>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195F0C60"/>
    <w:multiLevelType w:val="multilevel"/>
    <w:tmpl w:val="05B0AB64"/>
    <w:lvl w:ilvl="0">
      <w:start w:val="1"/>
      <w:numFmt w:val="lowerLetter"/>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15:restartNumberingAfterBreak="0">
    <w:nsid w:val="25B84435"/>
    <w:multiLevelType w:val="multilevel"/>
    <w:tmpl w:val="AFE69468"/>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72D35ED"/>
    <w:multiLevelType w:val="multilevel"/>
    <w:tmpl w:val="FADA152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8B43E1C"/>
    <w:multiLevelType w:val="multilevel"/>
    <w:tmpl w:val="D7C89856"/>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D05092"/>
    <w:multiLevelType w:val="hybridMultilevel"/>
    <w:tmpl w:val="98EABAEA"/>
    <w:lvl w:ilvl="0" w:tplc="212CDE14">
      <w:start w:val="1"/>
      <w:numFmt w:val="decimal"/>
      <w:lvlText w:val="%1."/>
      <w:lvlJc w:val="left"/>
      <w:pPr>
        <w:ind w:left="720" w:hanging="360"/>
      </w:pPr>
      <w:rPr>
        <w:rFonts w:eastAsia="Arial Narrow" w:cs="Arial Narrow"/>
        <w:b/>
        <w:bCs w:val="0"/>
        <w:i w:val="0"/>
        <w:i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27C049C"/>
    <w:multiLevelType w:val="hybridMultilevel"/>
    <w:tmpl w:val="2D1CE4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A330378"/>
    <w:multiLevelType w:val="hybridMultilevel"/>
    <w:tmpl w:val="B7525764"/>
    <w:lvl w:ilvl="0" w:tplc="FBAC84CE">
      <w:start w:val="1"/>
      <w:numFmt w:val="decimal"/>
      <w:lvlText w:val="%1."/>
      <w:lvlJc w:val="left"/>
      <w:pPr>
        <w:ind w:left="1429" w:hanging="360"/>
      </w:pPr>
      <w:rPr>
        <w:i/>
        <w:iCs/>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0" w15:restartNumberingAfterBreak="0">
    <w:nsid w:val="42126E20"/>
    <w:multiLevelType w:val="hybridMultilevel"/>
    <w:tmpl w:val="44D651E8"/>
    <w:lvl w:ilvl="0" w:tplc="8D6613B2">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0006419"/>
    <w:multiLevelType w:val="multilevel"/>
    <w:tmpl w:val="C01476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0604BE2"/>
    <w:multiLevelType w:val="multilevel"/>
    <w:tmpl w:val="BDA04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29069F"/>
    <w:multiLevelType w:val="hybridMultilevel"/>
    <w:tmpl w:val="B0D093F4"/>
    <w:lvl w:ilvl="0" w:tplc="9D4027C2">
      <w:start w:val="1"/>
      <w:numFmt w:val="decimal"/>
      <w:lvlText w:val="%1."/>
      <w:lvlJc w:val="left"/>
      <w:pPr>
        <w:ind w:left="720" w:hanging="360"/>
      </w:pPr>
      <w:rPr>
        <w:rFonts w:ascii="Arial Narrow" w:eastAsia="Arial Narrow" w:hAnsi="Arial Narrow" w:cs="Arial Narrow" w:hint="default"/>
        <w:b/>
        <w:color w:val="7030A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61D5D0B"/>
    <w:multiLevelType w:val="multilevel"/>
    <w:tmpl w:val="92FC5E96"/>
    <w:lvl w:ilvl="0">
      <w:start w:val="1"/>
      <w:numFmt w:val="decimal"/>
      <w:lvlText w:val="%1."/>
      <w:lvlJc w:val="left"/>
      <w:pPr>
        <w:ind w:left="5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4367B27"/>
    <w:multiLevelType w:val="multilevel"/>
    <w:tmpl w:val="D5885C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50763850">
    <w:abstractNumId w:val="6"/>
  </w:num>
  <w:num w:numId="2" w16cid:durableId="566844467">
    <w:abstractNumId w:val="14"/>
  </w:num>
  <w:num w:numId="3" w16cid:durableId="467211857">
    <w:abstractNumId w:val="3"/>
  </w:num>
  <w:num w:numId="4" w16cid:durableId="337731485">
    <w:abstractNumId w:val="11"/>
  </w:num>
  <w:num w:numId="5" w16cid:durableId="690306294">
    <w:abstractNumId w:val="4"/>
  </w:num>
  <w:num w:numId="6" w16cid:durableId="1931160329">
    <w:abstractNumId w:val="15"/>
  </w:num>
  <w:num w:numId="7" w16cid:durableId="1227952113">
    <w:abstractNumId w:val="1"/>
  </w:num>
  <w:num w:numId="8" w16cid:durableId="403533138">
    <w:abstractNumId w:val="2"/>
  </w:num>
  <w:num w:numId="9" w16cid:durableId="42675735">
    <w:abstractNumId w:val="8"/>
  </w:num>
  <w:num w:numId="10" w16cid:durableId="1005595610">
    <w:abstractNumId w:val="10"/>
  </w:num>
  <w:num w:numId="11" w16cid:durableId="4723331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747857">
    <w:abstractNumId w:val="0"/>
  </w:num>
  <w:num w:numId="13" w16cid:durableId="1861967132">
    <w:abstractNumId w:val="9"/>
  </w:num>
  <w:num w:numId="14" w16cid:durableId="716978118">
    <w:abstractNumId w:val="7"/>
  </w:num>
  <w:num w:numId="15" w16cid:durableId="1348825621">
    <w:abstractNumId w:val="13"/>
  </w:num>
  <w:num w:numId="16" w16cid:durableId="930551258">
    <w:abstractNumId w:val="12"/>
  </w:num>
  <w:num w:numId="17" w16cid:durableId="18223814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FE4"/>
    <w:rsid w:val="00032F94"/>
    <w:rsid w:val="00034E76"/>
    <w:rsid w:val="000356C0"/>
    <w:rsid w:val="00035F06"/>
    <w:rsid w:val="00064F48"/>
    <w:rsid w:val="00090592"/>
    <w:rsid w:val="000C47BE"/>
    <w:rsid w:val="000D1C73"/>
    <w:rsid w:val="000E356B"/>
    <w:rsid w:val="000E5B66"/>
    <w:rsid w:val="00120572"/>
    <w:rsid w:val="00125235"/>
    <w:rsid w:val="00132861"/>
    <w:rsid w:val="001343C3"/>
    <w:rsid w:val="00161F68"/>
    <w:rsid w:val="00173D83"/>
    <w:rsid w:val="00180AE5"/>
    <w:rsid w:val="00195171"/>
    <w:rsid w:val="0019740D"/>
    <w:rsid w:val="002020E5"/>
    <w:rsid w:val="00213162"/>
    <w:rsid w:val="0022558A"/>
    <w:rsid w:val="002360E4"/>
    <w:rsid w:val="00257DCD"/>
    <w:rsid w:val="00275360"/>
    <w:rsid w:val="00285E4F"/>
    <w:rsid w:val="002861BD"/>
    <w:rsid w:val="002B539B"/>
    <w:rsid w:val="002C74D6"/>
    <w:rsid w:val="002E532A"/>
    <w:rsid w:val="002E5DAE"/>
    <w:rsid w:val="002F1E43"/>
    <w:rsid w:val="002F7366"/>
    <w:rsid w:val="00341A19"/>
    <w:rsid w:val="00380D27"/>
    <w:rsid w:val="00390DB2"/>
    <w:rsid w:val="00396385"/>
    <w:rsid w:val="003A72EB"/>
    <w:rsid w:val="003B1287"/>
    <w:rsid w:val="003C2487"/>
    <w:rsid w:val="003D6E2C"/>
    <w:rsid w:val="003E0D13"/>
    <w:rsid w:val="0041385B"/>
    <w:rsid w:val="00421202"/>
    <w:rsid w:val="00445ED3"/>
    <w:rsid w:val="0044723E"/>
    <w:rsid w:val="004646AF"/>
    <w:rsid w:val="00477074"/>
    <w:rsid w:val="00490836"/>
    <w:rsid w:val="004956CF"/>
    <w:rsid w:val="004B1701"/>
    <w:rsid w:val="004B2C34"/>
    <w:rsid w:val="004C371F"/>
    <w:rsid w:val="004C4C48"/>
    <w:rsid w:val="004D28D7"/>
    <w:rsid w:val="004D2971"/>
    <w:rsid w:val="004D7622"/>
    <w:rsid w:val="004D7740"/>
    <w:rsid w:val="005551B0"/>
    <w:rsid w:val="0056689F"/>
    <w:rsid w:val="00575139"/>
    <w:rsid w:val="00595C84"/>
    <w:rsid w:val="005A05EE"/>
    <w:rsid w:val="005B2749"/>
    <w:rsid w:val="005B3A29"/>
    <w:rsid w:val="005C0F3E"/>
    <w:rsid w:val="00613391"/>
    <w:rsid w:val="00632927"/>
    <w:rsid w:val="00632C6A"/>
    <w:rsid w:val="006358A8"/>
    <w:rsid w:val="006373D2"/>
    <w:rsid w:val="006460ED"/>
    <w:rsid w:val="00651FFC"/>
    <w:rsid w:val="006C4C9A"/>
    <w:rsid w:val="006E55E9"/>
    <w:rsid w:val="006E645C"/>
    <w:rsid w:val="006E77EF"/>
    <w:rsid w:val="006F3962"/>
    <w:rsid w:val="006F4F36"/>
    <w:rsid w:val="006F6948"/>
    <w:rsid w:val="00753033"/>
    <w:rsid w:val="00761209"/>
    <w:rsid w:val="00764559"/>
    <w:rsid w:val="00775B7C"/>
    <w:rsid w:val="00776049"/>
    <w:rsid w:val="00785734"/>
    <w:rsid w:val="007A2DB3"/>
    <w:rsid w:val="007C65CE"/>
    <w:rsid w:val="007C7D8D"/>
    <w:rsid w:val="007E7078"/>
    <w:rsid w:val="00817E30"/>
    <w:rsid w:val="00826624"/>
    <w:rsid w:val="00842C0A"/>
    <w:rsid w:val="00850036"/>
    <w:rsid w:val="008728C2"/>
    <w:rsid w:val="0089077E"/>
    <w:rsid w:val="00890C7D"/>
    <w:rsid w:val="00896C41"/>
    <w:rsid w:val="008A7F28"/>
    <w:rsid w:val="008D568F"/>
    <w:rsid w:val="008D5899"/>
    <w:rsid w:val="008D6EE1"/>
    <w:rsid w:val="008F5BE6"/>
    <w:rsid w:val="009035E1"/>
    <w:rsid w:val="0091080A"/>
    <w:rsid w:val="009111BF"/>
    <w:rsid w:val="00940AC0"/>
    <w:rsid w:val="00944CC8"/>
    <w:rsid w:val="009456E1"/>
    <w:rsid w:val="009467CC"/>
    <w:rsid w:val="00963E27"/>
    <w:rsid w:val="00976BAA"/>
    <w:rsid w:val="0098684D"/>
    <w:rsid w:val="00992D99"/>
    <w:rsid w:val="00996788"/>
    <w:rsid w:val="009A0CE0"/>
    <w:rsid w:val="009E261F"/>
    <w:rsid w:val="009E78C5"/>
    <w:rsid w:val="009F7609"/>
    <w:rsid w:val="00A122DE"/>
    <w:rsid w:val="00A12D36"/>
    <w:rsid w:val="00A361D2"/>
    <w:rsid w:val="00A45F03"/>
    <w:rsid w:val="00A70932"/>
    <w:rsid w:val="00A82BD5"/>
    <w:rsid w:val="00A948E9"/>
    <w:rsid w:val="00AA555B"/>
    <w:rsid w:val="00AB3AC8"/>
    <w:rsid w:val="00AB7526"/>
    <w:rsid w:val="00AD4B68"/>
    <w:rsid w:val="00AE43E6"/>
    <w:rsid w:val="00AE7562"/>
    <w:rsid w:val="00B120C9"/>
    <w:rsid w:val="00B2004C"/>
    <w:rsid w:val="00B46CC2"/>
    <w:rsid w:val="00B560FD"/>
    <w:rsid w:val="00B81411"/>
    <w:rsid w:val="00BB0067"/>
    <w:rsid w:val="00BB0C05"/>
    <w:rsid w:val="00BB149C"/>
    <w:rsid w:val="00BB14B4"/>
    <w:rsid w:val="00BC17D2"/>
    <w:rsid w:val="00BC5201"/>
    <w:rsid w:val="00BC5BF9"/>
    <w:rsid w:val="00BC6D71"/>
    <w:rsid w:val="00BD5430"/>
    <w:rsid w:val="00BD5E14"/>
    <w:rsid w:val="00BF1D60"/>
    <w:rsid w:val="00C05736"/>
    <w:rsid w:val="00C06A57"/>
    <w:rsid w:val="00C42BCD"/>
    <w:rsid w:val="00C468AF"/>
    <w:rsid w:val="00C544BC"/>
    <w:rsid w:val="00C54C13"/>
    <w:rsid w:val="00C630CD"/>
    <w:rsid w:val="00C7180C"/>
    <w:rsid w:val="00C86D6A"/>
    <w:rsid w:val="00CA085B"/>
    <w:rsid w:val="00CD6539"/>
    <w:rsid w:val="00CF4EE7"/>
    <w:rsid w:val="00D153F2"/>
    <w:rsid w:val="00D2304A"/>
    <w:rsid w:val="00D472FC"/>
    <w:rsid w:val="00D5650B"/>
    <w:rsid w:val="00D60398"/>
    <w:rsid w:val="00D643D1"/>
    <w:rsid w:val="00D66D4F"/>
    <w:rsid w:val="00D91817"/>
    <w:rsid w:val="00D91CBF"/>
    <w:rsid w:val="00D95EFE"/>
    <w:rsid w:val="00DA2757"/>
    <w:rsid w:val="00DA752E"/>
    <w:rsid w:val="00DB56B6"/>
    <w:rsid w:val="00DE233E"/>
    <w:rsid w:val="00E15ABB"/>
    <w:rsid w:val="00E345BA"/>
    <w:rsid w:val="00E4591A"/>
    <w:rsid w:val="00E519BE"/>
    <w:rsid w:val="00E52776"/>
    <w:rsid w:val="00E910D8"/>
    <w:rsid w:val="00EA48EE"/>
    <w:rsid w:val="00EC5E2B"/>
    <w:rsid w:val="00F1067B"/>
    <w:rsid w:val="00F125EB"/>
    <w:rsid w:val="00F20F81"/>
    <w:rsid w:val="00F33B79"/>
    <w:rsid w:val="00F35F7F"/>
    <w:rsid w:val="00F66CF5"/>
    <w:rsid w:val="00F67FE4"/>
    <w:rsid w:val="00F73D05"/>
    <w:rsid w:val="00F93B35"/>
    <w:rsid w:val="00FB4A1B"/>
    <w:rsid w:val="00FB7535"/>
    <w:rsid w:val="00FC153C"/>
    <w:rsid w:val="00FF6C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E96E8"/>
  <w15:docId w15:val="{8A2147BB-B6AE-450B-97C7-7239D7958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ES"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customStyle="1" w:styleId="Default">
    <w:name w:val="Default"/>
    <w:link w:val="DefaultCar"/>
    <w:qFormat/>
    <w:rsid w:val="00396385"/>
    <w:pPr>
      <w:autoSpaceDE w:val="0"/>
      <w:autoSpaceDN w:val="0"/>
      <w:adjustRightInd w:val="0"/>
      <w:jc w:val="left"/>
    </w:pPr>
    <w:rPr>
      <w:rFonts w:eastAsia="Times New Roman"/>
      <w:color w:val="000000"/>
      <w:sz w:val="24"/>
      <w:szCs w:val="24"/>
      <w:lang w:val="es-CO"/>
    </w:rPr>
  </w:style>
  <w:style w:type="character" w:customStyle="1" w:styleId="DefaultCar">
    <w:name w:val="Default Car"/>
    <w:link w:val="Default"/>
    <w:qFormat/>
    <w:locked/>
    <w:rsid w:val="00396385"/>
    <w:rPr>
      <w:rFonts w:eastAsia="Times New Roman"/>
      <w:color w:val="000000"/>
      <w:sz w:val="24"/>
      <w:szCs w:val="24"/>
      <w:lang w:val="es-CO"/>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396385"/>
    <w:pPr>
      <w:ind w:left="720"/>
      <w:contextualSpacing/>
      <w:jc w:val="left"/>
    </w:pPr>
    <w:rPr>
      <w:rFonts w:ascii="Times New Roman" w:eastAsia="MS Mincho" w:hAnsi="Times New Roman" w:cs="Times New Roman"/>
      <w:sz w:val="24"/>
      <w:szCs w:val="24"/>
      <w:lang w:val="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396385"/>
    <w:rPr>
      <w:rFonts w:ascii="Times New Roman" w:eastAsia="MS Mincho" w:hAnsi="Times New Roman" w:cs="Times New Roman"/>
      <w:sz w:val="24"/>
      <w:szCs w:val="24"/>
      <w:lang w:val="es-CO"/>
    </w:rPr>
  </w:style>
  <w:style w:type="paragraph" w:styleId="NormalWeb">
    <w:name w:val="Normal (Web)"/>
    <w:basedOn w:val="Normal"/>
    <w:uiPriority w:val="99"/>
    <w:unhideWhenUsed/>
    <w:rsid w:val="00BD5430"/>
    <w:pPr>
      <w:spacing w:before="100" w:beforeAutospacing="1" w:after="100" w:afterAutospacing="1"/>
      <w:jc w:val="left"/>
    </w:pPr>
    <w:rPr>
      <w:rFonts w:ascii="Times New Roman" w:eastAsia="Times New Roman" w:hAnsi="Times New Roman" w:cs="Times New Roman"/>
      <w:sz w:val="24"/>
      <w:szCs w:val="24"/>
      <w:lang w:val="es-CO"/>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uiPriority w:val="99"/>
    <w:locked/>
    <w:rsid w:val="00BD5430"/>
    <w:rPr>
      <w:rFonts w:eastAsia="Times New Roman" w:cs="Times New Roman"/>
      <w:szCs w:val="20"/>
      <w:lang w:eastAsia="es-ES"/>
    </w:rPr>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uiPriority w:val="99"/>
    <w:unhideWhenUsed/>
    <w:rsid w:val="00BD5430"/>
    <w:pPr>
      <w:tabs>
        <w:tab w:val="center" w:pos="4252"/>
        <w:tab w:val="right" w:pos="8504"/>
      </w:tabs>
    </w:pPr>
    <w:rPr>
      <w:rFonts w:eastAsia="Times New Roman" w:cs="Times New Roman"/>
      <w:szCs w:val="20"/>
      <w:lang w:eastAsia="es-ES"/>
    </w:rPr>
  </w:style>
  <w:style w:type="character" w:customStyle="1" w:styleId="EncabezadoCar1">
    <w:name w:val="Encabezado Car1"/>
    <w:basedOn w:val="Fuentedeprrafopredeter"/>
    <w:uiPriority w:val="99"/>
    <w:semiHidden/>
    <w:rsid w:val="00BD5430"/>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locked/>
    <w:rsid w:val="00BD5430"/>
    <w:rPr>
      <w:rFonts w:ascii="Futura Md BT" w:eastAsia="Times New Roman" w:hAnsi="Futura Md BT" w:cs="Times New Roman"/>
      <w:sz w:val="24"/>
      <w:szCs w:val="20"/>
      <w:lang w:eastAsia="es-ES"/>
    </w:rPr>
  </w:style>
  <w:style w:type="paragraph" w:styleId="Textoindependiente">
    <w:name w:val="Body Text"/>
    <w:aliases w:val="Texto independiente Car Car Car Car,Texto independiente Car Car Car,TEXTO PARRAFO"/>
    <w:basedOn w:val="Normal"/>
    <w:link w:val="TextoindependienteCar"/>
    <w:uiPriority w:val="99"/>
    <w:unhideWhenUsed/>
    <w:rsid w:val="00BD5430"/>
    <w:rPr>
      <w:rFonts w:ascii="Futura Md BT" w:eastAsia="Times New Roman" w:hAnsi="Futura Md BT" w:cs="Times New Roman"/>
      <w:sz w:val="24"/>
      <w:szCs w:val="20"/>
      <w:lang w:eastAsia="es-ES"/>
    </w:rPr>
  </w:style>
  <w:style w:type="character" w:customStyle="1" w:styleId="TextoindependienteCar1">
    <w:name w:val="Texto independiente Car1"/>
    <w:basedOn w:val="Fuentedeprrafopredeter"/>
    <w:uiPriority w:val="99"/>
    <w:semiHidden/>
    <w:rsid w:val="00BD5430"/>
  </w:style>
  <w:style w:type="table" w:styleId="Tablaconcuadrcula">
    <w:name w:val="Table Grid"/>
    <w:basedOn w:val="Tablanormal"/>
    <w:uiPriority w:val="59"/>
    <w:rsid w:val="00842C0A"/>
    <w:pPr>
      <w:spacing w:after="200" w:line="276" w:lineRule="auto"/>
      <w:jc w:val="left"/>
    </w:pPr>
    <w:rPr>
      <w:rFonts w:ascii="Calibri" w:eastAsia="Calibri" w:hAnsi="Calibri" w:cs="Calibri"/>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uiPriority w:val="1"/>
    <w:qFormat/>
    <w:rsid w:val="00842C0A"/>
  </w:style>
  <w:style w:type="paragraph" w:styleId="Textonotapie">
    <w:name w:val="footnote text"/>
    <w:basedOn w:val="Normal"/>
    <w:link w:val="TextonotapieCar"/>
    <w:uiPriority w:val="99"/>
    <w:semiHidden/>
    <w:unhideWhenUsed/>
    <w:rsid w:val="0089077E"/>
    <w:pPr>
      <w:jc w:val="left"/>
    </w:pPr>
    <w:rPr>
      <w:rFonts w:ascii="Calibri" w:eastAsia="Calibri" w:hAnsi="Calibri" w:cs="Calibri"/>
      <w:sz w:val="20"/>
      <w:szCs w:val="20"/>
      <w:lang w:val="es-CO" w:eastAsia="es-MX"/>
    </w:rPr>
  </w:style>
  <w:style w:type="character" w:customStyle="1" w:styleId="TextonotapieCar">
    <w:name w:val="Texto nota pie Car"/>
    <w:basedOn w:val="Fuentedeprrafopredeter"/>
    <w:link w:val="Textonotapie"/>
    <w:uiPriority w:val="99"/>
    <w:semiHidden/>
    <w:rsid w:val="0089077E"/>
    <w:rPr>
      <w:rFonts w:ascii="Calibri" w:eastAsia="Calibri" w:hAnsi="Calibri" w:cs="Calibri"/>
      <w:sz w:val="20"/>
      <w:szCs w:val="20"/>
      <w:lang w:val="es-CO" w:eastAsia="es-MX"/>
    </w:rPr>
  </w:style>
  <w:style w:type="character" w:styleId="Refdenotaalpie">
    <w:name w:val="footnote reference"/>
    <w:basedOn w:val="Fuentedeprrafopredeter"/>
    <w:uiPriority w:val="99"/>
    <w:semiHidden/>
    <w:unhideWhenUsed/>
    <w:rsid w:val="008907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81592">
      <w:bodyDiv w:val="1"/>
      <w:marLeft w:val="0"/>
      <w:marRight w:val="0"/>
      <w:marTop w:val="0"/>
      <w:marBottom w:val="0"/>
      <w:divBdr>
        <w:top w:val="none" w:sz="0" w:space="0" w:color="auto"/>
        <w:left w:val="none" w:sz="0" w:space="0" w:color="auto"/>
        <w:bottom w:val="none" w:sz="0" w:space="0" w:color="auto"/>
        <w:right w:val="none" w:sz="0" w:space="0" w:color="auto"/>
      </w:divBdr>
    </w:div>
    <w:div w:id="7338216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C7788-31B2-40D3-AE52-C00EB5A60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999</Words>
  <Characters>5500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Nathaly Bravo Carvajal</dc:creator>
  <cp:lastModifiedBy>katerine cala sanabria</cp:lastModifiedBy>
  <cp:revision>2</cp:revision>
  <dcterms:created xsi:type="dcterms:W3CDTF">2026-06-02T16:16:00Z</dcterms:created>
  <dcterms:modified xsi:type="dcterms:W3CDTF">2026-06-02T16:16:00Z</dcterms:modified>
</cp:coreProperties>
</file>