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[Definir el sector]</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3232EBA4" w14:textId="77777777" w:rsidR="00781F22" w:rsidRDefault="00781F22"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Default="00AD46BF" w:rsidP="1037FCA2">
      <w:pPr>
        <w:pStyle w:val="Prrafodelista"/>
        <w:rPr>
          <w:rFonts w:ascii="Verdana" w:eastAsia="Verdana" w:hAnsi="Verdana" w:cs="Verdana"/>
          <w:i/>
          <w:iCs/>
          <w:color w:val="000000"/>
          <w:sz w:val="22"/>
          <w:lang w:val="es-CO"/>
        </w:rPr>
      </w:pPr>
    </w:p>
    <w:tbl>
      <w:tblPr>
        <w:tblW w:w="7180" w:type="dxa"/>
        <w:jc w:val="center"/>
        <w:tblCellMar>
          <w:left w:w="70" w:type="dxa"/>
          <w:right w:w="70" w:type="dxa"/>
        </w:tblCellMar>
        <w:tblLook w:val="04A0" w:firstRow="1" w:lastRow="0" w:firstColumn="1" w:lastColumn="0" w:noHBand="0" w:noVBand="1"/>
      </w:tblPr>
      <w:tblGrid>
        <w:gridCol w:w="2590"/>
        <w:gridCol w:w="911"/>
        <w:gridCol w:w="1463"/>
        <w:gridCol w:w="2290"/>
        <w:gridCol w:w="146"/>
      </w:tblGrid>
      <w:tr w:rsidR="00781F22" w:rsidRPr="00781F22" w14:paraId="33AC7C0F" w14:textId="77777777" w:rsidTr="00781F22">
        <w:trPr>
          <w:gridAfter w:val="1"/>
          <w:wAfter w:w="36" w:type="dxa"/>
          <w:trHeight w:val="750"/>
          <w:jc w:val="center"/>
        </w:trPr>
        <w:tc>
          <w:tcPr>
            <w:tcW w:w="259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C5A12B8" w14:textId="77777777" w:rsidR="00781F22" w:rsidRPr="00781F22" w:rsidRDefault="00781F22" w:rsidP="00781F22">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DESCRIPCIÓN</w:t>
            </w:r>
          </w:p>
        </w:tc>
        <w:tc>
          <w:tcPr>
            <w:tcW w:w="91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68CE78B" w14:textId="77777777" w:rsidR="00781F22" w:rsidRPr="00781F22" w:rsidRDefault="00781F22" w:rsidP="00781F22">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UND.</w:t>
            </w:r>
          </w:p>
        </w:tc>
        <w:tc>
          <w:tcPr>
            <w:tcW w:w="1353"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69BC35F" w14:textId="77777777" w:rsidR="00781F22" w:rsidRPr="00781F22" w:rsidRDefault="00781F22" w:rsidP="00781F22">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CANTIDAD</w:t>
            </w:r>
          </w:p>
        </w:tc>
        <w:tc>
          <w:tcPr>
            <w:tcW w:w="2290"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70A2E15C" w14:textId="77777777" w:rsidR="00781F22" w:rsidRPr="00781F22" w:rsidRDefault="00781F22" w:rsidP="00781F22">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 xml:space="preserve">VALOR PARCIAL                     </w:t>
            </w:r>
          </w:p>
        </w:tc>
      </w:tr>
      <w:tr w:rsidR="00781F22" w:rsidRPr="00781F22" w14:paraId="23257E50" w14:textId="77777777" w:rsidTr="00781F22">
        <w:trPr>
          <w:trHeight w:val="60"/>
          <w:jc w:val="center"/>
        </w:trPr>
        <w:tc>
          <w:tcPr>
            <w:tcW w:w="2590" w:type="dxa"/>
            <w:vMerge/>
            <w:tcBorders>
              <w:top w:val="single" w:sz="8" w:space="0" w:color="auto"/>
              <w:left w:val="single" w:sz="4" w:space="0" w:color="auto"/>
              <w:bottom w:val="single" w:sz="8" w:space="0" w:color="000000"/>
              <w:right w:val="single" w:sz="4" w:space="0" w:color="auto"/>
            </w:tcBorders>
            <w:vAlign w:val="center"/>
            <w:hideMark/>
          </w:tcPr>
          <w:p w14:paraId="7B202C2E" w14:textId="77777777" w:rsidR="00781F22" w:rsidRPr="00781F22" w:rsidRDefault="00781F22" w:rsidP="00781F22">
            <w:pPr>
              <w:spacing w:after="0" w:line="240" w:lineRule="auto"/>
              <w:rPr>
                <w:rFonts w:ascii="Verdana" w:eastAsia="Times New Roman" w:hAnsi="Verdana" w:cs="Arial"/>
                <w:b/>
                <w:bCs/>
                <w:lang w:eastAsia="es-ES"/>
              </w:rPr>
            </w:pPr>
          </w:p>
        </w:tc>
        <w:tc>
          <w:tcPr>
            <w:tcW w:w="911" w:type="dxa"/>
            <w:vMerge/>
            <w:tcBorders>
              <w:top w:val="single" w:sz="8" w:space="0" w:color="auto"/>
              <w:left w:val="single" w:sz="4" w:space="0" w:color="auto"/>
              <w:bottom w:val="single" w:sz="8" w:space="0" w:color="000000"/>
              <w:right w:val="single" w:sz="4" w:space="0" w:color="auto"/>
            </w:tcBorders>
            <w:vAlign w:val="center"/>
            <w:hideMark/>
          </w:tcPr>
          <w:p w14:paraId="1C4BCDA9" w14:textId="77777777" w:rsidR="00781F22" w:rsidRPr="00781F22" w:rsidRDefault="00781F22" w:rsidP="00781F22">
            <w:pPr>
              <w:spacing w:after="0" w:line="240" w:lineRule="auto"/>
              <w:rPr>
                <w:rFonts w:ascii="Verdana" w:eastAsia="Times New Roman" w:hAnsi="Verdana" w:cs="Arial"/>
                <w:b/>
                <w:bCs/>
                <w:lang w:eastAsia="es-ES"/>
              </w:rPr>
            </w:pPr>
          </w:p>
        </w:tc>
        <w:tc>
          <w:tcPr>
            <w:tcW w:w="1353" w:type="dxa"/>
            <w:vMerge/>
            <w:tcBorders>
              <w:top w:val="single" w:sz="8" w:space="0" w:color="auto"/>
              <w:left w:val="single" w:sz="4" w:space="0" w:color="auto"/>
              <w:bottom w:val="single" w:sz="8" w:space="0" w:color="000000"/>
              <w:right w:val="single" w:sz="4" w:space="0" w:color="auto"/>
            </w:tcBorders>
            <w:vAlign w:val="center"/>
            <w:hideMark/>
          </w:tcPr>
          <w:p w14:paraId="231D8411" w14:textId="77777777" w:rsidR="00781F22" w:rsidRPr="00781F22" w:rsidRDefault="00781F22" w:rsidP="00781F22">
            <w:pPr>
              <w:spacing w:after="0" w:line="240" w:lineRule="auto"/>
              <w:rPr>
                <w:rFonts w:ascii="Verdana" w:eastAsia="Times New Roman" w:hAnsi="Verdana" w:cs="Arial"/>
                <w:b/>
                <w:bCs/>
                <w:lang w:eastAsia="es-ES"/>
              </w:rPr>
            </w:pPr>
          </w:p>
        </w:tc>
        <w:tc>
          <w:tcPr>
            <w:tcW w:w="2290" w:type="dxa"/>
            <w:vMerge/>
            <w:tcBorders>
              <w:top w:val="single" w:sz="8" w:space="0" w:color="auto"/>
              <w:left w:val="single" w:sz="4" w:space="0" w:color="auto"/>
              <w:bottom w:val="single" w:sz="8" w:space="0" w:color="000000"/>
              <w:right w:val="single" w:sz="8" w:space="0" w:color="auto"/>
            </w:tcBorders>
            <w:vAlign w:val="center"/>
            <w:hideMark/>
          </w:tcPr>
          <w:p w14:paraId="3E605871" w14:textId="77777777" w:rsidR="00781F22" w:rsidRPr="00781F22" w:rsidRDefault="00781F22" w:rsidP="00781F22">
            <w:pPr>
              <w:spacing w:after="0" w:line="240" w:lineRule="auto"/>
              <w:rPr>
                <w:rFonts w:ascii="Verdana" w:eastAsia="Times New Roman" w:hAnsi="Verdana" w:cs="Arial"/>
                <w:b/>
                <w:bCs/>
                <w:lang w:eastAsia="es-ES"/>
              </w:rPr>
            </w:pPr>
          </w:p>
        </w:tc>
        <w:tc>
          <w:tcPr>
            <w:tcW w:w="36" w:type="dxa"/>
            <w:tcBorders>
              <w:top w:val="nil"/>
              <w:left w:val="nil"/>
              <w:bottom w:val="nil"/>
              <w:right w:val="nil"/>
            </w:tcBorders>
            <w:noWrap/>
            <w:vAlign w:val="bottom"/>
            <w:hideMark/>
          </w:tcPr>
          <w:p w14:paraId="112DBFD8" w14:textId="77777777" w:rsidR="00781F22" w:rsidRPr="00781F22" w:rsidRDefault="00781F22" w:rsidP="00781F22">
            <w:pPr>
              <w:spacing w:after="0" w:line="240" w:lineRule="auto"/>
              <w:jc w:val="center"/>
              <w:rPr>
                <w:rFonts w:ascii="Verdana" w:eastAsia="Times New Roman" w:hAnsi="Verdana" w:cs="Arial"/>
                <w:b/>
                <w:bCs/>
                <w:lang w:eastAsia="es-ES"/>
              </w:rPr>
            </w:pPr>
          </w:p>
        </w:tc>
      </w:tr>
      <w:tr w:rsidR="00781F22" w:rsidRPr="00781F22" w14:paraId="42F48797" w14:textId="77777777" w:rsidTr="00781F22">
        <w:trPr>
          <w:trHeight w:val="252"/>
          <w:jc w:val="center"/>
        </w:trPr>
        <w:tc>
          <w:tcPr>
            <w:tcW w:w="2590" w:type="dxa"/>
            <w:tcBorders>
              <w:top w:val="nil"/>
              <w:left w:val="nil"/>
              <w:bottom w:val="single" w:sz="8" w:space="0" w:color="auto"/>
              <w:right w:val="nil"/>
            </w:tcBorders>
            <w:shd w:val="clear" w:color="000000" w:fill="808080"/>
            <w:noWrap/>
            <w:vAlign w:val="center"/>
            <w:hideMark/>
          </w:tcPr>
          <w:p w14:paraId="706B896B" w14:textId="77777777" w:rsidR="00781F22" w:rsidRPr="00781F22" w:rsidRDefault="00781F22" w:rsidP="00781F22">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911" w:type="dxa"/>
            <w:tcBorders>
              <w:top w:val="nil"/>
              <w:left w:val="nil"/>
              <w:bottom w:val="single" w:sz="8" w:space="0" w:color="auto"/>
              <w:right w:val="nil"/>
            </w:tcBorders>
            <w:shd w:val="clear" w:color="000000" w:fill="808080"/>
            <w:noWrap/>
            <w:vAlign w:val="center"/>
            <w:hideMark/>
          </w:tcPr>
          <w:p w14:paraId="6883BD36" w14:textId="77777777" w:rsidR="00781F22" w:rsidRPr="00781F22" w:rsidRDefault="00781F22" w:rsidP="00781F22">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1353" w:type="dxa"/>
            <w:tcBorders>
              <w:top w:val="nil"/>
              <w:left w:val="nil"/>
              <w:bottom w:val="single" w:sz="8" w:space="0" w:color="auto"/>
              <w:right w:val="nil"/>
            </w:tcBorders>
            <w:shd w:val="clear" w:color="000000" w:fill="808080"/>
            <w:noWrap/>
            <w:vAlign w:val="center"/>
            <w:hideMark/>
          </w:tcPr>
          <w:p w14:paraId="20FEBDD3" w14:textId="77777777" w:rsidR="00781F22" w:rsidRPr="00781F22" w:rsidRDefault="00781F22" w:rsidP="00781F22">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2290" w:type="dxa"/>
            <w:tcBorders>
              <w:top w:val="nil"/>
              <w:left w:val="nil"/>
              <w:bottom w:val="single" w:sz="8" w:space="0" w:color="auto"/>
              <w:right w:val="single" w:sz="8" w:space="0" w:color="auto"/>
            </w:tcBorders>
            <w:shd w:val="clear" w:color="000000" w:fill="808080"/>
            <w:noWrap/>
            <w:vAlign w:val="center"/>
            <w:hideMark/>
          </w:tcPr>
          <w:p w14:paraId="67C50F22" w14:textId="77777777" w:rsidR="00781F22" w:rsidRPr="00781F22" w:rsidRDefault="00781F22" w:rsidP="00781F22">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36" w:type="dxa"/>
            <w:vAlign w:val="center"/>
            <w:hideMark/>
          </w:tcPr>
          <w:p w14:paraId="0DE27022"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r w:rsidR="00781F22" w:rsidRPr="00781F22" w14:paraId="1B2D3847" w14:textId="77777777" w:rsidTr="00781F22">
        <w:trPr>
          <w:trHeight w:val="828"/>
          <w:jc w:val="center"/>
        </w:trPr>
        <w:tc>
          <w:tcPr>
            <w:tcW w:w="2590" w:type="dxa"/>
            <w:tcBorders>
              <w:top w:val="single" w:sz="4" w:space="0" w:color="auto"/>
              <w:left w:val="single" w:sz="4" w:space="0" w:color="auto"/>
              <w:bottom w:val="single" w:sz="4" w:space="0" w:color="auto"/>
              <w:right w:val="single" w:sz="4" w:space="0" w:color="auto"/>
            </w:tcBorders>
            <w:vAlign w:val="center"/>
            <w:hideMark/>
          </w:tcPr>
          <w:p w14:paraId="3A029162" w14:textId="77777777" w:rsidR="00781F22" w:rsidRPr="00781F22" w:rsidRDefault="00781F22" w:rsidP="00781F22">
            <w:pPr>
              <w:spacing w:after="0" w:line="240" w:lineRule="auto"/>
              <w:rPr>
                <w:rFonts w:ascii="Verdana" w:eastAsia="Times New Roman" w:hAnsi="Verdana" w:cs="Arial"/>
                <w:lang w:eastAsia="es-ES"/>
              </w:rPr>
            </w:pPr>
            <w:r w:rsidRPr="00781F22">
              <w:rPr>
                <w:rFonts w:ascii="Verdana" w:eastAsia="Times New Roman" w:hAnsi="Verdana" w:cs="Arial"/>
                <w:lang w:eastAsia="es-ES"/>
              </w:rPr>
              <w:t>Pintura en esmalte para muros o superficies planas</w:t>
            </w:r>
          </w:p>
        </w:tc>
        <w:tc>
          <w:tcPr>
            <w:tcW w:w="911" w:type="dxa"/>
            <w:tcBorders>
              <w:top w:val="single" w:sz="4" w:space="0" w:color="auto"/>
              <w:left w:val="nil"/>
              <w:bottom w:val="single" w:sz="4" w:space="0" w:color="auto"/>
              <w:right w:val="single" w:sz="4" w:space="0" w:color="auto"/>
            </w:tcBorders>
            <w:noWrap/>
            <w:vAlign w:val="center"/>
            <w:hideMark/>
          </w:tcPr>
          <w:p w14:paraId="0F903B2A" w14:textId="77777777" w:rsidR="00781F22" w:rsidRPr="00781F22" w:rsidRDefault="00781F22" w:rsidP="00781F22">
            <w:pPr>
              <w:spacing w:after="0" w:line="240" w:lineRule="auto"/>
              <w:jc w:val="center"/>
              <w:rPr>
                <w:rFonts w:ascii="Verdana" w:eastAsia="Times New Roman" w:hAnsi="Verdana" w:cs="Arial"/>
                <w:lang w:eastAsia="es-ES"/>
              </w:rPr>
            </w:pPr>
            <w:r w:rsidRPr="00781F22">
              <w:rPr>
                <w:rFonts w:ascii="Verdana" w:eastAsia="Times New Roman" w:hAnsi="Verdana" w:cs="Arial"/>
                <w:lang w:eastAsia="es-ES"/>
              </w:rPr>
              <w:t>M2</w:t>
            </w:r>
          </w:p>
        </w:tc>
        <w:tc>
          <w:tcPr>
            <w:tcW w:w="1353" w:type="dxa"/>
            <w:tcBorders>
              <w:top w:val="single" w:sz="4" w:space="0" w:color="auto"/>
              <w:left w:val="nil"/>
              <w:bottom w:val="single" w:sz="4" w:space="0" w:color="auto"/>
              <w:right w:val="single" w:sz="4" w:space="0" w:color="auto"/>
            </w:tcBorders>
            <w:vAlign w:val="center"/>
            <w:hideMark/>
          </w:tcPr>
          <w:p w14:paraId="2B3A7694" w14:textId="77777777" w:rsidR="00781F22" w:rsidRPr="00781F22" w:rsidRDefault="00781F22" w:rsidP="00781F22">
            <w:pPr>
              <w:spacing w:after="0" w:line="240" w:lineRule="auto"/>
              <w:jc w:val="right"/>
              <w:rPr>
                <w:rFonts w:ascii="Verdana" w:eastAsia="Times New Roman" w:hAnsi="Verdana" w:cs="Arial"/>
                <w:lang w:eastAsia="es-ES"/>
              </w:rPr>
            </w:pPr>
            <w:r w:rsidRPr="00781F22">
              <w:rPr>
                <w:rFonts w:ascii="Verdana" w:eastAsia="Times New Roman" w:hAnsi="Verdana" w:cs="Arial"/>
                <w:lang w:eastAsia="es-ES"/>
              </w:rPr>
              <w:t>582,00</w:t>
            </w:r>
          </w:p>
        </w:tc>
        <w:tc>
          <w:tcPr>
            <w:tcW w:w="2290" w:type="dxa"/>
            <w:tcBorders>
              <w:top w:val="nil"/>
              <w:left w:val="nil"/>
              <w:bottom w:val="single" w:sz="4" w:space="0" w:color="auto"/>
              <w:right w:val="single" w:sz="8" w:space="0" w:color="auto"/>
            </w:tcBorders>
            <w:vAlign w:val="center"/>
            <w:hideMark/>
          </w:tcPr>
          <w:p w14:paraId="7CE3C7B4" w14:textId="77777777" w:rsidR="00781F22" w:rsidRPr="00781F22" w:rsidRDefault="00781F22" w:rsidP="00781F22">
            <w:pPr>
              <w:spacing w:after="0" w:line="240" w:lineRule="auto"/>
              <w:jc w:val="right"/>
              <w:rPr>
                <w:rFonts w:ascii="Verdana" w:eastAsia="Times New Roman" w:hAnsi="Verdana" w:cs="Arial"/>
                <w:lang w:eastAsia="es-ES"/>
              </w:rPr>
            </w:pPr>
            <w:r w:rsidRPr="00781F22">
              <w:rPr>
                <w:rFonts w:ascii="Verdana" w:eastAsia="Times New Roman" w:hAnsi="Verdana" w:cs="Arial"/>
                <w:lang w:eastAsia="es-ES"/>
              </w:rPr>
              <w:t xml:space="preserve">$ 19.268.170,77 </w:t>
            </w:r>
          </w:p>
        </w:tc>
        <w:tc>
          <w:tcPr>
            <w:tcW w:w="36" w:type="dxa"/>
            <w:vAlign w:val="center"/>
            <w:hideMark/>
          </w:tcPr>
          <w:p w14:paraId="49715095"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r w:rsidR="00781F22" w:rsidRPr="00781F22" w14:paraId="5D496998" w14:textId="77777777" w:rsidTr="00781F22">
        <w:trPr>
          <w:trHeight w:val="552"/>
          <w:jc w:val="center"/>
        </w:trPr>
        <w:tc>
          <w:tcPr>
            <w:tcW w:w="2590" w:type="dxa"/>
            <w:tcBorders>
              <w:top w:val="nil"/>
              <w:left w:val="single" w:sz="4" w:space="0" w:color="auto"/>
              <w:bottom w:val="single" w:sz="4" w:space="0" w:color="auto"/>
              <w:right w:val="single" w:sz="4" w:space="0" w:color="auto"/>
            </w:tcBorders>
            <w:vAlign w:val="center"/>
            <w:hideMark/>
          </w:tcPr>
          <w:p w14:paraId="30D4AE98" w14:textId="77777777" w:rsidR="00781F22" w:rsidRPr="00781F22" w:rsidRDefault="00781F22" w:rsidP="00781F22">
            <w:pPr>
              <w:spacing w:after="0" w:line="240" w:lineRule="auto"/>
              <w:rPr>
                <w:rFonts w:ascii="Verdana" w:eastAsia="Times New Roman" w:hAnsi="Verdana" w:cs="Arial"/>
                <w:lang w:eastAsia="es-ES"/>
              </w:rPr>
            </w:pPr>
            <w:r w:rsidRPr="00781F22">
              <w:rPr>
                <w:rFonts w:ascii="Verdana" w:eastAsia="Times New Roman" w:hAnsi="Verdana" w:cs="Arial"/>
                <w:lang w:eastAsia="es-ES"/>
              </w:rPr>
              <w:t>Mortero de reparación estructural</w:t>
            </w:r>
          </w:p>
        </w:tc>
        <w:tc>
          <w:tcPr>
            <w:tcW w:w="911" w:type="dxa"/>
            <w:tcBorders>
              <w:top w:val="nil"/>
              <w:left w:val="nil"/>
              <w:bottom w:val="single" w:sz="4" w:space="0" w:color="auto"/>
              <w:right w:val="single" w:sz="4" w:space="0" w:color="auto"/>
            </w:tcBorders>
            <w:noWrap/>
            <w:vAlign w:val="center"/>
            <w:hideMark/>
          </w:tcPr>
          <w:p w14:paraId="6A3ADCE6" w14:textId="77777777" w:rsidR="00781F22" w:rsidRPr="00781F22" w:rsidRDefault="00781F22" w:rsidP="00781F22">
            <w:pPr>
              <w:spacing w:after="0" w:line="240" w:lineRule="auto"/>
              <w:jc w:val="center"/>
              <w:rPr>
                <w:rFonts w:ascii="Verdana" w:eastAsia="Times New Roman" w:hAnsi="Verdana" w:cs="Arial"/>
                <w:lang w:eastAsia="es-ES"/>
              </w:rPr>
            </w:pPr>
            <w:r w:rsidRPr="00781F22">
              <w:rPr>
                <w:rFonts w:ascii="Verdana" w:eastAsia="Times New Roman" w:hAnsi="Verdana" w:cs="Arial"/>
                <w:lang w:eastAsia="es-ES"/>
              </w:rPr>
              <w:t>M2</w:t>
            </w:r>
          </w:p>
        </w:tc>
        <w:tc>
          <w:tcPr>
            <w:tcW w:w="1353" w:type="dxa"/>
            <w:tcBorders>
              <w:top w:val="nil"/>
              <w:left w:val="nil"/>
              <w:bottom w:val="single" w:sz="4" w:space="0" w:color="auto"/>
              <w:right w:val="single" w:sz="4" w:space="0" w:color="auto"/>
            </w:tcBorders>
            <w:vAlign w:val="center"/>
            <w:hideMark/>
          </w:tcPr>
          <w:p w14:paraId="6F396208" w14:textId="77777777" w:rsidR="00781F22" w:rsidRPr="00781F22" w:rsidRDefault="00781F22" w:rsidP="00781F22">
            <w:pPr>
              <w:spacing w:after="0" w:line="240" w:lineRule="auto"/>
              <w:jc w:val="right"/>
              <w:rPr>
                <w:rFonts w:ascii="Verdana" w:eastAsia="Times New Roman" w:hAnsi="Verdana" w:cs="Arial"/>
                <w:lang w:eastAsia="es-ES"/>
              </w:rPr>
            </w:pPr>
            <w:r w:rsidRPr="00781F22">
              <w:rPr>
                <w:rFonts w:ascii="Verdana" w:eastAsia="Times New Roman" w:hAnsi="Verdana" w:cs="Arial"/>
                <w:lang w:eastAsia="es-ES"/>
              </w:rPr>
              <w:t>80,00</w:t>
            </w:r>
          </w:p>
        </w:tc>
        <w:tc>
          <w:tcPr>
            <w:tcW w:w="2290" w:type="dxa"/>
            <w:tcBorders>
              <w:top w:val="nil"/>
              <w:left w:val="nil"/>
              <w:bottom w:val="single" w:sz="4" w:space="0" w:color="auto"/>
              <w:right w:val="single" w:sz="8" w:space="0" w:color="auto"/>
            </w:tcBorders>
            <w:vAlign w:val="center"/>
            <w:hideMark/>
          </w:tcPr>
          <w:p w14:paraId="0772BE20" w14:textId="77777777" w:rsidR="00781F22" w:rsidRPr="00781F22" w:rsidRDefault="00781F22" w:rsidP="00781F22">
            <w:pPr>
              <w:spacing w:after="0" w:line="240" w:lineRule="auto"/>
              <w:jc w:val="right"/>
              <w:rPr>
                <w:rFonts w:ascii="Verdana" w:eastAsia="Times New Roman" w:hAnsi="Verdana" w:cs="Arial"/>
                <w:lang w:eastAsia="es-ES"/>
              </w:rPr>
            </w:pPr>
            <w:r w:rsidRPr="00781F22">
              <w:rPr>
                <w:rFonts w:ascii="Verdana" w:eastAsia="Times New Roman" w:hAnsi="Verdana" w:cs="Arial"/>
                <w:lang w:eastAsia="es-ES"/>
              </w:rPr>
              <w:t xml:space="preserve">$ 12.209.754,75 </w:t>
            </w:r>
          </w:p>
        </w:tc>
        <w:tc>
          <w:tcPr>
            <w:tcW w:w="36" w:type="dxa"/>
            <w:vAlign w:val="center"/>
            <w:hideMark/>
          </w:tcPr>
          <w:p w14:paraId="57F496C8"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bl>
    <w:p w14:paraId="567715AC" w14:textId="77777777" w:rsidR="00781F22" w:rsidRDefault="00781F22" w:rsidP="1037FCA2">
      <w:pPr>
        <w:pStyle w:val="Prrafodelista"/>
        <w:rPr>
          <w:rFonts w:ascii="Verdana" w:eastAsia="Verdana" w:hAnsi="Verdana" w:cs="Verdana"/>
          <w:i/>
          <w:iCs/>
          <w:color w:val="000000"/>
          <w:sz w:val="22"/>
          <w:lang w:val="es-CO"/>
        </w:rPr>
      </w:pPr>
    </w:p>
    <w:p w14:paraId="2BC26BC2" w14:textId="77777777" w:rsidR="00781F22" w:rsidRDefault="00781F22" w:rsidP="1037FCA2">
      <w:pPr>
        <w:pStyle w:val="Prrafodelista"/>
        <w:rPr>
          <w:rFonts w:ascii="Verdana" w:eastAsia="Verdana" w:hAnsi="Verdana" w:cs="Verdana"/>
          <w:i/>
          <w:iCs/>
          <w:color w:val="000000"/>
          <w:sz w:val="22"/>
          <w:lang w:val="es-CO"/>
        </w:rPr>
      </w:pPr>
    </w:p>
    <w:p w14:paraId="6A7405F1" w14:textId="77777777" w:rsidR="00781F22" w:rsidRPr="008C30C8" w:rsidRDefault="00781F22"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Default="00AD46BF" w:rsidP="1037FCA2">
      <w:pPr>
        <w:pStyle w:val="Prrafodelista"/>
        <w:rPr>
          <w:rFonts w:ascii="Verdana" w:eastAsia="Verdana" w:hAnsi="Verdana" w:cs="Verdana"/>
          <w:i/>
          <w:iCs/>
          <w:color w:val="000000"/>
          <w:sz w:val="22"/>
          <w:lang w:val="es-CO"/>
        </w:rPr>
      </w:pPr>
    </w:p>
    <w:tbl>
      <w:tblPr>
        <w:tblW w:w="7180" w:type="dxa"/>
        <w:jc w:val="center"/>
        <w:tblCellMar>
          <w:left w:w="70" w:type="dxa"/>
          <w:right w:w="70" w:type="dxa"/>
        </w:tblCellMar>
        <w:tblLook w:val="04A0" w:firstRow="1" w:lastRow="0" w:firstColumn="1" w:lastColumn="0" w:noHBand="0" w:noVBand="1"/>
      </w:tblPr>
      <w:tblGrid>
        <w:gridCol w:w="4820"/>
        <w:gridCol w:w="2360"/>
      </w:tblGrid>
      <w:tr w:rsidR="00781F22" w:rsidRPr="00781F22" w14:paraId="6AA48E86" w14:textId="77777777" w:rsidTr="00781F22">
        <w:trPr>
          <w:trHeight w:val="379"/>
          <w:jc w:val="center"/>
        </w:trPr>
        <w:tc>
          <w:tcPr>
            <w:tcW w:w="4820" w:type="dxa"/>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4FB0B00B" w14:textId="77777777" w:rsidR="00781F22" w:rsidRPr="00781F22" w:rsidRDefault="00781F22" w:rsidP="00781F22">
            <w:pPr>
              <w:spacing w:after="0" w:line="240" w:lineRule="auto"/>
              <w:jc w:val="center"/>
              <w:rPr>
                <w:rFonts w:ascii="Verdana" w:eastAsia="Times New Roman" w:hAnsi="Verdana" w:cs="Arial"/>
                <w:b/>
                <w:bCs/>
                <w:color w:val="FFFFFF"/>
                <w:lang w:eastAsia="es-ES"/>
              </w:rPr>
            </w:pPr>
            <w:r w:rsidRPr="00781F22">
              <w:rPr>
                <w:rFonts w:ascii="Verdana" w:eastAsia="Times New Roman" w:hAnsi="Verdana" w:cs="Arial"/>
                <w:b/>
                <w:bCs/>
                <w:color w:val="FFFFFF"/>
                <w:lang w:eastAsia="es-ES"/>
              </w:rPr>
              <w:t>TOTAL</w:t>
            </w:r>
          </w:p>
        </w:tc>
        <w:tc>
          <w:tcPr>
            <w:tcW w:w="2360" w:type="dxa"/>
            <w:tcBorders>
              <w:top w:val="single" w:sz="8" w:space="0" w:color="auto"/>
              <w:left w:val="nil"/>
              <w:bottom w:val="single" w:sz="8" w:space="0" w:color="auto"/>
              <w:right w:val="single" w:sz="8" w:space="0" w:color="auto"/>
            </w:tcBorders>
            <w:shd w:val="clear" w:color="000000" w:fill="808080"/>
            <w:noWrap/>
            <w:vAlign w:val="center"/>
            <w:hideMark/>
          </w:tcPr>
          <w:p w14:paraId="485E7468" w14:textId="77777777" w:rsidR="00781F22" w:rsidRPr="00781F22" w:rsidRDefault="00781F22" w:rsidP="00781F22">
            <w:pPr>
              <w:spacing w:after="0" w:line="240" w:lineRule="auto"/>
              <w:jc w:val="right"/>
              <w:rPr>
                <w:rFonts w:ascii="Verdana" w:eastAsia="Times New Roman" w:hAnsi="Verdana" w:cs="Arial"/>
                <w:b/>
                <w:bCs/>
                <w:lang w:eastAsia="es-ES"/>
              </w:rPr>
            </w:pPr>
            <w:r w:rsidRPr="00781F22">
              <w:rPr>
                <w:rFonts w:ascii="Verdana" w:eastAsia="Times New Roman" w:hAnsi="Verdana" w:cs="Arial"/>
                <w:b/>
                <w:bCs/>
                <w:lang w:eastAsia="es-ES"/>
              </w:rPr>
              <w:t xml:space="preserve">$ 31.477.925,52 </w:t>
            </w:r>
          </w:p>
        </w:tc>
      </w:tr>
    </w:tbl>
    <w:p w14:paraId="1A986004" w14:textId="77777777" w:rsidR="00781F22" w:rsidRDefault="00781F22" w:rsidP="1037FCA2">
      <w:pPr>
        <w:pStyle w:val="Prrafodelista"/>
        <w:rPr>
          <w:rFonts w:ascii="Verdana" w:eastAsia="Verdana" w:hAnsi="Verdana" w:cs="Verdana"/>
          <w:i/>
          <w:iCs/>
          <w:color w:val="000000"/>
          <w:sz w:val="22"/>
          <w:lang w:val="es-CO"/>
        </w:rPr>
      </w:pPr>
    </w:p>
    <w:p w14:paraId="6A90E3F5" w14:textId="77777777" w:rsidR="00781F22" w:rsidRPr="008C30C8" w:rsidRDefault="00781F22"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rsidP="1037FCA2">
      <w:pPr>
        <w:rPr>
          <w:rFonts w:ascii="Verdana" w:eastAsia="Verdana" w:hAnsi="Verdana" w:cs="Verdana"/>
        </w:rPr>
      </w:pPr>
    </w:p>
    <w:p w14:paraId="21913DE4" w14:textId="77777777" w:rsidR="00781F22" w:rsidRDefault="00781F22" w:rsidP="1037FCA2">
      <w:pPr>
        <w:rPr>
          <w:rFonts w:ascii="Verdana" w:eastAsia="Verdana" w:hAnsi="Verdana" w:cs="Verdana"/>
        </w:rPr>
      </w:pPr>
    </w:p>
    <w:p w14:paraId="07F9EEF4" w14:textId="77777777" w:rsidR="00781F22" w:rsidRDefault="00781F22" w:rsidP="1037FCA2">
      <w:pPr>
        <w:rPr>
          <w:rFonts w:ascii="Verdana" w:eastAsia="Verdana" w:hAnsi="Verdana" w:cs="Verdana"/>
        </w:rPr>
      </w:pPr>
    </w:p>
    <w:tbl>
      <w:tblPr>
        <w:tblW w:w="8944" w:type="dxa"/>
        <w:tblCellMar>
          <w:left w:w="70" w:type="dxa"/>
          <w:right w:w="70" w:type="dxa"/>
        </w:tblCellMar>
        <w:tblLook w:val="04A0" w:firstRow="1" w:lastRow="0" w:firstColumn="1" w:lastColumn="0" w:noHBand="0" w:noVBand="1"/>
      </w:tblPr>
      <w:tblGrid>
        <w:gridCol w:w="2221"/>
        <w:gridCol w:w="795"/>
        <w:gridCol w:w="1353"/>
        <w:gridCol w:w="2006"/>
        <w:gridCol w:w="2409"/>
        <w:gridCol w:w="160"/>
      </w:tblGrid>
      <w:tr w:rsidR="00781F22" w:rsidRPr="00781F22" w14:paraId="238BDFFA" w14:textId="77777777" w:rsidTr="00781F22">
        <w:trPr>
          <w:gridAfter w:val="1"/>
          <w:wAfter w:w="160" w:type="dxa"/>
          <w:trHeight w:val="750"/>
        </w:trPr>
        <w:tc>
          <w:tcPr>
            <w:tcW w:w="222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C016D19"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DESCRIPCIÓN</w:t>
            </w:r>
          </w:p>
        </w:tc>
        <w:tc>
          <w:tcPr>
            <w:tcW w:w="795"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DC3354B"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UND.</w:t>
            </w:r>
          </w:p>
        </w:tc>
        <w:tc>
          <w:tcPr>
            <w:tcW w:w="1353"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4E05696"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CANTIDAD</w:t>
            </w:r>
          </w:p>
        </w:tc>
        <w:tc>
          <w:tcPr>
            <w:tcW w:w="2006"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3D669840"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xml:space="preserve">VALOR PARCIAL                     </w:t>
            </w:r>
          </w:p>
        </w:tc>
        <w:tc>
          <w:tcPr>
            <w:tcW w:w="2409"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23EBAE56"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xml:space="preserve">% PARTICIPACION                           </w:t>
            </w:r>
          </w:p>
        </w:tc>
      </w:tr>
      <w:tr w:rsidR="00781F22" w:rsidRPr="00781F22" w14:paraId="08E413D6" w14:textId="77777777" w:rsidTr="00781F22">
        <w:trPr>
          <w:trHeight w:val="60"/>
        </w:trPr>
        <w:tc>
          <w:tcPr>
            <w:tcW w:w="2221" w:type="dxa"/>
            <w:vMerge/>
            <w:tcBorders>
              <w:top w:val="single" w:sz="8" w:space="0" w:color="auto"/>
              <w:left w:val="single" w:sz="4" w:space="0" w:color="auto"/>
              <w:bottom w:val="single" w:sz="8" w:space="0" w:color="000000"/>
              <w:right w:val="single" w:sz="4" w:space="0" w:color="auto"/>
            </w:tcBorders>
            <w:vAlign w:val="center"/>
            <w:hideMark/>
          </w:tcPr>
          <w:p w14:paraId="481C3F47"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795" w:type="dxa"/>
            <w:vMerge/>
            <w:tcBorders>
              <w:top w:val="single" w:sz="8" w:space="0" w:color="auto"/>
              <w:left w:val="single" w:sz="4" w:space="0" w:color="auto"/>
              <w:bottom w:val="single" w:sz="8" w:space="0" w:color="000000"/>
              <w:right w:val="single" w:sz="4" w:space="0" w:color="auto"/>
            </w:tcBorders>
            <w:vAlign w:val="center"/>
            <w:hideMark/>
          </w:tcPr>
          <w:p w14:paraId="7EB46F3D"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1353" w:type="dxa"/>
            <w:vMerge/>
            <w:tcBorders>
              <w:top w:val="single" w:sz="8" w:space="0" w:color="auto"/>
              <w:left w:val="single" w:sz="4" w:space="0" w:color="auto"/>
              <w:bottom w:val="single" w:sz="8" w:space="0" w:color="000000"/>
              <w:right w:val="single" w:sz="4" w:space="0" w:color="auto"/>
            </w:tcBorders>
            <w:vAlign w:val="center"/>
            <w:hideMark/>
          </w:tcPr>
          <w:p w14:paraId="6B1C7F4D"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2006" w:type="dxa"/>
            <w:vMerge/>
            <w:tcBorders>
              <w:top w:val="single" w:sz="8" w:space="0" w:color="auto"/>
              <w:left w:val="single" w:sz="4" w:space="0" w:color="auto"/>
              <w:bottom w:val="single" w:sz="8" w:space="0" w:color="000000"/>
              <w:right w:val="single" w:sz="8" w:space="0" w:color="auto"/>
            </w:tcBorders>
            <w:vAlign w:val="center"/>
            <w:hideMark/>
          </w:tcPr>
          <w:p w14:paraId="3F4CAED3"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2409" w:type="dxa"/>
            <w:vMerge/>
            <w:tcBorders>
              <w:top w:val="single" w:sz="8" w:space="0" w:color="auto"/>
              <w:left w:val="single" w:sz="4" w:space="0" w:color="auto"/>
              <w:bottom w:val="single" w:sz="8" w:space="0" w:color="000000"/>
              <w:right w:val="single" w:sz="8" w:space="0" w:color="auto"/>
            </w:tcBorders>
            <w:vAlign w:val="center"/>
            <w:hideMark/>
          </w:tcPr>
          <w:p w14:paraId="7BDBA63F"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160" w:type="dxa"/>
            <w:tcBorders>
              <w:top w:val="nil"/>
              <w:left w:val="nil"/>
              <w:bottom w:val="nil"/>
              <w:right w:val="nil"/>
            </w:tcBorders>
            <w:noWrap/>
            <w:vAlign w:val="bottom"/>
            <w:hideMark/>
          </w:tcPr>
          <w:p w14:paraId="3485B7AC"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r>
      <w:tr w:rsidR="00781F22" w:rsidRPr="00781F22" w14:paraId="1B7B3BB9" w14:textId="77777777" w:rsidTr="00781F22">
        <w:trPr>
          <w:trHeight w:val="252"/>
        </w:trPr>
        <w:tc>
          <w:tcPr>
            <w:tcW w:w="2221" w:type="dxa"/>
            <w:tcBorders>
              <w:top w:val="nil"/>
              <w:left w:val="nil"/>
              <w:bottom w:val="single" w:sz="8" w:space="0" w:color="auto"/>
              <w:right w:val="nil"/>
            </w:tcBorders>
            <w:shd w:val="clear" w:color="000000" w:fill="808080"/>
            <w:noWrap/>
            <w:vAlign w:val="center"/>
            <w:hideMark/>
          </w:tcPr>
          <w:p w14:paraId="30D99DC2" w14:textId="77777777" w:rsidR="00781F22" w:rsidRPr="00781F22" w:rsidRDefault="00781F22" w:rsidP="00781F22">
            <w:pPr>
              <w:spacing w:after="0" w:line="240" w:lineRule="auto"/>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w:t>
            </w:r>
          </w:p>
        </w:tc>
        <w:tc>
          <w:tcPr>
            <w:tcW w:w="795" w:type="dxa"/>
            <w:tcBorders>
              <w:top w:val="nil"/>
              <w:left w:val="nil"/>
              <w:bottom w:val="single" w:sz="8" w:space="0" w:color="auto"/>
              <w:right w:val="nil"/>
            </w:tcBorders>
            <w:shd w:val="clear" w:color="000000" w:fill="808080"/>
            <w:noWrap/>
            <w:vAlign w:val="center"/>
            <w:hideMark/>
          </w:tcPr>
          <w:p w14:paraId="2785EAFA" w14:textId="77777777" w:rsidR="00781F22" w:rsidRPr="00781F22" w:rsidRDefault="00781F22" w:rsidP="00781F22">
            <w:pPr>
              <w:spacing w:after="0" w:line="240" w:lineRule="auto"/>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w:t>
            </w:r>
          </w:p>
        </w:tc>
        <w:tc>
          <w:tcPr>
            <w:tcW w:w="1353" w:type="dxa"/>
            <w:tcBorders>
              <w:top w:val="nil"/>
              <w:left w:val="nil"/>
              <w:bottom w:val="single" w:sz="8" w:space="0" w:color="auto"/>
              <w:right w:val="nil"/>
            </w:tcBorders>
            <w:shd w:val="clear" w:color="000000" w:fill="808080"/>
            <w:noWrap/>
            <w:vAlign w:val="center"/>
            <w:hideMark/>
          </w:tcPr>
          <w:p w14:paraId="579447F2" w14:textId="77777777" w:rsidR="00781F22" w:rsidRPr="00781F22" w:rsidRDefault="00781F22" w:rsidP="00781F22">
            <w:pPr>
              <w:spacing w:after="0" w:line="240" w:lineRule="auto"/>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w:t>
            </w:r>
          </w:p>
        </w:tc>
        <w:tc>
          <w:tcPr>
            <w:tcW w:w="2006" w:type="dxa"/>
            <w:tcBorders>
              <w:top w:val="nil"/>
              <w:left w:val="nil"/>
              <w:bottom w:val="single" w:sz="8" w:space="0" w:color="auto"/>
              <w:right w:val="single" w:sz="8" w:space="0" w:color="auto"/>
            </w:tcBorders>
            <w:shd w:val="clear" w:color="000000" w:fill="808080"/>
            <w:noWrap/>
            <w:vAlign w:val="center"/>
            <w:hideMark/>
          </w:tcPr>
          <w:p w14:paraId="6E98E18F" w14:textId="77777777" w:rsidR="00781F22" w:rsidRPr="00781F22" w:rsidRDefault="00781F22" w:rsidP="00781F22">
            <w:pPr>
              <w:spacing w:after="0" w:line="240" w:lineRule="auto"/>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w:t>
            </w:r>
          </w:p>
        </w:tc>
        <w:tc>
          <w:tcPr>
            <w:tcW w:w="2409" w:type="dxa"/>
            <w:tcBorders>
              <w:top w:val="nil"/>
              <w:left w:val="nil"/>
              <w:bottom w:val="nil"/>
              <w:right w:val="nil"/>
            </w:tcBorders>
            <w:noWrap/>
            <w:vAlign w:val="bottom"/>
            <w:hideMark/>
          </w:tcPr>
          <w:p w14:paraId="7A121232" w14:textId="77777777" w:rsidR="00781F22" w:rsidRPr="00781F22" w:rsidRDefault="00781F22" w:rsidP="00781F22">
            <w:pPr>
              <w:spacing w:after="0" w:line="240" w:lineRule="auto"/>
              <w:rPr>
                <w:rFonts w:ascii="Verdana" w:eastAsia="Times New Roman" w:hAnsi="Verdana" w:cs="Arial"/>
                <w:b/>
                <w:bCs/>
                <w:sz w:val="20"/>
                <w:szCs w:val="20"/>
                <w:lang w:eastAsia="es-ES"/>
              </w:rPr>
            </w:pPr>
          </w:p>
        </w:tc>
        <w:tc>
          <w:tcPr>
            <w:tcW w:w="160" w:type="dxa"/>
            <w:vAlign w:val="center"/>
            <w:hideMark/>
          </w:tcPr>
          <w:p w14:paraId="2251140F"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r w:rsidR="00781F22" w:rsidRPr="00781F22" w14:paraId="506A0CED" w14:textId="77777777" w:rsidTr="00781F22">
        <w:trPr>
          <w:trHeight w:val="828"/>
        </w:trPr>
        <w:tc>
          <w:tcPr>
            <w:tcW w:w="2221" w:type="dxa"/>
            <w:tcBorders>
              <w:top w:val="single" w:sz="4" w:space="0" w:color="auto"/>
              <w:left w:val="single" w:sz="4" w:space="0" w:color="auto"/>
              <w:bottom w:val="single" w:sz="4" w:space="0" w:color="auto"/>
              <w:right w:val="single" w:sz="4" w:space="0" w:color="auto"/>
            </w:tcBorders>
            <w:vAlign w:val="center"/>
            <w:hideMark/>
          </w:tcPr>
          <w:p w14:paraId="61AEEB7E" w14:textId="77777777" w:rsidR="00781F22" w:rsidRPr="00781F22" w:rsidRDefault="00781F22" w:rsidP="00781F22">
            <w:pPr>
              <w:spacing w:after="0" w:line="240" w:lineRule="auto"/>
              <w:rPr>
                <w:rFonts w:ascii="Verdana" w:eastAsia="Times New Roman" w:hAnsi="Verdana" w:cs="Arial"/>
                <w:sz w:val="20"/>
                <w:szCs w:val="20"/>
                <w:lang w:eastAsia="es-ES"/>
              </w:rPr>
            </w:pPr>
            <w:r w:rsidRPr="00781F22">
              <w:rPr>
                <w:rFonts w:ascii="Verdana" w:eastAsia="Times New Roman" w:hAnsi="Verdana" w:cs="Arial"/>
                <w:sz w:val="20"/>
                <w:szCs w:val="20"/>
                <w:lang w:eastAsia="es-ES"/>
              </w:rPr>
              <w:t>Pintura en esmalte para muros o superficies planas</w:t>
            </w:r>
          </w:p>
        </w:tc>
        <w:tc>
          <w:tcPr>
            <w:tcW w:w="795" w:type="dxa"/>
            <w:tcBorders>
              <w:top w:val="single" w:sz="4" w:space="0" w:color="auto"/>
              <w:left w:val="nil"/>
              <w:bottom w:val="single" w:sz="4" w:space="0" w:color="auto"/>
              <w:right w:val="single" w:sz="4" w:space="0" w:color="auto"/>
            </w:tcBorders>
            <w:noWrap/>
            <w:vAlign w:val="center"/>
            <w:hideMark/>
          </w:tcPr>
          <w:p w14:paraId="0E8D1EF6"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M2</w:t>
            </w:r>
          </w:p>
        </w:tc>
        <w:tc>
          <w:tcPr>
            <w:tcW w:w="1353" w:type="dxa"/>
            <w:tcBorders>
              <w:top w:val="single" w:sz="4" w:space="0" w:color="auto"/>
              <w:left w:val="nil"/>
              <w:bottom w:val="single" w:sz="4" w:space="0" w:color="auto"/>
              <w:right w:val="single" w:sz="4" w:space="0" w:color="auto"/>
            </w:tcBorders>
            <w:vAlign w:val="center"/>
            <w:hideMark/>
          </w:tcPr>
          <w:p w14:paraId="56E98334"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582,00</w:t>
            </w:r>
          </w:p>
        </w:tc>
        <w:tc>
          <w:tcPr>
            <w:tcW w:w="2006" w:type="dxa"/>
            <w:tcBorders>
              <w:top w:val="nil"/>
              <w:left w:val="nil"/>
              <w:bottom w:val="single" w:sz="4" w:space="0" w:color="auto"/>
              <w:right w:val="single" w:sz="8" w:space="0" w:color="auto"/>
            </w:tcBorders>
            <w:vAlign w:val="center"/>
            <w:hideMark/>
          </w:tcPr>
          <w:p w14:paraId="575B58CD"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 xml:space="preserve">$ 19.268.170,77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14:paraId="666A946D"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61,2%</w:t>
            </w:r>
          </w:p>
        </w:tc>
        <w:tc>
          <w:tcPr>
            <w:tcW w:w="160" w:type="dxa"/>
            <w:vAlign w:val="center"/>
            <w:hideMark/>
          </w:tcPr>
          <w:p w14:paraId="21CCFF47"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r w:rsidR="00781F22" w:rsidRPr="00781F22" w14:paraId="589C31EB" w14:textId="77777777" w:rsidTr="00781F22">
        <w:trPr>
          <w:trHeight w:val="552"/>
        </w:trPr>
        <w:tc>
          <w:tcPr>
            <w:tcW w:w="2221" w:type="dxa"/>
            <w:tcBorders>
              <w:top w:val="nil"/>
              <w:left w:val="single" w:sz="4" w:space="0" w:color="auto"/>
              <w:bottom w:val="single" w:sz="4" w:space="0" w:color="auto"/>
              <w:right w:val="single" w:sz="4" w:space="0" w:color="auto"/>
            </w:tcBorders>
            <w:vAlign w:val="center"/>
            <w:hideMark/>
          </w:tcPr>
          <w:p w14:paraId="0F7EBA8A" w14:textId="77777777" w:rsidR="00781F22" w:rsidRPr="00781F22" w:rsidRDefault="00781F22" w:rsidP="00781F22">
            <w:pPr>
              <w:spacing w:after="0" w:line="240" w:lineRule="auto"/>
              <w:rPr>
                <w:rFonts w:ascii="Verdana" w:eastAsia="Times New Roman" w:hAnsi="Verdana" w:cs="Arial"/>
                <w:sz w:val="20"/>
                <w:szCs w:val="20"/>
                <w:lang w:eastAsia="es-ES"/>
              </w:rPr>
            </w:pPr>
            <w:r w:rsidRPr="00781F22">
              <w:rPr>
                <w:rFonts w:ascii="Verdana" w:eastAsia="Times New Roman" w:hAnsi="Verdana" w:cs="Arial"/>
                <w:sz w:val="20"/>
                <w:szCs w:val="20"/>
                <w:lang w:eastAsia="es-ES"/>
              </w:rPr>
              <w:t>Mortero de reparación estructural</w:t>
            </w:r>
          </w:p>
        </w:tc>
        <w:tc>
          <w:tcPr>
            <w:tcW w:w="795" w:type="dxa"/>
            <w:tcBorders>
              <w:top w:val="nil"/>
              <w:left w:val="nil"/>
              <w:bottom w:val="single" w:sz="4" w:space="0" w:color="auto"/>
              <w:right w:val="single" w:sz="4" w:space="0" w:color="auto"/>
            </w:tcBorders>
            <w:noWrap/>
            <w:vAlign w:val="center"/>
            <w:hideMark/>
          </w:tcPr>
          <w:p w14:paraId="0BC6FCD4"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M2</w:t>
            </w:r>
          </w:p>
        </w:tc>
        <w:tc>
          <w:tcPr>
            <w:tcW w:w="1353" w:type="dxa"/>
            <w:tcBorders>
              <w:top w:val="nil"/>
              <w:left w:val="nil"/>
              <w:bottom w:val="single" w:sz="4" w:space="0" w:color="auto"/>
              <w:right w:val="single" w:sz="4" w:space="0" w:color="auto"/>
            </w:tcBorders>
            <w:vAlign w:val="center"/>
            <w:hideMark/>
          </w:tcPr>
          <w:p w14:paraId="6BDE096F"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80,00</w:t>
            </w:r>
          </w:p>
        </w:tc>
        <w:tc>
          <w:tcPr>
            <w:tcW w:w="2006" w:type="dxa"/>
            <w:tcBorders>
              <w:top w:val="nil"/>
              <w:left w:val="nil"/>
              <w:bottom w:val="single" w:sz="4" w:space="0" w:color="auto"/>
              <w:right w:val="single" w:sz="8" w:space="0" w:color="auto"/>
            </w:tcBorders>
            <w:vAlign w:val="center"/>
            <w:hideMark/>
          </w:tcPr>
          <w:p w14:paraId="401CDEE9"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 xml:space="preserve">$ 12.209.754,75 </w:t>
            </w:r>
          </w:p>
        </w:tc>
        <w:tc>
          <w:tcPr>
            <w:tcW w:w="2409" w:type="dxa"/>
            <w:tcBorders>
              <w:top w:val="nil"/>
              <w:left w:val="single" w:sz="4" w:space="0" w:color="auto"/>
              <w:bottom w:val="single" w:sz="4" w:space="0" w:color="auto"/>
              <w:right w:val="single" w:sz="4" w:space="0" w:color="auto"/>
            </w:tcBorders>
            <w:noWrap/>
            <w:vAlign w:val="bottom"/>
            <w:hideMark/>
          </w:tcPr>
          <w:p w14:paraId="2EA06697" w14:textId="77777777" w:rsidR="00781F22" w:rsidRPr="00781F22" w:rsidRDefault="00781F22" w:rsidP="00781F22">
            <w:pPr>
              <w:spacing w:after="0" w:line="240" w:lineRule="auto"/>
              <w:jc w:val="right"/>
              <w:rPr>
                <w:rFonts w:ascii="Verdana" w:eastAsia="Times New Roman" w:hAnsi="Verdana" w:cs="Arial"/>
                <w:sz w:val="20"/>
                <w:szCs w:val="20"/>
                <w:lang w:eastAsia="es-ES"/>
              </w:rPr>
            </w:pPr>
            <w:r w:rsidRPr="00781F22">
              <w:rPr>
                <w:rFonts w:ascii="Verdana" w:eastAsia="Times New Roman" w:hAnsi="Verdana" w:cs="Arial"/>
                <w:sz w:val="20"/>
                <w:szCs w:val="20"/>
                <w:lang w:eastAsia="es-ES"/>
              </w:rPr>
              <w:t>39%</w:t>
            </w:r>
          </w:p>
        </w:tc>
        <w:tc>
          <w:tcPr>
            <w:tcW w:w="160" w:type="dxa"/>
            <w:vAlign w:val="center"/>
            <w:hideMark/>
          </w:tcPr>
          <w:p w14:paraId="5A8C6F71" w14:textId="77777777" w:rsidR="00781F22" w:rsidRPr="00781F22" w:rsidRDefault="00781F22" w:rsidP="00781F22">
            <w:pPr>
              <w:spacing w:after="0" w:line="240" w:lineRule="auto"/>
              <w:rPr>
                <w:rFonts w:ascii="Times New Roman" w:eastAsia="Times New Roman" w:hAnsi="Times New Roman" w:cs="Times New Roman"/>
                <w:sz w:val="20"/>
                <w:szCs w:val="20"/>
                <w:lang w:eastAsia="es-ES"/>
              </w:rPr>
            </w:pPr>
          </w:p>
        </w:tc>
      </w:tr>
    </w:tbl>
    <w:p w14:paraId="2746B6F6" w14:textId="77777777" w:rsidR="00781F22" w:rsidRPr="008C30C8" w:rsidRDefault="00781F22"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D5133A1" w14:textId="77777777" w:rsidR="00781F22" w:rsidRDefault="00781F22" w:rsidP="1037FCA2">
      <w:pPr>
        <w:tabs>
          <w:tab w:val="left" w:pos="1134"/>
        </w:tabs>
        <w:spacing w:after="0" w:line="240" w:lineRule="auto"/>
        <w:ind w:left="708"/>
        <w:contextualSpacing/>
        <w:jc w:val="both"/>
        <w:rPr>
          <w:rFonts w:ascii="Verdana" w:eastAsia="Verdana" w:hAnsi="Verdana" w:cs="Verdana"/>
          <w:color w:val="000000"/>
          <w:lang w:val="es-CO"/>
        </w:rPr>
      </w:pPr>
    </w:p>
    <w:tbl>
      <w:tblPr>
        <w:tblW w:w="9960" w:type="dxa"/>
        <w:jc w:val="center"/>
        <w:tblCellMar>
          <w:left w:w="70" w:type="dxa"/>
          <w:right w:w="70" w:type="dxa"/>
        </w:tblCellMar>
        <w:tblLook w:val="04A0" w:firstRow="1" w:lastRow="0" w:firstColumn="1" w:lastColumn="0" w:noHBand="0" w:noVBand="1"/>
      </w:tblPr>
      <w:tblGrid>
        <w:gridCol w:w="2160"/>
        <w:gridCol w:w="776"/>
        <w:gridCol w:w="1353"/>
        <w:gridCol w:w="1959"/>
        <w:gridCol w:w="2069"/>
        <w:gridCol w:w="1607"/>
        <w:gridCol w:w="146"/>
      </w:tblGrid>
      <w:tr w:rsidR="00781F22" w:rsidRPr="00781F22" w14:paraId="03A5A98B" w14:textId="77777777" w:rsidTr="00781F22">
        <w:trPr>
          <w:gridAfter w:val="1"/>
          <w:wAfter w:w="36" w:type="dxa"/>
          <w:trHeight w:val="750"/>
          <w:jc w:val="center"/>
        </w:trPr>
        <w:tc>
          <w:tcPr>
            <w:tcW w:w="216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EAD3E3A"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DESCRIPCIÓN</w:t>
            </w:r>
          </w:p>
        </w:tc>
        <w:tc>
          <w:tcPr>
            <w:tcW w:w="776"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73922AA"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UND.</w:t>
            </w:r>
          </w:p>
        </w:tc>
        <w:tc>
          <w:tcPr>
            <w:tcW w:w="1353"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5F3CDAB"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CANTIDAD</w:t>
            </w:r>
          </w:p>
        </w:tc>
        <w:tc>
          <w:tcPr>
            <w:tcW w:w="1959"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4525E0E7" w14:textId="1061BA3B"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VALOR PARCIAL</w:t>
            </w:r>
          </w:p>
        </w:tc>
        <w:tc>
          <w:tcPr>
            <w:tcW w:w="2069"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5931D835" w14:textId="1032260E"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PARTICIPACION</w:t>
            </w:r>
          </w:p>
        </w:tc>
        <w:tc>
          <w:tcPr>
            <w:tcW w:w="1607"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68403E5F" w14:textId="6EEA9889" w:rsidR="00781F22" w:rsidRPr="00781F22" w:rsidRDefault="00781F22" w:rsidP="00781F22">
            <w:pPr>
              <w:spacing w:after="0" w:line="240" w:lineRule="auto"/>
              <w:jc w:val="center"/>
              <w:rPr>
                <w:rFonts w:ascii="Verdana" w:eastAsia="Times New Roman" w:hAnsi="Verdana" w:cs="Arial"/>
                <w:b/>
                <w:bCs/>
                <w:sz w:val="20"/>
                <w:szCs w:val="20"/>
                <w:lang w:eastAsia="es-ES"/>
              </w:rPr>
            </w:pPr>
            <w:r w:rsidRPr="00781F22">
              <w:rPr>
                <w:rFonts w:ascii="Verdana" w:eastAsia="Times New Roman" w:hAnsi="Verdana" w:cs="Arial"/>
                <w:b/>
                <w:bCs/>
                <w:sz w:val="20"/>
                <w:szCs w:val="20"/>
                <w:lang w:eastAsia="es-ES"/>
              </w:rPr>
              <w:t>% ACUMULADO</w:t>
            </w:r>
          </w:p>
        </w:tc>
      </w:tr>
      <w:tr w:rsidR="00781F22" w:rsidRPr="00781F22" w14:paraId="52D2D939" w14:textId="77777777" w:rsidTr="00781F22">
        <w:trPr>
          <w:trHeight w:val="750"/>
          <w:jc w:val="center"/>
        </w:trPr>
        <w:tc>
          <w:tcPr>
            <w:tcW w:w="2160" w:type="dxa"/>
            <w:vMerge/>
            <w:tcBorders>
              <w:top w:val="single" w:sz="8" w:space="0" w:color="auto"/>
              <w:left w:val="single" w:sz="4" w:space="0" w:color="auto"/>
              <w:bottom w:val="single" w:sz="8" w:space="0" w:color="000000"/>
              <w:right w:val="single" w:sz="4" w:space="0" w:color="auto"/>
            </w:tcBorders>
            <w:vAlign w:val="center"/>
            <w:hideMark/>
          </w:tcPr>
          <w:p w14:paraId="0565E39C"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776" w:type="dxa"/>
            <w:vMerge/>
            <w:tcBorders>
              <w:top w:val="single" w:sz="8" w:space="0" w:color="auto"/>
              <w:left w:val="single" w:sz="4" w:space="0" w:color="auto"/>
              <w:bottom w:val="single" w:sz="8" w:space="0" w:color="000000"/>
              <w:right w:val="single" w:sz="4" w:space="0" w:color="auto"/>
            </w:tcBorders>
            <w:vAlign w:val="center"/>
            <w:hideMark/>
          </w:tcPr>
          <w:p w14:paraId="30D98E4C"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353" w:type="dxa"/>
            <w:vMerge/>
            <w:tcBorders>
              <w:top w:val="single" w:sz="8" w:space="0" w:color="auto"/>
              <w:left w:val="single" w:sz="4" w:space="0" w:color="auto"/>
              <w:bottom w:val="single" w:sz="8" w:space="0" w:color="000000"/>
              <w:right w:val="single" w:sz="4" w:space="0" w:color="auto"/>
            </w:tcBorders>
            <w:vAlign w:val="center"/>
            <w:hideMark/>
          </w:tcPr>
          <w:p w14:paraId="2534BD0C"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959" w:type="dxa"/>
            <w:vMerge/>
            <w:tcBorders>
              <w:top w:val="single" w:sz="8" w:space="0" w:color="auto"/>
              <w:left w:val="single" w:sz="4" w:space="0" w:color="auto"/>
              <w:bottom w:val="single" w:sz="8" w:space="0" w:color="000000"/>
              <w:right w:val="single" w:sz="8" w:space="0" w:color="auto"/>
            </w:tcBorders>
            <w:vAlign w:val="center"/>
            <w:hideMark/>
          </w:tcPr>
          <w:p w14:paraId="73453B1D"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2069" w:type="dxa"/>
            <w:vMerge/>
            <w:tcBorders>
              <w:top w:val="single" w:sz="8" w:space="0" w:color="auto"/>
              <w:left w:val="single" w:sz="4" w:space="0" w:color="auto"/>
              <w:bottom w:val="single" w:sz="8" w:space="0" w:color="000000"/>
              <w:right w:val="single" w:sz="8" w:space="0" w:color="auto"/>
            </w:tcBorders>
            <w:vAlign w:val="center"/>
            <w:hideMark/>
          </w:tcPr>
          <w:p w14:paraId="41F9CBDC"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607" w:type="dxa"/>
            <w:vMerge/>
            <w:tcBorders>
              <w:top w:val="single" w:sz="8" w:space="0" w:color="auto"/>
              <w:left w:val="single" w:sz="4" w:space="0" w:color="auto"/>
              <w:bottom w:val="single" w:sz="8" w:space="0" w:color="000000"/>
              <w:right w:val="single" w:sz="8" w:space="0" w:color="auto"/>
            </w:tcBorders>
            <w:vAlign w:val="center"/>
            <w:hideMark/>
          </w:tcPr>
          <w:p w14:paraId="270E885F"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36" w:type="dxa"/>
            <w:tcBorders>
              <w:top w:val="nil"/>
              <w:left w:val="nil"/>
              <w:bottom w:val="nil"/>
              <w:right w:val="nil"/>
            </w:tcBorders>
            <w:noWrap/>
            <w:vAlign w:val="center"/>
            <w:hideMark/>
          </w:tcPr>
          <w:p w14:paraId="739268FE"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r>
      <w:tr w:rsidR="00781F22" w:rsidRPr="00781F22" w14:paraId="3266800E" w14:textId="77777777" w:rsidTr="00781F22">
        <w:trPr>
          <w:trHeight w:val="252"/>
          <w:jc w:val="center"/>
        </w:trPr>
        <w:tc>
          <w:tcPr>
            <w:tcW w:w="2160" w:type="dxa"/>
            <w:tcBorders>
              <w:top w:val="nil"/>
              <w:left w:val="nil"/>
              <w:bottom w:val="single" w:sz="8" w:space="0" w:color="auto"/>
              <w:right w:val="nil"/>
            </w:tcBorders>
            <w:shd w:val="clear" w:color="000000" w:fill="808080"/>
            <w:noWrap/>
            <w:vAlign w:val="center"/>
            <w:hideMark/>
          </w:tcPr>
          <w:p w14:paraId="7DE450C5" w14:textId="38EABB7A"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776" w:type="dxa"/>
            <w:tcBorders>
              <w:top w:val="nil"/>
              <w:left w:val="nil"/>
              <w:bottom w:val="single" w:sz="8" w:space="0" w:color="auto"/>
              <w:right w:val="nil"/>
            </w:tcBorders>
            <w:shd w:val="clear" w:color="000000" w:fill="808080"/>
            <w:noWrap/>
            <w:vAlign w:val="center"/>
            <w:hideMark/>
          </w:tcPr>
          <w:p w14:paraId="3AFB9971" w14:textId="20270CF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353" w:type="dxa"/>
            <w:tcBorders>
              <w:top w:val="nil"/>
              <w:left w:val="nil"/>
              <w:bottom w:val="single" w:sz="8" w:space="0" w:color="auto"/>
              <w:right w:val="nil"/>
            </w:tcBorders>
            <w:shd w:val="clear" w:color="000000" w:fill="808080"/>
            <w:noWrap/>
            <w:vAlign w:val="center"/>
            <w:hideMark/>
          </w:tcPr>
          <w:p w14:paraId="613A51E6" w14:textId="15292AD0"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959" w:type="dxa"/>
            <w:tcBorders>
              <w:top w:val="nil"/>
              <w:left w:val="nil"/>
              <w:bottom w:val="single" w:sz="8" w:space="0" w:color="auto"/>
              <w:right w:val="single" w:sz="8" w:space="0" w:color="auto"/>
            </w:tcBorders>
            <w:shd w:val="clear" w:color="000000" w:fill="808080"/>
            <w:noWrap/>
            <w:vAlign w:val="center"/>
            <w:hideMark/>
          </w:tcPr>
          <w:p w14:paraId="1564DA32" w14:textId="675C2130"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2069" w:type="dxa"/>
            <w:tcBorders>
              <w:top w:val="nil"/>
              <w:left w:val="nil"/>
              <w:bottom w:val="nil"/>
              <w:right w:val="nil"/>
            </w:tcBorders>
            <w:noWrap/>
            <w:vAlign w:val="center"/>
            <w:hideMark/>
          </w:tcPr>
          <w:p w14:paraId="59136A62" w14:textId="77777777" w:rsidR="00781F22" w:rsidRPr="00781F22" w:rsidRDefault="00781F22" w:rsidP="00781F22">
            <w:pPr>
              <w:spacing w:after="0" w:line="240" w:lineRule="auto"/>
              <w:jc w:val="center"/>
              <w:rPr>
                <w:rFonts w:ascii="Verdana" w:eastAsia="Times New Roman" w:hAnsi="Verdana" w:cs="Arial"/>
                <w:b/>
                <w:bCs/>
                <w:sz w:val="20"/>
                <w:szCs w:val="20"/>
                <w:lang w:eastAsia="es-ES"/>
              </w:rPr>
            </w:pPr>
          </w:p>
        </w:tc>
        <w:tc>
          <w:tcPr>
            <w:tcW w:w="1607" w:type="dxa"/>
            <w:tcBorders>
              <w:top w:val="nil"/>
              <w:left w:val="nil"/>
              <w:bottom w:val="nil"/>
              <w:right w:val="nil"/>
            </w:tcBorders>
            <w:noWrap/>
            <w:vAlign w:val="center"/>
            <w:hideMark/>
          </w:tcPr>
          <w:p w14:paraId="58E5109C" w14:textId="77777777" w:rsidR="00781F22" w:rsidRPr="00781F22" w:rsidRDefault="00781F22" w:rsidP="00781F22">
            <w:pPr>
              <w:spacing w:after="0" w:line="240" w:lineRule="auto"/>
              <w:jc w:val="center"/>
              <w:rPr>
                <w:rFonts w:ascii="Times New Roman" w:eastAsia="Times New Roman" w:hAnsi="Times New Roman" w:cs="Times New Roman"/>
                <w:sz w:val="20"/>
                <w:szCs w:val="20"/>
                <w:lang w:eastAsia="es-ES"/>
              </w:rPr>
            </w:pPr>
          </w:p>
        </w:tc>
        <w:tc>
          <w:tcPr>
            <w:tcW w:w="36" w:type="dxa"/>
            <w:vAlign w:val="center"/>
            <w:hideMark/>
          </w:tcPr>
          <w:p w14:paraId="66BB16CC" w14:textId="77777777" w:rsidR="00781F22" w:rsidRPr="00781F22" w:rsidRDefault="00781F22" w:rsidP="00781F22">
            <w:pPr>
              <w:spacing w:after="0" w:line="240" w:lineRule="auto"/>
              <w:jc w:val="center"/>
              <w:rPr>
                <w:rFonts w:ascii="Times New Roman" w:eastAsia="Times New Roman" w:hAnsi="Times New Roman" w:cs="Times New Roman"/>
                <w:sz w:val="20"/>
                <w:szCs w:val="20"/>
                <w:lang w:eastAsia="es-ES"/>
              </w:rPr>
            </w:pPr>
          </w:p>
        </w:tc>
      </w:tr>
      <w:tr w:rsidR="00781F22" w:rsidRPr="00781F22" w14:paraId="5F603C9B" w14:textId="77777777" w:rsidTr="00781F22">
        <w:trPr>
          <w:trHeight w:val="828"/>
          <w:jc w:val="center"/>
        </w:trPr>
        <w:tc>
          <w:tcPr>
            <w:tcW w:w="2160" w:type="dxa"/>
            <w:tcBorders>
              <w:top w:val="single" w:sz="4" w:space="0" w:color="auto"/>
              <w:left w:val="single" w:sz="4" w:space="0" w:color="auto"/>
              <w:bottom w:val="single" w:sz="4" w:space="0" w:color="auto"/>
              <w:right w:val="single" w:sz="4" w:space="0" w:color="auto"/>
            </w:tcBorders>
            <w:vAlign w:val="center"/>
            <w:hideMark/>
          </w:tcPr>
          <w:p w14:paraId="214B5ACD"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Pintura en esmalte para muros o superficies planas</w:t>
            </w:r>
          </w:p>
        </w:tc>
        <w:tc>
          <w:tcPr>
            <w:tcW w:w="776" w:type="dxa"/>
            <w:tcBorders>
              <w:top w:val="single" w:sz="4" w:space="0" w:color="auto"/>
              <w:left w:val="nil"/>
              <w:bottom w:val="single" w:sz="4" w:space="0" w:color="auto"/>
              <w:right w:val="single" w:sz="4" w:space="0" w:color="auto"/>
            </w:tcBorders>
            <w:noWrap/>
            <w:vAlign w:val="center"/>
            <w:hideMark/>
          </w:tcPr>
          <w:p w14:paraId="62E72969"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M2</w:t>
            </w:r>
          </w:p>
        </w:tc>
        <w:tc>
          <w:tcPr>
            <w:tcW w:w="1353" w:type="dxa"/>
            <w:tcBorders>
              <w:top w:val="single" w:sz="4" w:space="0" w:color="auto"/>
              <w:left w:val="nil"/>
              <w:bottom w:val="single" w:sz="4" w:space="0" w:color="auto"/>
              <w:right w:val="single" w:sz="4" w:space="0" w:color="auto"/>
            </w:tcBorders>
            <w:vAlign w:val="center"/>
            <w:hideMark/>
          </w:tcPr>
          <w:p w14:paraId="592C9129"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582,00</w:t>
            </w:r>
          </w:p>
        </w:tc>
        <w:tc>
          <w:tcPr>
            <w:tcW w:w="1959" w:type="dxa"/>
            <w:tcBorders>
              <w:top w:val="nil"/>
              <w:left w:val="nil"/>
              <w:bottom w:val="single" w:sz="4" w:space="0" w:color="auto"/>
              <w:right w:val="single" w:sz="8" w:space="0" w:color="auto"/>
            </w:tcBorders>
            <w:vAlign w:val="center"/>
            <w:hideMark/>
          </w:tcPr>
          <w:p w14:paraId="1DC9C0F1" w14:textId="54720E0C"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$ 19.268.170,77</w:t>
            </w:r>
          </w:p>
        </w:tc>
        <w:tc>
          <w:tcPr>
            <w:tcW w:w="2069" w:type="dxa"/>
            <w:tcBorders>
              <w:top w:val="single" w:sz="4" w:space="0" w:color="auto"/>
              <w:left w:val="single" w:sz="4" w:space="0" w:color="auto"/>
              <w:bottom w:val="single" w:sz="4" w:space="0" w:color="auto"/>
              <w:right w:val="single" w:sz="4" w:space="0" w:color="auto"/>
            </w:tcBorders>
            <w:noWrap/>
            <w:vAlign w:val="center"/>
            <w:hideMark/>
          </w:tcPr>
          <w:p w14:paraId="5FFB985E"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61,2%</w:t>
            </w:r>
          </w:p>
        </w:tc>
        <w:tc>
          <w:tcPr>
            <w:tcW w:w="1607" w:type="dxa"/>
            <w:tcBorders>
              <w:top w:val="single" w:sz="4" w:space="0" w:color="auto"/>
              <w:left w:val="nil"/>
              <w:bottom w:val="single" w:sz="4" w:space="0" w:color="auto"/>
              <w:right w:val="single" w:sz="4" w:space="0" w:color="auto"/>
            </w:tcBorders>
            <w:noWrap/>
            <w:vAlign w:val="center"/>
            <w:hideMark/>
          </w:tcPr>
          <w:p w14:paraId="52113E8A"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61%</w:t>
            </w:r>
          </w:p>
        </w:tc>
        <w:tc>
          <w:tcPr>
            <w:tcW w:w="36" w:type="dxa"/>
            <w:vAlign w:val="center"/>
            <w:hideMark/>
          </w:tcPr>
          <w:p w14:paraId="7A991FA7" w14:textId="77777777" w:rsidR="00781F22" w:rsidRPr="00781F22" w:rsidRDefault="00781F22" w:rsidP="00781F22">
            <w:pPr>
              <w:spacing w:after="0" w:line="240" w:lineRule="auto"/>
              <w:jc w:val="center"/>
              <w:rPr>
                <w:rFonts w:ascii="Times New Roman" w:eastAsia="Times New Roman" w:hAnsi="Times New Roman" w:cs="Times New Roman"/>
                <w:sz w:val="20"/>
                <w:szCs w:val="20"/>
                <w:lang w:eastAsia="es-ES"/>
              </w:rPr>
            </w:pPr>
          </w:p>
        </w:tc>
      </w:tr>
      <w:tr w:rsidR="00781F22" w:rsidRPr="00781F22" w14:paraId="1558D94E" w14:textId="77777777" w:rsidTr="00781F22">
        <w:trPr>
          <w:trHeight w:val="552"/>
          <w:jc w:val="center"/>
        </w:trPr>
        <w:tc>
          <w:tcPr>
            <w:tcW w:w="2160" w:type="dxa"/>
            <w:tcBorders>
              <w:top w:val="nil"/>
              <w:left w:val="single" w:sz="4" w:space="0" w:color="auto"/>
              <w:bottom w:val="single" w:sz="4" w:space="0" w:color="auto"/>
              <w:right w:val="single" w:sz="4" w:space="0" w:color="auto"/>
            </w:tcBorders>
            <w:vAlign w:val="center"/>
            <w:hideMark/>
          </w:tcPr>
          <w:p w14:paraId="0A01F8BA"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lastRenderedPageBreak/>
              <w:t>Mortero de reparación estructural</w:t>
            </w:r>
          </w:p>
        </w:tc>
        <w:tc>
          <w:tcPr>
            <w:tcW w:w="776" w:type="dxa"/>
            <w:tcBorders>
              <w:top w:val="nil"/>
              <w:left w:val="nil"/>
              <w:bottom w:val="single" w:sz="4" w:space="0" w:color="auto"/>
              <w:right w:val="single" w:sz="4" w:space="0" w:color="auto"/>
            </w:tcBorders>
            <w:noWrap/>
            <w:vAlign w:val="center"/>
            <w:hideMark/>
          </w:tcPr>
          <w:p w14:paraId="08AFB910"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M2</w:t>
            </w:r>
          </w:p>
        </w:tc>
        <w:tc>
          <w:tcPr>
            <w:tcW w:w="1353" w:type="dxa"/>
            <w:tcBorders>
              <w:top w:val="nil"/>
              <w:left w:val="nil"/>
              <w:bottom w:val="single" w:sz="4" w:space="0" w:color="auto"/>
              <w:right w:val="single" w:sz="4" w:space="0" w:color="auto"/>
            </w:tcBorders>
            <w:vAlign w:val="center"/>
            <w:hideMark/>
          </w:tcPr>
          <w:p w14:paraId="585B44D9"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80,00</w:t>
            </w:r>
          </w:p>
        </w:tc>
        <w:tc>
          <w:tcPr>
            <w:tcW w:w="1959" w:type="dxa"/>
            <w:tcBorders>
              <w:top w:val="nil"/>
              <w:left w:val="nil"/>
              <w:bottom w:val="single" w:sz="4" w:space="0" w:color="auto"/>
              <w:right w:val="single" w:sz="8" w:space="0" w:color="auto"/>
            </w:tcBorders>
            <w:vAlign w:val="center"/>
            <w:hideMark/>
          </w:tcPr>
          <w:p w14:paraId="406D0EDA" w14:textId="3691B382"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$ 12.209.754,75</w:t>
            </w:r>
          </w:p>
        </w:tc>
        <w:tc>
          <w:tcPr>
            <w:tcW w:w="2069" w:type="dxa"/>
            <w:tcBorders>
              <w:top w:val="nil"/>
              <w:left w:val="single" w:sz="4" w:space="0" w:color="auto"/>
              <w:bottom w:val="single" w:sz="4" w:space="0" w:color="auto"/>
              <w:right w:val="single" w:sz="4" w:space="0" w:color="auto"/>
            </w:tcBorders>
            <w:noWrap/>
            <w:vAlign w:val="center"/>
            <w:hideMark/>
          </w:tcPr>
          <w:p w14:paraId="32DF88C1"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39%</w:t>
            </w:r>
          </w:p>
        </w:tc>
        <w:tc>
          <w:tcPr>
            <w:tcW w:w="1607" w:type="dxa"/>
            <w:tcBorders>
              <w:top w:val="nil"/>
              <w:left w:val="nil"/>
              <w:bottom w:val="single" w:sz="4" w:space="0" w:color="auto"/>
              <w:right w:val="single" w:sz="4" w:space="0" w:color="auto"/>
            </w:tcBorders>
            <w:noWrap/>
            <w:vAlign w:val="center"/>
            <w:hideMark/>
          </w:tcPr>
          <w:p w14:paraId="448E197F" w14:textId="77777777" w:rsidR="00781F22" w:rsidRPr="00781F22" w:rsidRDefault="00781F22" w:rsidP="00781F22">
            <w:pPr>
              <w:spacing w:after="0" w:line="240" w:lineRule="auto"/>
              <w:jc w:val="center"/>
              <w:rPr>
                <w:rFonts w:ascii="Verdana" w:eastAsia="Times New Roman" w:hAnsi="Verdana" w:cs="Arial"/>
                <w:sz w:val="20"/>
                <w:szCs w:val="20"/>
                <w:lang w:eastAsia="es-ES"/>
              </w:rPr>
            </w:pPr>
            <w:r w:rsidRPr="00781F22">
              <w:rPr>
                <w:rFonts w:ascii="Verdana" w:eastAsia="Times New Roman" w:hAnsi="Verdana" w:cs="Arial"/>
                <w:sz w:val="20"/>
                <w:szCs w:val="20"/>
                <w:lang w:eastAsia="es-ES"/>
              </w:rPr>
              <w:t>100%</w:t>
            </w:r>
          </w:p>
        </w:tc>
        <w:tc>
          <w:tcPr>
            <w:tcW w:w="36" w:type="dxa"/>
            <w:vAlign w:val="center"/>
            <w:hideMark/>
          </w:tcPr>
          <w:p w14:paraId="1A74FE9F" w14:textId="77777777" w:rsidR="00781F22" w:rsidRPr="00781F22" w:rsidRDefault="00781F22" w:rsidP="00781F22">
            <w:pPr>
              <w:spacing w:after="0" w:line="240" w:lineRule="auto"/>
              <w:jc w:val="center"/>
              <w:rPr>
                <w:rFonts w:ascii="Times New Roman" w:eastAsia="Times New Roman" w:hAnsi="Times New Roman" w:cs="Times New Roman"/>
                <w:sz w:val="20"/>
                <w:szCs w:val="20"/>
                <w:lang w:eastAsia="es-ES"/>
              </w:rPr>
            </w:pPr>
          </w:p>
        </w:tc>
      </w:tr>
    </w:tbl>
    <w:p w14:paraId="04AB37A1" w14:textId="77777777" w:rsidR="00781F22" w:rsidRDefault="00781F22" w:rsidP="1037FCA2">
      <w:pPr>
        <w:tabs>
          <w:tab w:val="left" w:pos="1134"/>
        </w:tabs>
        <w:spacing w:after="0" w:line="240" w:lineRule="auto"/>
        <w:ind w:left="708"/>
        <w:contextualSpacing/>
        <w:jc w:val="both"/>
        <w:rPr>
          <w:rFonts w:ascii="Verdana" w:eastAsia="Verdana" w:hAnsi="Verdana" w:cs="Verdana"/>
          <w:color w:val="000000"/>
          <w:lang w:val="es-CO"/>
        </w:rPr>
      </w:pPr>
    </w:p>
    <w:p w14:paraId="0941332A" w14:textId="77777777" w:rsidR="00781F22" w:rsidRDefault="00781F22" w:rsidP="1037FCA2">
      <w:pPr>
        <w:tabs>
          <w:tab w:val="left" w:pos="1134"/>
        </w:tabs>
        <w:spacing w:after="0" w:line="240" w:lineRule="auto"/>
        <w:ind w:left="708"/>
        <w:contextualSpacing/>
        <w:jc w:val="both"/>
        <w:rPr>
          <w:rFonts w:ascii="Verdana" w:eastAsia="Verdana" w:hAnsi="Verdana" w:cs="Verdana"/>
          <w:color w:val="000000"/>
          <w:lang w:val="es-CO"/>
        </w:rPr>
      </w:pPr>
    </w:p>
    <w:p w14:paraId="7F0288A5" w14:textId="77777777" w:rsidR="00781F22" w:rsidRPr="008C30C8" w:rsidRDefault="00781F22"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3757FC9A" w14:textId="77777777" w:rsidR="00781F22" w:rsidRDefault="00781F22"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0CE0880" w14:textId="77777777" w:rsidR="00410B09" w:rsidRDefault="00410B09" w:rsidP="1037FCA2">
      <w:pPr>
        <w:tabs>
          <w:tab w:val="left" w:pos="1134"/>
        </w:tabs>
        <w:spacing w:after="0" w:line="240" w:lineRule="auto"/>
        <w:ind w:left="502"/>
        <w:contextualSpacing/>
        <w:jc w:val="both"/>
        <w:rPr>
          <w:rFonts w:ascii="Verdana" w:eastAsia="Verdana" w:hAnsi="Verdana" w:cs="Verdana"/>
          <w:color w:val="000000"/>
          <w:lang w:val="es-CO"/>
        </w:rPr>
      </w:pPr>
    </w:p>
    <w:tbl>
      <w:tblPr>
        <w:tblW w:w="6251" w:type="dxa"/>
        <w:jc w:val="center"/>
        <w:tblCellMar>
          <w:left w:w="70" w:type="dxa"/>
          <w:right w:w="70" w:type="dxa"/>
        </w:tblCellMar>
        <w:tblLook w:val="04A0" w:firstRow="1" w:lastRow="0" w:firstColumn="1" w:lastColumn="0" w:noHBand="0" w:noVBand="1"/>
      </w:tblPr>
      <w:tblGrid>
        <w:gridCol w:w="5240"/>
        <w:gridCol w:w="851"/>
        <w:gridCol w:w="160"/>
      </w:tblGrid>
      <w:tr w:rsidR="00410B09" w:rsidRPr="00781F22" w14:paraId="0C6AA568" w14:textId="77777777" w:rsidTr="00143D03">
        <w:trPr>
          <w:gridAfter w:val="1"/>
          <w:wAfter w:w="160" w:type="dxa"/>
          <w:trHeight w:val="750"/>
          <w:jc w:val="center"/>
        </w:trPr>
        <w:tc>
          <w:tcPr>
            <w:tcW w:w="524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BDF513E" w14:textId="0BE2E3C7" w:rsidR="00410B09" w:rsidRPr="00781F22" w:rsidRDefault="00410B09" w:rsidP="00143D03">
            <w:pPr>
              <w:spacing w:after="0" w:line="240" w:lineRule="auto"/>
              <w:jc w:val="center"/>
              <w:rPr>
                <w:rFonts w:ascii="Verdana" w:eastAsia="Times New Roman" w:hAnsi="Verdana" w:cs="Arial"/>
                <w:b/>
                <w:bCs/>
                <w:lang w:eastAsia="es-ES"/>
              </w:rPr>
            </w:pPr>
            <w:r>
              <w:rPr>
                <w:rFonts w:ascii="Verdana" w:eastAsia="Times New Roman" w:hAnsi="Verdana" w:cs="Arial"/>
                <w:b/>
                <w:bCs/>
                <w:lang w:eastAsia="es-ES"/>
              </w:rPr>
              <w:t xml:space="preserve">PROMEDIO </w:t>
            </w:r>
          </w:p>
        </w:tc>
        <w:tc>
          <w:tcPr>
            <w:tcW w:w="85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13C969D" w14:textId="05B442FF" w:rsidR="00410B09" w:rsidRPr="00781F22" w:rsidRDefault="00410B09" w:rsidP="00143D03">
            <w:pPr>
              <w:spacing w:after="0" w:line="240" w:lineRule="auto"/>
              <w:jc w:val="center"/>
              <w:rPr>
                <w:rFonts w:ascii="Verdana" w:eastAsia="Times New Roman" w:hAnsi="Verdana" w:cs="Arial"/>
                <w:b/>
                <w:bCs/>
                <w:lang w:eastAsia="es-ES"/>
              </w:rPr>
            </w:pPr>
            <w:r w:rsidRPr="00410B09">
              <w:rPr>
                <w:rFonts w:ascii="Verdana" w:eastAsia="Times New Roman" w:hAnsi="Verdana" w:cs="Arial"/>
                <w:b/>
                <w:bCs/>
                <w:lang w:eastAsia="es-ES"/>
              </w:rPr>
              <w:t>50%</w:t>
            </w:r>
          </w:p>
        </w:tc>
      </w:tr>
      <w:tr w:rsidR="00410B09" w:rsidRPr="00781F22" w14:paraId="52950DB4" w14:textId="77777777" w:rsidTr="00143D03">
        <w:trPr>
          <w:trHeight w:val="60"/>
          <w:jc w:val="center"/>
        </w:trPr>
        <w:tc>
          <w:tcPr>
            <w:tcW w:w="5240" w:type="dxa"/>
            <w:vMerge/>
            <w:tcBorders>
              <w:top w:val="single" w:sz="8" w:space="0" w:color="auto"/>
              <w:left w:val="single" w:sz="4" w:space="0" w:color="auto"/>
              <w:bottom w:val="single" w:sz="8" w:space="0" w:color="000000"/>
              <w:right w:val="single" w:sz="4" w:space="0" w:color="auto"/>
            </w:tcBorders>
            <w:vAlign w:val="center"/>
            <w:hideMark/>
          </w:tcPr>
          <w:p w14:paraId="72584C3D" w14:textId="77777777" w:rsidR="00410B09" w:rsidRPr="00781F22" w:rsidRDefault="00410B09" w:rsidP="00143D03">
            <w:pPr>
              <w:spacing w:after="0" w:line="240" w:lineRule="auto"/>
              <w:rPr>
                <w:rFonts w:ascii="Verdana" w:eastAsia="Times New Roman" w:hAnsi="Verdana" w:cs="Arial"/>
                <w:b/>
                <w:bCs/>
                <w:lang w:eastAsia="es-ES"/>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4071B41D" w14:textId="77777777" w:rsidR="00410B09" w:rsidRPr="00781F22" w:rsidRDefault="00410B09" w:rsidP="00143D03">
            <w:pPr>
              <w:spacing w:after="0" w:line="240" w:lineRule="auto"/>
              <w:rPr>
                <w:rFonts w:ascii="Verdana" w:eastAsia="Times New Roman" w:hAnsi="Verdana" w:cs="Arial"/>
                <w:b/>
                <w:bCs/>
                <w:lang w:eastAsia="es-ES"/>
              </w:rPr>
            </w:pPr>
          </w:p>
        </w:tc>
        <w:tc>
          <w:tcPr>
            <w:tcW w:w="160" w:type="dxa"/>
            <w:tcBorders>
              <w:top w:val="nil"/>
              <w:left w:val="nil"/>
              <w:bottom w:val="nil"/>
              <w:right w:val="nil"/>
            </w:tcBorders>
            <w:noWrap/>
            <w:vAlign w:val="bottom"/>
            <w:hideMark/>
          </w:tcPr>
          <w:p w14:paraId="651786A3" w14:textId="77777777" w:rsidR="00410B09" w:rsidRPr="00781F22" w:rsidRDefault="00410B09" w:rsidP="00143D03">
            <w:pPr>
              <w:spacing w:after="0" w:line="240" w:lineRule="auto"/>
              <w:jc w:val="center"/>
              <w:rPr>
                <w:rFonts w:ascii="Verdana" w:eastAsia="Times New Roman" w:hAnsi="Verdana" w:cs="Arial"/>
                <w:b/>
                <w:bCs/>
                <w:lang w:eastAsia="es-ES"/>
              </w:rPr>
            </w:pPr>
          </w:p>
        </w:tc>
      </w:tr>
    </w:tbl>
    <w:p w14:paraId="075AA7AD" w14:textId="77777777" w:rsidR="00410B09" w:rsidRPr="008C30C8" w:rsidRDefault="00410B09"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tbl>
      <w:tblPr>
        <w:tblW w:w="6251" w:type="dxa"/>
        <w:jc w:val="center"/>
        <w:tblCellMar>
          <w:left w:w="70" w:type="dxa"/>
          <w:right w:w="70" w:type="dxa"/>
        </w:tblCellMar>
        <w:tblLook w:val="04A0" w:firstRow="1" w:lastRow="0" w:firstColumn="1" w:lastColumn="0" w:noHBand="0" w:noVBand="1"/>
      </w:tblPr>
      <w:tblGrid>
        <w:gridCol w:w="5240"/>
        <w:gridCol w:w="851"/>
        <w:gridCol w:w="160"/>
      </w:tblGrid>
      <w:tr w:rsidR="00410B09" w:rsidRPr="00781F22" w14:paraId="78F8123B" w14:textId="77777777" w:rsidTr="00143D03">
        <w:trPr>
          <w:gridAfter w:val="1"/>
          <w:wAfter w:w="160" w:type="dxa"/>
          <w:trHeight w:val="750"/>
          <w:jc w:val="center"/>
        </w:trPr>
        <w:tc>
          <w:tcPr>
            <w:tcW w:w="524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0851021" w14:textId="77777777" w:rsidR="00410B09" w:rsidRPr="00781F22" w:rsidRDefault="00410B09" w:rsidP="00143D03">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DESCRIPCIÓN</w:t>
            </w:r>
          </w:p>
        </w:tc>
        <w:tc>
          <w:tcPr>
            <w:tcW w:w="85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BC89490" w14:textId="77777777" w:rsidR="00410B09" w:rsidRPr="00781F22" w:rsidRDefault="00410B09" w:rsidP="00143D03">
            <w:pPr>
              <w:spacing w:after="0" w:line="240" w:lineRule="auto"/>
              <w:jc w:val="center"/>
              <w:rPr>
                <w:rFonts w:ascii="Verdana" w:eastAsia="Times New Roman" w:hAnsi="Verdana" w:cs="Arial"/>
                <w:b/>
                <w:bCs/>
                <w:lang w:eastAsia="es-ES"/>
              </w:rPr>
            </w:pPr>
            <w:r w:rsidRPr="00781F22">
              <w:rPr>
                <w:rFonts w:ascii="Verdana" w:eastAsia="Times New Roman" w:hAnsi="Verdana" w:cs="Arial"/>
                <w:b/>
                <w:bCs/>
                <w:lang w:eastAsia="es-ES"/>
              </w:rPr>
              <w:t>UND.</w:t>
            </w:r>
          </w:p>
        </w:tc>
      </w:tr>
      <w:tr w:rsidR="00410B09" w:rsidRPr="00781F22" w14:paraId="37DC8E59" w14:textId="77777777" w:rsidTr="00143D03">
        <w:trPr>
          <w:trHeight w:val="60"/>
          <w:jc w:val="center"/>
        </w:trPr>
        <w:tc>
          <w:tcPr>
            <w:tcW w:w="5240" w:type="dxa"/>
            <w:vMerge/>
            <w:tcBorders>
              <w:top w:val="single" w:sz="8" w:space="0" w:color="auto"/>
              <w:left w:val="single" w:sz="4" w:space="0" w:color="auto"/>
              <w:bottom w:val="single" w:sz="8" w:space="0" w:color="000000"/>
              <w:right w:val="single" w:sz="4" w:space="0" w:color="auto"/>
            </w:tcBorders>
            <w:vAlign w:val="center"/>
            <w:hideMark/>
          </w:tcPr>
          <w:p w14:paraId="5FE04AEE" w14:textId="77777777" w:rsidR="00410B09" w:rsidRPr="00781F22" w:rsidRDefault="00410B09" w:rsidP="00143D03">
            <w:pPr>
              <w:spacing w:after="0" w:line="240" w:lineRule="auto"/>
              <w:rPr>
                <w:rFonts w:ascii="Verdana" w:eastAsia="Times New Roman" w:hAnsi="Verdana" w:cs="Arial"/>
                <w:b/>
                <w:bCs/>
                <w:lang w:eastAsia="es-ES"/>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3AA78313" w14:textId="77777777" w:rsidR="00410B09" w:rsidRPr="00781F22" w:rsidRDefault="00410B09" w:rsidP="00143D03">
            <w:pPr>
              <w:spacing w:after="0" w:line="240" w:lineRule="auto"/>
              <w:rPr>
                <w:rFonts w:ascii="Verdana" w:eastAsia="Times New Roman" w:hAnsi="Verdana" w:cs="Arial"/>
                <w:b/>
                <w:bCs/>
                <w:lang w:eastAsia="es-ES"/>
              </w:rPr>
            </w:pPr>
          </w:p>
        </w:tc>
        <w:tc>
          <w:tcPr>
            <w:tcW w:w="160" w:type="dxa"/>
            <w:tcBorders>
              <w:top w:val="nil"/>
              <w:left w:val="nil"/>
              <w:bottom w:val="nil"/>
              <w:right w:val="nil"/>
            </w:tcBorders>
            <w:noWrap/>
            <w:vAlign w:val="bottom"/>
            <w:hideMark/>
          </w:tcPr>
          <w:p w14:paraId="475C37FC" w14:textId="77777777" w:rsidR="00410B09" w:rsidRPr="00781F22" w:rsidRDefault="00410B09" w:rsidP="00143D03">
            <w:pPr>
              <w:spacing w:after="0" w:line="240" w:lineRule="auto"/>
              <w:jc w:val="center"/>
              <w:rPr>
                <w:rFonts w:ascii="Verdana" w:eastAsia="Times New Roman" w:hAnsi="Verdana" w:cs="Arial"/>
                <w:b/>
                <w:bCs/>
                <w:lang w:eastAsia="es-ES"/>
              </w:rPr>
            </w:pPr>
          </w:p>
        </w:tc>
      </w:tr>
      <w:tr w:rsidR="00410B09" w:rsidRPr="00781F22" w14:paraId="0A6BD13B" w14:textId="77777777" w:rsidTr="00143D03">
        <w:trPr>
          <w:trHeight w:val="252"/>
          <w:jc w:val="center"/>
        </w:trPr>
        <w:tc>
          <w:tcPr>
            <w:tcW w:w="5240" w:type="dxa"/>
            <w:tcBorders>
              <w:top w:val="nil"/>
              <w:left w:val="nil"/>
              <w:bottom w:val="single" w:sz="8" w:space="0" w:color="auto"/>
              <w:right w:val="nil"/>
            </w:tcBorders>
            <w:shd w:val="clear" w:color="000000" w:fill="808080"/>
            <w:noWrap/>
            <w:vAlign w:val="center"/>
            <w:hideMark/>
          </w:tcPr>
          <w:p w14:paraId="234DB0F8" w14:textId="77777777" w:rsidR="00410B09" w:rsidRPr="00781F22" w:rsidRDefault="00410B09" w:rsidP="00143D03">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851" w:type="dxa"/>
            <w:tcBorders>
              <w:top w:val="nil"/>
              <w:left w:val="nil"/>
              <w:bottom w:val="single" w:sz="8" w:space="0" w:color="auto"/>
              <w:right w:val="nil"/>
            </w:tcBorders>
            <w:shd w:val="clear" w:color="000000" w:fill="808080"/>
            <w:noWrap/>
            <w:vAlign w:val="center"/>
            <w:hideMark/>
          </w:tcPr>
          <w:p w14:paraId="768ADC41" w14:textId="77777777" w:rsidR="00410B09" w:rsidRPr="00781F22" w:rsidRDefault="00410B09" w:rsidP="00143D03">
            <w:pPr>
              <w:spacing w:after="0" w:line="240" w:lineRule="auto"/>
              <w:rPr>
                <w:rFonts w:ascii="Verdana" w:eastAsia="Times New Roman" w:hAnsi="Verdana" w:cs="Arial"/>
                <w:b/>
                <w:bCs/>
                <w:lang w:eastAsia="es-ES"/>
              </w:rPr>
            </w:pPr>
            <w:r w:rsidRPr="00781F22">
              <w:rPr>
                <w:rFonts w:ascii="Verdana" w:eastAsia="Times New Roman" w:hAnsi="Verdana" w:cs="Arial"/>
                <w:b/>
                <w:bCs/>
                <w:lang w:eastAsia="es-ES"/>
              </w:rPr>
              <w:t> </w:t>
            </w:r>
          </w:p>
        </w:tc>
        <w:tc>
          <w:tcPr>
            <w:tcW w:w="160" w:type="dxa"/>
            <w:vAlign w:val="center"/>
            <w:hideMark/>
          </w:tcPr>
          <w:p w14:paraId="4830925D" w14:textId="77777777" w:rsidR="00410B09" w:rsidRPr="00781F22" w:rsidRDefault="00410B09" w:rsidP="00143D03">
            <w:pPr>
              <w:spacing w:after="0" w:line="240" w:lineRule="auto"/>
              <w:rPr>
                <w:rFonts w:ascii="Times New Roman" w:eastAsia="Times New Roman" w:hAnsi="Times New Roman" w:cs="Times New Roman"/>
                <w:sz w:val="20"/>
                <w:szCs w:val="20"/>
                <w:lang w:eastAsia="es-ES"/>
              </w:rPr>
            </w:pPr>
          </w:p>
        </w:tc>
      </w:tr>
      <w:tr w:rsidR="00410B09" w:rsidRPr="00781F22" w14:paraId="74668883" w14:textId="77777777" w:rsidTr="00143D03">
        <w:trPr>
          <w:trHeight w:val="828"/>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14:paraId="654676EF" w14:textId="77777777" w:rsidR="00410B09" w:rsidRPr="00781F22" w:rsidRDefault="00410B09" w:rsidP="00143D03">
            <w:pPr>
              <w:spacing w:after="0" w:line="240" w:lineRule="auto"/>
              <w:rPr>
                <w:rFonts w:ascii="Verdana" w:eastAsia="Times New Roman" w:hAnsi="Verdana" w:cs="Arial"/>
                <w:lang w:eastAsia="es-ES"/>
              </w:rPr>
            </w:pPr>
            <w:r w:rsidRPr="00781F22">
              <w:rPr>
                <w:rFonts w:ascii="Verdana" w:eastAsia="Times New Roman" w:hAnsi="Verdana" w:cs="Arial"/>
                <w:lang w:eastAsia="es-ES"/>
              </w:rPr>
              <w:t>Pintura en esmalte para muros o superficies planas</w:t>
            </w:r>
          </w:p>
        </w:tc>
        <w:tc>
          <w:tcPr>
            <w:tcW w:w="851" w:type="dxa"/>
            <w:tcBorders>
              <w:top w:val="single" w:sz="4" w:space="0" w:color="auto"/>
              <w:left w:val="nil"/>
              <w:bottom w:val="single" w:sz="4" w:space="0" w:color="auto"/>
              <w:right w:val="single" w:sz="4" w:space="0" w:color="auto"/>
            </w:tcBorders>
            <w:noWrap/>
            <w:vAlign w:val="center"/>
            <w:hideMark/>
          </w:tcPr>
          <w:p w14:paraId="5B4D98FF" w14:textId="77777777" w:rsidR="00410B09" w:rsidRPr="00781F22" w:rsidRDefault="00410B09" w:rsidP="00143D03">
            <w:pPr>
              <w:spacing w:after="0" w:line="240" w:lineRule="auto"/>
              <w:jc w:val="center"/>
              <w:rPr>
                <w:rFonts w:ascii="Verdana" w:eastAsia="Times New Roman" w:hAnsi="Verdana" w:cs="Arial"/>
                <w:lang w:eastAsia="es-ES"/>
              </w:rPr>
            </w:pPr>
            <w:r w:rsidRPr="00781F22">
              <w:rPr>
                <w:rFonts w:ascii="Verdana" w:eastAsia="Times New Roman" w:hAnsi="Verdana" w:cs="Arial"/>
                <w:lang w:eastAsia="es-ES"/>
              </w:rPr>
              <w:t>M2</w:t>
            </w:r>
          </w:p>
        </w:tc>
        <w:tc>
          <w:tcPr>
            <w:tcW w:w="160" w:type="dxa"/>
            <w:vAlign w:val="center"/>
            <w:hideMark/>
          </w:tcPr>
          <w:p w14:paraId="4AF3573C" w14:textId="77777777" w:rsidR="00410B09" w:rsidRPr="00781F22" w:rsidRDefault="00410B09" w:rsidP="00143D03">
            <w:pPr>
              <w:spacing w:after="0" w:line="240" w:lineRule="auto"/>
              <w:rPr>
                <w:rFonts w:ascii="Times New Roman" w:eastAsia="Times New Roman" w:hAnsi="Times New Roman" w:cs="Times New Roman"/>
                <w:sz w:val="20"/>
                <w:szCs w:val="20"/>
                <w:lang w:eastAsia="es-ES"/>
              </w:rPr>
            </w:pPr>
          </w:p>
        </w:tc>
      </w:tr>
    </w:tbl>
    <w:p w14:paraId="5C95AF1F" w14:textId="77777777" w:rsidR="00410B09" w:rsidRDefault="00410B09" w:rsidP="1037FCA2">
      <w:pPr>
        <w:tabs>
          <w:tab w:val="left" w:pos="1134"/>
        </w:tabs>
        <w:spacing w:after="0" w:line="240" w:lineRule="auto"/>
        <w:ind w:left="502"/>
        <w:contextualSpacing/>
        <w:jc w:val="both"/>
        <w:rPr>
          <w:rFonts w:ascii="Verdana" w:eastAsia="Verdana" w:hAnsi="Verdana" w:cs="Verdana"/>
          <w:color w:val="000000"/>
          <w:lang w:val="es-CO"/>
        </w:rPr>
      </w:pPr>
    </w:p>
    <w:p w14:paraId="4DEB2206" w14:textId="77777777" w:rsidR="00410B09" w:rsidRPr="008C30C8" w:rsidRDefault="00410B09"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410B09"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0F101A98" w14:textId="77777777" w:rsidR="00410B09" w:rsidRDefault="00410B09" w:rsidP="00410B09">
      <w:pPr>
        <w:tabs>
          <w:tab w:val="left" w:pos="1134"/>
        </w:tabs>
        <w:spacing w:after="0" w:line="240" w:lineRule="auto"/>
        <w:contextualSpacing/>
        <w:jc w:val="both"/>
        <w:rPr>
          <w:rFonts w:ascii="Verdana" w:eastAsia="Verdana" w:hAnsi="Verdana" w:cs="Verdana"/>
          <w:color w:val="000000" w:themeColor="text1"/>
          <w:lang w:val="es-CO"/>
        </w:rPr>
      </w:pPr>
    </w:p>
    <w:p w14:paraId="605AB211" w14:textId="77777777" w:rsidR="00410B09" w:rsidRDefault="00410B09" w:rsidP="00410B09">
      <w:pPr>
        <w:tabs>
          <w:tab w:val="left" w:pos="1134"/>
        </w:tabs>
        <w:spacing w:after="0" w:line="240" w:lineRule="auto"/>
        <w:contextualSpacing/>
        <w:jc w:val="both"/>
        <w:rPr>
          <w:rFonts w:ascii="Verdana" w:eastAsia="Verdana" w:hAnsi="Verdana" w:cs="Verdana"/>
          <w:color w:val="000000" w:themeColor="text1"/>
          <w:lang w:val="es-CO"/>
        </w:rPr>
      </w:pPr>
    </w:p>
    <w:p w14:paraId="26F59243" w14:textId="35F8C977" w:rsidR="00410B09" w:rsidRPr="008C30C8" w:rsidRDefault="00410B09" w:rsidP="00410B09">
      <w:pPr>
        <w:tabs>
          <w:tab w:val="left" w:pos="1134"/>
        </w:tabs>
        <w:spacing w:after="0" w:line="240" w:lineRule="auto"/>
        <w:contextualSpacing/>
        <w:jc w:val="center"/>
        <w:rPr>
          <w:rFonts w:ascii="Verdana" w:eastAsia="Verdana" w:hAnsi="Verdana" w:cs="Verdana"/>
          <w:color w:val="000000"/>
          <w:lang w:val="es-CO"/>
        </w:rPr>
      </w:pPr>
      <w:r w:rsidRPr="00C8642D">
        <w:rPr>
          <w:rFonts w:ascii="Arial" w:eastAsia="Arial" w:hAnsi="Arial" w:cs="Arial"/>
          <w:noProof/>
          <w:color w:val="000000" w:themeColor="text1"/>
          <w:lang w:val="es-CO" w:eastAsia="ar-SA"/>
        </w:rPr>
        <w:lastRenderedPageBreak/>
        <w:drawing>
          <wp:inline distT="0" distB="0" distL="0" distR="0" wp14:anchorId="2455ABC1" wp14:editId="7351EC0F">
            <wp:extent cx="5088726" cy="2553361"/>
            <wp:effectExtent l="0" t="0" r="0" b="0"/>
            <wp:docPr id="299829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29715" name=""/>
                    <pic:cNvPicPr/>
                  </pic:nvPicPr>
                  <pic:blipFill>
                    <a:blip r:embed="rId12"/>
                    <a:stretch>
                      <a:fillRect/>
                    </a:stretch>
                  </pic:blipFill>
                  <pic:spPr>
                    <a:xfrm>
                      <a:off x="0" y="0"/>
                      <a:ext cx="5093223" cy="2555618"/>
                    </a:xfrm>
                    <a:prstGeom prst="rect">
                      <a:avLst/>
                    </a:prstGeom>
                  </pic:spPr>
                </pic:pic>
              </a:graphicData>
            </a:graphic>
          </wp:inline>
        </w:drawing>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2F78EF87" w14:textId="77777777" w:rsidR="00410B09" w:rsidRPr="00894C4E" w:rsidRDefault="00410B09" w:rsidP="00410B09">
      <w:pPr>
        <w:jc w:val="both"/>
        <w:rPr>
          <w:rFonts w:ascii="Arial" w:hAnsi="Arial" w:cs="Arial"/>
          <w:iCs/>
        </w:rPr>
      </w:pPr>
      <w:r w:rsidRPr="00894C4E">
        <w:rPr>
          <w:rFonts w:ascii="Arial" w:hAnsi="Arial" w:cs="Arial"/>
          <w:iCs/>
          <w:highlight w:val="lightGray"/>
        </w:rPr>
        <w:t>[</w:t>
      </w:r>
      <w:r w:rsidRPr="00894C4E">
        <w:rPr>
          <w:rFonts w:ascii="Arial" w:hAnsi="Arial" w:cs="Arial"/>
          <w:b/>
          <w:bCs/>
          <w:iCs/>
          <w:highlight w:val="lightGray"/>
        </w:rPr>
        <w:t xml:space="preserve">Opción 2. </w:t>
      </w:r>
      <w:r w:rsidRPr="00894C4E">
        <w:rPr>
          <w:rFonts w:ascii="Arial" w:hAnsi="Arial" w:cs="Arial"/>
          <w:iCs/>
        </w:rPr>
        <w:t xml:space="preserve">De conformidad con la consulta del Registro de Productores de Bienes Nacionales, realizada en fecha </w:t>
      </w:r>
      <w:r>
        <w:rPr>
          <w:rFonts w:ascii="Arial" w:hAnsi="Arial" w:cs="Arial"/>
          <w:iCs/>
        </w:rPr>
        <w:t xml:space="preserve">06/ MAYO/2026, </w:t>
      </w:r>
      <w:r w:rsidRPr="00894C4E">
        <w:rPr>
          <w:rFonts w:ascii="Arial" w:hAnsi="Arial" w:cs="Arial"/>
          <w:iCs/>
        </w:rPr>
        <w:t xml:space="preserve">se determinó que los bienes relevantes para el desarrollo de la obra no se encuentran incluidos en dicho registro de conformidad con el numeral 3 del artículo 2.2.1.2.4.2.9. del Decreto 1082 de 2015. Por tal motivo, se otorgará el factor de desempate de preferir la oferta de </w:t>
      </w:r>
      <w:commentRangeStart w:id="0"/>
      <w:r w:rsidRPr="00894C4E">
        <w:rPr>
          <w:rFonts w:ascii="Arial" w:hAnsi="Arial" w:cs="Arial"/>
          <w:iCs/>
        </w:rPr>
        <w:t>bienes</w:t>
      </w:r>
      <w:commentRangeEnd w:id="0"/>
      <w:r w:rsidRPr="00894C4E">
        <w:rPr>
          <w:rStyle w:val="Refdecomentario"/>
          <w:rFonts w:ascii="Arial" w:hAnsi="Arial" w:cs="Arial"/>
          <w:iCs/>
          <w:sz w:val="22"/>
          <w:szCs w:val="22"/>
        </w:rPr>
        <w:commentReference w:id="0"/>
      </w:r>
      <w:r w:rsidRPr="00894C4E">
        <w:rPr>
          <w:rFonts w:ascii="Arial" w:hAnsi="Arial" w:cs="Arial"/>
          <w:iCs/>
        </w:rPr>
        <w:t xml:space="preserve"> o servicios nacionales a los Proponentes que se comprometan a vincular al desarrollo del objeto contractual un porcentaje de empleados o contratistas por prestación de servicios colombianos, de al menos el </w:t>
      </w:r>
      <w:r>
        <w:rPr>
          <w:rFonts w:ascii="Arial" w:hAnsi="Arial" w:cs="Arial"/>
          <w:iCs/>
        </w:rPr>
        <w:t xml:space="preserve"> 40 % </w:t>
      </w:r>
      <w:r w:rsidRPr="00894C4E">
        <w:rPr>
          <w:rFonts w:ascii="Arial" w:hAnsi="Arial" w:cs="Arial"/>
          <w:iCs/>
        </w:rPr>
        <w:t xml:space="preserve">del personal requerido para el cumplimiento del contrato. </w:t>
      </w:r>
    </w:p>
    <w:p w14:paraId="4D89DC91" w14:textId="77777777" w:rsidR="00410B09" w:rsidRPr="00894C4E" w:rsidRDefault="00410B09" w:rsidP="00410B09">
      <w:pPr>
        <w:jc w:val="both"/>
        <w:rPr>
          <w:rFonts w:ascii="Arial" w:hAnsi="Arial" w:cs="Arial"/>
          <w:iCs/>
        </w:rPr>
      </w:pPr>
      <w:r w:rsidRPr="00894C4E">
        <w:rPr>
          <w:rFonts w:ascii="Arial" w:hAnsi="Arial" w:cs="Arial"/>
          <w:iCs/>
        </w:rPr>
        <w:t xml:space="preserve">En el caso de Proponentes Plurales, todos, varios o cualquiera de sus integrantes podrá vincular un porcentaje de empleados o contratistas por prestación de servicios colombianos, de al menos el </w:t>
      </w:r>
      <w:r>
        <w:rPr>
          <w:rFonts w:ascii="Arial" w:hAnsi="Arial" w:cs="Arial"/>
          <w:iCs/>
        </w:rPr>
        <w:t xml:space="preserve">40% </w:t>
      </w:r>
      <w:r w:rsidRPr="00894C4E">
        <w:rPr>
          <w:rFonts w:ascii="Arial" w:hAnsi="Arial" w:cs="Arial"/>
          <w:iCs/>
        </w:rPr>
        <w:t xml:space="preserve">del personal requerido para el cumplimiento del contrato. </w:t>
      </w:r>
    </w:p>
    <w:p w14:paraId="3CDF8E4D" w14:textId="77777777" w:rsidR="00410B09" w:rsidRPr="00894C4E" w:rsidRDefault="00410B09" w:rsidP="00410B09">
      <w:pPr>
        <w:jc w:val="both"/>
        <w:rPr>
          <w:rFonts w:ascii="Arial" w:hAnsi="Arial" w:cs="Arial"/>
          <w:iCs/>
        </w:rPr>
      </w:pPr>
      <w:r w:rsidRPr="00894C4E">
        <w:rPr>
          <w:rFonts w:ascii="Arial" w:hAnsi="Arial" w:cs="Arial"/>
          <w:iCs/>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forma de otorgamiento del criterio de desempate en lo referente a preferir la oferta de bienes o servicios nacionales frente a los bienes o servicios extranjeros. </w:t>
      </w:r>
    </w:p>
    <w:p w14:paraId="676301D4" w14:textId="77777777" w:rsidR="00410B09" w:rsidRPr="00894C4E" w:rsidRDefault="00410B09" w:rsidP="00410B09">
      <w:pPr>
        <w:jc w:val="both"/>
        <w:rPr>
          <w:rFonts w:ascii="Arial" w:hAnsi="Arial" w:cs="Arial"/>
          <w:iCs/>
        </w:rPr>
      </w:pPr>
      <w:r w:rsidRPr="00894C4E">
        <w:rPr>
          <w:rFonts w:ascii="Arial" w:hAnsi="Arial" w:cs="Arial"/>
          <w:iCs/>
        </w:rPr>
        <w:t xml:space="preserve">A tales efectos en la siguiente tabla se indican las posibles composiciones de Proponentes Plurales y la regla de origen que les aplica en virtud de dicha conformación: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410B09" w:rsidRPr="00894C4E" w14:paraId="41DEF5FE" w14:textId="77777777" w:rsidTr="00143D03">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C4A0465" w14:textId="77777777" w:rsidR="00410B09" w:rsidRPr="00894C4E" w:rsidRDefault="00410B09" w:rsidP="00143D03">
            <w:pPr>
              <w:jc w:val="center"/>
              <w:rPr>
                <w:rFonts w:ascii="Arial" w:hAnsi="Arial" w:cs="Arial"/>
                <w:b/>
                <w:iCs/>
                <w:color w:val="AEAAAA" w:themeColor="background2" w:themeShade="BF"/>
                <w:lang w:val="es-MX"/>
              </w:rPr>
            </w:pPr>
            <w:r w:rsidRPr="00894C4E">
              <w:rPr>
                <w:rFonts w:ascii="Arial" w:hAnsi="Arial" w:cs="Arial"/>
                <w:b/>
                <w:iCs/>
                <w:color w:val="AEAAAA" w:themeColor="background2" w:themeShade="BF"/>
                <w:lang w:val="es-MX"/>
              </w:rPr>
              <w:lastRenderedPageBreak/>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E97837D" w14:textId="77777777" w:rsidR="00410B09" w:rsidRPr="00894C4E" w:rsidRDefault="00410B09" w:rsidP="00143D03">
            <w:pPr>
              <w:jc w:val="center"/>
              <w:rPr>
                <w:rFonts w:ascii="Arial" w:hAnsi="Arial" w:cs="Arial"/>
                <w:b/>
                <w:iCs/>
                <w:color w:val="AEAAAA" w:themeColor="background2" w:themeShade="BF"/>
                <w:lang w:val="es-MX"/>
              </w:rPr>
            </w:pPr>
            <w:r w:rsidRPr="00894C4E">
              <w:rPr>
                <w:rFonts w:ascii="Arial" w:hAnsi="Arial" w:cs="Arial"/>
                <w:b/>
                <w:iCs/>
                <w:color w:val="AEAAAA" w:themeColor="background2" w:themeShade="BF"/>
                <w:lang w:val="es-MX"/>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59C225C" w14:textId="77777777" w:rsidR="00410B09" w:rsidRPr="00894C4E" w:rsidRDefault="00410B09" w:rsidP="00143D03">
            <w:pPr>
              <w:jc w:val="center"/>
              <w:rPr>
                <w:rFonts w:ascii="Arial" w:hAnsi="Arial" w:cs="Arial"/>
                <w:b/>
                <w:iCs/>
                <w:color w:val="AEAAAA" w:themeColor="background2" w:themeShade="BF"/>
                <w:lang w:val="es-MX"/>
              </w:rPr>
            </w:pPr>
            <w:r w:rsidRPr="00894C4E">
              <w:rPr>
                <w:rFonts w:ascii="Arial" w:hAnsi="Arial" w:cs="Arial"/>
                <w:b/>
                <w:iCs/>
                <w:color w:val="AEAAAA" w:themeColor="background2" w:themeShade="BF"/>
                <w:lang w:val="es-MX"/>
              </w:rPr>
              <w:t>Regla de origen aplicable</w:t>
            </w:r>
          </w:p>
        </w:tc>
      </w:tr>
      <w:tr w:rsidR="00410B09" w:rsidRPr="00894C4E" w14:paraId="2E356C9B" w14:textId="77777777" w:rsidTr="00143D0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218FF18F" w14:textId="77777777" w:rsidR="00410B09" w:rsidRPr="00894C4E" w:rsidRDefault="00410B09" w:rsidP="00143D03">
            <w:pPr>
              <w:jc w:val="center"/>
              <w:rPr>
                <w:rFonts w:ascii="Arial" w:hAnsi="Arial" w:cs="Arial"/>
                <w:iCs/>
              </w:rPr>
            </w:pPr>
            <w:r w:rsidRPr="00894C4E">
              <w:rPr>
                <w:rFonts w:ascii="Arial" w:hAnsi="Arial" w:cs="Arial"/>
                <w:iCs/>
              </w:rPr>
              <w:t>1.</w:t>
            </w:r>
          </w:p>
        </w:tc>
        <w:tc>
          <w:tcPr>
            <w:tcW w:w="3077" w:type="dxa"/>
            <w:tcBorders>
              <w:top w:val="single" w:sz="6" w:space="0" w:color="auto"/>
              <w:left w:val="single" w:sz="6" w:space="0" w:color="auto"/>
              <w:bottom w:val="single" w:sz="6" w:space="0" w:color="auto"/>
              <w:right w:val="double" w:sz="4" w:space="0" w:color="auto"/>
            </w:tcBorders>
            <w:vAlign w:val="center"/>
          </w:tcPr>
          <w:p w14:paraId="2A32BE16" w14:textId="77777777" w:rsidR="00410B09" w:rsidRPr="00894C4E" w:rsidRDefault="00410B09" w:rsidP="00143D03">
            <w:pPr>
              <w:jc w:val="center"/>
              <w:rPr>
                <w:rFonts w:ascii="Arial" w:hAnsi="Arial" w:cs="Arial"/>
                <w:iCs/>
              </w:rPr>
            </w:pPr>
            <w:r w:rsidRPr="00894C4E">
              <w:rPr>
                <w:rFonts w:ascii="Arial" w:hAnsi="Arial" w:cs="Arial"/>
                <w:iCs/>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77B3223D" w14:textId="77777777" w:rsidR="00410B09" w:rsidRPr="00894C4E" w:rsidRDefault="00410B09" w:rsidP="00143D03">
            <w:pPr>
              <w:jc w:val="center"/>
              <w:rPr>
                <w:rFonts w:ascii="Arial" w:hAnsi="Arial" w:cs="Arial"/>
                <w:iCs/>
              </w:rPr>
            </w:pPr>
            <w:r w:rsidRPr="00894C4E">
              <w:rPr>
                <w:rFonts w:ascii="Arial" w:hAnsi="Arial" w:cs="Arial"/>
                <w:iCs/>
              </w:rPr>
              <w:t>Decreto 1082 de 2015</w:t>
            </w:r>
          </w:p>
        </w:tc>
      </w:tr>
      <w:tr w:rsidR="00410B09" w:rsidRPr="00894C4E" w14:paraId="75A92193" w14:textId="77777777" w:rsidTr="00143D0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52944642" w14:textId="77777777" w:rsidR="00410B09" w:rsidRPr="00894C4E" w:rsidRDefault="00410B09" w:rsidP="00143D03">
            <w:pPr>
              <w:jc w:val="center"/>
              <w:rPr>
                <w:rFonts w:ascii="Arial" w:hAnsi="Arial" w:cs="Arial"/>
                <w:iCs/>
              </w:rPr>
            </w:pPr>
            <w:r w:rsidRPr="00894C4E">
              <w:rPr>
                <w:rFonts w:ascii="Arial" w:hAnsi="Arial" w:cs="Arial"/>
                <w:iCs/>
              </w:rPr>
              <w:t>2.</w:t>
            </w:r>
          </w:p>
        </w:tc>
        <w:tc>
          <w:tcPr>
            <w:tcW w:w="3077" w:type="dxa"/>
            <w:tcBorders>
              <w:top w:val="single" w:sz="6" w:space="0" w:color="auto"/>
              <w:left w:val="single" w:sz="6" w:space="0" w:color="auto"/>
              <w:bottom w:val="single" w:sz="6" w:space="0" w:color="auto"/>
              <w:right w:val="double" w:sz="4" w:space="0" w:color="auto"/>
            </w:tcBorders>
            <w:vAlign w:val="center"/>
          </w:tcPr>
          <w:p w14:paraId="1D58248D" w14:textId="77777777" w:rsidR="00410B09" w:rsidRPr="00894C4E" w:rsidRDefault="00410B09" w:rsidP="00143D03">
            <w:pPr>
              <w:jc w:val="center"/>
              <w:rPr>
                <w:rFonts w:ascii="Arial" w:hAnsi="Arial" w:cs="Arial"/>
                <w:iCs/>
              </w:rPr>
            </w:pPr>
            <w:r w:rsidRPr="00894C4E">
              <w:rPr>
                <w:rFonts w:ascii="Arial" w:hAnsi="Arial" w:cs="Arial"/>
                <w:iCs/>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597EEF24" w14:textId="77777777" w:rsidR="00410B09" w:rsidRPr="00894C4E" w:rsidRDefault="00410B09" w:rsidP="00143D03">
            <w:pPr>
              <w:jc w:val="center"/>
              <w:rPr>
                <w:rFonts w:ascii="Arial" w:hAnsi="Arial" w:cs="Arial"/>
                <w:iCs/>
              </w:rPr>
            </w:pPr>
            <w:r w:rsidRPr="00894C4E">
              <w:rPr>
                <w:rFonts w:ascii="Arial" w:hAnsi="Arial" w:cs="Arial"/>
                <w:iCs/>
              </w:rPr>
              <w:t>Decreto 1082 de 2015</w:t>
            </w:r>
          </w:p>
        </w:tc>
      </w:tr>
      <w:tr w:rsidR="00410B09" w:rsidRPr="00894C4E" w14:paraId="480A9A6F" w14:textId="77777777" w:rsidTr="00143D03">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7479FB03" w14:textId="77777777" w:rsidR="00410B09" w:rsidRPr="00894C4E" w:rsidRDefault="00410B09" w:rsidP="00143D03">
            <w:pPr>
              <w:jc w:val="center"/>
              <w:rPr>
                <w:rFonts w:ascii="Arial" w:hAnsi="Arial" w:cs="Arial"/>
                <w:iCs/>
              </w:rPr>
            </w:pPr>
            <w:r w:rsidRPr="00894C4E">
              <w:rPr>
                <w:rFonts w:ascii="Arial" w:hAnsi="Arial" w:cs="Arial"/>
                <w:iCs/>
              </w:rPr>
              <w:t>3.</w:t>
            </w:r>
          </w:p>
        </w:tc>
        <w:tc>
          <w:tcPr>
            <w:tcW w:w="3077" w:type="dxa"/>
            <w:tcBorders>
              <w:top w:val="single" w:sz="6" w:space="0" w:color="auto"/>
              <w:left w:val="single" w:sz="6" w:space="0" w:color="auto"/>
              <w:bottom w:val="single" w:sz="6" w:space="0" w:color="auto"/>
              <w:right w:val="double" w:sz="4" w:space="0" w:color="auto"/>
            </w:tcBorders>
            <w:vAlign w:val="center"/>
          </w:tcPr>
          <w:p w14:paraId="069F909D" w14:textId="77777777" w:rsidR="00410B09" w:rsidRPr="00894C4E" w:rsidRDefault="00410B09" w:rsidP="00143D03">
            <w:pPr>
              <w:jc w:val="center"/>
              <w:rPr>
                <w:rFonts w:ascii="Arial" w:hAnsi="Arial" w:cs="Arial"/>
                <w:iCs/>
              </w:rPr>
            </w:pPr>
            <w:r w:rsidRPr="00894C4E">
              <w:rPr>
                <w:rFonts w:ascii="Arial" w:hAnsi="Arial" w:cs="Arial"/>
                <w:iCs/>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327B8784" w14:textId="77777777" w:rsidR="00410B09" w:rsidRPr="00894C4E" w:rsidRDefault="00410B09" w:rsidP="00143D03">
            <w:pPr>
              <w:jc w:val="center"/>
              <w:rPr>
                <w:rFonts w:ascii="Arial" w:hAnsi="Arial" w:cs="Arial"/>
                <w:iCs/>
              </w:rPr>
            </w:pPr>
            <w:r w:rsidRPr="00894C4E">
              <w:rPr>
                <w:rFonts w:ascii="Arial" w:hAnsi="Arial" w:cs="Arial"/>
                <w:iCs/>
              </w:rPr>
              <w:t>La regla de origen del país con el que se tenga acuerdo comercial o la del Decreto 1082 de 2015. Si el Proponente Plural no especifica a cuál regla se acoge, se aplicará la del Decreto 1082 de 2015.</w:t>
            </w:r>
          </w:p>
        </w:tc>
      </w:tr>
    </w:tbl>
    <w:p w14:paraId="59D3791A" w14:textId="77777777" w:rsidR="00410B09" w:rsidRPr="00894C4E" w:rsidRDefault="00410B09" w:rsidP="00410B09">
      <w:pPr>
        <w:rPr>
          <w:rFonts w:ascii="Arial" w:hAnsi="Arial" w:cs="Arial"/>
          <w:lang w:val="es-MX"/>
        </w:rPr>
      </w:pPr>
    </w:p>
    <w:p w14:paraId="20D9C00D" w14:textId="77777777" w:rsidR="00410B09" w:rsidRPr="00894C4E" w:rsidRDefault="00410B09" w:rsidP="00410B09">
      <w:pPr>
        <w:rPr>
          <w:rFonts w:ascii="Arial" w:hAnsi="Arial" w:cs="Arial"/>
          <w:lang w:val="es-MX"/>
        </w:rPr>
      </w:pPr>
    </w:p>
    <w:p w14:paraId="5CA971E3" w14:textId="77777777" w:rsidR="00410B09" w:rsidRPr="00894C4E" w:rsidRDefault="00410B09" w:rsidP="00410B09">
      <w:pPr>
        <w:rPr>
          <w:rFonts w:ascii="Arial" w:hAnsi="Arial" w:cs="Arial"/>
          <w:lang w:val="es-MX"/>
        </w:rPr>
      </w:pPr>
    </w:p>
    <w:p w14:paraId="6B82F006" w14:textId="77777777" w:rsidR="00410B09" w:rsidRPr="00894C4E" w:rsidRDefault="00410B09" w:rsidP="00410B09">
      <w:pPr>
        <w:rPr>
          <w:rFonts w:ascii="Arial" w:hAnsi="Arial" w:cs="Arial"/>
          <w:lang w:val="es-MX"/>
        </w:rPr>
      </w:pPr>
    </w:p>
    <w:p w14:paraId="193EF8DD" w14:textId="77777777" w:rsidR="00410B09" w:rsidRPr="00894C4E" w:rsidRDefault="00410B09" w:rsidP="00410B09">
      <w:pPr>
        <w:rPr>
          <w:rFonts w:ascii="Arial" w:hAnsi="Arial" w:cs="Arial"/>
          <w:lang w:val="es-MX"/>
        </w:rPr>
      </w:pPr>
    </w:p>
    <w:p w14:paraId="1FDDF24E" w14:textId="77777777" w:rsidR="00410B09" w:rsidRPr="00894C4E" w:rsidRDefault="00410B09" w:rsidP="00410B09">
      <w:pPr>
        <w:rPr>
          <w:rFonts w:ascii="Arial" w:hAnsi="Arial" w:cs="Arial"/>
          <w:lang w:val="es-MX"/>
        </w:rPr>
      </w:pPr>
    </w:p>
    <w:p w14:paraId="20A560C5" w14:textId="77777777" w:rsidR="00410B09" w:rsidRPr="00894C4E" w:rsidRDefault="00410B09" w:rsidP="00410B09">
      <w:pPr>
        <w:rPr>
          <w:rFonts w:ascii="Arial" w:hAnsi="Arial" w:cs="Arial"/>
          <w:lang w:val="es-MX"/>
        </w:rPr>
      </w:pPr>
    </w:p>
    <w:p w14:paraId="037E3585" w14:textId="77777777" w:rsidR="00410B09" w:rsidRPr="00894C4E" w:rsidRDefault="00410B09" w:rsidP="00410B09">
      <w:pPr>
        <w:jc w:val="both"/>
        <w:rPr>
          <w:rFonts w:ascii="Arial" w:hAnsi="Arial" w:cs="Arial"/>
        </w:rPr>
      </w:pPr>
    </w:p>
    <w:p w14:paraId="1BD7DB87" w14:textId="77777777" w:rsidR="00410B09" w:rsidRPr="00894C4E" w:rsidRDefault="00410B09" w:rsidP="00410B09">
      <w:pPr>
        <w:jc w:val="both"/>
        <w:rPr>
          <w:rFonts w:ascii="Arial" w:hAnsi="Arial" w:cs="Arial"/>
          <w:iCs/>
        </w:rPr>
      </w:pPr>
    </w:p>
    <w:p w14:paraId="430D83F6" w14:textId="77777777" w:rsidR="00410B09" w:rsidRPr="00894C4E" w:rsidRDefault="00410B09" w:rsidP="00410B09">
      <w:pPr>
        <w:jc w:val="both"/>
        <w:rPr>
          <w:rFonts w:ascii="Arial" w:hAnsi="Arial" w:cs="Arial"/>
          <w:iCs/>
        </w:rPr>
      </w:pPr>
    </w:p>
    <w:p w14:paraId="788C5DDD" w14:textId="77777777" w:rsidR="00410B09" w:rsidRDefault="00410B09" w:rsidP="00410B09">
      <w:pPr>
        <w:jc w:val="both"/>
        <w:rPr>
          <w:rFonts w:ascii="Arial" w:hAnsi="Arial" w:cs="Arial"/>
          <w:iCs/>
        </w:rPr>
      </w:pPr>
    </w:p>
    <w:p w14:paraId="3BF9DDE6" w14:textId="77777777" w:rsidR="00410B09" w:rsidRDefault="00410B09" w:rsidP="00410B09">
      <w:pPr>
        <w:jc w:val="both"/>
        <w:rPr>
          <w:rFonts w:ascii="Arial" w:hAnsi="Arial" w:cs="Arial"/>
          <w:iCs/>
        </w:rPr>
      </w:pPr>
    </w:p>
    <w:p w14:paraId="2DBC26BA" w14:textId="77777777" w:rsidR="00410B09" w:rsidRPr="00894C4E" w:rsidRDefault="00410B09" w:rsidP="00410B09">
      <w:pPr>
        <w:jc w:val="both"/>
        <w:rPr>
          <w:rFonts w:ascii="Arial" w:hAnsi="Arial" w:cs="Arial"/>
          <w:iCs/>
        </w:rPr>
      </w:pPr>
      <w:r w:rsidRPr="00894C4E">
        <w:rPr>
          <w:rFonts w:ascii="Arial" w:hAnsi="Arial" w:cs="Arial"/>
          <w:iCs/>
        </w:rPr>
        <w:t xml:space="preserve">Para que el Proponente nacional obtenga el factor de desempate por bienes o servicios nacionales debe presentar, además del </w:t>
      </w:r>
      <w:r w:rsidRPr="00894C4E">
        <w:rPr>
          <w:rFonts w:ascii="Arial" w:hAnsi="Arial" w:cs="Arial"/>
          <w:lang w:val="es-MX"/>
        </w:rPr>
        <w:t xml:space="preserve">«Formato 7 A – Bienes o Servicios Nacionales» </w:t>
      </w:r>
      <w:r w:rsidRPr="00894C4E">
        <w:rPr>
          <w:rFonts w:ascii="Arial" w:hAnsi="Arial" w:cs="Arial"/>
          <w:iCs/>
        </w:rPr>
        <w:t xml:space="preserve">alguno de los siguientes documentos, según corresponda: </w:t>
      </w:r>
    </w:p>
    <w:p w14:paraId="26266CE3" w14:textId="77777777" w:rsidR="00410B09" w:rsidRPr="00894C4E" w:rsidRDefault="00410B09" w:rsidP="00410B09">
      <w:pPr>
        <w:numPr>
          <w:ilvl w:val="0"/>
          <w:numId w:val="3"/>
        </w:numPr>
        <w:spacing w:line="240" w:lineRule="auto"/>
        <w:ind w:left="851"/>
        <w:rPr>
          <w:rFonts w:ascii="Arial" w:hAnsi="Arial" w:cs="Arial"/>
          <w:iCs/>
        </w:rPr>
      </w:pPr>
      <w:r w:rsidRPr="00894C4E">
        <w:rPr>
          <w:rFonts w:ascii="Arial" w:hAnsi="Arial" w:cs="Arial"/>
          <w:iCs/>
        </w:rPr>
        <w:t>Persona natural colombiana: La cédula de ciudadanía del Proponente.</w:t>
      </w:r>
    </w:p>
    <w:p w14:paraId="2B2C0699" w14:textId="77777777" w:rsidR="00410B09" w:rsidRPr="00894C4E" w:rsidRDefault="00410B09" w:rsidP="00410B09">
      <w:pPr>
        <w:numPr>
          <w:ilvl w:val="0"/>
          <w:numId w:val="3"/>
        </w:numPr>
        <w:spacing w:line="240" w:lineRule="auto"/>
        <w:ind w:left="851"/>
        <w:rPr>
          <w:rFonts w:ascii="Arial" w:hAnsi="Arial" w:cs="Arial"/>
          <w:iCs/>
        </w:rPr>
      </w:pPr>
      <w:bookmarkStart w:id="1" w:name="_Hlk80648891"/>
      <w:r w:rsidRPr="00894C4E">
        <w:rPr>
          <w:rFonts w:ascii="Arial" w:hAnsi="Arial" w:cs="Arial"/>
          <w:iCs/>
        </w:rPr>
        <w:t xml:space="preserve">Persona natural extranjera residente en Colombia: La visa de residencia que le permita la ejecución del objeto contractual de conformidad con la ley. </w:t>
      </w:r>
      <w:bookmarkEnd w:id="1"/>
    </w:p>
    <w:p w14:paraId="5305F605" w14:textId="77777777" w:rsidR="00410B09" w:rsidRPr="00894C4E" w:rsidRDefault="00410B09" w:rsidP="00410B09">
      <w:pPr>
        <w:numPr>
          <w:ilvl w:val="0"/>
          <w:numId w:val="3"/>
        </w:numPr>
        <w:spacing w:line="240" w:lineRule="auto"/>
        <w:ind w:left="851"/>
        <w:rPr>
          <w:rFonts w:ascii="Arial" w:hAnsi="Arial" w:cs="Arial"/>
          <w:iCs/>
        </w:rPr>
      </w:pPr>
      <w:r w:rsidRPr="00894C4E">
        <w:rPr>
          <w:rFonts w:ascii="Arial" w:hAnsi="Arial" w:cs="Arial"/>
          <w:iCs/>
        </w:rPr>
        <w:t xml:space="preserve">Persona jurídica constituida en Colombia: El certificado de existencia y representación legal emitido por alguna de las cámaras de comercio del país. </w:t>
      </w:r>
    </w:p>
    <w:p w14:paraId="26BC00E0" w14:textId="77777777" w:rsidR="00410B09" w:rsidRPr="00894C4E" w:rsidRDefault="00410B09" w:rsidP="00410B09">
      <w:pPr>
        <w:jc w:val="both"/>
        <w:rPr>
          <w:rFonts w:ascii="Arial" w:hAnsi="Arial" w:cs="Arial"/>
          <w:iCs/>
        </w:rPr>
      </w:pPr>
      <w:r w:rsidRPr="00894C4E">
        <w:rPr>
          <w:rFonts w:ascii="Arial" w:hAnsi="Arial" w:cs="Arial"/>
          <w:iCs/>
        </w:rPr>
        <w:t xml:space="preserve">Para que el Proponente extranjero con trato nacional obtenga el factor de desempate por bienes o servicios nacionales solo deberá diligenciar el </w:t>
      </w:r>
      <w:r w:rsidRPr="00894C4E">
        <w:rPr>
          <w:rFonts w:ascii="Arial" w:hAnsi="Arial" w:cs="Arial"/>
          <w:lang w:val="es-MX"/>
        </w:rPr>
        <w:t>«Formato 7 A – Bienes o Servicios Nacionales»</w:t>
      </w:r>
      <w:r w:rsidRPr="00894C4E">
        <w:rPr>
          <w:rFonts w:ascii="Arial" w:hAnsi="Arial" w:cs="Arial"/>
          <w:iCs/>
        </w:rPr>
        <w:t xml:space="preserve">. </w:t>
      </w:r>
    </w:p>
    <w:p w14:paraId="157A49CD" w14:textId="77777777" w:rsidR="00410B09" w:rsidRPr="00894C4E" w:rsidRDefault="00410B09" w:rsidP="00410B09">
      <w:pPr>
        <w:jc w:val="both"/>
        <w:rPr>
          <w:rFonts w:ascii="Arial" w:hAnsi="Arial" w:cs="Arial"/>
          <w:iCs/>
        </w:rPr>
      </w:pPr>
      <w:r w:rsidRPr="00894C4E">
        <w:rPr>
          <w:rFonts w:ascii="Arial" w:hAnsi="Arial" w:cs="Arial"/>
          <w:iCs/>
        </w:rPr>
        <w:t xml:space="preserve">Para el Proponente extranjero con trato nacional que diligencie la opción 3 del </w:t>
      </w:r>
      <w:r w:rsidRPr="00894C4E">
        <w:rPr>
          <w:rFonts w:ascii="Arial" w:hAnsi="Arial" w:cs="Arial"/>
          <w:lang w:val="es-MX"/>
        </w:rPr>
        <w:t xml:space="preserve">«Formato 7 A – Bienes o Servicios Nacionales» </w:t>
      </w:r>
      <w:r w:rsidRPr="00894C4E">
        <w:rPr>
          <w:rFonts w:ascii="Arial" w:hAnsi="Arial" w:cs="Arial"/>
          <w:iCs/>
        </w:rPr>
        <w:t xml:space="preserve">para que obtenga el criterio de desempate,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F6DE856" w14:textId="77777777" w:rsidR="00410B09" w:rsidRPr="00894C4E" w:rsidRDefault="00410B09" w:rsidP="00410B09">
      <w:pPr>
        <w:jc w:val="both"/>
        <w:rPr>
          <w:rFonts w:ascii="Arial" w:hAnsi="Arial" w:cs="Arial"/>
          <w:iCs/>
        </w:rPr>
      </w:pPr>
      <w:r w:rsidRPr="00894C4E">
        <w:rPr>
          <w:rFonts w:ascii="Arial" w:hAnsi="Arial" w:cs="Arial"/>
          <w:iC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el otorgamiento del factor de desempate consistente en preferir la oferta de bienes o servicios nacionales. </w:t>
      </w:r>
    </w:p>
    <w:p w14:paraId="0676DAD3" w14:textId="77777777" w:rsidR="00410B09" w:rsidRPr="00894C4E" w:rsidRDefault="00410B09" w:rsidP="00410B09">
      <w:pPr>
        <w:jc w:val="both"/>
        <w:rPr>
          <w:rFonts w:ascii="Arial" w:hAnsi="Arial" w:cs="Arial"/>
          <w:iCs/>
        </w:rPr>
      </w:pPr>
    </w:p>
    <w:p w14:paraId="18B5913E" w14:textId="77777777" w:rsidR="00410B09" w:rsidRPr="00894C4E" w:rsidRDefault="00410B09" w:rsidP="00410B09">
      <w:pPr>
        <w:jc w:val="both"/>
        <w:rPr>
          <w:rFonts w:ascii="Arial" w:hAnsi="Arial" w:cs="Arial"/>
          <w:iCs/>
        </w:rPr>
      </w:pPr>
    </w:p>
    <w:p w14:paraId="0891C108" w14:textId="77777777" w:rsidR="00410B09" w:rsidRPr="00894C4E" w:rsidRDefault="00410B09" w:rsidP="00410B09">
      <w:pPr>
        <w:jc w:val="both"/>
        <w:rPr>
          <w:rFonts w:ascii="Arial" w:hAnsi="Arial" w:cs="Arial"/>
          <w:iCs/>
        </w:rPr>
      </w:pPr>
      <w:r w:rsidRPr="00894C4E">
        <w:rPr>
          <w:rFonts w:ascii="Arial" w:hAnsi="Arial" w:cs="Arial"/>
          <w:iCs/>
        </w:rPr>
        <w:lastRenderedPageBreak/>
        <w:t xml:space="preserve">La Entidad otorgará el factor de desempate por bienes o servicios nacionales al Proponente Plural conformado por nacionales cuando cada uno de sus integrantes presente alguno de los documentos indicados en este numeral, según corresponda. A su vez, el representante del Proponente Plural deberá diligenciar el </w:t>
      </w:r>
      <w:r w:rsidRPr="00894C4E">
        <w:rPr>
          <w:rFonts w:ascii="Arial" w:hAnsi="Arial" w:cs="Arial"/>
          <w:lang w:val="es-MX"/>
        </w:rPr>
        <w:t xml:space="preserve">«Formato 7 A – Bienes o Servicios Nacionales». </w:t>
      </w:r>
      <w:r w:rsidRPr="00894C4E">
        <w:rPr>
          <w:rFonts w:ascii="Arial" w:hAnsi="Arial" w:cs="Arial"/>
          <w:iCs/>
        </w:rPr>
        <w:t>Cuando uno o varios de sus integrantes no cumplan con las condiciones descritas, el Proponente Plural no obtendrá el factor de desempate por preferir la oferta de bienes o servicios nacionales.</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p w14:paraId="12CF1C83" w14:textId="635A4184" w:rsidR="1037FCA2" w:rsidRDefault="1037FCA2" w:rsidP="1037FCA2">
      <w:pPr>
        <w:rPr>
          <w:rFonts w:ascii="Verdana" w:eastAsia="Verdana" w:hAnsi="Verdana" w:cs="Verdana"/>
        </w:rPr>
      </w:pPr>
    </w:p>
    <w:p w14:paraId="3E186271" w14:textId="73A7328C"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7"/>
      <w:footerReference w:type="default" r:id="rId18"/>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an sebastian Arboleda" w:date="2026-04-28T09:19:00Z" w:initials="JA">
    <w:p w14:paraId="5AA70AA6" w14:textId="77777777" w:rsidR="00410B09" w:rsidRDefault="00410B09" w:rsidP="00894C4E">
      <w:pPr>
        <w:pStyle w:val="Textocomentario"/>
      </w:pPr>
      <w:r>
        <w:rPr>
          <w:rStyle w:val="Refdecomentario"/>
        </w:rPr>
        <w:annotationRef/>
      </w:r>
      <w:r>
        <w:rPr>
          <w:lang w:val="es-CO"/>
        </w:rPr>
        <w:t>Se anexa la opcion 2, pero debe tenerse en cuenta que no se realizo la consulta, dado que el procedimiento no dio bien relevante.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A70A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D4FA3A" w16cex:dateUtc="2026-04-28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A70AA6" w16cid:durableId="73D4FA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A1C36" w14:textId="77777777" w:rsidR="007D576D" w:rsidRDefault="007D576D" w:rsidP="00EC30DA">
      <w:pPr>
        <w:spacing w:after="0" w:line="240" w:lineRule="auto"/>
      </w:pPr>
      <w:r>
        <w:separator/>
      </w:r>
    </w:p>
  </w:endnote>
  <w:endnote w:type="continuationSeparator" w:id="0">
    <w:p w14:paraId="3B11B7B9" w14:textId="77777777" w:rsidR="007D576D" w:rsidRDefault="007D576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3A931" w14:textId="77777777" w:rsidR="007D576D" w:rsidRDefault="007D576D" w:rsidP="00EC30DA">
      <w:pPr>
        <w:spacing w:after="0" w:line="240" w:lineRule="auto"/>
      </w:pPr>
      <w:r>
        <w:separator/>
      </w:r>
    </w:p>
  </w:footnote>
  <w:footnote w:type="continuationSeparator" w:id="0">
    <w:p w14:paraId="5350596C" w14:textId="77777777" w:rsidR="007D576D" w:rsidRDefault="007D576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1"/>
  </w:num>
  <w:num w:numId="2" w16cid:durableId="1402750862">
    <w:abstractNumId w:val="2"/>
  </w:num>
  <w:num w:numId="3" w16cid:durableId="47264829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 sebastian Arboleda">
    <w15:presenceInfo w15:providerId="Windows Live" w15:userId="1dc9365c5fa3c4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344870"/>
    <w:rsid w:val="00346A69"/>
    <w:rsid w:val="00367404"/>
    <w:rsid w:val="003B3739"/>
    <w:rsid w:val="00410B09"/>
    <w:rsid w:val="00440605"/>
    <w:rsid w:val="004D3C93"/>
    <w:rsid w:val="005212AB"/>
    <w:rsid w:val="00583AE8"/>
    <w:rsid w:val="00586544"/>
    <w:rsid w:val="005A77CA"/>
    <w:rsid w:val="005C0521"/>
    <w:rsid w:val="005E4DD5"/>
    <w:rsid w:val="00637767"/>
    <w:rsid w:val="0068540B"/>
    <w:rsid w:val="006E747C"/>
    <w:rsid w:val="00781F22"/>
    <w:rsid w:val="007A6367"/>
    <w:rsid w:val="007A6EC4"/>
    <w:rsid w:val="007D576D"/>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B16C53"/>
    <w:rsid w:val="00BB3689"/>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 w:type="character" w:styleId="Refdecomentario">
    <w:name w:val="annotation reference"/>
    <w:uiPriority w:val="99"/>
    <w:rsid w:val="00410B09"/>
    <w:rPr>
      <w:sz w:val="16"/>
      <w:szCs w:val="16"/>
    </w:rPr>
  </w:style>
  <w:style w:type="paragraph" w:styleId="Textocomentario">
    <w:name w:val="annotation text"/>
    <w:basedOn w:val="Normal"/>
    <w:link w:val="TextocomentarioCar"/>
    <w:uiPriority w:val="99"/>
    <w:qFormat/>
    <w:rsid w:val="00410B09"/>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410B09"/>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1521</Words>
  <Characters>8371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Joan sebastian Arboleda</cp:lastModifiedBy>
  <cp:revision>18</cp:revision>
  <cp:lastPrinted>2021-10-06T14:45:00Z</cp:lastPrinted>
  <dcterms:created xsi:type="dcterms:W3CDTF">2022-12-12T17:18:00Z</dcterms:created>
  <dcterms:modified xsi:type="dcterms:W3CDTF">2026-06-09T16:29:00Z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