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54715" w14:textId="7C707437" w:rsidR="009A67BC" w:rsidRPr="00AB6E91" w:rsidRDefault="00AB4200" w:rsidP="007C1B92">
      <w:pPr>
        <w:pStyle w:val="Prrafodelista"/>
        <w:ind w:left="0"/>
        <w:jc w:val="center"/>
        <w:rPr>
          <w:rFonts w:ascii="Arial" w:hAnsi="Arial" w:cs="Arial"/>
          <w:b/>
          <w:sz w:val="20"/>
          <w:szCs w:val="20"/>
          <w:lang w:val="es-ES"/>
        </w:rPr>
      </w:pPr>
      <w:r w:rsidRPr="00AB6E91">
        <w:rPr>
          <w:rFonts w:ascii="Arial" w:hAnsi="Arial" w:cs="Arial"/>
          <w:b/>
          <w:sz w:val="20"/>
          <w:szCs w:val="20"/>
          <w:lang w:val="es-ES"/>
        </w:rPr>
        <w:t xml:space="preserve">ANEXO 3 — </w:t>
      </w:r>
      <w:r w:rsidR="00542EE3" w:rsidRPr="00AB6E91">
        <w:rPr>
          <w:rFonts w:ascii="Arial" w:hAnsi="Arial" w:cs="Arial"/>
          <w:b/>
          <w:sz w:val="20"/>
          <w:szCs w:val="20"/>
          <w:lang w:val="es-ES"/>
        </w:rPr>
        <w:t>GLOSARIO</w:t>
      </w:r>
    </w:p>
    <w:p w14:paraId="5054C30D" w14:textId="77777777" w:rsidR="002137BA" w:rsidRPr="00AB6E91" w:rsidRDefault="002137BA" w:rsidP="2BFC450E">
      <w:pPr>
        <w:jc w:val="both"/>
        <w:rPr>
          <w:rFonts w:ascii="Arial" w:hAnsi="Arial" w:cs="Arial"/>
          <w:sz w:val="20"/>
          <w:szCs w:val="20"/>
          <w:lang w:val="es-ES"/>
        </w:rPr>
      </w:pPr>
    </w:p>
    <w:p w14:paraId="05A2693F" w14:textId="76D82576" w:rsidR="00371FC4" w:rsidRPr="00D3483B" w:rsidRDefault="00371FC4" w:rsidP="008D4C68">
      <w:pPr>
        <w:jc w:val="both"/>
        <w:rPr>
          <w:rFonts w:ascii="Arial" w:hAnsi="Arial" w:cs="Arial"/>
          <w:sz w:val="20"/>
          <w:szCs w:val="20"/>
          <w:highlight w:val="lightGray"/>
          <w:lang w:val="es-ES"/>
        </w:rPr>
      </w:pPr>
      <w:r w:rsidRPr="00AB6E91">
        <w:rPr>
          <w:rFonts w:ascii="Arial" w:hAnsi="Arial" w:cs="Arial"/>
          <w:sz w:val="20"/>
          <w:szCs w:val="20"/>
          <w:lang w:val="es-ES"/>
        </w:rPr>
        <w:t xml:space="preserve">Para efectos de interpretación del pliego de condiciones: </w:t>
      </w:r>
    </w:p>
    <w:p w14:paraId="0A732E60" w14:textId="680C096A" w:rsidR="1D6C94A1" w:rsidRDefault="1D6C94A1" w:rsidP="50DD8B40">
      <w:pPr>
        <w:jc w:val="both"/>
        <w:rPr>
          <w:rFonts w:ascii="Arial" w:hAnsi="Arial" w:cs="Arial"/>
          <w:sz w:val="20"/>
          <w:szCs w:val="20"/>
          <w:lang w:val="es-ES"/>
        </w:rPr>
      </w:pPr>
    </w:p>
    <w:p w14:paraId="4C45EF3F" w14:textId="11D1B12F" w:rsidR="62D61C09" w:rsidRDefault="62D61C09" w:rsidP="1D6C94A1">
      <w:pPr>
        <w:jc w:val="both"/>
        <w:rPr>
          <w:rFonts w:ascii="Arial" w:eastAsia="Arial" w:hAnsi="Arial" w:cs="Arial"/>
          <w:color w:val="000000"/>
          <w:sz w:val="20"/>
          <w:szCs w:val="20"/>
          <w:lang w:val="es-ES"/>
        </w:rPr>
      </w:pPr>
      <w:r w:rsidRPr="1D6C94A1">
        <w:rPr>
          <w:rFonts w:ascii="Arial" w:eastAsia="Arial" w:hAnsi="Arial" w:cs="Arial"/>
          <w:b/>
          <w:bCs/>
          <w:color w:val="000000"/>
          <w:sz w:val="20"/>
          <w:szCs w:val="20"/>
          <w:lang w:val="es-ES"/>
        </w:rPr>
        <w:t>Nota:</w:t>
      </w:r>
      <w:r w:rsidRPr="1D6C94A1">
        <w:rPr>
          <w:rFonts w:ascii="Arial" w:eastAsia="Arial" w:hAnsi="Arial" w:cs="Arial"/>
          <w:color w:val="000000"/>
          <w:sz w:val="20"/>
          <w:szCs w:val="20"/>
          <w:lang w:val="es-ES"/>
        </w:rPr>
        <w:t xml:space="preserve"> Las definiciones aquí establecidas aplican para todos los Documentos Tipo expedidos por la Agencia Nacional de Contratación Pública - Colombia Compra Eficiente en el sector de infraestructura de Transporte.</w:t>
      </w:r>
    </w:p>
    <w:p w14:paraId="453B33D0" w14:textId="622C0B4C" w:rsidR="1D6C94A1" w:rsidRDefault="1D6C94A1" w:rsidP="1D6C94A1">
      <w:pPr>
        <w:jc w:val="both"/>
        <w:rPr>
          <w:rFonts w:ascii="Arial" w:hAnsi="Arial" w:cs="Arial"/>
          <w:sz w:val="20"/>
          <w:szCs w:val="20"/>
          <w:lang w:val="es-ES"/>
        </w:rPr>
      </w:pPr>
    </w:p>
    <w:p w14:paraId="442F29EB" w14:textId="77777777" w:rsidR="00541F7D" w:rsidRPr="00AB6E91" w:rsidRDefault="00541F7D" w:rsidP="2BFC450E">
      <w:pPr>
        <w:jc w:val="both"/>
        <w:rPr>
          <w:rFonts w:ascii="Arial" w:hAnsi="Arial" w:cs="Arial"/>
          <w:sz w:val="20"/>
          <w:szCs w:val="20"/>
          <w:lang w:val="es-ES"/>
        </w:rPr>
      </w:pPr>
    </w:p>
    <w:p w14:paraId="6067EBDE" w14:textId="4318A0BF" w:rsidR="00541F7D" w:rsidRPr="00AB6E91" w:rsidRDefault="00541F7D" w:rsidP="00195140">
      <w:pPr>
        <w:pStyle w:val="Prrafodelista"/>
        <w:numPr>
          <w:ilvl w:val="0"/>
          <w:numId w:val="30"/>
        </w:numPr>
        <w:jc w:val="both"/>
        <w:rPr>
          <w:rFonts w:ascii="Arial" w:hAnsi="Arial" w:cs="Arial"/>
          <w:b/>
          <w:sz w:val="20"/>
          <w:szCs w:val="20"/>
          <w:lang w:val="es-ES"/>
        </w:rPr>
      </w:pPr>
      <w:r w:rsidRPr="00AB6E91">
        <w:rPr>
          <w:rFonts w:ascii="Arial" w:hAnsi="Arial" w:cs="Arial"/>
          <w:b/>
          <w:sz w:val="20"/>
          <w:szCs w:val="20"/>
          <w:lang w:val="es-ES"/>
        </w:rPr>
        <w:t>GLOSARIO GENERAL</w:t>
      </w:r>
      <w:r w:rsidR="1246D10A" w:rsidRPr="00AB6E91">
        <w:rPr>
          <w:rFonts w:ascii="Arial" w:hAnsi="Arial" w:cs="Arial"/>
          <w:b/>
          <w:sz w:val="20"/>
          <w:szCs w:val="20"/>
          <w:lang w:val="es-ES"/>
        </w:rPr>
        <w:t>-</w:t>
      </w:r>
    </w:p>
    <w:p w14:paraId="61C7C983" w14:textId="240C6198" w:rsidR="0086698B" w:rsidRPr="00AB6E91" w:rsidRDefault="0086698B" w:rsidP="00195140">
      <w:pPr>
        <w:pStyle w:val="Invias-VietaNumerada"/>
        <w:numPr>
          <w:ilvl w:val="1"/>
          <w:numId w:val="31"/>
        </w:numPr>
        <w:autoSpaceDE w:val="0"/>
        <w:autoSpaceDN w:val="0"/>
        <w:adjustRightInd w:val="0"/>
        <w:spacing w:before="120" w:after="240"/>
        <w:ind w:left="709" w:hanging="425"/>
        <w:rPr>
          <w:rFonts w:ascii="Arial" w:hAnsi="Arial" w:cs="Arial"/>
          <w:sz w:val="20"/>
          <w:szCs w:val="20"/>
          <w:lang w:val="es-ES"/>
        </w:rPr>
      </w:pPr>
      <w:r w:rsidRPr="00AB6E91">
        <w:rPr>
          <w:rFonts w:ascii="Arial" w:hAnsi="Arial" w:cs="Arial"/>
          <w:b/>
          <w:bCs/>
          <w:sz w:val="20"/>
          <w:szCs w:val="20"/>
          <w:lang w:val="es-ES"/>
        </w:rPr>
        <w:t>Aclaraciones y Explicaciones de Ofertas</w:t>
      </w:r>
      <w:r w:rsidRPr="00AB6E91">
        <w:rPr>
          <w:rFonts w:ascii="Arial" w:hAnsi="Arial" w:cs="Arial"/>
          <w:sz w:val="20"/>
          <w:szCs w:val="20"/>
          <w:lang w:val="es-ES"/>
        </w:rPr>
        <w:t>: Se remite a las nociones desarrolladas en la sentencia del Consejo de Estado, Sección Tercera, Subsección C, del 12 de noviembre de 2014, Radicado 27.986, consejero ponente: Enrique Gil Botero.</w:t>
      </w:r>
    </w:p>
    <w:p w14:paraId="1FEDFEAD" w14:textId="4FF6D321" w:rsidR="00BC20A8" w:rsidRPr="00AB6E91" w:rsidRDefault="00BC20A8"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b/>
          <w:sz w:val="20"/>
          <w:szCs w:val="20"/>
          <w:lang w:val="es-ES"/>
        </w:rPr>
      </w:pPr>
      <w:r w:rsidRPr="00AB6E91">
        <w:rPr>
          <w:rFonts w:ascii="Arial" w:eastAsia="HelveticaNeue-Light" w:hAnsi="Arial" w:cs="Arial"/>
          <w:b/>
          <w:sz w:val="20"/>
          <w:szCs w:val="20"/>
          <w:lang w:val="es-ES"/>
        </w:rPr>
        <w:t xml:space="preserve">Acta de Inicio: </w:t>
      </w:r>
      <w:r w:rsidR="002B3F46" w:rsidRPr="00AB6E91">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AB6E91" w:rsidRDefault="002F4EDE"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sz w:val="20"/>
          <w:szCs w:val="20"/>
          <w:lang w:val="es-ES"/>
        </w:rPr>
      </w:pPr>
      <w:r w:rsidRPr="00AB6E91">
        <w:rPr>
          <w:rFonts w:ascii="Arial" w:hAnsi="Arial" w:cs="Arial"/>
          <w:b/>
          <w:sz w:val="20"/>
          <w:szCs w:val="20"/>
          <w:lang w:val="es-ES"/>
        </w:rPr>
        <w:t xml:space="preserve">Activo Corriente: </w:t>
      </w:r>
      <w:r w:rsidRPr="00AB6E91">
        <w:rPr>
          <w:rFonts w:ascii="Arial" w:hAnsi="Arial" w:cs="Arial"/>
          <w:sz w:val="20"/>
          <w:szCs w:val="20"/>
          <w:lang w:val="es-ES"/>
        </w:rPr>
        <w:t xml:space="preserve">Activo susceptible de convertirse en dinero en efectivo en un período inferior a un año. </w:t>
      </w:r>
    </w:p>
    <w:p w14:paraId="38A9B449" w14:textId="0BFE04DB" w:rsidR="282ABEA1" w:rsidRPr="00AB6E91" w:rsidRDefault="443232B9" w:rsidP="5E8BAD97">
      <w:pPr>
        <w:pStyle w:val="Invias-VietaNumerada"/>
        <w:numPr>
          <w:ilvl w:val="1"/>
          <w:numId w:val="31"/>
        </w:numPr>
        <w:spacing w:before="120" w:after="240"/>
        <w:ind w:left="720" w:hanging="436"/>
        <w:rPr>
          <w:rFonts w:ascii="Arial" w:eastAsia="Arial" w:hAnsi="Arial" w:cs="Arial"/>
          <w:color w:val="000000"/>
          <w:sz w:val="20"/>
          <w:szCs w:val="20"/>
          <w:lang w:val="es-ES"/>
        </w:rPr>
      </w:pPr>
      <w:r w:rsidRPr="00AB6E91">
        <w:rPr>
          <w:rFonts w:ascii="Arial" w:eastAsia="Arial" w:hAnsi="Arial" w:cs="Arial"/>
          <w:b/>
          <w:bCs/>
          <w:color w:val="000000"/>
          <w:sz w:val="20"/>
          <w:szCs w:val="20"/>
          <w:lang w:val="es-ES"/>
        </w:rPr>
        <w:t xml:space="preserve"> Activo Total: </w:t>
      </w:r>
      <w:r w:rsidRPr="00AB6E91">
        <w:rPr>
          <w:rFonts w:ascii="Arial" w:eastAsia="Arial" w:hAnsi="Arial" w:cs="Arial"/>
          <w:color w:val="000000"/>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5C5BBA7A" w14:textId="4F26A15F" w:rsidR="443232B9" w:rsidRPr="00AB6E91" w:rsidRDefault="443232B9" w:rsidP="5E8BAD97">
      <w:pPr>
        <w:pStyle w:val="Invias-VietaNumerada"/>
        <w:spacing w:before="120" w:after="240"/>
        <w:ind w:left="720"/>
        <w:rPr>
          <w:rFonts w:ascii="Arial" w:eastAsia="Arial" w:hAnsi="Arial" w:cs="Arial"/>
          <w:color w:val="000000"/>
          <w:sz w:val="20"/>
          <w:szCs w:val="20"/>
          <w:lang w:val="es-ES"/>
        </w:rPr>
      </w:pPr>
      <w:r w:rsidRPr="00AB6E91">
        <w:rPr>
          <w:rFonts w:ascii="Arial" w:eastAsia="Arial" w:hAnsi="Arial" w:cs="Arial"/>
          <w:color w:val="000000"/>
          <w:sz w:val="20"/>
          <w:szCs w:val="20"/>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14:paraId="480B5872" w14:textId="40C0E5FF" w:rsidR="00FE4FF9" w:rsidRPr="00AB6E91" w:rsidRDefault="00FE4FF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96DB603">
        <w:rPr>
          <w:rFonts w:ascii="Arial" w:hAnsi="Arial" w:cs="Arial"/>
          <w:b/>
          <w:bCs/>
          <w:sz w:val="20"/>
          <w:szCs w:val="20"/>
          <w:lang w:val="es-ES"/>
        </w:rPr>
        <w:t xml:space="preserve">Administración </w:t>
      </w:r>
      <w:r w:rsidR="5325016C" w:rsidRPr="096DB603">
        <w:rPr>
          <w:rFonts w:ascii="Arial" w:hAnsi="Arial" w:cs="Arial"/>
          <w:b/>
          <w:bCs/>
          <w:sz w:val="20"/>
          <w:szCs w:val="20"/>
          <w:lang w:val="es-ES"/>
        </w:rPr>
        <w:t>delegada</w:t>
      </w:r>
      <w:r w:rsidRPr="096DB603">
        <w:rPr>
          <w:rFonts w:ascii="Arial" w:hAnsi="Arial" w:cs="Arial"/>
          <w:b/>
          <w:bCs/>
          <w:sz w:val="20"/>
          <w:szCs w:val="20"/>
          <w:lang w:val="es-ES"/>
        </w:rPr>
        <w:t xml:space="preserve">: </w:t>
      </w:r>
      <w:r w:rsidRPr="096DB603">
        <w:rPr>
          <w:rFonts w:ascii="Arial" w:hAnsi="Arial" w:cs="Arial"/>
          <w:sz w:val="20"/>
          <w:szCs w:val="20"/>
          <w:lang w:val="es-ES"/>
        </w:rPr>
        <w:t xml:space="preserve">Modalidad de pago en la cual la Entidad delega la ejecución de la obra en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en calidad de director técnico, quien la ejecuta por cuenta y riesgo de la misma Entidad.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pueden pactarse en forma de porcentaje sobre el valor de la obra o como precio fijo.</w:t>
      </w:r>
    </w:p>
    <w:p w14:paraId="18F8CA46" w14:textId="0895AEC6" w:rsidR="000E5629" w:rsidRPr="00AB6E91" w:rsidRDefault="000E562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Análisis del Sector:</w:t>
      </w:r>
      <w:r w:rsidRPr="00AB6E91">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AB6E91">
        <w:rPr>
          <w:rFonts w:ascii="Arial" w:hAnsi="Arial" w:cs="Arial"/>
          <w:sz w:val="20"/>
          <w:szCs w:val="20"/>
          <w:lang w:val="es-ES"/>
        </w:rPr>
        <w:t xml:space="preserve">bien o </w:t>
      </w:r>
      <w:r w:rsidRPr="00AB6E91">
        <w:rPr>
          <w:rFonts w:ascii="Arial" w:hAnsi="Arial" w:cs="Arial"/>
          <w:sz w:val="20"/>
          <w:szCs w:val="20"/>
          <w:lang w:val="es-ES"/>
        </w:rPr>
        <w:t xml:space="preserve">servicio en las condiciones y cantidades requeridas por la Entidad. </w:t>
      </w:r>
    </w:p>
    <w:p w14:paraId="0B70450D" w14:textId="67FBB642" w:rsidR="000E5629" w:rsidRPr="00AB6E91" w:rsidRDefault="000E5629" w:rsidP="001547E0">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sz w:val="20"/>
          <w:szCs w:val="20"/>
          <w:lang w:val="es-ES"/>
        </w:rPr>
        <w:t xml:space="preserve">Este estudio debe realizarse </w:t>
      </w:r>
      <w:r w:rsidRPr="00AB6E91">
        <w:rPr>
          <w:rFonts w:ascii="Arial" w:eastAsia="HelveticaNeue-Light" w:hAnsi="Arial" w:cs="Arial"/>
          <w:sz w:val="20"/>
          <w:szCs w:val="20"/>
          <w:lang w:val="es-ES"/>
        </w:rPr>
        <w:t>desde la perspectiva legal, comercial, financiera, organizacional, técnica y de análisis de Riesgo</w:t>
      </w:r>
      <w:r w:rsidR="006712D8" w:rsidRPr="00AB6E91">
        <w:rPr>
          <w:rFonts w:ascii="Arial" w:hAnsi="Arial" w:cs="Arial"/>
          <w:sz w:val="20"/>
          <w:szCs w:val="20"/>
          <w:lang w:val="es-ES"/>
        </w:rPr>
        <w:t>.</w:t>
      </w:r>
    </w:p>
    <w:p w14:paraId="3E8BE1E3" w14:textId="2E2909F1" w:rsidR="0063590C" w:rsidRPr="00AB6E91" w:rsidRDefault="02E69B7C" w:rsidP="77B39EC2">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ES"/>
        </w:rPr>
      </w:pPr>
      <w:r w:rsidRPr="00AB6E91">
        <w:rPr>
          <w:rFonts w:ascii="Arial" w:hAnsi="Arial" w:cs="Arial"/>
          <w:b/>
          <w:bCs/>
          <w:sz w:val="20"/>
          <w:szCs w:val="20"/>
          <w:lang w:val="es-ES"/>
        </w:rPr>
        <w:t xml:space="preserve">Análisis de Precios </w:t>
      </w:r>
      <w:r w:rsidR="13748558" w:rsidRPr="00AB6E91">
        <w:rPr>
          <w:rFonts w:ascii="Arial" w:hAnsi="Arial" w:cs="Arial"/>
          <w:b/>
          <w:bCs/>
          <w:sz w:val="20"/>
          <w:szCs w:val="20"/>
          <w:lang w:val="es-ES"/>
        </w:rPr>
        <w:t>Unitarios:</w:t>
      </w:r>
      <w:r w:rsidRPr="00AB6E91">
        <w:rPr>
          <w:rFonts w:ascii="Arial" w:hAnsi="Arial" w:cs="Arial"/>
          <w:b/>
          <w:bCs/>
          <w:sz w:val="20"/>
          <w:szCs w:val="20"/>
          <w:lang w:val="es-ES"/>
        </w:rPr>
        <w:t xml:space="preserve"> </w:t>
      </w:r>
      <w:r w:rsidRPr="00AB6E91">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7F367967" w14:textId="469EF21E" w:rsidR="10C60626" w:rsidRPr="00AB6E91" w:rsidRDefault="10C60626" w:rsidP="5E8BAD97">
      <w:pPr>
        <w:pStyle w:val="Invias-VietaNumerada"/>
        <w:spacing w:before="120" w:after="240"/>
        <w:ind w:left="644"/>
        <w:rPr>
          <w:rFonts w:ascii="Arial" w:hAnsi="Arial" w:cs="Arial"/>
          <w:sz w:val="20"/>
          <w:szCs w:val="20"/>
          <w:lang w:val="es-ES"/>
        </w:rPr>
      </w:pPr>
      <w:r w:rsidRPr="00AB6E91">
        <w:rPr>
          <w:rFonts w:ascii="Arial" w:hAnsi="Arial" w:cs="Arial"/>
          <w:sz w:val="20"/>
          <w:szCs w:val="20"/>
          <w:lang w:val="es-ES"/>
        </w:rPr>
        <w:lastRenderedPageBreak/>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w:t>
      </w:r>
      <w:r w:rsidR="4CE5A69C" w:rsidRPr="00AB6E91">
        <w:rPr>
          <w:rFonts w:ascii="Arial" w:hAnsi="Arial" w:cs="Arial"/>
          <w:sz w:val="20"/>
          <w:szCs w:val="20"/>
          <w:lang w:val="es-ES"/>
        </w:rPr>
        <w:t>proyecto</w:t>
      </w:r>
      <w:r w:rsidRPr="00AB6E91">
        <w:rPr>
          <w:rFonts w:ascii="Arial" w:hAnsi="Arial" w:cs="Arial"/>
          <w:sz w:val="20"/>
          <w:szCs w:val="20"/>
          <w:lang w:val="es-ES"/>
        </w:rPr>
        <w:t xml:space="preserve"> u obra.</w:t>
      </w:r>
    </w:p>
    <w:p w14:paraId="26E45E35" w14:textId="700FBEA1" w:rsidR="002137BA"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Anexo:</w:t>
      </w:r>
      <w:r w:rsidR="002137BA" w:rsidRPr="00AB6E91">
        <w:rPr>
          <w:rFonts w:ascii="Arial" w:hAnsi="Arial" w:cs="Arial"/>
          <w:b/>
          <w:sz w:val="20"/>
          <w:szCs w:val="20"/>
          <w:lang w:val="es-ES"/>
        </w:rPr>
        <w:t xml:space="preserve"> </w:t>
      </w:r>
      <w:r w:rsidR="000B53C7" w:rsidRPr="00AB6E91">
        <w:rPr>
          <w:rFonts w:ascii="Arial" w:hAnsi="Arial" w:cs="Arial"/>
          <w:sz w:val="20"/>
          <w:szCs w:val="20"/>
          <w:lang w:val="es-ES"/>
        </w:rPr>
        <w:t>Documento o conjunto de documentos que la Entidad adjunta al Pliego de Condiciones y que hacen parte integral de este</w:t>
      </w:r>
      <w:r w:rsidR="00951498" w:rsidRPr="00AB6E91">
        <w:rPr>
          <w:rFonts w:ascii="Arial" w:hAnsi="Arial" w:cs="Arial"/>
          <w:sz w:val="20"/>
          <w:szCs w:val="20"/>
          <w:lang w:val="es-ES"/>
        </w:rPr>
        <w:t>.</w:t>
      </w:r>
      <w:r w:rsidR="002137BA" w:rsidRPr="00AB6E91">
        <w:rPr>
          <w:rFonts w:ascii="Arial" w:hAnsi="Arial" w:cs="Arial"/>
          <w:sz w:val="20"/>
          <w:szCs w:val="20"/>
          <w:lang w:val="es-ES"/>
        </w:rPr>
        <w:t xml:space="preserve"> </w:t>
      </w:r>
    </w:p>
    <w:p w14:paraId="3E502E4D" w14:textId="27111010" w:rsidR="00486A34"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Anticipo: </w:t>
      </w:r>
      <w:r w:rsidR="00195EA8" w:rsidRPr="00AB6E91">
        <w:rPr>
          <w:rFonts w:ascii="Arial" w:hAnsi="Arial" w:cs="Arial"/>
          <w:sz w:val="20"/>
          <w:szCs w:val="20"/>
          <w:lang w:val="es-ES"/>
        </w:rPr>
        <w:t>P</w:t>
      </w:r>
      <w:r w:rsidR="00486A34" w:rsidRPr="00AB6E91">
        <w:rPr>
          <w:rFonts w:ascii="Arial" w:hAnsi="Arial" w:cs="Arial"/>
          <w:sz w:val="20"/>
          <w:szCs w:val="20"/>
          <w:lang w:val="es-ES"/>
        </w:rPr>
        <w:t>réstamo destinado a apalancar el cumplimiento de</w:t>
      </w:r>
      <w:r w:rsidR="00610F04" w:rsidRPr="00AB6E91">
        <w:rPr>
          <w:rFonts w:ascii="Arial" w:hAnsi="Arial" w:cs="Arial"/>
          <w:sz w:val="20"/>
          <w:szCs w:val="20"/>
          <w:lang w:val="es-ES"/>
        </w:rPr>
        <w:t>l</w:t>
      </w:r>
      <w:r w:rsidR="00486A34" w:rsidRPr="00AB6E91">
        <w:rPr>
          <w:rFonts w:ascii="Arial" w:hAnsi="Arial" w:cs="Arial"/>
          <w:sz w:val="20"/>
          <w:szCs w:val="20"/>
          <w:lang w:val="es-ES"/>
        </w:rPr>
        <w:t xml:space="preserve"> objeto</w:t>
      </w:r>
      <w:r w:rsidR="00610F04" w:rsidRPr="00AB6E91">
        <w:rPr>
          <w:rFonts w:ascii="Arial" w:hAnsi="Arial" w:cs="Arial"/>
          <w:sz w:val="20"/>
          <w:szCs w:val="20"/>
          <w:lang w:val="es-ES"/>
        </w:rPr>
        <w:t xml:space="preserve"> contractual</w:t>
      </w:r>
      <w:r w:rsidR="00486A34" w:rsidRPr="00AB6E91">
        <w:rPr>
          <w:rFonts w:ascii="Arial" w:hAnsi="Arial" w:cs="Arial"/>
          <w:sz w:val="20"/>
          <w:szCs w:val="20"/>
          <w:lang w:val="es-ES"/>
        </w:rPr>
        <w:t xml:space="preserve">, de modo que los recursos girados por dicho concepto sólo se integran al patrimonio del </w:t>
      </w:r>
      <w:r w:rsidR="00233099" w:rsidRPr="00AB6E91">
        <w:rPr>
          <w:rFonts w:ascii="Arial" w:hAnsi="Arial" w:cs="Arial"/>
          <w:sz w:val="20"/>
          <w:szCs w:val="20"/>
          <w:lang w:val="es-ES"/>
        </w:rPr>
        <w:t xml:space="preserve">Contratista </w:t>
      </w:r>
      <w:r w:rsidR="00486A34" w:rsidRPr="00AB6E91">
        <w:rPr>
          <w:rFonts w:ascii="Arial" w:hAnsi="Arial" w:cs="Arial"/>
          <w:sz w:val="20"/>
          <w:szCs w:val="20"/>
          <w:lang w:val="es-ES"/>
        </w:rPr>
        <w:t xml:space="preserve">en la medida que se cause su amortización mediante la presentación de la cuenta o factura respectiva. </w:t>
      </w:r>
    </w:p>
    <w:p w14:paraId="47DF2C28" w14:textId="5846C3B7" w:rsidR="00F70C8B" w:rsidRPr="00D3483B" w:rsidRDefault="14EE7F09" w:rsidP="1D6C94A1">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CO"/>
        </w:rPr>
      </w:pPr>
      <w:r w:rsidRPr="00D3483B">
        <w:rPr>
          <w:rFonts w:ascii="Arial" w:hAnsi="Arial" w:cs="Arial"/>
          <w:b/>
          <w:bCs/>
          <w:sz w:val="20"/>
          <w:szCs w:val="20"/>
          <w:lang w:val="es-CO"/>
        </w:rPr>
        <w:t xml:space="preserve">Aportes Legales: </w:t>
      </w:r>
      <w:r w:rsidR="74E5AD32" w:rsidRPr="00D3483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3483B">
        <w:rPr>
          <w:rFonts w:ascii="Arial" w:hAnsi="Arial" w:cs="Arial"/>
          <w:sz w:val="20"/>
          <w:szCs w:val="20"/>
          <w:lang w:val="es-CO"/>
        </w:rPr>
        <w:t>.</w:t>
      </w:r>
      <w:r w:rsidRPr="00D3483B">
        <w:rPr>
          <w:rFonts w:ascii="Arial" w:hAnsi="Arial" w:cs="Arial"/>
          <w:b/>
          <w:bCs/>
          <w:sz w:val="20"/>
          <w:szCs w:val="20"/>
          <w:lang w:val="es-CO"/>
        </w:rPr>
        <w:t xml:space="preserve">  </w:t>
      </w:r>
    </w:p>
    <w:p w14:paraId="75761B55" w14:textId="77777777" w:rsidR="00381826" w:rsidRPr="00AB6E91" w:rsidRDefault="00F70C8B"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Apostilla: </w:t>
      </w:r>
      <w:r w:rsidR="007C2527" w:rsidRPr="00AB6E91">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AB6E91">
        <w:rPr>
          <w:rFonts w:ascii="Arial" w:hAnsi="Arial" w:cs="Arial"/>
          <w:sz w:val="20"/>
          <w:szCs w:val="20"/>
          <w:lang w:val="es-ES"/>
        </w:rPr>
        <w:t>L</w:t>
      </w:r>
      <w:r w:rsidR="007C2527" w:rsidRPr="00AB6E91">
        <w:rPr>
          <w:rFonts w:ascii="Arial" w:hAnsi="Arial" w:cs="Arial"/>
          <w:sz w:val="20"/>
          <w:szCs w:val="20"/>
          <w:lang w:val="es-ES"/>
        </w:rPr>
        <w:t>a Haya de 1961.</w:t>
      </w:r>
    </w:p>
    <w:p w14:paraId="58B5DD35" w14:textId="0E1BD6E1" w:rsidR="00381826" w:rsidRPr="00AB6E91" w:rsidRDefault="00381826"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bCs/>
          <w:sz w:val="20"/>
          <w:szCs w:val="20"/>
          <w:lang w:val="es-ES"/>
        </w:rPr>
        <w:t xml:space="preserve">AIU: </w:t>
      </w:r>
      <w:r w:rsidRPr="00AB6E91">
        <w:rPr>
          <w:rFonts w:ascii="Arial" w:hAnsi="Arial" w:cs="Arial"/>
          <w:sz w:val="20"/>
          <w:szCs w:val="20"/>
          <w:lang w:val="es-ES"/>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26933D20" w14:textId="58B04E42" w:rsidR="00381826" w:rsidRPr="00AB6E91" w:rsidRDefault="00381826" w:rsidP="00381826">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Particularmente en cuanto a la Administración, cabe observar que se refiere a determinados costos o gastos de ejecución indirectos de un proyecto con ocasión de esta actividad, mientras </w:t>
      </w:r>
      <w:r w:rsidR="00E569AE" w:rsidRPr="00AB6E91">
        <w:rPr>
          <w:rFonts w:ascii="Arial" w:hAnsi="Arial" w:cs="Arial"/>
          <w:sz w:val="20"/>
          <w:szCs w:val="20"/>
          <w:lang w:val="es-ES"/>
        </w:rPr>
        <w:t>que,</w:t>
      </w:r>
      <w:r w:rsidRPr="00AB6E91">
        <w:rPr>
          <w:rFonts w:ascii="Arial" w:hAnsi="Arial" w:cs="Arial"/>
          <w:sz w:val="20"/>
          <w:szCs w:val="20"/>
          <w:lang w:val="es-ES"/>
        </w:rPr>
        <w:t xml:space="preserve"> para el tema de imprevistos, se trata de fijar o establecer reservas con el ánimo de disponer de presupuesto para atender los imprevistos que presenten en desarrollo del proyecto de acuerdo con la naturaleza de la ejecución del mismo. </w:t>
      </w:r>
    </w:p>
    <w:p w14:paraId="4C0550E8" w14:textId="13C7E27F" w:rsidR="00381826" w:rsidRPr="00AB6E91" w:rsidRDefault="00381826"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w:t>
      </w:r>
      <w:r w:rsidR="007B633E" w:rsidRPr="00AB6E91">
        <w:rPr>
          <w:rFonts w:ascii="Arial" w:hAnsi="Arial" w:cs="Arial"/>
          <w:sz w:val="20"/>
          <w:szCs w:val="20"/>
          <w:lang w:val="es-ES"/>
        </w:rPr>
        <w:t xml:space="preserve"> (definición DIAN)</w:t>
      </w:r>
    </w:p>
    <w:p w14:paraId="02FDA13D" w14:textId="1E4C3C9F" w:rsidR="00381826" w:rsidRPr="00AB6E91" w:rsidRDefault="00125D52"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Suele ser un p</w:t>
      </w:r>
      <w:r w:rsidR="00381826" w:rsidRPr="00AB6E91">
        <w:rPr>
          <w:rFonts w:ascii="Arial" w:hAnsi="Arial" w:cs="Arial"/>
          <w:sz w:val="20"/>
          <w:szCs w:val="20"/>
          <w:lang w:val="es-ES"/>
        </w:rPr>
        <w:t>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1AADE57" w14:textId="159CAC57" w:rsidR="002F5990" w:rsidRPr="00AB6E91" w:rsidRDefault="002F5990"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lastRenderedPageBreak/>
        <w:t xml:space="preserve">Beneficiario Real: </w:t>
      </w:r>
      <w:r w:rsidR="00D30CC6" w:rsidRPr="00AB6E91">
        <w:rPr>
          <w:rFonts w:ascii="Arial" w:hAnsi="Arial" w:cs="Arial"/>
          <w:sz w:val="20"/>
          <w:szCs w:val="20"/>
          <w:lang w:val="es-ES"/>
        </w:rPr>
        <w:t>C</w:t>
      </w:r>
      <w:r w:rsidRPr="00AB6E91">
        <w:rPr>
          <w:rFonts w:ascii="Arial" w:hAnsi="Arial" w:cs="Arial"/>
          <w:sz w:val="20"/>
          <w:szCs w:val="20"/>
          <w:lang w:val="es-ES"/>
        </w:rPr>
        <w:t>ualquier persona o grupo de personas que</w:t>
      </w:r>
      <w:r w:rsidR="00F603CA" w:rsidRPr="00AB6E91">
        <w:rPr>
          <w:rFonts w:ascii="Arial" w:hAnsi="Arial" w:cs="Arial"/>
          <w:sz w:val="20"/>
          <w:szCs w:val="20"/>
          <w:lang w:val="es-ES"/>
        </w:rPr>
        <w:t>,</w:t>
      </w:r>
      <w:r w:rsidRPr="00AB6E91">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B6E91">
        <w:rPr>
          <w:rFonts w:ascii="Arial" w:hAnsi="Arial" w:cs="Arial"/>
          <w:i/>
          <w:sz w:val="20"/>
          <w:szCs w:val="20"/>
          <w:lang w:val="es-ES"/>
        </w:rPr>
        <w:t>capacidad decisoria</w:t>
      </w:r>
      <w:r w:rsidRPr="00AB6E91">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AB6E91">
        <w:rPr>
          <w:rFonts w:ascii="Arial" w:hAnsi="Arial" w:cs="Arial"/>
          <w:sz w:val="20"/>
          <w:szCs w:val="20"/>
          <w:lang w:val="es-ES"/>
        </w:rPr>
        <w:t>bajo</w:t>
      </w:r>
      <w:r w:rsidRPr="00AB6E91">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Igualmente, constituyen un mismo beneficiario real las sociedades matrices y sus subordinadas. </w:t>
      </w:r>
    </w:p>
    <w:p w14:paraId="5A01D492" w14:textId="3B5E468B" w:rsidR="00AE0EEA" w:rsidRPr="00AB6E91" w:rsidRDefault="69AD6716" w:rsidP="76833742">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Capacidad Financiera: </w:t>
      </w:r>
      <w:r w:rsidR="06087490" w:rsidRPr="00AB6E91">
        <w:rPr>
          <w:rFonts w:ascii="Arial" w:hAnsi="Arial" w:cs="Arial"/>
          <w:sz w:val="20"/>
          <w:szCs w:val="20"/>
          <w:lang w:val="es-ES"/>
        </w:rPr>
        <w:t xml:space="preserve">Condiciones financieras mínimas que debe tener un </w:t>
      </w:r>
      <w:r w:rsidR="41300B86" w:rsidRPr="00AB6E91">
        <w:rPr>
          <w:rFonts w:ascii="Arial" w:hAnsi="Arial" w:cs="Arial"/>
          <w:sz w:val="20"/>
          <w:szCs w:val="20"/>
          <w:lang w:val="es-ES"/>
        </w:rPr>
        <w:t xml:space="preserve">Proponente </w:t>
      </w:r>
      <w:r w:rsidR="06087490" w:rsidRPr="00AB6E91">
        <w:rPr>
          <w:rFonts w:ascii="Arial" w:hAnsi="Arial" w:cs="Arial"/>
          <w:sz w:val="20"/>
          <w:szCs w:val="20"/>
          <w:lang w:val="es-ES"/>
        </w:rPr>
        <w:t>en razón de su liquidez, endeudamiento y los demás indicadores que apliquen para soportar adecuadamente la ejecución del contrato.</w:t>
      </w:r>
    </w:p>
    <w:p w14:paraId="63A273E5" w14:textId="4372BBBD" w:rsidR="0BAF4D9B" w:rsidRPr="00AB6E91" w:rsidRDefault="0BAF4D9B" w:rsidP="5E8BAD97">
      <w:pPr>
        <w:ind w:left="644"/>
        <w:jc w:val="both"/>
        <w:rPr>
          <w:rFonts w:ascii="Arial" w:eastAsia="Arial" w:hAnsi="Arial" w:cs="Arial"/>
          <w:color w:val="000000"/>
          <w:sz w:val="20"/>
          <w:szCs w:val="20"/>
          <w:lang w:val="es-ES"/>
        </w:rPr>
      </w:pPr>
      <w:r w:rsidRPr="00AB6E91">
        <w:rPr>
          <w:rFonts w:ascii="Arial" w:eastAsia="Arial" w:hAnsi="Arial" w:cs="Arial"/>
          <w:color w:val="000000"/>
          <w:sz w:val="20"/>
          <w:szCs w:val="20"/>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14:paraId="654B5A51" w14:textId="03F3B264" w:rsidR="76833742" w:rsidRPr="00AB6E91" w:rsidRDefault="76833742" w:rsidP="76833742">
      <w:pPr>
        <w:rPr>
          <w:lang w:val="es-ES"/>
        </w:rPr>
      </w:pPr>
    </w:p>
    <w:p w14:paraId="1344C3C0" w14:textId="1CBD456F"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Capacidad Organizacional: </w:t>
      </w:r>
      <w:r w:rsidR="007E6279" w:rsidRPr="00AB6E91">
        <w:rPr>
          <w:rFonts w:ascii="Arial" w:hAnsi="Arial" w:cs="Arial"/>
          <w:sz w:val="20"/>
          <w:szCs w:val="20"/>
          <w:lang w:val="es-ES"/>
        </w:rPr>
        <w:t xml:space="preserve">Aptitud de un </w:t>
      </w:r>
      <w:r w:rsidR="00F068FA" w:rsidRPr="00AB6E91">
        <w:rPr>
          <w:rFonts w:ascii="Arial" w:hAnsi="Arial" w:cs="Arial"/>
          <w:sz w:val="20"/>
          <w:szCs w:val="20"/>
          <w:lang w:val="es-ES"/>
        </w:rPr>
        <w:t xml:space="preserve">Proponente </w:t>
      </w:r>
      <w:r w:rsidR="007E6279" w:rsidRPr="00AB6E91">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AB6E91">
        <w:rPr>
          <w:rFonts w:ascii="Arial" w:hAnsi="Arial" w:cs="Arial"/>
          <w:sz w:val="20"/>
          <w:szCs w:val="20"/>
          <w:lang w:val="es-ES"/>
        </w:rPr>
        <w:t xml:space="preserve"> o la norma que lo adicione, modifique, remplace, complemente o sustituya</w:t>
      </w:r>
      <w:r w:rsidR="004549BE" w:rsidRPr="00AB6E91">
        <w:rPr>
          <w:rFonts w:ascii="Arial" w:hAnsi="Arial" w:cs="Arial"/>
          <w:sz w:val="20"/>
          <w:szCs w:val="20"/>
          <w:lang w:val="es-ES"/>
        </w:rPr>
        <w:t>.</w:t>
      </w:r>
    </w:p>
    <w:p w14:paraId="10767B18" w14:textId="79D56288" w:rsidR="00984800" w:rsidRPr="00AB6E91" w:rsidRDefault="00984800"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Capacidad residual o K de contratación</w:t>
      </w:r>
      <w:r w:rsidRPr="00AB6E91">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14:paraId="23D3B9BC" w14:textId="77777777" w:rsidR="00987C2A" w:rsidRPr="00AB6E91" w:rsidRDefault="005125D4" w:rsidP="00987C2A">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Certificado de Disponibilidad P</w:t>
      </w:r>
      <w:r w:rsidR="00F70C8B" w:rsidRPr="00AB6E91">
        <w:rPr>
          <w:rFonts w:ascii="Arial" w:hAnsi="Arial" w:cs="Arial"/>
          <w:b/>
          <w:bCs/>
          <w:sz w:val="20"/>
          <w:szCs w:val="20"/>
          <w:lang w:val="es-ES"/>
        </w:rPr>
        <w:t xml:space="preserve">resupuestal: </w:t>
      </w:r>
      <w:r w:rsidR="007959F1" w:rsidRPr="00AB6E91">
        <w:rPr>
          <w:rFonts w:ascii="Arial" w:hAnsi="Arial" w:cs="Arial"/>
          <w:sz w:val="20"/>
          <w:szCs w:val="20"/>
          <w:lang w:val="es-ES"/>
        </w:rPr>
        <w:t>D</w:t>
      </w:r>
      <w:r w:rsidR="00F70C8B" w:rsidRPr="00AB6E91">
        <w:rPr>
          <w:rFonts w:ascii="Arial" w:hAnsi="Arial" w:cs="Arial"/>
          <w:sz w:val="20"/>
          <w:szCs w:val="20"/>
          <w:lang w:val="es-ES"/>
        </w:rPr>
        <w:t>ocumento que acredita la disponibilidad de</w:t>
      </w:r>
      <w:r w:rsidR="00410D2F" w:rsidRPr="00AB6E91">
        <w:rPr>
          <w:rFonts w:ascii="Arial" w:hAnsi="Arial" w:cs="Arial"/>
          <w:sz w:val="20"/>
          <w:szCs w:val="20"/>
          <w:lang w:val="es-ES"/>
        </w:rPr>
        <w:t xml:space="preserve"> recursos </w:t>
      </w:r>
      <w:r w:rsidR="00A47A54" w:rsidRPr="00AB6E91">
        <w:rPr>
          <w:rFonts w:ascii="Arial" w:hAnsi="Arial" w:cs="Arial"/>
          <w:sz w:val="20"/>
          <w:szCs w:val="20"/>
          <w:lang w:val="es-ES"/>
        </w:rPr>
        <w:t>en el</w:t>
      </w:r>
      <w:r w:rsidR="00F70C8B" w:rsidRPr="00AB6E91">
        <w:rPr>
          <w:rFonts w:ascii="Arial" w:hAnsi="Arial" w:cs="Arial"/>
          <w:sz w:val="20"/>
          <w:szCs w:val="20"/>
          <w:lang w:val="es-ES"/>
        </w:rPr>
        <w:t xml:space="preserve"> presupuesto para</w:t>
      </w:r>
      <w:r w:rsidR="004D7B9C" w:rsidRPr="00AB6E91">
        <w:rPr>
          <w:rFonts w:ascii="Arial" w:hAnsi="Arial" w:cs="Arial"/>
          <w:sz w:val="20"/>
          <w:szCs w:val="20"/>
          <w:lang w:val="es-ES"/>
        </w:rPr>
        <w:t xml:space="preserve"> adelantar</w:t>
      </w:r>
      <w:r w:rsidR="00F70C8B" w:rsidRPr="00AB6E91">
        <w:rPr>
          <w:rFonts w:ascii="Arial" w:hAnsi="Arial" w:cs="Arial"/>
          <w:sz w:val="20"/>
          <w:szCs w:val="20"/>
          <w:lang w:val="es-ES"/>
        </w:rPr>
        <w:t xml:space="preserve"> el </w:t>
      </w:r>
      <w:r w:rsidR="006A11BA" w:rsidRPr="00AB6E91">
        <w:rPr>
          <w:rFonts w:ascii="Arial" w:hAnsi="Arial" w:cs="Arial"/>
          <w:sz w:val="20"/>
          <w:szCs w:val="20"/>
          <w:lang w:val="es-ES"/>
        </w:rPr>
        <w:t>P</w:t>
      </w:r>
      <w:r w:rsidR="00F70C8B" w:rsidRPr="00AB6E91">
        <w:rPr>
          <w:rFonts w:ascii="Arial" w:hAnsi="Arial" w:cs="Arial"/>
          <w:sz w:val="20"/>
          <w:szCs w:val="20"/>
          <w:lang w:val="es-ES"/>
        </w:rPr>
        <w:t xml:space="preserve">roceso de </w:t>
      </w:r>
      <w:r w:rsidR="006A11BA" w:rsidRPr="00AB6E91">
        <w:rPr>
          <w:rFonts w:ascii="Arial" w:hAnsi="Arial" w:cs="Arial"/>
          <w:sz w:val="20"/>
          <w:szCs w:val="20"/>
          <w:lang w:val="es-ES"/>
        </w:rPr>
        <w:t>Contratación</w:t>
      </w:r>
      <w:r w:rsidR="00F70C8B" w:rsidRPr="00AB6E91">
        <w:rPr>
          <w:rFonts w:ascii="Arial" w:hAnsi="Arial" w:cs="Arial"/>
          <w:sz w:val="20"/>
          <w:szCs w:val="20"/>
          <w:lang w:val="es-ES"/>
        </w:rPr>
        <w:t>.</w:t>
      </w:r>
    </w:p>
    <w:p w14:paraId="352226BC" w14:textId="6C845701" w:rsidR="00987C2A" w:rsidRPr="00AB6E91" w:rsidRDefault="00987C2A" w:rsidP="096DB603">
      <w:pPr>
        <w:pStyle w:val="Invias-VietaNumerada"/>
        <w:numPr>
          <w:ilvl w:val="1"/>
          <w:numId w:val="31"/>
        </w:numPr>
        <w:autoSpaceDE w:val="0"/>
        <w:autoSpaceDN w:val="0"/>
        <w:adjustRightInd w:val="0"/>
        <w:spacing w:before="120" w:after="240"/>
        <w:ind w:hanging="502"/>
        <w:rPr>
          <w:rFonts w:ascii="Arial" w:hAnsi="Arial" w:cs="Arial"/>
          <w:sz w:val="16"/>
          <w:szCs w:val="16"/>
        </w:rPr>
      </w:pPr>
      <w:r w:rsidRPr="00D3483B">
        <w:rPr>
          <w:rFonts w:asciiTheme="minorHAnsi" w:eastAsiaTheme="minorEastAsia" w:hAnsiTheme="minorHAnsi" w:cstheme="minorBidi"/>
          <w:b/>
          <w:bCs/>
          <w:sz w:val="20"/>
          <w:szCs w:val="20"/>
          <w:lang w:val="es-CO"/>
        </w:rPr>
        <w:t xml:space="preserve">Ciclo de Vida: </w:t>
      </w:r>
      <w:r w:rsidRPr="00D3483B">
        <w:rPr>
          <w:rFonts w:ascii="Arial" w:hAnsi="Arial" w:cs="Arial"/>
          <w:sz w:val="20"/>
          <w:szCs w:val="20"/>
          <w:lang w:val="es-CO"/>
        </w:rPr>
        <w:t>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Pr="00D3483B">
        <w:rPr>
          <w:rFonts w:ascii="Arial" w:hAnsi="Arial" w:cs="Arial"/>
          <w:b/>
          <w:bCs/>
          <w:sz w:val="20"/>
          <w:szCs w:val="20"/>
          <w:lang w:val="es-CO"/>
        </w:rPr>
        <w:t>.</w:t>
      </w:r>
      <w:r w:rsidR="4FA7DD55" w:rsidRPr="00D3483B">
        <w:rPr>
          <w:rFonts w:ascii="Arial" w:hAnsi="Arial" w:cs="Arial"/>
          <w:b/>
          <w:bCs/>
          <w:sz w:val="20"/>
          <w:szCs w:val="20"/>
          <w:lang w:val="es-CO"/>
        </w:rPr>
        <w:t xml:space="preserve"> </w:t>
      </w:r>
      <w:r w:rsidR="4FA7DD55" w:rsidRPr="096DB603">
        <w:rPr>
          <w:rFonts w:ascii="Arial" w:hAnsi="Arial" w:cs="Arial"/>
          <w:sz w:val="20"/>
          <w:szCs w:val="20"/>
        </w:rPr>
        <w:t>(Guía de Contratación Pública y socialmente responsable CCE)</w:t>
      </w:r>
    </w:p>
    <w:p w14:paraId="4A7EBB69" w14:textId="14B49338" w:rsidR="00F320E5" w:rsidRPr="00AB6E91" w:rsidRDefault="0041415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Código Nacional de Navegación y Actividades Portuarias Fluviales:</w:t>
      </w:r>
      <w:r w:rsidRPr="00AB6E91">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AB6E91">
        <w:rPr>
          <w:rFonts w:ascii="Arial" w:hAnsi="Arial" w:cs="Arial"/>
          <w:sz w:val="20"/>
          <w:szCs w:val="20"/>
          <w:lang w:val="es-ES"/>
        </w:rPr>
        <w:t>.</w:t>
      </w:r>
      <w:r w:rsidR="00D74C54" w:rsidRPr="00AB6E91">
        <w:rPr>
          <w:rFonts w:ascii="Arial" w:hAnsi="Arial" w:cs="Arial"/>
          <w:sz w:val="20"/>
          <w:szCs w:val="20"/>
          <w:lang w:val="es-ES"/>
        </w:rPr>
        <w:t xml:space="preserve"> En el cual se establecen las nociones </w:t>
      </w:r>
      <w:r w:rsidR="004A4A54" w:rsidRPr="00AB6E91">
        <w:rPr>
          <w:rFonts w:ascii="Arial" w:hAnsi="Arial" w:cs="Arial"/>
          <w:sz w:val="20"/>
          <w:szCs w:val="20"/>
          <w:lang w:val="es-ES"/>
        </w:rPr>
        <w:t xml:space="preserve">sobre los </w:t>
      </w:r>
      <w:r w:rsidR="004A4A54" w:rsidRPr="00AB6E91">
        <w:rPr>
          <w:rFonts w:ascii="Arial" w:hAnsi="Arial" w:cs="Arial"/>
          <w:sz w:val="20"/>
          <w:szCs w:val="20"/>
          <w:lang w:val="es-ES"/>
        </w:rPr>
        <w:lastRenderedPageBreak/>
        <w:t xml:space="preserve">diferentes cuerpos de agua, vías fluviales, canales navegables, entre otros que sean considerados como una </w:t>
      </w:r>
      <w:r w:rsidR="0008328F" w:rsidRPr="00AB6E91">
        <w:rPr>
          <w:rFonts w:ascii="Arial" w:hAnsi="Arial" w:cs="Arial"/>
          <w:sz w:val="20"/>
          <w:szCs w:val="20"/>
          <w:lang w:val="es-ES"/>
        </w:rPr>
        <w:t xml:space="preserve">integración de la </w:t>
      </w:r>
      <w:r w:rsidR="004A4A54" w:rsidRPr="00AB6E91">
        <w:rPr>
          <w:rFonts w:ascii="Arial" w:hAnsi="Arial" w:cs="Arial"/>
          <w:sz w:val="20"/>
          <w:szCs w:val="20"/>
          <w:lang w:val="es-ES"/>
        </w:rPr>
        <w:t xml:space="preserve">infraestructura de transporte </w:t>
      </w:r>
      <w:r w:rsidR="0008328F" w:rsidRPr="00AB6E91">
        <w:rPr>
          <w:rFonts w:ascii="Arial" w:hAnsi="Arial" w:cs="Arial"/>
          <w:sz w:val="20"/>
          <w:szCs w:val="20"/>
          <w:lang w:val="es-ES"/>
        </w:rPr>
        <w:t>desde el aspecto marítimo o fluvial.</w:t>
      </w:r>
    </w:p>
    <w:p w14:paraId="1F32B8BE" w14:textId="2AC52002" w:rsidR="00FA0C61" w:rsidRPr="00AB6E91" w:rsidRDefault="00030D9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Conflicto de Interés:</w:t>
      </w:r>
      <w:r w:rsidRPr="00AB6E91">
        <w:rPr>
          <w:rFonts w:ascii="Arial" w:hAnsi="Arial" w:cs="Arial"/>
          <w:sz w:val="20"/>
          <w:szCs w:val="20"/>
          <w:lang w:val="es-ES"/>
        </w:rPr>
        <w:t xml:space="preserve"> Circunstancias que el interesado o </w:t>
      </w:r>
      <w:r w:rsidR="00F068FA" w:rsidRPr="00AB6E91">
        <w:rPr>
          <w:rFonts w:ascii="Arial" w:hAnsi="Arial" w:cs="Arial"/>
          <w:sz w:val="20"/>
          <w:szCs w:val="20"/>
          <w:lang w:val="es-ES"/>
        </w:rPr>
        <w:t xml:space="preserve">Proponente </w:t>
      </w:r>
      <w:r w:rsidRPr="00AB6E91">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AB6E91">
        <w:rPr>
          <w:rFonts w:ascii="Arial" w:hAnsi="Arial" w:cs="Arial"/>
          <w:sz w:val="20"/>
          <w:szCs w:val="20"/>
          <w:lang w:val="es-ES"/>
        </w:rPr>
        <w:t>P</w:t>
      </w:r>
      <w:r w:rsidRPr="00AB6E91">
        <w:rPr>
          <w:rFonts w:ascii="Arial" w:hAnsi="Arial" w:cs="Arial"/>
          <w:sz w:val="20"/>
          <w:szCs w:val="20"/>
          <w:lang w:val="es-ES"/>
        </w:rPr>
        <w:t xml:space="preserve">roceso de </w:t>
      </w:r>
      <w:r w:rsidR="008854AE" w:rsidRPr="00AB6E91">
        <w:rPr>
          <w:rFonts w:ascii="Arial" w:hAnsi="Arial" w:cs="Arial"/>
          <w:sz w:val="20"/>
          <w:szCs w:val="20"/>
          <w:lang w:val="es-ES"/>
        </w:rPr>
        <w:t>Contratación</w:t>
      </w:r>
      <w:r w:rsidRPr="00AB6E91">
        <w:rPr>
          <w:rFonts w:ascii="Arial" w:hAnsi="Arial" w:cs="Arial"/>
          <w:sz w:val="20"/>
          <w:szCs w:val="20"/>
          <w:lang w:val="es-ES"/>
        </w:rPr>
        <w:t>.</w:t>
      </w:r>
    </w:p>
    <w:p w14:paraId="267E0E5F" w14:textId="2D08DDFB" w:rsidR="00E57E1E" w:rsidRPr="00AB6E91" w:rsidRDefault="00E57E1E" w:rsidP="00E57E1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de Concesión: </w:t>
      </w:r>
      <w:r w:rsidRPr="00AB6E91">
        <w:rPr>
          <w:rFonts w:ascii="Arial" w:hAnsi="Arial" w:cs="Arial"/>
          <w:sz w:val="20"/>
          <w:szCs w:val="20"/>
          <w:lang w:val="es-ES"/>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D044E45" w14:textId="2B7C7027" w:rsidR="00F65A0F" w:rsidRPr="00AB6E91" w:rsidRDefault="00700ECA" w:rsidP="1D6C94A1">
      <w:pPr>
        <w:pStyle w:val="Prrafodelista"/>
        <w:numPr>
          <w:ilvl w:val="0"/>
          <w:numId w:val="46"/>
        </w:numPr>
        <w:spacing w:before="100" w:beforeAutospacing="1" w:after="100" w:afterAutospacing="1"/>
        <w:jc w:val="both"/>
        <w:rPr>
          <w:rFonts w:ascii="Arial" w:hAnsi="Arial" w:cs="Arial"/>
          <w:sz w:val="20"/>
          <w:szCs w:val="20"/>
          <w:lang w:val="es-ES" w:eastAsia="es-ES"/>
        </w:rPr>
      </w:pPr>
      <w:r w:rsidRPr="1D6C94A1">
        <w:rPr>
          <w:rFonts w:ascii="Arial" w:hAnsi="Arial" w:cs="Arial"/>
          <w:b/>
          <w:bCs/>
          <w:sz w:val="20"/>
          <w:szCs w:val="20"/>
          <w:lang w:val="es-ES" w:eastAsia="es-ES"/>
        </w:rPr>
        <w:t xml:space="preserve">Fase de </w:t>
      </w:r>
      <w:r w:rsidR="001B5A10" w:rsidRPr="1D6C94A1">
        <w:rPr>
          <w:rFonts w:ascii="Arial" w:hAnsi="Arial" w:cs="Arial"/>
          <w:b/>
          <w:bCs/>
          <w:sz w:val="20"/>
          <w:szCs w:val="20"/>
          <w:lang w:val="es-ES" w:eastAsia="es-ES"/>
        </w:rPr>
        <w:t>P</w:t>
      </w:r>
      <w:r w:rsidR="00F44536" w:rsidRPr="1D6C94A1">
        <w:rPr>
          <w:rFonts w:ascii="Arial" w:hAnsi="Arial" w:cs="Arial"/>
          <w:b/>
          <w:bCs/>
          <w:sz w:val="20"/>
          <w:szCs w:val="20"/>
          <w:lang w:val="es-ES" w:eastAsia="es-ES"/>
        </w:rPr>
        <w:t xml:space="preserve">laneación o </w:t>
      </w:r>
      <w:r w:rsidR="00F65A0F" w:rsidRPr="1D6C94A1">
        <w:rPr>
          <w:rFonts w:ascii="Arial" w:hAnsi="Arial" w:cs="Arial"/>
          <w:b/>
          <w:bCs/>
          <w:sz w:val="20"/>
          <w:szCs w:val="20"/>
          <w:lang w:val="es-ES" w:eastAsia="es-ES"/>
        </w:rPr>
        <w:t>Preopera</w:t>
      </w:r>
      <w:r w:rsidR="001B5A10" w:rsidRPr="1D6C94A1">
        <w:rPr>
          <w:rFonts w:ascii="Arial" w:hAnsi="Arial" w:cs="Arial"/>
          <w:b/>
          <w:bCs/>
          <w:sz w:val="20"/>
          <w:szCs w:val="20"/>
          <w:lang w:val="es-ES" w:eastAsia="es-ES"/>
        </w:rPr>
        <w:t>ción</w:t>
      </w:r>
      <w:r w:rsidR="00F65A0F" w:rsidRPr="1D6C94A1">
        <w:rPr>
          <w:rFonts w:ascii="Arial" w:hAnsi="Arial" w:cs="Arial"/>
          <w:sz w:val="20"/>
          <w:szCs w:val="20"/>
          <w:lang w:val="es-ES" w:eastAsia="es-ES"/>
        </w:rPr>
        <w:t xml:space="preserve">: Actividades relacionadas con las aprobaciones finales y permisos necesarios, </w:t>
      </w:r>
      <w:r w:rsidR="008C5D7E" w:rsidRPr="1D6C94A1">
        <w:rPr>
          <w:rFonts w:ascii="Arial" w:hAnsi="Arial" w:cs="Arial"/>
          <w:sz w:val="20"/>
          <w:szCs w:val="20"/>
          <w:lang w:val="es-ES" w:eastAsia="es-ES"/>
        </w:rPr>
        <w:t>financiamiento</w:t>
      </w:r>
      <w:r w:rsidR="00F65A0F" w:rsidRPr="1D6C94A1">
        <w:rPr>
          <w:rFonts w:ascii="Arial" w:hAnsi="Arial" w:cs="Arial"/>
          <w:sz w:val="20"/>
          <w:szCs w:val="20"/>
          <w:lang w:val="es-ES" w:eastAsia="es-ES"/>
        </w:rPr>
        <w:t xml:space="preserve"> del proyecto e </w:t>
      </w:r>
      <w:r w:rsidR="008C5D7E" w:rsidRPr="1D6C94A1">
        <w:rPr>
          <w:rFonts w:ascii="Arial" w:hAnsi="Arial" w:cs="Arial"/>
          <w:sz w:val="20"/>
          <w:szCs w:val="20"/>
          <w:lang w:val="es-ES" w:eastAsia="es-ES"/>
        </w:rPr>
        <w:t>inicio</w:t>
      </w:r>
      <w:r w:rsidR="00F65A0F" w:rsidRPr="1D6C94A1">
        <w:rPr>
          <w:rFonts w:ascii="Arial" w:hAnsi="Arial" w:cs="Arial"/>
          <w:sz w:val="20"/>
          <w:szCs w:val="20"/>
          <w:lang w:val="es-ES" w:eastAsia="es-ES"/>
        </w:rPr>
        <w:t xml:space="preserve"> de las actividades preparatorias, como adquisición de terrenos y movilización de recursos</w:t>
      </w:r>
      <w:r w:rsidR="00F44536" w:rsidRPr="1D6C94A1">
        <w:rPr>
          <w:rFonts w:ascii="Arial" w:hAnsi="Arial" w:cs="Arial"/>
          <w:sz w:val="20"/>
          <w:szCs w:val="20"/>
          <w:lang w:val="es-ES" w:eastAsia="es-ES"/>
        </w:rPr>
        <w:t xml:space="preserve">, estudios </w:t>
      </w:r>
      <w:r w:rsidR="001B5A10" w:rsidRPr="1D6C94A1">
        <w:rPr>
          <w:rFonts w:ascii="Arial" w:hAnsi="Arial" w:cs="Arial"/>
          <w:sz w:val="20"/>
          <w:szCs w:val="20"/>
          <w:lang w:val="es-ES" w:eastAsia="es-ES"/>
        </w:rPr>
        <w:t>técnicos, económicos, jurídicos y sociales para evaluar la viabilidad de</w:t>
      </w:r>
      <w:r w:rsidR="689D3403" w:rsidRPr="1D6C94A1">
        <w:rPr>
          <w:rFonts w:ascii="Arial" w:hAnsi="Arial" w:cs="Arial"/>
          <w:sz w:val="20"/>
          <w:szCs w:val="20"/>
          <w:lang w:val="es-ES" w:eastAsia="es-ES"/>
        </w:rPr>
        <w:t xml:space="preserve"> </w:t>
      </w:r>
      <w:r w:rsidR="001B5A10" w:rsidRPr="1D6C94A1">
        <w:rPr>
          <w:rFonts w:ascii="Arial" w:hAnsi="Arial" w:cs="Arial"/>
          <w:sz w:val="20"/>
          <w:szCs w:val="20"/>
          <w:lang w:val="es-ES" w:eastAsia="es-ES"/>
        </w:rPr>
        <w:t>l</w:t>
      </w:r>
      <w:r w:rsidR="791B2927" w:rsidRPr="1D6C94A1">
        <w:rPr>
          <w:rFonts w:ascii="Arial" w:hAnsi="Arial" w:cs="Arial"/>
          <w:sz w:val="20"/>
          <w:szCs w:val="20"/>
          <w:lang w:val="es-ES" w:eastAsia="es-ES"/>
        </w:rPr>
        <w:t>os</w:t>
      </w:r>
      <w:r w:rsidR="001B5A10" w:rsidRPr="1D6C94A1">
        <w:rPr>
          <w:rFonts w:ascii="Arial" w:hAnsi="Arial" w:cs="Arial"/>
          <w:sz w:val="20"/>
          <w:szCs w:val="20"/>
          <w:lang w:val="es-ES" w:eastAsia="es-ES"/>
        </w:rPr>
        <w:t xml:space="preserve"> proyectos y su</w:t>
      </w:r>
      <w:r w:rsidR="00F44536" w:rsidRPr="1D6C94A1">
        <w:rPr>
          <w:rFonts w:ascii="Arial" w:hAnsi="Arial" w:cs="Arial"/>
          <w:sz w:val="20"/>
          <w:szCs w:val="20"/>
          <w:lang w:val="es-ES" w:eastAsia="es-ES"/>
        </w:rPr>
        <w:t>s</w:t>
      </w:r>
      <w:r w:rsidR="001B5A10" w:rsidRPr="1D6C94A1">
        <w:rPr>
          <w:rFonts w:ascii="Arial" w:hAnsi="Arial" w:cs="Arial"/>
          <w:sz w:val="20"/>
          <w:szCs w:val="20"/>
          <w:lang w:val="es-ES" w:eastAsia="es-ES"/>
        </w:rPr>
        <w:t xml:space="preserve"> impactos y diseños</w:t>
      </w:r>
      <w:r w:rsidR="00F65A0F" w:rsidRPr="1D6C94A1">
        <w:rPr>
          <w:rFonts w:ascii="Arial" w:hAnsi="Arial" w:cs="Arial"/>
          <w:sz w:val="20"/>
          <w:szCs w:val="20"/>
          <w:lang w:val="es-ES" w:eastAsia="es-ES"/>
        </w:rPr>
        <w:t>.</w:t>
      </w:r>
    </w:p>
    <w:p w14:paraId="093B8D5A" w14:textId="35A84631"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Ejecución de Obras</w:t>
      </w:r>
      <w:r w:rsidR="00F65A0F" w:rsidRPr="00AB6E91">
        <w:rPr>
          <w:rFonts w:ascii="Arial" w:hAnsi="Arial" w:cs="Arial"/>
          <w:sz w:val="20"/>
          <w:szCs w:val="20"/>
          <w:lang w:val="es-ES" w:eastAsia="es-ES"/>
        </w:rPr>
        <w:t>: Desarrollo y construcción de las infraestructuras según los planos y especificaciones aprobadas, incluye la supervisión y control de calidad</w:t>
      </w:r>
      <w:r w:rsidR="008C5D7E"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durante la construcción.</w:t>
      </w:r>
    </w:p>
    <w:p w14:paraId="4CAA78D5" w14:textId="62F0163A"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Operación y Mantenimiento</w:t>
      </w:r>
      <w:r w:rsidR="00F65A0F" w:rsidRPr="00AB6E91">
        <w:rPr>
          <w:rFonts w:ascii="Arial" w:hAnsi="Arial" w:cs="Arial"/>
          <w:sz w:val="20"/>
          <w:szCs w:val="20"/>
          <w:lang w:val="es-ES" w:eastAsia="es-ES"/>
        </w:rPr>
        <w:t xml:space="preserve">: </w:t>
      </w:r>
      <w:r w:rsidRPr="00AB6E91">
        <w:rPr>
          <w:rFonts w:ascii="Arial" w:hAnsi="Arial" w:cs="Arial"/>
          <w:sz w:val="20"/>
          <w:szCs w:val="20"/>
          <w:lang w:val="es-ES" w:eastAsia="es-ES"/>
        </w:rPr>
        <w:t xml:space="preserve">En esta fase el concesionario gestiona el bien o servicio según las condiciones del contrato, es el </w:t>
      </w:r>
      <w:r w:rsidR="00F65A0F" w:rsidRPr="00AB6E91">
        <w:rPr>
          <w:rFonts w:ascii="Arial" w:hAnsi="Arial" w:cs="Arial"/>
          <w:sz w:val="20"/>
          <w:szCs w:val="20"/>
          <w:lang w:val="es-ES" w:eastAsia="es-ES"/>
        </w:rPr>
        <w:t>Inicio de la operación del servicio concesionado, incluye el mantenimiento</w:t>
      </w:r>
      <w:r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continuo de la infraestructura para asegurar su buen estado y el monitoreo del cumplimiento de los estándares de servicio y calidad.</w:t>
      </w:r>
    </w:p>
    <w:p w14:paraId="2B563304" w14:textId="00C79B95" w:rsidR="00700ECA" w:rsidRPr="00AB6E91" w:rsidRDefault="00700ECA" w:rsidP="00700ECA">
      <w:pPr>
        <w:pStyle w:val="Prrafodelista"/>
        <w:numPr>
          <w:ilvl w:val="0"/>
          <w:numId w:val="46"/>
        </w:numPr>
        <w:spacing w:before="100" w:beforeAutospacing="1" w:after="100" w:afterAutospacing="1"/>
        <w:jc w:val="both"/>
        <w:rPr>
          <w:rFonts w:ascii="Arial" w:hAnsi="Arial" w:cs="Arial"/>
          <w:b/>
          <w:bCs/>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 xml:space="preserve">Reversión o Finalización del Contrato: </w:t>
      </w:r>
      <w:r w:rsidRPr="00AB6E91">
        <w:rPr>
          <w:rFonts w:ascii="Arial" w:hAnsi="Arial" w:cs="Arial"/>
          <w:sz w:val="20"/>
          <w:szCs w:val="20"/>
          <w:lang w:val="es-ES" w:eastAsia="es-ES"/>
        </w:rPr>
        <w:t>Al finalizar el período de concesión</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el contrato finaliza e inicial la reversión de los activos, es decir la</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 xml:space="preserve">preparación </w:t>
      </w:r>
      <w:r w:rsidR="00F65A0F" w:rsidRPr="00AB6E91">
        <w:rPr>
          <w:rFonts w:ascii="Arial" w:hAnsi="Arial" w:cs="Arial"/>
          <w:sz w:val="20"/>
          <w:szCs w:val="20"/>
          <w:lang w:val="es-ES" w:eastAsia="es-ES"/>
        </w:rPr>
        <w:t>para la entrega de la infraestructura</w:t>
      </w:r>
      <w:r w:rsidRPr="00AB6E91">
        <w:rPr>
          <w:rFonts w:ascii="Arial" w:hAnsi="Arial" w:cs="Arial"/>
          <w:sz w:val="20"/>
          <w:szCs w:val="20"/>
          <w:lang w:val="es-ES" w:eastAsia="es-ES"/>
        </w:rPr>
        <w:t>, equipos, etc</w:t>
      </w:r>
      <w:r w:rsidR="00F65A0F" w:rsidRPr="00AB6E91">
        <w:rPr>
          <w:rFonts w:ascii="Arial" w:hAnsi="Arial" w:cs="Arial"/>
          <w:sz w:val="20"/>
          <w:szCs w:val="20"/>
          <w:lang w:val="es-ES" w:eastAsia="es-ES"/>
        </w:rPr>
        <w:t xml:space="preserve"> al Estado, incluye la evaluación final del cumplimiento del contrato y la transferencia de la operación al Estado o a un nuevo concesionario</w:t>
      </w:r>
    </w:p>
    <w:p w14:paraId="21781B2D" w14:textId="0C8FAE7F" w:rsidR="00F70C8B" w:rsidRPr="00AB6E91" w:rsidRDefault="00F70C8B" w:rsidP="00252FD6">
      <w:pPr>
        <w:pStyle w:val="Invias-VietaNumerada"/>
        <w:numPr>
          <w:ilvl w:val="1"/>
          <w:numId w:val="31"/>
        </w:numPr>
        <w:autoSpaceDE w:val="0"/>
        <w:autoSpaceDN w:val="0"/>
        <w:adjustRightInd w:val="0"/>
        <w:spacing w:before="120" w:after="240"/>
        <w:rPr>
          <w:rFonts w:ascii="Arial" w:hAnsi="Arial" w:cs="Arial"/>
          <w:b/>
          <w:bCs/>
          <w:sz w:val="20"/>
          <w:szCs w:val="20"/>
          <w:lang w:val="es-ES"/>
        </w:rPr>
      </w:pPr>
      <w:r w:rsidRPr="00AB6E91">
        <w:rPr>
          <w:rFonts w:ascii="Arial" w:hAnsi="Arial" w:cs="Arial"/>
          <w:b/>
          <w:bCs/>
          <w:sz w:val="20"/>
          <w:szCs w:val="20"/>
          <w:lang w:val="es-ES"/>
        </w:rPr>
        <w:t xml:space="preserve">Consorcio: </w:t>
      </w:r>
      <w:r w:rsidR="00076EC9" w:rsidRPr="00AB6E91">
        <w:rPr>
          <w:rFonts w:ascii="Arial" w:hAnsi="Arial" w:cs="Arial"/>
          <w:sz w:val="20"/>
          <w:szCs w:val="20"/>
          <w:lang w:val="es-ES"/>
        </w:rPr>
        <w:t xml:space="preserve">Figura asociativa en la cual </w:t>
      </w:r>
      <w:r w:rsidR="00CA1363" w:rsidRPr="00AB6E91">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p>
    <w:p w14:paraId="21ECD416" w14:textId="04A85C61" w:rsidR="006026DE" w:rsidRPr="00AB6E91" w:rsidRDefault="00833BCB" w:rsidP="00833BCB">
      <w:pPr>
        <w:pStyle w:val="Invias-VietaNumerada"/>
        <w:numPr>
          <w:ilvl w:val="1"/>
          <w:numId w:val="31"/>
        </w:numPr>
        <w:autoSpaceDE w:val="0"/>
        <w:autoSpaceDN w:val="0"/>
        <w:adjustRightInd w:val="0"/>
        <w:spacing w:before="120" w:after="240"/>
        <w:rPr>
          <w:rFonts w:ascii="Arial" w:hAnsi="Arial" w:cs="Arial"/>
          <w:bCs/>
          <w:sz w:val="20"/>
          <w:szCs w:val="20"/>
          <w:lang w:val="es-ES"/>
        </w:rPr>
      </w:pPr>
      <w:r w:rsidRPr="00AB6E91">
        <w:rPr>
          <w:rFonts w:ascii="Arial" w:hAnsi="Arial" w:cs="Arial"/>
          <w:b/>
          <w:bCs/>
          <w:sz w:val="20"/>
          <w:szCs w:val="20"/>
          <w:lang w:val="es-ES"/>
        </w:rPr>
        <w:t>Consultoría</w:t>
      </w:r>
      <w:r w:rsidRPr="00AB6E91">
        <w:rPr>
          <w:rFonts w:ascii="Arial" w:hAnsi="Arial" w:cs="Arial"/>
          <w:sz w:val="20"/>
          <w:szCs w:val="20"/>
          <w:lang w:val="es-ES"/>
        </w:rPr>
        <w:t xml:space="preserve">: </w:t>
      </w:r>
      <w:r w:rsidR="006026DE" w:rsidRPr="00AB6E91">
        <w:rPr>
          <w:rFonts w:ascii="Arial" w:hAnsi="Arial" w:cs="Arial"/>
          <w:sz w:val="20"/>
          <w:szCs w:val="20"/>
          <w:lang w:val="es-ES"/>
        </w:rPr>
        <w:t>Es un servicio profesional mediante el cual un experto o grupo de expertos (consultores) brinda asesoramiento especializado, corresponde a un t</w:t>
      </w:r>
      <w:r w:rsidRPr="00AB6E91">
        <w:rPr>
          <w:rFonts w:ascii="Arial" w:hAnsi="Arial" w:cs="Arial"/>
          <w:sz w:val="20"/>
          <w:szCs w:val="20"/>
          <w:lang w:val="es-ES"/>
        </w:rPr>
        <w:t xml:space="preserve">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0E425613" w:rsidR="00833BCB" w:rsidRPr="00AB6E91" w:rsidRDefault="00833BCB" w:rsidP="00AB6E91">
      <w:pPr>
        <w:pStyle w:val="Invias-VietaNumerada"/>
        <w:autoSpaceDE w:val="0"/>
        <w:autoSpaceDN w:val="0"/>
        <w:adjustRightInd w:val="0"/>
        <w:spacing w:before="120" w:after="240"/>
        <w:ind w:left="644"/>
        <w:rPr>
          <w:rFonts w:ascii="Arial" w:hAnsi="Arial" w:cs="Arial"/>
          <w:bCs/>
          <w:sz w:val="20"/>
          <w:szCs w:val="20"/>
          <w:lang w:val="es-ES"/>
        </w:rPr>
      </w:pPr>
      <w:r w:rsidRPr="00AB6E91">
        <w:rPr>
          <w:rFonts w:ascii="Arial" w:hAnsi="Arial" w:cs="Arial"/>
          <w:sz w:val="20"/>
          <w:szCs w:val="20"/>
          <w:lang w:val="es-ES"/>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AB6E91" w:rsidRDefault="00A122D9"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lastRenderedPageBreak/>
        <w:t xml:space="preserve">Contratista: </w:t>
      </w:r>
      <w:r w:rsidR="005C5D84" w:rsidRPr="00AB6E91">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AB6E91">
        <w:rPr>
          <w:rFonts w:ascii="Arial" w:hAnsi="Arial" w:cs="Arial"/>
          <w:sz w:val="20"/>
          <w:szCs w:val="20"/>
          <w:lang w:val="es-ES"/>
        </w:rPr>
        <w:t>.</w:t>
      </w:r>
    </w:p>
    <w:p w14:paraId="2E7F563A" w14:textId="79A4D150" w:rsidR="00F4038D" w:rsidRPr="00AB6E91" w:rsidRDefault="00F4038D" w:rsidP="00195140">
      <w:pPr>
        <w:pStyle w:val="Invias-VietaNumerada"/>
        <w:numPr>
          <w:ilvl w:val="1"/>
          <w:numId w:val="31"/>
        </w:numPr>
        <w:autoSpaceDE w:val="0"/>
        <w:autoSpaceDN w:val="0"/>
        <w:adjustRightInd w:val="0"/>
        <w:spacing w:before="0" w:after="240"/>
        <w:ind w:left="643" w:hanging="502"/>
        <w:rPr>
          <w:rFonts w:ascii="Arial" w:hAnsi="Arial" w:cs="Arial"/>
          <w:sz w:val="20"/>
          <w:szCs w:val="20"/>
          <w:lang w:val="es-ES"/>
        </w:rPr>
      </w:pPr>
      <w:r w:rsidRPr="00AB6E91">
        <w:rPr>
          <w:rFonts w:ascii="Arial" w:hAnsi="Arial" w:cs="Arial"/>
          <w:b/>
          <w:bCs/>
          <w:sz w:val="20"/>
          <w:szCs w:val="20"/>
          <w:lang w:val="es-ES"/>
        </w:rPr>
        <w:t>Contrato de Interventoría</w:t>
      </w:r>
      <w:r w:rsidRPr="00AB6E91">
        <w:rPr>
          <w:rFonts w:ascii="Arial" w:hAnsi="Arial" w:cs="Arial"/>
          <w:sz w:val="20"/>
          <w:szCs w:val="20"/>
          <w:lang w:val="es-ES"/>
        </w:rPr>
        <w:t xml:space="preserve">: </w:t>
      </w:r>
      <w:r w:rsidR="00CB42F8" w:rsidRPr="00AB6E91">
        <w:rPr>
          <w:rFonts w:ascii="Arial" w:hAnsi="Arial" w:cs="Arial"/>
          <w:sz w:val="20"/>
          <w:szCs w:val="20"/>
          <w:lang w:val="es-ES"/>
        </w:rPr>
        <w:t>[</w:t>
      </w:r>
      <w:r w:rsidR="00CB42F8" w:rsidRPr="00AB6E91">
        <w:rPr>
          <w:rFonts w:ascii="Arial" w:hAnsi="Arial" w:cs="Arial"/>
          <w:b/>
          <w:bCs/>
          <w:sz w:val="20"/>
          <w:szCs w:val="20"/>
          <w:highlight w:val="lightGray"/>
          <w:lang w:val="es-ES"/>
        </w:rPr>
        <w:t>Incluir esta definición cuando aplique</w:t>
      </w:r>
      <w:r w:rsidR="00CB42F8" w:rsidRPr="00AB6E91">
        <w:rPr>
          <w:rFonts w:ascii="Arial" w:hAnsi="Arial" w:cs="Arial"/>
          <w:b/>
          <w:bCs/>
          <w:sz w:val="20"/>
          <w:szCs w:val="20"/>
          <w:lang w:val="es-ES"/>
        </w:rPr>
        <w:t xml:space="preserve">] </w:t>
      </w:r>
      <w:r w:rsidRPr="00AB6E91">
        <w:rPr>
          <w:rFonts w:ascii="Arial" w:hAnsi="Arial" w:cs="Arial"/>
          <w:sz w:val="20"/>
          <w:szCs w:val="20"/>
          <w:lang w:val="es-ES"/>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F3BCC84" w14:textId="4358E043" w:rsidR="00736578" w:rsidRDefault="00736578" w:rsidP="096DB603">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Contrato de Obra</w:t>
      </w:r>
      <w:r w:rsidR="00A13ACC" w:rsidRPr="096DB603">
        <w:rPr>
          <w:rFonts w:ascii="Arial" w:hAnsi="Arial" w:cs="Arial"/>
          <w:b/>
          <w:bCs/>
          <w:sz w:val="20"/>
          <w:szCs w:val="20"/>
          <w:lang w:val="es-ES"/>
        </w:rPr>
        <w:t xml:space="preserve">: </w:t>
      </w:r>
      <w:r w:rsidR="001D27BE" w:rsidRPr="096DB603">
        <w:rPr>
          <w:rFonts w:ascii="Arial" w:hAnsi="Arial" w:cs="Arial"/>
          <w:sz w:val="20"/>
          <w:szCs w:val="20"/>
          <w:lang w:val="es-ES"/>
        </w:rPr>
        <w:t>Acuerdo de voluntad</w:t>
      </w:r>
      <w:r w:rsidR="008965D2" w:rsidRPr="096DB603">
        <w:rPr>
          <w:rFonts w:ascii="Arial" w:hAnsi="Arial" w:cs="Arial"/>
          <w:sz w:val="20"/>
          <w:szCs w:val="20"/>
          <w:lang w:val="es-ES"/>
        </w:rPr>
        <w:t>es</w:t>
      </w:r>
      <w:r w:rsidR="001D27BE" w:rsidRPr="096DB603">
        <w:rPr>
          <w:rFonts w:ascii="Arial" w:hAnsi="Arial" w:cs="Arial"/>
          <w:sz w:val="20"/>
          <w:szCs w:val="20"/>
          <w:lang w:val="es-ES"/>
        </w:rPr>
        <w:t xml:space="preserve"> celebrado por las </w:t>
      </w:r>
      <w:r w:rsidR="00907E1F" w:rsidRPr="096DB603">
        <w:rPr>
          <w:rFonts w:ascii="Arial" w:hAnsi="Arial" w:cs="Arial"/>
          <w:sz w:val="20"/>
          <w:szCs w:val="20"/>
          <w:lang w:val="es-ES"/>
        </w:rPr>
        <w:t>E</w:t>
      </w:r>
      <w:r w:rsidR="001D27BE" w:rsidRPr="096DB603">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96DB603">
        <w:rPr>
          <w:rFonts w:ascii="Arial" w:hAnsi="Arial" w:cs="Arial"/>
          <w:sz w:val="20"/>
          <w:szCs w:val="20"/>
          <w:lang w:val="es-ES"/>
        </w:rPr>
        <w:t>con independencia de</w:t>
      </w:r>
      <w:r w:rsidR="001D27BE" w:rsidRPr="096DB603">
        <w:rPr>
          <w:rFonts w:ascii="Arial" w:hAnsi="Arial" w:cs="Arial"/>
          <w:sz w:val="20"/>
          <w:szCs w:val="20"/>
          <w:lang w:val="es-ES"/>
        </w:rPr>
        <w:t xml:space="preserve"> la modalidad de ejecución y pago</w:t>
      </w:r>
      <w:r w:rsidR="00725262" w:rsidRPr="096DB603">
        <w:rPr>
          <w:rFonts w:ascii="Arial" w:hAnsi="Arial" w:cs="Arial"/>
          <w:sz w:val="20"/>
          <w:szCs w:val="20"/>
          <w:lang w:val="es-ES"/>
        </w:rPr>
        <w:t>.</w:t>
      </w:r>
    </w:p>
    <w:p w14:paraId="48FFC21E" w14:textId="5D1AC596" w:rsidR="0DC837C8" w:rsidRDefault="0DC837C8" w:rsidP="096DB603">
      <w:pPr>
        <w:pStyle w:val="Invias-VietaNumerada"/>
        <w:numPr>
          <w:ilvl w:val="1"/>
          <w:numId w:val="31"/>
        </w:numPr>
        <w:spacing w:before="120" w:after="240"/>
        <w:ind w:hanging="502"/>
        <w:rPr>
          <w:rFonts w:ascii="Arial" w:hAnsi="Arial" w:cs="Arial"/>
          <w:sz w:val="20"/>
          <w:szCs w:val="20"/>
          <w:lang w:val="es-ES"/>
        </w:rPr>
      </w:pPr>
      <w:r w:rsidRPr="00D3483B">
        <w:rPr>
          <w:lang w:val="es-CO"/>
        </w:rPr>
        <w:t>Director de Consultoría: [La Entidad incluirá la definición de acuerdo con el proyecto de Infraestructura de Transporte que adelante]</w:t>
      </w:r>
    </w:p>
    <w:p w14:paraId="10EBFAD7" w14:textId="23CB8EC0" w:rsidR="0027017E" w:rsidRDefault="0027017E" w:rsidP="096DB603">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Documentos Tipo</w:t>
      </w:r>
      <w:bookmarkStart w:id="0" w:name="_Hlk65594486"/>
      <w:r w:rsidRPr="096DB603">
        <w:rPr>
          <w:rFonts w:ascii="Arial" w:hAnsi="Arial" w:cs="Arial"/>
          <w:sz w:val="20"/>
          <w:szCs w:val="20"/>
          <w:lang w:val="es-ES"/>
        </w:rPr>
        <w:t xml:space="preserve">: </w:t>
      </w:r>
      <w:r w:rsidR="00A408D2" w:rsidRPr="096DB603">
        <w:rPr>
          <w:rFonts w:ascii="Arial" w:hAnsi="Arial" w:cs="Arial"/>
          <w:sz w:val="20"/>
          <w:szCs w:val="20"/>
          <w:lang w:val="es-ES"/>
        </w:rPr>
        <w:t>Documentos adoptados por la Agencia Nacional de Contratación Pública</w:t>
      </w:r>
      <w:r w:rsidR="007B0C7B" w:rsidRPr="096DB603">
        <w:rPr>
          <w:rFonts w:ascii="Arial" w:hAnsi="Arial" w:cs="Arial"/>
          <w:sz w:val="20"/>
          <w:szCs w:val="20"/>
          <w:lang w:val="es-ES"/>
        </w:rPr>
        <w:t xml:space="preserve"> – Colombia Compra Eficiente</w:t>
      </w:r>
      <w:r w:rsidR="00A408D2" w:rsidRPr="096DB603">
        <w:rPr>
          <w:rFonts w:ascii="Arial" w:hAnsi="Arial" w:cs="Arial"/>
          <w:sz w:val="20"/>
          <w:szCs w:val="20"/>
          <w:lang w:val="es-ES"/>
        </w:rPr>
        <w:t xml:space="preserve"> que </w:t>
      </w:r>
      <w:r w:rsidR="00463811" w:rsidRPr="096DB603">
        <w:rPr>
          <w:rFonts w:ascii="Arial" w:hAnsi="Arial" w:cs="Arial"/>
          <w:sz w:val="20"/>
          <w:szCs w:val="20"/>
          <w:lang w:val="es-ES"/>
        </w:rPr>
        <w:t xml:space="preserve">establecen </w:t>
      </w:r>
      <w:r w:rsidR="00A408D2" w:rsidRPr="096DB603">
        <w:rPr>
          <w:rFonts w:ascii="Arial" w:hAnsi="Arial" w:cs="Arial"/>
          <w:sz w:val="20"/>
          <w:szCs w:val="20"/>
          <w:lang w:val="es-ES"/>
        </w:rPr>
        <w:t xml:space="preserve">los requisitos habilitantes, factores técnicos, económicos y otros </w:t>
      </w:r>
      <w:r w:rsidR="00463811" w:rsidRPr="096DB603">
        <w:rPr>
          <w:rFonts w:ascii="Arial" w:hAnsi="Arial" w:cs="Arial"/>
          <w:sz w:val="20"/>
          <w:szCs w:val="20"/>
          <w:lang w:val="es-ES"/>
        </w:rPr>
        <w:t xml:space="preserve">requisitos </w:t>
      </w:r>
      <w:r w:rsidR="002507D5" w:rsidRPr="096DB603">
        <w:rPr>
          <w:rFonts w:ascii="Arial" w:hAnsi="Arial" w:cs="Arial"/>
          <w:sz w:val="20"/>
          <w:szCs w:val="20"/>
          <w:lang w:val="es-ES"/>
        </w:rPr>
        <w:t>que representen buenas prácticas contractuales</w:t>
      </w:r>
      <w:r w:rsidR="00A408D2" w:rsidRPr="096DB603">
        <w:rPr>
          <w:rFonts w:ascii="Arial" w:hAnsi="Arial" w:cs="Arial"/>
          <w:sz w:val="20"/>
          <w:szCs w:val="20"/>
          <w:lang w:val="es-ES"/>
        </w:rPr>
        <w:t xml:space="preserve"> de carácter obligatorio para las </w:t>
      </w:r>
      <w:r w:rsidR="002507D5" w:rsidRPr="096DB603">
        <w:rPr>
          <w:rFonts w:ascii="Arial" w:hAnsi="Arial" w:cs="Arial"/>
          <w:sz w:val="20"/>
          <w:szCs w:val="20"/>
          <w:lang w:val="es-ES"/>
        </w:rPr>
        <w:t>Entidades sometidas</w:t>
      </w:r>
      <w:r w:rsidR="00A408D2" w:rsidRPr="096DB603">
        <w:rPr>
          <w:rFonts w:ascii="Arial" w:hAnsi="Arial" w:cs="Arial"/>
          <w:sz w:val="20"/>
          <w:szCs w:val="20"/>
          <w:lang w:val="es-ES"/>
        </w:rPr>
        <w:t xml:space="preserve"> por el Estatuto General de Contratación de la Administración Pública.</w:t>
      </w:r>
      <w:bookmarkEnd w:id="0"/>
    </w:p>
    <w:p w14:paraId="20706174" w14:textId="0A212E7F" w:rsidR="631B711D" w:rsidRPr="00D3483B" w:rsidRDefault="631B711D" w:rsidP="096DB603">
      <w:pPr>
        <w:pStyle w:val="Invias-VietaNumerada"/>
        <w:numPr>
          <w:ilvl w:val="1"/>
          <w:numId w:val="31"/>
        </w:numPr>
        <w:spacing w:before="120" w:after="240"/>
        <w:ind w:hanging="502"/>
        <w:rPr>
          <w:rFonts w:ascii="Arial" w:hAnsi="Arial" w:cs="Arial"/>
          <w:sz w:val="20"/>
          <w:szCs w:val="20"/>
          <w:highlight w:val="lightGray"/>
          <w:lang w:val="es-CO"/>
        </w:rPr>
      </w:pPr>
      <w:r w:rsidRPr="00D3483B">
        <w:rPr>
          <w:rFonts w:ascii="Arial" w:hAnsi="Arial" w:cs="Arial"/>
          <w:b/>
          <w:bCs/>
          <w:sz w:val="20"/>
          <w:szCs w:val="20"/>
          <w:lang w:val="es-CO"/>
        </w:rPr>
        <w:t xml:space="preserve">Especialista principal: </w:t>
      </w:r>
      <w:r w:rsidR="00D3483B">
        <w:rPr>
          <w:rFonts w:ascii="Arial" w:hAnsi="Arial" w:cs="Arial"/>
          <w:sz w:val="20"/>
          <w:szCs w:val="20"/>
          <w:lang w:val="es-CO"/>
        </w:rPr>
        <w:t>E</w:t>
      </w:r>
      <w:r w:rsidR="00D3483B" w:rsidRPr="00D3483B">
        <w:rPr>
          <w:rFonts w:ascii="Arial" w:hAnsi="Arial" w:cs="Arial"/>
          <w:sz w:val="20"/>
          <w:szCs w:val="20"/>
          <w:lang w:val="es-CO"/>
        </w:rPr>
        <w:t xml:space="preserve">specialista </w:t>
      </w:r>
      <w:r w:rsidR="00A27B55">
        <w:rPr>
          <w:rFonts w:ascii="Arial" w:hAnsi="Arial" w:cs="Arial"/>
          <w:sz w:val="20"/>
          <w:szCs w:val="20"/>
          <w:lang w:val="es-CO"/>
        </w:rPr>
        <w:t>DEFINIDO EN LOS PLIEGOS</w:t>
      </w:r>
    </w:p>
    <w:p w14:paraId="02613144" w14:textId="77777777" w:rsidR="001149C0" w:rsidRPr="00AB6E91" w:rsidRDefault="006026DE" w:rsidP="001149C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w:t>
      </w:r>
      <w:r w:rsidR="00982076" w:rsidRPr="00AB6E91">
        <w:rPr>
          <w:rFonts w:ascii="Arial" w:hAnsi="Arial" w:cs="Arial"/>
          <w:b/>
          <w:bCs/>
          <w:sz w:val="20"/>
          <w:szCs w:val="20"/>
          <w:lang w:val="es-ES"/>
        </w:rPr>
        <w:t>EPC</w:t>
      </w:r>
      <w:r w:rsidR="00460E44" w:rsidRPr="00AB6E91">
        <w:rPr>
          <w:rFonts w:ascii="Arial" w:hAnsi="Arial" w:cs="Arial"/>
          <w:b/>
          <w:bCs/>
          <w:sz w:val="20"/>
          <w:szCs w:val="20"/>
          <w:lang w:val="es-ES"/>
        </w:rPr>
        <w:t xml:space="preserve"> (</w:t>
      </w:r>
      <w:r w:rsidR="00F157E0" w:rsidRPr="00AB6E91">
        <w:rPr>
          <w:rFonts w:ascii="Arial" w:hAnsi="Arial" w:cs="Arial"/>
          <w:b/>
          <w:bCs/>
          <w:sz w:val="20"/>
          <w:szCs w:val="20"/>
          <w:lang w:val="es-ES"/>
        </w:rPr>
        <w:t>por sus siglas en inglés</w:t>
      </w:r>
      <w:r w:rsidR="006A0595" w:rsidRPr="00AB6E91">
        <w:rPr>
          <w:rFonts w:ascii="Arial" w:hAnsi="Arial" w:cs="Arial"/>
          <w:b/>
          <w:bCs/>
          <w:sz w:val="20"/>
          <w:szCs w:val="20"/>
          <w:lang w:val="es-ES"/>
        </w:rPr>
        <w:t xml:space="preserve"> Engineering, Procurement and Construction</w:t>
      </w:r>
      <w:r w:rsidR="00F157E0" w:rsidRPr="00AB6E91">
        <w:rPr>
          <w:rFonts w:ascii="Arial" w:hAnsi="Arial" w:cs="Arial"/>
          <w:b/>
          <w:bCs/>
          <w:sz w:val="20"/>
          <w:szCs w:val="20"/>
          <w:lang w:val="es-ES"/>
        </w:rPr>
        <w:t>)</w:t>
      </w:r>
      <w:r w:rsidR="00460E44" w:rsidRPr="00AB6E91">
        <w:rPr>
          <w:rFonts w:ascii="Arial" w:hAnsi="Arial" w:cs="Arial"/>
          <w:b/>
          <w:bCs/>
          <w:sz w:val="20"/>
          <w:szCs w:val="20"/>
          <w:lang w:val="es-ES"/>
        </w:rPr>
        <w:t xml:space="preserve">: </w:t>
      </w:r>
      <w:r w:rsidR="00B42810" w:rsidRPr="00AB6E91">
        <w:rPr>
          <w:rFonts w:ascii="Arial" w:hAnsi="Arial" w:cs="Arial"/>
          <w:sz w:val="20"/>
          <w:szCs w:val="20"/>
          <w:lang w:val="es-ES"/>
        </w:rPr>
        <w:t xml:space="preserve">Contrato que tiene como objetivos principales los servicios de ingeniería, adquisición y construcción. El </w:t>
      </w:r>
      <w:r w:rsidR="00233099" w:rsidRPr="00AB6E91">
        <w:rPr>
          <w:rFonts w:ascii="Arial" w:hAnsi="Arial" w:cs="Arial"/>
          <w:sz w:val="20"/>
          <w:szCs w:val="20"/>
          <w:lang w:val="es-ES"/>
        </w:rPr>
        <w:t>Contratista</w:t>
      </w:r>
      <w:r w:rsidR="00B42810" w:rsidRPr="00AB6E91">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C8EF743" w14:textId="0E64E8E0" w:rsidR="001149C0" w:rsidRPr="00AB6E91" w:rsidRDefault="001149C0"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 xml:space="preserve">Economía Circular: </w:t>
      </w:r>
      <w:r w:rsidRPr="096DB603">
        <w:rPr>
          <w:rFonts w:ascii="Arial" w:hAnsi="Arial" w:cs="Arial"/>
          <w:sz w:val="20"/>
          <w:szCs w:val="20"/>
          <w:lang w:val="es-ES"/>
        </w:rPr>
        <w:t>Economía restauradora y regenerativa en su diseño, que tiene como objetivo mantener los productos, componentes y materiales en su máxima utilidad y valor en todo momento, distinguiendo entre los ciclos técnicos y biológicos.</w:t>
      </w:r>
      <w:r w:rsidR="37065876" w:rsidRPr="096DB603">
        <w:rPr>
          <w:rFonts w:ascii="Arial" w:hAnsi="Arial" w:cs="Arial"/>
          <w:sz w:val="20"/>
          <w:szCs w:val="20"/>
          <w:lang w:val="es-ES"/>
        </w:rPr>
        <w:t xml:space="preserve"> (Guía de Contratación Pública y socialmente responsable CCE).</w:t>
      </w:r>
    </w:p>
    <w:p w14:paraId="2DF62D04" w14:textId="49ECA006" w:rsidR="000849B7" w:rsidRPr="00AB6E91" w:rsidRDefault="00736578"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Estados Financieros:</w:t>
      </w:r>
      <w:r w:rsidR="00334530" w:rsidRPr="00AB6E91">
        <w:rPr>
          <w:rFonts w:ascii="Arial" w:hAnsi="Arial" w:cs="Arial"/>
          <w:b/>
          <w:bCs/>
          <w:sz w:val="20"/>
          <w:szCs w:val="20"/>
          <w:lang w:val="es-ES"/>
        </w:rPr>
        <w:t xml:space="preserve"> </w:t>
      </w:r>
      <w:r w:rsidR="001C0513" w:rsidRPr="00AB6E91">
        <w:rPr>
          <w:rFonts w:ascii="Arial" w:hAnsi="Arial" w:cs="Arial"/>
          <w:sz w:val="20"/>
          <w:szCs w:val="20"/>
          <w:lang w:val="es-ES"/>
        </w:rPr>
        <w:t>Son</w:t>
      </w:r>
      <w:r w:rsidR="001C0513" w:rsidRPr="00AB6E91">
        <w:rPr>
          <w:rFonts w:ascii="Arial" w:hAnsi="Arial" w:cs="Arial"/>
          <w:b/>
          <w:bCs/>
          <w:sz w:val="20"/>
          <w:szCs w:val="20"/>
          <w:lang w:val="es-ES"/>
        </w:rPr>
        <w:t xml:space="preserve"> </w:t>
      </w:r>
      <w:r w:rsidR="00334530" w:rsidRPr="00AB6E91">
        <w:rPr>
          <w:rFonts w:ascii="Arial" w:hAnsi="Arial" w:cs="Arial"/>
          <w:sz w:val="20"/>
          <w:szCs w:val="20"/>
          <w:lang w:val="es-ES"/>
        </w:rPr>
        <w:t>I</w:t>
      </w:r>
      <w:r w:rsidR="00D104CA" w:rsidRPr="00AB6E91">
        <w:rPr>
          <w:rFonts w:ascii="Arial" w:hAnsi="Arial" w:cs="Arial"/>
          <w:sz w:val="20"/>
          <w:szCs w:val="20"/>
          <w:lang w:val="es-ES"/>
        </w:rPr>
        <w:t xml:space="preserve">nformes </w:t>
      </w:r>
      <w:r w:rsidR="001C0513" w:rsidRPr="00AB6E91">
        <w:rPr>
          <w:rFonts w:ascii="Arial" w:hAnsi="Arial" w:cs="Arial"/>
          <w:sz w:val="20"/>
          <w:szCs w:val="20"/>
          <w:lang w:val="es-ES"/>
        </w:rPr>
        <w:t xml:space="preserve">contables </w:t>
      </w:r>
      <w:r w:rsidR="00D104CA" w:rsidRPr="00AB6E91">
        <w:rPr>
          <w:rFonts w:ascii="Arial" w:hAnsi="Arial" w:cs="Arial"/>
          <w:sz w:val="20"/>
          <w:szCs w:val="20"/>
          <w:lang w:val="es-ES"/>
        </w:rPr>
        <w:t xml:space="preserve">utilizados en las instituciones/empresas </w:t>
      </w:r>
      <w:r w:rsidR="00334530" w:rsidRPr="00AB6E91">
        <w:rPr>
          <w:rFonts w:ascii="Arial" w:hAnsi="Arial" w:cs="Arial"/>
          <w:sz w:val="20"/>
          <w:szCs w:val="20"/>
          <w:lang w:val="es-ES"/>
        </w:rPr>
        <w:t>que reflejan</w:t>
      </w:r>
      <w:r w:rsidR="00D104CA" w:rsidRPr="00AB6E91">
        <w:rPr>
          <w:rFonts w:ascii="Arial" w:hAnsi="Arial" w:cs="Arial"/>
          <w:sz w:val="20"/>
          <w:szCs w:val="20"/>
          <w:lang w:val="es-ES"/>
        </w:rPr>
        <w:t xml:space="preserve"> la situación económica y financiera y los </w:t>
      </w:r>
      <w:r w:rsidR="001C0513" w:rsidRPr="00AB6E91">
        <w:rPr>
          <w:rFonts w:ascii="Arial" w:hAnsi="Arial" w:cs="Arial"/>
          <w:sz w:val="20"/>
          <w:szCs w:val="20"/>
          <w:lang w:val="es-ES"/>
        </w:rPr>
        <w:t xml:space="preserve">resultados de las operaciones de una empresa o entidad, </w:t>
      </w:r>
      <w:r w:rsidR="00D104CA" w:rsidRPr="00AB6E91">
        <w:rPr>
          <w:rFonts w:ascii="Arial" w:hAnsi="Arial" w:cs="Arial"/>
          <w:sz w:val="20"/>
          <w:szCs w:val="20"/>
          <w:lang w:val="es-ES"/>
        </w:rPr>
        <w:t>cambios que se dan en cierta fecha o per</w:t>
      </w:r>
      <w:r w:rsidR="00725262" w:rsidRPr="00AB6E91">
        <w:rPr>
          <w:rFonts w:ascii="Arial" w:hAnsi="Arial" w:cs="Arial"/>
          <w:sz w:val="20"/>
          <w:szCs w:val="20"/>
          <w:lang w:val="es-ES"/>
        </w:rPr>
        <w:t>í</w:t>
      </w:r>
      <w:r w:rsidR="00D104CA" w:rsidRPr="00AB6E91">
        <w:rPr>
          <w:rFonts w:ascii="Arial" w:hAnsi="Arial" w:cs="Arial"/>
          <w:sz w:val="20"/>
          <w:szCs w:val="20"/>
          <w:lang w:val="es-ES"/>
        </w:rPr>
        <w:t>odo determinado. Un juego completo de estados financieros comprende: (a) un estado de situación financiera al final del período</w:t>
      </w:r>
      <w:r w:rsidR="001C0513" w:rsidRPr="00AB6E91">
        <w:rPr>
          <w:rFonts w:ascii="Arial" w:hAnsi="Arial" w:cs="Arial"/>
          <w:sz w:val="20"/>
          <w:szCs w:val="20"/>
          <w:lang w:val="es-ES"/>
        </w:rPr>
        <w:t xml:space="preserve"> (balance general) </w:t>
      </w:r>
      <w:r w:rsidR="00D104CA" w:rsidRPr="00AB6E91">
        <w:rPr>
          <w:rFonts w:ascii="Arial" w:hAnsi="Arial" w:cs="Arial"/>
          <w:sz w:val="20"/>
          <w:szCs w:val="20"/>
          <w:lang w:val="es-ES"/>
        </w:rPr>
        <w:t>; (b) un estado del resultado integral del período</w:t>
      </w:r>
      <w:r w:rsidR="001C0513" w:rsidRPr="00AB6E91">
        <w:rPr>
          <w:rFonts w:ascii="Arial" w:hAnsi="Arial" w:cs="Arial"/>
          <w:sz w:val="20"/>
          <w:szCs w:val="20"/>
          <w:lang w:val="es-ES"/>
        </w:rPr>
        <w:t xml:space="preserve"> (o estado de pérdidas y ganancias) </w:t>
      </w:r>
      <w:r w:rsidR="00D104CA" w:rsidRPr="00AB6E91">
        <w:rPr>
          <w:rFonts w:ascii="Arial" w:hAnsi="Arial" w:cs="Arial"/>
          <w:sz w:val="20"/>
          <w:szCs w:val="20"/>
          <w:lang w:val="es-ES"/>
        </w:rPr>
        <w:t xml:space="preserve">;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AB6E91">
        <w:rPr>
          <w:rFonts w:ascii="Arial" w:hAnsi="Arial" w:cs="Arial"/>
          <w:sz w:val="20"/>
          <w:szCs w:val="20"/>
          <w:lang w:val="es-ES"/>
        </w:rPr>
        <w:t xml:space="preserve">Entidad </w:t>
      </w:r>
      <w:r w:rsidR="00D104CA" w:rsidRPr="00AB6E91">
        <w:rPr>
          <w:rFonts w:ascii="Arial" w:hAnsi="Arial" w:cs="Arial"/>
          <w:sz w:val="20"/>
          <w:szCs w:val="20"/>
          <w:lang w:val="es-ES"/>
        </w:rPr>
        <w:t xml:space="preserve">aplique una política contable retroactivamente o realice una </w:t>
      </w:r>
      <w:r w:rsidR="00CB42F8" w:rsidRPr="00AB6E91">
        <w:rPr>
          <w:rFonts w:ascii="Arial" w:hAnsi="Arial" w:cs="Arial"/>
          <w:sz w:val="20"/>
          <w:szCs w:val="20"/>
          <w:lang w:val="es-ES"/>
        </w:rPr>
        <w:t>re-expresión</w:t>
      </w:r>
      <w:r w:rsidR="00D104CA" w:rsidRPr="00AB6E91">
        <w:rPr>
          <w:rFonts w:ascii="Arial" w:hAnsi="Arial" w:cs="Arial"/>
          <w:sz w:val="20"/>
          <w:szCs w:val="20"/>
          <w:lang w:val="es-ES"/>
        </w:rPr>
        <w:t xml:space="preserve"> retroactiva de partidas en sus estados financieros o cuando reclasifique partidas en sus estados financieros</w:t>
      </w:r>
      <w:r w:rsidR="00836D64" w:rsidRPr="00AB6E91">
        <w:rPr>
          <w:rFonts w:ascii="Arial" w:hAnsi="Arial" w:cs="Arial"/>
          <w:sz w:val="20"/>
          <w:szCs w:val="20"/>
          <w:lang w:val="es-ES"/>
        </w:rPr>
        <w:t>.</w:t>
      </w:r>
    </w:p>
    <w:p w14:paraId="5829C087" w14:textId="66B47289" w:rsidR="00B021FA" w:rsidRPr="00AB6E91" w:rsidRDefault="00F70C8B" w:rsidP="4B46ABF1">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lastRenderedPageBreak/>
        <w:t xml:space="preserve">Estudios Previos: </w:t>
      </w:r>
      <w:r w:rsidR="0085753E" w:rsidRPr="00AB6E91">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AB6E91">
        <w:rPr>
          <w:rFonts w:ascii="Arial" w:hAnsi="Arial" w:cs="Arial"/>
          <w:sz w:val="20"/>
          <w:szCs w:val="20"/>
          <w:lang w:val="es-ES"/>
        </w:rPr>
        <w:t xml:space="preserve"> o las normas que lo adicionen, modifiquen o complementen</w:t>
      </w:r>
      <w:r w:rsidR="0085753E" w:rsidRPr="00AB6E91">
        <w:rPr>
          <w:rFonts w:ascii="Arial" w:hAnsi="Arial" w:cs="Arial"/>
          <w:b/>
          <w:bCs/>
          <w:sz w:val="20"/>
          <w:szCs w:val="20"/>
          <w:lang w:val="es-ES"/>
        </w:rPr>
        <w:t>.</w:t>
      </w:r>
    </w:p>
    <w:p w14:paraId="4B73C831" w14:textId="47FB3150" w:rsidR="008C5D7E" w:rsidRPr="00AB6E91" w:rsidRDefault="008C5D7E"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Factor de Sostenibilidad:</w:t>
      </w:r>
      <w:r w:rsidRPr="096DB603">
        <w:rPr>
          <w:rFonts w:ascii="Arial" w:hAnsi="Arial" w:cs="Arial"/>
          <w:sz w:val="20"/>
          <w:szCs w:val="20"/>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093AF7CA" w:rsidRPr="096DB603">
        <w:rPr>
          <w:rFonts w:ascii="Arial" w:hAnsi="Arial" w:cs="Arial"/>
          <w:sz w:val="20"/>
          <w:szCs w:val="20"/>
          <w:lang w:val="es-ES"/>
        </w:rPr>
        <w:t xml:space="preserve"> (Guía de Contratación Pública y socialmente responsable CCE</w:t>
      </w:r>
      <w:r w:rsidR="093AF7CA" w:rsidRPr="096DB603">
        <w:rPr>
          <w:rFonts w:ascii="Arial" w:hAnsi="Arial" w:cs="Arial"/>
          <w:b/>
          <w:bCs/>
          <w:sz w:val="20"/>
          <w:szCs w:val="20"/>
          <w:lang w:val="es-ES"/>
        </w:rPr>
        <w:t>)</w:t>
      </w:r>
    </w:p>
    <w:p w14:paraId="10EBDDBE" w14:textId="432CF919" w:rsidR="006C7B0D" w:rsidRPr="00AB6E91" w:rsidRDefault="007B5A3C" w:rsidP="096DB603">
      <w:pPr>
        <w:pStyle w:val="Invias-VietaNumerada"/>
        <w:numPr>
          <w:ilvl w:val="0"/>
          <w:numId w:val="49"/>
        </w:numPr>
        <w:autoSpaceDE w:val="0"/>
        <w:autoSpaceDN w:val="0"/>
        <w:adjustRightInd w:val="0"/>
        <w:spacing w:before="120" w:after="240"/>
        <w:rPr>
          <w:rStyle w:val="Refdenotaalpie"/>
          <w:rFonts w:asciiTheme="minorHAnsi" w:hAnsiTheme="minorHAnsi" w:cstheme="minorBidi"/>
          <w:sz w:val="20"/>
          <w:szCs w:val="20"/>
          <w:lang w:val="es-ES"/>
        </w:rPr>
      </w:pPr>
      <w:r w:rsidRPr="00D3483B">
        <w:rPr>
          <w:rFonts w:asciiTheme="minorHAnsi" w:hAnsiTheme="minorHAnsi" w:cstheme="minorBidi"/>
          <w:b/>
          <w:bCs/>
          <w:sz w:val="20"/>
          <w:szCs w:val="20"/>
          <w:lang w:val="es-CO"/>
        </w:rPr>
        <w:t xml:space="preserve">Criterios </w:t>
      </w:r>
      <w:r w:rsidR="001149C0" w:rsidRPr="00D3483B">
        <w:rPr>
          <w:rFonts w:asciiTheme="minorHAnsi" w:hAnsiTheme="minorHAnsi" w:cstheme="minorBidi"/>
          <w:b/>
          <w:bCs/>
          <w:sz w:val="20"/>
          <w:szCs w:val="20"/>
          <w:lang w:val="es-CO"/>
        </w:rPr>
        <w:t xml:space="preserve">de sostenibilidad </w:t>
      </w:r>
      <w:r w:rsidR="005B5FCC" w:rsidRPr="00D3483B">
        <w:rPr>
          <w:rFonts w:asciiTheme="minorHAnsi" w:hAnsiTheme="minorHAnsi" w:cstheme="minorBidi"/>
          <w:b/>
          <w:bCs/>
          <w:sz w:val="20"/>
          <w:szCs w:val="20"/>
          <w:lang w:val="es-CO"/>
        </w:rPr>
        <w:t>A</w:t>
      </w:r>
      <w:r w:rsidRPr="00D3483B">
        <w:rPr>
          <w:rFonts w:asciiTheme="minorHAnsi" w:hAnsiTheme="minorHAnsi" w:cstheme="minorBidi"/>
          <w:b/>
          <w:bCs/>
          <w:sz w:val="20"/>
          <w:szCs w:val="20"/>
          <w:lang w:val="es-CO"/>
        </w:rPr>
        <w:t>mbiental</w:t>
      </w:r>
      <w:r w:rsidR="008C5D7E" w:rsidRPr="00D3483B">
        <w:rPr>
          <w:rFonts w:asciiTheme="minorHAnsi" w:hAnsiTheme="minorHAnsi" w:cstheme="minorBidi"/>
          <w:sz w:val="20"/>
          <w:szCs w:val="20"/>
          <w:lang w:val="es-CO"/>
        </w:rPr>
        <w:t xml:space="preserve">: </w:t>
      </w:r>
      <w:r w:rsidR="005B5FCC" w:rsidRPr="00D3483B">
        <w:rPr>
          <w:rFonts w:asciiTheme="minorHAnsi" w:hAnsiTheme="minorHAnsi" w:cstheme="minorBidi"/>
          <w:sz w:val="20"/>
          <w:szCs w:val="20"/>
          <w:lang w:val="es-CO"/>
        </w:rPr>
        <w:t>Son aquellos que procuran la contratación de bienes, obras y servicios que generen el menor impacto ambiental posible a lo largo de todo su ciclo de vida, o que generen un impacto ambiental positivo mediante su proceso de producción</w:t>
      </w:r>
      <w:r w:rsidR="00987C2A" w:rsidRPr="00D3483B">
        <w:rPr>
          <w:rFonts w:asciiTheme="minorHAnsi" w:hAnsiTheme="minorHAnsi" w:cstheme="minorBidi"/>
          <w:sz w:val="20"/>
          <w:szCs w:val="20"/>
          <w:lang w:val="es-CO"/>
        </w:rPr>
        <w:t>.</w:t>
      </w:r>
      <w:r w:rsidR="62042E17" w:rsidRPr="00D3483B">
        <w:rPr>
          <w:rFonts w:asciiTheme="minorHAnsi" w:hAnsiTheme="minorHAnsi" w:cstheme="minorBidi"/>
          <w:sz w:val="20"/>
          <w:szCs w:val="20"/>
          <w:lang w:val="es-CO"/>
        </w:rPr>
        <w:t xml:space="preserve"> </w:t>
      </w:r>
      <w:r w:rsidR="62042E17" w:rsidRPr="096DB603">
        <w:rPr>
          <w:rFonts w:asciiTheme="minorHAnsi" w:hAnsiTheme="minorHAnsi" w:cstheme="minorBidi"/>
          <w:sz w:val="20"/>
          <w:szCs w:val="20"/>
        </w:rPr>
        <w:t>(Guía de Contratación Pública y socialmente responsable CCE)</w:t>
      </w:r>
    </w:p>
    <w:p w14:paraId="0AAA1BD8" w14:textId="584DFD9E" w:rsidR="004967B3" w:rsidRPr="00AB6E91" w:rsidRDefault="004967B3" w:rsidP="00AB6E91">
      <w:pPr>
        <w:pStyle w:val="Invias-VietaNumerada"/>
        <w:numPr>
          <w:ilvl w:val="0"/>
          <w:numId w:val="49"/>
        </w:numPr>
        <w:autoSpaceDE w:val="0"/>
        <w:autoSpaceDN w:val="0"/>
        <w:adjustRightInd w:val="0"/>
        <w:spacing w:before="120" w:after="240"/>
        <w:rPr>
          <w:rFonts w:ascii="Arial" w:hAnsi="Arial" w:cs="Arial"/>
          <w:sz w:val="20"/>
          <w:szCs w:val="20"/>
          <w:lang w:val="es-ES"/>
        </w:rPr>
      </w:pPr>
      <w:r w:rsidRPr="096DB603">
        <w:rPr>
          <w:rFonts w:ascii="Arial" w:hAnsi="Arial" w:cs="Arial"/>
          <w:b/>
          <w:bCs/>
          <w:sz w:val="20"/>
          <w:szCs w:val="20"/>
          <w:lang w:val="es-ES"/>
        </w:rPr>
        <w:t>Criterios</w:t>
      </w:r>
      <w:r w:rsidR="001149C0" w:rsidRPr="096DB603">
        <w:rPr>
          <w:rFonts w:ascii="Arial" w:hAnsi="Arial" w:cs="Arial"/>
          <w:b/>
          <w:bCs/>
          <w:sz w:val="20"/>
          <w:szCs w:val="20"/>
          <w:lang w:val="es-ES"/>
        </w:rPr>
        <w:t xml:space="preserve"> de sostenibilidad</w:t>
      </w:r>
      <w:r w:rsidRPr="096DB603">
        <w:rPr>
          <w:rFonts w:ascii="Arial" w:hAnsi="Arial" w:cs="Arial"/>
          <w:b/>
          <w:bCs/>
          <w:sz w:val="20"/>
          <w:szCs w:val="20"/>
          <w:lang w:val="es-ES"/>
        </w:rPr>
        <w:t xml:space="preserve"> Social: </w:t>
      </w:r>
      <w:r w:rsidR="00987C2A" w:rsidRPr="096DB603">
        <w:rPr>
          <w:rFonts w:ascii="Arial" w:hAnsi="Arial" w:cs="Arial"/>
          <w:sz w:val="20"/>
          <w:szCs w:val="20"/>
          <w:lang w:val="es-ES"/>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24CB3F29" w:rsidRPr="096DB603">
        <w:rPr>
          <w:rFonts w:ascii="Arial" w:hAnsi="Arial" w:cs="Arial"/>
          <w:sz w:val="20"/>
          <w:szCs w:val="20"/>
          <w:lang w:val="es-ES"/>
        </w:rPr>
        <w:t xml:space="preserve"> (Guía de Contratación Pública y socialmente responsable CCE)</w:t>
      </w:r>
    </w:p>
    <w:p w14:paraId="11BDB0A3" w14:textId="14318F25"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Formato: </w:t>
      </w:r>
      <w:r w:rsidR="00F03EE8" w:rsidRPr="00AB6E91">
        <w:rPr>
          <w:rFonts w:ascii="Arial" w:hAnsi="Arial" w:cs="Arial"/>
          <w:sz w:val="20"/>
          <w:szCs w:val="20"/>
          <w:lang w:val="es-ES"/>
        </w:rPr>
        <w:t xml:space="preserve">Documentos que aporta el </w:t>
      </w:r>
      <w:r w:rsidR="00F068FA" w:rsidRPr="00AB6E91">
        <w:rPr>
          <w:rFonts w:ascii="Arial" w:hAnsi="Arial" w:cs="Arial"/>
          <w:sz w:val="20"/>
          <w:szCs w:val="20"/>
          <w:lang w:val="es-ES"/>
        </w:rPr>
        <w:t xml:space="preserve">Proponente </w:t>
      </w:r>
      <w:r w:rsidR="00F03EE8" w:rsidRPr="00AB6E91">
        <w:rPr>
          <w:rFonts w:ascii="Arial" w:hAnsi="Arial" w:cs="Arial"/>
          <w:sz w:val="20"/>
          <w:szCs w:val="20"/>
          <w:lang w:val="es-ES"/>
        </w:rPr>
        <w:t xml:space="preserve">y que hacen parte integral de su oferta. </w:t>
      </w:r>
    </w:p>
    <w:p w14:paraId="352E1C61" w14:textId="08E5D749"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Formulario: </w:t>
      </w:r>
      <w:r w:rsidR="007B6C8F" w:rsidRPr="00AB6E91">
        <w:rPr>
          <w:rFonts w:ascii="Arial" w:hAnsi="Arial" w:cs="Arial"/>
          <w:sz w:val="20"/>
          <w:szCs w:val="20"/>
          <w:lang w:val="es-ES"/>
        </w:rPr>
        <w:t xml:space="preserve">Documento por medio del cual la Entidad solicita información específica </w:t>
      </w:r>
      <w:r w:rsidR="0020359B" w:rsidRPr="00AB6E91">
        <w:rPr>
          <w:rFonts w:ascii="Arial" w:hAnsi="Arial" w:cs="Arial"/>
          <w:sz w:val="20"/>
          <w:szCs w:val="20"/>
          <w:lang w:val="es-ES"/>
        </w:rPr>
        <w:t xml:space="preserve">relacionada con la oferta económica y </w:t>
      </w:r>
      <w:r w:rsidR="007B6C8F" w:rsidRPr="00AB6E91">
        <w:rPr>
          <w:rFonts w:ascii="Arial" w:hAnsi="Arial" w:cs="Arial"/>
          <w:sz w:val="20"/>
          <w:szCs w:val="20"/>
          <w:lang w:val="es-ES"/>
        </w:rPr>
        <w:t xml:space="preserve">que debe ser diligenciada por el </w:t>
      </w:r>
      <w:r w:rsidR="00F068FA" w:rsidRPr="00AB6E91">
        <w:rPr>
          <w:rFonts w:ascii="Arial" w:hAnsi="Arial" w:cs="Arial"/>
          <w:sz w:val="20"/>
          <w:szCs w:val="20"/>
          <w:lang w:val="es-ES"/>
        </w:rPr>
        <w:t>Proponente</w:t>
      </w:r>
      <w:r w:rsidR="36766E2D" w:rsidRPr="00AB6E91">
        <w:rPr>
          <w:rFonts w:ascii="Arial" w:hAnsi="Arial" w:cs="Arial"/>
          <w:sz w:val="20"/>
          <w:szCs w:val="20"/>
          <w:lang w:val="es-ES"/>
        </w:rPr>
        <w:t>.</w:t>
      </w:r>
      <w:r w:rsidR="007B6C8F" w:rsidRPr="00AB6E91">
        <w:rPr>
          <w:rFonts w:ascii="Arial" w:hAnsi="Arial" w:cs="Arial"/>
          <w:b/>
          <w:bCs/>
          <w:sz w:val="20"/>
          <w:szCs w:val="20"/>
          <w:lang w:val="es-ES"/>
        </w:rPr>
        <w:t xml:space="preserve"> </w:t>
      </w:r>
    </w:p>
    <w:p w14:paraId="450393CC" w14:textId="65B002F2" w:rsidR="00F70C8B" w:rsidRPr="00AB6E91" w:rsidRDefault="66B984DD"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Garantía: </w:t>
      </w:r>
      <w:r w:rsidR="005C3C4A" w:rsidRPr="00AB6E91">
        <w:rPr>
          <w:rFonts w:ascii="Arial" w:hAnsi="Arial" w:cs="Arial"/>
          <w:sz w:val="20"/>
          <w:szCs w:val="20"/>
          <w:lang w:val="es-ES"/>
        </w:rPr>
        <w:t>Compromiso formal que</w:t>
      </w:r>
      <w:r w:rsidR="005C3C4A" w:rsidRPr="00AB6E91">
        <w:rPr>
          <w:rFonts w:ascii="Arial" w:hAnsi="Arial" w:cs="Arial"/>
          <w:b/>
          <w:bCs/>
          <w:sz w:val="20"/>
          <w:szCs w:val="20"/>
          <w:lang w:val="es-ES"/>
        </w:rPr>
        <w:t xml:space="preserve"> r</w:t>
      </w:r>
      <w:r w:rsidR="00334530" w:rsidRPr="00AB6E91">
        <w:rPr>
          <w:rFonts w:ascii="Arial" w:hAnsi="Arial" w:cs="Arial"/>
          <w:sz w:val="20"/>
          <w:szCs w:val="20"/>
          <w:lang w:val="es-ES"/>
        </w:rPr>
        <w:t>espald</w:t>
      </w:r>
      <w:r w:rsidR="005C3C4A" w:rsidRPr="00AB6E91">
        <w:rPr>
          <w:rFonts w:ascii="Arial" w:hAnsi="Arial" w:cs="Arial"/>
          <w:sz w:val="20"/>
          <w:szCs w:val="20"/>
          <w:lang w:val="es-ES"/>
        </w:rPr>
        <w:t>a el cumplimiento de una obligación, asegurando que en caso de incumplimiento el acreedor o beneficiario podrá exigir el pago</w:t>
      </w:r>
      <w:r w:rsidR="00334530" w:rsidRPr="00AB6E91">
        <w:rPr>
          <w:rFonts w:ascii="Arial" w:hAnsi="Arial" w:cs="Arial"/>
          <w:sz w:val="20"/>
          <w:szCs w:val="20"/>
          <w:lang w:val="es-ES"/>
        </w:rPr>
        <w:t xml:space="preserve"> </w:t>
      </w:r>
      <w:r w:rsidR="00AA1215" w:rsidRPr="00AB6E91">
        <w:rPr>
          <w:rFonts w:ascii="Arial" w:hAnsi="Arial" w:cs="Arial"/>
          <w:sz w:val="20"/>
          <w:szCs w:val="20"/>
          <w:lang w:val="es-ES"/>
        </w:rPr>
        <w:t xml:space="preserve"> a favor de la Entidad </w:t>
      </w:r>
      <w:r w:rsidR="002B089B" w:rsidRPr="00AB6E91">
        <w:rPr>
          <w:rFonts w:ascii="Arial" w:hAnsi="Arial" w:cs="Arial"/>
          <w:sz w:val="20"/>
          <w:szCs w:val="20"/>
          <w:lang w:val="es-ES"/>
        </w:rPr>
        <w:t xml:space="preserve">de </w:t>
      </w:r>
      <w:r w:rsidR="00AA1215" w:rsidRPr="00AB6E91">
        <w:rPr>
          <w:rFonts w:ascii="Arial" w:hAnsi="Arial" w:cs="Arial"/>
          <w:sz w:val="20"/>
          <w:szCs w:val="20"/>
          <w:lang w:val="es-ES"/>
        </w:rPr>
        <w:t xml:space="preserve">las </w:t>
      </w:r>
      <w:r w:rsidR="002B089B" w:rsidRPr="00AB6E91">
        <w:rPr>
          <w:rFonts w:ascii="Arial" w:hAnsi="Arial" w:cs="Arial"/>
          <w:sz w:val="20"/>
          <w:szCs w:val="20"/>
          <w:lang w:val="es-ES"/>
        </w:rPr>
        <w:t>indemnizaci</w:t>
      </w:r>
      <w:r w:rsidR="19034885" w:rsidRPr="00AB6E91">
        <w:rPr>
          <w:rFonts w:ascii="Arial" w:hAnsi="Arial" w:cs="Arial"/>
          <w:sz w:val="20"/>
          <w:szCs w:val="20"/>
          <w:lang w:val="es-ES"/>
        </w:rPr>
        <w:t>ones</w:t>
      </w:r>
      <w:r w:rsidR="002B089B" w:rsidRPr="00AB6E91">
        <w:rPr>
          <w:rFonts w:ascii="Arial" w:hAnsi="Arial" w:cs="Arial"/>
          <w:sz w:val="20"/>
          <w:szCs w:val="20"/>
          <w:lang w:val="es-ES"/>
        </w:rPr>
        <w:t xml:space="preserve"> o sanci</w:t>
      </w:r>
      <w:r w:rsidR="00AA1215" w:rsidRPr="00AB6E91">
        <w:rPr>
          <w:rFonts w:ascii="Arial" w:hAnsi="Arial" w:cs="Arial"/>
          <w:sz w:val="20"/>
          <w:szCs w:val="20"/>
          <w:lang w:val="es-ES"/>
        </w:rPr>
        <w:t>o</w:t>
      </w:r>
      <w:r w:rsidR="002B089B" w:rsidRPr="00AB6E91">
        <w:rPr>
          <w:rFonts w:ascii="Arial" w:hAnsi="Arial" w:cs="Arial"/>
          <w:sz w:val="20"/>
          <w:szCs w:val="20"/>
          <w:lang w:val="es-ES"/>
        </w:rPr>
        <w:t>n</w:t>
      </w:r>
      <w:r w:rsidR="00AA1215" w:rsidRPr="00AB6E91">
        <w:rPr>
          <w:rFonts w:ascii="Arial" w:hAnsi="Arial" w:cs="Arial"/>
          <w:sz w:val="20"/>
          <w:szCs w:val="20"/>
          <w:lang w:val="es-ES"/>
        </w:rPr>
        <w:t>es</w:t>
      </w:r>
      <w:r w:rsidR="002B089B" w:rsidRPr="00AB6E91">
        <w:rPr>
          <w:rFonts w:ascii="Arial" w:hAnsi="Arial" w:cs="Arial"/>
          <w:sz w:val="20"/>
          <w:szCs w:val="20"/>
          <w:lang w:val="es-ES"/>
        </w:rPr>
        <w:t xml:space="preserve"> derivada</w:t>
      </w:r>
      <w:r w:rsidR="37E20390" w:rsidRPr="00AB6E91">
        <w:rPr>
          <w:rFonts w:ascii="Arial" w:hAnsi="Arial" w:cs="Arial"/>
          <w:sz w:val="20"/>
          <w:szCs w:val="20"/>
          <w:lang w:val="es-ES"/>
        </w:rPr>
        <w:t>s</w:t>
      </w:r>
      <w:r w:rsidR="002B089B" w:rsidRPr="00AB6E91">
        <w:rPr>
          <w:rFonts w:ascii="Arial" w:hAnsi="Arial" w:cs="Arial"/>
          <w:sz w:val="20"/>
          <w:szCs w:val="20"/>
          <w:lang w:val="es-ES"/>
        </w:rPr>
        <w:t xml:space="preserve"> de</w:t>
      </w:r>
      <w:r w:rsidR="005C3C4A" w:rsidRPr="00AB6E91">
        <w:rPr>
          <w:rFonts w:ascii="Arial" w:hAnsi="Arial" w:cs="Arial"/>
          <w:sz w:val="20"/>
          <w:szCs w:val="20"/>
          <w:lang w:val="es-ES"/>
        </w:rPr>
        <w:t xml:space="preserve"> dicho </w:t>
      </w:r>
      <w:r w:rsidR="002B089B" w:rsidRPr="00AB6E91">
        <w:rPr>
          <w:rFonts w:ascii="Arial" w:hAnsi="Arial" w:cs="Arial"/>
          <w:sz w:val="20"/>
          <w:szCs w:val="20"/>
          <w:lang w:val="es-ES"/>
        </w:rPr>
        <w:t>incumplimiento del contrato</w:t>
      </w:r>
      <w:r w:rsidR="00AA1215" w:rsidRPr="00AB6E91">
        <w:rPr>
          <w:rFonts w:ascii="Arial" w:hAnsi="Arial" w:cs="Arial"/>
          <w:sz w:val="20"/>
          <w:szCs w:val="20"/>
          <w:lang w:val="es-ES"/>
        </w:rPr>
        <w:t xml:space="preserve"> por parte del </w:t>
      </w:r>
      <w:r w:rsidR="00233099" w:rsidRPr="00AB6E91">
        <w:rPr>
          <w:rFonts w:ascii="Arial" w:hAnsi="Arial" w:cs="Arial"/>
          <w:sz w:val="20"/>
          <w:szCs w:val="20"/>
          <w:lang w:val="es-ES"/>
        </w:rPr>
        <w:t>Contratista</w:t>
      </w:r>
      <w:r w:rsidR="002B089B" w:rsidRPr="00AB6E91">
        <w:rPr>
          <w:rFonts w:ascii="Arial" w:hAnsi="Arial" w:cs="Arial"/>
          <w:sz w:val="20"/>
          <w:szCs w:val="20"/>
          <w:lang w:val="es-ES"/>
        </w:rPr>
        <w:t>. Las clases de garantías son: (i) contratos de seguro, (ii) fiducia mercantil de garantía o (iii) garantías bancarias</w:t>
      </w:r>
      <w:r w:rsidR="4B3BEEEE" w:rsidRPr="00AB6E91">
        <w:rPr>
          <w:rFonts w:ascii="Arial" w:hAnsi="Arial" w:cs="Arial"/>
          <w:sz w:val="20"/>
          <w:szCs w:val="20"/>
          <w:lang w:val="es-ES"/>
        </w:rPr>
        <w:t>.</w:t>
      </w:r>
    </w:p>
    <w:p w14:paraId="3549DBCA" w14:textId="378A52E5"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Garantía de Respons</w:t>
      </w:r>
      <w:r w:rsidR="003937E6" w:rsidRPr="00AB6E91">
        <w:rPr>
          <w:rFonts w:ascii="Arial" w:hAnsi="Arial" w:cs="Arial"/>
          <w:b/>
          <w:bCs/>
          <w:sz w:val="20"/>
          <w:szCs w:val="20"/>
          <w:lang w:val="es-ES"/>
        </w:rPr>
        <w:t xml:space="preserve">abilidad Civil Extracontractual: </w:t>
      </w:r>
      <w:r w:rsidR="00334530" w:rsidRPr="00AB6E91">
        <w:rPr>
          <w:rFonts w:ascii="Arial" w:hAnsi="Arial" w:cs="Arial"/>
          <w:sz w:val="20"/>
          <w:szCs w:val="20"/>
          <w:lang w:val="es-ES"/>
        </w:rPr>
        <w:t>G</w:t>
      </w:r>
      <w:r w:rsidR="003937E6" w:rsidRPr="00AB6E91">
        <w:rPr>
          <w:rFonts w:ascii="Arial" w:hAnsi="Arial" w:cs="Arial"/>
          <w:sz w:val="20"/>
          <w:szCs w:val="20"/>
          <w:lang w:val="es-ES"/>
        </w:rPr>
        <w:t>arantía</w:t>
      </w:r>
      <w:r w:rsidR="00B20EAD" w:rsidRPr="00AB6E91">
        <w:rPr>
          <w:rFonts w:ascii="Arial" w:hAnsi="Arial" w:cs="Arial"/>
          <w:sz w:val="20"/>
          <w:szCs w:val="20"/>
          <w:lang w:val="es-ES"/>
        </w:rPr>
        <w:t xml:space="preserve"> que</w:t>
      </w:r>
      <w:r w:rsidR="003937E6" w:rsidRPr="00AB6E91">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AB6E91">
        <w:rPr>
          <w:rFonts w:ascii="Arial" w:hAnsi="Arial" w:cs="Arial"/>
          <w:sz w:val="20"/>
          <w:szCs w:val="20"/>
          <w:lang w:val="es-ES"/>
        </w:rPr>
        <w:t xml:space="preserve">Contratista </w:t>
      </w:r>
      <w:r w:rsidR="003937E6" w:rsidRPr="00AB6E91">
        <w:rPr>
          <w:rFonts w:ascii="Arial" w:hAnsi="Arial" w:cs="Arial"/>
          <w:sz w:val="20"/>
          <w:szCs w:val="20"/>
          <w:lang w:val="es-ES"/>
        </w:rPr>
        <w:t>o de los subcontratistas. Este Riesgo sólo puede cubrirse mediante pólizas de seguro.</w:t>
      </w:r>
    </w:p>
    <w:p w14:paraId="6D81B6B0" w14:textId="62FF0DDA" w:rsidR="009861D2"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Información Pública Reservada: </w:t>
      </w:r>
      <w:r w:rsidR="00AA1215" w:rsidRPr="00AB6E91">
        <w:rPr>
          <w:rFonts w:ascii="Arial" w:hAnsi="Arial" w:cs="Arial"/>
          <w:sz w:val="20"/>
          <w:szCs w:val="20"/>
          <w:lang w:val="es-ES"/>
        </w:rPr>
        <w:t>I</w:t>
      </w:r>
      <w:r w:rsidR="00FC5F58" w:rsidRPr="00AB6E91">
        <w:rPr>
          <w:rFonts w:ascii="Arial" w:hAnsi="Arial" w:cs="Arial"/>
          <w:sz w:val="20"/>
          <w:szCs w:val="20"/>
          <w:lang w:val="es-ES"/>
        </w:rPr>
        <w:t xml:space="preserve">nformación que estando en poder o custodia de un sujeto obligado en su calidad de tal, es exceptuada de acceso a </w:t>
      </w:r>
      <w:r w:rsidR="00AA1215" w:rsidRPr="00AB6E91">
        <w:rPr>
          <w:rFonts w:ascii="Arial" w:hAnsi="Arial" w:cs="Arial"/>
          <w:sz w:val="20"/>
          <w:szCs w:val="20"/>
          <w:lang w:val="es-ES"/>
        </w:rPr>
        <w:t>terceros</w:t>
      </w:r>
      <w:r w:rsidR="00FC5F58" w:rsidRPr="00AB6E91">
        <w:rPr>
          <w:rFonts w:ascii="Arial" w:hAnsi="Arial" w:cs="Arial"/>
          <w:sz w:val="20"/>
          <w:szCs w:val="20"/>
          <w:lang w:val="es-ES"/>
        </w:rPr>
        <w:t xml:space="preserve"> por daño a intereses públicos </w:t>
      </w:r>
      <w:r w:rsidR="00AA1215" w:rsidRPr="00AB6E91">
        <w:rPr>
          <w:rFonts w:ascii="Arial" w:hAnsi="Arial" w:cs="Arial"/>
          <w:sz w:val="20"/>
          <w:szCs w:val="20"/>
          <w:lang w:val="es-ES"/>
        </w:rPr>
        <w:t xml:space="preserve">teniendo que dar estricto </w:t>
      </w:r>
      <w:r w:rsidR="00FC5F58" w:rsidRPr="00AB6E91">
        <w:rPr>
          <w:rFonts w:ascii="Arial" w:hAnsi="Arial" w:cs="Arial"/>
          <w:sz w:val="20"/>
          <w:szCs w:val="20"/>
          <w:lang w:val="es-ES"/>
        </w:rPr>
        <w:t xml:space="preserve">cumplimiento de la totalidad de los requisitos consagrados en el artículo 19 de </w:t>
      </w:r>
      <w:r w:rsidR="003B3237" w:rsidRPr="00AB6E91">
        <w:rPr>
          <w:rFonts w:ascii="Arial" w:hAnsi="Arial" w:cs="Arial"/>
          <w:sz w:val="20"/>
          <w:szCs w:val="20"/>
          <w:lang w:val="es-ES"/>
        </w:rPr>
        <w:t>la Ley 1712 de 2014</w:t>
      </w:r>
      <w:r w:rsidR="00725262" w:rsidRPr="00AB6E91">
        <w:rPr>
          <w:rFonts w:ascii="Arial" w:hAnsi="Arial" w:cs="Arial"/>
          <w:sz w:val="20"/>
          <w:szCs w:val="20"/>
          <w:lang w:val="es-ES"/>
        </w:rPr>
        <w:t>.</w:t>
      </w:r>
    </w:p>
    <w:p w14:paraId="3F7E20DB" w14:textId="42500DF1" w:rsidR="0066102F" w:rsidRPr="00AB6E91" w:rsidRDefault="005536EF"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Infraestruc</w:t>
      </w:r>
      <w:r w:rsidR="002B6B7C" w:rsidRPr="00AB6E91">
        <w:rPr>
          <w:rFonts w:ascii="Arial" w:hAnsi="Arial" w:cs="Arial"/>
          <w:b/>
          <w:bCs/>
          <w:sz w:val="20"/>
          <w:szCs w:val="20"/>
          <w:lang w:val="es-ES"/>
        </w:rPr>
        <w:t>t</w:t>
      </w:r>
      <w:r w:rsidRPr="00AB6E91">
        <w:rPr>
          <w:rFonts w:ascii="Arial" w:hAnsi="Arial" w:cs="Arial"/>
          <w:b/>
          <w:bCs/>
          <w:sz w:val="20"/>
          <w:szCs w:val="20"/>
          <w:lang w:val="es-ES"/>
        </w:rPr>
        <w:t xml:space="preserve">ura del Transporte: </w:t>
      </w:r>
      <w:r w:rsidR="00D601A7" w:rsidRPr="00AB6E91">
        <w:rPr>
          <w:rFonts w:ascii="Arial" w:hAnsi="Arial" w:cs="Arial"/>
          <w:sz w:val="20"/>
          <w:szCs w:val="20"/>
          <w:lang w:val="es-ES"/>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w:t>
      </w:r>
      <w:r w:rsidR="00D601A7" w:rsidRPr="00AB6E91">
        <w:rPr>
          <w:rFonts w:ascii="Arial" w:hAnsi="Arial" w:cs="Arial"/>
          <w:sz w:val="20"/>
          <w:szCs w:val="20"/>
          <w:lang w:val="es-ES"/>
        </w:rPr>
        <w:lastRenderedPageBreak/>
        <w:t>país y que propende por el crecimiento, competitividad y mejora de la calidad de la vida de los ciudadanos</w:t>
      </w:r>
      <w:r w:rsidR="00A449E4" w:rsidRPr="00AB6E91">
        <w:rPr>
          <w:rFonts w:ascii="Arial" w:hAnsi="Arial" w:cs="Arial"/>
          <w:sz w:val="20"/>
          <w:szCs w:val="20"/>
          <w:vertAlign w:val="superscript"/>
          <w:lang w:val="es-ES"/>
        </w:rPr>
        <w:footnoteReference w:id="2"/>
      </w:r>
      <w:r w:rsidR="0066102F" w:rsidRPr="00AB6E91">
        <w:rPr>
          <w:rFonts w:ascii="Arial" w:hAnsi="Arial" w:cs="Arial"/>
          <w:sz w:val="20"/>
          <w:szCs w:val="20"/>
          <w:lang w:val="es-ES"/>
        </w:rPr>
        <w:t>.</w:t>
      </w:r>
    </w:p>
    <w:p w14:paraId="3972194C" w14:textId="63533BD8" w:rsidR="00D455BF" w:rsidRPr="00AB6E91"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AB6E91">
        <w:rPr>
          <w:rFonts w:ascii="Arial" w:hAnsi="Arial" w:cs="Arial"/>
          <w:sz w:val="20"/>
          <w:szCs w:val="20"/>
          <w:lang w:val="es-ES"/>
        </w:rPr>
        <w:t xml:space="preserve">Son las obras </w:t>
      </w:r>
      <w:r w:rsidR="00921882" w:rsidRPr="00AB6E91">
        <w:rPr>
          <w:rFonts w:ascii="Arial" w:hAnsi="Arial" w:cs="Arial"/>
          <w:sz w:val="20"/>
          <w:szCs w:val="20"/>
          <w:lang w:val="es-ES"/>
        </w:rPr>
        <w:t xml:space="preserve">realizadas </w:t>
      </w:r>
      <w:r w:rsidRPr="00AB6E91">
        <w:rPr>
          <w:rFonts w:ascii="Arial" w:hAnsi="Arial" w:cs="Arial"/>
          <w:sz w:val="20"/>
          <w:szCs w:val="20"/>
          <w:lang w:val="es-ES"/>
        </w:rPr>
        <w:t>en: </w:t>
      </w:r>
    </w:p>
    <w:p w14:paraId="694152AC" w14:textId="0586CEF9"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y secundarias</w:t>
      </w:r>
    </w:p>
    <w:p w14:paraId="0A0D7711" w14:textId="1FBEE4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terciarias</w:t>
      </w:r>
    </w:p>
    <w:p w14:paraId="419D6DD7" w14:textId="794545C6"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Infraestructuras marítimas y fluviales</w:t>
      </w:r>
    </w:p>
    <w:p w14:paraId="4F8BA074" w14:textId="7192C78B"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secundarias o terciarias para atención a emergencias diferentes a contratación directa </w:t>
      </w:r>
    </w:p>
    <w:p w14:paraId="3A9769B1" w14:textId="26FE21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férrea </w:t>
      </w:r>
    </w:p>
    <w:p w14:paraId="5DBE8630" w14:textId="7E4C652F"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vial urbana </w:t>
      </w:r>
    </w:p>
    <w:p w14:paraId="3AEE8545" w14:textId="5B2A3CC8" w:rsidR="00745756"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Puentes </w:t>
      </w:r>
    </w:p>
    <w:p w14:paraId="5F126D54" w14:textId="1CCE8C71" w:rsidR="0012166A"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Infraestructura Aeroportu</w:t>
      </w:r>
      <w:r w:rsidR="00A368F7" w:rsidRPr="00AB6E91">
        <w:rPr>
          <w:rFonts w:ascii="Arial" w:hAnsi="Arial" w:cs="Arial"/>
          <w:sz w:val="20"/>
          <w:szCs w:val="20"/>
          <w:lang w:val="es-ES"/>
        </w:rPr>
        <w:t>a</w:t>
      </w:r>
      <w:r w:rsidRPr="00AB6E91">
        <w:rPr>
          <w:rFonts w:ascii="Arial" w:hAnsi="Arial" w:cs="Arial"/>
          <w:sz w:val="20"/>
          <w:szCs w:val="20"/>
          <w:lang w:val="es-ES"/>
        </w:rPr>
        <w:t>ria</w:t>
      </w:r>
    </w:p>
    <w:p w14:paraId="5B0303CA" w14:textId="77777777" w:rsidR="008F738F" w:rsidRPr="00AB6E91" w:rsidRDefault="008F738F" w:rsidP="001547E0">
      <w:pPr>
        <w:rPr>
          <w:rFonts w:ascii="Arial" w:hAnsi="Arial" w:cs="Arial"/>
          <w:sz w:val="20"/>
          <w:szCs w:val="20"/>
          <w:lang w:val="es-ES" w:eastAsia="es-ES"/>
        </w:rPr>
      </w:pPr>
    </w:p>
    <w:p w14:paraId="42005190" w14:textId="198B5933" w:rsidR="00A70360" w:rsidRPr="00AB6E91" w:rsidRDefault="00A70360" w:rsidP="07208CBB">
      <w:pPr>
        <w:pStyle w:val="Invias-VietaNumerada"/>
        <w:numPr>
          <w:ilvl w:val="1"/>
          <w:numId w:val="31"/>
        </w:numPr>
        <w:spacing w:before="120" w:after="240"/>
        <w:ind w:left="647" w:hanging="505"/>
        <w:rPr>
          <w:rFonts w:ascii="Arial" w:hAnsi="Arial" w:cs="Arial"/>
          <w:sz w:val="20"/>
          <w:szCs w:val="20"/>
          <w:lang w:val="es-ES"/>
        </w:rPr>
      </w:pPr>
      <w:r w:rsidRPr="00AB6E91">
        <w:rPr>
          <w:rFonts w:ascii="Arial" w:hAnsi="Arial" w:cs="Arial"/>
          <w:b/>
          <w:bCs/>
          <w:sz w:val="20"/>
          <w:szCs w:val="20"/>
          <w:lang w:val="es-ES"/>
        </w:rPr>
        <w:t>Interventor(a):</w:t>
      </w:r>
      <w:r w:rsidRPr="00AB6E91">
        <w:rPr>
          <w:rFonts w:ascii="Arial" w:hAnsi="Arial" w:cs="Arial"/>
          <w:sz w:val="20"/>
          <w:szCs w:val="20"/>
          <w:lang w:val="es-ES"/>
        </w:rPr>
        <w:t xml:space="preserve"> Persona natural, jurídica, Consorcio o Unión Temporal, que tiene a su cargo el seguimiento y control del contrato en los términos del artículo 83 de la Ley 1474 de 2011.</w:t>
      </w:r>
    </w:p>
    <w:p w14:paraId="07CFF426" w14:textId="3FFB5CF1"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b/>
          <w:bCs/>
          <w:sz w:val="20"/>
          <w:szCs w:val="20"/>
          <w:lang w:val="es-ES"/>
        </w:rPr>
      </w:pPr>
      <w:r w:rsidRPr="00AB6E91">
        <w:rPr>
          <w:rFonts w:asciiTheme="minorHAnsi" w:eastAsiaTheme="minorEastAsia" w:hAnsiTheme="minorHAnsi" w:cstheme="minorBidi"/>
          <w:b/>
          <w:bCs/>
          <w:sz w:val="20"/>
          <w:szCs w:val="20"/>
          <w:lang w:val="es-ES"/>
        </w:rPr>
        <w:t>Interventoría Administrativa:</w:t>
      </w:r>
      <w:r w:rsidRPr="00AB6E91">
        <w:rPr>
          <w:rFonts w:asciiTheme="minorHAnsi" w:eastAsiaTheme="minorEastAsia" w:hAnsiTheme="minorHAnsi" w:cstheme="minorBidi"/>
          <w:sz w:val="20"/>
          <w:szCs w:val="20"/>
          <w:lang w:val="es-ES"/>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BD5C07D" w14:textId="07CFE6D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 xml:space="preserve">Interventoría Ambiental: </w:t>
      </w:r>
      <w:r w:rsidRPr="00AB6E91">
        <w:rPr>
          <w:rFonts w:asciiTheme="minorHAnsi" w:eastAsiaTheme="minorEastAsia" w:hAnsiTheme="minorHAnsi" w:cstheme="minorBidi"/>
          <w:sz w:val="20"/>
          <w:szCs w:val="20"/>
          <w:lang w:val="es-ES"/>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5E87A742" w14:textId="410F9414"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Legal</w:t>
      </w:r>
      <w:r w:rsidRPr="00AB6E91">
        <w:rPr>
          <w:rFonts w:asciiTheme="minorHAnsi" w:eastAsiaTheme="minorEastAsia" w:hAnsiTheme="minorHAnsi" w:cstheme="minorBidi"/>
          <w:sz w:val="20"/>
          <w:szCs w:val="20"/>
          <w:lang w:val="es-ES"/>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w:t>
      </w:r>
      <w:r w:rsidR="1B3FEFB6" w:rsidRPr="00AB6E91">
        <w:rPr>
          <w:rFonts w:asciiTheme="minorHAnsi" w:eastAsiaTheme="minorEastAsia" w:hAnsiTheme="minorHAnsi" w:cstheme="minorBidi"/>
          <w:sz w:val="20"/>
          <w:szCs w:val="20"/>
          <w:lang w:val="es-ES"/>
        </w:rPr>
        <w:t>Trans</w:t>
      </w:r>
      <w:r w:rsidRPr="00AB6E91">
        <w:rPr>
          <w:rFonts w:asciiTheme="minorHAnsi" w:eastAsiaTheme="minorEastAsia" w:hAnsiTheme="minorHAnsi" w:cstheme="minorBidi"/>
          <w:sz w:val="20"/>
          <w:szCs w:val="20"/>
          <w:lang w:val="es-ES"/>
        </w:rPr>
        <w:t xml:space="preserve">porte. </w:t>
      </w:r>
    </w:p>
    <w:p w14:paraId="085C8EF6" w14:textId="35359D6D"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de Seguridad y Salud en el Trabajo (SST)</w:t>
      </w:r>
      <w:r w:rsidRPr="00AB6E91">
        <w:rPr>
          <w:rFonts w:asciiTheme="minorHAnsi" w:eastAsiaTheme="minorEastAsia" w:hAnsiTheme="minorHAnsi" w:cstheme="minorBidi"/>
          <w:sz w:val="20"/>
          <w:szCs w:val="20"/>
          <w:lang w:val="es-ES"/>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2FF834DE" w14:textId="7D5BEDFF"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Social:</w:t>
      </w:r>
      <w:r w:rsidRPr="00AB6E91">
        <w:rPr>
          <w:rFonts w:asciiTheme="minorHAnsi" w:eastAsiaTheme="minorEastAsia" w:hAnsiTheme="minorHAnsi" w:cstheme="minorBidi"/>
          <w:sz w:val="20"/>
          <w:szCs w:val="20"/>
          <w:lang w:val="es-ES"/>
        </w:rPr>
        <w:t xml:space="preserve"> Comprobación de la realización, cumplimiento oportuno y efectividad de todas las labores de gestión social establecidas en el contrato. Debe verificar que se </w:t>
      </w:r>
      <w:r w:rsidRPr="00AB6E91">
        <w:rPr>
          <w:rFonts w:asciiTheme="minorHAnsi" w:eastAsiaTheme="minorEastAsia" w:hAnsiTheme="minorHAnsi" w:cstheme="minorBidi"/>
          <w:sz w:val="20"/>
          <w:szCs w:val="20"/>
          <w:lang w:val="es-ES"/>
        </w:rPr>
        <w:lastRenderedPageBreak/>
        <w:t xml:space="preserve">elabore el Plan de Gestión Social o se ejecute el mismo, de acuerdo con lo contemplado en el contrato.  </w:t>
      </w:r>
    </w:p>
    <w:p w14:paraId="6297074E" w14:textId="24DFFF3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Técnica</w:t>
      </w:r>
      <w:r w:rsidRPr="00AB6E91">
        <w:rPr>
          <w:rFonts w:asciiTheme="minorHAnsi" w:eastAsiaTheme="minorEastAsia" w:hAnsiTheme="minorHAnsi" w:cstheme="minorBidi"/>
          <w:sz w:val="20"/>
          <w:szCs w:val="20"/>
          <w:lang w:val="es-ES"/>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w:t>
      </w:r>
      <w:r w:rsidR="07C8CFAB" w:rsidRPr="00AB6E91">
        <w:rPr>
          <w:rFonts w:asciiTheme="minorHAnsi" w:eastAsiaTheme="minorEastAsia" w:hAnsiTheme="minorHAnsi" w:cstheme="minorBidi"/>
          <w:sz w:val="20"/>
          <w:szCs w:val="20"/>
          <w:lang w:val="es-ES"/>
        </w:rPr>
        <w:t>Transporte</w:t>
      </w:r>
      <w:r w:rsidRPr="00AB6E91">
        <w:rPr>
          <w:rFonts w:asciiTheme="minorHAnsi" w:eastAsiaTheme="minorEastAsia" w:hAnsiTheme="minorHAnsi" w:cstheme="minorBidi"/>
          <w:sz w:val="20"/>
          <w:szCs w:val="20"/>
          <w:lang w:val="es-ES"/>
        </w:rPr>
        <w:t>.</w:t>
      </w:r>
    </w:p>
    <w:p w14:paraId="00449A23" w14:textId="2743FB25" w:rsidR="008E2313" w:rsidRPr="00AB6E91" w:rsidRDefault="008E2313"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Legalización: </w:t>
      </w:r>
      <w:r w:rsidR="00CE7DBD" w:rsidRPr="00AB6E91">
        <w:rPr>
          <w:rFonts w:ascii="Arial" w:hAnsi="Arial" w:cs="Arial"/>
          <w:sz w:val="20"/>
          <w:szCs w:val="20"/>
          <w:lang w:val="es-ES"/>
        </w:rPr>
        <w:t>Certific</w:t>
      </w:r>
      <w:r w:rsidR="00304FEB" w:rsidRPr="00AB6E91">
        <w:rPr>
          <w:rFonts w:ascii="Arial" w:hAnsi="Arial" w:cs="Arial"/>
          <w:sz w:val="20"/>
          <w:szCs w:val="20"/>
          <w:lang w:val="es-ES"/>
        </w:rPr>
        <w:t>ación de</w:t>
      </w:r>
      <w:r w:rsidR="00CE7DBD" w:rsidRPr="00AB6E91">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74D91674" w:rsidR="00AC3D51" w:rsidRPr="00AB6E91" w:rsidRDefault="37946532" w:rsidP="76833742">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Matriz: </w:t>
      </w:r>
      <w:r w:rsidR="55257BDE" w:rsidRPr="00AB6E91">
        <w:rPr>
          <w:rFonts w:ascii="Arial" w:hAnsi="Arial" w:cs="Arial"/>
          <w:sz w:val="20"/>
          <w:szCs w:val="20"/>
          <w:lang w:val="es-ES"/>
        </w:rPr>
        <w:t xml:space="preserve">Documento que incorpora condiciones </w:t>
      </w:r>
      <w:r w:rsidR="77747D6A" w:rsidRPr="00AB6E91">
        <w:rPr>
          <w:rFonts w:ascii="Arial" w:hAnsi="Arial" w:cs="Arial"/>
          <w:sz w:val="20"/>
          <w:szCs w:val="20"/>
          <w:lang w:val="es-ES"/>
        </w:rPr>
        <w:t xml:space="preserve">o financieras o </w:t>
      </w:r>
      <w:r w:rsidR="55257BDE" w:rsidRPr="00AB6E91">
        <w:rPr>
          <w:rFonts w:ascii="Arial" w:hAnsi="Arial" w:cs="Arial"/>
          <w:sz w:val="20"/>
          <w:szCs w:val="20"/>
          <w:lang w:val="es-ES"/>
        </w:rPr>
        <w:t xml:space="preserve">técnicas, </w:t>
      </w:r>
      <w:r w:rsidR="00C2DD0C" w:rsidRPr="00AB6E91">
        <w:rPr>
          <w:rFonts w:ascii="Arial" w:hAnsi="Arial" w:cs="Arial"/>
          <w:sz w:val="20"/>
          <w:szCs w:val="20"/>
          <w:lang w:val="es-ES"/>
        </w:rPr>
        <w:t xml:space="preserve">o </w:t>
      </w:r>
      <w:r w:rsidR="55257BDE" w:rsidRPr="00AB6E91">
        <w:rPr>
          <w:rFonts w:ascii="Arial" w:hAnsi="Arial" w:cs="Arial"/>
          <w:sz w:val="20"/>
          <w:szCs w:val="20"/>
          <w:lang w:val="es-ES"/>
        </w:rPr>
        <w:t>de riesgos o económicas</w:t>
      </w:r>
      <w:r w:rsidR="68D27455" w:rsidRPr="00AB6E91">
        <w:rPr>
          <w:rFonts w:ascii="Arial" w:hAnsi="Arial" w:cs="Arial"/>
          <w:sz w:val="20"/>
          <w:szCs w:val="20"/>
          <w:lang w:val="es-ES"/>
        </w:rPr>
        <w:t>, o de personal</w:t>
      </w:r>
      <w:r w:rsidR="55257BDE" w:rsidRPr="00AB6E91">
        <w:rPr>
          <w:rFonts w:ascii="Arial" w:hAnsi="Arial" w:cs="Arial"/>
          <w:sz w:val="20"/>
          <w:szCs w:val="20"/>
          <w:lang w:val="es-ES"/>
        </w:rPr>
        <w:t xml:space="preserve"> que debe tener en cuenta el </w:t>
      </w:r>
      <w:r w:rsidR="41300B86" w:rsidRPr="00AB6E91">
        <w:rPr>
          <w:rFonts w:ascii="Arial" w:hAnsi="Arial" w:cs="Arial"/>
          <w:sz w:val="20"/>
          <w:szCs w:val="20"/>
          <w:lang w:val="es-ES"/>
        </w:rPr>
        <w:t xml:space="preserve">Proponente </w:t>
      </w:r>
      <w:r w:rsidR="55257BDE" w:rsidRPr="00AB6E91">
        <w:rPr>
          <w:rFonts w:ascii="Arial" w:hAnsi="Arial" w:cs="Arial"/>
          <w:sz w:val="20"/>
          <w:szCs w:val="20"/>
          <w:lang w:val="es-ES"/>
        </w:rPr>
        <w:t>al momento de estructurar su oferta y ejecutar el Contrato.</w:t>
      </w:r>
      <w:r w:rsidR="55257BDE" w:rsidRPr="00AB6E91">
        <w:rPr>
          <w:rFonts w:ascii="Arial" w:hAnsi="Arial" w:cs="Arial"/>
          <w:b/>
          <w:bCs/>
          <w:sz w:val="20"/>
          <w:szCs w:val="20"/>
          <w:lang w:val="es-ES"/>
        </w:rPr>
        <w:t xml:space="preserve"> </w:t>
      </w:r>
      <w:r w:rsidR="1B279F16" w:rsidRPr="00AB6E91">
        <w:rPr>
          <w:rFonts w:ascii="Arial" w:hAnsi="Arial" w:cs="Arial"/>
          <w:b/>
          <w:bCs/>
          <w:sz w:val="20"/>
          <w:szCs w:val="20"/>
          <w:lang w:val="es-ES"/>
        </w:rPr>
        <w:t xml:space="preserve"> </w:t>
      </w:r>
    </w:p>
    <w:p w14:paraId="54E22A59" w14:textId="342DC7EE"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Medio Magnético: </w:t>
      </w:r>
      <w:r w:rsidR="00D76B2D" w:rsidRPr="00AB6E91">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AB6E91">
        <w:rPr>
          <w:rFonts w:ascii="Arial" w:hAnsi="Arial" w:cs="Arial"/>
          <w:sz w:val="20"/>
          <w:szCs w:val="20"/>
          <w:lang w:val="es-ES"/>
        </w:rPr>
        <w:t xml:space="preserve"> reducido</w:t>
      </w:r>
      <w:r w:rsidR="00725262" w:rsidRPr="00AB6E91">
        <w:rPr>
          <w:rFonts w:ascii="Arial" w:hAnsi="Arial" w:cs="Arial"/>
          <w:sz w:val="20"/>
          <w:szCs w:val="20"/>
          <w:lang w:val="es-ES"/>
        </w:rPr>
        <w:t>.</w:t>
      </w:r>
      <w:r w:rsidR="00D76B2D" w:rsidRPr="00AB6E91">
        <w:rPr>
          <w:rFonts w:ascii="Arial" w:hAnsi="Arial" w:cs="Arial"/>
          <w:b/>
          <w:bCs/>
          <w:sz w:val="20"/>
          <w:szCs w:val="20"/>
          <w:lang w:val="es-ES"/>
        </w:rPr>
        <w:t xml:space="preserve"> </w:t>
      </w:r>
    </w:p>
    <w:p w14:paraId="68A026E7" w14:textId="77777777" w:rsidR="001149C0" w:rsidRPr="00AB6E91" w:rsidRDefault="001747CE" w:rsidP="001149C0">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Pago </w:t>
      </w:r>
      <w:r w:rsidR="00FE7F35" w:rsidRPr="00AB6E91">
        <w:rPr>
          <w:rFonts w:ascii="Arial" w:hAnsi="Arial" w:cs="Arial"/>
          <w:b/>
          <w:bCs/>
          <w:sz w:val="20"/>
          <w:szCs w:val="20"/>
          <w:lang w:val="es-ES"/>
        </w:rPr>
        <w:t>A</w:t>
      </w:r>
      <w:r w:rsidRPr="00AB6E91">
        <w:rPr>
          <w:rFonts w:ascii="Arial" w:hAnsi="Arial" w:cs="Arial"/>
          <w:b/>
          <w:bCs/>
          <w:sz w:val="20"/>
          <w:szCs w:val="20"/>
          <w:lang w:val="es-ES"/>
        </w:rPr>
        <w:t>nticipado</w:t>
      </w:r>
      <w:r w:rsidR="00005D04" w:rsidRPr="00AB6E91">
        <w:rPr>
          <w:rFonts w:ascii="Arial" w:hAnsi="Arial" w:cs="Arial"/>
          <w:b/>
          <w:bCs/>
          <w:sz w:val="20"/>
          <w:szCs w:val="20"/>
          <w:lang w:val="es-ES"/>
        </w:rPr>
        <w:t xml:space="preserve">: </w:t>
      </w:r>
      <w:r w:rsidR="00005D04" w:rsidRPr="00AB6E91">
        <w:rPr>
          <w:rFonts w:ascii="Arial" w:hAnsi="Arial" w:cs="Arial"/>
          <w:sz w:val="20"/>
          <w:szCs w:val="20"/>
          <w:lang w:val="es-ES"/>
        </w:rPr>
        <w:t>Extinción anticipada de obligaciones a través del pago de una parte del precio</w:t>
      </w:r>
      <w:r w:rsidR="00D30110" w:rsidRPr="00AB6E91">
        <w:rPr>
          <w:rFonts w:ascii="Arial" w:hAnsi="Arial" w:cs="Arial"/>
          <w:sz w:val="20"/>
          <w:szCs w:val="20"/>
          <w:lang w:val="es-ES"/>
        </w:rPr>
        <w:t xml:space="preserve"> del </w:t>
      </w:r>
      <w:r w:rsidR="00432F63" w:rsidRPr="00AB6E91">
        <w:rPr>
          <w:rFonts w:ascii="Arial" w:hAnsi="Arial" w:cs="Arial"/>
          <w:sz w:val="20"/>
          <w:szCs w:val="20"/>
          <w:lang w:val="es-ES"/>
        </w:rPr>
        <w:t>Contrato</w:t>
      </w:r>
      <w:r w:rsidR="00005D04" w:rsidRPr="00AB6E91">
        <w:rPr>
          <w:rFonts w:ascii="Arial" w:hAnsi="Arial" w:cs="Arial"/>
          <w:sz w:val="20"/>
          <w:szCs w:val="20"/>
          <w:lang w:val="es-ES"/>
        </w:rPr>
        <w:t xml:space="preserve">. </w:t>
      </w:r>
    </w:p>
    <w:p w14:paraId="037F7180" w14:textId="7A169A55" w:rsidR="00B6599D" w:rsidRPr="00AB6E91" w:rsidRDefault="00B6599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Pliego de Condiciones:</w:t>
      </w:r>
      <w:r w:rsidRPr="00AB6E91">
        <w:rPr>
          <w:rFonts w:ascii="Arial" w:hAnsi="Arial" w:cs="Arial"/>
          <w:sz w:val="20"/>
          <w:szCs w:val="20"/>
          <w:lang w:val="es-ES"/>
        </w:rPr>
        <w:t xml:space="preserve"> </w:t>
      </w:r>
      <w:r w:rsidR="00216ECD" w:rsidRPr="00AB6E91">
        <w:rPr>
          <w:rFonts w:ascii="Arial" w:hAnsi="Arial" w:cs="Arial"/>
          <w:sz w:val="20"/>
          <w:szCs w:val="20"/>
          <w:lang w:val="es-ES"/>
        </w:rPr>
        <w:t xml:space="preserve">Conjunto de reglas que rigen el </w:t>
      </w:r>
      <w:r w:rsidR="006A11BA" w:rsidRPr="00AB6E91">
        <w:rPr>
          <w:rFonts w:ascii="Arial" w:hAnsi="Arial" w:cs="Arial"/>
          <w:sz w:val="20"/>
          <w:szCs w:val="20"/>
          <w:lang w:val="es-ES"/>
        </w:rPr>
        <w:t>P</w:t>
      </w:r>
      <w:r w:rsidR="00216ECD" w:rsidRPr="00AB6E91">
        <w:rPr>
          <w:rFonts w:ascii="Arial" w:hAnsi="Arial" w:cs="Arial"/>
          <w:sz w:val="20"/>
          <w:szCs w:val="20"/>
          <w:lang w:val="es-ES"/>
        </w:rPr>
        <w:t xml:space="preserve">roceso de </w:t>
      </w:r>
      <w:r w:rsidR="006A11BA" w:rsidRPr="00AB6E91">
        <w:rPr>
          <w:rFonts w:ascii="Arial" w:hAnsi="Arial" w:cs="Arial"/>
          <w:sz w:val="20"/>
          <w:szCs w:val="20"/>
          <w:lang w:val="es-ES"/>
        </w:rPr>
        <w:t xml:space="preserve">Contratación </w:t>
      </w:r>
      <w:r w:rsidR="00216ECD" w:rsidRPr="00AB6E91">
        <w:rPr>
          <w:rFonts w:ascii="Arial" w:hAnsi="Arial" w:cs="Arial"/>
          <w:sz w:val="20"/>
          <w:szCs w:val="20"/>
          <w:lang w:val="es-ES"/>
        </w:rPr>
        <w:t xml:space="preserve">y el futuro Contrato, en los que se señalan las condiciones objetivas, plazos y procedimientos dentro de los cuales los </w:t>
      </w:r>
      <w:r w:rsidR="00F068FA" w:rsidRPr="00AB6E91">
        <w:rPr>
          <w:rFonts w:ascii="Arial" w:hAnsi="Arial" w:cs="Arial"/>
          <w:sz w:val="20"/>
          <w:szCs w:val="20"/>
          <w:lang w:val="es-ES"/>
        </w:rPr>
        <w:t xml:space="preserve">Proponentes </w:t>
      </w:r>
      <w:r w:rsidR="00216ECD" w:rsidRPr="00AB6E91">
        <w:rPr>
          <w:rFonts w:ascii="Arial" w:hAnsi="Arial" w:cs="Arial"/>
          <w:sz w:val="20"/>
          <w:szCs w:val="20"/>
          <w:lang w:val="es-ES"/>
        </w:rPr>
        <w:t>deben formular su oferta para participar en el Proceso de Contratación.</w:t>
      </w:r>
      <w:r w:rsidR="00EC4947" w:rsidRPr="00AB6E91">
        <w:rPr>
          <w:rFonts w:ascii="Arial" w:hAnsi="Arial" w:cs="Arial"/>
          <w:sz w:val="20"/>
          <w:szCs w:val="20"/>
          <w:lang w:val="es-ES"/>
        </w:rPr>
        <w:t xml:space="preserve"> </w:t>
      </w:r>
    </w:p>
    <w:p w14:paraId="21CD66BF" w14:textId="055EF719" w:rsidR="0027017E" w:rsidRPr="00D3483B" w:rsidRDefault="7A413BCD" w:rsidP="1D6C94A1">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D3483B">
        <w:rPr>
          <w:rFonts w:ascii="Arial" w:hAnsi="Arial" w:cs="Arial"/>
          <w:b/>
          <w:bCs/>
          <w:sz w:val="20"/>
          <w:szCs w:val="20"/>
          <w:lang w:val="es-CO"/>
        </w:rPr>
        <w:t>Pliego de Condiciones Tipo</w:t>
      </w:r>
      <w:r w:rsidRPr="00D3483B">
        <w:rPr>
          <w:rFonts w:ascii="Arial" w:hAnsi="Arial" w:cs="Arial"/>
          <w:sz w:val="20"/>
          <w:szCs w:val="20"/>
          <w:lang w:val="es-CO"/>
        </w:rPr>
        <w:t xml:space="preserve">: </w:t>
      </w:r>
      <w:r w:rsidR="6E06E956" w:rsidRPr="00D3483B">
        <w:rPr>
          <w:rFonts w:ascii="Arial" w:hAnsi="Arial" w:cs="Arial"/>
          <w:sz w:val="20"/>
          <w:szCs w:val="20"/>
          <w:lang w:val="es-CO"/>
        </w:rPr>
        <w:t xml:space="preserve">Documento estructurado, actualizado y publicado por </w:t>
      </w:r>
      <w:r w:rsidR="57DE8884" w:rsidRPr="00D3483B">
        <w:rPr>
          <w:rFonts w:ascii="Arial" w:hAnsi="Arial" w:cs="Arial"/>
          <w:sz w:val="20"/>
          <w:szCs w:val="20"/>
          <w:lang w:val="es-CO"/>
        </w:rPr>
        <w:t xml:space="preserve">la Agencia Nacional de Contratación </w:t>
      </w:r>
      <w:r w:rsidR="210BB60C" w:rsidRPr="00D3483B">
        <w:rPr>
          <w:rFonts w:ascii="Arial" w:hAnsi="Arial" w:cs="Arial"/>
          <w:sz w:val="20"/>
          <w:szCs w:val="20"/>
          <w:lang w:val="es-CO"/>
        </w:rPr>
        <w:t xml:space="preserve">Pública - </w:t>
      </w:r>
      <w:r w:rsidR="6E06E956" w:rsidRPr="00D3483B">
        <w:rPr>
          <w:rFonts w:ascii="Arial" w:hAnsi="Arial" w:cs="Arial"/>
          <w:sz w:val="20"/>
          <w:szCs w:val="20"/>
          <w:lang w:val="es-CO"/>
        </w:rPr>
        <w:t>Colombia Compra Eficiente que incorpora las condiciones habilitantes, requisitos de puntaje y demás aspectos señalados en el artículo 1 de la Ley 2022 de 2020</w:t>
      </w:r>
      <w:r w:rsidRPr="00D3483B">
        <w:rPr>
          <w:rFonts w:ascii="Arial" w:hAnsi="Arial" w:cs="Arial"/>
          <w:sz w:val="20"/>
          <w:szCs w:val="20"/>
          <w:lang w:val="es-CO"/>
        </w:rPr>
        <w:t xml:space="preserve">.  </w:t>
      </w:r>
    </w:p>
    <w:p w14:paraId="5689F467" w14:textId="62A0F571"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 Global: </w:t>
      </w:r>
      <w:r w:rsidR="00304FEB" w:rsidRPr="00AB6E91">
        <w:rPr>
          <w:rFonts w:ascii="Arial" w:hAnsi="Arial" w:cs="Arial"/>
          <w:sz w:val="20"/>
          <w:szCs w:val="20"/>
          <w:lang w:val="es-ES"/>
        </w:rPr>
        <w:t>Modalidad de pago</w:t>
      </w:r>
      <w:r w:rsidR="00304FEB" w:rsidRPr="00AB6E91">
        <w:rPr>
          <w:rFonts w:ascii="Arial" w:hAnsi="Arial" w:cs="Arial"/>
          <w:b/>
          <w:bCs/>
          <w:sz w:val="20"/>
          <w:szCs w:val="20"/>
          <w:lang w:val="es-ES"/>
        </w:rPr>
        <w:t xml:space="preserve"> </w:t>
      </w:r>
      <w:r w:rsidR="004F4F1D" w:rsidRPr="00AB6E91">
        <w:rPr>
          <w:rFonts w:ascii="Arial" w:hAnsi="Arial" w:cs="Arial"/>
          <w:sz w:val="20"/>
          <w:szCs w:val="20"/>
          <w:lang w:val="es-ES"/>
        </w:rPr>
        <w:t>cierto</w:t>
      </w:r>
      <w:r w:rsidR="00304FEB" w:rsidRPr="00AB6E91">
        <w:rPr>
          <w:rFonts w:ascii="Arial" w:hAnsi="Arial" w:cs="Arial"/>
          <w:sz w:val="20"/>
          <w:szCs w:val="20"/>
          <w:lang w:val="es-ES"/>
        </w:rPr>
        <w:t>, cerrado</w:t>
      </w:r>
      <w:r w:rsidR="004F4F1D" w:rsidRPr="00AB6E91">
        <w:rPr>
          <w:rFonts w:ascii="Arial" w:hAnsi="Arial" w:cs="Arial"/>
          <w:sz w:val="20"/>
          <w:szCs w:val="20"/>
          <w:lang w:val="es-ES"/>
        </w:rPr>
        <w:t xml:space="preserve"> e inalterable como única remuneración por</w:t>
      </w:r>
      <w:r w:rsidR="00853A26" w:rsidRPr="00AB6E91">
        <w:rPr>
          <w:rFonts w:ascii="Arial" w:hAnsi="Arial" w:cs="Arial"/>
          <w:sz w:val="20"/>
          <w:szCs w:val="20"/>
          <w:lang w:val="es-ES"/>
        </w:rPr>
        <w:t xml:space="preserve"> el </w:t>
      </w:r>
      <w:r w:rsidR="004A3D2E" w:rsidRPr="00AB6E91">
        <w:rPr>
          <w:rFonts w:ascii="Arial" w:hAnsi="Arial" w:cs="Arial"/>
          <w:sz w:val="20"/>
          <w:szCs w:val="20"/>
          <w:lang w:val="es-ES"/>
        </w:rPr>
        <w:t>cumplimiento d</w:t>
      </w:r>
      <w:r w:rsidR="004F4F1D" w:rsidRPr="00AB6E91">
        <w:rPr>
          <w:rFonts w:ascii="Arial" w:hAnsi="Arial" w:cs="Arial"/>
          <w:sz w:val="20"/>
          <w:szCs w:val="20"/>
          <w:lang w:val="es-ES"/>
        </w:rPr>
        <w:t>el objeto contratado</w:t>
      </w:r>
      <w:r w:rsidRPr="00AB6E91">
        <w:rPr>
          <w:rFonts w:ascii="Arial" w:hAnsi="Arial" w:cs="Arial"/>
          <w:sz w:val="20"/>
          <w:szCs w:val="20"/>
          <w:lang w:val="es-ES"/>
        </w:rPr>
        <w:t>.</w:t>
      </w:r>
    </w:p>
    <w:p w14:paraId="057204A3" w14:textId="33E66225" w:rsidR="00177554"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Precios Unitarios: </w:t>
      </w:r>
      <w:r w:rsidR="00F04D06" w:rsidRPr="00AB6E91">
        <w:rPr>
          <w:rFonts w:ascii="Arial" w:hAnsi="Arial" w:cs="Arial"/>
          <w:sz w:val="20"/>
          <w:szCs w:val="20"/>
          <w:lang w:val="es-ES"/>
        </w:rPr>
        <w:t xml:space="preserve">Modalidad de pago </w:t>
      </w:r>
      <w:r w:rsidRPr="00AB6E91">
        <w:rPr>
          <w:rFonts w:ascii="Arial" w:hAnsi="Arial" w:cs="Arial"/>
          <w:sz w:val="20"/>
          <w:szCs w:val="20"/>
          <w:lang w:val="es-ES"/>
        </w:rPr>
        <w:t xml:space="preserve">por unidades o cantidades de obra </w:t>
      </w:r>
      <w:r w:rsidR="00F04D06" w:rsidRPr="00AB6E91">
        <w:rPr>
          <w:rFonts w:ascii="Arial" w:hAnsi="Arial" w:cs="Arial"/>
          <w:sz w:val="20"/>
          <w:szCs w:val="20"/>
          <w:lang w:val="es-ES"/>
        </w:rPr>
        <w:t xml:space="preserve">siendo </w:t>
      </w:r>
      <w:r w:rsidRPr="00AB6E91">
        <w:rPr>
          <w:rFonts w:ascii="Arial" w:hAnsi="Arial" w:cs="Arial"/>
          <w:sz w:val="20"/>
          <w:szCs w:val="20"/>
          <w:lang w:val="es-ES"/>
        </w:rPr>
        <w:t>el valor total</w:t>
      </w:r>
      <w:r w:rsidR="00F04D06" w:rsidRPr="00AB6E91">
        <w:rPr>
          <w:rFonts w:ascii="Arial" w:hAnsi="Arial" w:cs="Arial"/>
          <w:sz w:val="20"/>
          <w:szCs w:val="20"/>
          <w:lang w:val="es-ES"/>
        </w:rPr>
        <w:t xml:space="preserve"> del contrato el</w:t>
      </w:r>
      <w:r w:rsidRPr="00AB6E91">
        <w:rPr>
          <w:rFonts w:ascii="Arial" w:hAnsi="Arial" w:cs="Arial"/>
          <w:sz w:val="20"/>
          <w:szCs w:val="20"/>
          <w:lang w:val="es-ES"/>
        </w:rPr>
        <w:t xml:space="preserve"> correspond</w:t>
      </w:r>
      <w:r w:rsidR="00F04D06" w:rsidRPr="00AB6E91">
        <w:rPr>
          <w:rFonts w:ascii="Arial" w:hAnsi="Arial" w:cs="Arial"/>
          <w:sz w:val="20"/>
          <w:szCs w:val="20"/>
          <w:lang w:val="es-ES"/>
        </w:rPr>
        <w:t>iente</w:t>
      </w:r>
      <w:r w:rsidRPr="00AB6E91">
        <w:rPr>
          <w:rFonts w:ascii="Arial" w:hAnsi="Arial" w:cs="Arial"/>
          <w:sz w:val="20"/>
          <w:szCs w:val="20"/>
          <w:lang w:val="es-ES"/>
        </w:rPr>
        <w:t xml:space="preserve"> al resulta</w:t>
      </w:r>
      <w:r w:rsidR="00F04D06" w:rsidRPr="00AB6E91">
        <w:rPr>
          <w:rFonts w:ascii="Arial" w:hAnsi="Arial" w:cs="Arial"/>
          <w:sz w:val="20"/>
          <w:szCs w:val="20"/>
          <w:lang w:val="es-ES"/>
        </w:rPr>
        <w:t>do</w:t>
      </w:r>
      <w:r w:rsidRPr="00AB6E91">
        <w:rPr>
          <w:rFonts w:ascii="Arial" w:hAnsi="Arial" w:cs="Arial"/>
          <w:sz w:val="20"/>
          <w:szCs w:val="20"/>
          <w:lang w:val="es-ES"/>
        </w:rPr>
        <w:t xml:space="preserve"> de multiplicar las cantidades de obras </w:t>
      </w:r>
      <w:r w:rsidR="00F04D06" w:rsidRPr="00AB6E91">
        <w:rPr>
          <w:rFonts w:ascii="Arial" w:hAnsi="Arial" w:cs="Arial"/>
          <w:sz w:val="20"/>
          <w:szCs w:val="20"/>
          <w:lang w:val="es-ES"/>
        </w:rPr>
        <w:t xml:space="preserve">efectivamente </w:t>
      </w:r>
      <w:r w:rsidRPr="00AB6E91">
        <w:rPr>
          <w:rFonts w:ascii="Arial" w:hAnsi="Arial" w:cs="Arial"/>
          <w:sz w:val="20"/>
          <w:szCs w:val="20"/>
          <w:lang w:val="es-ES"/>
        </w:rPr>
        <w:t>ejecutadas por el precio de cada un</w:t>
      </w:r>
      <w:r w:rsidR="00A122D9" w:rsidRPr="00AB6E91">
        <w:rPr>
          <w:rFonts w:ascii="Arial" w:hAnsi="Arial" w:cs="Arial"/>
          <w:sz w:val="20"/>
          <w:szCs w:val="20"/>
          <w:lang w:val="es-ES"/>
        </w:rPr>
        <w:t>a de ellas</w:t>
      </w:r>
      <w:r w:rsidRPr="00AB6E91">
        <w:rPr>
          <w:rFonts w:ascii="Arial" w:hAnsi="Arial" w:cs="Arial"/>
          <w:sz w:val="20"/>
          <w:szCs w:val="20"/>
          <w:lang w:val="es-ES"/>
        </w:rPr>
        <w:t xml:space="preserve">. </w:t>
      </w:r>
    </w:p>
    <w:p w14:paraId="762CB9FD" w14:textId="74AC5690" w:rsidR="007F1693" w:rsidRPr="00AB6E91" w:rsidRDefault="00E43E17"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Presupuesto Oficial:</w:t>
      </w:r>
      <w:r w:rsidR="004A3A3B" w:rsidRPr="00AB6E91">
        <w:rPr>
          <w:rFonts w:ascii="Arial" w:hAnsi="Arial" w:cs="Arial"/>
          <w:b/>
          <w:bCs/>
          <w:sz w:val="20"/>
          <w:szCs w:val="20"/>
          <w:lang w:val="es-ES"/>
        </w:rPr>
        <w:t xml:space="preserve"> </w:t>
      </w:r>
      <w:r w:rsidR="00AC5674" w:rsidRPr="00AB6E91">
        <w:rPr>
          <w:rFonts w:ascii="Arial" w:hAnsi="Arial" w:cs="Arial"/>
          <w:sz w:val="20"/>
          <w:szCs w:val="20"/>
          <w:lang w:val="es-ES"/>
        </w:rPr>
        <w:t>Valor total que la Entidad determina como necesario para ejecutar el objeto del contrato con base en el estudio previo y el análisis del sector</w:t>
      </w:r>
      <w:r w:rsidR="00D804E0" w:rsidRPr="00AB6E91">
        <w:rPr>
          <w:rFonts w:ascii="Arial" w:hAnsi="Arial" w:cs="Arial"/>
          <w:sz w:val="20"/>
          <w:szCs w:val="20"/>
          <w:lang w:val="es-ES"/>
        </w:rPr>
        <w:t>.</w:t>
      </w:r>
    </w:p>
    <w:p w14:paraId="1C2EC62D" w14:textId="77777777" w:rsidR="00D705B3" w:rsidRPr="00AB6E91" w:rsidRDefault="00D705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lastRenderedPageBreak/>
        <w:t xml:space="preserve">Proponente: </w:t>
      </w:r>
      <w:r w:rsidRPr="00AB6E91">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AB6E91" w:rsidRDefault="08DC23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Proponente</w:t>
      </w:r>
      <w:r w:rsidR="0F99580D" w:rsidRPr="00AB6E91">
        <w:rPr>
          <w:rFonts w:ascii="Arial" w:hAnsi="Arial" w:cs="Arial"/>
          <w:b/>
          <w:bCs/>
          <w:sz w:val="20"/>
          <w:szCs w:val="20"/>
          <w:lang w:val="es-ES"/>
        </w:rPr>
        <w:t xml:space="preserve"> Plural: </w:t>
      </w:r>
      <w:r w:rsidR="137C5D6E" w:rsidRPr="00AB6E91">
        <w:rPr>
          <w:rFonts w:ascii="Arial" w:hAnsi="Arial" w:cs="Arial"/>
          <w:sz w:val="20"/>
          <w:szCs w:val="20"/>
          <w:lang w:val="es-ES"/>
        </w:rPr>
        <w:t xml:space="preserve">Figura asociativa en la cual </w:t>
      </w:r>
      <w:r w:rsidR="77EE1E7F" w:rsidRPr="00AB6E91">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09FD4752" w14:textId="10BCA458" w:rsidR="3E50AE2A" w:rsidRPr="00AB6E91" w:rsidRDefault="3E50AE2A" w:rsidP="008C5D7E">
      <w:pPr>
        <w:pStyle w:val="Invias-VietaNumerada"/>
        <w:numPr>
          <w:ilvl w:val="1"/>
          <w:numId w:val="31"/>
        </w:numPr>
        <w:autoSpaceDE w:val="0"/>
        <w:autoSpaceDN w:val="0"/>
        <w:adjustRightInd w:val="0"/>
        <w:spacing w:before="120" w:after="240"/>
        <w:ind w:left="647" w:hanging="505"/>
        <w:rPr>
          <w:rFonts w:asciiTheme="majorHAnsi" w:hAnsiTheme="majorHAnsi" w:cstheme="majorHAnsi"/>
          <w:b/>
          <w:bCs/>
          <w:sz w:val="20"/>
          <w:szCs w:val="20"/>
          <w:lang w:val="es-ES"/>
        </w:rPr>
      </w:pPr>
      <w:r w:rsidRPr="00AB6E91">
        <w:rPr>
          <w:rFonts w:asciiTheme="majorHAnsi" w:hAnsiTheme="majorHAnsi" w:cstheme="majorHAnsi"/>
          <w:b/>
          <w:bCs/>
          <w:sz w:val="20"/>
          <w:szCs w:val="20"/>
          <w:lang w:val="es-ES"/>
        </w:rPr>
        <w:t xml:space="preserve">Propuesta Parcial:  </w:t>
      </w:r>
      <w:r w:rsidRPr="00AB6E91">
        <w:rPr>
          <w:rFonts w:asciiTheme="majorHAnsi" w:hAnsiTheme="majorHAnsi" w:cstheme="majorHAnsi"/>
          <w:sz w:val="20"/>
          <w:szCs w:val="20"/>
          <w:lang w:val="es-ES"/>
        </w:rPr>
        <w:t>Hace referencia a la propuesta presentadas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w:t>
      </w:r>
      <w:r w:rsidRPr="00AB6E91">
        <w:rPr>
          <w:rFonts w:asciiTheme="majorHAnsi" w:hAnsiTheme="majorHAnsi" w:cstheme="majorHAnsi"/>
          <w:b/>
          <w:bCs/>
          <w:sz w:val="20"/>
          <w:szCs w:val="20"/>
          <w:lang w:val="es-ES"/>
        </w:rPr>
        <w:t xml:space="preserve"> </w:t>
      </w:r>
    </w:p>
    <w:p w14:paraId="25A29272" w14:textId="074396F2" w:rsidR="76833742" w:rsidRPr="00AB6E91" w:rsidRDefault="3E50AE2A" w:rsidP="00AB6E91">
      <w:pPr>
        <w:pStyle w:val="Invias-VietaNumerada"/>
        <w:spacing w:before="120" w:after="240"/>
        <w:ind w:left="647"/>
        <w:rPr>
          <w:rFonts w:asciiTheme="majorHAnsi" w:eastAsia="Arial" w:hAnsiTheme="majorHAnsi" w:cstheme="majorHAnsi"/>
          <w:color w:val="000000"/>
          <w:sz w:val="20"/>
          <w:szCs w:val="20"/>
          <w:lang w:val="es-ES"/>
        </w:rPr>
      </w:pPr>
      <w:r w:rsidRPr="00AB6E91">
        <w:rPr>
          <w:rFonts w:asciiTheme="majorHAnsi" w:eastAsia="Arial" w:hAnsiTheme="majorHAnsi" w:cstheme="majorHAnsi"/>
          <w:color w:val="000000"/>
          <w:sz w:val="20"/>
          <w:szCs w:val="20"/>
          <w:lang w:val="es-ES"/>
        </w:rPr>
        <w:t>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14:paraId="25BE32AD" w14:textId="149F51D9" w:rsidR="00001216" w:rsidRPr="00AB6E91" w:rsidRDefault="00001216" w:rsidP="00AB6E91">
      <w:pPr>
        <w:ind w:left="647"/>
        <w:jc w:val="both"/>
        <w:rPr>
          <w:rFonts w:asciiTheme="majorHAnsi" w:eastAsia="Arial" w:hAnsiTheme="majorHAnsi" w:cstheme="majorHAnsi"/>
          <w:sz w:val="20"/>
          <w:szCs w:val="20"/>
          <w:lang w:val="es-ES" w:eastAsia="es-ES"/>
        </w:rPr>
      </w:pPr>
      <w:r w:rsidRPr="00AB6E91">
        <w:rPr>
          <w:rFonts w:asciiTheme="majorHAnsi" w:eastAsia="Arial" w:hAnsiTheme="majorHAnsi" w:cstheme="majorHAnsi"/>
          <w:sz w:val="20"/>
          <w:szCs w:val="20"/>
          <w:lang w:val="es-ES" w:eastAsia="es-ES"/>
        </w:rPr>
        <w:t xml:space="preserve">Es </w:t>
      </w:r>
      <w:r w:rsidRPr="00AB6E91">
        <w:rPr>
          <w:rFonts w:asciiTheme="majorHAnsi" w:eastAsia="Arial" w:hAnsiTheme="majorHAnsi" w:cstheme="majorHAnsi"/>
          <w:color w:val="000000"/>
          <w:sz w:val="20"/>
          <w:szCs w:val="20"/>
          <w:lang w:val="es-ES" w:eastAsia="es-ES"/>
        </w:rPr>
        <w:t>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14C5BA20" w14:textId="77777777" w:rsidR="00001216" w:rsidRPr="00AB6E91" w:rsidRDefault="00001216" w:rsidP="00AB6E91">
      <w:pPr>
        <w:rPr>
          <w:rFonts w:eastAsia="Arial"/>
          <w:lang w:val="es-ES"/>
        </w:rPr>
      </w:pPr>
    </w:p>
    <w:p w14:paraId="7DE9799F" w14:textId="1C4732F3" w:rsidR="00921653" w:rsidRPr="00AB6E91" w:rsidRDefault="001647A9"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Reembolso de Gastos: </w:t>
      </w:r>
      <w:r w:rsidR="00076EC9" w:rsidRPr="00AB6E91">
        <w:rPr>
          <w:rFonts w:ascii="Arial" w:hAnsi="Arial" w:cs="Arial"/>
          <w:sz w:val="20"/>
          <w:szCs w:val="20"/>
          <w:lang w:val="es-ES"/>
        </w:rPr>
        <w:t xml:space="preserve">Forma de pago en la cual </w:t>
      </w:r>
      <w:r w:rsidR="00921653" w:rsidRPr="00AB6E91">
        <w:rPr>
          <w:rFonts w:ascii="Arial" w:hAnsi="Arial" w:cs="Arial"/>
          <w:sz w:val="20"/>
          <w:szCs w:val="20"/>
          <w:lang w:val="es-ES"/>
        </w:rPr>
        <w:t xml:space="preserve">el </w:t>
      </w:r>
      <w:r w:rsidR="00233099" w:rsidRPr="00AB6E91">
        <w:rPr>
          <w:rFonts w:ascii="Arial" w:hAnsi="Arial" w:cs="Arial"/>
          <w:sz w:val="20"/>
          <w:szCs w:val="20"/>
          <w:lang w:val="es-ES"/>
        </w:rPr>
        <w:t xml:space="preserve">Contratista </w:t>
      </w:r>
      <w:r w:rsidR="00921653" w:rsidRPr="00AB6E91">
        <w:rPr>
          <w:rFonts w:ascii="Arial" w:hAnsi="Arial" w:cs="Arial"/>
          <w:sz w:val="20"/>
          <w:szCs w:val="20"/>
          <w:lang w:val="es-ES"/>
        </w:rPr>
        <w:t>asume los gastos de ejecución del contrato y la Entidad</w:t>
      </w:r>
      <w:r w:rsidR="00E42AD3" w:rsidRPr="00AB6E91">
        <w:rPr>
          <w:rFonts w:ascii="Arial" w:hAnsi="Arial" w:cs="Arial"/>
          <w:sz w:val="20"/>
          <w:szCs w:val="20"/>
          <w:lang w:val="es-ES"/>
        </w:rPr>
        <w:t xml:space="preserve"> </w:t>
      </w:r>
      <w:r w:rsidR="00921653" w:rsidRPr="00AB6E91">
        <w:rPr>
          <w:rFonts w:ascii="Arial" w:hAnsi="Arial" w:cs="Arial"/>
          <w:sz w:val="20"/>
          <w:szCs w:val="20"/>
          <w:lang w:val="es-ES"/>
        </w:rPr>
        <w:t>en forma periódica rembolsa dichos gastos y además reconoce a éste los honorarios que se pactan por su gestión</w:t>
      </w:r>
      <w:r w:rsidR="00921653" w:rsidRPr="00AB6E91">
        <w:rPr>
          <w:rFonts w:ascii="Arial" w:hAnsi="Arial" w:cs="Arial"/>
          <w:b/>
          <w:bCs/>
          <w:sz w:val="20"/>
          <w:szCs w:val="20"/>
          <w:lang w:val="es-ES"/>
        </w:rPr>
        <w:t>.</w:t>
      </w:r>
    </w:p>
    <w:p w14:paraId="08B03F12" w14:textId="727A64AC" w:rsidR="006661DA"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Selección Objetiva: </w:t>
      </w:r>
      <w:r w:rsidR="006661DA" w:rsidRPr="00AB6E91">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AB6E91" w:rsidRDefault="008C0C41"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1: </w:t>
      </w:r>
      <w:r w:rsidR="00B0410A" w:rsidRPr="00AB6E91">
        <w:rPr>
          <w:rFonts w:ascii="Arial" w:hAnsi="Arial" w:cs="Arial"/>
          <w:sz w:val="20"/>
          <w:szCs w:val="20"/>
          <w:lang w:val="es-ES"/>
        </w:rPr>
        <w:t>Instrumento que permite</w:t>
      </w:r>
      <w:r w:rsidRPr="00AB6E91">
        <w:rPr>
          <w:rFonts w:ascii="Arial" w:hAnsi="Arial" w:cs="Arial"/>
          <w:sz w:val="20"/>
          <w:szCs w:val="20"/>
          <w:lang w:val="es-ES"/>
        </w:rPr>
        <w:t xml:space="preserve"> inclu</w:t>
      </w:r>
      <w:r w:rsidR="00B0410A" w:rsidRPr="00AB6E91">
        <w:rPr>
          <w:rFonts w:ascii="Arial" w:hAnsi="Arial" w:cs="Arial"/>
          <w:sz w:val="20"/>
          <w:szCs w:val="20"/>
          <w:lang w:val="es-ES"/>
        </w:rPr>
        <w:t>ir</w:t>
      </w:r>
      <w:r w:rsidRPr="00AB6E91">
        <w:rPr>
          <w:rFonts w:ascii="Arial" w:hAnsi="Arial" w:cs="Arial"/>
          <w:sz w:val="20"/>
          <w:szCs w:val="20"/>
          <w:lang w:val="es-ES"/>
        </w:rPr>
        <w:t xml:space="preserve"> los documentos relacionados con el cumplimiento de los requisitos habilitantes, así como los </w:t>
      </w:r>
      <w:r w:rsidR="00886422" w:rsidRPr="00AB6E91">
        <w:rPr>
          <w:rFonts w:ascii="Arial" w:hAnsi="Arial" w:cs="Arial"/>
          <w:sz w:val="20"/>
          <w:szCs w:val="20"/>
          <w:lang w:val="es-ES"/>
        </w:rPr>
        <w:t>requisitos</w:t>
      </w:r>
      <w:r w:rsidRPr="00AB6E91">
        <w:rPr>
          <w:rFonts w:ascii="Arial" w:hAnsi="Arial" w:cs="Arial"/>
          <w:sz w:val="20"/>
          <w:szCs w:val="20"/>
          <w:lang w:val="es-ES"/>
        </w:rPr>
        <w:t xml:space="preserve"> y documentos </w:t>
      </w:r>
      <w:r w:rsidR="00886422" w:rsidRPr="00AB6E91">
        <w:rPr>
          <w:rFonts w:ascii="Arial" w:hAnsi="Arial" w:cs="Arial"/>
          <w:sz w:val="20"/>
          <w:szCs w:val="20"/>
          <w:lang w:val="es-ES"/>
        </w:rPr>
        <w:t>a</w:t>
      </w:r>
      <w:r w:rsidRPr="00AB6E91">
        <w:rPr>
          <w:rFonts w:ascii="Arial" w:hAnsi="Arial" w:cs="Arial"/>
          <w:sz w:val="20"/>
          <w:szCs w:val="20"/>
          <w:lang w:val="es-ES"/>
        </w:rPr>
        <w:t xml:space="preserve"> los que se les </w:t>
      </w:r>
      <w:r w:rsidR="00886422" w:rsidRPr="00AB6E91">
        <w:rPr>
          <w:rFonts w:ascii="Arial" w:hAnsi="Arial" w:cs="Arial"/>
          <w:sz w:val="20"/>
          <w:szCs w:val="20"/>
          <w:lang w:val="es-ES"/>
        </w:rPr>
        <w:t>asigna</w:t>
      </w:r>
      <w:r w:rsidRPr="00AB6E91">
        <w:rPr>
          <w:rFonts w:ascii="Arial" w:hAnsi="Arial" w:cs="Arial"/>
          <w:sz w:val="20"/>
          <w:szCs w:val="20"/>
          <w:lang w:val="es-ES"/>
        </w:rPr>
        <w:t xml:space="preserve"> puntaje </w:t>
      </w:r>
      <w:r w:rsidR="00886422" w:rsidRPr="00AB6E91">
        <w:rPr>
          <w:rFonts w:ascii="Arial" w:hAnsi="Arial" w:cs="Arial"/>
          <w:sz w:val="20"/>
          <w:szCs w:val="20"/>
          <w:lang w:val="es-ES"/>
        </w:rPr>
        <w:t>que son</w:t>
      </w:r>
      <w:r w:rsidRPr="00AB6E91">
        <w:rPr>
          <w:rFonts w:ascii="Arial" w:hAnsi="Arial" w:cs="Arial"/>
          <w:sz w:val="20"/>
          <w:szCs w:val="20"/>
          <w:lang w:val="es-ES"/>
        </w:rPr>
        <w:t xml:space="preserve"> diferentes a la oferta económica</w:t>
      </w:r>
      <w:r w:rsidR="00223624" w:rsidRPr="00AB6E91">
        <w:rPr>
          <w:rFonts w:ascii="Arial" w:hAnsi="Arial" w:cs="Arial"/>
          <w:sz w:val="20"/>
          <w:szCs w:val="20"/>
          <w:lang w:val="es-ES"/>
        </w:rPr>
        <w:t>.</w:t>
      </w:r>
      <w:r w:rsidR="00CE6B2E" w:rsidRPr="00AB6E91">
        <w:rPr>
          <w:rFonts w:ascii="Arial" w:hAnsi="Arial" w:cs="Arial"/>
          <w:sz w:val="20"/>
          <w:szCs w:val="20"/>
          <w:lang w:val="es-ES"/>
        </w:rPr>
        <w:t xml:space="preserve"> </w:t>
      </w:r>
    </w:p>
    <w:p w14:paraId="7C1AAD49" w14:textId="298ABD14" w:rsidR="00CE6B2E" w:rsidRPr="00AB6E91" w:rsidRDefault="00CE6B2E"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w:t>
      </w:r>
      <w:r w:rsidR="00CC74CF" w:rsidRPr="00AB6E91">
        <w:rPr>
          <w:rFonts w:ascii="Arial" w:hAnsi="Arial" w:cs="Arial"/>
          <w:b/>
          <w:bCs/>
          <w:sz w:val="20"/>
          <w:szCs w:val="20"/>
          <w:lang w:val="es-ES"/>
        </w:rPr>
        <w:t xml:space="preserve">2: </w:t>
      </w:r>
      <w:r w:rsidR="00B0410A" w:rsidRPr="00AB6E91">
        <w:rPr>
          <w:rFonts w:ascii="Arial" w:hAnsi="Arial" w:cs="Arial"/>
          <w:sz w:val="20"/>
          <w:szCs w:val="20"/>
          <w:lang w:val="es-ES"/>
        </w:rPr>
        <w:t xml:space="preserve">Instrumento que permite incluir la </w:t>
      </w:r>
      <w:r w:rsidR="00CC74CF" w:rsidRPr="00AB6E91">
        <w:rPr>
          <w:rFonts w:ascii="Arial" w:hAnsi="Arial" w:cs="Arial"/>
          <w:sz w:val="20"/>
          <w:szCs w:val="20"/>
          <w:lang w:val="es-ES"/>
        </w:rPr>
        <w:t>oferta económica.</w:t>
      </w:r>
    </w:p>
    <w:p w14:paraId="52589278" w14:textId="6D401BCF" w:rsidR="00A62E84" w:rsidRPr="00AB6E91" w:rsidRDefault="00A62E84"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Subcontratista: </w:t>
      </w:r>
      <w:r w:rsidRPr="00AB6E91">
        <w:rPr>
          <w:rFonts w:ascii="Arial" w:hAnsi="Arial" w:cs="Arial"/>
          <w:sz w:val="20"/>
          <w:szCs w:val="20"/>
          <w:lang w:val="es-ES"/>
        </w:rPr>
        <w:t>Persona natural</w:t>
      </w:r>
      <w:r w:rsidR="00C348E8" w:rsidRPr="00AB6E91">
        <w:rPr>
          <w:rFonts w:ascii="Arial" w:hAnsi="Arial" w:cs="Arial"/>
          <w:sz w:val="20"/>
          <w:szCs w:val="20"/>
          <w:lang w:val="es-ES"/>
        </w:rPr>
        <w:t>,</w:t>
      </w:r>
      <w:r w:rsidRPr="00AB6E91">
        <w:rPr>
          <w:rFonts w:ascii="Arial" w:hAnsi="Arial" w:cs="Arial"/>
          <w:sz w:val="20"/>
          <w:szCs w:val="20"/>
          <w:lang w:val="es-ES"/>
        </w:rPr>
        <w:t xml:space="preserve"> jurídica</w:t>
      </w:r>
      <w:r w:rsidR="00C348E8" w:rsidRPr="00AB6E91">
        <w:rPr>
          <w:rFonts w:ascii="Arial" w:hAnsi="Arial" w:cs="Arial"/>
          <w:sz w:val="20"/>
          <w:szCs w:val="20"/>
          <w:lang w:val="es-ES"/>
        </w:rPr>
        <w:t xml:space="preserve"> o figura asociativa</w:t>
      </w:r>
      <w:r w:rsidRPr="00AB6E91">
        <w:rPr>
          <w:rFonts w:ascii="Arial" w:hAnsi="Arial" w:cs="Arial"/>
          <w:sz w:val="20"/>
          <w:szCs w:val="20"/>
          <w:lang w:val="es-ES"/>
        </w:rPr>
        <w:t xml:space="preserve"> que contrata el </w:t>
      </w:r>
      <w:r w:rsidR="007542BA" w:rsidRPr="00AB6E91">
        <w:rPr>
          <w:rFonts w:ascii="Arial" w:hAnsi="Arial" w:cs="Arial"/>
          <w:sz w:val="20"/>
          <w:szCs w:val="20"/>
          <w:lang w:val="es-ES"/>
        </w:rPr>
        <w:t xml:space="preserve">Contratista </w:t>
      </w:r>
      <w:r w:rsidRPr="00AB6E91">
        <w:rPr>
          <w:rFonts w:ascii="Arial" w:hAnsi="Arial" w:cs="Arial"/>
          <w:sz w:val="20"/>
          <w:szCs w:val="20"/>
          <w:lang w:val="es-ES"/>
        </w:rPr>
        <w:t>principal para ejecutar una actividad previamente contratada por una Entidad u otra persona natural o jurídica.</w:t>
      </w:r>
    </w:p>
    <w:p w14:paraId="2676B1D2" w14:textId="3A54F2E1"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Sucursal: </w:t>
      </w:r>
      <w:r w:rsidR="00A13EE1" w:rsidRPr="00AB6E91">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AB6E91">
        <w:rPr>
          <w:rFonts w:ascii="Arial" w:hAnsi="Arial" w:cs="Arial"/>
          <w:sz w:val="20"/>
          <w:szCs w:val="20"/>
          <w:lang w:val="es-ES"/>
        </w:rPr>
        <w:t>.</w:t>
      </w:r>
    </w:p>
    <w:p w14:paraId="32909923" w14:textId="04FC1E64"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bookmarkStart w:id="1" w:name="_Hlk511321952"/>
      <w:r w:rsidRPr="00AB6E91">
        <w:rPr>
          <w:rFonts w:ascii="Arial" w:hAnsi="Arial" w:cs="Arial"/>
          <w:b/>
          <w:bCs/>
          <w:sz w:val="20"/>
          <w:szCs w:val="20"/>
          <w:lang w:val="es-ES"/>
        </w:rPr>
        <w:t xml:space="preserve">Trato Nacional: </w:t>
      </w:r>
      <w:r w:rsidR="00894F0B" w:rsidRPr="00AB6E91">
        <w:rPr>
          <w:rFonts w:ascii="Arial" w:hAnsi="Arial" w:cs="Arial"/>
          <w:sz w:val="20"/>
          <w:szCs w:val="20"/>
          <w:lang w:val="es-ES"/>
        </w:rPr>
        <w:t>Principio según el cual un Estado concede a los nacionales de otro Estado el mismo trato que otorga a sus nacionales</w:t>
      </w:r>
      <w:r w:rsidRPr="00AB6E91">
        <w:rPr>
          <w:rFonts w:ascii="Arial" w:hAnsi="Arial" w:cs="Arial"/>
          <w:sz w:val="20"/>
          <w:szCs w:val="20"/>
          <w:lang w:val="es-ES"/>
        </w:rPr>
        <w:t>.</w:t>
      </w:r>
      <w:r w:rsidRPr="00AB6E91">
        <w:rPr>
          <w:rFonts w:ascii="Arial" w:hAnsi="Arial" w:cs="Arial"/>
          <w:b/>
          <w:bCs/>
          <w:sz w:val="20"/>
          <w:szCs w:val="20"/>
          <w:lang w:val="es-ES"/>
        </w:rPr>
        <w:t xml:space="preserve"> </w:t>
      </w:r>
    </w:p>
    <w:bookmarkEnd w:id="1"/>
    <w:p w14:paraId="704F9101" w14:textId="208C4F9E"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lastRenderedPageBreak/>
        <w:t xml:space="preserve">Unión Temporal: </w:t>
      </w:r>
      <w:r w:rsidR="00281E94" w:rsidRPr="00AB6E91">
        <w:rPr>
          <w:rFonts w:ascii="Arial" w:hAnsi="Arial" w:cs="Arial"/>
          <w:sz w:val="20"/>
          <w:szCs w:val="20"/>
          <w:lang w:val="es-ES"/>
        </w:rPr>
        <w:t xml:space="preserve">Forma asociativa en la cual </w:t>
      </w:r>
      <w:r w:rsidR="007664B1" w:rsidRPr="00AB6E91">
        <w:rPr>
          <w:rFonts w:ascii="Arial" w:hAnsi="Arial" w:cs="Arial"/>
          <w:sz w:val="20"/>
          <w:szCs w:val="20"/>
          <w:lang w:val="es-ES"/>
        </w:rPr>
        <w:t>dos o más personas presentan</w:t>
      </w:r>
      <w:r w:rsidR="00D52641" w:rsidRPr="00AB6E91">
        <w:rPr>
          <w:rFonts w:ascii="Arial" w:hAnsi="Arial" w:cs="Arial"/>
          <w:sz w:val="20"/>
          <w:szCs w:val="20"/>
          <w:lang w:val="es-ES"/>
        </w:rPr>
        <w:t xml:space="preserve"> conjuntamente</w:t>
      </w:r>
      <w:r w:rsidR="007664B1" w:rsidRPr="00AB6E91">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AB6E91">
        <w:rPr>
          <w:rFonts w:ascii="Arial" w:hAnsi="Arial" w:cs="Arial"/>
          <w:sz w:val="20"/>
          <w:szCs w:val="20"/>
          <w:lang w:val="es-ES"/>
        </w:rPr>
        <w:t>.</w:t>
      </w:r>
      <w:r w:rsidRPr="00AB6E91">
        <w:rPr>
          <w:rFonts w:ascii="Arial" w:hAnsi="Arial" w:cs="Arial"/>
          <w:b/>
          <w:bCs/>
          <w:sz w:val="20"/>
          <w:szCs w:val="20"/>
          <w:lang w:val="es-ES"/>
        </w:rPr>
        <w:t xml:space="preserve"> </w:t>
      </w:r>
    </w:p>
    <w:p w14:paraId="377AC388" w14:textId="1EA7273D" w:rsidR="00270637"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Utilidad Operacional: </w:t>
      </w:r>
      <w:r w:rsidR="00281E94" w:rsidRPr="00AB6E91">
        <w:rPr>
          <w:rFonts w:ascii="Arial" w:hAnsi="Arial" w:cs="Arial"/>
          <w:sz w:val="20"/>
          <w:szCs w:val="20"/>
          <w:lang w:val="es-ES"/>
        </w:rPr>
        <w:t>I</w:t>
      </w:r>
      <w:r w:rsidRPr="00AB6E91">
        <w:rPr>
          <w:rFonts w:ascii="Arial" w:hAnsi="Arial" w:cs="Arial"/>
          <w:sz w:val="20"/>
          <w:szCs w:val="20"/>
          <w:lang w:val="es-ES"/>
        </w:rPr>
        <w:t xml:space="preserve">ngresos, costos y gastos operacionales relacionados directamente con el objeto social </w:t>
      </w:r>
      <w:r w:rsidR="00A807BA" w:rsidRPr="00AB6E91">
        <w:rPr>
          <w:rFonts w:ascii="Arial" w:hAnsi="Arial" w:cs="Arial"/>
          <w:sz w:val="20"/>
          <w:szCs w:val="20"/>
          <w:lang w:val="es-ES"/>
        </w:rPr>
        <w:t>de la persona</w:t>
      </w:r>
      <w:r w:rsidR="001B300D" w:rsidRPr="00AB6E91">
        <w:rPr>
          <w:rFonts w:ascii="Arial" w:hAnsi="Arial" w:cs="Arial"/>
          <w:sz w:val="20"/>
          <w:szCs w:val="20"/>
          <w:lang w:val="es-ES"/>
        </w:rPr>
        <w:t xml:space="preserve"> jurídica o</w:t>
      </w:r>
      <w:r w:rsidR="00A807BA" w:rsidRPr="00AB6E91">
        <w:rPr>
          <w:rFonts w:ascii="Arial" w:hAnsi="Arial" w:cs="Arial"/>
          <w:sz w:val="20"/>
          <w:szCs w:val="20"/>
          <w:lang w:val="es-ES"/>
        </w:rPr>
        <w:t xml:space="preserve"> natural</w:t>
      </w:r>
      <w:r w:rsidRPr="00AB6E91">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AB6E91">
        <w:rPr>
          <w:rFonts w:ascii="Arial" w:hAnsi="Arial" w:cs="Arial"/>
          <w:sz w:val="20"/>
          <w:szCs w:val="20"/>
          <w:lang w:val="es-ES"/>
        </w:rPr>
        <w:t xml:space="preserve">, </w:t>
      </w:r>
      <w:r w:rsidRPr="00AB6E91">
        <w:rPr>
          <w:rFonts w:ascii="Arial" w:hAnsi="Arial" w:cs="Arial"/>
          <w:sz w:val="20"/>
          <w:szCs w:val="20"/>
          <w:lang w:val="es-ES"/>
        </w:rPr>
        <w:t>ingresos que por lo general son ocasionales o que son accesorios a la actividad principal.</w:t>
      </w:r>
    </w:p>
    <w:p w14:paraId="7BAC0F18" w14:textId="1682FC33"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Vigencia Fiscal: </w:t>
      </w:r>
      <w:r w:rsidR="006B022D" w:rsidRPr="00AB6E91">
        <w:rPr>
          <w:rFonts w:ascii="Arial" w:hAnsi="Arial" w:cs="Arial"/>
          <w:sz w:val="20"/>
          <w:szCs w:val="20"/>
          <w:lang w:val="es-ES"/>
        </w:rPr>
        <w:t>Período que comprende desde el 1 de enero hasta el 31 de diciembre de cada año.</w:t>
      </w:r>
    </w:p>
    <w:p w14:paraId="3A11E368" w14:textId="5B4DCD12" w:rsidR="00E924BE" w:rsidRPr="00AB6E91" w:rsidRDefault="00E924BE" w:rsidP="00E924BE">
      <w:pPr>
        <w:rPr>
          <w:lang w:val="es-ES" w:eastAsia="es-ES"/>
        </w:rPr>
      </w:pPr>
    </w:p>
    <w:p w14:paraId="57A66C53" w14:textId="26967DC0" w:rsidR="006767E0" w:rsidRPr="00AB6E91" w:rsidRDefault="006767E0" w:rsidP="20C4BE4D">
      <w:pPr>
        <w:rPr>
          <w:lang w:val="es-ES" w:eastAsia="es-ES"/>
        </w:rPr>
      </w:pPr>
    </w:p>
    <w:p w14:paraId="39DB03EE" w14:textId="73C6C91A" w:rsidR="00541F7D" w:rsidRPr="00AB6E91" w:rsidRDefault="00541F7D" w:rsidP="00195140">
      <w:pPr>
        <w:pStyle w:val="Prrafodelista"/>
        <w:numPr>
          <w:ilvl w:val="0"/>
          <w:numId w:val="30"/>
        </w:numPr>
        <w:jc w:val="center"/>
        <w:rPr>
          <w:rFonts w:ascii="Arial" w:hAnsi="Arial" w:cs="Arial"/>
          <w:b/>
          <w:sz w:val="20"/>
          <w:szCs w:val="20"/>
          <w:lang w:val="es-ES"/>
        </w:rPr>
      </w:pPr>
      <w:r w:rsidRPr="00AB6E91">
        <w:rPr>
          <w:rFonts w:ascii="Arial" w:hAnsi="Arial" w:cs="Arial"/>
          <w:b/>
          <w:sz w:val="20"/>
          <w:szCs w:val="20"/>
          <w:lang w:val="es-ES"/>
        </w:rPr>
        <w:t xml:space="preserve">GLOSARIO </w:t>
      </w:r>
      <w:r w:rsidR="00A360D7" w:rsidRPr="00AB6E91">
        <w:rPr>
          <w:rFonts w:ascii="Arial" w:hAnsi="Arial" w:cs="Arial"/>
          <w:b/>
          <w:sz w:val="20"/>
          <w:szCs w:val="20"/>
          <w:lang w:val="es-ES"/>
        </w:rPr>
        <w:t>ESPECÍFICO</w:t>
      </w:r>
      <w:r w:rsidR="00B907B0" w:rsidRPr="00AB6E91">
        <w:rPr>
          <w:rFonts w:ascii="Arial" w:hAnsi="Arial" w:cs="Arial"/>
          <w:b/>
          <w:sz w:val="20"/>
          <w:szCs w:val="20"/>
          <w:lang w:val="es-ES"/>
        </w:rPr>
        <w:t xml:space="preserve"> TÉCNICO</w:t>
      </w:r>
    </w:p>
    <w:p w14:paraId="2232A651" w14:textId="77777777" w:rsidR="007163E7" w:rsidRPr="00AB6E91" w:rsidRDefault="007163E7" w:rsidP="007163E7">
      <w:pPr>
        <w:rPr>
          <w:rFonts w:ascii="Arial" w:hAnsi="Arial" w:cs="Arial"/>
          <w:b/>
          <w:sz w:val="20"/>
          <w:szCs w:val="20"/>
          <w:lang w:val="es-ES"/>
        </w:rPr>
      </w:pPr>
    </w:p>
    <w:p w14:paraId="55764032" w14:textId="2D3B0E1E" w:rsidR="00E05F3D" w:rsidRPr="00AB6E91" w:rsidRDefault="00E05F3D" w:rsidP="00E05F3D">
      <w:pPr>
        <w:jc w:val="both"/>
        <w:rPr>
          <w:rFonts w:ascii="Arial" w:hAnsi="Arial" w:cs="Arial"/>
          <w:sz w:val="20"/>
          <w:szCs w:val="20"/>
          <w:lang w:val="es-ES"/>
        </w:rPr>
      </w:pPr>
      <w:r w:rsidRPr="00AB6E91">
        <w:rPr>
          <w:rFonts w:ascii="Arial" w:hAnsi="Arial" w:cs="Arial"/>
          <w:sz w:val="20"/>
          <w:szCs w:val="20"/>
          <w:lang w:val="es-ES"/>
        </w:rPr>
        <w:t>La entidad podrá acudir al Glosario Técnico de otros documentos Tipo vigentes, en el evento en que las definiciones no se encuentren contenidas en el presente Glosario.</w:t>
      </w:r>
    </w:p>
    <w:p w14:paraId="3489AF28" w14:textId="77777777" w:rsidR="00E05F3D" w:rsidRPr="00AB6E91" w:rsidRDefault="00E05F3D" w:rsidP="00E05F3D">
      <w:pPr>
        <w:rPr>
          <w:rFonts w:ascii="Arial" w:hAnsi="Arial" w:cs="Arial"/>
          <w:b/>
          <w:bCs/>
          <w:sz w:val="20"/>
          <w:szCs w:val="20"/>
          <w:lang w:val="es-ES"/>
        </w:rPr>
      </w:pPr>
    </w:p>
    <w:p w14:paraId="21116813" w14:textId="77777777" w:rsidR="00E05F3D" w:rsidRPr="00AB6E91" w:rsidRDefault="00E05F3D" w:rsidP="00E05F3D">
      <w:pPr>
        <w:jc w:val="both"/>
        <w:rPr>
          <w:rFonts w:ascii="Arial" w:hAnsi="Arial" w:cs="Arial"/>
          <w:b/>
          <w:sz w:val="20"/>
          <w:szCs w:val="20"/>
          <w:lang w:val="es-ES"/>
        </w:rPr>
      </w:pPr>
      <w:r w:rsidRPr="00AB6E91">
        <w:rPr>
          <w:rFonts w:ascii="Arial" w:hAnsi="Arial" w:cs="Arial"/>
          <w:sz w:val="20"/>
          <w:szCs w:val="20"/>
          <w:lang w:val="es-ES"/>
        </w:rPr>
        <w:t>[</w:t>
      </w:r>
      <w:r w:rsidRPr="00AB6E91">
        <w:rPr>
          <w:rFonts w:ascii="Arial" w:hAnsi="Arial" w:cs="Arial"/>
          <w:sz w:val="20"/>
          <w:szCs w:val="20"/>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AB6E91">
        <w:rPr>
          <w:rFonts w:ascii="Arial" w:hAnsi="Arial" w:cs="Arial"/>
          <w:i/>
          <w:iCs/>
          <w:sz w:val="20"/>
          <w:szCs w:val="20"/>
          <w:highlight w:val="lightGray"/>
          <w:lang w:val="es-ES"/>
        </w:rPr>
        <w:t>matriz y guía para realizar la categorización de la red vial nacional</w:t>
      </w:r>
      <w:r w:rsidRPr="00AB6E91">
        <w:rPr>
          <w:rFonts w:ascii="Arial" w:hAnsi="Arial" w:cs="Arial"/>
          <w:sz w:val="20"/>
          <w:szCs w:val="20"/>
          <w:highlight w:val="lightGray"/>
          <w:lang w:val="es-ES"/>
        </w:rPr>
        <w:t>.]</w:t>
      </w:r>
    </w:p>
    <w:p w14:paraId="6A7D59AF" w14:textId="05229F13" w:rsidR="4A4D356B" w:rsidRPr="00AB6E91" w:rsidRDefault="4A4D356B" w:rsidP="4A4D356B">
      <w:pPr>
        <w:jc w:val="both"/>
        <w:rPr>
          <w:rFonts w:ascii="Arial" w:hAnsi="Arial" w:cs="Arial"/>
          <w:sz w:val="20"/>
          <w:szCs w:val="20"/>
          <w:lang w:val="es-ES"/>
        </w:rPr>
      </w:pPr>
    </w:p>
    <w:p w14:paraId="384A4663" w14:textId="42CD4FF7" w:rsidR="004F5668" w:rsidRPr="00AB6E91" w:rsidRDefault="000254CB"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Accesibilidad:</w:t>
      </w:r>
      <w:r w:rsidRPr="00AB6E91">
        <w:rPr>
          <w:rFonts w:ascii="Arial" w:hAnsi="Arial" w:cs="Arial"/>
          <w:sz w:val="20"/>
          <w:szCs w:val="20"/>
          <w:lang w:val="es-ES"/>
        </w:rPr>
        <w:t xml:space="preserve"> </w:t>
      </w:r>
      <w:r w:rsidR="00045C4E" w:rsidRPr="00AB6E91">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AB6E91" w:rsidRDefault="004F5668"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Actividades y </w:t>
      </w:r>
      <w:r w:rsidR="00FE7F35" w:rsidRPr="00AB6E91">
        <w:rPr>
          <w:rFonts w:ascii="Arial" w:hAnsi="Arial" w:cs="Arial"/>
          <w:b/>
          <w:sz w:val="20"/>
          <w:szCs w:val="20"/>
          <w:lang w:val="es-ES"/>
        </w:rPr>
        <w:t>O</w:t>
      </w:r>
      <w:r w:rsidRPr="00AB6E91">
        <w:rPr>
          <w:rFonts w:ascii="Arial" w:hAnsi="Arial" w:cs="Arial"/>
          <w:b/>
          <w:sz w:val="20"/>
          <w:szCs w:val="20"/>
          <w:lang w:val="es-ES"/>
        </w:rPr>
        <w:t xml:space="preserve">bras de </w:t>
      </w:r>
      <w:r w:rsidR="00FE7F35" w:rsidRPr="00AB6E91">
        <w:rPr>
          <w:rFonts w:ascii="Arial" w:hAnsi="Arial" w:cs="Arial"/>
          <w:b/>
          <w:sz w:val="20"/>
          <w:szCs w:val="20"/>
          <w:lang w:val="es-ES"/>
        </w:rPr>
        <w:t>P</w:t>
      </w:r>
      <w:r w:rsidRPr="00AB6E91">
        <w:rPr>
          <w:rFonts w:ascii="Arial" w:hAnsi="Arial" w:cs="Arial"/>
          <w:b/>
          <w:sz w:val="20"/>
          <w:szCs w:val="20"/>
          <w:lang w:val="es-ES"/>
        </w:rPr>
        <w:t>rotección:</w:t>
      </w:r>
      <w:r w:rsidRPr="00AB6E91">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AB6E91" w:rsidRDefault="007072E4"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Actualización Sísmica: </w:t>
      </w:r>
      <w:r w:rsidR="00F166F4" w:rsidRPr="00AB6E91">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AB6E91">
        <w:rPr>
          <w:rFonts w:ascii="Arial" w:hAnsi="Arial" w:cs="Arial"/>
          <w:sz w:val="20"/>
          <w:szCs w:val="20"/>
          <w:lang w:val="es-ES"/>
        </w:rPr>
        <w:t>con</w:t>
      </w:r>
      <w:r w:rsidR="00F166F4" w:rsidRPr="00AB6E91">
        <w:rPr>
          <w:rFonts w:ascii="Arial" w:hAnsi="Arial" w:cs="Arial"/>
          <w:sz w:val="20"/>
          <w:szCs w:val="20"/>
          <w:lang w:val="es-ES"/>
        </w:rPr>
        <w:t xml:space="preserve"> lo establecido en la sección </w:t>
      </w:r>
      <w:r w:rsidR="00F166F4" w:rsidRPr="00AB6E91">
        <w:rPr>
          <w:rFonts w:ascii="Arial" w:hAnsi="Arial" w:cs="Arial"/>
          <w:i/>
          <w:sz w:val="20"/>
          <w:szCs w:val="20"/>
          <w:lang w:val="es-ES"/>
        </w:rPr>
        <w:t xml:space="preserve">A. 3.5 </w:t>
      </w:r>
      <w:r w:rsidR="00860CB0" w:rsidRPr="00AB6E91">
        <w:rPr>
          <w:rFonts w:ascii="Arial" w:hAnsi="Arial" w:cs="Arial"/>
          <w:i/>
          <w:sz w:val="20"/>
          <w:szCs w:val="20"/>
          <w:lang w:val="es-ES"/>
        </w:rPr>
        <w:t>Cargas por Sismo</w:t>
      </w:r>
      <w:r w:rsidR="00860CB0" w:rsidRPr="00AB6E91">
        <w:rPr>
          <w:rFonts w:ascii="Arial" w:hAnsi="Arial" w:cs="Arial"/>
          <w:sz w:val="20"/>
          <w:szCs w:val="20"/>
          <w:lang w:val="es-ES"/>
        </w:rPr>
        <w:t xml:space="preserve"> </w:t>
      </w:r>
      <w:r w:rsidR="00F166F4" w:rsidRPr="00AB6E91">
        <w:rPr>
          <w:rFonts w:ascii="Arial" w:hAnsi="Arial" w:cs="Arial"/>
          <w:sz w:val="20"/>
          <w:szCs w:val="20"/>
          <w:lang w:val="es-ES"/>
        </w:rPr>
        <w:t xml:space="preserve">del Código Colombiano de </w:t>
      </w:r>
      <w:r w:rsidR="00751B25" w:rsidRPr="00AB6E91">
        <w:rPr>
          <w:rFonts w:ascii="Arial" w:hAnsi="Arial" w:cs="Arial"/>
          <w:sz w:val="20"/>
          <w:szCs w:val="20"/>
          <w:lang w:val="es-ES"/>
        </w:rPr>
        <w:t>D</w:t>
      </w:r>
      <w:r w:rsidR="00F166F4" w:rsidRPr="00AB6E91">
        <w:rPr>
          <w:rFonts w:ascii="Arial" w:hAnsi="Arial" w:cs="Arial"/>
          <w:sz w:val="20"/>
          <w:szCs w:val="20"/>
          <w:lang w:val="es-ES"/>
        </w:rPr>
        <w:t xml:space="preserve">iseño </w:t>
      </w:r>
      <w:r w:rsidR="00751B25" w:rsidRPr="00AB6E91">
        <w:rPr>
          <w:rFonts w:ascii="Arial" w:hAnsi="Arial" w:cs="Arial"/>
          <w:sz w:val="20"/>
          <w:szCs w:val="20"/>
          <w:lang w:val="es-ES"/>
        </w:rPr>
        <w:t>S</w:t>
      </w:r>
      <w:r w:rsidR="00F166F4" w:rsidRPr="00AB6E91">
        <w:rPr>
          <w:rFonts w:ascii="Arial" w:hAnsi="Arial" w:cs="Arial"/>
          <w:sz w:val="20"/>
          <w:szCs w:val="20"/>
          <w:lang w:val="es-ES"/>
        </w:rPr>
        <w:t xml:space="preserve">ísmico de </w:t>
      </w:r>
      <w:r w:rsidR="00751B25" w:rsidRPr="00AB6E91">
        <w:rPr>
          <w:rFonts w:ascii="Arial" w:hAnsi="Arial" w:cs="Arial"/>
          <w:sz w:val="20"/>
          <w:szCs w:val="20"/>
          <w:lang w:val="es-ES"/>
        </w:rPr>
        <w:t>P</w:t>
      </w:r>
      <w:r w:rsidR="00F166F4" w:rsidRPr="00AB6E91">
        <w:rPr>
          <w:rFonts w:ascii="Arial" w:hAnsi="Arial" w:cs="Arial"/>
          <w:sz w:val="20"/>
          <w:szCs w:val="20"/>
          <w:lang w:val="es-ES"/>
        </w:rPr>
        <w:t xml:space="preserve">uentes y de las Normas Colombianas de </w:t>
      </w:r>
      <w:r w:rsidR="00751B25" w:rsidRPr="00AB6E91">
        <w:rPr>
          <w:rFonts w:ascii="Arial" w:hAnsi="Arial" w:cs="Arial"/>
          <w:sz w:val="20"/>
          <w:szCs w:val="20"/>
          <w:lang w:val="es-ES"/>
        </w:rPr>
        <w:t>D</w:t>
      </w:r>
      <w:r w:rsidR="00F166F4" w:rsidRPr="00AB6E91">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AB6E91">
        <w:rPr>
          <w:rFonts w:ascii="Arial" w:hAnsi="Arial" w:cs="Arial"/>
          <w:sz w:val="20"/>
          <w:szCs w:val="20"/>
          <w:lang w:val="es-ES"/>
        </w:rPr>
        <w:t>.</w:t>
      </w:r>
    </w:p>
    <w:p w14:paraId="5C548905" w14:textId="1648BCBB" w:rsidR="00640107" w:rsidRPr="00AB6E91" w:rsidRDefault="00640107" w:rsidP="00195140">
      <w:pPr>
        <w:pStyle w:val="Prrafodelista"/>
        <w:numPr>
          <w:ilvl w:val="1"/>
          <w:numId w:val="32"/>
        </w:numPr>
        <w:spacing w:after="240"/>
        <w:ind w:left="709" w:hanging="425"/>
        <w:contextualSpacing w:val="0"/>
        <w:jc w:val="both"/>
        <w:rPr>
          <w:rFonts w:ascii="Arial" w:hAnsi="Arial" w:cs="Arial"/>
          <w:sz w:val="20"/>
          <w:szCs w:val="20"/>
          <w:lang w:val="es-ES"/>
        </w:rPr>
      </w:pPr>
      <w:r w:rsidRPr="00AB6E91">
        <w:rPr>
          <w:rFonts w:ascii="Arial" w:hAnsi="Arial" w:cs="Arial"/>
          <w:b/>
          <w:sz w:val="20"/>
          <w:szCs w:val="20"/>
          <w:lang w:val="es-ES"/>
        </w:rPr>
        <w:t>Administración vial:</w:t>
      </w:r>
      <w:r w:rsidRPr="00AB6E91">
        <w:rPr>
          <w:rFonts w:ascii="Arial" w:hAnsi="Arial" w:cs="Arial"/>
          <w:sz w:val="20"/>
          <w:szCs w:val="20"/>
          <w:lang w:val="es-ES"/>
        </w:rPr>
        <w:t xml:space="preserve"> Son contratos consistentes en la administración en forma permanente de un determinado sector de carretera, en un tiempo establecido, mediante las gestiones, </w:t>
      </w:r>
      <w:r w:rsidRPr="00AB6E91">
        <w:rPr>
          <w:rFonts w:ascii="Arial" w:hAnsi="Arial" w:cs="Arial"/>
          <w:sz w:val="20"/>
          <w:szCs w:val="20"/>
          <w:lang w:val="es-ES"/>
        </w:rPr>
        <w:lastRenderedPageBreak/>
        <w:t>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20BCC172" w14:textId="668AACA6" w:rsidR="003E6D88" w:rsidRPr="00AB6E91" w:rsidRDefault="003E6D88" w:rsidP="000B19F2">
      <w:pPr>
        <w:pStyle w:val="Prrafodelista"/>
        <w:numPr>
          <w:ilvl w:val="1"/>
          <w:numId w:val="32"/>
        </w:numPr>
        <w:spacing w:after="240"/>
        <w:jc w:val="both"/>
        <w:rPr>
          <w:rFonts w:ascii="Arial" w:hAnsi="Arial" w:cs="Arial"/>
          <w:sz w:val="20"/>
          <w:szCs w:val="20"/>
          <w:lang w:val="es-ES"/>
        </w:rPr>
      </w:pPr>
      <w:r w:rsidRPr="00AB6E91">
        <w:rPr>
          <w:rFonts w:ascii="Arial" w:hAnsi="Arial" w:cs="Arial"/>
          <w:b/>
          <w:bCs/>
          <w:sz w:val="20"/>
          <w:szCs w:val="20"/>
          <w:lang w:val="es-ES"/>
        </w:rPr>
        <w:t>Administración del espacio público</w:t>
      </w:r>
      <w:r w:rsidRPr="00AB6E91">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AB6E91" w:rsidRDefault="00C47104" w:rsidP="00C47104">
      <w:pPr>
        <w:pStyle w:val="Prrafodelista"/>
        <w:spacing w:after="240"/>
        <w:ind w:left="786"/>
        <w:jc w:val="both"/>
        <w:rPr>
          <w:rFonts w:ascii="Arial" w:hAnsi="Arial" w:cs="Arial"/>
          <w:sz w:val="20"/>
          <w:szCs w:val="20"/>
          <w:lang w:val="es-ES"/>
        </w:rPr>
      </w:pPr>
    </w:p>
    <w:p w14:paraId="4DE8E8BC" w14:textId="374B50F6" w:rsidR="007A7A3B" w:rsidRPr="00AB6E91" w:rsidRDefault="00FE7F35" w:rsidP="00195140">
      <w:pPr>
        <w:pStyle w:val="Prrafodelista"/>
        <w:numPr>
          <w:ilvl w:val="1"/>
          <w:numId w:val="32"/>
        </w:numPr>
        <w:spacing w:after="240"/>
        <w:contextualSpacing w:val="0"/>
        <w:jc w:val="both"/>
        <w:rPr>
          <w:rFonts w:ascii="Arial" w:hAnsi="Arial" w:cs="Arial"/>
          <w:sz w:val="20"/>
          <w:szCs w:val="20"/>
          <w:lang w:val="es-ES"/>
        </w:rPr>
      </w:pPr>
      <w:r w:rsidRPr="00AB6E91">
        <w:rPr>
          <w:rFonts w:ascii="Arial" w:hAnsi="Arial" w:cs="Arial"/>
          <w:b/>
          <w:sz w:val="20"/>
          <w:szCs w:val="20"/>
          <w:lang w:val="es-ES"/>
        </w:rPr>
        <w:t>A</w:t>
      </w:r>
      <w:r w:rsidR="00B41F11" w:rsidRPr="00AB6E91">
        <w:rPr>
          <w:rFonts w:ascii="Arial" w:hAnsi="Arial" w:cs="Arial"/>
          <w:b/>
          <w:sz w:val="20"/>
          <w:szCs w:val="20"/>
          <w:lang w:val="es-ES"/>
        </w:rPr>
        <w:t xml:space="preserve">eródromo: </w:t>
      </w:r>
      <w:r w:rsidR="00B51540" w:rsidRPr="00AB6E91">
        <w:rPr>
          <w:rFonts w:ascii="Arial" w:hAnsi="Arial" w:cs="Arial"/>
          <w:sz w:val="20"/>
          <w:szCs w:val="20"/>
          <w:lang w:val="es-ES"/>
        </w:rPr>
        <w:t>Es el área</w:t>
      </w:r>
      <w:r w:rsidR="00F6301A" w:rsidRPr="00AB6E91">
        <w:rPr>
          <w:rFonts w:ascii="Arial" w:hAnsi="Arial" w:cs="Arial"/>
          <w:sz w:val="20"/>
          <w:szCs w:val="20"/>
          <w:lang w:val="es-ES"/>
        </w:rPr>
        <w:t xml:space="preserve"> </w:t>
      </w:r>
      <w:r w:rsidR="007A7A3B" w:rsidRPr="00AB6E91">
        <w:rPr>
          <w:rFonts w:ascii="Arial" w:hAnsi="Arial" w:cs="Arial"/>
          <w:sz w:val="20"/>
          <w:szCs w:val="20"/>
          <w:lang w:val="es-ES"/>
        </w:rPr>
        <w:t>definid</w:t>
      </w:r>
      <w:r w:rsidR="001B13C0" w:rsidRPr="00AB6E91">
        <w:rPr>
          <w:rFonts w:ascii="Arial" w:hAnsi="Arial" w:cs="Arial"/>
          <w:sz w:val="20"/>
          <w:szCs w:val="20"/>
          <w:lang w:val="es-ES"/>
        </w:rPr>
        <w:t>a</w:t>
      </w:r>
      <w:r w:rsidR="007A7A3B" w:rsidRPr="00AB6E91">
        <w:rPr>
          <w:rFonts w:ascii="Arial" w:hAnsi="Arial" w:cs="Arial"/>
          <w:sz w:val="20"/>
          <w:szCs w:val="20"/>
          <w:lang w:val="es-ES"/>
        </w:rPr>
        <w:t xml:space="preserve"> en tierra o </w:t>
      </w:r>
      <w:r w:rsidR="00D71B0C" w:rsidRPr="00AB6E91">
        <w:rPr>
          <w:rFonts w:ascii="Arial" w:hAnsi="Arial" w:cs="Arial"/>
          <w:sz w:val="20"/>
          <w:szCs w:val="20"/>
          <w:lang w:val="es-ES"/>
        </w:rPr>
        <w:t xml:space="preserve">en </w:t>
      </w:r>
      <w:r w:rsidR="007A7A3B" w:rsidRPr="00AB6E91">
        <w:rPr>
          <w:rFonts w:ascii="Arial" w:hAnsi="Arial" w:cs="Arial"/>
          <w:sz w:val="20"/>
          <w:szCs w:val="20"/>
          <w:lang w:val="es-ES"/>
        </w:rPr>
        <w:t>agua destinad</w:t>
      </w:r>
      <w:r w:rsidR="25193930" w:rsidRPr="00AB6E91">
        <w:rPr>
          <w:rFonts w:ascii="Arial" w:hAnsi="Arial" w:cs="Arial"/>
          <w:sz w:val="20"/>
          <w:szCs w:val="20"/>
          <w:lang w:val="es-ES"/>
        </w:rPr>
        <w:t>o</w:t>
      </w:r>
      <w:r w:rsidR="007A7A3B" w:rsidRPr="00AB6E91">
        <w:rPr>
          <w:rFonts w:ascii="Arial" w:hAnsi="Arial" w:cs="Arial"/>
          <w:sz w:val="20"/>
          <w:szCs w:val="20"/>
          <w:lang w:val="es-ES"/>
        </w:rPr>
        <w:t xml:space="preserve"> total o parcialmente a la llegada, salida y movimiento en superficie de aeronaves.</w:t>
      </w:r>
    </w:p>
    <w:p w14:paraId="49310D4C" w14:textId="034D2275" w:rsidR="007A7A3B" w:rsidRPr="00AB6E91" w:rsidRDefault="007A7A3B" w:rsidP="001547E0">
      <w:pPr>
        <w:spacing w:after="240"/>
        <w:ind w:left="786"/>
        <w:jc w:val="both"/>
        <w:rPr>
          <w:rFonts w:ascii="Arial" w:hAnsi="Arial" w:cs="Arial"/>
          <w:sz w:val="20"/>
          <w:szCs w:val="20"/>
          <w:lang w:val="es-ES"/>
        </w:rPr>
      </w:pPr>
      <w:r w:rsidRPr="00AB6E91">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Aire:</w:t>
      </w:r>
      <w:r w:rsidRPr="00AB6E91">
        <w:rPr>
          <w:rFonts w:ascii="Arial" w:hAnsi="Arial" w:cs="Arial"/>
          <w:sz w:val="20"/>
          <w:szCs w:val="20"/>
          <w:lang w:val="es-ES"/>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6F657312" w14:textId="412F84D3"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Tierra:</w:t>
      </w:r>
      <w:r w:rsidRPr="00AB6E91">
        <w:rPr>
          <w:rFonts w:ascii="Arial" w:hAnsi="Arial" w:cs="Arial"/>
          <w:sz w:val="20"/>
          <w:szCs w:val="20"/>
          <w:lang w:val="es-ES"/>
        </w:rPr>
        <w:t xml:space="preserve"> Está compuesta por los edificios, parqueaderos, instalaciones, dispuestos para los usuarios internos o externos del aeropuerto. </w:t>
      </w:r>
      <w:r w:rsidR="00514FCA" w:rsidRPr="00AB6E91">
        <w:rPr>
          <w:rFonts w:ascii="Arial" w:hAnsi="Arial" w:cs="Arial"/>
          <w:sz w:val="20"/>
          <w:szCs w:val="20"/>
          <w:lang w:val="es-ES"/>
        </w:rPr>
        <w:t>S</w:t>
      </w:r>
      <w:r w:rsidRPr="00AB6E91">
        <w:rPr>
          <w:rFonts w:ascii="Arial" w:hAnsi="Arial" w:cs="Arial"/>
          <w:sz w:val="20"/>
          <w:szCs w:val="20"/>
          <w:lang w:val="es-ES"/>
        </w:rPr>
        <w:t xml:space="preserve">e dividen en: </w:t>
      </w:r>
    </w:p>
    <w:p w14:paraId="6BAC78CD" w14:textId="570758F8"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1. Áreas públicas: </w:t>
      </w:r>
      <w:r w:rsidR="0099372A" w:rsidRPr="00AB6E91">
        <w:rPr>
          <w:rFonts w:ascii="Arial" w:hAnsi="Arial" w:cs="Arial"/>
          <w:sz w:val="20"/>
          <w:szCs w:val="20"/>
          <w:lang w:val="es-ES"/>
        </w:rPr>
        <w:t>E</w:t>
      </w:r>
      <w:r w:rsidRPr="00AB6E91">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2. Área restringida: </w:t>
      </w:r>
      <w:r w:rsidR="0099372A" w:rsidRPr="00AB6E91">
        <w:rPr>
          <w:rFonts w:ascii="Arial" w:hAnsi="Arial" w:cs="Arial"/>
          <w:sz w:val="20"/>
          <w:szCs w:val="20"/>
          <w:lang w:val="es-ES"/>
        </w:rPr>
        <w:t>E</w:t>
      </w:r>
      <w:r w:rsidRPr="00AB6E91">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AB6E91" w:rsidRDefault="00EF2ED0" w:rsidP="0C9E1F58">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Afirmado: </w:t>
      </w:r>
      <w:r w:rsidRPr="00AB6E91">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AB6E91" w:rsidRDefault="00985B1A" w:rsidP="00985B1A">
      <w:pPr>
        <w:pStyle w:val="Prrafodelista"/>
        <w:spacing w:after="240"/>
        <w:jc w:val="both"/>
        <w:rPr>
          <w:rFonts w:ascii="Arial" w:hAnsi="Arial" w:cs="Arial"/>
          <w:sz w:val="20"/>
          <w:szCs w:val="20"/>
          <w:lang w:val="es-ES"/>
        </w:rPr>
      </w:pPr>
    </w:p>
    <w:p w14:paraId="0BC779EA" w14:textId="5CC83BCD" w:rsidR="001E2692" w:rsidRPr="00AB6E91" w:rsidRDefault="001E2692"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Alameda:</w:t>
      </w:r>
      <w:r w:rsidRPr="00AB6E91">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AB6E91" w:rsidRDefault="43C42972" w:rsidP="000B19F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Ampliación de Vía:</w:t>
      </w:r>
      <w:r w:rsidRPr="00AB6E91">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AB6E91">
        <w:rPr>
          <w:rFonts w:ascii="Arial" w:hAnsi="Arial" w:cs="Arial"/>
          <w:sz w:val="20"/>
          <w:szCs w:val="20"/>
          <w:lang w:val="es-ES"/>
        </w:rPr>
        <w:t xml:space="preserve"> </w:t>
      </w:r>
    </w:p>
    <w:p w14:paraId="5E34B342" w14:textId="77777777" w:rsidR="00C47104" w:rsidRPr="00AB6E91" w:rsidRDefault="00C47104" w:rsidP="00C47104">
      <w:pPr>
        <w:pStyle w:val="Prrafodelista"/>
        <w:spacing w:after="240"/>
        <w:jc w:val="both"/>
        <w:rPr>
          <w:rFonts w:ascii="Arial" w:hAnsi="Arial" w:cs="Arial"/>
          <w:sz w:val="20"/>
          <w:szCs w:val="20"/>
          <w:lang w:val="es-ES"/>
        </w:rPr>
      </w:pPr>
    </w:p>
    <w:p w14:paraId="501D8FBA" w14:textId="4947D7D3" w:rsidR="00B907B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Ancho de </w:t>
      </w:r>
      <w:r w:rsidR="6EBE6517" w:rsidRPr="00AB6E91">
        <w:rPr>
          <w:rFonts w:ascii="Arial" w:hAnsi="Arial" w:cs="Arial"/>
          <w:b/>
          <w:bCs/>
          <w:sz w:val="20"/>
          <w:szCs w:val="20"/>
          <w:lang w:val="es-ES"/>
        </w:rPr>
        <w:t>V</w:t>
      </w:r>
      <w:r w:rsidRPr="00AB6E91">
        <w:rPr>
          <w:rFonts w:ascii="Arial" w:hAnsi="Arial" w:cs="Arial"/>
          <w:b/>
          <w:bCs/>
          <w:sz w:val="20"/>
          <w:szCs w:val="20"/>
          <w:lang w:val="es-ES"/>
        </w:rPr>
        <w:t xml:space="preserve">ía: </w:t>
      </w:r>
      <w:r w:rsidRPr="00AB6E91">
        <w:rPr>
          <w:rFonts w:ascii="Arial" w:hAnsi="Arial" w:cs="Arial"/>
          <w:sz w:val="20"/>
          <w:szCs w:val="20"/>
          <w:lang w:val="es-ES"/>
        </w:rPr>
        <w:t>Medida transversal de una zona de uso público compuesta por andenes, calzadas, ciclo</w:t>
      </w:r>
      <w:r w:rsidR="3335424A" w:rsidRPr="00AB6E91">
        <w:rPr>
          <w:rFonts w:ascii="Arial" w:hAnsi="Arial" w:cs="Arial"/>
          <w:sz w:val="20"/>
          <w:szCs w:val="20"/>
          <w:lang w:val="es-ES"/>
        </w:rPr>
        <w:t>r</w:t>
      </w:r>
      <w:r w:rsidRPr="00AB6E91">
        <w:rPr>
          <w:rFonts w:ascii="Arial" w:hAnsi="Arial" w:cs="Arial"/>
          <w:sz w:val="20"/>
          <w:szCs w:val="20"/>
          <w:lang w:val="es-ES"/>
        </w:rPr>
        <w:t>rutas y separadores, para el tránsito de peatones y vehículos.</w:t>
      </w:r>
    </w:p>
    <w:p w14:paraId="5B737295" w14:textId="76FFA394" w:rsidR="003D7D0E" w:rsidRPr="00AB6E91" w:rsidRDefault="729D7678" w:rsidP="003D7D0E">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lastRenderedPageBreak/>
        <w:t xml:space="preserve">Andén o Acera: </w:t>
      </w:r>
      <w:r w:rsidRPr="00AB6E91">
        <w:rPr>
          <w:rFonts w:ascii="Arial" w:hAnsi="Arial" w:cs="Arial"/>
          <w:sz w:val="20"/>
          <w:szCs w:val="20"/>
          <w:lang w:val="es-ES"/>
        </w:rPr>
        <w:t>Franjas de espacio público construido</w:t>
      </w:r>
      <w:r w:rsidR="36D523BF" w:rsidRPr="00AB6E91">
        <w:rPr>
          <w:rFonts w:ascii="Arial" w:hAnsi="Arial" w:cs="Arial"/>
          <w:sz w:val="20"/>
          <w:szCs w:val="20"/>
          <w:lang w:val="es-ES"/>
        </w:rPr>
        <w:t>,</w:t>
      </w:r>
      <w:r w:rsidRPr="00AB6E91">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AB6E91">
        <w:rPr>
          <w:rFonts w:ascii="Arial" w:hAnsi="Arial" w:cs="Arial"/>
          <w:sz w:val="20"/>
          <w:szCs w:val="20"/>
          <w:lang w:val="es-ES"/>
        </w:rPr>
        <w:t xml:space="preserve"> </w:t>
      </w:r>
      <w:r w:rsidRPr="00AB6E91">
        <w:rPr>
          <w:rFonts w:ascii="Arial" w:hAnsi="Arial" w:cs="Arial"/>
          <w:sz w:val="20"/>
          <w:szCs w:val="20"/>
          <w:lang w:val="es-ES"/>
        </w:rPr>
        <w:t>us</w:t>
      </w:r>
      <w:r w:rsidR="7591F6BF" w:rsidRPr="00AB6E91">
        <w:rPr>
          <w:rFonts w:ascii="Arial" w:hAnsi="Arial" w:cs="Arial"/>
          <w:sz w:val="20"/>
          <w:szCs w:val="20"/>
          <w:lang w:val="es-ES"/>
        </w:rPr>
        <w:t>u</w:t>
      </w:r>
      <w:r w:rsidRPr="00AB6E91">
        <w:rPr>
          <w:rFonts w:ascii="Arial" w:hAnsi="Arial" w:cs="Arial"/>
          <w:sz w:val="20"/>
          <w:szCs w:val="20"/>
          <w:lang w:val="es-ES"/>
        </w:rPr>
        <w:t>arios.</w:t>
      </w:r>
    </w:p>
    <w:p w14:paraId="483362B8" w14:textId="77777777" w:rsidR="003D7D0E" w:rsidRPr="00AB6E91" w:rsidRDefault="003D7D0E" w:rsidP="003D7D0E">
      <w:pPr>
        <w:pStyle w:val="Prrafodelista"/>
        <w:spacing w:after="240"/>
        <w:jc w:val="both"/>
        <w:rPr>
          <w:rFonts w:ascii="Arial" w:hAnsi="Arial" w:cs="Arial"/>
          <w:b/>
          <w:bCs/>
          <w:sz w:val="20"/>
          <w:szCs w:val="20"/>
          <w:lang w:val="es-ES"/>
        </w:rPr>
      </w:pPr>
    </w:p>
    <w:p w14:paraId="45F34375" w14:textId="3937004D" w:rsidR="003D7D0E" w:rsidRPr="00AB6E91" w:rsidRDefault="003D7D0E" w:rsidP="003D7D0E">
      <w:pPr>
        <w:pStyle w:val="Prrafodelista"/>
        <w:numPr>
          <w:ilvl w:val="1"/>
          <w:numId w:val="32"/>
        </w:numPr>
        <w:spacing w:after="240"/>
        <w:ind w:left="720" w:hanging="436"/>
        <w:jc w:val="both"/>
        <w:rPr>
          <w:rFonts w:ascii="Arial" w:hAnsi="Arial" w:cs="Arial"/>
          <w:b/>
          <w:bCs/>
          <w:sz w:val="20"/>
          <w:szCs w:val="20"/>
          <w:lang w:val="es-ES"/>
        </w:rPr>
      </w:pPr>
      <w:r w:rsidRPr="1D6C94A1">
        <w:rPr>
          <w:rFonts w:ascii="Arial" w:hAnsi="Arial" w:cs="Arial"/>
          <w:b/>
          <w:bCs/>
          <w:sz w:val="20"/>
          <w:szCs w:val="20"/>
          <w:lang w:val="es-ES"/>
        </w:rPr>
        <w:t>Aparato cambiavía</w:t>
      </w:r>
      <w:r w:rsidR="0082145E" w:rsidRPr="1D6C94A1">
        <w:rPr>
          <w:rFonts w:ascii="Arial" w:hAnsi="Arial" w:cs="Arial"/>
          <w:b/>
          <w:bCs/>
          <w:sz w:val="20"/>
          <w:szCs w:val="20"/>
          <w:lang w:val="es-ES"/>
        </w:rPr>
        <w:t xml:space="preserve"> (</w:t>
      </w:r>
      <w:r w:rsidR="66A284F7" w:rsidRPr="1D6C94A1">
        <w:rPr>
          <w:rFonts w:ascii="Arial" w:hAnsi="Arial" w:cs="Arial"/>
          <w:b/>
          <w:bCs/>
          <w:sz w:val="20"/>
          <w:szCs w:val="20"/>
          <w:lang w:val="es-ES"/>
        </w:rPr>
        <w:t>vías</w:t>
      </w:r>
      <w:r w:rsidR="0082145E" w:rsidRPr="1D6C94A1">
        <w:rPr>
          <w:rFonts w:ascii="Arial" w:hAnsi="Arial" w:cs="Arial"/>
          <w:b/>
          <w:bCs/>
          <w:sz w:val="20"/>
          <w:szCs w:val="20"/>
          <w:lang w:val="es-ES"/>
        </w:rPr>
        <w:t xml:space="preserve"> férreas)</w:t>
      </w:r>
      <w:r w:rsidRPr="1D6C94A1">
        <w:rPr>
          <w:rFonts w:ascii="Arial" w:hAnsi="Arial" w:cs="Arial"/>
          <w:b/>
          <w:bCs/>
          <w:sz w:val="20"/>
          <w:szCs w:val="20"/>
          <w:lang w:val="es-ES"/>
        </w:rPr>
        <w:t xml:space="preserve">: </w:t>
      </w:r>
      <w:r w:rsidRPr="1D6C94A1">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AB6E91" w:rsidRDefault="003D7D0E" w:rsidP="003D7D0E">
      <w:pPr>
        <w:pStyle w:val="Prrafodelista"/>
        <w:rPr>
          <w:rFonts w:ascii="Arial" w:hAnsi="Arial" w:cs="Arial"/>
          <w:b/>
          <w:bCs/>
          <w:sz w:val="20"/>
          <w:szCs w:val="20"/>
          <w:lang w:val="es-ES"/>
        </w:rPr>
      </w:pPr>
    </w:p>
    <w:p w14:paraId="42CE12E8" w14:textId="08589C90" w:rsidR="6E956674" w:rsidRDefault="003D7D0E"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Apartadero</w:t>
      </w:r>
      <w:r w:rsidR="0082145E" w:rsidRPr="096DB603">
        <w:rPr>
          <w:rFonts w:ascii="Arial" w:hAnsi="Arial" w:cs="Arial"/>
          <w:b/>
          <w:bCs/>
          <w:sz w:val="20"/>
          <w:szCs w:val="20"/>
          <w:lang w:val="es-ES"/>
        </w:rPr>
        <w:t xml:space="preserve"> (vías férreas)</w:t>
      </w:r>
      <w:r w:rsidRPr="096DB603">
        <w:rPr>
          <w:rFonts w:ascii="Arial" w:hAnsi="Arial" w:cs="Arial"/>
          <w:sz w:val="20"/>
          <w:szCs w:val="20"/>
          <w:lang w:val="es-ES"/>
        </w:rPr>
        <w:t>: Parte de vía doble en un sistema de vía única, destinada al cruce o estacionamiento de circulaciones.</w:t>
      </w:r>
    </w:p>
    <w:p w14:paraId="69770426" w14:textId="664FA7A7" w:rsidR="6E956674" w:rsidRDefault="6E956674" w:rsidP="096DB603">
      <w:pPr>
        <w:pStyle w:val="Prrafodelista"/>
        <w:spacing w:after="240"/>
        <w:ind w:hanging="436"/>
        <w:jc w:val="both"/>
        <w:rPr>
          <w:rFonts w:ascii="Arial" w:hAnsi="Arial" w:cs="Arial"/>
          <w:b/>
          <w:bCs/>
          <w:sz w:val="20"/>
          <w:szCs w:val="20"/>
          <w:lang w:val="es-ES"/>
        </w:rPr>
      </w:pPr>
    </w:p>
    <w:p w14:paraId="34F32AC7" w14:textId="0D6A7C59" w:rsidR="6E956674" w:rsidRDefault="6E956674"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 xml:space="preserve">Áreas de alto valor Ecológico: </w:t>
      </w:r>
      <w:r w:rsidRPr="096DB603">
        <w:rPr>
          <w:rFonts w:ascii="Arial" w:hAnsi="Arial" w:cs="Arial"/>
          <w:sz w:val="20"/>
          <w:szCs w:val="20"/>
          <w:lang w:val="es-ES"/>
        </w:rPr>
        <w:t>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(UICN), 2021)</w:t>
      </w:r>
    </w:p>
    <w:p w14:paraId="5FD0DDA6" w14:textId="77777777" w:rsidR="003D7D0E" w:rsidRPr="00AB6E91" w:rsidRDefault="003D7D0E" w:rsidP="003D7D0E">
      <w:pPr>
        <w:pStyle w:val="Prrafodelista"/>
        <w:rPr>
          <w:rFonts w:ascii="Arial" w:hAnsi="Arial" w:cs="Arial"/>
          <w:b/>
          <w:bCs/>
          <w:sz w:val="20"/>
          <w:szCs w:val="20"/>
          <w:lang w:val="es-ES"/>
        </w:rPr>
      </w:pPr>
    </w:p>
    <w:p w14:paraId="631A6103" w14:textId="16350E9C" w:rsidR="00853434" w:rsidRPr="00AB6E91" w:rsidRDefault="5DDF81A6"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Atención de Emergencias</w:t>
      </w:r>
      <w:r w:rsidR="7B6A9E62" w:rsidRPr="00AB6E91">
        <w:rPr>
          <w:rFonts w:ascii="Arial" w:hAnsi="Arial" w:cs="Arial"/>
          <w:b/>
          <w:bCs/>
          <w:sz w:val="20"/>
          <w:szCs w:val="20"/>
          <w:lang w:val="es-ES"/>
        </w:rPr>
        <w:t xml:space="preserve">: </w:t>
      </w:r>
      <w:r w:rsidR="7B6A9E62" w:rsidRPr="00AB6E91">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AB6E91">
        <w:rPr>
          <w:rFonts w:ascii="Arial" w:hAnsi="Arial" w:cs="Arial"/>
          <w:b/>
          <w:bCs/>
          <w:sz w:val="20"/>
          <w:szCs w:val="20"/>
          <w:lang w:val="es-ES"/>
        </w:rPr>
        <w:t xml:space="preserve">  </w:t>
      </w:r>
    </w:p>
    <w:p w14:paraId="07AC19A2" w14:textId="77777777" w:rsidR="005C4129" w:rsidRPr="00AB6E91" w:rsidRDefault="7D15D1CE" w:rsidP="50DD8B40">
      <w:pPr>
        <w:pStyle w:val="Prrafodelista"/>
        <w:numPr>
          <w:ilvl w:val="1"/>
          <w:numId w:val="32"/>
        </w:numPr>
        <w:spacing w:after="240"/>
        <w:ind w:left="720" w:hanging="436"/>
        <w:jc w:val="both"/>
        <w:rPr>
          <w:rFonts w:ascii="Arial" w:hAnsi="Arial" w:cs="Arial"/>
          <w:b/>
          <w:bCs/>
          <w:sz w:val="20"/>
          <w:szCs w:val="20"/>
          <w:lang w:val="es-ES"/>
        </w:rPr>
      </w:pPr>
      <w:r w:rsidRPr="50DD8B40">
        <w:rPr>
          <w:rFonts w:ascii="Arial" w:hAnsi="Arial" w:cs="Arial"/>
          <w:b/>
          <w:bCs/>
          <w:sz w:val="20"/>
          <w:szCs w:val="20"/>
          <w:lang w:val="es-ES"/>
        </w:rPr>
        <w:t>Autopista. </w:t>
      </w:r>
      <w:r w:rsidRPr="50DD8B40">
        <w:rPr>
          <w:rFonts w:ascii="Arial" w:hAnsi="Arial" w:cs="Arial"/>
          <w:sz w:val="20"/>
          <w:szCs w:val="20"/>
          <w:lang w:val="es-ES"/>
        </w:rPr>
        <w:t>Vía especialmente diseñada para altas velocidades de operación con los sentidos de flujos aislados por medio de separadores, sin intersecciones a nivel y con control total de accesos.</w:t>
      </w:r>
    </w:p>
    <w:p w14:paraId="1307520A" w14:textId="744A41DF" w:rsidR="50DD8B40" w:rsidRDefault="50DD8B40" w:rsidP="50DD8B40">
      <w:pPr>
        <w:pStyle w:val="Prrafodelista"/>
        <w:spacing w:after="240"/>
        <w:ind w:hanging="436"/>
        <w:jc w:val="both"/>
        <w:rPr>
          <w:rFonts w:ascii="Arial" w:hAnsi="Arial" w:cs="Arial"/>
          <w:b/>
          <w:bCs/>
          <w:sz w:val="20"/>
          <w:szCs w:val="20"/>
          <w:lang w:val="es-ES"/>
        </w:rPr>
      </w:pPr>
    </w:p>
    <w:p w14:paraId="59C5C449" w14:textId="1920500F" w:rsidR="005C4129" w:rsidRPr="00AB6E91" w:rsidRDefault="005C4129" w:rsidP="50DD8B40">
      <w:pPr>
        <w:pStyle w:val="Prrafodelista"/>
        <w:numPr>
          <w:ilvl w:val="1"/>
          <w:numId w:val="32"/>
        </w:numPr>
        <w:spacing w:after="240"/>
        <w:ind w:left="720" w:hanging="436"/>
        <w:jc w:val="both"/>
        <w:rPr>
          <w:rFonts w:ascii="Arial" w:hAnsi="Arial" w:cs="Arial"/>
          <w:sz w:val="20"/>
          <w:szCs w:val="20"/>
          <w:lang w:val="es-ES"/>
        </w:rPr>
      </w:pPr>
      <w:r w:rsidRPr="50DD8B40">
        <w:rPr>
          <w:rFonts w:ascii="Arial" w:hAnsi="Arial" w:cs="Arial"/>
          <w:b/>
          <w:bCs/>
          <w:sz w:val="20"/>
          <w:szCs w:val="20"/>
          <w:lang w:val="es-ES"/>
        </w:rPr>
        <w:t>BRT (por sus siglas en inglés Bus Rapid Transit)- Bus de Transito Rápido: S</w:t>
      </w:r>
      <w:r w:rsidRPr="50DD8B40">
        <w:rPr>
          <w:rFonts w:ascii="Arial" w:hAnsi="Arial" w:cs="Arial"/>
          <w:sz w:val="20"/>
          <w:szCs w:val="20"/>
          <w:lang w:val="es-ES"/>
        </w:rPr>
        <w:t xml:space="preserve">istema de transporte de pasajeros, que cuenta con estaciones y vías o carriles exclusivos, por las cuales circulan buses con rutas prestablecidas. </w:t>
      </w:r>
    </w:p>
    <w:p w14:paraId="1307F795" w14:textId="77777777" w:rsidR="005C4129" w:rsidRPr="00AB6E91" w:rsidRDefault="005C4129" w:rsidP="005C4129">
      <w:pPr>
        <w:pStyle w:val="Prrafodelista"/>
        <w:rPr>
          <w:rFonts w:ascii="Arial" w:hAnsi="Arial" w:cs="Arial"/>
          <w:b/>
          <w:bCs/>
          <w:sz w:val="20"/>
          <w:szCs w:val="20"/>
          <w:lang w:val="es-ES"/>
        </w:rPr>
      </w:pPr>
    </w:p>
    <w:p w14:paraId="7373C9E5" w14:textId="2270BB14" w:rsidR="003D7D0E" w:rsidRPr="00AB6E91" w:rsidRDefault="003D7D0E" w:rsidP="50DD8B40">
      <w:pPr>
        <w:pStyle w:val="Prrafodelista"/>
        <w:numPr>
          <w:ilvl w:val="1"/>
          <w:numId w:val="32"/>
        </w:numPr>
        <w:spacing w:after="240"/>
        <w:ind w:left="720" w:hanging="436"/>
        <w:jc w:val="both"/>
        <w:rPr>
          <w:rFonts w:ascii="Arial" w:hAnsi="Arial" w:cs="Arial"/>
          <w:sz w:val="20"/>
          <w:szCs w:val="20"/>
          <w:lang w:val="es-ES"/>
        </w:rPr>
      </w:pPr>
      <w:r w:rsidRPr="50DD8B40">
        <w:rPr>
          <w:rFonts w:asciiTheme="minorHAnsi" w:eastAsiaTheme="minorEastAsia" w:hAnsiTheme="minorHAnsi" w:cstheme="minorBidi"/>
          <w:b/>
          <w:bCs/>
          <w:sz w:val="20"/>
          <w:szCs w:val="20"/>
          <w:lang w:val="es-ES" w:eastAsia="es-ES"/>
        </w:rPr>
        <w:t>Balasto</w:t>
      </w:r>
      <w:r w:rsidR="0082145E" w:rsidRPr="50DD8B40">
        <w:rPr>
          <w:rFonts w:asciiTheme="minorHAnsi" w:eastAsiaTheme="minorEastAsia" w:hAnsiTheme="minorHAnsi" w:cstheme="minorBidi"/>
          <w:b/>
          <w:bCs/>
          <w:sz w:val="20"/>
          <w:szCs w:val="20"/>
          <w:lang w:val="es-ES" w:eastAsia="es-ES"/>
        </w:rPr>
        <w:t xml:space="preserve"> (vías férreas)</w:t>
      </w:r>
      <w:r w:rsidRPr="50DD8B40">
        <w:rPr>
          <w:rFonts w:asciiTheme="minorHAnsi" w:eastAsiaTheme="minorEastAsia" w:hAnsiTheme="minorHAnsi" w:cstheme="minorBidi"/>
          <w:b/>
          <w:bCs/>
          <w:sz w:val="20"/>
          <w:szCs w:val="20"/>
          <w:lang w:val="es-ES" w:eastAsia="es-ES"/>
        </w:rPr>
        <w:t>:</w:t>
      </w:r>
      <w:r w:rsidRPr="50DD8B40">
        <w:rPr>
          <w:rFonts w:asciiTheme="minorHAnsi" w:eastAsiaTheme="minorEastAsia" w:hAnsiTheme="minorHAnsi" w:cstheme="minorBidi"/>
          <w:sz w:val="20"/>
          <w:szCs w:val="20"/>
          <w:lang w:val="es-ES" w:eastAsia="es-ES"/>
        </w:rPr>
        <w:t xml:space="preserve"> Capa de piedra o grava machacada de fácil drenaje que se tiende sobre la explanación de los ferrocarriles para asentar y sujetar sobre ella los durmientes; material de relleno a base de piedra machacada donde se sustenta la vía del tren.</w:t>
      </w:r>
    </w:p>
    <w:p w14:paraId="45110AAA" w14:textId="77777777" w:rsidR="00F23EA0" w:rsidRPr="00AB6E91" w:rsidRDefault="00F23EA0" w:rsidP="00F23EA0">
      <w:pPr>
        <w:pStyle w:val="Prrafodelista"/>
        <w:spacing w:after="240"/>
        <w:jc w:val="both"/>
        <w:rPr>
          <w:rFonts w:ascii="Roboto" w:eastAsia="Roboto" w:hAnsi="Roboto" w:cs="Roboto"/>
          <w:lang w:val="es-ES"/>
        </w:rPr>
      </w:pPr>
    </w:p>
    <w:p w14:paraId="0DA8E22B" w14:textId="2F6D9053" w:rsidR="0032185A" w:rsidRPr="00AB6E91" w:rsidRDefault="7FCF6D6A" w:rsidP="003B056B">
      <w:pPr>
        <w:pStyle w:val="Prrafodelista"/>
        <w:numPr>
          <w:ilvl w:val="1"/>
          <w:numId w:val="32"/>
        </w:numPr>
        <w:spacing w:after="240"/>
        <w:ind w:hanging="436"/>
        <w:jc w:val="both"/>
        <w:rPr>
          <w:rFonts w:ascii="Roboto" w:eastAsia="Roboto" w:hAnsi="Roboto" w:cs="Roboto"/>
          <w:sz w:val="20"/>
          <w:szCs w:val="20"/>
          <w:lang w:val="es-ES"/>
        </w:rPr>
      </w:pPr>
      <w:r w:rsidRPr="00AB6E91">
        <w:rPr>
          <w:rFonts w:ascii="Arial" w:hAnsi="Arial" w:cs="Arial"/>
          <w:b/>
          <w:bCs/>
          <w:sz w:val="20"/>
          <w:szCs w:val="20"/>
          <w:lang w:val="es-ES"/>
        </w:rPr>
        <w:t>Bien de interés Cultural</w:t>
      </w:r>
      <w:r w:rsidR="003B056B" w:rsidRPr="00AB6E91">
        <w:rPr>
          <w:rFonts w:ascii="Arial" w:hAnsi="Arial" w:cs="Arial"/>
          <w:b/>
          <w:bCs/>
          <w:sz w:val="20"/>
          <w:szCs w:val="20"/>
          <w:lang w:val="es-ES"/>
        </w:rPr>
        <w:t xml:space="preserve"> (BIC)</w:t>
      </w:r>
      <w:r w:rsidRPr="00AB6E91">
        <w:rPr>
          <w:rFonts w:ascii="Arial" w:hAnsi="Arial" w:cs="Arial"/>
          <w:b/>
          <w:bCs/>
          <w:sz w:val="20"/>
          <w:szCs w:val="20"/>
          <w:lang w:val="es-ES"/>
        </w:rPr>
        <w:t>:</w:t>
      </w:r>
      <w:r w:rsidR="003B056B" w:rsidRPr="00AB6E91">
        <w:rPr>
          <w:rFonts w:ascii="Arial" w:hAnsi="Arial" w:cs="Arial"/>
          <w:sz w:val="20"/>
          <w:szCs w:val="20"/>
          <w:lang w:val="es-ES"/>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w:t>
      </w:r>
      <w:r w:rsidR="0032185A" w:rsidRPr="00AB6E91">
        <w:rPr>
          <w:rFonts w:ascii="Arial" w:hAnsi="Arial" w:cs="Arial"/>
          <w:sz w:val="20"/>
          <w:szCs w:val="20"/>
          <w:lang w:val="es-ES"/>
        </w:rPr>
        <w:t>. (articulo 12, ley 2358 de 2019).</w:t>
      </w:r>
    </w:p>
    <w:p w14:paraId="22F9501C" w14:textId="77777777" w:rsidR="0032185A" w:rsidRPr="00AB6E91" w:rsidRDefault="0032185A" w:rsidP="0032185A">
      <w:pPr>
        <w:pStyle w:val="Prrafodelista"/>
        <w:rPr>
          <w:rFonts w:ascii="Arial" w:hAnsi="Arial" w:cs="Arial"/>
          <w:sz w:val="20"/>
          <w:szCs w:val="20"/>
          <w:lang w:val="es-ES"/>
        </w:rPr>
      </w:pPr>
    </w:p>
    <w:p w14:paraId="503400FF" w14:textId="77777777" w:rsidR="0032185A" w:rsidRPr="00AB6E91" w:rsidRDefault="0032185A" w:rsidP="0032185A">
      <w:pPr>
        <w:pStyle w:val="Prrafodelista"/>
        <w:spacing w:after="240"/>
        <w:ind w:left="786"/>
        <w:jc w:val="both"/>
        <w:rPr>
          <w:rFonts w:ascii="Arial" w:hAnsi="Arial" w:cs="Arial"/>
          <w:sz w:val="20"/>
          <w:szCs w:val="20"/>
          <w:lang w:val="es-ES"/>
        </w:rPr>
      </w:pPr>
      <w:r w:rsidRPr="00AB6E91">
        <w:rPr>
          <w:rFonts w:ascii="Arial" w:hAnsi="Arial" w:cs="Arial"/>
          <w:sz w:val="20"/>
          <w:szCs w:val="20"/>
          <w:lang w:val="es-ES"/>
        </w:rPr>
        <w:t>Los bienes del patrimonio arqueológico se consideran bienes de interés cultural de la nación de conformidad con lo estipulado en la Ley 397 de 1997 modificada por la Ley 1185 de 2008.</w:t>
      </w:r>
      <w:r w:rsidR="003B056B" w:rsidRPr="00AB6E91">
        <w:rPr>
          <w:rFonts w:ascii="Arial" w:hAnsi="Arial" w:cs="Arial"/>
          <w:sz w:val="20"/>
          <w:szCs w:val="20"/>
          <w:lang w:val="es-ES"/>
        </w:rPr>
        <w:t xml:space="preserve"> </w:t>
      </w:r>
    </w:p>
    <w:p w14:paraId="5F3D9AF0" w14:textId="77777777" w:rsidR="0032185A" w:rsidRPr="00AB6E91" w:rsidRDefault="0032185A" w:rsidP="0032185A">
      <w:pPr>
        <w:pStyle w:val="Prrafodelista"/>
        <w:spacing w:after="240"/>
        <w:ind w:left="786"/>
        <w:jc w:val="both"/>
        <w:rPr>
          <w:rFonts w:ascii="Arial" w:hAnsi="Arial" w:cs="Arial"/>
          <w:sz w:val="20"/>
          <w:szCs w:val="20"/>
          <w:lang w:val="es-ES"/>
        </w:rPr>
      </w:pPr>
    </w:p>
    <w:p w14:paraId="7962DE81" w14:textId="77777777" w:rsidR="0032185A" w:rsidRPr="00AB6E91" w:rsidRDefault="7FCF6D6A"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46E2B273"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74F8B09" w14:textId="77777777" w:rsidR="0032185A" w:rsidRPr="00AB6E91" w:rsidRDefault="00C53E92"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La declaratoria de interés cultural podrá recaer sobre un bien material en particular, o sobre una determinada colección o conjunto caso en el cual la declaratoria contendrá las medidas pertinentes para conservarlos como una unidad indivisible.</w:t>
      </w:r>
    </w:p>
    <w:p w14:paraId="6D6EC40E"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014953F" w14:textId="6779AC52" w:rsidR="009005A2" w:rsidRPr="00AB6E91" w:rsidRDefault="00760F9F" w:rsidP="009005A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lastRenderedPageBreak/>
        <w:t xml:space="preserve">Bien </w:t>
      </w:r>
      <w:r w:rsidR="00C53E92" w:rsidRPr="00AB6E91">
        <w:rPr>
          <w:rFonts w:ascii="Arial" w:hAnsi="Arial" w:cs="Arial"/>
          <w:b/>
          <w:bCs/>
          <w:sz w:val="20"/>
          <w:szCs w:val="20"/>
          <w:lang w:val="es-ES"/>
        </w:rPr>
        <w:t xml:space="preserve">con declaratoria </w:t>
      </w:r>
      <w:r w:rsidRPr="00AB6E91">
        <w:rPr>
          <w:rFonts w:ascii="Arial" w:hAnsi="Arial" w:cs="Arial"/>
          <w:b/>
          <w:bCs/>
          <w:sz w:val="20"/>
          <w:szCs w:val="20"/>
          <w:lang w:val="es-ES"/>
        </w:rPr>
        <w:t>Patrimonial</w:t>
      </w:r>
      <w:r w:rsidR="009005A2" w:rsidRPr="00AB6E91">
        <w:rPr>
          <w:rFonts w:ascii="Arial" w:hAnsi="Arial" w:cs="Arial"/>
          <w:sz w:val="20"/>
          <w:szCs w:val="20"/>
          <w:lang w:val="es-ES"/>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28D2FE2D" w14:textId="77777777" w:rsidR="009005A2" w:rsidRPr="00AB6E91" w:rsidRDefault="009005A2" w:rsidP="009005A2">
      <w:pPr>
        <w:pStyle w:val="Prrafodelista"/>
        <w:spacing w:after="240"/>
        <w:jc w:val="both"/>
        <w:rPr>
          <w:rFonts w:ascii="Arial" w:hAnsi="Arial" w:cs="Arial"/>
          <w:sz w:val="20"/>
          <w:szCs w:val="20"/>
          <w:lang w:val="es-ES"/>
        </w:rPr>
      </w:pPr>
    </w:p>
    <w:p w14:paraId="43620EED" w14:textId="083112FF" w:rsidR="009005A2" w:rsidRPr="00AB6E91" w:rsidRDefault="009005A2"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w:t>
      </w:r>
      <w:r w:rsidR="007828DE" w:rsidRPr="00AB6E91">
        <w:rPr>
          <w:rFonts w:ascii="Arial" w:hAnsi="Arial" w:cs="Arial"/>
          <w:sz w:val="20"/>
          <w:szCs w:val="20"/>
          <w:lang w:val="es-ES"/>
        </w:rPr>
        <w:t xml:space="preserve"> (..</w:t>
      </w:r>
      <w:r w:rsidRPr="00AB6E91">
        <w:rPr>
          <w:rFonts w:ascii="Arial" w:hAnsi="Arial" w:cs="Arial"/>
          <w:sz w:val="20"/>
          <w:szCs w:val="20"/>
          <w:lang w:val="es-ES"/>
        </w:rPr>
        <w:t>.</w:t>
      </w:r>
      <w:r w:rsidR="007828DE" w:rsidRPr="00AB6E91">
        <w:rPr>
          <w:rFonts w:ascii="Arial" w:hAnsi="Arial" w:cs="Arial"/>
          <w:sz w:val="20"/>
          <w:szCs w:val="20"/>
          <w:lang w:val="es-ES"/>
        </w:rPr>
        <w:t>)</w:t>
      </w:r>
      <w:r w:rsidRPr="00AB6E91">
        <w:rPr>
          <w:rFonts w:ascii="Arial" w:hAnsi="Arial" w:cs="Arial"/>
          <w:sz w:val="20"/>
          <w:szCs w:val="20"/>
          <w:lang w:val="es-ES"/>
        </w:rPr>
        <w:t>”</w:t>
      </w:r>
    </w:p>
    <w:p w14:paraId="29DFD380" w14:textId="77777777" w:rsidR="009005A2" w:rsidRPr="00AB6E91" w:rsidRDefault="009005A2" w:rsidP="009005A2">
      <w:pPr>
        <w:pStyle w:val="Prrafodelista"/>
        <w:spacing w:after="240"/>
        <w:jc w:val="both"/>
        <w:rPr>
          <w:rFonts w:ascii="Arial" w:hAnsi="Arial" w:cs="Arial"/>
          <w:sz w:val="20"/>
          <w:szCs w:val="20"/>
          <w:lang w:val="es-ES"/>
        </w:rPr>
      </w:pPr>
    </w:p>
    <w:p w14:paraId="7D71D181" w14:textId="49A24E35" w:rsidR="009005A2" w:rsidRPr="00AB6E91" w:rsidRDefault="007828DE"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 xml:space="preserve">Por su parte la </w:t>
      </w:r>
      <w:r w:rsidR="009005A2" w:rsidRPr="00AB6E91">
        <w:rPr>
          <w:rFonts w:ascii="Arial" w:hAnsi="Arial" w:cs="Arial"/>
          <w:sz w:val="20"/>
          <w:szCs w:val="20"/>
          <w:lang w:val="es-ES"/>
        </w:rPr>
        <w:t>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178968C1" w14:textId="77777777" w:rsidR="007828DE" w:rsidRPr="00AB6E91" w:rsidRDefault="007828DE" w:rsidP="009005A2">
      <w:pPr>
        <w:pStyle w:val="Prrafodelista"/>
        <w:spacing w:after="240"/>
        <w:jc w:val="both"/>
        <w:rPr>
          <w:rFonts w:ascii="Arial" w:hAnsi="Arial" w:cs="Arial"/>
          <w:sz w:val="20"/>
          <w:szCs w:val="20"/>
          <w:lang w:val="es-ES"/>
        </w:rPr>
      </w:pPr>
    </w:p>
    <w:p w14:paraId="0633AD66" w14:textId="7CB61A78" w:rsidR="00286167" w:rsidRPr="00AB6E91" w:rsidRDefault="00286167" w:rsidP="00DC0D75">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Box Coulvert: </w:t>
      </w:r>
      <w:r w:rsidR="00BC1967" w:rsidRPr="00AB6E91">
        <w:rPr>
          <w:rFonts w:ascii="Arial" w:hAnsi="Arial" w:cs="Arial"/>
          <w:sz w:val="20"/>
          <w:szCs w:val="20"/>
          <w:lang w:val="es-ES"/>
        </w:rPr>
        <w:t xml:space="preserve">Estructura hidráulica </w:t>
      </w:r>
      <w:r w:rsidR="00452242" w:rsidRPr="00AB6E91">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1FE7BE34" w14:textId="77777777" w:rsidR="00452242" w:rsidRPr="00AB6E91" w:rsidRDefault="00452242" w:rsidP="00452242">
      <w:pPr>
        <w:pStyle w:val="Prrafodelista"/>
        <w:spacing w:after="240"/>
        <w:ind w:left="786"/>
        <w:jc w:val="both"/>
        <w:rPr>
          <w:rFonts w:ascii="Arial" w:hAnsi="Arial" w:cs="Arial"/>
          <w:b/>
          <w:bCs/>
          <w:sz w:val="20"/>
          <w:szCs w:val="20"/>
          <w:lang w:val="es-ES"/>
        </w:rPr>
      </w:pPr>
    </w:p>
    <w:p w14:paraId="5B5D0F3B" w14:textId="3252B1B2" w:rsidR="00F872A9" w:rsidRPr="00AB6E91" w:rsidRDefault="23FA7E8B"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Calle de rodaje de Aeródromo:</w:t>
      </w:r>
      <w:r w:rsidRPr="00AB6E91">
        <w:rPr>
          <w:rFonts w:ascii="Arial" w:hAnsi="Arial" w:cs="Arial"/>
          <w:sz w:val="20"/>
          <w:szCs w:val="20"/>
          <w:lang w:val="es-ES"/>
        </w:rPr>
        <w:t xml:space="preserve"> Vía definida en un aeródromo terrestre, establecida para el rodaje de aeronaves y destinada a proporcionar enlace entre una y otra parte del aeródromo</w:t>
      </w:r>
      <w:r w:rsidR="00F872A9" w:rsidRPr="00AB6E91">
        <w:rPr>
          <w:rStyle w:val="Refdenotaalpie"/>
          <w:rFonts w:ascii="Arial" w:hAnsi="Arial" w:cs="Arial"/>
          <w:sz w:val="20"/>
          <w:szCs w:val="20"/>
          <w:lang w:val="es-ES"/>
        </w:rPr>
        <w:footnoteReference w:id="3"/>
      </w:r>
      <w:r w:rsidR="7FCC214B" w:rsidRPr="00AB6E91">
        <w:rPr>
          <w:rFonts w:ascii="Arial" w:hAnsi="Arial" w:cs="Arial"/>
          <w:sz w:val="20"/>
          <w:szCs w:val="20"/>
          <w:lang w:val="es-ES"/>
        </w:rPr>
        <w:t>, incluyendo:</w:t>
      </w:r>
    </w:p>
    <w:p w14:paraId="6254CFC7" w14:textId="53CF4C13" w:rsidR="00985B1A"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acceso al puesto de estacionamiento de aeronave. La parte de una plataforma designada como calle de rodaje y destinada a proporcionar acceso a los puestos de estacionamiento de aeronaves solamente.  </w:t>
      </w:r>
    </w:p>
    <w:p w14:paraId="5141BAF5" w14:textId="05EF2A5B"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rodaje en la plataforma. La parte de un sistema de calles de rodaje situada en una plataforma y destinada a proporcionar una vía para el rodaje a través de la plataforma.  </w:t>
      </w:r>
    </w:p>
    <w:p w14:paraId="2977C02C" w14:textId="71226ED8"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1033B0B" w14:textId="77777777" w:rsidR="00664D4E" w:rsidRPr="00AB6E91" w:rsidRDefault="00664D4E" w:rsidP="00664D4E">
      <w:pPr>
        <w:pStyle w:val="Prrafodelista"/>
        <w:widowControl w:val="0"/>
        <w:spacing w:after="240"/>
        <w:ind w:left="1080"/>
        <w:jc w:val="both"/>
        <w:rPr>
          <w:rFonts w:ascii="Arial" w:hAnsi="Arial" w:cs="Arial"/>
          <w:sz w:val="20"/>
          <w:szCs w:val="20"/>
          <w:lang w:val="es-ES"/>
        </w:rPr>
      </w:pPr>
    </w:p>
    <w:p w14:paraId="25D87BE0" w14:textId="460ABC6D" w:rsidR="00B907B0" w:rsidRPr="00AB6E91" w:rsidRDefault="5C33C4A1"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bCs/>
          <w:sz w:val="20"/>
          <w:szCs w:val="20"/>
          <w:lang w:val="es-ES"/>
        </w:rPr>
        <w:t xml:space="preserve">Calzada: </w:t>
      </w:r>
      <w:r w:rsidR="70C126A0" w:rsidRPr="00AB6E91">
        <w:rPr>
          <w:rFonts w:ascii="Arial" w:hAnsi="Arial" w:cs="Arial"/>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5B7F93C2" w:rsidRPr="00AB6E91">
        <w:rPr>
          <w:rFonts w:ascii="Arial" w:hAnsi="Arial" w:cs="Arial"/>
          <w:sz w:val="20"/>
          <w:szCs w:val="20"/>
          <w:lang w:val="es-ES"/>
        </w:rPr>
        <w:t>,</w:t>
      </w:r>
      <w:r w:rsidR="70C126A0" w:rsidRPr="00AB6E91">
        <w:rPr>
          <w:rFonts w:ascii="Arial" w:hAnsi="Arial" w:cs="Arial"/>
          <w:sz w:val="20"/>
          <w:szCs w:val="20"/>
          <w:lang w:val="es-ES"/>
        </w:rPr>
        <w:t xml:space="preserve"> la suma simple del ancho de carriles consecutivos</w:t>
      </w:r>
      <w:r w:rsidR="13E377EA" w:rsidRPr="00AB6E91">
        <w:rPr>
          <w:rFonts w:ascii="Arial" w:hAnsi="Arial" w:cs="Arial"/>
          <w:sz w:val="20"/>
          <w:szCs w:val="20"/>
          <w:lang w:val="es-ES"/>
        </w:rPr>
        <w:t>.</w:t>
      </w:r>
      <w:r w:rsidR="00D76761" w:rsidRPr="00AB6E91">
        <w:rPr>
          <w:rFonts w:ascii="Arial" w:hAnsi="Arial" w:cs="Arial"/>
          <w:sz w:val="20"/>
          <w:szCs w:val="20"/>
          <w:lang w:val="es-ES"/>
        </w:rPr>
        <w:t xml:space="preserve"> Puede estar constituida por una o varias calzadas, uno o varios sentidos de circulación, o uno o varios </w:t>
      </w:r>
      <w:r w:rsidR="00D76761" w:rsidRPr="00AB6E91">
        <w:rPr>
          <w:rFonts w:ascii="Arial" w:hAnsi="Arial" w:cs="Arial"/>
          <w:sz w:val="20"/>
          <w:szCs w:val="20"/>
          <w:lang w:val="es-ES"/>
        </w:rPr>
        <w:lastRenderedPageBreak/>
        <w:t>carriles en cada sentido, de acuerdo con las exigencias de la demanda de tránsito y la clasificación funcional de la misma</w:t>
      </w:r>
      <w:r w:rsidR="00D76761" w:rsidRPr="00AB6E91">
        <w:rPr>
          <w:rFonts w:ascii="Arial" w:hAnsi="Arial" w:cs="Arial"/>
          <w:b/>
          <w:bCs/>
          <w:sz w:val="20"/>
          <w:szCs w:val="20"/>
          <w:lang w:val="es-ES"/>
        </w:rPr>
        <w:t xml:space="preserve">. </w:t>
      </w:r>
    </w:p>
    <w:p w14:paraId="6156CD51" w14:textId="0CC50308" w:rsidR="00321600" w:rsidRPr="00AB6E91" w:rsidRDefault="05A427EE"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w:t>
      </w:r>
      <w:r w:rsidR="00537DEC" w:rsidRPr="00AB6E91">
        <w:rPr>
          <w:rFonts w:ascii="Arial" w:hAnsi="Arial" w:cs="Arial"/>
          <w:sz w:val="20"/>
          <w:szCs w:val="20"/>
          <w:lang w:val="es-ES"/>
        </w:rPr>
        <w:t xml:space="preserve"> 1</w:t>
      </w:r>
      <w:r w:rsidRPr="00AB6E91">
        <w:rPr>
          <w:rFonts w:ascii="Arial" w:hAnsi="Arial" w:cs="Arial"/>
          <w:sz w:val="20"/>
          <w:szCs w:val="20"/>
          <w:lang w:val="es-ES"/>
        </w:rPr>
        <w:t xml:space="preserve">: En el evento en que el proponente aporte contratos donde se hayan intervenido vías con más de una calzada, para los efectos de la acreditación de experiencia, deberá indicar la longitud y el número de calzadas </w:t>
      </w:r>
      <w:r w:rsidR="286AE30F" w:rsidRPr="00AB6E91">
        <w:rPr>
          <w:rFonts w:ascii="Arial" w:hAnsi="Arial" w:cs="Arial"/>
          <w:sz w:val="20"/>
          <w:szCs w:val="20"/>
          <w:lang w:val="es-ES"/>
        </w:rPr>
        <w:t>intervenidas.</w:t>
      </w:r>
    </w:p>
    <w:p w14:paraId="14BD216C" w14:textId="77777777" w:rsidR="00537DEC" w:rsidRPr="00AB6E91" w:rsidRDefault="00537DEC" w:rsidP="0C9E1F58">
      <w:pPr>
        <w:pStyle w:val="Prrafodelista"/>
        <w:spacing w:after="240"/>
        <w:jc w:val="both"/>
        <w:rPr>
          <w:rFonts w:ascii="Arial" w:hAnsi="Arial" w:cs="Arial"/>
          <w:sz w:val="20"/>
          <w:szCs w:val="20"/>
          <w:lang w:val="es-ES"/>
        </w:rPr>
      </w:pPr>
    </w:p>
    <w:p w14:paraId="4AA8D146" w14:textId="157A8817" w:rsidR="00537DEC" w:rsidRPr="00AB6E91" w:rsidRDefault="00537DEC"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 2: Para efectos de acreditación de las longitudes requeridas (</w:t>
      </w:r>
      <w:r w:rsidR="00392B59" w:rsidRPr="00AB6E91">
        <w:rPr>
          <w:rFonts w:ascii="Arial" w:hAnsi="Arial" w:cs="Arial"/>
          <w:sz w:val="20"/>
          <w:szCs w:val="20"/>
          <w:lang w:val="es-ES"/>
        </w:rPr>
        <w:t>l</w:t>
      </w:r>
      <w:r w:rsidRPr="00AB6E91">
        <w:rPr>
          <w:rFonts w:ascii="Arial" w:hAnsi="Arial" w:cs="Arial"/>
          <w:sz w:val="20"/>
          <w:szCs w:val="20"/>
          <w:lang w:val="es-ES"/>
        </w:rPr>
        <w:t>ongitud de la vía intervenida en proyectos de construcción)</w:t>
      </w:r>
      <w:r w:rsidR="00664D4E" w:rsidRPr="00AB6E91">
        <w:rPr>
          <w:rFonts w:ascii="Arial" w:hAnsi="Arial" w:cs="Arial"/>
          <w:sz w:val="20"/>
          <w:szCs w:val="20"/>
          <w:lang w:val="es-ES"/>
        </w:rPr>
        <w:t>, para efectos de acreditación de la Experiencia Específica</w:t>
      </w:r>
      <w:r w:rsidRPr="00AB6E91">
        <w:rPr>
          <w:rFonts w:ascii="Arial" w:hAnsi="Arial" w:cs="Arial"/>
          <w:sz w:val="20"/>
          <w:szCs w:val="20"/>
          <w:lang w:val="es-ES"/>
        </w:rPr>
        <w:t>, si se certifican vías con más de dos (2) carriles, se tomará como longitud</w:t>
      </w:r>
      <w:r w:rsidR="000E507D" w:rsidRPr="00AB6E91">
        <w:rPr>
          <w:rFonts w:ascii="Arial" w:hAnsi="Arial" w:cs="Arial"/>
          <w:sz w:val="20"/>
          <w:szCs w:val="20"/>
          <w:lang w:val="es-ES"/>
        </w:rPr>
        <w:t xml:space="preserve"> equivalente,</w:t>
      </w:r>
      <w:r w:rsidRPr="00AB6E91">
        <w:rPr>
          <w:rFonts w:ascii="Arial" w:hAnsi="Arial" w:cs="Arial"/>
          <w:sz w:val="20"/>
          <w:szCs w:val="20"/>
          <w:lang w:val="es-ES"/>
        </w:rPr>
        <w:t xml:space="preserve"> la sumatoria de longitudes de cada par de carriles efectivamente construida</w:t>
      </w:r>
      <w:r w:rsidR="000E507D" w:rsidRPr="00AB6E91">
        <w:rPr>
          <w:rFonts w:ascii="Arial" w:hAnsi="Arial" w:cs="Arial"/>
          <w:sz w:val="20"/>
          <w:szCs w:val="20"/>
          <w:lang w:val="es-ES"/>
        </w:rPr>
        <w:t>, es decir</w:t>
      </w:r>
      <w:r w:rsidR="00664D4E" w:rsidRPr="00AB6E91">
        <w:rPr>
          <w:rFonts w:ascii="Arial" w:hAnsi="Arial" w:cs="Arial"/>
          <w:sz w:val="20"/>
          <w:szCs w:val="20"/>
          <w:lang w:val="es-ES"/>
        </w:rPr>
        <w:t>,</w:t>
      </w:r>
      <w:r w:rsidR="000E507D" w:rsidRPr="00AB6E91">
        <w:rPr>
          <w:rFonts w:ascii="Arial" w:hAnsi="Arial" w:cs="Arial"/>
          <w:sz w:val="20"/>
          <w:szCs w:val="20"/>
          <w:lang w:val="es-ES"/>
        </w:rPr>
        <w:t xml:space="preserve"> transformándola a calzada sencilla</w:t>
      </w:r>
      <w:r w:rsidRPr="00AB6E91">
        <w:rPr>
          <w:rFonts w:ascii="Arial" w:hAnsi="Arial" w:cs="Arial"/>
          <w:sz w:val="20"/>
          <w:szCs w:val="20"/>
          <w:lang w:val="es-ES"/>
        </w:rPr>
        <w:t xml:space="preserve">. </w:t>
      </w:r>
    </w:p>
    <w:p w14:paraId="39D7C40E" w14:textId="5CE6E97B" w:rsidR="00321600" w:rsidRPr="00AB6E91" w:rsidRDefault="00321600" w:rsidP="57034DF2">
      <w:pPr>
        <w:pStyle w:val="Prrafodelista"/>
        <w:spacing w:after="240"/>
        <w:jc w:val="both"/>
        <w:rPr>
          <w:rFonts w:ascii="Arial" w:hAnsi="Arial" w:cs="Arial"/>
          <w:i/>
          <w:iCs/>
          <w:sz w:val="20"/>
          <w:szCs w:val="20"/>
          <w:lang w:val="es-ES"/>
        </w:rPr>
      </w:pPr>
    </w:p>
    <w:p w14:paraId="2E2345C0" w14:textId="055B049E" w:rsidR="0032160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Calzada de </w:t>
      </w:r>
      <w:r w:rsidR="6EBE6517" w:rsidRPr="00AB6E91">
        <w:rPr>
          <w:rFonts w:ascii="Arial" w:hAnsi="Arial" w:cs="Arial"/>
          <w:b/>
          <w:bCs/>
          <w:sz w:val="20"/>
          <w:szCs w:val="20"/>
          <w:lang w:val="es-ES"/>
        </w:rPr>
        <w:t>S</w:t>
      </w:r>
      <w:r w:rsidRPr="00AB6E91">
        <w:rPr>
          <w:rFonts w:ascii="Arial" w:hAnsi="Arial" w:cs="Arial"/>
          <w:b/>
          <w:bCs/>
          <w:sz w:val="20"/>
          <w:szCs w:val="20"/>
          <w:lang w:val="es-ES"/>
        </w:rPr>
        <w:t xml:space="preserve">ervicio: </w:t>
      </w:r>
      <w:r w:rsidRPr="00AB6E91">
        <w:rPr>
          <w:rFonts w:ascii="Arial" w:hAnsi="Arial" w:cs="Arial"/>
          <w:sz w:val="20"/>
          <w:szCs w:val="20"/>
          <w:lang w:val="es-ES"/>
        </w:rPr>
        <w:t>Calzada adyacente a una vía arteria que cumple una función de accesibilidad a predios y soporta un tráfico de carácter local.</w:t>
      </w:r>
    </w:p>
    <w:p w14:paraId="1CA01F54" w14:textId="0F435C70" w:rsidR="00DE6687" w:rsidRPr="00AB6E91" w:rsidRDefault="1852879C" w:rsidP="000B19F2">
      <w:pPr>
        <w:pStyle w:val="Prrafodelista"/>
        <w:widowControl w:val="0"/>
        <w:numPr>
          <w:ilvl w:val="1"/>
          <w:numId w:val="32"/>
        </w:numPr>
        <w:spacing w:after="240"/>
        <w:ind w:left="720" w:hanging="436"/>
        <w:jc w:val="both"/>
        <w:rPr>
          <w:rFonts w:ascii="Arial" w:hAnsi="Arial" w:cs="Arial"/>
          <w:bCs/>
          <w:sz w:val="20"/>
          <w:szCs w:val="20"/>
          <w:lang w:val="es-ES"/>
        </w:rPr>
      </w:pPr>
      <w:r w:rsidRPr="00AB6E91">
        <w:rPr>
          <w:rFonts w:ascii="Arial" w:hAnsi="Arial" w:cs="Arial"/>
          <w:b/>
          <w:bCs/>
          <w:sz w:val="20"/>
          <w:szCs w:val="20"/>
          <w:lang w:val="es-ES"/>
        </w:rPr>
        <w:t>Camino Empedrado y/o Real</w:t>
      </w:r>
      <w:r w:rsidR="00392B59" w:rsidRPr="00AB6E91">
        <w:rPr>
          <w:rFonts w:ascii="Arial" w:hAnsi="Arial" w:cs="Arial"/>
          <w:b/>
          <w:bCs/>
          <w:sz w:val="20"/>
          <w:szCs w:val="20"/>
          <w:lang w:val="es-ES"/>
        </w:rPr>
        <w:t xml:space="preserve">: </w:t>
      </w:r>
      <w:r w:rsidR="00DE6687" w:rsidRPr="00AB6E91">
        <w:rPr>
          <w:rFonts w:asciiTheme="minorHAnsi" w:eastAsiaTheme="minorEastAsia" w:hAnsiTheme="minorHAnsi" w:cstheme="minorBidi"/>
          <w:sz w:val="20"/>
          <w:szCs w:val="20"/>
          <w:lang w:val="es-ES" w:eastAsia="es-ES"/>
        </w:rPr>
        <w:t xml:space="preserve">Los caminos empedrados de procedencia </w:t>
      </w:r>
      <w:r w:rsidR="7EAEC2C0" w:rsidRPr="00AB6E91">
        <w:rPr>
          <w:rFonts w:asciiTheme="minorHAnsi" w:eastAsiaTheme="minorEastAsia" w:hAnsiTheme="minorHAnsi" w:cstheme="minorBidi"/>
          <w:sz w:val="20"/>
          <w:szCs w:val="20"/>
          <w:lang w:val="es-ES" w:eastAsia="es-ES"/>
        </w:rPr>
        <w:t>antigua</w:t>
      </w:r>
      <w:r w:rsidR="00DE6687" w:rsidRPr="00AB6E91">
        <w:rPr>
          <w:rFonts w:asciiTheme="minorHAnsi" w:eastAsiaTheme="minorEastAsia" w:hAnsiTheme="minorHAnsi" w:cstheme="minorBidi"/>
          <w:sz w:val="20"/>
          <w:szCs w:val="20"/>
          <w:lang w:val="es-ES"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AB6E91">
        <w:rPr>
          <w:rFonts w:asciiTheme="minorHAnsi" w:eastAsiaTheme="minorEastAsia" w:hAnsiTheme="minorHAnsi" w:cstheme="minorBidi"/>
          <w:sz w:val="20"/>
          <w:szCs w:val="20"/>
          <w:lang w:val="es-ES" w:eastAsia="es-ES"/>
        </w:rPr>
        <w:t xml:space="preserve">. </w:t>
      </w:r>
    </w:p>
    <w:p w14:paraId="0A2B935A" w14:textId="77777777" w:rsidR="00321600" w:rsidRPr="00AB6E91" w:rsidRDefault="00321600" w:rsidP="00321600">
      <w:pPr>
        <w:pStyle w:val="Prrafodelista"/>
        <w:spacing w:after="240"/>
        <w:jc w:val="both"/>
        <w:rPr>
          <w:rFonts w:ascii="Arial" w:hAnsi="Arial" w:cs="Arial"/>
          <w:b/>
          <w:sz w:val="20"/>
          <w:szCs w:val="20"/>
          <w:lang w:val="es-ES"/>
        </w:rPr>
      </w:pPr>
    </w:p>
    <w:p w14:paraId="1FB12708" w14:textId="48AE1B10" w:rsidR="00A46CE3" w:rsidRPr="00AB6E91" w:rsidRDefault="0A595562" w:rsidP="00A46CE3">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Canal:</w:t>
      </w:r>
      <w:r w:rsidRPr="00AB6E91">
        <w:rPr>
          <w:rFonts w:ascii="Arial" w:hAnsi="Arial" w:cs="Arial"/>
          <w:sz w:val="20"/>
          <w:szCs w:val="20"/>
          <w:lang w:val="es-ES"/>
        </w:rPr>
        <w:t xml:space="preserve"> </w:t>
      </w:r>
      <w:r w:rsidR="00A46CE3" w:rsidRPr="00AB6E91">
        <w:rPr>
          <w:rFonts w:ascii="Arial" w:hAnsi="Arial" w:cs="Arial"/>
          <w:sz w:val="20"/>
          <w:szCs w:val="20"/>
          <w:lang w:val="es-ES"/>
        </w:rPr>
        <w:t xml:space="preserve">Estructura hidraulica </w:t>
      </w:r>
      <w:r w:rsidRPr="00AB6E91">
        <w:rPr>
          <w:rFonts w:ascii="Arial" w:hAnsi="Arial" w:cs="Arial"/>
          <w:sz w:val="20"/>
          <w:szCs w:val="20"/>
          <w:lang w:val="es-ES"/>
        </w:rPr>
        <w:t>artificial, revestid</w:t>
      </w:r>
      <w:r w:rsidR="008D42C0" w:rsidRPr="00AB6E91">
        <w:rPr>
          <w:rFonts w:ascii="Arial" w:hAnsi="Arial" w:cs="Arial"/>
          <w:sz w:val="20"/>
          <w:szCs w:val="20"/>
          <w:lang w:val="es-ES"/>
        </w:rPr>
        <w:t>a</w:t>
      </w:r>
      <w:r w:rsidRPr="00AB6E91">
        <w:rPr>
          <w:rFonts w:ascii="Arial" w:hAnsi="Arial" w:cs="Arial"/>
          <w:sz w:val="20"/>
          <w:szCs w:val="20"/>
          <w:lang w:val="es-ES"/>
        </w:rPr>
        <w:t xml:space="preserve"> o no, descubiert</w:t>
      </w:r>
      <w:r w:rsidR="008D42C0" w:rsidRPr="00AB6E91">
        <w:rPr>
          <w:rFonts w:ascii="Arial" w:hAnsi="Arial" w:cs="Arial"/>
          <w:sz w:val="20"/>
          <w:szCs w:val="20"/>
          <w:lang w:val="es-ES"/>
        </w:rPr>
        <w:t>a</w:t>
      </w:r>
      <w:r w:rsidRPr="00AB6E91">
        <w:rPr>
          <w:rFonts w:ascii="Arial" w:hAnsi="Arial" w:cs="Arial"/>
          <w:sz w:val="20"/>
          <w:szCs w:val="20"/>
          <w:lang w:val="es-ES"/>
        </w:rPr>
        <w:t xml:space="preserve"> que transporta agua a flujo libre, cuya sección transversal tiene una forma generalmente constante</w:t>
      </w:r>
      <w:r w:rsidR="34F557C1" w:rsidRPr="00AB6E91">
        <w:rPr>
          <w:rFonts w:ascii="Arial" w:hAnsi="Arial" w:cs="Arial"/>
          <w:sz w:val="20"/>
          <w:szCs w:val="20"/>
          <w:lang w:val="es-ES"/>
        </w:rPr>
        <w:t>; se construye para conducir las aguas</w:t>
      </w:r>
      <w:r w:rsidR="00B34CE6" w:rsidRPr="00AB6E91">
        <w:rPr>
          <w:rFonts w:ascii="Arial" w:hAnsi="Arial" w:cs="Arial"/>
          <w:sz w:val="20"/>
          <w:szCs w:val="20"/>
          <w:lang w:val="es-ES"/>
        </w:rPr>
        <w:t xml:space="preserve"> </w:t>
      </w:r>
      <w:r w:rsidR="00A46CE3" w:rsidRPr="00AB6E91">
        <w:rPr>
          <w:rFonts w:ascii="Arial" w:hAnsi="Arial" w:cs="Arial"/>
          <w:sz w:val="20"/>
          <w:szCs w:val="20"/>
          <w:lang w:val="es-ES"/>
        </w:rPr>
        <w:t xml:space="preserve">hasta su entrega final. </w:t>
      </w:r>
    </w:p>
    <w:p w14:paraId="2B1EA300" w14:textId="77777777" w:rsidR="00455316" w:rsidRPr="00AB6E91" w:rsidRDefault="43C4B5F1" w:rsidP="00455316">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Canal navegable marítimo o fluvial: </w:t>
      </w:r>
      <w:r w:rsidRPr="00AB6E91">
        <w:rPr>
          <w:rFonts w:ascii="Arial" w:hAnsi="Arial" w:cs="Arial"/>
          <w:sz w:val="20"/>
          <w:szCs w:val="20"/>
          <w:lang w:val="es-ES"/>
        </w:rPr>
        <w:t>Hidrovía relacionada con mar (marítimo) o río (fluvial), que se utiliza para el transporte y la navegación.</w:t>
      </w:r>
    </w:p>
    <w:p w14:paraId="55C622E1" w14:textId="61D107A1" w:rsidR="00455316" w:rsidRPr="00AB6E91" w:rsidRDefault="00455316" w:rsidP="00455316">
      <w:pPr>
        <w:pStyle w:val="Prrafodelista"/>
        <w:numPr>
          <w:ilvl w:val="1"/>
          <w:numId w:val="32"/>
        </w:numPr>
        <w:spacing w:after="240"/>
        <w:ind w:left="720" w:hanging="436"/>
        <w:contextualSpacing w:val="0"/>
        <w:jc w:val="both"/>
        <w:rPr>
          <w:rFonts w:ascii="Arial" w:hAnsi="Arial" w:cs="Arial"/>
          <w:b/>
          <w:sz w:val="20"/>
          <w:szCs w:val="20"/>
          <w:lang w:val="es-ES"/>
        </w:rPr>
      </w:pPr>
      <w:r w:rsidRPr="50DD8B40">
        <w:rPr>
          <w:rFonts w:ascii="Arial" w:hAnsi="Arial" w:cs="Arial"/>
          <w:b/>
          <w:bCs/>
          <w:sz w:val="20"/>
          <w:szCs w:val="20"/>
          <w:lang w:val="es-ES"/>
        </w:rPr>
        <w:t>Canales Navegables</w:t>
      </w:r>
      <w:r w:rsidRPr="50DD8B40">
        <w:rPr>
          <w:rFonts w:ascii="Arial" w:hAnsi="Arial" w:cs="Arial"/>
          <w:sz w:val="20"/>
          <w:szCs w:val="20"/>
          <w:lang w:val="es-ES"/>
        </w:rPr>
        <w:t>: Cauce o cuerpo de agua natural o artificial por donde navegan las embarcaciones. Los canales navegables en función de su profundidad se clasifican en canales navegables para embarcaciones menores, mayores o ambas.  </w:t>
      </w:r>
    </w:p>
    <w:p w14:paraId="086C6AB2" w14:textId="084EA83F" w:rsidR="5140AE67" w:rsidRDefault="5140AE67" w:rsidP="50DD8B40">
      <w:pPr>
        <w:pStyle w:val="Prrafodelista"/>
        <w:numPr>
          <w:ilvl w:val="1"/>
          <w:numId w:val="32"/>
        </w:numPr>
        <w:spacing w:after="240"/>
        <w:ind w:left="720" w:hanging="436"/>
        <w:jc w:val="both"/>
        <w:rPr>
          <w:rFonts w:ascii="Arial" w:hAnsi="Arial" w:cs="Arial"/>
          <w:sz w:val="20"/>
          <w:szCs w:val="20"/>
          <w:lang w:val="es-ES"/>
        </w:rPr>
      </w:pPr>
      <w:r w:rsidRPr="096DB603">
        <w:rPr>
          <w:rFonts w:ascii="Arial" w:hAnsi="Arial" w:cs="Arial"/>
          <w:b/>
          <w:bCs/>
          <w:sz w:val="20"/>
          <w:szCs w:val="20"/>
          <w:lang w:val="es-ES"/>
        </w:rPr>
        <w:t xml:space="preserve">Capital </w:t>
      </w:r>
      <w:r w:rsidR="1A572111" w:rsidRPr="096DB603">
        <w:rPr>
          <w:rFonts w:ascii="Arial" w:hAnsi="Arial" w:cs="Arial"/>
          <w:b/>
          <w:bCs/>
          <w:sz w:val="20"/>
          <w:szCs w:val="20"/>
          <w:lang w:val="es-ES"/>
        </w:rPr>
        <w:t>N</w:t>
      </w:r>
      <w:r w:rsidRPr="096DB603">
        <w:rPr>
          <w:rFonts w:ascii="Arial" w:hAnsi="Arial" w:cs="Arial"/>
          <w:b/>
          <w:bCs/>
          <w:sz w:val="20"/>
          <w:szCs w:val="20"/>
          <w:lang w:val="es-ES"/>
        </w:rPr>
        <w:t>atural: S</w:t>
      </w:r>
      <w:r w:rsidRPr="096DB603">
        <w:rPr>
          <w:rFonts w:ascii="Arial" w:hAnsi="Arial" w:cs="Arial"/>
          <w:sz w:val="20"/>
          <w:szCs w:val="20"/>
          <w:lang w:val="es-ES"/>
        </w:rPr>
        <w:t>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w:t>
      </w:r>
      <w:r w:rsidR="78B61D03" w:rsidRPr="096DB603">
        <w:rPr>
          <w:rFonts w:ascii="Arial" w:hAnsi="Arial" w:cs="Arial"/>
          <w:sz w:val="20"/>
          <w:szCs w:val="20"/>
          <w:lang w:val="es-ES"/>
        </w:rPr>
        <w:t xml:space="preserve"> </w:t>
      </w:r>
      <w:r w:rsidR="4F0ECD39" w:rsidRPr="096DB603">
        <w:rPr>
          <w:rFonts w:ascii="Arial" w:hAnsi="Arial" w:cs="Arial"/>
          <w:sz w:val="20"/>
          <w:szCs w:val="20"/>
          <w:lang w:val="es-ES"/>
        </w:rPr>
        <w:t>(Banco Mundial, "La cambiante riqueza de las naciones 2021).</w:t>
      </w:r>
    </w:p>
    <w:p w14:paraId="3869D7B8" w14:textId="7B100EAA" w:rsidR="096DB603" w:rsidRDefault="096DB603" w:rsidP="096DB603">
      <w:pPr>
        <w:pStyle w:val="Prrafodelista"/>
        <w:spacing w:after="240"/>
        <w:ind w:hanging="436"/>
        <w:jc w:val="both"/>
        <w:rPr>
          <w:rFonts w:ascii="Arial" w:hAnsi="Arial" w:cs="Arial"/>
          <w:sz w:val="20"/>
          <w:szCs w:val="20"/>
          <w:lang w:val="es-ES"/>
        </w:rPr>
      </w:pPr>
    </w:p>
    <w:p w14:paraId="5E50B289" w14:textId="5A511B64" w:rsidR="007163E7" w:rsidRPr="00AB6E91" w:rsidRDefault="62987225" w:rsidP="1A08514B">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Carretera</w:t>
      </w:r>
      <w:r w:rsidRPr="00AB6E91">
        <w:rPr>
          <w:rFonts w:ascii="Arial" w:hAnsi="Arial" w:cs="Arial"/>
          <w:sz w:val="20"/>
          <w:szCs w:val="20"/>
          <w:lang w:val="es-ES"/>
        </w:rPr>
        <w:t xml:space="preserve">: </w:t>
      </w:r>
      <w:r w:rsidR="5BF68DA0" w:rsidRPr="00AB6E91">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AB6E91">
        <w:rPr>
          <w:rFonts w:ascii="Arial" w:hAnsi="Arial" w:cs="Arial"/>
          <w:sz w:val="20"/>
          <w:szCs w:val="20"/>
          <w:lang w:val="es-ES"/>
        </w:rPr>
        <w:t xml:space="preserve">en </w:t>
      </w:r>
      <w:r w:rsidR="5BF68DA0" w:rsidRPr="00AB6E91">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AB6E91">
        <w:rPr>
          <w:rFonts w:ascii="Arial" w:hAnsi="Arial" w:cs="Arial"/>
          <w:b/>
          <w:bCs/>
          <w:sz w:val="20"/>
          <w:szCs w:val="20"/>
          <w:lang w:val="es-ES"/>
        </w:rPr>
        <w:t xml:space="preserve">. </w:t>
      </w:r>
    </w:p>
    <w:p w14:paraId="7494A3D1" w14:textId="77777777" w:rsidR="008D42C0" w:rsidRPr="00AB6E91" w:rsidRDefault="008D42C0" w:rsidP="008D42C0">
      <w:pPr>
        <w:pStyle w:val="Prrafodelista"/>
        <w:spacing w:after="240"/>
        <w:jc w:val="both"/>
        <w:rPr>
          <w:rFonts w:ascii="Arial" w:hAnsi="Arial" w:cs="Arial"/>
          <w:b/>
          <w:bCs/>
          <w:sz w:val="20"/>
          <w:szCs w:val="20"/>
          <w:lang w:val="es-ES"/>
        </w:rPr>
      </w:pPr>
    </w:p>
    <w:p w14:paraId="5B86D94A" w14:textId="5FFB9B7A" w:rsidR="007163E7" w:rsidRPr="00AB6E91" w:rsidRDefault="62987225" w:rsidP="00195140">
      <w:pPr>
        <w:pStyle w:val="Prrafodelista"/>
        <w:numPr>
          <w:ilvl w:val="1"/>
          <w:numId w:val="32"/>
        </w:numPr>
        <w:spacing w:after="240"/>
        <w:ind w:left="709"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Carreteras </w:t>
      </w:r>
      <w:r w:rsidR="5ADE2992" w:rsidRPr="00AB6E91">
        <w:rPr>
          <w:rFonts w:ascii="Arial" w:hAnsi="Arial" w:cs="Arial"/>
          <w:b/>
          <w:bCs/>
          <w:sz w:val="20"/>
          <w:szCs w:val="20"/>
          <w:lang w:val="es-ES"/>
        </w:rPr>
        <w:t xml:space="preserve">o Vías </w:t>
      </w:r>
      <w:r w:rsidRPr="00AB6E91">
        <w:rPr>
          <w:rFonts w:ascii="Arial" w:hAnsi="Arial" w:cs="Arial"/>
          <w:b/>
          <w:bCs/>
          <w:sz w:val="20"/>
          <w:szCs w:val="20"/>
          <w:lang w:val="es-ES"/>
        </w:rPr>
        <w:t>Primarias</w:t>
      </w:r>
      <w:r w:rsidR="4D717EB9" w:rsidRPr="00AB6E91">
        <w:rPr>
          <w:rFonts w:ascii="Arial" w:hAnsi="Arial" w:cs="Arial"/>
          <w:b/>
          <w:bCs/>
          <w:sz w:val="20"/>
          <w:szCs w:val="20"/>
          <w:lang w:val="es-ES"/>
        </w:rPr>
        <w:t xml:space="preserve"> o Vías de Primer Orden</w:t>
      </w:r>
      <w:r w:rsidRPr="00AB6E91">
        <w:rPr>
          <w:rFonts w:ascii="Arial" w:hAnsi="Arial" w:cs="Arial"/>
          <w:b/>
          <w:bCs/>
          <w:sz w:val="20"/>
          <w:szCs w:val="20"/>
          <w:lang w:val="es-ES"/>
        </w:rPr>
        <w:t xml:space="preserve">: </w:t>
      </w:r>
      <w:r w:rsidR="38BABA43" w:rsidRPr="00AB6E91">
        <w:rPr>
          <w:rFonts w:ascii="Arial" w:hAnsi="Arial" w:cs="Arial"/>
          <w:sz w:val="20"/>
          <w:szCs w:val="20"/>
          <w:lang w:val="es-ES"/>
        </w:rPr>
        <w:t>T</w:t>
      </w:r>
      <w:r w:rsidRPr="00AB6E91">
        <w:rPr>
          <w:rFonts w:ascii="Arial" w:hAnsi="Arial" w:cs="Arial"/>
          <w:sz w:val="20"/>
          <w:szCs w:val="20"/>
          <w:lang w:val="es-ES"/>
        </w:rPr>
        <w:t>roncales, transversales y</w:t>
      </w:r>
      <w:r w:rsidRPr="00AB6E91">
        <w:rPr>
          <w:rFonts w:ascii="Arial" w:hAnsi="Arial" w:cs="Arial"/>
          <w:strike/>
          <w:sz w:val="20"/>
          <w:szCs w:val="20"/>
          <w:lang w:val="es-ES"/>
        </w:rPr>
        <w:t xml:space="preserve"> </w:t>
      </w:r>
      <w:r w:rsidR="00D459E1" w:rsidRPr="00AB6E91">
        <w:rPr>
          <w:rFonts w:ascii="Arial" w:hAnsi="Arial" w:cs="Arial"/>
          <w:sz w:val="20"/>
          <w:szCs w:val="20"/>
          <w:lang w:val="es-ES"/>
        </w:rPr>
        <w:t>A</w:t>
      </w:r>
      <w:r w:rsidRPr="00AB6E91">
        <w:rPr>
          <w:rFonts w:ascii="Arial" w:hAnsi="Arial" w:cs="Arial"/>
          <w:sz w:val="20"/>
          <w:szCs w:val="20"/>
          <w:lang w:val="es-ES"/>
        </w:rPr>
        <w:t xml:space="preserve">ccesos a capitales de </w:t>
      </w:r>
      <w:r w:rsidR="1812EF76" w:rsidRPr="00AB6E91">
        <w:rPr>
          <w:rFonts w:ascii="Arial" w:hAnsi="Arial" w:cs="Arial"/>
          <w:sz w:val="20"/>
          <w:szCs w:val="20"/>
          <w:lang w:val="es-ES"/>
        </w:rPr>
        <w:t>d</w:t>
      </w:r>
      <w:r w:rsidRPr="00AB6E91">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AB6E91" w:rsidRDefault="3BAA96B6" w:rsidP="008D42C0">
      <w:pPr>
        <w:pStyle w:val="Prrafodelista"/>
        <w:spacing w:after="240"/>
        <w:contextualSpacing w:val="0"/>
        <w:jc w:val="both"/>
        <w:rPr>
          <w:rFonts w:ascii="Arial" w:hAnsi="Arial" w:cs="Arial"/>
          <w:b/>
          <w:bCs/>
          <w:sz w:val="20"/>
          <w:szCs w:val="20"/>
          <w:lang w:val="es-ES"/>
        </w:rPr>
      </w:pPr>
      <w:r w:rsidRPr="00AB6E91">
        <w:rPr>
          <w:rFonts w:ascii="Arial" w:hAnsi="Arial" w:cs="Arial"/>
          <w:b/>
          <w:bCs/>
          <w:sz w:val="20"/>
          <w:szCs w:val="20"/>
          <w:lang w:val="es-ES"/>
        </w:rPr>
        <w:lastRenderedPageBreak/>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w:t>
      </w:r>
      <w:r w:rsidR="08B51E34" w:rsidRPr="00AB6E91">
        <w:rPr>
          <w:rFonts w:ascii="Arial" w:hAnsi="Arial" w:cs="Arial"/>
          <w:sz w:val="20"/>
          <w:szCs w:val="20"/>
          <w:lang w:val="es-ES"/>
        </w:rPr>
        <w:t xml:space="preserve">primarias o </w:t>
      </w:r>
      <w:r w:rsidRPr="00AB6E91">
        <w:rPr>
          <w:rFonts w:ascii="Arial" w:hAnsi="Arial" w:cs="Arial"/>
          <w:sz w:val="20"/>
          <w:szCs w:val="20"/>
          <w:lang w:val="es-ES"/>
        </w:rPr>
        <w:t xml:space="preserve">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r w:rsidRPr="00AB6E91">
        <w:rPr>
          <w:rFonts w:ascii="Arial" w:hAnsi="Arial" w:cs="Arial"/>
          <w:b/>
          <w:bCs/>
          <w:sz w:val="20"/>
          <w:szCs w:val="20"/>
          <w:lang w:val="es-ES"/>
        </w:rPr>
        <w:t>.</w:t>
      </w:r>
    </w:p>
    <w:p w14:paraId="529B9B5C" w14:textId="67B44F4F" w:rsidR="007163E7" w:rsidRPr="00AB6E91" w:rsidRDefault="62987225" w:rsidP="001547E0">
      <w:pPr>
        <w:pStyle w:val="Prrafodelista"/>
        <w:spacing w:after="240"/>
        <w:contextualSpacing w:val="0"/>
        <w:jc w:val="both"/>
        <w:rPr>
          <w:rFonts w:ascii="Arial" w:hAnsi="Arial" w:cs="Arial"/>
          <w:b/>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w:t>
      </w:r>
      <w:r w:rsidR="49D014E7" w:rsidRPr="00AB6E91">
        <w:rPr>
          <w:rFonts w:ascii="Arial" w:hAnsi="Arial" w:cs="Arial"/>
          <w:sz w:val="20"/>
          <w:szCs w:val="20"/>
          <w:lang w:val="es-ES"/>
        </w:rPr>
        <w:t>t</w:t>
      </w:r>
      <w:r w:rsidRPr="00AB6E91">
        <w:rPr>
          <w:rFonts w:ascii="Arial" w:hAnsi="Arial" w:cs="Arial"/>
          <w:sz w:val="20"/>
          <w:szCs w:val="20"/>
          <w:lang w:val="es-ES"/>
        </w:rPr>
        <w:t xml:space="preserve">erritorio </w:t>
      </w:r>
      <w:r w:rsidR="49D014E7" w:rsidRPr="00AB6E91">
        <w:rPr>
          <w:rFonts w:ascii="Arial" w:hAnsi="Arial" w:cs="Arial"/>
          <w:sz w:val="20"/>
          <w:szCs w:val="20"/>
          <w:lang w:val="es-ES"/>
        </w:rPr>
        <w:t>n</w:t>
      </w:r>
      <w:r w:rsidRPr="00AB6E91">
        <w:rPr>
          <w:rFonts w:ascii="Arial" w:hAnsi="Arial" w:cs="Arial"/>
          <w:sz w:val="20"/>
          <w:szCs w:val="20"/>
          <w:lang w:val="es-ES"/>
        </w:rPr>
        <w:t xml:space="preserve">acional, se consideran </w:t>
      </w:r>
      <w:r w:rsidR="5B7F93C2" w:rsidRPr="00AB6E91">
        <w:rPr>
          <w:rFonts w:ascii="Arial" w:hAnsi="Arial" w:cs="Arial"/>
          <w:sz w:val="20"/>
          <w:szCs w:val="20"/>
          <w:lang w:val="es-ES"/>
        </w:rPr>
        <w:t xml:space="preserve">Carreteras Primarias </w:t>
      </w:r>
      <w:r w:rsidRPr="00AB6E91">
        <w:rPr>
          <w:rFonts w:ascii="Arial" w:hAnsi="Arial" w:cs="Arial"/>
          <w:sz w:val="20"/>
          <w:szCs w:val="20"/>
          <w:lang w:val="es-ES"/>
        </w:rPr>
        <w:t xml:space="preserve">aquellas que sean certificadas por la </w:t>
      </w:r>
      <w:r w:rsidR="5266D6BB" w:rsidRPr="00AB6E91">
        <w:rPr>
          <w:rFonts w:ascii="Arial" w:hAnsi="Arial" w:cs="Arial"/>
          <w:sz w:val="20"/>
          <w:szCs w:val="20"/>
          <w:lang w:val="es-ES"/>
        </w:rPr>
        <w:t>E</w:t>
      </w:r>
      <w:r w:rsidRPr="00AB6E91">
        <w:rPr>
          <w:rFonts w:ascii="Arial" w:hAnsi="Arial" w:cs="Arial"/>
          <w:sz w:val="20"/>
          <w:szCs w:val="20"/>
          <w:lang w:val="es-ES"/>
        </w:rPr>
        <w:t xml:space="preserve">ntidad contratante mediante alguno de los documentos válidos establecidos en el presente </w:t>
      </w:r>
      <w:r w:rsidR="6CD2AB1E" w:rsidRPr="00AB6E91">
        <w:rPr>
          <w:rFonts w:ascii="Arial" w:hAnsi="Arial" w:cs="Arial"/>
          <w:sz w:val="20"/>
          <w:szCs w:val="20"/>
          <w:lang w:val="es-ES"/>
        </w:rPr>
        <w:t xml:space="preserve">Pliego </w:t>
      </w:r>
      <w:r w:rsidRPr="00AB6E91">
        <w:rPr>
          <w:rFonts w:ascii="Arial" w:hAnsi="Arial" w:cs="Arial"/>
          <w:sz w:val="20"/>
          <w:szCs w:val="20"/>
          <w:lang w:val="es-ES"/>
        </w:rPr>
        <w:t xml:space="preserve">de </w:t>
      </w:r>
      <w:r w:rsidR="6CD2AB1E" w:rsidRPr="00AB6E91">
        <w:rPr>
          <w:rFonts w:ascii="Arial" w:hAnsi="Arial" w:cs="Arial"/>
          <w:sz w:val="20"/>
          <w:szCs w:val="20"/>
          <w:lang w:val="es-ES"/>
        </w:rPr>
        <w:t xml:space="preserve">Condiciones </w:t>
      </w:r>
      <w:r w:rsidRPr="00AB6E91">
        <w:rPr>
          <w:rFonts w:ascii="Arial" w:hAnsi="Arial" w:cs="Arial"/>
          <w:sz w:val="20"/>
          <w:szCs w:val="20"/>
          <w:lang w:val="es-ES"/>
        </w:rPr>
        <w:t xml:space="preserve">para la </w:t>
      </w:r>
      <w:r w:rsidR="1DE639AE" w:rsidRPr="00AB6E91">
        <w:rPr>
          <w:rFonts w:ascii="Arial" w:hAnsi="Arial" w:cs="Arial"/>
          <w:sz w:val="20"/>
          <w:szCs w:val="20"/>
          <w:lang w:val="es-ES"/>
        </w:rPr>
        <w:t xml:space="preserve">demostración </w:t>
      </w:r>
      <w:r w:rsidRPr="00AB6E91">
        <w:rPr>
          <w:rFonts w:ascii="Arial" w:hAnsi="Arial" w:cs="Arial"/>
          <w:sz w:val="20"/>
          <w:szCs w:val="20"/>
          <w:lang w:val="es-ES"/>
        </w:rPr>
        <w:t>de la experiencia, donde se indique que el ancho de calzada es mayor o igual a siete (7.0) metros, o que se acrediten tres</w:t>
      </w:r>
      <w:r w:rsidR="09AAB07F"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44B7EFBD" w14:textId="60FB2A89" w:rsidR="00336582" w:rsidRPr="00AB6E91" w:rsidRDefault="6298722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Carreteras</w:t>
      </w:r>
      <w:r w:rsidR="5ADE2992" w:rsidRPr="00AB6E91">
        <w:rPr>
          <w:rFonts w:ascii="Arial" w:hAnsi="Arial" w:cs="Arial"/>
          <w:b/>
          <w:bCs/>
          <w:sz w:val="20"/>
          <w:szCs w:val="20"/>
          <w:lang w:val="es-ES"/>
        </w:rPr>
        <w:t xml:space="preserve"> o Vías</w:t>
      </w:r>
      <w:r w:rsidRPr="00AB6E91">
        <w:rPr>
          <w:rFonts w:ascii="Arial" w:hAnsi="Arial" w:cs="Arial"/>
          <w:b/>
          <w:bCs/>
          <w:sz w:val="20"/>
          <w:szCs w:val="20"/>
          <w:lang w:val="es-ES"/>
        </w:rPr>
        <w:t xml:space="preserve"> Secundarias</w:t>
      </w:r>
      <w:r w:rsidR="7F5A94C6" w:rsidRPr="00AB6E91">
        <w:rPr>
          <w:rFonts w:ascii="Arial" w:hAnsi="Arial" w:cs="Arial"/>
          <w:b/>
          <w:bCs/>
          <w:sz w:val="20"/>
          <w:szCs w:val="20"/>
          <w:lang w:val="es-ES"/>
        </w:rPr>
        <w:t xml:space="preserve"> o Vías de Segundo Orden</w:t>
      </w:r>
      <w:r w:rsidRPr="00AB6E91">
        <w:rPr>
          <w:rFonts w:ascii="Arial" w:hAnsi="Arial" w:cs="Arial"/>
          <w:b/>
          <w:bCs/>
          <w:sz w:val="20"/>
          <w:szCs w:val="20"/>
          <w:lang w:val="es-ES"/>
        </w:rPr>
        <w:t xml:space="preserve">: </w:t>
      </w:r>
      <w:r w:rsidR="61C79E50" w:rsidRPr="00AB6E91">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AB6E91" w:rsidRDefault="214AACC0" w:rsidP="57034DF2">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primarias o 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p>
    <w:p w14:paraId="5FAE2C1F" w14:textId="120029CD" w:rsidR="57034DF2" w:rsidRPr="00AB6E91" w:rsidRDefault="57034DF2" w:rsidP="57034DF2">
      <w:pPr>
        <w:pStyle w:val="Prrafodelista"/>
        <w:spacing w:after="240"/>
        <w:ind w:left="851"/>
        <w:jc w:val="both"/>
        <w:rPr>
          <w:rFonts w:ascii="Arial" w:hAnsi="Arial" w:cs="Arial"/>
          <w:b/>
          <w:bCs/>
          <w:sz w:val="20"/>
          <w:szCs w:val="20"/>
          <w:lang w:val="es-ES"/>
        </w:rPr>
      </w:pPr>
    </w:p>
    <w:p w14:paraId="1BA29DFB" w14:textId="1CF86A73" w:rsidR="00336582" w:rsidRPr="00AB6E91" w:rsidRDefault="6F6821FA" w:rsidP="6E74D4FD">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AB6E91">
        <w:rPr>
          <w:rFonts w:ascii="Arial" w:hAnsi="Arial" w:cs="Arial"/>
          <w:sz w:val="20"/>
          <w:szCs w:val="20"/>
          <w:lang w:val="es-ES"/>
        </w:rPr>
        <w:t>demostración</w:t>
      </w:r>
      <w:r w:rsidR="6FB6AB7D" w:rsidRPr="00AB6E91">
        <w:rPr>
          <w:rFonts w:ascii="Arial" w:hAnsi="Arial" w:cs="Arial"/>
          <w:sz w:val="20"/>
          <w:szCs w:val="20"/>
          <w:lang w:val="es-ES"/>
        </w:rPr>
        <w:t xml:space="preserve"> </w:t>
      </w:r>
      <w:r w:rsidRPr="00AB6E91">
        <w:rPr>
          <w:rFonts w:ascii="Arial" w:hAnsi="Arial" w:cs="Arial"/>
          <w:sz w:val="20"/>
          <w:szCs w:val="20"/>
          <w:lang w:val="es-ES"/>
        </w:rPr>
        <w:t>de la experiencia, donde se indique que el ancho de calzada es mayor o igual a siete (7.0) metros, o que se acrediten tres</w:t>
      </w:r>
      <w:r w:rsidR="5F173F86"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0AE6F3F9" w14:textId="6CFF2EFF" w:rsidR="00126AAF" w:rsidRPr="00AB6E91" w:rsidRDefault="00126AAF" w:rsidP="57034DF2">
      <w:pPr>
        <w:pStyle w:val="Prrafodelista"/>
        <w:autoSpaceDE w:val="0"/>
        <w:autoSpaceDN w:val="0"/>
        <w:adjustRightInd w:val="0"/>
        <w:spacing w:before="120" w:after="240"/>
        <w:ind w:left="851"/>
        <w:jc w:val="both"/>
        <w:rPr>
          <w:rFonts w:ascii="Arial" w:hAnsi="Arial" w:cs="Arial"/>
          <w:sz w:val="20"/>
          <w:szCs w:val="20"/>
          <w:lang w:val="es-ES"/>
        </w:rPr>
      </w:pPr>
    </w:p>
    <w:p w14:paraId="08108736" w14:textId="213837D2" w:rsidR="00126AAF" w:rsidRPr="00AB6E91" w:rsidRDefault="5F49222E" w:rsidP="005C412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50DD8B40">
        <w:rPr>
          <w:rFonts w:ascii="Arial" w:hAnsi="Arial" w:cs="Arial"/>
          <w:b/>
          <w:bCs/>
          <w:sz w:val="20"/>
          <w:szCs w:val="20"/>
          <w:lang w:val="es-ES"/>
        </w:rPr>
        <w:t xml:space="preserve">Carreteras </w:t>
      </w:r>
      <w:r w:rsidR="439CFBEA" w:rsidRPr="50DD8B40">
        <w:rPr>
          <w:rFonts w:ascii="Arial" w:hAnsi="Arial" w:cs="Arial"/>
          <w:b/>
          <w:bCs/>
          <w:sz w:val="20"/>
          <w:szCs w:val="20"/>
          <w:lang w:val="es-ES"/>
        </w:rPr>
        <w:t xml:space="preserve">o Vías </w:t>
      </w:r>
      <w:r w:rsidRPr="50DD8B40">
        <w:rPr>
          <w:rFonts w:ascii="Arial" w:hAnsi="Arial" w:cs="Arial"/>
          <w:b/>
          <w:bCs/>
          <w:sz w:val="20"/>
          <w:szCs w:val="20"/>
          <w:lang w:val="es-ES"/>
        </w:rPr>
        <w:t>Terciarias</w:t>
      </w:r>
      <w:r w:rsidR="1401B1EF" w:rsidRPr="50DD8B40">
        <w:rPr>
          <w:rFonts w:ascii="Arial" w:hAnsi="Arial" w:cs="Arial"/>
          <w:b/>
          <w:bCs/>
          <w:sz w:val="20"/>
          <w:szCs w:val="20"/>
          <w:lang w:val="es-ES"/>
        </w:rPr>
        <w:t xml:space="preserve"> o Vías de Tercer Orden</w:t>
      </w:r>
      <w:r w:rsidRPr="50DD8B40">
        <w:rPr>
          <w:rFonts w:ascii="Arial" w:hAnsi="Arial" w:cs="Arial"/>
          <w:b/>
          <w:bCs/>
          <w:sz w:val="20"/>
          <w:szCs w:val="20"/>
          <w:lang w:val="es-ES"/>
        </w:rPr>
        <w:t xml:space="preserve">: </w:t>
      </w:r>
      <w:r w:rsidR="6316C65D" w:rsidRPr="50DD8B40">
        <w:rPr>
          <w:rFonts w:ascii="Arial" w:hAnsi="Arial" w:cs="Arial"/>
          <w:b/>
          <w:bCs/>
          <w:sz w:val="20"/>
          <w:szCs w:val="20"/>
          <w:lang w:val="es-ES"/>
        </w:rPr>
        <w:t>V</w:t>
      </w:r>
      <w:r w:rsidR="6316C65D" w:rsidRPr="50DD8B40">
        <w:rPr>
          <w:rFonts w:ascii="Arial" w:hAnsi="Arial" w:cs="Arial"/>
          <w:sz w:val="20"/>
          <w:szCs w:val="20"/>
          <w:lang w:val="es-ES"/>
        </w:rPr>
        <w:t xml:space="preserve">ías de acceso que unen las cabeceras municipales con sus veredas o unen veredas entre sí. Las carreteras consideradas como terciarias funcionan en general en afirmado. </w:t>
      </w:r>
    </w:p>
    <w:p w14:paraId="03E368CF" w14:textId="2B407192" w:rsidR="735DD80F" w:rsidRPr="00AB6E91" w:rsidRDefault="735DD80F" w:rsidP="00BB3871">
      <w:pPr>
        <w:ind w:left="786"/>
        <w:jc w:val="both"/>
        <w:rPr>
          <w:rFonts w:ascii="Arial" w:hAnsi="Arial" w:cs="Arial"/>
          <w:sz w:val="20"/>
          <w:szCs w:val="20"/>
          <w:lang w:val="es-ES" w:eastAsia="es-ES"/>
        </w:rPr>
      </w:pPr>
      <w:r w:rsidRPr="00AB6E91">
        <w:rPr>
          <w:rFonts w:ascii="Arial" w:hAnsi="Arial" w:cs="Arial"/>
          <w:b/>
          <w:bCs/>
          <w:sz w:val="20"/>
          <w:szCs w:val="20"/>
          <w:lang w:val="es-ES" w:eastAsia="es-ES"/>
        </w:rPr>
        <w:t>Nota</w:t>
      </w:r>
      <w:r w:rsidR="008D42C0" w:rsidRPr="00AB6E91">
        <w:rPr>
          <w:rFonts w:ascii="Arial" w:hAnsi="Arial" w:cs="Arial"/>
          <w:b/>
          <w:bCs/>
          <w:sz w:val="20"/>
          <w:szCs w:val="20"/>
          <w:lang w:val="es-ES" w:eastAsia="es-ES"/>
        </w:rPr>
        <w:t xml:space="preserve"> 1</w:t>
      </w:r>
      <w:r w:rsidRPr="00AB6E91">
        <w:rPr>
          <w:rFonts w:ascii="Arial" w:hAnsi="Arial" w:cs="Arial"/>
          <w:sz w:val="20"/>
          <w:szCs w:val="20"/>
          <w:lang w:val="es-ES" w:eastAsia="es-ES"/>
        </w:rPr>
        <w:t>:</w:t>
      </w:r>
      <w:r w:rsidR="191CFB43" w:rsidRPr="00AB6E91">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AB6E91" w:rsidRDefault="6E74D4FD" w:rsidP="6E74D4FD">
      <w:pPr>
        <w:ind w:left="708"/>
        <w:jc w:val="both"/>
        <w:rPr>
          <w:rFonts w:ascii="Arial" w:hAnsi="Arial" w:cs="Arial"/>
          <w:sz w:val="20"/>
          <w:szCs w:val="20"/>
          <w:lang w:val="es-ES" w:eastAsia="es-ES"/>
        </w:rPr>
      </w:pPr>
    </w:p>
    <w:p w14:paraId="7D1FE8E6" w14:textId="6460FEF1" w:rsidR="001E2692"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Carril:</w:t>
      </w:r>
      <w:r w:rsidR="350C25A5" w:rsidRPr="00AB6E91">
        <w:rPr>
          <w:rFonts w:ascii="Arial" w:hAnsi="Arial" w:cs="Arial"/>
          <w:b/>
          <w:bCs/>
          <w:sz w:val="20"/>
          <w:szCs w:val="20"/>
          <w:lang w:val="es-ES"/>
        </w:rPr>
        <w:t xml:space="preserve"> </w:t>
      </w:r>
      <w:r w:rsidR="350C25A5" w:rsidRPr="00AB6E91">
        <w:rPr>
          <w:rFonts w:ascii="Arial" w:hAnsi="Arial" w:cs="Arial"/>
          <w:sz w:val="20"/>
          <w:szCs w:val="20"/>
          <w:lang w:val="es-ES"/>
        </w:rPr>
        <w:t>Franja longitudinal de una calzada con ancho suficiente para la circulación segura y confortable de una sola fila de vehículos terrestres automotores</w:t>
      </w:r>
      <w:r w:rsidR="350C25A5" w:rsidRPr="00AB6E91">
        <w:rPr>
          <w:rFonts w:ascii="Arial" w:hAnsi="Arial" w:cs="Arial"/>
          <w:b/>
          <w:bCs/>
          <w:sz w:val="20"/>
          <w:szCs w:val="20"/>
          <w:lang w:val="es-ES"/>
        </w:rPr>
        <w:t>.</w:t>
      </w:r>
    </w:p>
    <w:p w14:paraId="228077AC" w14:textId="2B2104F2" w:rsidR="008A25D1" w:rsidRPr="00AB6E91" w:rsidRDefault="504DAE04" w:rsidP="008A25D1">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Cerra</w:t>
      </w:r>
      <w:r w:rsidR="008A25D1" w:rsidRPr="00AB6E91">
        <w:rPr>
          <w:rFonts w:ascii="Arial" w:hAnsi="Arial" w:cs="Arial"/>
          <w:b/>
          <w:bCs/>
          <w:sz w:val="20"/>
          <w:szCs w:val="20"/>
          <w:lang w:val="es-ES"/>
        </w:rPr>
        <w:t xml:space="preserve">miento: </w:t>
      </w:r>
      <w:r w:rsidR="008A25D1" w:rsidRPr="00AB6E91">
        <w:rPr>
          <w:rFonts w:ascii="Arial" w:hAnsi="Arial" w:cs="Arial"/>
          <w:sz w:val="20"/>
          <w:szCs w:val="20"/>
          <w:lang w:val="es-ES"/>
        </w:rPr>
        <w:t>Se refiere a la acción o proceso de cerrar o rodear un área con algún tipo de barrera física, de manera permanente o transitoria</w:t>
      </w:r>
      <w:r w:rsidR="008A25D1" w:rsidRPr="00AB6E91">
        <w:rPr>
          <w:rFonts w:ascii="Arial" w:hAnsi="Arial" w:cs="Arial"/>
          <w:b/>
          <w:bCs/>
          <w:sz w:val="20"/>
          <w:szCs w:val="20"/>
          <w:lang w:val="es-ES"/>
        </w:rPr>
        <w:t xml:space="preserve">, </w:t>
      </w:r>
      <w:r w:rsidR="008A25D1" w:rsidRPr="00AB6E91">
        <w:rPr>
          <w:rFonts w:ascii="Arial" w:hAnsi="Arial" w:cs="Arial"/>
          <w:sz w:val="20"/>
          <w:szCs w:val="20"/>
          <w:lang w:val="es-ES"/>
        </w:rPr>
        <w:t xml:space="preserve">que podrá construirse en materiales como muros, vallas, rejas, cercas vivas o cercas muertas, entre otros. </w:t>
      </w:r>
    </w:p>
    <w:p w14:paraId="415B3867" w14:textId="261065A1" w:rsidR="00AD43D1" w:rsidRPr="00AB6E91" w:rsidRDefault="6600D329"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lastRenderedPageBreak/>
        <w:t xml:space="preserve">Ciclorruta: </w:t>
      </w:r>
      <w:r w:rsidRPr="00AB6E91">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AB6E91">
        <w:rPr>
          <w:rFonts w:ascii="Arial" w:hAnsi="Arial" w:cs="Arial"/>
          <w:b/>
          <w:bCs/>
          <w:sz w:val="20"/>
          <w:szCs w:val="20"/>
          <w:lang w:val="es-ES"/>
        </w:rPr>
        <w:t>.</w:t>
      </w:r>
    </w:p>
    <w:p w14:paraId="5D92B348" w14:textId="69D6E0AA" w:rsidR="00F338B4" w:rsidRPr="00AB6E91" w:rsidRDefault="5F42E17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Ciclovía: </w:t>
      </w:r>
      <w:r w:rsidRPr="00AB6E91">
        <w:rPr>
          <w:rFonts w:ascii="Arial" w:hAnsi="Arial" w:cs="Arial"/>
          <w:sz w:val="20"/>
          <w:szCs w:val="20"/>
          <w:lang w:val="es-ES"/>
        </w:rPr>
        <w:t>Vía o sección de calzada destinada ocasionalmente para el tránsito de bicicletas, triciclos y peatones.</w:t>
      </w:r>
    </w:p>
    <w:p w14:paraId="7375B8FD" w14:textId="5B60FF57" w:rsidR="00BE712C" w:rsidRPr="00AB6E91" w:rsidRDefault="0A71910B"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 xml:space="preserve">Ciclopista: </w:t>
      </w:r>
      <w:r w:rsidR="00833BCB" w:rsidRPr="00AB6E91">
        <w:rPr>
          <w:rFonts w:ascii="Arial" w:hAnsi="Arial" w:cs="Arial"/>
          <w:b/>
          <w:bCs/>
          <w:sz w:val="20"/>
          <w:szCs w:val="20"/>
          <w:lang w:val="es-ES"/>
        </w:rPr>
        <w:t>E</w:t>
      </w:r>
      <w:r w:rsidRPr="00AB6E91">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Asfáltico: </w:t>
      </w:r>
      <w:r w:rsidR="273E6CE0" w:rsidRPr="00AB6E91">
        <w:rPr>
          <w:rFonts w:ascii="Arial" w:hAnsi="Arial" w:cs="Arial"/>
          <w:sz w:val="20"/>
          <w:szCs w:val="20"/>
          <w:lang w:val="es-ES"/>
        </w:rPr>
        <w:t>Material resultante de la mezcla de cemento asf</w:t>
      </w:r>
      <w:r w:rsidR="2AF9AF26" w:rsidRPr="00AB6E91">
        <w:rPr>
          <w:rFonts w:ascii="Arial" w:hAnsi="Arial" w:cs="Arial"/>
          <w:sz w:val="20"/>
          <w:szCs w:val="20"/>
          <w:lang w:val="es-ES"/>
        </w:rPr>
        <w:t>á</w:t>
      </w:r>
      <w:r w:rsidR="273E6CE0" w:rsidRPr="00AB6E91">
        <w:rPr>
          <w:rFonts w:ascii="Arial" w:hAnsi="Arial" w:cs="Arial"/>
          <w:sz w:val="20"/>
          <w:szCs w:val="20"/>
          <w:lang w:val="es-ES"/>
        </w:rPr>
        <w:t>ltico convencional y/o modificado y agregados pétreos</w:t>
      </w:r>
      <w:r w:rsidR="2AF9AF26" w:rsidRPr="00AB6E91">
        <w:rPr>
          <w:rFonts w:ascii="Arial" w:hAnsi="Arial" w:cs="Arial"/>
          <w:sz w:val="20"/>
          <w:szCs w:val="20"/>
          <w:lang w:val="es-ES"/>
        </w:rPr>
        <w:t>.</w:t>
      </w:r>
    </w:p>
    <w:p w14:paraId="49995197" w14:textId="681C3811" w:rsidR="002F7EC4" w:rsidRPr="00AB6E91" w:rsidRDefault="44B9B6D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Estructural: </w:t>
      </w:r>
      <w:r w:rsidRPr="00AB6E91">
        <w:rPr>
          <w:rFonts w:ascii="Arial" w:hAnsi="Arial" w:cs="Arial"/>
          <w:sz w:val="20"/>
          <w:szCs w:val="20"/>
          <w:lang w:val="es-ES"/>
        </w:rPr>
        <w:t xml:space="preserve">Todo concreto usado con fines estructurales. </w:t>
      </w:r>
    </w:p>
    <w:p w14:paraId="78ACACD5" w14:textId="515811E8" w:rsidR="00367884"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Hidráulico: </w:t>
      </w:r>
      <w:r w:rsidR="09DC54E9" w:rsidRPr="00AB6E91">
        <w:rPr>
          <w:rFonts w:ascii="Arial" w:hAnsi="Arial" w:cs="Arial"/>
          <w:sz w:val="20"/>
          <w:szCs w:val="20"/>
          <w:lang w:val="es-ES"/>
        </w:rPr>
        <w:t>Material resultante de la mezcla de cemento portland, agua y agregados pétreos</w:t>
      </w:r>
      <w:r w:rsidRPr="00AB6E91">
        <w:rPr>
          <w:rFonts w:ascii="Arial" w:hAnsi="Arial" w:cs="Arial"/>
          <w:sz w:val="20"/>
          <w:szCs w:val="20"/>
          <w:lang w:val="es-ES"/>
        </w:rPr>
        <w:t>.</w:t>
      </w:r>
    </w:p>
    <w:p w14:paraId="56303079" w14:textId="5436B203"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Concreto Hidráulico Reforzado: </w:t>
      </w:r>
      <w:r w:rsidR="5BF6FA2C" w:rsidRPr="096DB603">
        <w:rPr>
          <w:rFonts w:ascii="Arial" w:hAnsi="Arial" w:cs="Arial"/>
          <w:sz w:val="20"/>
          <w:szCs w:val="20"/>
          <w:lang w:val="es-ES"/>
        </w:rPr>
        <w:t>Material resultante de la mezcla de cemento portland, agua, agregados pétreos y/o aditivos y acero de refuerzo</w:t>
      </w:r>
      <w:r w:rsidRPr="096DB603">
        <w:rPr>
          <w:rFonts w:ascii="Arial" w:hAnsi="Arial" w:cs="Arial"/>
          <w:sz w:val="20"/>
          <w:szCs w:val="20"/>
          <w:lang w:val="es-ES"/>
        </w:rPr>
        <w:t xml:space="preserve">. </w:t>
      </w:r>
    </w:p>
    <w:p w14:paraId="73525FC9" w14:textId="64EAABD8" w:rsidR="7F618665" w:rsidRDefault="7F618665" w:rsidP="096DB603">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Conectividad Ecológica:</w:t>
      </w:r>
      <w:r w:rsidRPr="096DB603">
        <w:rPr>
          <w:rFonts w:ascii="Arial" w:hAnsi="Arial" w:cs="Arial"/>
          <w:sz w:val="20"/>
          <w:szCs w:val="20"/>
          <w:lang w:val="es-ES"/>
        </w:rPr>
        <w:t xml:space="preserve"> 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6B0B4607" w14:textId="1B673B29" w:rsidR="7FBE68DA" w:rsidRDefault="7FBE68DA" w:rsidP="50DD8B40">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Conservación: </w:t>
      </w:r>
      <w:r w:rsidRPr="096DB603">
        <w:rPr>
          <w:rFonts w:ascii="Arial" w:hAnsi="Arial" w:cs="Arial"/>
          <w:sz w:val="20"/>
          <w:szCs w:val="20"/>
          <w:lang w:val="es-ES"/>
        </w:rPr>
        <w:t>Conjunto de actividades que se ejecutan sobre una infraestructura vial y/o del espacio público asociado a la infraestructura de transporte</w:t>
      </w:r>
      <w:r w:rsidR="2524C763" w:rsidRPr="096DB603">
        <w:rPr>
          <w:rFonts w:ascii="Arial" w:hAnsi="Arial" w:cs="Arial"/>
          <w:sz w:val="20"/>
          <w:szCs w:val="20"/>
          <w:lang w:val="es-ES"/>
        </w:rPr>
        <w:t xml:space="preserve"> y</w:t>
      </w:r>
      <w:r w:rsidR="6357AEEC" w:rsidRPr="096DB603">
        <w:rPr>
          <w:rFonts w:ascii="Arial" w:hAnsi="Arial" w:cs="Arial"/>
          <w:sz w:val="20"/>
          <w:szCs w:val="20"/>
          <w:lang w:val="es-ES"/>
        </w:rPr>
        <w:t>/o edificación no residencial</w:t>
      </w:r>
      <w:r w:rsidRPr="096DB603">
        <w:rPr>
          <w:rFonts w:ascii="Arial" w:hAnsi="Arial" w:cs="Arial"/>
          <w:sz w:val="20"/>
          <w:szCs w:val="20"/>
          <w:lang w:val="es-ES"/>
        </w:rPr>
        <w:t xml:space="preserve"> orientadas a preservar las estructuras</w:t>
      </w:r>
      <w:r w:rsidR="416B3B18" w:rsidRPr="096DB603">
        <w:rPr>
          <w:rFonts w:ascii="Arial" w:hAnsi="Arial" w:cs="Arial"/>
          <w:sz w:val="20"/>
          <w:szCs w:val="20"/>
          <w:lang w:val="es-ES"/>
        </w:rPr>
        <w:t xml:space="preserve">, </w:t>
      </w:r>
      <w:r w:rsidRPr="096DB603">
        <w:rPr>
          <w:rFonts w:ascii="Arial" w:hAnsi="Arial" w:cs="Arial"/>
          <w:sz w:val="20"/>
          <w:szCs w:val="20"/>
          <w:lang w:val="es-ES"/>
        </w:rPr>
        <w:t>para que ofrezcan condiciones de uso aceptable ya sea que se cumpla en</w:t>
      </w:r>
      <w:r w:rsidR="11F95DAF" w:rsidRPr="096DB603">
        <w:rPr>
          <w:rFonts w:ascii="Arial" w:hAnsi="Arial" w:cs="Arial"/>
          <w:sz w:val="20"/>
          <w:szCs w:val="20"/>
          <w:lang w:val="es-ES"/>
        </w:rPr>
        <w:t xml:space="preserve"> el</w:t>
      </w:r>
      <w:r w:rsidRPr="096DB603">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96DB603">
        <w:rPr>
          <w:rFonts w:ascii="Arial" w:hAnsi="Arial" w:cs="Arial"/>
          <w:sz w:val="20"/>
          <w:szCs w:val="20"/>
          <w:lang w:val="es-ES"/>
        </w:rPr>
        <w:t xml:space="preserve">preventivo, correctivo, </w:t>
      </w:r>
      <w:r w:rsidRPr="096DB603">
        <w:rPr>
          <w:rFonts w:ascii="Arial" w:hAnsi="Arial" w:cs="Arial"/>
          <w:sz w:val="20"/>
          <w:szCs w:val="20"/>
          <w:lang w:val="es-ES"/>
        </w:rPr>
        <w:t>rehabilitación o reconstrucción.</w:t>
      </w:r>
    </w:p>
    <w:p w14:paraId="39C7C6D7" w14:textId="4FFC682D" w:rsidR="2D654A90" w:rsidRDefault="2D654A90"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Construcción:</w:t>
      </w:r>
      <w:r w:rsidRPr="096DB603">
        <w:rPr>
          <w:rFonts w:ascii="Arial" w:hAnsi="Arial" w:cs="Arial"/>
          <w:sz w:val="20"/>
          <w:szCs w:val="20"/>
          <w:lang w:val="es-ES"/>
        </w:rPr>
        <w:t xml:space="preserve"> Son aquellas obras nuevas que incluyen el levantamiento o armado de algún tipo de infraestructura de transporte.</w:t>
      </w:r>
      <w:r w:rsidR="00833BCB" w:rsidRPr="096DB603">
        <w:rPr>
          <w:rFonts w:ascii="Arial" w:hAnsi="Arial" w:cs="Arial"/>
          <w:b/>
          <w:bCs/>
          <w:sz w:val="20"/>
          <w:szCs w:val="20"/>
          <w:lang w:val="es-ES"/>
        </w:rPr>
        <w:t xml:space="preserve"> </w:t>
      </w:r>
      <w:r w:rsidR="00D4150B" w:rsidRPr="096DB603">
        <w:rPr>
          <w:rFonts w:ascii="Arial" w:hAnsi="Arial" w:cs="Arial"/>
          <w:sz w:val="20"/>
          <w:szCs w:val="20"/>
          <w:lang w:val="es-ES"/>
        </w:rPr>
        <w:t>Puede</w:t>
      </w:r>
      <w:r w:rsidR="00833BCB" w:rsidRPr="096DB603">
        <w:rPr>
          <w:rFonts w:ascii="Arial" w:hAnsi="Arial" w:cs="Arial"/>
          <w:sz w:val="20"/>
          <w:szCs w:val="20"/>
          <w:lang w:val="es-ES"/>
        </w:rPr>
        <w:t>n</w:t>
      </w:r>
      <w:r w:rsidR="00D4150B" w:rsidRPr="096DB603">
        <w:rPr>
          <w:rFonts w:ascii="Arial" w:hAnsi="Arial" w:cs="Arial"/>
          <w:sz w:val="20"/>
          <w:szCs w:val="20"/>
          <w:lang w:val="es-ES"/>
        </w:rPr>
        <w:t xml:space="preserve"> comprender </w:t>
      </w:r>
      <w:r w:rsidR="00B74B25" w:rsidRPr="096DB603">
        <w:rPr>
          <w:rFonts w:ascii="Arial" w:hAnsi="Arial" w:cs="Arial"/>
          <w:sz w:val="20"/>
          <w:szCs w:val="20"/>
          <w:lang w:val="es-ES"/>
        </w:rPr>
        <w:t xml:space="preserve">el conjunto </w:t>
      </w:r>
      <w:r w:rsidR="00833BCB" w:rsidRPr="096DB603">
        <w:rPr>
          <w:rFonts w:ascii="Arial" w:hAnsi="Arial" w:cs="Arial"/>
          <w:sz w:val="20"/>
          <w:szCs w:val="20"/>
          <w:lang w:val="es-ES"/>
        </w:rPr>
        <w:t>o</w:t>
      </w:r>
      <w:r w:rsidR="00B74B25" w:rsidRPr="096DB603">
        <w:rPr>
          <w:rFonts w:ascii="Arial" w:hAnsi="Arial" w:cs="Arial"/>
          <w:sz w:val="20"/>
          <w:szCs w:val="20"/>
          <w:lang w:val="es-ES"/>
        </w:rPr>
        <w:t xml:space="preserve"> actividades, tales como</w:t>
      </w:r>
      <w:r w:rsidR="00D4150B" w:rsidRPr="096DB603">
        <w:rPr>
          <w:rFonts w:ascii="Arial" w:hAnsi="Arial" w:cs="Arial"/>
          <w:sz w:val="20"/>
          <w:szCs w:val="20"/>
          <w:lang w:val="es-ES"/>
        </w:rPr>
        <w:t xml:space="preserve">: estudios y diseños, desmonte y limpieza, explanación, obras de drenaje, afirmado, subbase, base y capa de rodadura, tratamientos superficiales o riegos, señalización vertical u horizontal, entre otras.  </w:t>
      </w:r>
    </w:p>
    <w:p w14:paraId="78CBD82E" w14:textId="606D0BDF" w:rsidR="57E8C2B1" w:rsidRDefault="57E8C2B1" w:rsidP="096DB603">
      <w:pPr>
        <w:pStyle w:val="Invias-VietaNumerada"/>
        <w:numPr>
          <w:ilvl w:val="1"/>
          <w:numId w:val="32"/>
        </w:numPr>
        <w:spacing w:before="120" w:after="240"/>
        <w:ind w:left="851" w:hanging="567"/>
        <w:rPr>
          <w:rFonts w:ascii="Arial" w:hAnsi="Arial" w:cs="Arial"/>
          <w:sz w:val="20"/>
          <w:szCs w:val="20"/>
        </w:rPr>
      </w:pPr>
      <w:r w:rsidRPr="00D3483B">
        <w:rPr>
          <w:rFonts w:asciiTheme="minorHAnsi" w:eastAsiaTheme="minorEastAsia" w:hAnsiTheme="minorHAnsi" w:cstheme="minorBidi"/>
          <w:b/>
          <w:bCs/>
          <w:sz w:val="20"/>
          <w:szCs w:val="20"/>
          <w:lang w:val="es-CO"/>
        </w:rPr>
        <w:t xml:space="preserve">Criterios de Sostenibilidad Ambiental: </w:t>
      </w:r>
      <w:r w:rsidRPr="00D3483B">
        <w:rPr>
          <w:rFonts w:asciiTheme="minorHAnsi" w:eastAsiaTheme="minorEastAsia" w:hAnsiTheme="minorHAnsi" w:cstheme="minorBidi"/>
          <w:sz w:val="20"/>
          <w:szCs w:val="20"/>
          <w:lang w:val="es-CO"/>
        </w:rPr>
        <w:t xml:space="preserve">Criterios que procuran la contratación de bienes, obras y servicios que generen el menor impacto ambiental posible a lo largo de todo su Ciclo de Vida, o que generen un impacto ambiental positivo mediante su proceso de producción. </w:t>
      </w:r>
      <w:r w:rsidRPr="096DB603">
        <w:rPr>
          <w:rFonts w:asciiTheme="minorHAnsi" w:eastAsiaTheme="minorEastAsia" w:hAnsiTheme="minorHAnsi" w:cstheme="minorBidi"/>
          <w:sz w:val="20"/>
          <w:szCs w:val="20"/>
        </w:rPr>
        <w:t>(Guía de contratación pública sostenible y socialmente responsable - CCE)</w:t>
      </w:r>
    </w:p>
    <w:p w14:paraId="309310B3" w14:textId="0E813A3E" w:rsidR="120EE883" w:rsidRDefault="120EE883" w:rsidP="716E4EFB">
      <w:pPr>
        <w:pStyle w:val="Invias-VietaNumerada"/>
        <w:numPr>
          <w:ilvl w:val="1"/>
          <w:numId w:val="32"/>
        </w:numPr>
        <w:spacing w:before="120" w:after="240"/>
        <w:ind w:left="851" w:hanging="567"/>
        <w:rPr>
          <w:rFonts w:ascii="Arial" w:hAnsi="Arial" w:cs="Arial"/>
          <w:sz w:val="20"/>
          <w:szCs w:val="20"/>
          <w:lang w:val="es-ES"/>
        </w:rPr>
      </w:pPr>
      <w:r w:rsidRPr="716E4EFB">
        <w:rPr>
          <w:rFonts w:ascii="Arial" w:hAnsi="Arial" w:cs="Arial"/>
          <w:b/>
          <w:bCs/>
          <w:sz w:val="20"/>
          <w:szCs w:val="20"/>
          <w:lang w:val="es-ES"/>
        </w:rPr>
        <w:t xml:space="preserve">Cuenca Hídrica: </w:t>
      </w:r>
      <w:r w:rsidR="2263495D" w:rsidRPr="716E4EFB">
        <w:rPr>
          <w:rFonts w:ascii="Arial" w:hAnsi="Arial" w:cs="Arial"/>
          <w:sz w:val="20"/>
          <w:szCs w:val="20"/>
          <w:lang w:val="es-ES"/>
        </w:rPr>
        <w:t xml:space="preserve">Entiéndase por cuenca u hoya hidrográfica el área de aguas superficiales o subterráneas, que vierten a una red natural con uno o varios cauces naturales, de caudal continuo o intermitente, que confluyen en un curso mayor que, a su vez, puede desembocar </w:t>
      </w:r>
      <w:r w:rsidR="2263495D" w:rsidRPr="716E4EFB">
        <w:rPr>
          <w:rFonts w:ascii="Arial" w:hAnsi="Arial" w:cs="Arial"/>
          <w:sz w:val="20"/>
          <w:szCs w:val="20"/>
          <w:lang w:val="es-ES"/>
        </w:rPr>
        <w:lastRenderedPageBreak/>
        <w:t>en un río principal, en un depósito natural de aguas, en un pantano o directamente en el mar. (artículo 1 – decreto 1729 de 20</w:t>
      </w:r>
      <w:r w:rsidR="56B83175" w:rsidRPr="716E4EFB">
        <w:rPr>
          <w:rFonts w:ascii="Arial" w:hAnsi="Arial" w:cs="Arial"/>
          <w:sz w:val="20"/>
          <w:szCs w:val="20"/>
          <w:lang w:val="es-ES"/>
        </w:rPr>
        <w:t>02)</w:t>
      </w:r>
    </w:p>
    <w:p w14:paraId="275664EF" w14:textId="52D9D90F" w:rsidR="00ED663C" w:rsidRPr="00AB6E91" w:rsidRDefault="3D995A14" w:rsidP="000B19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Cuneta</w:t>
      </w:r>
      <w:r w:rsidRPr="00AB6E91">
        <w:rPr>
          <w:rFonts w:ascii="Arial" w:hAnsi="Arial" w:cs="Arial"/>
          <w:sz w:val="20"/>
          <w:szCs w:val="20"/>
          <w:lang w:val="es-ES"/>
        </w:rPr>
        <w:t xml:space="preserve">. </w:t>
      </w:r>
      <w:r w:rsidR="7BE4F111" w:rsidRPr="00AB6E91">
        <w:rPr>
          <w:rFonts w:ascii="Arial" w:hAnsi="Arial" w:cs="Arial"/>
          <w:sz w:val="20"/>
          <w:szCs w:val="20"/>
          <w:lang w:val="es-ES"/>
        </w:rPr>
        <w:t xml:space="preserve">Zanja o conducto construido al borde de una vía para recoger y evacuar las aguas superficiales. </w:t>
      </w:r>
      <w:r w:rsidR="00EC4AB3" w:rsidRPr="00AB6E91">
        <w:rPr>
          <w:rFonts w:ascii="Arial" w:hAnsi="Arial" w:cs="Arial"/>
          <w:sz w:val="20"/>
          <w:szCs w:val="20"/>
          <w:lang w:val="es-ES"/>
        </w:rPr>
        <w:t xml:space="preserve">Puede ser </w:t>
      </w:r>
      <w:r w:rsidRPr="00AB6E91">
        <w:rPr>
          <w:rFonts w:ascii="Arial" w:hAnsi="Arial" w:cs="Arial"/>
          <w:sz w:val="20"/>
          <w:szCs w:val="20"/>
          <w:lang w:val="es-ES"/>
        </w:rPr>
        <w:t xml:space="preserve">revestidas o no, construidas paralelamente a las bermas, destinadas a facilitar el drenaje superficial longitudinal de la carretera. Su geometría puede variar según las condiciones de la vía y del área que drenan. </w:t>
      </w:r>
    </w:p>
    <w:p w14:paraId="10CD36E7" w14:textId="516866D6" w:rsidR="0A38C76B" w:rsidRDefault="0A38C76B" w:rsidP="096DB603">
      <w:pPr>
        <w:pStyle w:val="Invias-VietaNumerada"/>
        <w:numPr>
          <w:ilvl w:val="1"/>
          <w:numId w:val="32"/>
        </w:numPr>
        <w:spacing w:before="120" w:after="240"/>
        <w:ind w:left="851" w:hanging="567"/>
        <w:rPr>
          <w:lang w:val="es-ES"/>
        </w:rPr>
      </w:pPr>
      <w:r w:rsidRPr="096DB603">
        <w:rPr>
          <w:rFonts w:ascii="Arial" w:hAnsi="Arial" w:cs="Arial"/>
          <w:b/>
          <w:bCs/>
          <w:sz w:val="20"/>
          <w:szCs w:val="20"/>
          <w:lang w:val="es-ES"/>
        </w:rPr>
        <w:t>C</w:t>
      </w:r>
      <w:r w:rsidRPr="096DB603">
        <w:rPr>
          <w:rFonts w:asciiTheme="minorHAnsi" w:eastAsiaTheme="minorEastAsia" w:hAnsiTheme="minorHAnsi" w:cstheme="minorBidi"/>
          <w:b/>
          <w:bCs/>
          <w:sz w:val="20"/>
          <w:szCs w:val="20"/>
          <w:lang w:val="es-ES"/>
        </w:rPr>
        <w:t>uerpos de agua: S</w:t>
      </w:r>
      <w:r w:rsidRPr="096DB603">
        <w:rPr>
          <w:rFonts w:asciiTheme="minorHAnsi" w:eastAsiaTheme="minorEastAsia" w:hAnsiTheme="minorHAnsi" w:cstheme="minorBidi"/>
          <w:sz w:val="20"/>
          <w:szCs w:val="20"/>
          <w:lang w:val="es-ES"/>
        </w:rPr>
        <w:t xml:space="preserve">istema de origen natural o artificial localizado, sobre la superficie terrestre, conformado por elementos físicos-bióticos y masas o volúmenes de agua, contenidas o en movimiento. </w:t>
      </w:r>
    </w:p>
    <w:p w14:paraId="796D10CA" w14:textId="77777777" w:rsidR="00667F57" w:rsidRPr="00AB6E91" w:rsidRDefault="00667F57" w:rsidP="00667F5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Demolición: </w:t>
      </w:r>
      <w:r w:rsidRPr="00AB6E91">
        <w:rPr>
          <w:rFonts w:ascii="Arial" w:hAnsi="Arial" w:cs="Arial"/>
          <w:sz w:val="20"/>
          <w:szCs w:val="20"/>
          <w:lang w:val="es-ES"/>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AB6E91" w:rsidRDefault="735B90E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Deprimido: </w:t>
      </w:r>
      <w:r w:rsidRPr="00AB6E91">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Desvío (o cambio de agujas, en vías férreas</w:t>
      </w:r>
      <w:r w:rsidRPr="00AB6E91">
        <w:rPr>
          <w:rFonts w:ascii="Arial" w:hAnsi="Arial" w:cs="Arial"/>
          <w:sz w:val="20"/>
          <w:szCs w:val="20"/>
          <w:lang w:val="es-ES"/>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Bifurcación de una línea ferroviaria en un ramal principal y otro desviado. </w:t>
      </w:r>
    </w:p>
    <w:p w14:paraId="26A35A60"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63CED5D6"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AB6E91" w:rsidRDefault="28EA65A1"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Desastre: </w:t>
      </w:r>
      <w:r w:rsidRPr="00AB6E91">
        <w:rPr>
          <w:rFonts w:ascii="Arial" w:hAnsi="Arial" w:cs="Arial"/>
          <w:sz w:val="20"/>
          <w:szCs w:val="20"/>
          <w:lang w:val="es-ES"/>
        </w:rPr>
        <w:t xml:space="preserve">Es el resultado que se desencadena de la manifestación de uno o varios eventos naturales o antropogénicos no intencionales que al encontrar condiciones propicias de </w:t>
      </w:r>
      <w:r w:rsidRPr="00AB6E91">
        <w:rPr>
          <w:rFonts w:ascii="Arial" w:hAnsi="Arial" w:cs="Arial"/>
          <w:sz w:val="20"/>
          <w:szCs w:val="20"/>
          <w:lang w:val="es-ES"/>
        </w:rPr>
        <w:lastRenderedPageBreak/>
        <w:t xml:space="preserve">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 de Corte de Succión (Cutter Suction Dredger - CSD</w:t>
      </w:r>
      <w:r w:rsidRPr="00AB6E91">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 de Arrastre de Succión con Tolva (TSHD – Trailing Suction Hopper dredger):</w:t>
      </w:r>
      <w:r w:rsidRPr="00AB6E91">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AB6E91" w:rsidRDefault="55DE183A"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Draga Mecánica: </w:t>
      </w:r>
      <w:r w:rsidR="647B93C2" w:rsidRPr="00AB6E91">
        <w:rPr>
          <w:rFonts w:ascii="Arial" w:hAnsi="Arial" w:cs="Arial"/>
          <w:sz w:val="20"/>
          <w:szCs w:val="20"/>
          <w:lang w:val="es-ES"/>
        </w:rPr>
        <w:t>Embarcación o artefacto naval que utiliza exclusivamente medios mecánicos para la excavación y extracción del material. Se pueden clasificar en: Dragalinas, Dragas de Cuchara Almeja, Dragas de Pala (Dipper) y Dragas de Rosario de Cangilones</w:t>
      </w:r>
      <w:r w:rsidRPr="00AB6E91">
        <w:rPr>
          <w:rFonts w:ascii="Arial" w:hAnsi="Arial" w:cs="Arial"/>
          <w:sz w:val="20"/>
          <w:szCs w:val="20"/>
          <w:lang w:val="es-ES"/>
        </w:rPr>
        <w:t>.</w:t>
      </w:r>
      <w:r w:rsidR="2ADE8F8B" w:rsidRPr="00AB6E91">
        <w:rPr>
          <w:rFonts w:ascii="Arial" w:hAnsi="Arial" w:cs="Arial"/>
          <w:b/>
          <w:bCs/>
          <w:sz w:val="20"/>
          <w:szCs w:val="20"/>
          <w:lang w:val="es-ES"/>
        </w:rPr>
        <w:t xml:space="preserve"> </w:t>
      </w:r>
    </w:p>
    <w:p w14:paraId="72605964" w14:textId="0B301CED" w:rsidR="00865754" w:rsidRPr="00AB6E91" w:rsidRDefault="4E96C036"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Draga Hidráulica:</w:t>
      </w:r>
      <w:r w:rsidRPr="00AB6E91">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AB6E91" w:rsidRDefault="2ADE8F8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Dragado</w:t>
      </w:r>
      <w:r w:rsidR="4E96C036" w:rsidRPr="00AB6E91">
        <w:rPr>
          <w:rFonts w:ascii="Arial" w:hAnsi="Arial" w:cs="Arial"/>
          <w:b/>
          <w:bCs/>
          <w:sz w:val="20"/>
          <w:szCs w:val="20"/>
          <w:lang w:val="es-ES"/>
        </w:rPr>
        <w:t xml:space="preserve"> Hidráulico</w:t>
      </w:r>
      <w:r w:rsidRPr="00AB6E91">
        <w:rPr>
          <w:rFonts w:ascii="Arial" w:hAnsi="Arial" w:cs="Arial"/>
          <w:b/>
          <w:bCs/>
          <w:sz w:val="20"/>
          <w:szCs w:val="20"/>
          <w:lang w:val="es-ES"/>
        </w:rPr>
        <w:t xml:space="preserve">: </w:t>
      </w:r>
      <w:r w:rsidRPr="00AB6E91">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AB6E91" w:rsidRDefault="78DFC74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Dragado Marítimo y/o Fluvial:</w:t>
      </w:r>
      <w:r w:rsidRPr="00AB6E91">
        <w:rPr>
          <w:rFonts w:ascii="Arial" w:hAnsi="Arial" w:cs="Arial"/>
          <w:sz w:val="20"/>
          <w:szCs w:val="20"/>
          <w:lang w:val="es-ES"/>
        </w:rPr>
        <w:t xml:space="preserve"> Acción de remover sedimentos o roca bajo agua de un lecho marino o fluvial.</w:t>
      </w:r>
    </w:p>
    <w:p w14:paraId="64E34C42" w14:textId="400547F3" w:rsidR="003D7D0E" w:rsidRPr="00AB6E91" w:rsidRDefault="58BC4317"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Drenaje</w:t>
      </w:r>
      <w:r w:rsidR="0082602C" w:rsidRPr="00AB6E91">
        <w:rPr>
          <w:rFonts w:ascii="Arial" w:hAnsi="Arial" w:cs="Arial"/>
          <w:b/>
          <w:bCs/>
          <w:sz w:val="20"/>
          <w:szCs w:val="20"/>
          <w:lang w:val="es-ES"/>
        </w:rPr>
        <w:t xml:space="preserve">: </w:t>
      </w:r>
      <w:r w:rsidR="00BC58F2" w:rsidRPr="00AB6E91">
        <w:rPr>
          <w:rFonts w:ascii="Arial" w:hAnsi="Arial" w:cs="Arial"/>
          <w:sz w:val="20"/>
          <w:szCs w:val="20"/>
          <w:lang w:val="es-ES"/>
        </w:rPr>
        <w:t>Remoción natural o artificial del agua superficial y subsuperficial de un área determinada.</w:t>
      </w:r>
    </w:p>
    <w:p w14:paraId="53E8BCF7" w14:textId="078940CE"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Durmiente (en vías férreas): </w:t>
      </w:r>
      <w:r w:rsidRPr="00AB6E91">
        <w:rPr>
          <w:rFonts w:ascii="Arial" w:hAnsi="Arial" w:cs="Arial"/>
          <w:sz w:val="20"/>
          <w:szCs w:val="20"/>
          <w:lang w:val="es-ES"/>
        </w:rPr>
        <w:t>Elemento de apoyo de madera, concreto o metal colocado transversalmente al eje de la vía, sobre el que se arrostran los rieles constituyendo el nexo de unión entre éstos y el balasto. Tiene dos funciones: mantener el espaciamiento de los rieles (es decir, la trocha) y trasmitir los esfuerzos que recibe al balasto subyacente.</w:t>
      </w:r>
    </w:p>
    <w:p w14:paraId="125AAFCB" w14:textId="647D80D0" w:rsidR="00B654D0"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Edificio Comercial</w:t>
      </w:r>
      <w:r w:rsidR="0F49B35C" w:rsidRPr="00AB6E91">
        <w:rPr>
          <w:rFonts w:ascii="Arial" w:hAnsi="Arial" w:cs="Arial"/>
          <w:b/>
          <w:bCs/>
          <w:sz w:val="20"/>
          <w:szCs w:val="20"/>
          <w:lang w:val="es-ES"/>
        </w:rPr>
        <w:t xml:space="preserve">: </w:t>
      </w:r>
      <w:r w:rsidR="47C54171" w:rsidRPr="00AB6E91">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AB6E91">
        <w:rPr>
          <w:rFonts w:ascii="Arial" w:hAnsi="Arial" w:cs="Arial"/>
          <w:sz w:val="20"/>
          <w:szCs w:val="20"/>
          <w:lang w:val="es-ES"/>
        </w:rPr>
        <w:t xml:space="preserve">, por </w:t>
      </w:r>
      <w:r w:rsidR="22B44B0A" w:rsidRPr="00AB6E91">
        <w:rPr>
          <w:rFonts w:ascii="Arial" w:hAnsi="Arial" w:cs="Arial"/>
          <w:sz w:val="20"/>
          <w:szCs w:val="20"/>
          <w:lang w:val="es-ES"/>
        </w:rPr>
        <w:t>ejemplo, los</w:t>
      </w:r>
      <w:r w:rsidR="47C54171" w:rsidRPr="00AB6E91">
        <w:rPr>
          <w:rFonts w:ascii="Arial" w:hAnsi="Arial" w:cs="Arial"/>
          <w:sz w:val="20"/>
          <w:szCs w:val="20"/>
          <w:lang w:val="es-ES"/>
        </w:rPr>
        <w:t xml:space="preserve"> centros comerciales, los mercados, las galerías comerciales, etc</w:t>
      </w:r>
      <w:r w:rsidR="47C54171" w:rsidRPr="00AB6E91">
        <w:rPr>
          <w:rFonts w:ascii="Arial" w:hAnsi="Arial" w:cs="Arial"/>
          <w:b/>
          <w:bCs/>
          <w:sz w:val="20"/>
          <w:szCs w:val="20"/>
          <w:lang w:val="es-ES"/>
        </w:rPr>
        <w:t>.</w:t>
      </w:r>
    </w:p>
    <w:p w14:paraId="32C96037" w14:textId="77777777" w:rsidR="0091221E" w:rsidRPr="00AB6E91" w:rsidRDefault="008A2888">
      <w:pPr>
        <w:pStyle w:val="Invias-VietaNumerada"/>
        <w:autoSpaceDE w:val="0"/>
        <w:autoSpaceDN w:val="0"/>
        <w:adjustRightInd w:val="0"/>
        <w:spacing w:before="120" w:after="240"/>
        <w:ind w:left="851"/>
        <w:rPr>
          <w:rFonts w:ascii="Arial" w:hAnsi="Arial" w:cs="Arial"/>
          <w:b/>
          <w:sz w:val="20"/>
          <w:szCs w:val="20"/>
          <w:lang w:val="es-ES"/>
        </w:rPr>
      </w:pPr>
      <w:r w:rsidRPr="00AB6E91">
        <w:rPr>
          <w:rFonts w:ascii="Arial" w:hAnsi="Arial" w:cs="Arial"/>
          <w:sz w:val="20"/>
          <w:szCs w:val="20"/>
          <w:lang w:val="es-ES"/>
        </w:rPr>
        <w:t xml:space="preserve">También se consideran de uso comercial aquellos edificios en los que se prestan directamente al público determinados servicios no necesariamente relacionados con la </w:t>
      </w:r>
      <w:r w:rsidRPr="00AB6E91">
        <w:rPr>
          <w:rFonts w:ascii="Arial" w:hAnsi="Arial" w:cs="Arial"/>
          <w:sz w:val="20"/>
          <w:szCs w:val="20"/>
          <w:lang w:val="es-ES"/>
        </w:rPr>
        <w:lastRenderedPageBreak/>
        <w:t>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AB6E91">
        <w:rPr>
          <w:rFonts w:ascii="Arial" w:hAnsi="Arial" w:cs="Arial"/>
          <w:sz w:val="20"/>
          <w:szCs w:val="20"/>
          <w:lang w:val="es-ES" w:eastAsia="es-CO"/>
        </w:rPr>
        <w:t>.</w:t>
      </w:r>
      <w:r w:rsidR="0091221E" w:rsidRPr="00AB6E91">
        <w:rPr>
          <w:rFonts w:ascii="Arial" w:hAnsi="Arial" w:cs="Arial"/>
          <w:b/>
          <w:sz w:val="20"/>
          <w:szCs w:val="20"/>
          <w:lang w:val="es-ES"/>
        </w:rPr>
        <w:t xml:space="preserve"> </w:t>
      </w:r>
    </w:p>
    <w:p w14:paraId="3D02F248" w14:textId="4C30373F" w:rsidR="009F46E3" w:rsidRPr="00AB6E91" w:rsidRDefault="6A8D336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eastAsia="es-CO"/>
        </w:rPr>
      </w:pPr>
      <w:r w:rsidRPr="00AB6E91">
        <w:rPr>
          <w:rFonts w:ascii="Arial" w:hAnsi="Arial" w:cs="Arial"/>
          <w:b/>
          <w:bCs/>
          <w:sz w:val="20"/>
          <w:szCs w:val="20"/>
          <w:lang w:val="es-ES"/>
        </w:rPr>
        <w:t xml:space="preserve">Edificaciones Gubernamentales: </w:t>
      </w:r>
      <w:r w:rsidRPr="00AB6E91">
        <w:rPr>
          <w:rFonts w:ascii="Arial" w:hAnsi="Arial" w:cs="Arial"/>
          <w:sz w:val="20"/>
          <w:szCs w:val="20"/>
          <w:lang w:val="es-ES"/>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AB6E91" w:rsidRDefault="22B44B0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Edificio Institucional: </w:t>
      </w:r>
      <w:r w:rsidR="47F545B0" w:rsidRPr="00AB6E91">
        <w:rPr>
          <w:rFonts w:ascii="Arial" w:hAnsi="Arial" w:cs="Arial"/>
          <w:sz w:val="20"/>
          <w:szCs w:val="20"/>
          <w:lang w:val="es-ES"/>
        </w:rPr>
        <w:t>Infraestructura</w:t>
      </w:r>
      <w:r w:rsidRPr="00AB6E91">
        <w:rPr>
          <w:rFonts w:ascii="Arial" w:hAnsi="Arial" w:cs="Arial"/>
          <w:sz w:val="20"/>
          <w:szCs w:val="20"/>
          <w:lang w:val="es-ES"/>
        </w:rPr>
        <w:t xml:space="preserve"> que ha sido construida</w:t>
      </w:r>
      <w:r w:rsidRPr="00AB6E91">
        <w:rPr>
          <w:rFonts w:ascii="Arial" w:hAnsi="Arial" w:cs="Arial"/>
          <w:b/>
          <w:bCs/>
          <w:sz w:val="20"/>
          <w:szCs w:val="20"/>
          <w:lang w:val="es-ES"/>
        </w:rPr>
        <w:t xml:space="preserve"> </w:t>
      </w:r>
      <w:r w:rsidRPr="00AB6E91">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Edificio Multifamiliar</w:t>
      </w:r>
      <w:r w:rsidR="0F49B35C" w:rsidRPr="00AB6E91">
        <w:rPr>
          <w:rFonts w:ascii="Arial" w:hAnsi="Arial" w:cs="Arial"/>
          <w:b/>
          <w:bCs/>
          <w:sz w:val="20"/>
          <w:szCs w:val="20"/>
          <w:lang w:val="es-ES"/>
        </w:rPr>
        <w:t xml:space="preserve">: </w:t>
      </w:r>
      <w:r w:rsidR="45943E3E" w:rsidRPr="00AB6E91">
        <w:rPr>
          <w:rFonts w:ascii="Arial" w:hAnsi="Arial" w:cs="Arial"/>
          <w:sz w:val="20"/>
          <w:szCs w:val="20"/>
          <w:lang w:val="es-ES"/>
        </w:rPr>
        <w:t>Inmueble que agrupa tres</w:t>
      </w:r>
      <w:r w:rsidR="72EC8A87" w:rsidRPr="00AB6E91">
        <w:rPr>
          <w:rFonts w:ascii="Arial" w:hAnsi="Arial" w:cs="Arial"/>
          <w:sz w:val="20"/>
          <w:szCs w:val="20"/>
          <w:lang w:val="es-ES"/>
        </w:rPr>
        <w:t xml:space="preserve"> (3)</w:t>
      </w:r>
      <w:r w:rsidR="45943E3E" w:rsidRPr="00AB6E91">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B348532" w14:textId="79B368B6" w:rsidR="00F61BE1" w:rsidRPr="00AB6E91" w:rsidRDefault="44F0F9AA" w:rsidP="57034D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E</w:t>
      </w:r>
      <w:r w:rsidR="757E3FDD" w:rsidRPr="00AB6E91">
        <w:rPr>
          <w:rFonts w:ascii="Arial" w:hAnsi="Arial" w:cs="Arial"/>
          <w:b/>
          <w:bCs/>
          <w:sz w:val="20"/>
          <w:szCs w:val="20"/>
          <w:lang w:val="es-ES"/>
        </w:rPr>
        <w:t>mergencia</w:t>
      </w:r>
      <w:r w:rsidRPr="00AB6E91">
        <w:rPr>
          <w:rFonts w:ascii="Arial" w:hAnsi="Arial" w:cs="Arial"/>
          <w:b/>
          <w:bCs/>
          <w:sz w:val="20"/>
          <w:szCs w:val="20"/>
          <w:lang w:val="es-ES"/>
        </w:rPr>
        <w:t xml:space="preserve">: </w:t>
      </w:r>
      <w:r w:rsidRPr="00AB6E91">
        <w:rPr>
          <w:rFonts w:ascii="Arial" w:hAnsi="Arial" w:cs="Arial"/>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3E4B7C79" w14:textId="112E2E1F" w:rsidR="00B34329" w:rsidRPr="00AB6E91" w:rsidRDefault="55DE18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Enrocados o Escolleras</w:t>
      </w:r>
      <w:r w:rsidR="4B20B578" w:rsidRPr="00AB6E91">
        <w:rPr>
          <w:rFonts w:ascii="Arial" w:hAnsi="Arial" w:cs="Arial"/>
          <w:b/>
          <w:bCs/>
          <w:sz w:val="20"/>
          <w:szCs w:val="20"/>
          <w:lang w:val="es-ES"/>
        </w:rPr>
        <w:t xml:space="preserve"> </w:t>
      </w:r>
      <w:r w:rsidR="4553B293" w:rsidRPr="00AB6E91">
        <w:rPr>
          <w:rFonts w:ascii="Arial" w:hAnsi="Arial" w:cs="Arial"/>
          <w:b/>
          <w:bCs/>
          <w:sz w:val="20"/>
          <w:szCs w:val="20"/>
          <w:lang w:val="es-ES"/>
        </w:rPr>
        <w:t>M</w:t>
      </w:r>
      <w:r w:rsidRPr="00AB6E91">
        <w:rPr>
          <w:rFonts w:ascii="Arial" w:hAnsi="Arial" w:cs="Arial"/>
          <w:b/>
          <w:bCs/>
          <w:sz w:val="20"/>
          <w:szCs w:val="20"/>
          <w:lang w:val="es-ES"/>
        </w:rPr>
        <w:t xml:space="preserve">arítimos: </w:t>
      </w:r>
      <w:r w:rsidR="6FA9B91F" w:rsidRPr="00AB6E91">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AB6E91">
        <w:rPr>
          <w:rFonts w:ascii="Arial" w:hAnsi="Arial" w:cs="Arial"/>
          <w:sz w:val="20"/>
          <w:szCs w:val="20"/>
          <w:lang w:val="es-ES"/>
        </w:rPr>
        <w:t>.</w:t>
      </w:r>
      <w:r w:rsidR="6FA9B91F" w:rsidRPr="00AB6E91">
        <w:rPr>
          <w:rFonts w:ascii="Arial" w:hAnsi="Arial" w:cs="Arial"/>
          <w:b/>
          <w:bCs/>
          <w:sz w:val="20"/>
          <w:szCs w:val="20"/>
          <w:lang w:val="es-ES"/>
        </w:rPr>
        <w:t xml:space="preserve"> </w:t>
      </w:r>
    </w:p>
    <w:p w14:paraId="2CE518C9" w14:textId="72C51A15" w:rsidR="005C5F29" w:rsidRPr="00AB6E91" w:rsidRDefault="7BBF9099" w:rsidP="00195140">
      <w:pPr>
        <w:pStyle w:val="Invias-VietaNumerada"/>
        <w:numPr>
          <w:ilvl w:val="1"/>
          <w:numId w:val="32"/>
        </w:numPr>
        <w:autoSpaceDE w:val="0"/>
        <w:autoSpaceDN w:val="0"/>
        <w:adjustRightInd w:val="0"/>
        <w:spacing w:before="0" w:after="240"/>
        <w:ind w:left="851" w:hanging="567"/>
        <w:rPr>
          <w:rFonts w:ascii="Arial" w:hAnsi="Arial" w:cs="Arial"/>
          <w:bCs/>
          <w:sz w:val="20"/>
          <w:szCs w:val="20"/>
          <w:lang w:val="es-ES"/>
        </w:rPr>
      </w:pPr>
      <w:r w:rsidRPr="00AB6E91">
        <w:rPr>
          <w:rFonts w:ascii="Arial" w:hAnsi="Arial" w:cs="Arial"/>
          <w:b/>
          <w:bCs/>
          <w:sz w:val="20"/>
          <w:szCs w:val="20"/>
          <w:lang w:val="es-ES"/>
        </w:rPr>
        <w:t>Equipamiento</w:t>
      </w:r>
      <w:r w:rsidR="1DDDE716" w:rsidRPr="00AB6E91">
        <w:rPr>
          <w:rFonts w:ascii="Arial" w:hAnsi="Arial" w:cs="Arial"/>
          <w:b/>
          <w:bCs/>
          <w:sz w:val="20"/>
          <w:szCs w:val="20"/>
          <w:lang w:val="es-ES"/>
        </w:rPr>
        <w:t xml:space="preserve"> Vial</w:t>
      </w:r>
      <w:r w:rsidR="1DDDE716" w:rsidRPr="00AB6E91">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AB6E91" w:rsidRDefault="31A39E3B"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Escollera:</w:t>
      </w:r>
      <w:r w:rsidR="39D7484B" w:rsidRPr="00AB6E91">
        <w:rPr>
          <w:rFonts w:ascii="Arial" w:hAnsi="Arial" w:cs="Arial"/>
          <w:b/>
          <w:bCs/>
          <w:sz w:val="20"/>
          <w:szCs w:val="20"/>
          <w:lang w:val="es-ES"/>
        </w:rPr>
        <w:t xml:space="preserve"> </w:t>
      </w:r>
      <w:r w:rsidR="35B17BCD" w:rsidRPr="00AB6E91">
        <w:rPr>
          <w:rFonts w:ascii="Arial" w:hAnsi="Arial" w:cs="Arial"/>
          <w:sz w:val="20"/>
          <w:szCs w:val="20"/>
          <w:lang w:val="es-ES"/>
        </w:rPr>
        <w:t>Dique de defensa que se construye con piedras o elementos prefabricados dispuestos en ríos (</w:t>
      </w:r>
      <w:r w:rsidR="7F6AECEB" w:rsidRPr="00AB6E91">
        <w:rPr>
          <w:rFonts w:ascii="Arial" w:hAnsi="Arial" w:cs="Arial"/>
          <w:sz w:val="20"/>
          <w:szCs w:val="20"/>
          <w:lang w:val="es-ES"/>
        </w:rPr>
        <w:t>f</w:t>
      </w:r>
      <w:r w:rsidR="35B17BCD" w:rsidRPr="00AB6E91">
        <w:rPr>
          <w:rFonts w:ascii="Arial" w:hAnsi="Arial" w:cs="Arial"/>
          <w:sz w:val="20"/>
          <w:szCs w:val="20"/>
          <w:lang w:val="es-ES"/>
        </w:rPr>
        <w:t>luvial) o costa marítima (</w:t>
      </w:r>
      <w:r w:rsidR="7F6AECEB" w:rsidRPr="00AB6E91">
        <w:rPr>
          <w:rFonts w:ascii="Arial" w:hAnsi="Arial" w:cs="Arial"/>
          <w:sz w:val="20"/>
          <w:szCs w:val="20"/>
          <w:lang w:val="es-ES"/>
        </w:rPr>
        <w:t>m</w:t>
      </w:r>
      <w:r w:rsidR="35B17BCD" w:rsidRPr="00AB6E91">
        <w:rPr>
          <w:rFonts w:ascii="Arial" w:hAnsi="Arial" w:cs="Arial"/>
          <w:sz w:val="20"/>
          <w:szCs w:val="20"/>
          <w:lang w:val="es-ES"/>
        </w:rPr>
        <w:t>arítima) para resguardo contra marejada y las corrientes</w:t>
      </w:r>
      <w:r w:rsidR="7E336AF8" w:rsidRPr="00AB6E91">
        <w:rPr>
          <w:rFonts w:ascii="Arial" w:hAnsi="Arial" w:cs="Arial"/>
          <w:sz w:val="20"/>
          <w:szCs w:val="20"/>
          <w:lang w:val="es-ES"/>
        </w:rPr>
        <w:t>.</w:t>
      </w:r>
    </w:p>
    <w:p w14:paraId="0EDC6A5B"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Espacio Público</w:t>
      </w:r>
      <w:r w:rsidRPr="00AB6E91">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 xml:space="preserve">El espacio público comprende, entre otros, los siguientes aspectos: </w:t>
      </w:r>
    </w:p>
    <w:p w14:paraId="001C69C7" w14:textId="57ADE92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a. Los bienes de uso público, es decir</w:t>
      </w:r>
      <w:r w:rsidR="7458B6BA" w:rsidRPr="00AB6E91">
        <w:rPr>
          <w:rFonts w:ascii="Arial" w:hAnsi="Arial" w:cs="Arial"/>
          <w:sz w:val="20"/>
          <w:szCs w:val="20"/>
          <w:lang w:val="es-ES"/>
        </w:rPr>
        <w:t>,</w:t>
      </w:r>
      <w:r w:rsidRPr="00AB6E91">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Espacio Público Asociado a la Infraestructura de Transporte: </w:t>
      </w:r>
      <w:r w:rsidRPr="00AB6E91">
        <w:rPr>
          <w:rFonts w:ascii="Arial" w:hAnsi="Arial" w:cs="Arial"/>
          <w:sz w:val="20"/>
          <w:szCs w:val="20"/>
          <w:lang w:val="es-ES"/>
        </w:rPr>
        <w:t>Elementos constitutivos artificiales o construidos</w:t>
      </w:r>
      <w:r w:rsidR="00E667C4" w:rsidRPr="00AB6E91">
        <w:rPr>
          <w:rStyle w:val="Refdenotaalpie"/>
          <w:rFonts w:ascii="Arial" w:hAnsi="Arial" w:cs="Arial"/>
          <w:sz w:val="20"/>
          <w:szCs w:val="20"/>
          <w:lang w:val="es-ES"/>
        </w:rPr>
        <w:footnoteReference w:id="4"/>
      </w:r>
      <w:r w:rsidRPr="00AB6E91">
        <w:rPr>
          <w:rFonts w:ascii="Arial" w:hAnsi="Arial" w:cs="Arial"/>
          <w:sz w:val="20"/>
          <w:szCs w:val="20"/>
          <w:lang w:val="es-ES"/>
        </w:rPr>
        <w:t xml:space="preserve">, tales como:  </w:t>
      </w:r>
    </w:p>
    <w:p w14:paraId="30F6381A" w14:textId="77777777" w:rsidR="00E667C4" w:rsidRPr="00AB6E91" w:rsidRDefault="00E667C4" w:rsidP="00195140">
      <w:pPr>
        <w:pStyle w:val="Prrafodelista"/>
        <w:numPr>
          <w:ilvl w:val="0"/>
          <w:numId w:val="34"/>
        </w:numPr>
        <w:spacing w:after="240"/>
        <w:contextualSpacing w:val="0"/>
        <w:rPr>
          <w:rFonts w:ascii="Arial" w:hAnsi="Arial" w:cs="Arial"/>
          <w:sz w:val="20"/>
          <w:szCs w:val="20"/>
          <w:lang w:val="es-ES"/>
        </w:rPr>
      </w:pPr>
      <w:r w:rsidRPr="00AB6E91">
        <w:rPr>
          <w:rFonts w:ascii="Arial" w:hAnsi="Arial" w:cs="Arial"/>
          <w:sz w:val="20"/>
          <w:szCs w:val="20"/>
          <w:lang w:val="es-ES"/>
        </w:rPr>
        <w:t xml:space="preserve">Áreas integrantes de los perfiles viales peatonal y vehicular, constituidas por: </w:t>
      </w:r>
    </w:p>
    <w:p w14:paraId="6C67E63E" w14:textId="77777777" w:rsidR="00E667C4" w:rsidRPr="00AB6E91" w:rsidRDefault="00E667C4" w:rsidP="00195140">
      <w:pPr>
        <w:pStyle w:val="Prrafodelista"/>
        <w:numPr>
          <w:ilvl w:val="1"/>
          <w:numId w:val="34"/>
        </w:numPr>
        <w:spacing w:after="240"/>
        <w:contextualSpacing w:val="0"/>
        <w:jc w:val="both"/>
        <w:rPr>
          <w:rFonts w:ascii="Arial" w:hAnsi="Arial" w:cs="Arial"/>
          <w:sz w:val="20"/>
          <w:szCs w:val="20"/>
          <w:lang w:val="es-ES"/>
        </w:rPr>
      </w:pPr>
      <w:r w:rsidRPr="00AB6E91">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654B9496" w14:textId="1FE58832" w:rsidR="00E667C4" w:rsidRPr="00AB6E91" w:rsidRDefault="00E667C4" w:rsidP="4A4D356B">
      <w:pPr>
        <w:pStyle w:val="Prrafodelista"/>
        <w:numPr>
          <w:ilvl w:val="1"/>
          <w:numId w:val="34"/>
        </w:numPr>
        <w:spacing w:after="240"/>
        <w:jc w:val="both"/>
        <w:rPr>
          <w:lang w:val="es-ES"/>
        </w:rPr>
      </w:pPr>
      <w:r w:rsidRPr="00AB6E91">
        <w:rPr>
          <w:rFonts w:ascii="Arial" w:hAnsi="Arial" w:cs="Arial"/>
          <w:sz w:val="20"/>
          <w:szCs w:val="20"/>
          <w:lang w:val="es-ES"/>
        </w:rPr>
        <w:t xml:space="preserve">Los componentes de los cruces o intersecciones, tales como: esquinas, glorietas, orejas, puentes vehiculares, túneles y viaductos. </w:t>
      </w:r>
      <w:r w:rsidR="7A0B5421" w:rsidRPr="00AB6E91">
        <w:rPr>
          <w:rFonts w:ascii="Arial" w:hAnsi="Arial" w:cs="Arial"/>
          <w:sz w:val="20"/>
          <w:szCs w:val="20"/>
          <w:lang w:val="es-ES"/>
        </w:rPr>
        <w:t xml:space="preserve">Las actividades de puentes, túneles y viaductos, siempre que </w:t>
      </w:r>
      <w:r w:rsidR="002A1B32" w:rsidRPr="00AB6E91">
        <w:rPr>
          <w:rFonts w:ascii="Arial" w:hAnsi="Arial" w:cs="Arial"/>
          <w:sz w:val="20"/>
          <w:szCs w:val="20"/>
          <w:lang w:val="es-ES"/>
        </w:rPr>
        <w:t xml:space="preserve">en ellas, </w:t>
      </w:r>
      <w:r w:rsidR="7A0B5421" w:rsidRPr="00AB6E91">
        <w:rPr>
          <w:rFonts w:ascii="Arial" w:hAnsi="Arial" w:cs="Arial"/>
          <w:sz w:val="20"/>
          <w:szCs w:val="20"/>
          <w:lang w:val="es-ES"/>
        </w:rPr>
        <w:t>estén asociadas obras de espacio público. </w:t>
      </w:r>
    </w:p>
    <w:p w14:paraId="54D03E07" w14:textId="432FE2EF" w:rsidR="00E667C4" w:rsidRPr="00AB6E91" w:rsidRDefault="00E667C4" w:rsidP="001547E0">
      <w:pPr>
        <w:spacing w:after="240"/>
        <w:ind w:left="851"/>
        <w:jc w:val="both"/>
        <w:rPr>
          <w:rFonts w:ascii="Arial" w:hAnsi="Arial" w:cs="Arial"/>
          <w:sz w:val="20"/>
          <w:szCs w:val="20"/>
          <w:lang w:val="es-ES"/>
        </w:rPr>
      </w:pPr>
      <w:r w:rsidRPr="00AB6E91">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AB6E91" w:rsidRDefault="4A041ADD" w:rsidP="4B5A40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Espesor del pavimento</w:t>
      </w:r>
      <w:r w:rsidRPr="00AB6E91">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AB6E91">
        <w:rPr>
          <w:rFonts w:ascii="Arial" w:hAnsi="Arial" w:cs="Arial"/>
          <w:sz w:val="20"/>
          <w:szCs w:val="20"/>
          <w:lang w:val="es-ES"/>
        </w:rPr>
        <w:t xml:space="preserve">. </w:t>
      </w:r>
    </w:p>
    <w:p w14:paraId="3EE04897" w14:textId="65AC4B65" w:rsidR="00603B92" w:rsidRPr="00AB6E91" w:rsidRDefault="72A5423A"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Estabilización de Talu</w:t>
      </w:r>
      <w:r w:rsidR="36587BDD" w:rsidRPr="00AB6E91">
        <w:rPr>
          <w:rFonts w:ascii="Arial" w:hAnsi="Arial" w:cs="Arial"/>
          <w:b/>
          <w:bCs/>
          <w:sz w:val="20"/>
          <w:szCs w:val="20"/>
          <w:lang w:val="es-ES"/>
        </w:rPr>
        <w:t>des</w:t>
      </w:r>
      <w:r w:rsidR="6FCEE726" w:rsidRPr="00AB6E91">
        <w:rPr>
          <w:rFonts w:ascii="Arial" w:hAnsi="Arial" w:cs="Arial"/>
          <w:b/>
          <w:bCs/>
          <w:sz w:val="20"/>
          <w:szCs w:val="20"/>
          <w:lang w:val="es-ES"/>
        </w:rPr>
        <w:t xml:space="preserve">: </w:t>
      </w:r>
      <w:r w:rsidR="516054A5" w:rsidRPr="00AB6E91">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AB6E91">
        <w:rPr>
          <w:rFonts w:ascii="Arial" w:hAnsi="Arial" w:cs="Arial"/>
          <w:sz w:val="20"/>
          <w:szCs w:val="20"/>
          <w:lang w:val="es-ES"/>
        </w:rPr>
        <w:t xml:space="preserve"> del terreno</w:t>
      </w:r>
      <w:r w:rsidR="516054A5" w:rsidRPr="00AB6E91">
        <w:rPr>
          <w:rFonts w:ascii="Arial" w:hAnsi="Arial" w:cs="Arial"/>
          <w:sz w:val="20"/>
          <w:szCs w:val="20"/>
          <w:lang w:val="es-ES"/>
        </w:rPr>
        <w:t xml:space="preserve"> </w:t>
      </w:r>
      <w:r w:rsidR="004D6A85" w:rsidRPr="00AB6E91">
        <w:rPr>
          <w:rFonts w:ascii="Arial" w:hAnsi="Arial" w:cs="Arial"/>
          <w:sz w:val="20"/>
          <w:szCs w:val="20"/>
          <w:lang w:val="es-ES"/>
        </w:rPr>
        <w:t>natural o modificado artificialmente mediante excavación o relleno (</w:t>
      </w:r>
      <w:r w:rsidR="516054A5" w:rsidRPr="00AB6E91">
        <w:rPr>
          <w:rFonts w:ascii="Arial" w:hAnsi="Arial" w:cs="Arial"/>
          <w:sz w:val="20"/>
          <w:szCs w:val="20"/>
          <w:lang w:val="es-ES"/>
        </w:rPr>
        <w:t>corte</w:t>
      </w:r>
      <w:r w:rsidR="004D6A85" w:rsidRPr="00AB6E91">
        <w:rPr>
          <w:rFonts w:ascii="Arial" w:hAnsi="Arial" w:cs="Arial"/>
          <w:sz w:val="20"/>
          <w:szCs w:val="20"/>
          <w:lang w:val="es-ES"/>
        </w:rPr>
        <w:t>, terraplén o</w:t>
      </w:r>
      <w:r w:rsidR="516054A5" w:rsidRPr="00AB6E91">
        <w:rPr>
          <w:rFonts w:ascii="Arial" w:hAnsi="Arial" w:cs="Arial"/>
          <w:sz w:val="20"/>
          <w:szCs w:val="20"/>
          <w:lang w:val="es-ES"/>
        </w:rPr>
        <w:t xml:space="preserve"> laderas naturales</w:t>
      </w:r>
      <w:r w:rsidR="004D6A85" w:rsidRPr="00AB6E91">
        <w:rPr>
          <w:rFonts w:ascii="Arial" w:hAnsi="Arial" w:cs="Arial"/>
          <w:sz w:val="20"/>
          <w:szCs w:val="20"/>
          <w:lang w:val="es-ES"/>
        </w:rPr>
        <w:t>), para prevenir el colapso o deslizamiento de una pendiente o talud</w:t>
      </w:r>
      <w:r w:rsidR="516054A5" w:rsidRPr="00AB6E91">
        <w:rPr>
          <w:rFonts w:ascii="Arial" w:hAnsi="Arial" w:cs="Arial"/>
          <w:b/>
          <w:bCs/>
          <w:sz w:val="20"/>
          <w:szCs w:val="20"/>
          <w:lang w:val="es-ES"/>
        </w:rPr>
        <w:t>.</w:t>
      </w:r>
      <w:r w:rsidR="004D6A85" w:rsidRPr="00AB6E91">
        <w:rPr>
          <w:rFonts w:ascii="Arial" w:hAnsi="Arial" w:cs="Arial"/>
          <w:b/>
          <w:bCs/>
          <w:sz w:val="20"/>
          <w:szCs w:val="20"/>
          <w:lang w:val="es-ES"/>
        </w:rPr>
        <w:t xml:space="preserve"> </w:t>
      </w:r>
    </w:p>
    <w:p w14:paraId="3D4DA2B2" w14:textId="378ED94B" w:rsidR="00010486" w:rsidRPr="00AB6E91" w:rsidRDefault="467E1B6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Estación Férrea</w:t>
      </w:r>
      <w:r w:rsidR="0F49B35C" w:rsidRPr="00AB6E91">
        <w:rPr>
          <w:rFonts w:ascii="Arial" w:hAnsi="Arial" w:cs="Arial"/>
          <w:b/>
          <w:bCs/>
          <w:sz w:val="20"/>
          <w:szCs w:val="20"/>
          <w:lang w:val="es-ES"/>
        </w:rPr>
        <w:t xml:space="preserve">: </w:t>
      </w:r>
      <w:r w:rsidR="0F49B35C" w:rsidRPr="00AB6E91">
        <w:rPr>
          <w:rFonts w:ascii="Arial" w:hAnsi="Arial" w:cs="Arial"/>
          <w:sz w:val="20"/>
          <w:szCs w:val="20"/>
          <w:lang w:val="es-ES"/>
        </w:rPr>
        <w:t xml:space="preserve">Edificio diseñado para la llegada y salida de trenes, que permite y </w:t>
      </w:r>
      <w:r w:rsidR="19DB2749" w:rsidRPr="00AB6E91">
        <w:rPr>
          <w:rFonts w:ascii="Arial" w:hAnsi="Arial" w:cs="Arial"/>
          <w:sz w:val="20"/>
          <w:szCs w:val="20"/>
          <w:lang w:val="es-ES"/>
        </w:rPr>
        <w:t xml:space="preserve">regula </w:t>
      </w:r>
      <w:r w:rsidR="3B4594B2" w:rsidRPr="00AB6E91">
        <w:rPr>
          <w:rFonts w:ascii="Arial" w:hAnsi="Arial" w:cs="Arial"/>
          <w:sz w:val="20"/>
          <w:szCs w:val="20"/>
          <w:lang w:val="es-ES"/>
        </w:rPr>
        <w:t>el acceso</w:t>
      </w:r>
      <w:r w:rsidR="0F49B35C" w:rsidRPr="00AB6E91">
        <w:rPr>
          <w:rFonts w:ascii="Arial" w:hAnsi="Arial" w:cs="Arial"/>
          <w:sz w:val="20"/>
          <w:szCs w:val="20"/>
          <w:lang w:val="es-ES"/>
        </w:rPr>
        <w:t xml:space="preserve"> de pasajeros y mercancías.</w:t>
      </w:r>
    </w:p>
    <w:p w14:paraId="326B6CAB" w14:textId="1DD54952" w:rsidR="009660B8" w:rsidRPr="00AB6E91" w:rsidRDefault="1DC7219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Estribo: </w:t>
      </w:r>
      <w:r w:rsidRPr="00AB6E91">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AB6E91" w:rsidRDefault="033AB71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Estructura:</w:t>
      </w:r>
      <w:r w:rsidRPr="00AB6E91">
        <w:rPr>
          <w:rFonts w:ascii="Arial" w:hAnsi="Arial" w:cs="Arial"/>
          <w:sz w:val="20"/>
          <w:szCs w:val="20"/>
          <w:lang w:val="es-ES"/>
        </w:rPr>
        <w:t xml:space="preserve"> </w:t>
      </w:r>
      <w:r w:rsidR="67590FC6" w:rsidRPr="00AB6E91">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AB6E91">
        <w:rPr>
          <w:rStyle w:val="Refdenotaalpie"/>
          <w:rFonts w:ascii="Arial" w:hAnsi="Arial" w:cs="Arial"/>
          <w:sz w:val="20"/>
          <w:szCs w:val="20"/>
          <w:lang w:val="es-ES"/>
        </w:rPr>
        <w:footnoteReference w:id="5"/>
      </w:r>
    </w:p>
    <w:p w14:paraId="67770B4B" w14:textId="6124B71A" w:rsidR="007342DC" w:rsidRPr="00AB6E91" w:rsidRDefault="42004E2C" w:rsidP="007342DC">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 Hidráulica</w:t>
      </w:r>
      <w:r w:rsidR="658AC99C" w:rsidRPr="00AB6E91">
        <w:rPr>
          <w:rFonts w:ascii="Arial" w:hAnsi="Arial" w:cs="Arial"/>
          <w:b/>
          <w:bCs/>
          <w:sz w:val="20"/>
          <w:szCs w:val="20"/>
          <w:lang w:val="es-ES"/>
        </w:rPr>
        <w:t>:</w:t>
      </w:r>
      <w:r w:rsidR="658AC99C" w:rsidRPr="00AB6E91">
        <w:rPr>
          <w:rFonts w:ascii="Arial" w:hAnsi="Arial" w:cs="Arial"/>
          <w:sz w:val="20"/>
          <w:szCs w:val="20"/>
          <w:lang w:val="es-ES"/>
        </w:rPr>
        <w:t xml:space="preserve"> Es una construcción diseñada para gestionar, </w:t>
      </w:r>
      <w:r w:rsidR="001C2569" w:rsidRPr="00AB6E91">
        <w:rPr>
          <w:rFonts w:ascii="Arial" w:hAnsi="Arial" w:cs="Arial"/>
          <w:sz w:val="20"/>
          <w:szCs w:val="20"/>
          <w:lang w:val="es-ES"/>
        </w:rPr>
        <w:t xml:space="preserve">regular, </w:t>
      </w:r>
      <w:r w:rsidR="658AC99C" w:rsidRPr="00AB6E91">
        <w:rPr>
          <w:rFonts w:ascii="Arial" w:hAnsi="Arial" w:cs="Arial"/>
          <w:sz w:val="20"/>
          <w:szCs w:val="20"/>
          <w:lang w:val="es-ES"/>
        </w:rPr>
        <w:t>controlar o dirigir el flujo de agua en diversos entornos</w:t>
      </w:r>
      <w:r w:rsidR="001C2569" w:rsidRPr="00AB6E91">
        <w:rPr>
          <w:rFonts w:ascii="Arial" w:hAnsi="Arial" w:cs="Arial"/>
          <w:sz w:val="20"/>
          <w:szCs w:val="20"/>
          <w:lang w:val="es-ES"/>
        </w:rPr>
        <w:t xml:space="preserve">, </w:t>
      </w:r>
      <w:r w:rsidR="658AC99C" w:rsidRPr="00AB6E91">
        <w:rPr>
          <w:rFonts w:ascii="Arial" w:hAnsi="Arial" w:cs="Arial"/>
          <w:sz w:val="20"/>
          <w:szCs w:val="20"/>
          <w:lang w:val="es-ES"/>
        </w:rPr>
        <w:t xml:space="preserve">pueden ser simples o muy complejas, y su diseño depende de su propósito específico. </w:t>
      </w:r>
    </w:p>
    <w:p w14:paraId="05D4D786" w14:textId="31E41F42" w:rsidR="003862F5" w:rsidRPr="00AB6E91" w:rsidRDefault="001C2569" w:rsidP="00176314">
      <w:pPr>
        <w:ind w:left="851"/>
        <w:jc w:val="both"/>
        <w:rPr>
          <w:rFonts w:ascii="Arial" w:hAnsi="Arial" w:cs="Arial"/>
          <w:sz w:val="20"/>
          <w:szCs w:val="20"/>
          <w:lang w:val="es-ES" w:eastAsia="es-ES"/>
        </w:rPr>
      </w:pPr>
      <w:r w:rsidRPr="00AB6E91">
        <w:rPr>
          <w:rFonts w:ascii="Arial" w:hAnsi="Arial" w:cs="Arial"/>
          <w:sz w:val="20"/>
          <w:szCs w:val="20"/>
          <w:lang w:val="es-ES" w:eastAsia="es-ES"/>
        </w:rPr>
        <w:t>S</w:t>
      </w:r>
      <w:r w:rsidR="007342DC" w:rsidRPr="00AB6E91">
        <w:rPr>
          <w:rFonts w:ascii="Arial" w:hAnsi="Arial" w:cs="Arial"/>
          <w:sz w:val="20"/>
          <w:szCs w:val="20"/>
          <w:lang w:val="es-ES" w:eastAsia="es-ES"/>
        </w:rPr>
        <w:t>e construyen en el cauce de ríos, caños,</w:t>
      </w:r>
      <w:r w:rsidR="005513FD" w:rsidRPr="00AB6E91">
        <w:rPr>
          <w:rFonts w:ascii="Arial" w:hAnsi="Arial" w:cs="Arial"/>
          <w:sz w:val="20"/>
          <w:szCs w:val="20"/>
          <w:lang w:val="es-ES" w:eastAsia="es-ES"/>
        </w:rPr>
        <w:t xml:space="preserve"> arroyos,</w:t>
      </w:r>
      <w:r w:rsidR="007342DC" w:rsidRPr="00AB6E91">
        <w:rPr>
          <w:rFonts w:ascii="Arial" w:hAnsi="Arial" w:cs="Arial"/>
          <w:sz w:val="20"/>
          <w:szCs w:val="20"/>
          <w:lang w:val="es-ES" w:eastAsia="es-ES"/>
        </w:rPr>
        <w:t xml:space="preserve"> esteros</w:t>
      </w:r>
      <w:r w:rsidR="00CA7F1B" w:rsidRPr="00AB6E91">
        <w:rPr>
          <w:rFonts w:ascii="Arial" w:hAnsi="Arial" w:cs="Arial"/>
          <w:sz w:val="20"/>
          <w:szCs w:val="20"/>
          <w:lang w:val="es-ES" w:eastAsia="es-ES"/>
        </w:rPr>
        <w:t>, canale</w:t>
      </w:r>
      <w:r w:rsidR="00DE6D74" w:rsidRPr="00AB6E91">
        <w:rPr>
          <w:rFonts w:ascii="Arial" w:hAnsi="Arial" w:cs="Arial"/>
          <w:sz w:val="20"/>
          <w:szCs w:val="20"/>
          <w:lang w:val="es-ES" w:eastAsia="es-ES"/>
        </w:rPr>
        <w:t>s</w:t>
      </w:r>
      <w:r w:rsidR="00E0720F" w:rsidRPr="00AB6E91">
        <w:rPr>
          <w:rFonts w:ascii="Arial" w:hAnsi="Arial" w:cs="Arial"/>
          <w:sz w:val="20"/>
          <w:szCs w:val="20"/>
          <w:lang w:val="es-ES" w:eastAsia="es-ES"/>
        </w:rPr>
        <w:t xml:space="preserve"> o </w:t>
      </w:r>
      <w:r w:rsidR="007342DC" w:rsidRPr="00AB6E91">
        <w:rPr>
          <w:rFonts w:ascii="Arial" w:hAnsi="Arial" w:cs="Arial"/>
          <w:sz w:val="20"/>
          <w:szCs w:val="20"/>
          <w:lang w:val="es-ES" w:eastAsia="es-ES"/>
        </w:rPr>
        <w:t>cuerpos de agua de origen fluvial o lecho del mar</w:t>
      </w:r>
      <w:r w:rsidR="00564F6B" w:rsidRPr="00AB6E91">
        <w:rPr>
          <w:rFonts w:ascii="Arial" w:hAnsi="Arial" w:cs="Arial"/>
          <w:sz w:val="20"/>
          <w:szCs w:val="20"/>
          <w:lang w:val="es-ES" w:eastAsia="es-ES"/>
        </w:rPr>
        <w:t xml:space="preserve"> o pluvial,</w:t>
      </w:r>
      <w:r w:rsidR="007342DC" w:rsidRPr="00AB6E91">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AB6E91">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AB6E91" w:rsidRDefault="0423448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Estructura de 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54177BB2" w14:textId="77777777" w:rsidR="0097484B" w:rsidRPr="00AB6E91" w:rsidRDefault="0097484B" w:rsidP="0097484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sz w:val="20"/>
          <w:szCs w:val="20"/>
          <w:lang w:val="es-ES"/>
        </w:rPr>
        <w:t>Etapas del proyecto de consultoría</w:t>
      </w:r>
      <w:r w:rsidRPr="00AB6E91">
        <w:rPr>
          <w:rFonts w:ascii="Arial" w:hAnsi="Arial" w:cs="Arial"/>
          <w:b/>
          <w:bCs/>
          <w:sz w:val="20"/>
          <w:szCs w:val="20"/>
          <w:lang w:val="es-ES"/>
        </w:rPr>
        <w:t>: Fase 1. Prefactibilidad:</w:t>
      </w:r>
      <w:r w:rsidRPr="00AB6E91">
        <w:rPr>
          <w:rFonts w:ascii="Arial" w:hAnsi="Arial" w:cs="Arial"/>
          <w:sz w:val="20"/>
          <w:szCs w:val="20"/>
          <w:lang w:val="es-ES"/>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14:paraId="23F12CF7"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2. Factibilidad:</w:t>
      </w:r>
      <w:r w:rsidRPr="00AB6E91">
        <w:rPr>
          <w:rFonts w:ascii="Arial" w:hAnsi="Arial" w:cs="Arial"/>
          <w:sz w:val="20"/>
          <w:szCs w:val="20"/>
          <w:lang w:val="es-ES"/>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656B646"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3. Estudios y diseños definitivos</w:t>
      </w:r>
      <w:r w:rsidRPr="00AB6E91">
        <w:rPr>
          <w:rFonts w:ascii="Arial" w:hAnsi="Arial" w:cs="Arial"/>
          <w:sz w:val="20"/>
          <w:szCs w:val="20"/>
          <w:lang w:val="es-ES"/>
        </w:rPr>
        <w:t>: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dar inicio a su construcción”. (Ley 1682 de 2013, Ley de Infraestructura, Congreso de Colombia)</w:t>
      </w:r>
    </w:p>
    <w:p w14:paraId="30CCC66D" w14:textId="26A3DAD6" w:rsidR="666905EB" w:rsidRPr="00AB6E91" w:rsidRDefault="666905EB"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Ferrocarril</w:t>
      </w:r>
      <w:r w:rsidRPr="00AB6E91">
        <w:rPr>
          <w:rFonts w:ascii="Arial" w:hAnsi="Arial" w:cs="Arial"/>
          <w:sz w:val="20"/>
          <w:szCs w:val="20"/>
          <w:lang w:val="es-ES"/>
        </w:rPr>
        <w:t>: Sistema de comunicación y transporte en el que los vehículos acoplados formando trenes circulan guiados por rieles.</w:t>
      </w:r>
    </w:p>
    <w:p w14:paraId="680F3D3E" w14:textId="5F2ACF84" w:rsidR="006C6042" w:rsidRPr="00AB6E91" w:rsidRDefault="6F4512A4" w:rsidP="006C6042">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 xml:space="preserve">Explanación. </w:t>
      </w:r>
      <w:r w:rsidRPr="00AB6E91">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AB6E91" w:rsidRDefault="6F9D36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Franja</w:t>
      </w:r>
      <w:r w:rsidRPr="00AB6E91">
        <w:rPr>
          <w:rFonts w:ascii="Arial" w:hAnsi="Arial" w:cs="Arial"/>
          <w:sz w:val="20"/>
          <w:szCs w:val="20"/>
          <w:lang w:val="es-ES"/>
        </w:rPr>
        <w:t xml:space="preserve"> </w:t>
      </w:r>
      <w:r w:rsidR="657004DF" w:rsidRPr="00AB6E91">
        <w:rPr>
          <w:rFonts w:ascii="Arial" w:hAnsi="Arial" w:cs="Arial"/>
          <w:b/>
          <w:bCs/>
          <w:sz w:val="20"/>
          <w:szCs w:val="20"/>
          <w:lang w:val="es-ES"/>
        </w:rPr>
        <w:t xml:space="preserve">de Circulación Peatonal: </w:t>
      </w:r>
      <w:r w:rsidR="657004DF" w:rsidRPr="00AB6E91">
        <w:rPr>
          <w:rFonts w:ascii="Arial" w:hAnsi="Arial" w:cs="Arial"/>
          <w:sz w:val="20"/>
          <w:szCs w:val="20"/>
          <w:lang w:val="es-ES"/>
        </w:rPr>
        <w:t xml:space="preserve">Zona o sendero de las vías de circulación peatonal, destinada </w:t>
      </w:r>
      <w:r w:rsidR="3E5A3D43" w:rsidRPr="00AB6E91">
        <w:rPr>
          <w:rFonts w:ascii="Arial" w:hAnsi="Arial" w:cs="Arial"/>
          <w:sz w:val="20"/>
          <w:szCs w:val="20"/>
          <w:lang w:val="es-ES"/>
        </w:rPr>
        <w:t xml:space="preserve">exclusivamente al tránsito de las personas. </w:t>
      </w:r>
      <w:r w:rsidR="657004DF" w:rsidRPr="00AB6E91">
        <w:rPr>
          <w:rFonts w:ascii="Arial" w:hAnsi="Arial" w:cs="Arial"/>
          <w:sz w:val="20"/>
          <w:szCs w:val="20"/>
          <w:lang w:val="es-ES"/>
        </w:rPr>
        <w:t xml:space="preserve"> </w:t>
      </w:r>
    </w:p>
    <w:p w14:paraId="49AEE99E" w14:textId="16786BCC" w:rsidR="007A00A5" w:rsidRPr="00AB6E91" w:rsidRDefault="4AACCF8C"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Franja de Seguridad</w:t>
      </w:r>
      <w:r w:rsidR="4547CDC0" w:rsidRPr="00AB6E91">
        <w:rPr>
          <w:rFonts w:ascii="Arial" w:hAnsi="Arial" w:cs="Arial"/>
          <w:b/>
          <w:bCs/>
          <w:sz w:val="20"/>
          <w:szCs w:val="20"/>
          <w:lang w:val="es-ES"/>
        </w:rPr>
        <w:t xml:space="preserve"> (franja de pista)</w:t>
      </w:r>
      <w:r w:rsidRPr="00AB6E91">
        <w:rPr>
          <w:rFonts w:ascii="Arial" w:hAnsi="Arial" w:cs="Arial"/>
          <w:b/>
          <w:bCs/>
          <w:sz w:val="20"/>
          <w:szCs w:val="20"/>
          <w:lang w:val="es-ES"/>
        </w:rPr>
        <w:t>:</w:t>
      </w:r>
      <w:r w:rsidRPr="00AB6E91">
        <w:rPr>
          <w:rFonts w:ascii="Arial" w:hAnsi="Arial" w:cs="Arial"/>
          <w:sz w:val="20"/>
          <w:szCs w:val="20"/>
          <w:lang w:val="es-ES"/>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AB6E91">
        <w:rPr>
          <w:rFonts w:ascii="Arial" w:hAnsi="Arial" w:cs="Arial"/>
          <w:sz w:val="20"/>
          <w:szCs w:val="20"/>
          <w:vertAlign w:val="superscript"/>
          <w:lang w:val="es-ES"/>
        </w:rPr>
        <w:footnoteReference w:id="6"/>
      </w:r>
      <w:r w:rsidRPr="00AB6E91">
        <w:rPr>
          <w:rFonts w:ascii="Arial" w:hAnsi="Arial" w:cs="Arial"/>
          <w:sz w:val="20"/>
          <w:szCs w:val="20"/>
          <w:lang w:val="es-ES"/>
        </w:rPr>
        <w:t>.</w:t>
      </w:r>
    </w:p>
    <w:p w14:paraId="413DD9B2" w14:textId="77777777" w:rsidR="006628A1" w:rsidRPr="00AB6E91" w:rsidRDefault="6CFBAFC7"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Franja de calle de rodaje. </w:t>
      </w:r>
      <w:r w:rsidRPr="00AB6E91">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AB6E91" w:rsidRDefault="3E5A3D4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Gá</w:t>
      </w:r>
      <w:r w:rsidR="2E07DE5B" w:rsidRPr="00AB6E91">
        <w:rPr>
          <w:rFonts w:ascii="Arial" w:hAnsi="Arial" w:cs="Arial"/>
          <w:b/>
          <w:bCs/>
          <w:sz w:val="20"/>
          <w:szCs w:val="20"/>
          <w:lang w:val="es-ES"/>
        </w:rPr>
        <w:t>libo</w:t>
      </w:r>
      <w:r w:rsidRPr="00AB6E91">
        <w:rPr>
          <w:rFonts w:ascii="Arial" w:hAnsi="Arial" w:cs="Arial"/>
          <w:b/>
          <w:bCs/>
          <w:sz w:val="20"/>
          <w:szCs w:val="20"/>
          <w:lang w:val="es-ES"/>
        </w:rPr>
        <w:t xml:space="preserve">: </w:t>
      </w:r>
      <w:r w:rsidR="2E07DE5B" w:rsidRPr="00AB6E91">
        <w:rPr>
          <w:rFonts w:ascii="Arial" w:hAnsi="Arial" w:cs="Arial"/>
          <w:sz w:val="20"/>
          <w:szCs w:val="20"/>
          <w:lang w:val="es-ES"/>
        </w:rPr>
        <w:t>Altura entre la superficie de rodadura de la calzada (o lámina de agua) y el borde inferior de la superestructura de un puente</w:t>
      </w:r>
      <w:r w:rsidR="3940AC81" w:rsidRPr="00AB6E91">
        <w:rPr>
          <w:rFonts w:ascii="Arial" w:hAnsi="Arial" w:cs="Arial"/>
          <w:sz w:val="20"/>
          <w:szCs w:val="20"/>
          <w:lang w:val="es-ES"/>
        </w:rPr>
        <w:t xml:space="preserve"> o viaducto</w:t>
      </w:r>
      <w:r w:rsidR="2E07DE5B" w:rsidRPr="00AB6E91">
        <w:rPr>
          <w:rFonts w:ascii="Arial" w:hAnsi="Arial" w:cs="Arial"/>
          <w:sz w:val="20"/>
          <w:szCs w:val="20"/>
          <w:lang w:val="es-ES"/>
        </w:rPr>
        <w:t xml:space="preserve">. </w:t>
      </w:r>
    </w:p>
    <w:p w14:paraId="4B29BA61" w14:textId="07E650ED" w:rsidR="5010C5C9" w:rsidRDefault="5010C5C9" w:rsidP="50DD8B40">
      <w:pPr>
        <w:pStyle w:val="Invias-VietaNumerada"/>
        <w:numPr>
          <w:ilvl w:val="1"/>
          <w:numId w:val="32"/>
        </w:numPr>
        <w:spacing w:before="0" w:after="240"/>
        <w:ind w:left="851" w:hanging="567"/>
        <w:rPr>
          <w:rFonts w:ascii="Arial" w:hAnsi="Arial" w:cs="Arial"/>
          <w:b/>
          <w:bCs/>
          <w:sz w:val="20"/>
          <w:szCs w:val="20"/>
          <w:lang w:val="es-ES"/>
        </w:rPr>
      </w:pPr>
      <w:r w:rsidRPr="716E4EFB">
        <w:rPr>
          <w:rFonts w:ascii="Arial" w:hAnsi="Arial" w:cs="Arial"/>
          <w:b/>
          <w:bCs/>
          <w:sz w:val="20"/>
          <w:szCs w:val="20"/>
          <w:lang w:val="es-ES"/>
        </w:rPr>
        <w:t xml:space="preserve">Gestor Vial o Administrador Vial: </w:t>
      </w:r>
      <w:r w:rsidRPr="716E4EFB">
        <w:rPr>
          <w:rFonts w:ascii="Arial" w:hAnsi="Arial" w:cs="Arial"/>
          <w:sz w:val="20"/>
          <w:szCs w:val="20"/>
          <w:lang w:val="es-ES"/>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r w:rsidR="0051316C" w:rsidRPr="716E4EFB">
        <w:rPr>
          <w:rFonts w:ascii="Arial" w:hAnsi="Arial" w:cs="Arial"/>
          <w:sz w:val="20"/>
          <w:szCs w:val="20"/>
          <w:lang w:val="es-ES"/>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716E4EFB">
        <w:rPr>
          <w:rFonts w:ascii="Arial" w:hAnsi="Arial" w:cs="Arial"/>
          <w:sz w:val="20"/>
          <w:szCs w:val="20"/>
          <w:lang w:val="es-ES"/>
        </w:rPr>
        <w:t>en caso de que</w:t>
      </w:r>
      <w:r w:rsidR="0051316C" w:rsidRPr="716E4EFB">
        <w:rPr>
          <w:rFonts w:ascii="Arial" w:hAnsi="Arial" w:cs="Arial"/>
          <w:sz w:val="20"/>
          <w:szCs w:val="20"/>
          <w:lang w:val="es-ES"/>
        </w:rPr>
        <w:t xml:space="preserve"> lo amerite, solicitar la aplicación de las pólizas que los amparan.</w:t>
      </w:r>
    </w:p>
    <w:p w14:paraId="0945EF77" w14:textId="5E81E35E" w:rsidR="3D6DC9D4" w:rsidRDefault="3D6DC9D4"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Impacto Ambiental: </w:t>
      </w:r>
      <w:r w:rsidRPr="096DB603">
        <w:rPr>
          <w:rFonts w:ascii="Arial" w:hAnsi="Arial" w:cs="Arial"/>
          <w:sz w:val="20"/>
          <w:szCs w:val="20"/>
          <w:lang w:val="es-ES"/>
        </w:rPr>
        <w:t>Cualquier alteración en el medio ambiente biótico, abiótico y socioeconómico, que sea adverso o beneficioso, total o parcial, que pueda ser atribuido al desarrollo de un proyecto, obra o actividad (Decreto 1076 de 2015 artículo 2.2.2.3.1.1).</w:t>
      </w:r>
    </w:p>
    <w:p w14:paraId="257ED66A" w14:textId="70732B74" w:rsidR="5F2C2923" w:rsidRDefault="5F2C2923" w:rsidP="096DB603">
      <w:pPr>
        <w:pStyle w:val="Invias-VietaNumerada"/>
        <w:numPr>
          <w:ilvl w:val="1"/>
          <w:numId w:val="32"/>
        </w:numPr>
        <w:spacing w:before="0" w:after="240"/>
        <w:ind w:left="851" w:hanging="567"/>
        <w:rPr>
          <w:rFonts w:ascii="Arial" w:hAnsi="Arial" w:cs="Arial"/>
          <w:sz w:val="20"/>
          <w:szCs w:val="20"/>
          <w:lang w:val="es-ES"/>
        </w:rPr>
      </w:pPr>
      <w:r w:rsidRPr="096DB603">
        <w:rPr>
          <w:rFonts w:ascii="Arial" w:hAnsi="Arial" w:cs="Arial"/>
          <w:b/>
          <w:bCs/>
          <w:sz w:val="20"/>
          <w:szCs w:val="20"/>
          <w:lang w:val="es-ES"/>
        </w:rPr>
        <w:t xml:space="preserve">Impactos Ambientales Negativos: </w:t>
      </w:r>
      <w:r w:rsidR="7759F059" w:rsidRPr="096DB603">
        <w:rPr>
          <w:rFonts w:ascii="Arial" w:hAnsi="Arial" w:cs="Arial"/>
          <w:sz w:val="20"/>
          <w:szCs w:val="20"/>
          <w:lang w:val="es-ES"/>
        </w:rPr>
        <w:t>Se refiere específicamente a aquellas alteraciones adversas que afectan de manera desfavorable el entorno natural o social, como la contaminación, la pérdida de biodiversidad o la degradación de recursos naturales. (Guías ambientales INVIAS)</w:t>
      </w:r>
    </w:p>
    <w:p w14:paraId="5A236871" w14:textId="098D082C" w:rsidR="5F2C2923" w:rsidRDefault="5F2C2923" w:rsidP="096DB603">
      <w:pPr>
        <w:pStyle w:val="Invias-VietaNumerada"/>
        <w:numPr>
          <w:ilvl w:val="1"/>
          <w:numId w:val="32"/>
        </w:numPr>
        <w:spacing w:before="0" w:after="240"/>
        <w:ind w:left="851" w:hanging="567"/>
        <w:rPr>
          <w:rFonts w:asciiTheme="minorHAnsi" w:eastAsiaTheme="minorEastAsia" w:hAnsiTheme="minorHAnsi" w:cstheme="minorBidi"/>
          <w:sz w:val="20"/>
          <w:szCs w:val="20"/>
          <w:lang w:val="es-ES"/>
        </w:rPr>
      </w:pPr>
      <w:r w:rsidRPr="096DB603">
        <w:rPr>
          <w:lang w:val="es-ES"/>
        </w:rPr>
        <w:t>I</w:t>
      </w:r>
      <w:r w:rsidRPr="096DB603">
        <w:rPr>
          <w:rFonts w:asciiTheme="minorHAnsi" w:eastAsiaTheme="minorEastAsia" w:hAnsiTheme="minorHAnsi" w:cstheme="minorBidi"/>
          <w:b/>
          <w:bCs/>
          <w:sz w:val="20"/>
          <w:szCs w:val="20"/>
          <w:lang w:val="es-ES"/>
        </w:rPr>
        <w:t xml:space="preserve">mpactos Ambientales Positivos: </w:t>
      </w:r>
      <w:r w:rsidRPr="096DB603">
        <w:rPr>
          <w:rFonts w:asciiTheme="minorHAnsi" w:eastAsiaTheme="minorEastAsia" w:hAnsiTheme="minorHAnsi" w:cstheme="minorBidi"/>
          <w:sz w:val="20"/>
          <w:szCs w:val="20"/>
          <w:lang w:val="es-ES"/>
        </w:rPr>
        <w:t xml:space="preserve">Son los efectos benéficos generados por proyectos o actividades en el medio ambiente. Se manifiestan, por ejemplo, en la restauración de ecosistemas, reforestación, aumento de la biodiversidad, reducción de emisiones de </w:t>
      </w:r>
      <w:r w:rsidRPr="096DB603">
        <w:rPr>
          <w:rFonts w:asciiTheme="minorHAnsi" w:eastAsiaTheme="minorEastAsia" w:hAnsiTheme="minorHAnsi" w:cstheme="minorBidi"/>
          <w:sz w:val="20"/>
          <w:szCs w:val="20"/>
          <w:lang w:val="es-ES"/>
        </w:rPr>
        <w:lastRenderedPageBreak/>
        <w:t xml:space="preserve">carbono, mejoras en la calidad del agua y del aire, y el uso de energías limpias. </w:t>
      </w:r>
      <w:r w:rsidR="6624AA14" w:rsidRPr="096DB603">
        <w:rPr>
          <w:rFonts w:asciiTheme="minorHAnsi" w:eastAsiaTheme="minorEastAsia" w:hAnsiTheme="minorHAnsi" w:cstheme="minorBidi"/>
          <w:sz w:val="20"/>
          <w:szCs w:val="20"/>
          <w:lang w:val="es-ES"/>
        </w:rPr>
        <w:t>(</w:t>
      </w:r>
      <w:r w:rsidRPr="096DB603">
        <w:rPr>
          <w:rFonts w:asciiTheme="minorHAnsi" w:eastAsiaTheme="minorEastAsia" w:hAnsiTheme="minorHAnsi" w:cstheme="minorBidi"/>
          <w:sz w:val="20"/>
          <w:szCs w:val="20"/>
          <w:lang w:val="es-ES"/>
        </w:rPr>
        <w:t>PNUMA</w:t>
      </w:r>
      <w:r w:rsidR="2ACBCE7A" w:rsidRPr="096DB603">
        <w:rPr>
          <w:rFonts w:asciiTheme="minorHAnsi" w:eastAsiaTheme="minorEastAsia" w:hAnsiTheme="minorHAnsi" w:cstheme="minorBidi"/>
          <w:sz w:val="20"/>
          <w:szCs w:val="20"/>
          <w:lang w:val="es-ES"/>
        </w:rPr>
        <w:t xml:space="preserve"> - </w:t>
      </w:r>
      <w:r w:rsidRPr="096DB603">
        <w:rPr>
          <w:rFonts w:asciiTheme="minorHAnsi" w:eastAsiaTheme="minorEastAsia" w:hAnsiTheme="minorHAnsi" w:cstheme="minorBidi"/>
          <w:sz w:val="20"/>
          <w:szCs w:val="20"/>
          <w:lang w:val="es-ES"/>
        </w:rPr>
        <w:t>Programa de las Naciones Unidas para el Medio Ambiente).</w:t>
      </w:r>
    </w:p>
    <w:p w14:paraId="7DCDE4C2" w14:textId="748A6C3D" w:rsidR="000A692D" w:rsidRPr="00AB6E91" w:rsidRDefault="5A1E87A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Infraestructura o </w:t>
      </w:r>
      <w:r w:rsidR="469DACAC" w:rsidRPr="00AB6E91">
        <w:rPr>
          <w:rFonts w:ascii="Arial" w:hAnsi="Arial" w:cs="Arial"/>
          <w:b/>
          <w:bCs/>
          <w:sz w:val="20"/>
          <w:szCs w:val="20"/>
          <w:lang w:val="es-ES"/>
        </w:rPr>
        <w:t>Red Vial Local</w:t>
      </w:r>
      <w:r w:rsidRPr="00AB6E91">
        <w:rPr>
          <w:rFonts w:ascii="Arial" w:hAnsi="Arial" w:cs="Arial"/>
          <w:sz w:val="20"/>
          <w:szCs w:val="20"/>
          <w:lang w:val="es-ES"/>
        </w:rPr>
        <w:t xml:space="preserve">: </w:t>
      </w:r>
      <w:r w:rsidR="793AF14F" w:rsidRPr="00AB6E91">
        <w:rPr>
          <w:rFonts w:ascii="Arial" w:hAnsi="Arial" w:cs="Arial"/>
          <w:sz w:val="20"/>
          <w:szCs w:val="20"/>
          <w:lang w:val="es-ES"/>
        </w:rPr>
        <w:t>C</w:t>
      </w:r>
      <w:r w:rsidR="469DACAC" w:rsidRPr="00AB6E91">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AB6E91">
        <w:rPr>
          <w:rFonts w:ascii="Arial" w:hAnsi="Arial" w:cs="Arial"/>
          <w:sz w:val="20"/>
          <w:szCs w:val="20"/>
          <w:lang w:val="es-ES"/>
        </w:rPr>
        <w:t>.</w:t>
      </w:r>
    </w:p>
    <w:p w14:paraId="06ABC23D" w14:textId="6EB75488" w:rsidR="00E94B0E" w:rsidRPr="00AB6E91" w:rsidRDefault="469DACAC"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Principal</w:t>
      </w:r>
      <w:r w:rsidRPr="00AB6E91">
        <w:rPr>
          <w:rFonts w:ascii="Arial" w:hAnsi="Arial" w:cs="Arial"/>
          <w:sz w:val="20"/>
          <w:szCs w:val="20"/>
          <w:lang w:val="es-ES"/>
        </w:rPr>
        <w:t xml:space="preserve">: </w:t>
      </w:r>
      <w:r w:rsidR="793AF14F" w:rsidRPr="00AB6E91">
        <w:rPr>
          <w:rFonts w:ascii="Arial" w:hAnsi="Arial" w:cs="Arial"/>
          <w:sz w:val="20"/>
          <w:szCs w:val="20"/>
          <w:lang w:val="es-ES"/>
        </w:rPr>
        <w:t>M</w:t>
      </w:r>
      <w:r w:rsidR="14BF77EB" w:rsidRPr="00AB6E91">
        <w:rPr>
          <w:rFonts w:ascii="Arial" w:hAnsi="Arial" w:cs="Arial"/>
          <w:sz w:val="20"/>
          <w:szCs w:val="20"/>
          <w:lang w:val="es-ES"/>
        </w:rPr>
        <w:t xml:space="preserve">alla vial principal, arterial y demás vías de mayor jerarquía que hacen parte de los sistemas generales o estructurantes del </w:t>
      </w:r>
      <w:r w:rsidR="432E4B75" w:rsidRPr="00AB6E91">
        <w:rPr>
          <w:rFonts w:ascii="Arial" w:hAnsi="Arial" w:cs="Arial"/>
          <w:sz w:val="20"/>
          <w:szCs w:val="20"/>
          <w:lang w:val="es-ES"/>
        </w:rPr>
        <w:t>P</w:t>
      </w:r>
      <w:r w:rsidR="14BF77EB" w:rsidRPr="00AB6E91">
        <w:rPr>
          <w:rFonts w:ascii="Arial" w:hAnsi="Arial" w:cs="Arial"/>
          <w:sz w:val="20"/>
          <w:szCs w:val="20"/>
          <w:lang w:val="es-ES"/>
        </w:rPr>
        <w:t xml:space="preserve">lan de </w:t>
      </w:r>
      <w:r w:rsidR="432E4B75" w:rsidRPr="00AB6E91">
        <w:rPr>
          <w:rFonts w:ascii="Arial" w:hAnsi="Arial" w:cs="Arial"/>
          <w:sz w:val="20"/>
          <w:szCs w:val="20"/>
          <w:lang w:val="es-ES"/>
        </w:rPr>
        <w:t>O</w:t>
      </w:r>
      <w:r w:rsidR="14BF77EB" w:rsidRPr="00AB6E91">
        <w:rPr>
          <w:rFonts w:ascii="Arial" w:hAnsi="Arial" w:cs="Arial"/>
          <w:sz w:val="20"/>
          <w:szCs w:val="20"/>
          <w:lang w:val="es-ES"/>
        </w:rPr>
        <w:t xml:space="preserve">rdenamiento </w:t>
      </w:r>
      <w:r w:rsidR="432E4B75" w:rsidRPr="00AB6E91">
        <w:rPr>
          <w:rFonts w:ascii="Arial" w:hAnsi="Arial" w:cs="Arial"/>
          <w:sz w:val="20"/>
          <w:szCs w:val="20"/>
          <w:lang w:val="es-ES"/>
        </w:rPr>
        <w:t>T</w:t>
      </w:r>
      <w:r w:rsidR="14BF77EB" w:rsidRPr="00AB6E91">
        <w:rPr>
          <w:rFonts w:ascii="Arial" w:hAnsi="Arial" w:cs="Arial"/>
          <w:sz w:val="20"/>
          <w:szCs w:val="20"/>
          <w:lang w:val="es-ES"/>
        </w:rPr>
        <w:t>erritorial</w:t>
      </w:r>
      <w:r w:rsidR="5A88D81E" w:rsidRPr="00AB6E91">
        <w:rPr>
          <w:rFonts w:ascii="Arial" w:hAnsi="Arial" w:cs="Arial"/>
          <w:sz w:val="20"/>
          <w:szCs w:val="20"/>
          <w:lang w:val="es-ES"/>
        </w:rPr>
        <w:t>, Plan Básico de Ordenamiento Territorial, Esquema de Ordenamiento Territorial y demás normas de ordenamiento territorial</w:t>
      </w:r>
      <w:r w:rsidR="20F28D83" w:rsidRPr="00AB6E91">
        <w:rPr>
          <w:rFonts w:ascii="Arial" w:hAnsi="Arial" w:cs="Arial"/>
          <w:sz w:val="20"/>
          <w:szCs w:val="20"/>
          <w:lang w:val="es-ES"/>
        </w:rPr>
        <w:t xml:space="preserve">, </w:t>
      </w:r>
      <w:r w:rsidR="14BF77EB" w:rsidRPr="00AB6E91">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AB6E91" w:rsidRDefault="14BF77E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Secundaria</w:t>
      </w:r>
      <w:r w:rsidRPr="00AB6E91">
        <w:rPr>
          <w:rFonts w:ascii="Arial" w:hAnsi="Arial" w:cs="Arial"/>
          <w:sz w:val="20"/>
          <w:szCs w:val="20"/>
          <w:lang w:val="es-ES"/>
        </w:rPr>
        <w:t xml:space="preserve">: </w:t>
      </w:r>
      <w:r w:rsidR="701173DF" w:rsidRPr="00AB6E91">
        <w:rPr>
          <w:rFonts w:ascii="Arial" w:hAnsi="Arial" w:cs="Arial"/>
          <w:sz w:val="20"/>
          <w:szCs w:val="20"/>
          <w:lang w:val="es-ES"/>
        </w:rPr>
        <w:t>C</w:t>
      </w:r>
      <w:r w:rsidR="7DC12693" w:rsidRPr="00AB6E91">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AB6E91" w:rsidRDefault="3B4594B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Intercambiador Vial </w:t>
      </w:r>
      <w:r w:rsidR="7B47A861" w:rsidRPr="00AB6E91">
        <w:rPr>
          <w:rFonts w:ascii="Arial" w:hAnsi="Arial" w:cs="Arial"/>
          <w:b/>
          <w:bCs/>
          <w:sz w:val="20"/>
          <w:szCs w:val="20"/>
          <w:lang w:val="es-ES"/>
        </w:rPr>
        <w:t xml:space="preserve">/ </w:t>
      </w:r>
      <w:r w:rsidRPr="00AB6E91">
        <w:rPr>
          <w:rFonts w:ascii="Arial" w:hAnsi="Arial" w:cs="Arial"/>
          <w:b/>
          <w:bCs/>
          <w:sz w:val="20"/>
          <w:szCs w:val="20"/>
          <w:lang w:val="es-ES"/>
        </w:rPr>
        <w:t>Intersección Vial</w:t>
      </w:r>
      <w:r w:rsidR="7B47A861" w:rsidRPr="00AB6E91">
        <w:rPr>
          <w:rFonts w:ascii="Arial" w:hAnsi="Arial" w:cs="Arial"/>
          <w:sz w:val="20"/>
          <w:szCs w:val="20"/>
          <w:lang w:val="es-ES"/>
        </w:rPr>
        <w:t xml:space="preserve">: Dispositivos viales en los que dos o </w:t>
      </w:r>
      <w:r w:rsidR="300F08CF" w:rsidRPr="00AB6E91">
        <w:rPr>
          <w:rFonts w:ascii="Arial" w:hAnsi="Arial" w:cs="Arial"/>
          <w:sz w:val="20"/>
          <w:szCs w:val="20"/>
          <w:lang w:val="es-ES"/>
        </w:rPr>
        <w:t>más</w:t>
      </w:r>
      <w:r w:rsidR="7B47A861" w:rsidRPr="00AB6E91">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AB6E91">
        <w:rPr>
          <w:rFonts w:ascii="Arial" w:hAnsi="Arial" w:cs="Arial"/>
          <w:sz w:val="20"/>
          <w:szCs w:val="20"/>
          <w:lang w:val="es-ES"/>
        </w:rPr>
        <w:t>.</w:t>
      </w:r>
    </w:p>
    <w:p w14:paraId="06E31538" w14:textId="16A27026" w:rsidR="00B03539" w:rsidRPr="00AB6E91" w:rsidRDefault="00B03539" w:rsidP="00B0353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Instrumentación: </w:t>
      </w:r>
      <w:r w:rsidRPr="00AB6E91">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AB6E91" w:rsidRDefault="3434B78B" w:rsidP="000B19F2">
      <w:pPr>
        <w:pStyle w:val="Invias-VietaNumerada"/>
        <w:numPr>
          <w:ilvl w:val="1"/>
          <w:numId w:val="32"/>
        </w:numPr>
        <w:autoSpaceDE w:val="0"/>
        <w:autoSpaceDN w:val="0"/>
        <w:adjustRightInd w:val="0"/>
        <w:spacing w:before="120" w:after="240"/>
        <w:ind w:hanging="567"/>
        <w:rPr>
          <w:rFonts w:ascii="Arial" w:hAnsi="Arial" w:cs="Arial"/>
          <w:sz w:val="20"/>
          <w:szCs w:val="20"/>
          <w:lang w:val="es-ES"/>
        </w:rPr>
      </w:pPr>
      <w:r w:rsidRPr="00AB6E91">
        <w:rPr>
          <w:rFonts w:ascii="Arial" w:hAnsi="Arial" w:cs="Arial"/>
          <w:b/>
          <w:bCs/>
          <w:sz w:val="20"/>
          <w:szCs w:val="20"/>
          <w:lang w:val="es-ES"/>
        </w:rPr>
        <w:t>Lechada Asfáltica</w:t>
      </w:r>
      <w:r w:rsidR="000B19F2" w:rsidRPr="00AB6E91">
        <w:rPr>
          <w:rFonts w:ascii="Arial" w:hAnsi="Arial" w:cs="Arial"/>
          <w:b/>
          <w:bCs/>
          <w:sz w:val="20"/>
          <w:szCs w:val="20"/>
          <w:lang w:val="es-ES"/>
        </w:rPr>
        <w:t xml:space="preserve">: </w:t>
      </w:r>
      <w:r w:rsidR="000B19F2" w:rsidRPr="00AB6E91">
        <w:rPr>
          <w:rFonts w:ascii="Arial" w:hAnsi="Arial" w:cs="Arial"/>
          <w:sz w:val="20"/>
          <w:szCs w:val="20"/>
          <w:lang w:val="es-ES"/>
        </w:rPr>
        <w:t xml:space="preserve">Es un tratamiento superficial que consiste en una mezcla de emulsión asfáltica, agregados finos, agua y aditivos. </w:t>
      </w:r>
      <w:r w:rsidR="003E298F" w:rsidRPr="00AB6E91">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7472207" w:rsidR="007B2442" w:rsidRPr="00AB6E91"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009021D4" w:rsidRPr="00AB6E91">
        <w:rPr>
          <w:rFonts w:ascii="Arial" w:hAnsi="Arial" w:cs="Arial"/>
          <w:sz w:val="20"/>
          <w:szCs w:val="20"/>
          <w:lang w:val="es-ES"/>
        </w:rPr>
        <w:t xml:space="preserve">Para procesos de </w:t>
      </w:r>
      <w:r w:rsidR="007724A4" w:rsidRPr="00AB6E91">
        <w:rPr>
          <w:rFonts w:ascii="Arial" w:hAnsi="Arial" w:cs="Arial"/>
          <w:sz w:val="20"/>
          <w:szCs w:val="20"/>
          <w:lang w:val="es-ES"/>
        </w:rPr>
        <w:t>selección</w:t>
      </w:r>
      <w:r w:rsidR="009021D4" w:rsidRPr="00AB6E91">
        <w:rPr>
          <w:rFonts w:ascii="Arial" w:hAnsi="Arial" w:cs="Arial"/>
          <w:sz w:val="20"/>
          <w:szCs w:val="20"/>
          <w:lang w:val="es-ES"/>
        </w:rPr>
        <w:t xml:space="preserve">, </w:t>
      </w:r>
      <w:r w:rsidR="007B2442" w:rsidRPr="00AB6E91">
        <w:rPr>
          <w:rFonts w:ascii="Arial" w:hAnsi="Arial" w:cs="Arial"/>
          <w:sz w:val="20"/>
          <w:szCs w:val="20"/>
          <w:lang w:val="es-ES"/>
        </w:rPr>
        <w:t>en l</w:t>
      </w:r>
      <w:r w:rsidR="009021D4" w:rsidRPr="00AB6E91">
        <w:rPr>
          <w:rFonts w:ascii="Arial" w:hAnsi="Arial" w:cs="Arial"/>
          <w:sz w:val="20"/>
          <w:szCs w:val="20"/>
          <w:lang w:val="es-ES"/>
        </w:rPr>
        <w:t>o</w:t>
      </w:r>
      <w:r w:rsidR="007B2442" w:rsidRPr="00AB6E91">
        <w:rPr>
          <w:rFonts w:ascii="Arial" w:hAnsi="Arial" w:cs="Arial"/>
          <w:sz w:val="20"/>
          <w:szCs w:val="20"/>
          <w:lang w:val="es-ES"/>
        </w:rPr>
        <w:t xml:space="preserve">s </w:t>
      </w:r>
      <w:r w:rsidR="009021D4" w:rsidRPr="00AB6E91">
        <w:rPr>
          <w:rFonts w:ascii="Arial" w:hAnsi="Arial" w:cs="Arial"/>
          <w:sz w:val="20"/>
          <w:szCs w:val="20"/>
          <w:lang w:val="es-ES"/>
        </w:rPr>
        <w:t>que</w:t>
      </w:r>
      <w:r w:rsidR="007B2442" w:rsidRPr="00AB6E91">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AB6E91">
        <w:rPr>
          <w:rFonts w:ascii="Arial" w:hAnsi="Arial" w:cs="Arial"/>
          <w:sz w:val="20"/>
          <w:szCs w:val="20"/>
          <w:lang w:val="es-ES"/>
        </w:rPr>
        <w:t>.</w:t>
      </w:r>
    </w:p>
    <w:p w14:paraId="0E7B7FAC" w14:textId="34B6468E" w:rsidR="004C569F" w:rsidRPr="00AB6E91" w:rsidRDefault="2B15D261"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Longitud de </w:t>
      </w:r>
      <w:r w:rsidR="4553B293" w:rsidRPr="00AB6E91">
        <w:rPr>
          <w:rFonts w:ascii="Arial" w:hAnsi="Arial" w:cs="Arial"/>
          <w:b/>
          <w:bCs/>
          <w:sz w:val="20"/>
          <w:szCs w:val="20"/>
          <w:lang w:val="es-ES"/>
        </w:rPr>
        <w:t>V</w:t>
      </w:r>
      <w:r w:rsidRPr="00AB6E91">
        <w:rPr>
          <w:rFonts w:ascii="Arial" w:hAnsi="Arial" w:cs="Arial"/>
          <w:b/>
          <w:bCs/>
          <w:sz w:val="20"/>
          <w:szCs w:val="20"/>
          <w:lang w:val="es-ES"/>
        </w:rPr>
        <w:t>ía:</w:t>
      </w:r>
      <w:r w:rsidRPr="00AB6E91">
        <w:rPr>
          <w:rFonts w:ascii="Arial" w:hAnsi="Arial" w:cs="Arial"/>
          <w:sz w:val="20"/>
          <w:szCs w:val="20"/>
          <w:lang w:val="es-ES"/>
        </w:rPr>
        <w:t xml:space="preserve"> Distancia desde el punto inicial hasta el punto final a través del eje del alineamiento vial.</w:t>
      </w:r>
    </w:p>
    <w:p w14:paraId="5CFADE9A" w14:textId="45833ADA" w:rsidR="00321600" w:rsidRPr="00AB6E91" w:rsidRDefault="002F6500" w:rsidP="00321600">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Nota: </w:t>
      </w:r>
      <w:r w:rsidR="00321600" w:rsidRPr="00AB6E91">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AB6E91" w:rsidRDefault="00304731" w:rsidP="00321600">
      <w:pPr>
        <w:ind w:left="851"/>
        <w:jc w:val="both"/>
        <w:rPr>
          <w:rFonts w:ascii="Arial" w:hAnsi="Arial" w:cs="Arial"/>
          <w:bCs/>
          <w:sz w:val="20"/>
          <w:szCs w:val="20"/>
          <w:lang w:val="es-ES" w:eastAsia="es-ES"/>
        </w:rPr>
      </w:pPr>
    </w:p>
    <w:p w14:paraId="0BD50799" w14:textId="1FB83BEB" w:rsidR="006F0F8E" w:rsidRPr="00AB6E91" w:rsidRDefault="16A6E8D8" w:rsidP="002F650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1D6C94A1">
        <w:rPr>
          <w:rFonts w:ascii="Arial" w:hAnsi="Arial" w:cs="Arial"/>
          <w:b/>
          <w:bCs/>
          <w:sz w:val="20"/>
          <w:szCs w:val="20"/>
          <w:lang w:val="es-ES"/>
        </w:rPr>
        <w:t>Luz</w:t>
      </w:r>
      <w:r w:rsidR="36587BDD" w:rsidRPr="1D6C94A1">
        <w:rPr>
          <w:rFonts w:ascii="Arial" w:hAnsi="Arial" w:cs="Arial"/>
          <w:b/>
          <w:bCs/>
          <w:sz w:val="20"/>
          <w:szCs w:val="20"/>
          <w:lang w:val="es-ES"/>
        </w:rPr>
        <w:t xml:space="preserve">: </w:t>
      </w:r>
      <w:r w:rsidR="006F0F8E" w:rsidRPr="1D6C94A1">
        <w:rPr>
          <w:rFonts w:ascii="Arial" w:hAnsi="Arial" w:cs="Arial"/>
          <w:sz w:val="20"/>
          <w:szCs w:val="20"/>
          <w:lang w:val="es-ES"/>
        </w:rPr>
        <w:t xml:space="preserve">Es la distancia total en proyección horizontal para salvar </w:t>
      </w:r>
      <w:r w:rsidR="59B004B4" w:rsidRPr="1D6C94A1">
        <w:rPr>
          <w:rFonts w:ascii="Arial" w:hAnsi="Arial" w:cs="Arial"/>
          <w:sz w:val="20"/>
          <w:szCs w:val="20"/>
          <w:lang w:val="es-ES"/>
        </w:rPr>
        <w:t>obstáculos</w:t>
      </w:r>
      <w:r w:rsidR="006F0F8E" w:rsidRPr="1D6C94A1">
        <w:rPr>
          <w:rFonts w:ascii="Arial" w:hAnsi="Arial" w:cs="Arial"/>
          <w:sz w:val="20"/>
          <w:szCs w:val="20"/>
          <w:lang w:val="es-ES"/>
        </w:rPr>
        <w:t xml:space="preserve"> naturales o artificiales, sin importar la solución que se dé para salvar dicho obstáculo.</w:t>
      </w:r>
      <w:r w:rsidR="002F6500" w:rsidRPr="1D6C94A1">
        <w:rPr>
          <w:rFonts w:ascii="Arial" w:hAnsi="Arial" w:cs="Arial"/>
          <w:sz w:val="20"/>
          <w:szCs w:val="20"/>
          <w:lang w:val="es-ES"/>
        </w:rPr>
        <w:t xml:space="preserve"> </w:t>
      </w:r>
      <w:r w:rsidR="00F57F3D" w:rsidRPr="1D6C94A1">
        <w:rPr>
          <w:rFonts w:ascii="Arial" w:hAnsi="Arial" w:cs="Arial"/>
          <w:sz w:val="20"/>
          <w:szCs w:val="20"/>
          <w:lang w:val="es-ES"/>
        </w:rPr>
        <w:t xml:space="preserve">Igualmente, </w:t>
      </w:r>
      <w:r w:rsidR="002F6500" w:rsidRPr="1D6C94A1">
        <w:rPr>
          <w:rFonts w:ascii="Arial" w:hAnsi="Arial" w:cs="Arial"/>
          <w:sz w:val="20"/>
          <w:szCs w:val="20"/>
          <w:lang w:val="es-ES"/>
        </w:rPr>
        <w:t xml:space="preserve">corresponde a </w:t>
      </w:r>
      <w:r w:rsidR="00F57F3D" w:rsidRPr="1D6C94A1">
        <w:rPr>
          <w:rFonts w:ascii="Arial" w:hAnsi="Arial" w:cs="Arial"/>
          <w:sz w:val="20"/>
          <w:szCs w:val="20"/>
          <w:lang w:val="es-ES"/>
        </w:rPr>
        <w:t>c</w:t>
      </w:r>
      <w:r w:rsidR="006F0F8E" w:rsidRPr="1D6C94A1">
        <w:rPr>
          <w:rFonts w:ascii="Arial" w:hAnsi="Arial" w:cs="Arial"/>
          <w:sz w:val="20"/>
          <w:szCs w:val="20"/>
          <w:lang w:val="es-ES"/>
        </w:rPr>
        <w:t xml:space="preserve">ada uno de los espacios de un puente u otra estructura, comprendida entre dos apoyos. </w:t>
      </w:r>
    </w:p>
    <w:p w14:paraId="01ACB3FB" w14:textId="17067B88"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Luz </w:t>
      </w:r>
      <w:r w:rsidR="4553B293" w:rsidRPr="00AB6E91">
        <w:rPr>
          <w:rFonts w:ascii="Arial" w:hAnsi="Arial" w:cs="Arial"/>
          <w:b/>
          <w:bCs/>
          <w:sz w:val="20"/>
          <w:szCs w:val="20"/>
          <w:lang w:val="es-ES"/>
        </w:rPr>
        <w:t>P</w:t>
      </w:r>
      <w:r w:rsidRPr="00AB6E91">
        <w:rPr>
          <w:rFonts w:ascii="Arial" w:hAnsi="Arial" w:cs="Arial"/>
          <w:b/>
          <w:bCs/>
          <w:sz w:val="20"/>
          <w:szCs w:val="20"/>
          <w:lang w:val="es-ES"/>
        </w:rPr>
        <w:t xml:space="preserve">rincipal: </w:t>
      </w:r>
      <w:r w:rsidRPr="00AB6E91">
        <w:rPr>
          <w:rFonts w:ascii="Arial" w:hAnsi="Arial" w:cs="Arial"/>
          <w:sz w:val="20"/>
          <w:szCs w:val="20"/>
          <w:lang w:val="es-ES"/>
        </w:rPr>
        <w:t>Es la mayor longitud entre apoyos de la viga más larga del puente</w:t>
      </w:r>
      <w:r w:rsidR="0850A959" w:rsidRPr="00AB6E91">
        <w:rPr>
          <w:rFonts w:ascii="Arial" w:hAnsi="Arial" w:cs="Arial"/>
          <w:sz w:val="20"/>
          <w:szCs w:val="20"/>
          <w:lang w:val="es-ES"/>
        </w:rPr>
        <w:t xml:space="preserve"> o viaducto</w:t>
      </w:r>
      <w:r w:rsidRPr="00AB6E91">
        <w:rPr>
          <w:rFonts w:ascii="Arial" w:hAnsi="Arial" w:cs="Arial"/>
          <w:sz w:val="20"/>
          <w:szCs w:val="20"/>
          <w:lang w:val="es-ES"/>
        </w:rPr>
        <w:t>, cuando éste tenga más de una.</w:t>
      </w:r>
    </w:p>
    <w:p w14:paraId="021BDAC0" w14:textId="42C55E9E" w:rsidR="00526E3C" w:rsidRPr="00AB6E91" w:rsidRDefault="00526E3C" w:rsidP="00526E3C">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Pr="00AB6E91">
        <w:rPr>
          <w:rFonts w:ascii="Arial" w:hAnsi="Arial" w:cs="Arial"/>
          <w:sz w:val="20"/>
          <w:szCs w:val="20"/>
          <w:lang w:val="es-ES"/>
        </w:rPr>
        <w:t xml:space="preserve">Actividades cuyo objetivo es mantener las condiciones de la infraestructura de transporte con el mismo nivel de servicio para el que fue diseñada y </w:t>
      </w:r>
      <w:r w:rsidRPr="00AB6E91">
        <w:rPr>
          <w:rFonts w:ascii="Arial" w:hAnsi="Arial" w:cs="Arial"/>
          <w:sz w:val="20"/>
          <w:szCs w:val="20"/>
          <w:lang w:val="es-ES"/>
        </w:rPr>
        <w:lastRenderedPageBreak/>
        <w:t xml:space="preserve">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AB6E91" w:rsidRDefault="34B6D013"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Mantenimiento correctivo</w:t>
      </w:r>
      <w:r w:rsidRPr="00AB6E91">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de </w:t>
      </w:r>
      <w:r w:rsidR="4553B293" w:rsidRPr="00AB6E91">
        <w:rPr>
          <w:rFonts w:ascii="Arial" w:hAnsi="Arial" w:cs="Arial"/>
          <w:b/>
          <w:bCs/>
          <w:sz w:val="20"/>
          <w:szCs w:val="20"/>
          <w:lang w:val="es-ES"/>
        </w:rPr>
        <w:t>E</w:t>
      </w:r>
      <w:r w:rsidRPr="00AB6E91">
        <w:rPr>
          <w:rFonts w:ascii="Arial" w:hAnsi="Arial" w:cs="Arial"/>
          <w:b/>
          <w:bCs/>
          <w:sz w:val="20"/>
          <w:szCs w:val="20"/>
          <w:lang w:val="es-ES"/>
        </w:rPr>
        <w:t xml:space="preserve">mergencia: </w:t>
      </w:r>
      <w:r w:rsidR="5BDD98E9" w:rsidRPr="00AB6E91">
        <w:rPr>
          <w:rFonts w:ascii="Arial" w:hAnsi="Arial" w:cs="Arial"/>
          <w:sz w:val="20"/>
          <w:szCs w:val="20"/>
          <w:lang w:val="es-ES"/>
        </w:rPr>
        <w:t>I</w:t>
      </w:r>
      <w:r w:rsidRPr="00AB6E91">
        <w:rPr>
          <w:rFonts w:ascii="Arial" w:hAnsi="Arial" w:cs="Arial"/>
          <w:sz w:val="20"/>
          <w:szCs w:val="20"/>
          <w:lang w:val="es-ES"/>
        </w:rPr>
        <w:t xml:space="preserve">ntervenciones en la infraestructura derivada de </w:t>
      </w:r>
      <w:r w:rsidR="0850A959" w:rsidRPr="00AB6E91">
        <w:rPr>
          <w:rFonts w:ascii="Arial" w:hAnsi="Arial" w:cs="Arial"/>
          <w:sz w:val="20"/>
          <w:szCs w:val="20"/>
          <w:lang w:val="es-ES"/>
        </w:rPr>
        <w:t>sucesos</w:t>
      </w:r>
      <w:r w:rsidRPr="00AB6E91">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AB6E91">
        <w:rPr>
          <w:rFonts w:ascii="Arial" w:hAnsi="Arial" w:cs="Arial"/>
          <w:sz w:val="20"/>
          <w:szCs w:val="20"/>
          <w:lang w:val="es-ES"/>
        </w:rPr>
        <w:t xml:space="preserve"> de la</w:t>
      </w:r>
      <w:r w:rsidRPr="00AB6E91">
        <w:rPr>
          <w:rFonts w:ascii="Arial" w:hAnsi="Arial" w:cs="Arial"/>
          <w:sz w:val="20"/>
          <w:szCs w:val="20"/>
          <w:lang w:val="es-ES"/>
        </w:rPr>
        <w:t xml:space="preserve"> Ley 1682 de 2013). </w:t>
      </w:r>
    </w:p>
    <w:p w14:paraId="55E3B66C" w14:textId="71B841E7"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I</w:t>
      </w:r>
      <w:r w:rsidRPr="00AB6E91">
        <w:rPr>
          <w:rFonts w:ascii="Arial" w:hAnsi="Arial" w:cs="Arial"/>
          <w:b/>
          <w:bCs/>
          <w:sz w:val="20"/>
          <w:szCs w:val="20"/>
          <w:lang w:val="es-ES"/>
        </w:rPr>
        <w:t xml:space="preserve">ntegral: </w:t>
      </w:r>
      <w:r w:rsidRPr="00AB6E91">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AB6E91" w:rsidRDefault="00526E3C" w:rsidP="20C4BE4D">
      <w:pPr>
        <w:widowControl w:val="0"/>
        <w:ind w:left="851"/>
        <w:jc w:val="both"/>
        <w:rPr>
          <w:rFonts w:ascii="Arial" w:hAnsi="Arial" w:cs="Arial"/>
          <w:sz w:val="20"/>
          <w:szCs w:val="20"/>
          <w:lang w:val="es-ES" w:eastAsia="es-ES"/>
        </w:rPr>
      </w:pPr>
      <w:r w:rsidRPr="00AB6E91">
        <w:rPr>
          <w:rFonts w:ascii="Arial" w:hAnsi="Arial" w:cs="Arial"/>
          <w:sz w:val="20"/>
          <w:szCs w:val="20"/>
          <w:lang w:val="es-ES" w:eastAsia="es-ES"/>
        </w:rPr>
        <w:t>Adicionalmente, corresponde al c</w:t>
      </w:r>
      <w:r w:rsidR="00127220" w:rsidRPr="00AB6E91">
        <w:rPr>
          <w:rFonts w:ascii="Arial" w:hAnsi="Arial" w:cs="Arial"/>
          <w:sz w:val="20"/>
          <w:szCs w:val="20"/>
          <w:lang w:val="es-ES"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AB6E91" w:rsidRDefault="00127220" w:rsidP="00127220">
      <w:pPr>
        <w:ind w:left="851"/>
        <w:jc w:val="both"/>
        <w:rPr>
          <w:rFonts w:ascii="Arial" w:hAnsi="Arial" w:cs="Arial"/>
          <w:sz w:val="20"/>
          <w:szCs w:val="20"/>
          <w:lang w:val="es-ES" w:eastAsia="es-ES"/>
        </w:rPr>
      </w:pPr>
    </w:p>
    <w:p w14:paraId="6E0A032B" w14:textId="0C0A9721" w:rsidR="00127220" w:rsidRPr="00AB6E91" w:rsidRDefault="00127220" w:rsidP="00127220">
      <w:pPr>
        <w:ind w:left="851"/>
        <w:jc w:val="both"/>
        <w:rPr>
          <w:rFonts w:ascii="Arial" w:hAnsi="Arial" w:cs="Arial"/>
          <w:sz w:val="20"/>
          <w:szCs w:val="20"/>
          <w:lang w:val="es-ES" w:eastAsia="es-ES"/>
        </w:rPr>
      </w:pPr>
      <w:r w:rsidRPr="00AB6E91">
        <w:rPr>
          <w:rFonts w:ascii="Arial" w:hAnsi="Arial" w:cs="Arial"/>
          <w:sz w:val="20"/>
          <w:szCs w:val="20"/>
          <w:lang w:val="es-ES" w:eastAsia="es-ES"/>
        </w:rPr>
        <w:t>El Manual de Mantenimiento de Carreteras, en la Tabla 1010-4, muestra el “</w:t>
      </w:r>
      <w:r w:rsidRPr="00AB6E91">
        <w:rPr>
          <w:rFonts w:ascii="Arial" w:hAnsi="Arial" w:cs="Arial"/>
          <w:i/>
          <w:iCs/>
          <w:sz w:val="20"/>
          <w:szCs w:val="20"/>
          <w:lang w:val="es-ES"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AB6E91">
        <w:rPr>
          <w:rFonts w:ascii="Arial" w:hAnsi="Arial" w:cs="Arial"/>
          <w:sz w:val="20"/>
          <w:szCs w:val="20"/>
          <w:lang w:val="es-ES" w:eastAsia="es-ES"/>
        </w:rPr>
        <w:t> </w:t>
      </w:r>
    </w:p>
    <w:p w14:paraId="1BDA30AB" w14:textId="7805D469"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P</w:t>
      </w:r>
      <w:r w:rsidRPr="00AB6E91">
        <w:rPr>
          <w:rFonts w:ascii="Arial" w:hAnsi="Arial" w:cs="Arial"/>
          <w:b/>
          <w:bCs/>
          <w:sz w:val="20"/>
          <w:szCs w:val="20"/>
          <w:lang w:val="es-ES"/>
        </w:rPr>
        <w:t>eriódico:</w:t>
      </w:r>
      <w:r w:rsidRPr="00AB6E91">
        <w:rPr>
          <w:rFonts w:ascii="Arial" w:hAnsi="Arial" w:cs="Arial"/>
          <w:sz w:val="20"/>
          <w:szCs w:val="20"/>
          <w:lang w:val="es-ES"/>
        </w:rPr>
        <w:t xml:space="preserve"> </w:t>
      </w:r>
      <w:r w:rsidR="3FD92DB5" w:rsidRPr="00AB6E91">
        <w:rPr>
          <w:rFonts w:ascii="Arial" w:hAnsi="Arial" w:cs="Arial"/>
          <w:sz w:val="20"/>
          <w:szCs w:val="20"/>
          <w:lang w:val="es-ES"/>
        </w:rPr>
        <w:t>A</w:t>
      </w:r>
      <w:r w:rsidRPr="00AB6E91">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AB6E91" w:rsidRDefault="00DE5A17" w:rsidP="00DE5A17">
      <w:pPr>
        <w:ind w:left="851"/>
        <w:jc w:val="both"/>
        <w:rPr>
          <w:rFonts w:ascii="Arial" w:hAnsi="Arial" w:cs="Arial"/>
          <w:bCs/>
          <w:sz w:val="20"/>
          <w:szCs w:val="20"/>
          <w:lang w:val="es-ES" w:eastAsia="es-ES"/>
        </w:rPr>
      </w:pPr>
      <w:r w:rsidRPr="00AB6E91">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AB6E91" w:rsidRDefault="00DE5A17" w:rsidP="00DE5A17">
      <w:pPr>
        <w:ind w:left="851"/>
        <w:jc w:val="both"/>
        <w:rPr>
          <w:rFonts w:ascii="Arial" w:hAnsi="Arial" w:cs="Arial"/>
          <w:bCs/>
          <w:sz w:val="20"/>
          <w:szCs w:val="20"/>
          <w:lang w:val="es-ES" w:eastAsia="es-ES"/>
        </w:rPr>
      </w:pPr>
    </w:p>
    <w:p w14:paraId="50CD2DE3" w14:textId="28CBA872" w:rsidR="000055F5" w:rsidRPr="00AB6E91" w:rsidRDefault="00DE5A17" w:rsidP="000055F5">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91221D4" w14:textId="6EEE4A75" w:rsidR="00F11C14" w:rsidRPr="00AB6E91" w:rsidRDefault="602D231E" w:rsidP="096DB60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Mantenimiento </w:t>
      </w:r>
      <w:r w:rsidR="4553B293" w:rsidRPr="096DB603">
        <w:rPr>
          <w:rFonts w:ascii="Arial" w:hAnsi="Arial" w:cs="Arial"/>
          <w:b/>
          <w:bCs/>
          <w:sz w:val="20"/>
          <w:szCs w:val="20"/>
          <w:lang w:val="es-ES"/>
        </w:rPr>
        <w:t>R</w:t>
      </w:r>
      <w:r w:rsidRPr="096DB603">
        <w:rPr>
          <w:rFonts w:ascii="Arial" w:hAnsi="Arial" w:cs="Arial"/>
          <w:b/>
          <w:bCs/>
          <w:sz w:val="20"/>
          <w:szCs w:val="20"/>
          <w:lang w:val="es-ES"/>
        </w:rPr>
        <w:t xml:space="preserve">utinario. </w:t>
      </w:r>
      <w:r w:rsidR="3FD92DB5" w:rsidRPr="096DB603">
        <w:rPr>
          <w:rFonts w:ascii="Arial" w:hAnsi="Arial" w:cs="Arial"/>
          <w:sz w:val="20"/>
          <w:szCs w:val="20"/>
          <w:lang w:val="es-ES"/>
        </w:rPr>
        <w:t>C</w:t>
      </w:r>
      <w:r w:rsidRPr="096DB603">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2F1CD75F" w14:textId="0C696ED3" w:rsidR="00F11C14" w:rsidRPr="00AB6E91" w:rsidRDefault="3E37064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lastRenderedPageBreak/>
        <w:t xml:space="preserve">Materiales Alternativos o Sostenibles: </w:t>
      </w:r>
      <w:r w:rsidRPr="096DB603">
        <w:rPr>
          <w:rFonts w:ascii="Arial" w:hAnsi="Arial" w:cs="Arial"/>
          <w:sz w:val="20"/>
          <w:szCs w:val="20"/>
          <w:lang w:val="es-ES"/>
        </w:rPr>
        <w:t>Son producto de la recuperación, reciclaje o aprovechamiento de residuos sólidos usados para reemplazar parcialmente los insumos o materias primas convencionales (Arista, Aguillón, &amp; Posadas,s.f.).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14:paraId="4F0031D3" w14:textId="2BB7B15C"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Mejoramiento: </w:t>
      </w:r>
      <w:r w:rsidRPr="00AB6E91">
        <w:rPr>
          <w:rFonts w:ascii="Arial" w:hAnsi="Arial" w:cs="Arial"/>
          <w:sz w:val="20"/>
          <w:szCs w:val="20"/>
          <w:lang w:val="es-ES"/>
        </w:rPr>
        <w:t xml:space="preserve">Cambios en una infraestructura de transporte con el propósito de </w:t>
      </w:r>
      <w:r w:rsidR="2CC5FC04" w:rsidRPr="00AB6E91">
        <w:rPr>
          <w:rFonts w:ascii="Arial" w:hAnsi="Arial" w:cs="Arial"/>
          <w:sz w:val="20"/>
          <w:szCs w:val="20"/>
          <w:lang w:val="es-ES"/>
        </w:rPr>
        <w:t xml:space="preserve">actualizar </w:t>
      </w:r>
      <w:r w:rsidRPr="00AB6E91">
        <w:rPr>
          <w:rFonts w:ascii="Arial" w:hAnsi="Arial" w:cs="Arial"/>
          <w:sz w:val="20"/>
          <w:szCs w:val="20"/>
          <w:lang w:val="es-ES"/>
        </w:rPr>
        <w:t>sus especificaciones técnicas iniciales</w:t>
      </w:r>
      <w:r w:rsidR="00F11C14" w:rsidRPr="00AB6E91">
        <w:rPr>
          <w:rStyle w:val="Refdenotaalpie"/>
          <w:rFonts w:ascii="Arial" w:hAnsi="Arial" w:cs="Arial"/>
          <w:sz w:val="20"/>
          <w:szCs w:val="20"/>
          <w:lang w:val="es-ES"/>
        </w:rPr>
        <w:footnoteReference w:id="7"/>
      </w:r>
      <w:r w:rsidRPr="00AB6E91">
        <w:rPr>
          <w:rFonts w:ascii="Arial" w:hAnsi="Arial" w:cs="Arial"/>
          <w:sz w:val="20"/>
          <w:szCs w:val="20"/>
          <w:lang w:val="es-ES"/>
        </w:rPr>
        <w:t>.</w:t>
      </w:r>
    </w:p>
    <w:p w14:paraId="5D8F83BC" w14:textId="2CAFFB55" w:rsidR="00152CFA" w:rsidRPr="00AB6E91" w:rsidRDefault="00526E3C" w:rsidP="00152CFA">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152CFA" w:rsidRPr="00AB6E91">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AB6E91" w:rsidRDefault="00A817D5" w:rsidP="00152CFA">
      <w:pPr>
        <w:ind w:left="851"/>
        <w:jc w:val="both"/>
        <w:rPr>
          <w:rFonts w:ascii="Arial" w:hAnsi="Arial" w:cs="Arial"/>
          <w:sz w:val="20"/>
          <w:szCs w:val="20"/>
          <w:lang w:val="es-ES" w:eastAsia="es-ES"/>
        </w:rPr>
      </w:pPr>
    </w:p>
    <w:p w14:paraId="411BF01C" w14:textId="383A2F53" w:rsidR="00152CFA" w:rsidRPr="00AB6E91" w:rsidRDefault="00A817D5" w:rsidP="00152CFA">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Monitorización: </w:t>
      </w:r>
      <w:r w:rsidRPr="00AB6E91">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53EEACDA" w:rsidR="0099236B" w:rsidRPr="00AB6E91" w:rsidRDefault="3938C794"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Movimientos en Masa:  </w:t>
      </w:r>
      <w:r w:rsidRPr="096DB603">
        <w:rPr>
          <w:rFonts w:ascii="Arial" w:hAnsi="Arial" w:cs="Arial"/>
          <w:sz w:val="20"/>
          <w:szCs w:val="20"/>
          <w:lang w:val="es-ES"/>
        </w:rPr>
        <w:t xml:space="preserve">Es el proceso por el cual un volumen de material constituido por roca, suelo, tierras, detritos o </w:t>
      </w:r>
      <w:r w:rsidR="3E99C389" w:rsidRPr="096DB603">
        <w:rPr>
          <w:rFonts w:ascii="Arial" w:hAnsi="Arial" w:cs="Arial"/>
          <w:sz w:val="20"/>
          <w:szCs w:val="20"/>
          <w:lang w:val="es-ES"/>
        </w:rPr>
        <w:t>escombros</w:t>
      </w:r>
      <w:r w:rsidRPr="096DB603">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AB6E91" w:rsidRDefault="00371752"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Movimiento de Tierras</w:t>
      </w:r>
      <w:r w:rsidR="00E215AA" w:rsidRPr="00AB6E91">
        <w:rPr>
          <w:rFonts w:ascii="Arial" w:hAnsi="Arial" w:cs="Arial"/>
          <w:b/>
          <w:bCs/>
          <w:sz w:val="20"/>
          <w:szCs w:val="20"/>
          <w:lang w:val="es-ES"/>
        </w:rPr>
        <w:t xml:space="preserve"> y Explanaciones</w:t>
      </w:r>
      <w:r w:rsidRPr="00AB6E91">
        <w:rPr>
          <w:rFonts w:ascii="Arial" w:hAnsi="Arial" w:cs="Arial"/>
          <w:b/>
          <w:bCs/>
          <w:sz w:val="20"/>
          <w:szCs w:val="20"/>
          <w:lang w:val="es-ES"/>
        </w:rPr>
        <w:t xml:space="preserve">: </w:t>
      </w:r>
      <w:r w:rsidRPr="00AB6E91">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6B54AD90" w:rsidR="00E215AA" w:rsidRPr="00AB6E91"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1D6C94A1">
        <w:rPr>
          <w:rFonts w:ascii="Arial" w:hAnsi="Arial" w:cs="Arial"/>
          <w:sz w:val="20"/>
          <w:szCs w:val="20"/>
          <w:lang w:val="es-ES"/>
        </w:rPr>
        <w:t xml:space="preserve">Las explanaciones </w:t>
      </w:r>
      <w:r w:rsidR="302D47B0" w:rsidRPr="1D6C94A1">
        <w:rPr>
          <w:rFonts w:ascii="Arial" w:hAnsi="Arial" w:cs="Arial"/>
          <w:sz w:val="20"/>
          <w:szCs w:val="20"/>
          <w:lang w:val="es-ES"/>
        </w:rPr>
        <w:t>igualmente</w:t>
      </w:r>
      <w:r w:rsidR="008659DF" w:rsidRPr="1D6C94A1">
        <w:rPr>
          <w:rFonts w:ascii="Arial" w:hAnsi="Arial" w:cs="Arial"/>
          <w:sz w:val="20"/>
          <w:szCs w:val="20"/>
          <w:lang w:val="es-ES"/>
        </w:rPr>
        <w:t xml:space="preserve"> </w:t>
      </w:r>
      <w:r w:rsidRPr="1D6C94A1">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AB6E91" w:rsidRDefault="172794C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en Concreto: </w:t>
      </w:r>
      <w:r w:rsidRPr="00AB6E91">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AB6E91" w:rsidRDefault="449D63DF"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Flotante: </w:t>
      </w:r>
      <w:r w:rsidRPr="00AB6E91">
        <w:rPr>
          <w:rFonts w:ascii="Arial" w:hAnsi="Arial" w:cs="Arial"/>
          <w:sz w:val="20"/>
          <w:szCs w:val="20"/>
          <w:lang w:val="es-ES"/>
        </w:rPr>
        <w:t>Artefacto naval flotante que sirve para que las embarcaciones puedan atracar y/o embarcar y/o desembarcar pasajeros y/o carga en un río o en el mar.</w:t>
      </w:r>
    </w:p>
    <w:p w14:paraId="66C56898" w14:textId="4B7ABBD1" w:rsidR="00001874" w:rsidRPr="00AB6E91" w:rsidRDefault="00001874" w:rsidP="00001874">
      <w:pPr>
        <w:ind w:left="851"/>
        <w:jc w:val="both"/>
        <w:rPr>
          <w:rFonts w:ascii="Arial" w:hAnsi="Arial" w:cs="Arial"/>
          <w:sz w:val="20"/>
          <w:szCs w:val="20"/>
          <w:lang w:val="es-ES" w:eastAsia="es-ES"/>
        </w:rPr>
      </w:pPr>
      <w:r w:rsidRPr="00AB6E91">
        <w:rPr>
          <w:rFonts w:ascii="Arial" w:hAnsi="Arial" w:cs="Arial"/>
          <w:sz w:val="20"/>
          <w:szCs w:val="20"/>
          <w:lang w:val="es-ES" w:eastAsia="es-ES"/>
        </w:rPr>
        <w:t>Según Artículo 4 de la ley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AB6E91" w:rsidRDefault="00001874" w:rsidP="00001874">
      <w:pPr>
        <w:ind w:left="851"/>
        <w:jc w:val="both"/>
        <w:rPr>
          <w:rFonts w:ascii="Arial" w:hAnsi="Arial" w:cs="Arial"/>
          <w:sz w:val="20"/>
          <w:szCs w:val="20"/>
          <w:lang w:val="es-ES" w:eastAsia="es-ES"/>
        </w:rPr>
      </w:pPr>
    </w:p>
    <w:p w14:paraId="68B24BCB" w14:textId="066ECCC0"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lastRenderedPageBreak/>
        <w:t>Muelle Fluvial</w:t>
      </w:r>
      <w:r w:rsidR="55DE183A" w:rsidRPr="00AB6E91">
        <w:rPr>
          <w:rFonts w:ascii="Arial" w:hAnsi="Arial" w:cs="Arial"/>
          <w:b/>
          <w:bCs/>
          <w:sz w:val="20"/>
          <w:szCs w:val="20"/>
          <w:lang w:val="es-ES"/>
        </w:rPr>
        <w:t xml:space="preserve">: </w:t>
      </w:r>
      <w:r w:rsidR="1FBE215D" w:rsidRPr="00AB6E91">
        <w:rPr>
          <w:rFonts w:ascii="Arial" w:hAnsi="Arial" w:cs="Arial"/>
          <w:sz w:val="20"/>
          <w:szCs w:val="20"/>
          <w:lang w:val="es-ES"/>
        </w:rPr>
        <w:t>I</w:t>
      </w:r>
      <w:r w:rsidR="16A6E8D8" w:rsidRPr="00AB6E91">
        <w:rPr>
          <w:rFonts w:ascii="Arial" w:hAnsi="Arial" w:cs="Arial"/>
          <w:sz w:val="20"/>
          <w:szCs w:val="20"/>
          <w:lang w:val="es-ES"/>
        </w:rPr>
        <w:t xml:space="preserve">nfraestructura </w:t>
      </w:r>
      <w:r w:rsidR="55DE183A" w:rsidRPr="00AB6E91">
        <w:rPr>
          <w:rFonts w:ascii="Arial" w:hAnsi="Arial" w:cs="Arial"/>
          <w:sz w:val="20"/>
          <w:szCs w:val="20"/>
          <w:lang w:val="es-ES"/>
        </w:rPr>
        <w:t>levantada a orillas de un r</w:t>
      </w:r>
      <w:r w:rsidR="7741CD04" w:rsidRPr="00AB6E91">
        <w:rPr>
          <w:rFonts w:ascii="Arial" w:hAnsi="Arial" w:cs="Arial"/>
          <w:sz w:val="20"/>
          <w:szCs w:val="20"/>
          <w:lang w:val="es-ES"/>
        </w:rPr>
        <w:t>í</w:t>
      </w:r>
      <w:r w:rsidR="55DE183A" w:rsidRPr="00AB6E91">
        <w:rPr>
          <w:rFonts w:ascii="Arial" w:hAnsi="Arial" w:cs="Arial"/>
          <w:sz w:val="20"/>
          <w:szCs w:val="20"/>
          <w:lang w:val="es-ES"/>
        </w:rPr>
        <w:t xml:space="preserve">o que sirve para que las embarcaciones puedan </w:t>
      </w:r>
      <w:r w:rsidR="16A6E8D8" w:rsidRPr="00AB6E91">
        <w:rPr>
          <w:rFonts w:ascii="Arial" w:hAnsi="Arial" w:cs="Arial"/>
          <w:sz w:val="20"/>
          <w:szCs w:val="20"/>
          <w:lang w:val="es-ES"/>
        </w:rPr>
        <w:t xml:space="preserve">atracar y/o embarcar y/o desembarcar </w:t>
      </w:r>
      <w:r w:rsidR="55DE183A" w:rsidRPr="00AB6E91">
        <w:rPr>
          <w:rFonts w:ascii="Arial" w:hAnsi="Arial" w:cs="Arial"/>
          <w:sz w:val="20"/>
          <w:szCs w:val="20"/>
          <w:lang w:val="es-ES"/>
        </w:rPr>
        <w:t>pasajeros y/o carga.</w:t>
      </w:r>
    </w:p>
    <w:p w14:paraId="1B06465F" w14:textId="2E3DE92D"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Muelle Metálico</w:t>
      </w:r>
      <w:r w:rsidR="7FE06EB6" w:rsidRPr="00AB6E91">
        <w:rPr>
          <w:rFonts w:ascii="Arial" w:hAnsi="Arial" w:cs="Arial"/>
          <w:b/>
          <w:bCs/>
          <w:sz w:val="20"/>
          <w:szCs w:val="20"/>
          <w:lang w:val="es-ES"/>
        </w:rPr>
        <w:t>:</w:t>
      </w:r>
      <w:r w:rsidR="7FE06EB6" w:rsidRPr="00AB6E91">
        <w:rPr>
          <w:rFonts w:ascii="Arial" w:hAnsi="Arial" w:cs="Arial"/>
          <w:sz w:val="20"/>
          <w:szCs w:val="20"/>
          <w:lang w:val="es-ES"/>
        </w:rPr>
        <w:t xml:space="preserve"> Estructura construida en metal ubicada a orillas de un río o el mar que sirve para que las embarcaciones puedan </w:t>
      </w:r>
      <w:r w:rsidR="20A035F9" w:rsidRPr="00AB6E91">
        <w:rPr>
          <w:rFonts w:ascii="Arial" w:hAnsi="Arial" w:cs="Arial"/>
          <w:sz w:val="20"/>
          <w:szCs w:val="20"/>
          <w:lang w:val="es-ES"/>
        </w:rPr>
        <w:t xml:space="preserve">atracar y/o embarcar y/o desembarcar </w:t>
      </w:r>
      <w:r w:rsidR="7FE06EB6" w:rsidRPr="00AB6E91">
        <w:rPr>
          <w:rFonts w:ascii="Arial" w:hAnsi="Arial" w:cs="Arial"/>
          <w:sz w:val="20"/>
          <w:szCs w:val="20"/>
          <w:lang w:val="es-ES"/>
        </w:rPr>
        <w:t>pasajeros y/o carga.</w:t>
      </w:r>
    </w:p>
    <w:p w14:paraId="13139396" w14:textId="5CC49F92" w:rsidR="00D275E5" w:rsidRPr="00AB6E91" w:rsidRDefault="3F3609D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Obra Civil Fluvial: </w:t>
      </w:r>
      <w:r w:rsidRPr="00AB6E91">
        <w:rPr>
          <w:rFonts w:ascii="Arial" w:hAnsi="Arial" w:cs="Arial"/>
          <w:sz w:val="20"/>
          <w:szCs w:val="20"/>
          <w:lang w:val="es-ES"/>
        </w:rPr>
        <w:t>Obra ejecutada en la sección hidráulica de un río.</w:t>
      </w:r>
      <w:r w:rsidRPr="00AB6E91">
        <w:rPr>
          <w:rFonts w:ascii="Arial" w:hAnsi="Arial" w:cs="Arial"/>
          <w:b/>
          <w:bCs/>
          <w:sz w:val="20"/>
          <w:szCs w:val="20"/>
          <w:lang w:val="es-ES"/>
        </w:rPr>
        <w:t xml:space="preserve"> </w:t>
      </w:r>
    </w:p>
    <w:p w14:paraId="4B34A022" w14:textId="03B91C75" w:rsidR="005A7A24" w:rsidRPr="00AB6E91" w:rsidRDefault="7FE06EB6" w:rsidP="005A7A2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 Civil Hidráulica: </w:t>
      </w:r>
      <w:r w:rsidR="3B687EAF" w:rsidRPr="00AB6E91">
        <w:rPr>
          <w:rFonts w:ascii="Arial" w:hAnsi="Arial" w:cs="Arial"/>
          <w:sz w:val="20"/>
          <w:szCs w:val="20"/>
          <w:lang w:val="es-ES"/>
        </w:rPr>
        <w:t>O</w:t>
      </w:r>
      <w:r w:rsidRPr="00AB6E91">
        <w:rPr>
          <w:rFonts w:ascii="Arial" w:hAnsi="Arial" w:cs="Arial"/>
          <w:sz w:val="20"/>
          <w:szCs w:val="20"/>
          <w:lang w:val="es-ES"/>
        </w:rPr>
        <w:t xml:space="preserve">bra de ingeniería civil construida </w:t>
      </w:r>
      <w:r w:rsidR="005A7A24" w:rsidRPr="00AB6E91">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5741064" w14:textId="14F484BD" w:rsidR="7FE06EB6" w:rsidRPr="00AB6E91" w:rsidRDefault="7FE06EB6" w:rsidP="07208CBB">
      <w:pPr>
        <w:pStyle w:val="Invias-VietaNumerada"/>
        <w:numPr>
          <w:ilvl w:val="1"/>
          <w:numId w:val="32"/>
        </w:numPr>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Obra Civil</w:t>
      </w:r>
      <w:r w:rsidR="0D49A656" w:rsidRPr="00AB6E91">
        <w:rPr>
          <w:rFonts w:ascii="Arial" w:hAnsi="Arial" w:cs="Arial"/>
          <w:b/>
          <w:bCs/>
          <w:sz w:val="20"/>
          <w:szCs w:val="20"/>
          <w:lang w:val="es-ES"/>
        </w:rPr>
        <w:t xml:space="preserve"> Marítima</w:t>
      </w:r>
      <w:r w:rsidRPr="00AB6E91">
        <w:rPr>
          <w:rFonts w:ascii="Arial" w:hAnsi="Arial" w:cs="Arial"/>
          <w:b/>
          <w:bCs/>
          <w:sz w:val="20"/>
          <w:szCs w:val="20"/>
          <w:lang w:val="es-ES"/>
        </w:rPr>
        <w:t xml:space="preserve">: </w:t>
      </w:r>
      <w:r w:rsidR="4A2653AA" w:rsidRPr="00AB6E91">
        <w:rPr>
          <w:rFonts w:ascii="Arial" w:hAnsi="Arial" w:cs="Arial"/>
          <w:sz w:val="20"/>
          <w:szCs w:val="20"/>
          <w:lang w:val="es-ES"/>
        </w:rPr>
        <w:t>Obra ejecutada en el lecho marino</w:t>
      </w:r>
      <w:r w:rsidRPr="00AB6E91">
        <w:rPr>
          <w:rFonts w:ascii="Arial" w:hAnsi="Arial" w:cs="Arial"/>
          <w:sz w:val="20"/>
          <w:szCs w:val="20"/>
          <w:lang w:val="es-ES"/>
        </w:rPr>
        <w:t>.</w:t>
      </w:r>
    </w:p>
    <w:p w14:paraId="780BFA72" w14:textId="3C7483D2" w:rsidR="5056AD58" w:rsidRPr="00AB6E91" w:rsidRDefault="5056AD58"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Férreas: </w:t>
      </w:r>
      <w:r w:rsidRPr="00AB6E91">
        <w:rPr>
          <w:rFonts w:ascii="Arial" w:hAnsi="Arial" w:cs="Arial"/>
          <w:sz w:val="20"/>
          <w:szCs w:val="20"/>
          <w:lang w:val="es-ES"/>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0A99FBD9" w14:textId="78A832EB" w:rsidR="00FB1B3F" w:rsidRPr="00AB6E91" w:rsidRDefault="0D49A656"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 de Protección</w:t>
      </w:r>
      <w:r w:rsidR="7FE06EB6" w:rsidRPr="00AB6E91">
        <w:rPr>
          <w:rFonts w:ascii="Arial" w:hAnsi="Arial" w:cs="Arial"/>
          <w:b/>
          <w:bCs/>
          <w:sz w:val="20"/>
          <w:szCs w:val="20"/>
          <w:lang w:val="es-ES"/>
        </w:rPr>
        <w:t xml:space="preserve"> </w:t>
      </w:r>
      <w:r w:rsidR="30F00328" w:rsidRPr="00AB6E91">
        <w:rPr>
          <w:rFonts w:ascii="Arial" w:hAnsi="Arial" w:cs="Arial"/>
          <w:b/>
          <w:bCs/>
          <w:sz w:val="20"/>
          <w:szCs w:val="20"/>
          <w:lang w:val="es-ES"/>
        </w:rPr>
        <w:t>F</w:t>
      </w:r>
      <w:r w:rsidR="7FE06EB6" w:rsidRPr="00AB6E91">
        <w:rPr>
          <w:rFonts w:ascii="Arial" w:hAnsi="Arial" w:cs="Arial"/>
          <w:b/>
          <w:bCs/>
          <w:sz w:val="20"/>
          <w:szCs w:val="20"/>
          <w:lang w:val="es-ES"/>
        </w:rPr>
        <w:t xml:space="preserve">luvial: </w:t>
      </w:r>
      <w:r w:rsidR="1B59F5B6" w:rsidRPr="00AB6E91">
        <w:rPr>
          <w:rFonts w:ascii="Arial" w:hAnsi="Arial" w:cs="Arial"/>
          <w:sz w:val="20"/>
          <w:szCs w:val="20"/>
          <w:lang w:val="es-ES"/>
        </w:rPr>
        <w:t>Obra</w:t>
      </w:r>
      <w:r w:rsidR="19DB2749" w:rsidRPr="00AB6E91">
        <w:rPr>
          <w:rFonts w:ascii="Arial" w:hAnsi="Arial" w:cs="Arial"/>
          <w:sz w:val="20"/>
          <w:szCs w:val="20"/>
          <w:lang w:val="es-ES"/>
        </w:rPr>
        <w:t xml:space="preserve"> </w:t>
      </w:r>
      <w:r w:rsidR="79F16481" w:rsidRPr="00AB6E91">
        <w:rPr>
          <w:rFonts w:ascii="Arial" w:hAnsi="Arial" w:cs="Arial"/>
          <w:sz w:val="20"/>
          <w:szCs w:val="20"/>
          <w:lang w:val="es-ES"/>
        </w:rPr>
        <w:t xml:space="preserve">civil hidráulica </w:t>
      </w:r>
      <w:r w:rsidR="6AC013C2" w:rsidRPr="00AB6E91">
        <w:rPr>
          <w:rFonts w:ascii="Arial" w:hAnsi="Arial" w:cs="Arial"/>
          <w:sz w:val="20"/>
          <w:szCs w:val="20"/>
          <w:lang w:val="es-ES"/>
        </w:rPr>
        <w:t xml:space="preserve">construida con el objetivo de </w:t>
      </w:r>
      <w:r w:rsidR="7FE06EB6" w:rsidRPr="00AB6E91">
        <w:rPr>
          <w:rFonts w:ascii="Arial" w:hAnsi="Arial" w:cs="Arial"/>
          <w:sz w:val="20"/>
          <w:szCs w:val="20"/>
          <w:lang w:val="es-ES"/>
        </w:rPr>
        <w:t>proteger o defender una orilla de un río contra la acción de la erosión</w:t>
      </w:r>
      <w:r w:rsidR="20A035F9" w:rsidRPr="00AB6E91">
        <w:rPr>
          <w:rFonts w:ascii="Arial" w:hAnsi="Arial" w:cs="Arial"/>
          <w:sz w:val="20"/>
          <w:szCs w:val="20"/>
          <w:lang w:val="es-ES"/>
        </w:rPr>
        <w:t xml:space="preserve"> por la acción de sus aguas con el propósito de estabilizarlas.</w:t>
      </w:r>
    </w:p>
    <w:p w14:paraId="62946A35" w14:textId="35814889" w:rsidR="00D123BD" w:rsidRPr="00AB6E91" w:rsidRDefault="4A8565D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de </w:t>
      </w:r>
      <w:r w:rsidR="00631BF2" w:rsidRPr="00AB6E91">
        <w:rPr>
          <w:rFonts w:ascii="Arial" w:hAnsi="Arial" w:cs="Arial"/>
          <w:b/>
          <w:bCs/>
          <w:sz w:val="20"/>
          <w:szCs w:val="20"/>
          <w:lang w:val="es-ES"/>
        </w:rPr>
        <w:t>sub</w:t>
      </w:r>
      <w:r w:rsidRPr="00AB6E91">
        <w:rPr>
          <w:rFonts w:ascii="Arial" w:hAnsi="Arial" w:cs="Arial"/>
          <w:b/>
          <w:bCs/>
          <w:sz w:val="20"/>
          <w:szCs w:val="20"/>
          <w:lang w:val="es-ES"/>
        </w:rPr>
        <w:t>drenaje</w:t>
      </w:r>
      <w:r w:rsidR="008824BE"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Pr="00AB6E91">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AB6E91" w:rsidRDefault="00176314" w:rsidP="0075014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Obras de drenaje su</w:t>
      </w:r>
      <w:r w:rsidR="00631BF2" w:rsidRPr="00AB6E91">
        <w:rPr>
          <w:rFonts w:ascii="Arial" w:hAnsi="Arial" w:cs="Arial"/>
          <w:b/>
          <w:bCs/>
          <w:sz w:val="20"/>
          <w:szCs w:val="20"/>
          <w:lang w:val="es-ES"/>
        </w:rPr>
        <w:t>p</w:t>
      </w:r>
      <w:r w:rsidRPr="00AB6E91">
        <w:rPr>
          <w:rFonts w:ascii="Arial" w:hAnsi="Arial" w:cs="Arial"/>
          <w:b/>
          <w:bCs/>
          <w:sz w:val="20"/>
          <w:szCs w:val="20"/>
          <w:lang w:val="es-ES"/>
        </w:rPr>
        <w:t>erficial:</w:t>
      </w:r>
      <w:r w:rsidR="00750144"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00750144" w:rsidRPr="00AB6E91">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2633523C" w14:textId="77777777" w:rsidR="004675C3" w:rsidRPr="00AB6E91" w:rsidRDefault="72ECD487" w:rsidP="004675C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Paramento:</w:t>
      </w:r>
      <w:r w:rsidRPr="00AB6E91">
        <w:rPr>
          <w:rFonts w:ascii="Arial" w:hAnsi="Arial" w:cs="Arial"/>
          <w:sz w:val="20"/>
          <w:szCs w:val="20"/>
          <w:lang w:val="es-ES"/>
        </w:rPr>
        <w:t xml:space="preserve"> Plano vertical que delimita el inicio de la construcción en un predio. Cuando no existe antejardín coincide con la línea de demarcación. </w:t>
      </w:r>
    </w:p>
    <w:p w14:paraId="2A4D8283" w14:textId="290811B0" w:rsidR="00663236" w:rsidRPr="00AB6E91" w:rsidRDefault="75127CA0" w:rsidP="00663236">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Paso </w:t>
      </w:r>
      <w:r w:rsidR="4C3A2892" w:rsidRPr="00AB6E91">
        <w:rPr>
          <w:rFonts w:ascii="Arial" w:hAnsi="Arial" w:cs="Arial"/>
          <w:b/>
          <w:bCs/>
          <w:sz w:val="20"/>
          <w:szCs w:val="20"/>
          <w:lang w:val="es-ES"/>
        </w:rPr>
        <w:t xml:space="preserve">e Intersección a </w:t>
      </w:r>
      <w:r w:rsidR="58526260" w:rsidRPr="00AB6E91">
        <w:rPr>
          <w:rFonts w:ascii="Arial" w:hAnsi="Arial" w:cs="Arial"/>
          <w:b/>
          <w:bCs/>
          <w:sz w:val="20"/>
          <w:szCs w:val="20"/>
          <w:lang w:val="es-ES"/>
        </w:rPr>
        <w:t>D</w:t>
      </w:r>
      <w:r w:rsidR="4C3A2892" w:rsidRPr="00AB6E91">
        <w:rPr>
          <w:rFonts w:ascii="Arial" w:hAnsi="Arial" w:cs="Arial"/>
          <w:b/>
          <w:bCs/>
          <w:sz w:val="20"/>
          <w:szCs w:val="20"/>
          <w:lang w:val="es-ES"/>
        </w:rPr>
        <w:t xml:space="preserve">esnivel </w:t>
      </w:r>
      <w:r w:rsidR="58526260" w:rsidRPr="00AB6E91">
        <w:rPr>
          <w:rFonts w:ascii="Arial" w:hAnsi="Arial" w:cs="Arial"/>
          <w:b/>
          <w:bCs/>
          <w:sz w:val="20"/>
          <w:szCs w:val="20"/>
          <w:lang w:val="es-ES"/>
        </w:rPr>
        <w:t>V</w:t>
      </w:r>
      <w:r w:rsidR="4C3A2892" w:rsidRPr="00AB6E91">
        <w:rPr>
          <w:rFonts w:ascii="Arial" w:hAnsi="Arial" w:cs="Arial"/>
          <w:b/>
          <w:bCs/>
          <w:sz w:val="20"/>
          <w:szCs w:val="20"/>
          <w:lang w:val="es-ES"/>
        </w:rPr>
        <w:t xml:space="preserve">ehicular: </w:t>
      </w:r>
      <w:r w:rsidR="028A7ECD" w:rsidRPr="00AB6E91">
        <w:rPr>
          <w:rFonts w:ascii="Arial" w:hAnsi="Arial" w:cs="Arial"/>
          <w:sz w:val="20"/>
          <w:szCs w:val="20"/>
          <w:lang w:val="es-ES"/>
        </w:rPr>
        <w:t>Se refiere a una estructura de tráfico donde dos o más caminos o corredores o vías se cruzan, pero a diferentes niveles, evitando que los vehículos tengan que detenerse o reducir su velocidad para ceder el paso, este tipo de estructuras es común en zonas urbanas y autopistas y su propósito es mejorar la fluidez del tránsito y reducir accidentes al separar físicamente los flujos de tráfico.</w:t>
      </w:r>
    </w:p>
    <w:p w14:paraId="7E801E82" w14:textId="7A51AC57" w:rsidR="0033403C" w:rsidRPr="00AB6E91" w:rsidRDefault="16210224" w:rsidP="007724A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AB6E91">
        <w:rPr>
          <w:rFonts w:ascii="Arial" w:hAnsi="Arial" w:cs="Arial"/>
          <w:sz w:val="20"/>
          <w:szCs w:val="20"/>
          <w:lang w:val="es-ES"/>
        </w:rPr>
        <w:t>las cargas repetidas del tránsito le transmiten</w:t>
      </w:r>
      <w:r w:rsidRPr="00AB6E91">
        <w:rPr>
          <w:rFonts w:ascii="Arial" w:hAnsi="Arial" w:cs="Arial"/>
          <w:sz w:val="20"/>
          <w:szCs w:val="20"/>
          <w:lang w:val="es-ES"/>
        </w:rPr>
        <w:t xml:space="preserve"> durante </w:t>
      </w:r>
      <w:r w:rsidRPr="00AB6E91">
        <w:rPr>
          <w:rFonts w:ascii="Arial" w:hAnsi="Arial" w:cs="Arial"/>
          <w:sz w:val="20"/>
          <w:szCs w:val="20"/>
          <w:lang w:val="es-ES"/>
        </w:rPr>
        <w:lastRenderedPageBreak/>
        <w:t>el período para el cual fue diseñada la estructura y el efecto degradante de los agentes climáticos</w:t>
      </w:r>
      <w:r w:rsidRPr="00AB6E91">
        <w:rPr>
          <w:rFonts w:ascii="Arial" w:hAnsi="Arial" w:cs="Arial"/>
          <w:b/>
          <w:bCs/>
          <w:sz w:val="20"/>
          <w:szCs w:val="20"/>
          <w:lang w:val="es-ES"/>
        </w:rPr>
        <w:t xml:space="preserve">. </w:t>
      </w:r>
    </w:p>
    <w:p w14:paraId="1E3DC5CD" w14:textId="445092DA" w:rsidR="00521660" w:rsidRPr="00AB6E91" w:rsidRDefault="6420139F"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F</w:t>
      </w:r>
      <w:r w:rsidRPr="00AB6E91">
        <w:rPr>
          <w:rFonts w:ascii="Arial" w:hAnsi="Arial" w:cs="Arial"/>
          <w:b/>
          <w:bCs/>
          <w:sz w:val="20"/>
          <w:szCs w:val="20"/>
          <w:lang w:val="es-ES"/>
        </w:rPr>
        <w:t xml:space="preserve">lexible. </w:t>
      </w:r>
      <w:r w:rsidRPr="00AB6E91">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AB6E91" w:rsidRDefault="6420139F"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R</w:t>
      </w:r>
      <w:r w:rsidRPr="00AB6E91">
        <w:rPr>
          <w:rFonts w:ascii="Arial" w:hAnsi="Arial" w:cs="Arial"/>
          <w:b/>
          <w:bCs/>
          <w:sz w:val="20"/>
          <w:szCs w:val="20"/>
          <w:lang w:val="es-ES"/>
        </w:rPr>
        <w:t xml:space="preserve">ígido. </w:t>
      </w:r>
      <w:r w:rsidRPr="00AB6E91">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AB6E91" w:rsidRDefault="371CE82F"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Pavimentos Asfálticos y/o Pavimentos de Concreto Hidráulico</w:t>
      </w:r>
      <w:r w:rsidR="20A035F9" w:rsidRPr="00AB6E91">
        <w:rPr>
          <w:rFonts w:ascii="Arial" w:hAnsi="Arial" w:cs="Arial"/>
          <w:b/>
          <w:bCs/>
          <w:sz w:val="20"/>
          <w:szCs w:val="20"/>
          <w:lang w:val="es-ES"/>
        </w:rPr>
        <w:t xml:space="preserve"> </w:t>
      </w:r>
      <w:r w:rsidR="4553B293" w:rsidRPr="00AB6E91">
        <w:rPr>
          <w:rFonts w:ascii="Arial" w:hAnsi="Arial" w:cs="Arial"/>
          <w:b/>
          <w:bCs/>
          <w:sz w:val="20"/>
          <w:szCs w:val="20"/>
          <w:lang w:val="es-ES"/>
        </w:rPr>
        <w:t>R</w:t>
      </w:r>
      <w:r w:rsidR="20A035F9" w:rsidRPr="00AB6E91">
        <w:rPr>
          <w:rFonts w:ascii="Arial" w:hAnsi="Arial" w:cs="Arial"/>
          <w:b/>
          <w:bCs/>
          <w:sz w:val="20"/>
          <w:szCs w:val="20"/>
          <w:lang w:val="es-ES"/>
        </w:rPr>
        <w:t>eforzado</w:t>
      </w:r>
      <w:r w:rsidRPr="00AB6E91">
        <w:rPr>
          <w:rFonts w:ascii="Arial" w:hAnsi="Arial" w:cs="Arial"/>
          <w:b/>
          <w:bCs/>
          <w:sz w:val="20"/>
          <w:szCs w:val="20"/>
          <w:lang w:val="es-ES"/>
        </w:rPr>
        <w:t xml:space="preserve">: </w:t>
      </w:r>
      <w:r w:rsidR="20A035F9" w:rsidRPr="00AB6E91">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AB6E91">
        <w:rPr>
          <w:rFonts w:ascii="Arial" w:hAnsi="Arial" w:cs="Arial"/>
          <w:sz w:val="20"/>
          <w:szCs w:val="20"/>
          <w:lang w:val="es-ES"/>
        </w:rPr>
        <w:t>í</w:t>
      </w:r>
      <w:r w:rsidR="20A035F9" w:rsidRPr="00AB6E91">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AB6E91">
        <w:rPr>
          <w:rFonts w:ascii="Arial" w:hAnsi="Arial" w:cs="Arial"/>
          <w:sz w:val="20"/>
          <w:szCs w:val="20"/>
          <w:lang w:val="es-ES"/>
        </w:rPr>
        <w:t xml:space="preserve"> o aeronaves</w:t>
      </w:r>
      <w:r w:rsidR="20A035F9" w:rsidRPr="00AB6E91">
        <w:rPr>
          <w:rFonts w:ascii="Arial" w:hAnsi="Arial" w:cs="Arial"/>
          <w:sz w:val="20"/>
          <w:szCs w:val="20"/>
          <w:lang w:val="es-ES"/>
        </w:rPr>
        <w:t xml:space="preserve"> y pueden estar constituidas en concreto asfáltico o en concreto hidráulico reforzado.</w:t>
      </w:r>
    </w:p>
    <w:p w14:paraId="45396EBB" w14:textId="2EF0E157" w:rsidR="00313C69" w:rsidRPr="00AB6E91" w:rsidRDefault="2C8E006D"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Perfil Vial: </w:t>
      </w:r>
      <w:r w:rsidRPr="00AB6E91">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AB6E91" w:rsidRDefault="4218FB7E"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Pila</w:t>
      </w:r>
      <w:r w:rsidRPr="00AB6E91">
        <w:rPr>
          <w:rFonts w:ascii="Arial" w:hAnsi="Arial" w:cs="Arial"/>
          <w:sz w:val="20"/>
          <w:szCs w:val="20"/>
          <w:lang w:val="es-ES"/>
        </w:rPr>
        <w:t xml:space="preserve">: Aquella parte de la estructura de un puente que proporciona soporte intermedio a la superestructura. </w:t>
      </w:r>
    </w:p>
    <w:p w14:paraId="181A2A82" w14:textId="41CE7CBC" w:rsidR="0012623B" w:rsidRPr="00AB6E91" w:rsidRDefault="0A759C68"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 </w:t>
      </w:r>
      <w:r w:rsidR="00E1594C" w:rsidRPr="00AB6E91">
        <w:rPr>
          <w:rFonts w:ascii="Arial" w:hAnsi="Arial" w:cs="Arial"/>
          <w:b/>
          <w:bCs/>
          <w:sz w:val="20"/>
          <w:szCs w:val="20"/>
          <w:lang w:val="es-ES"/>
        </w:rPr>
        <w:t xml:space="preserve">o Pista </w:t>
      </w:r>
      <w:r w:rsidRPr="00AB6E91">
        <w:rPr>
          <w:rFonts w:ascii="Arial" w:hAnsi="Arial" w:cs="Arial"/>
          <w:b/>
          <w:bCs/>
          <w:sz w:val="20"/>
          <w:szCs w:val="20"/>
          <w:lang w:val="es-ES"/>
        </w:rPr>
        <w:t>de Aeródromo:</w:t>
      </w:r>
      <w:r w:rsidRPr="00AB6E91">
        <w:rPr>
          <w:rFonts w:ascii="Arial" w:hAnsi="Arial" w:cs="Arial"/>
          <w:sz w:val="20"/>
          <w:szCs w:val="20"/>
          <w:lang w:val="es-ES"/>
        </w:rPr>
        <w:t xml:space="preserve"> Área rectangular definida en un aeródromo terrestre </w:t>
      </w:r>
      <w:r w:rsidR="00E1594C" w:rsidRPr="00AB6E91">
        <w:rPr>
          <w:rFonts w:ascii="Arial" w:hAnsi="Arial" w:cs="Arial"/>
          <w:sz w:val="20"/>
          <w:szCs w:val="20"/>
          <w:lang w:val="es-ES"/>
        </w:rPr>
        <w:t xml:space="preserve">destinada y </w:t>
      </w:r>
      <w:r w:rsidRPr="00AB6E91">
        <w:rPr>
          <w:rFonts w:ascii="Arial" w:hAnsi="Arial" w:cs="Arial"/>
          <w:sz w:val="20"/>
          <w:szCs w:val="20"/>
          <w:lang w:val="es-ES"/>
        </w:rPr>
        <w:t>preparada para el aterrizaje y el despegue de las aeronaves</w:t>
      </w:r>
      <w:r w:rsidR="0012623B" w:rsidRPr="00AB6E91">
        <w:rPr>
          <w:rFonts w:ascii="Arial" w:hAnsi="Arial" w:cs="Arial"/>
          <w:sz w:val="20"/>
          <w:szCs w:val="20"/>
          <w:vertAlign w:val="superscript"/>
          <w:lang w:val="es-ES"/>
        </w:rPr>
        <w:footnoteReference w:id="8"/>
      </w:r>
      <w:r w:rsidRPr="00AB6E91">
        <w:rPr>
          <w:rFonts w:ascii="Arial" w:hAnsi="Arial" w:cs="Arial"/>
          <w:sz w:val="20"/>
          <w:szCs w:val="20"/>
          <w:lang w:val="es-ES"/>
        </w:rPr>
        <w:t>.</w:t>
      </w:r>
    </w:p>
    <w:p w14:paraId="77E86969" w14:textId="2F9C3E98" w:rsidR="00775859" w:rsidRPr="00AB6E91" w:rsidRDefault="371CE82F"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Pistas de Aeropuertos: </w:t>
      </w:r>
      <w:r w:rsidR="52C0BDC3" w:rsidRPr="00AB6E91">
        <w:rPr>
          <w:rFonts w:ascii="Arial" w:hAnsi="Arial" w:cs="Arial"/>
          <w:sz w:val="20"/>
          <w:szCs w:val="20"/>
          <w:lang w:val="es-ES"/>
        </w:rPr>
        <w:t>I</w:t>
      </w:r>
      <w:r w:rsidRPr="00AB6E91">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tales como </w:t>
      </w:r>
      <w:r w:rsidR="41EA2715" w:rsidRPr="00AB6E91">
        <w:rPr>
          <w:rFonts w:ascii="Arial" w:hAnsi="Arial" w:cs="Arial"/>
          <w:sz w:val="20"/>
          <w:szCs w:val="20"/>
          <w:lang w:val="es-ES"/>
        </w:rPr>
        <w:t>p</w:t>
      </w:r>
      <w:r w:rsidRPr="00AB6E91">
        <w:rPr>
          <w:rFonts w:ascii="Arial" w:hAnsi="Arial" w:cs="Arial"/>
          <w:sz w:val="20"/>
          <w:szCs w:val="20"/>
          <w:lang w:val="es-ES"/>
        </w:rPr>
        <w:t xml:space="preserve">istas de </w:t>
      </w:r>
      <w:r w:rsidR="41EA2715" w:rsidRPr="00AB6E91">
        <w:rPr>
          <w:rFonts w:ascii="Arial" w:hAnsi="Arial" w:cs="Arial"/>
          <w:sz w:val="20"/>
          <w:szCs w:val="20"/>
          <w:lang w:val="es-ES"/>
        </w:rPr>
        <w:t>a</w:t>
      </w:r>
      <w:r w:rsidRPr="00AB6E91">
        <w:rPr>
          <w:rFonts w:ascii="Arial" w:hAnsi="Arial" w:cs="Arial"/>
          <w:sz w:val="20"/>
          <w:szCs w:val="20"/>
          <w:lang w:val="es-ES"/>
        </w:rPr>
        <w:t xml:space="preserve">eropuertos, </w:t>
      </w:r>
      <w:r w:rsidR="41EA2715" w:rsidRPr="00AB6E91">
        <w:rPr>
          <w:rFonts w:ascii="Arial" w:hAnsi="Arial" w:cs="Arial"/>
          <w:sz w:val="20"/>
          <w:szCs w:val="20"/>
          <w:lang w:val="es-ES"/>
        </w:rPr>
        <w:t>c</w:t>
      </w:r>
      <w:r w:rsidRPr="00AB6E91">
        <w:rPr>
          <w:rFonts w:ascii="Arial" w:hAnsi="Arial" w:cs="Arial"/>
          <w:sz w:val="20"/>
          <w:szCs w:val="20"/>
          <w:lang w:val="es-ES"/>
        </w:rPr>
        <w:t xml:space="preserve">alle de </w:t>
      </w:r>
      <w:r w:rsidR="41EA2715" w:rsidRPr="00AB6E91">
        <w:rPr>
          <w:rFonts w:ascii="Arial" w:hAnsi="Arial" w:cs="Arial"/>
          <w:sz w:val="20"/>
          <w:szCs w:val="20"/>
          <w:lang w:val="es-ES"/>
        </w:rPr>
        <w:t>r</w:t>
      </w:r>
      <w:r w:rsidRPr="00AB6E91">
        <w:rPr>
          <w:rFonts w:ascii="Arial" w:hAnsi="Arial" w:cs="Arial"/>
          <w:sz w:val="20"/>
          <w:szCs w:val="20"/>
          <w:lang w:val="es-ES"/>
        </w:rPr>
        <w:t xml:space="preserve">odaje o </w:t>
      </w:r>
      <w:r w:rsidR="41EA2715" w:rsidRPr="00AB6E91">
        <w:rPr>
          <w:rFonts w:ascii="Arial" w:hAnsi="Arial" w:cs="Arial"/>
          <w:sz w:val="20"/>
          <w:szCs w:val="20"/>
          <w:lang w:val="es-ES"/>
        </w:rPr>
        <w:t>p</w:t>
      </w:r>
      <w:r w:rsidRPr="00AB6E91">
        <w:rPr>
          <w:rFonts w:ascii="Arial" w:hAnsi="Arial" w:cs="Arial"/>
          <w:sz w:val="20"/>
          <w:szCs w:val="20"/>
          <w:lang w:val="es-ES"/>
        </w:rPr>
        <w:t xml:space="preserve">ista de </w:t>
      </w:r>
      <w:r w:rsidR="41EA2715" w:rsidRPr="00AB6E91">
        <w:rPr>
          <w:rFonts w:ascii="Arial" w:hAnsi="Arial" w:cs="Arial"/>
          <w:sz w:val="20"/>
          <w:szCs w:val="20"/>
          <w:lang w:val="es-ES"/>
        </w:rPr>
        <w:t>t</w:t>
      </w:r>
      <w:r w:rsidRPr="00AB6E91">
        <w:rPr>
          <w:rFonts w:ascii="Arial" w:hAnsi="Arial" w:cs="Arial"/>
          <w:sz w:val="20"/>
          <w:szCs w:val="20"/>
          <w:lang w:val="es-ES"/>
        </w:rPr>
        <w:t xml:space="preserve">axeo; </w:t>
      </w:r>
      <w:r w:rsidR="41EA2715" w:rsidRPr="00AB6E91">
        <w:rPr>
          <w:rFonts w:ascii="Arial" w:hAnsi="Arial" w:cs="Arial"/>
          <w:sz w:val="20"/>
          <w:szCs w:val="20"/>
          <w:lang w:val="es-ES"/>
        </w:rPr>
        <w:t>pl</w:t>
      </w:r>
      <w:r w:rsidRPr="00AB6E91">
        <w:rPr>
          <w:rFonts w:ascii="Arial" w:hAnsi="Arial" w:cs="Arial"/>
          <w:sz w:val="20"/>
          <w:szCs w:val="20"/>
          <w:lang w:val="es-ES"/>
        </w:rPr>
        <w:t xml:space="preserve">ataforma o </w:t>
      </w:r>
      <w:r w:rsidR="41EA2715" w:rsidRPr="00AB6E91">
        <w:rPr>
          <w:rFonts w:ascii="Arial" w:hAnsi="Arial" w:cs="Arial"/>
          <w:sz w:val="20"/>
          <w:szCs w:val="20"/>
          <w:lang w:val="es-ES"/>
        </w:rPr>
        <w:t>r</w:t>
      </w:r>
      <w:r w:rsidRPr="00AB6E91">
        <w:rPr>
          <w:rFonts w:ascii="Arial" w:hAnsi="Arial" w:cs="Arial"/>
          <w:sz w:val="20"/>
          <w:szCs w:val="20"/>
          <w:lang w:val="es-ES"/>
        </w:rPr>
        <w:t xml:space="preserve">ampa de </w:t>
      </w:r>
      <w:r w:rsidR="41EA2715" w:rsidRPr="00AB6E91">
        <w:rPr>
          <w:rFonts w:ascii="Arial" w:hAnsi="Arial" w:cs="Arial"/>
          <w:sz w:val="20"/>
          <w:szCs w:val="20"/>
          <w:lang w:val="es-ES"/>
        </w:rPr>
        <w:t>a</w:t>
      </w:r>
      <w:r w:rsidRPr="00AB6E91">
        <w:rPr>
          <w:rFonts w:ascii="Arial" w:hAnsi="Arial" w:cs="Arial"/>
          <w:sz w:val="20"/>
          <w:szCs w:val="20"/>
          <w:lang w:val="es-ES"/>
        </w:rPr>
        <w:t>eropuerto</w:t>
      </w:r>
      <w:r w:rsidR="41EA2715" w:rsidRPr="00AB6E91">
        <w:rPr>
          <w:rFonts w:ascii="Arial" w:hAnsi="Arial" w:cs="Arial"/>
          <w:sz w:val="20"/>
          <w:szCs w:val="20"/>
          <w:lang w:val="es-ES"/>
        </w:rPr>
        <w:t>.</w:t>
      </w:r>
    </w:p>
    <w:p w14:paraId="2A20D67C" w14:textId="0BB1E70A" w:rsidR="00617AC0" w:rsidRPr="00AB6E91" w:rsidRDefault="371CE82F"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Placa Huella: </w:t>
      </w:r>
      <w:r w:rsidRPr="00AB6E91">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AB6E91">
        <w:rPr>
          <w:rFonts w:ascii="Arial" w:hAnsi="Arial" w:cs="Arial"/>
          <w:sz w:val="20"/>
          <w:szCs w:val="20"/>
          <w:lang w:val="es-ES"/>
        </w:rPr>
        <w:t>.</w:t>
      </w:r>
    </w:p>
    <w:p w14:paraId="42F9284D" w14:textId="7D8E6ABA" w:rsidR="00604943" w:rsidRPr="00AB6E91" w:rsidRDefault="008824BE" w:rsidP="00604943">
      <w:pPr>
        <w:ind w:left="708"/>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A136A0" w:rsidRPr="00AB6E91">
        <w:rPr>
          <w:rFonts w:ascii="Arial" w:hAnsi="Arial" w:cs="Arial"/>
          <w:sz w:val="20"/>
          <w:szCs w:val="20"/>
          <w:lang w:val="es-ES" w:eastAsia="es-ES"/>
        </w:rPr>
        <w:t>Est</w:t>
      </w:r>
      <w:r w:rsidR="004E7D90" w:rsidRPr="00AB6E91">
        <w:rPr>
          <w:rFonts w:ascii="Arial" w:hAnsi="Arial" w:cs="Arial"/>
          <w:sz w:val="20"/>
          <w:szCs w:val="20"/>
          <w:lang w:val="es-ES" w:eastAsia="es-ES"/>
        </w:rPr>
        <w:t xml:space="preserve">a actividad </w:t>
      </w:r>
      <w:r w:rsidR="00A136A0" w:rsidRPr="00AB6E91">
        <w:rPr>
          <w:rFonts w:ascii="Arial" w:hAnsi="Arial" w:cs="Arial"/>
          <w:sz w:val="20"/>
          <w:szCs w:val="20"/>
          <w:lang w:val="es-ES" w:eastAsia="es-ES"/>
        </w:rPr>
        <w:t xml:space="preserve">será </w:t>
      </w:r>
      <w:r w:rsidR="00663236" w:rsidRPr="00AB6E91">
        <w:rPr>
          <w:rFonts w:ascii="Arial" w:hAnsi="Arial" w:cs="Arial"/>
          <w:sz w:val="20"/>
          <w:szCs w:val="20"/>
          <w:lang w:val="es-ES" w:eastAsia="es-ES"/>
        </w:rPr>
        <w:t>válida</w:t>
      </w:r>
      <w:r w:rsidR="00A136A0" w:rsidRPr="00AB6E91">
        <w:rPr>
          <w:rFonts w:ascii="Arial" w:hAnsi="Arial" w:cs="Arial"/>
          <w:sz w:val="20"/>
          <w:szCs w:val="20"/>
          <w:lang w:val="es-ES" w:eastAsia="es-ES"/>
        </w:rPr>
        <w:t xml:space="preserve"> </w:t>
      </w:r>
      <w:r w:rsidR="004E7D90" w:rsidRPr="00AB6E91">
        <w:rPr>
          <w:rFonts w:ascii="Arial" w:hAnsi="Arial" w:cs="Arial"/>
          <w:sz w:val="20"/>
          <w:szCs w:val="20"/>
          <w:lang w:val="es-ES" w:eastAsia="es-ES"/>
        </w:rPr>
        <w:t xml:space="preserve">únicamente </w:t>
      </w:r>
      <w:r w:rsidR="00A136A0" w:rsidRPr="00AB6E91">
        <w:rPr>
          <w:rFonts w:ascii="Arial" w:hAnsi="Arial" w:cs="Arial"/>
          <w:sz w:val="20"/>
          <w:szCs w:val="20"/>
          <w:lang w:val="es-ES" w:eastAsia="es-ES"/>
        </w:rPr>
        <w:t>para</w:t>
      </w:r>
      <w:r w:rsidR="00604943" w:rsidRPr="00AB6E91">
        <w:rPr>
          <w:rFonts w:ascii="Arial" w:hAnsi="Arial" w:cs="Arial"/>
          <w:sz w:val="20"/>
          <w:szCs w:val="20"/>
          <w:lang w:val="es-ES" w:eastAsia="es-ES"/>
        </w:rPr>
        <w:t xml:space="preserve"> vías</w:t>
      </w:r>
      <w:r w:rsidR="00A136A0" w:rsidRPr="00AB6E91">
        <w:rPr>
          <w:rFonts w:ascii="Arial" w:hAnsi="Arial" w:cs="Arial"/>
          <w:sz w:val="20"/>
          <w:szCs w:val="20"/>
          <w:lang w:val="es-ES" w:eastAsia="es-ES"/>
        </w:rPr>
        <w:t xml:space="preserve"> terciarias, en el evento en que </w:t>
      </w:r>
      <w:r w:rsidR="00C326D6" w:rsidRPr="00AB6E91">
        <w:rPr>
          <w:rFonts w:ascii="Arial" w:hAnsi="Arial" w:cs="Arial"/>
          <w:sz w:val="20"/>
          <w:szCs w:val="20"/>
          <w:lang w:val="es-ES" w:eastAsia="es-ES"/>
        </w:rPr>
        <w:t xml:space="preserve">pretenda acreditar </w:t>
      </w:r>
      <w:r w:rsidR="00A136A0" w:rsidRPr="00AB6E91">
        <w:rPr>
          <w:rFonts w:ascii="Arial" w:hAnsi="Arial" w:cs="Arial"/>
          <w:sz w:val="20"/>
          <w:szCs w:val="20"/>
          <w:lang w:val="es-ES" w:eastAsia="es-ES"/>
        </w:rPr>
        <w:t xml:space="preserve">para </w:t>
      </w:r>
      <w:r w:rsidR="00663236" w:rsidRPr="00AB6E91">
        <w:rPr>
          <w:rFonts w:ascii="Arial" w:hAnsi="Arial" w:cs="Arial"/>
          <w:sz w:val="20"/>
          <w:szCs w:val="20"/>
          <w:lang w:val="es-ES" w:eastAsia="es-ES"/>
        </w:rPr>
        <w:t>vías</w:t>
      </w:r>
      <w:r w:rsidR="00604943" w:rsidRPr="00AB6E91">
        <w:rPr>
          <w:rFonts w:ascii="Arial" w:hAnsi="Arial" w:cs="Arial"/>
          <w:sz w:val="20"/>
          <w:szCs w:val="20"/>
          <w:lang w:val="es-ES" w:eastAsia="es-ES"/>
        </w:rPr>
        <w:t xml:space="preserve"> secundarias</w:t>
      </w:r>
      <w:r w:rsidR="00A136A0" w:rsidRPr="00AB6E91">
        <w:rPr>
          <w:rFonts w:ascii="Arial" w:hAnsi="Arial" w:cs="Arial"/>
          <w:sz w:val="20"/>
          <w:szCs w:val="20"/>
          <w:lang w:val="es-ES" w:eastAsia="es-ES"/>
        </w:rPr>
        <w:t>,</w:t>
      </w:r>
      <w:r w:rsidR="00C326D6" w:rsidRPr="00AB6E91">
        <w:rPr>
          <w:rFonts w:ascii="Arial" w:hAnsi="Arial" w:cs="Arial"/>
          <w:sz w:val="20"/>
          <w:szCs w:val="20"/>
          <w:lang w:val="es-ES" w:eastAsia="es-ES"/>
        </w:rPr>
        <w:t xml:space="preserve"> se validará</w:t>
      </w:r>
      <w:r w:rsidR="00A136A0" w:rsidRPr="00AB6E91">
        <w:rPr>
          <w:rFonts w:ascii="Arial" w:hAnsi="Arial" w:cs="Arial"/>
          <w:sz w:val="20"/>
          <w:szCs w:val="20"/>
          <w:lang w:val="es-ES" w:eastAsia="es-ES"/>
        </w:rPr>
        <w:t xml:space="preserve"> de acuerdo con la complejidad técnica del proyecto</w:t>
      </w:r>
      <w:r w:rsidR="00C326D6" w:rsidRPr="00AB6E91">
        <w:rPr>
          <w:rFonts w:ascii="Arial" w:hAnsi="Arial" w:cs="Arial"/>
          <w:sz w:val="20"/>
          <w:szCs w:val="20"/>
          <w:lang w:val="es-ES" w:eastAsia="es-ES"/>
        </w:rPr>
        <w:t xml:space="preserve"> y su alcance</w:t>
      </w:r>
      <w:r w:rsidR="00A136A0" w:rsidRPr="00AB6E91">
        <w:rPr>
          <w:rFonts w:ascii="Arial" w:hAnsi="Arial" w:cs="Arial"/>
          <w:sz w:val="20"/>
          <w:szCs w:val="20"/>
          <w:lang w:val="es-ES" w:eastAsia="es-ES"/>
        </w:rPr>
        <w:t>.</w:t>
      </w:r>
      <w:r w:rsidR="00E83703" w:rsidRPr="00AB6E91">
        <w:rPr>
          <w:rFonts w:ascii="Arial" w:hAnsi="Arial" w:cs="Arial"/>
          <w:sz w:val="20"/>
          <w:szCs w:val="20"/>
          <w:lang w:val="es-ES" w:eastAsia="es-ES"/>
        </w:rPr>
        <w:t xml:space="preserve"> </w:t>
      </w:r>
    </w:p>
    <w:p w14:paraId="56AF99C6" w14:textId="29AB14C7" w:rsidR="002015F3" w:rsidRPr="00AB6E91" w:rsidRDefault="002015F3" w:rsidP="00604943">
      <w:pPr>
        <w:ind w:left="708"/>
        <w:jc w:val="both"/>
        <w:rPr>
          <w:rFonts w:ascii="Arial" w:hAnsi="Arial" w:cs="Arial"/>
          <w:sz w:val="20"/>
          <w:szCs w:val="20"/>
          <w:lang w:val="es-ES" w:eastAsia="es-ES"/>
        </w:rPr>
      </w:pPr>
    </w:p>
    <w:p w14:paraId="75C305EB" w14:textId="77777777" w:rsidR="00F56217" w:rsidRPr="00AB6E91" w:rsidRDefault="0EED2FEC"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Plataforma: </w:t>
      </w:r>
      <w:r w:rsidRPr="00AB6E91">
        <w:rPr>
          <w:rFonts w:ascii="Arial" w:hAnsi="Arial" w:cs="Arial"/>
          <w:sz w:val="20"/>
          <w:szCs w:val="20"/>
          <w:lang w:val="es-ES"/>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AB6E91" w:rsidRDefault="425BDC3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Plazas:</w:t>
      </w:r>
      <w:r w:rsidRPr="00AB6E91">
        <w:rPr>
          <w:rFonts w:ascii="Arial" w:hAnsi="Arial" w:cs="Arial"/>
          <w:sz w:val="20"/>
          <w:szCs w:val="20"/>
          <w:lang w:val="es-ES"/>
        </w:rPr>
        <w:t xml:space="preserve"> Plazoletas de menor extensión que generalmente ocupan </w:t>
      </w:r>
      <w:r w:rsidR="1524F31F" w:rsidRPr="00AB6E91">
        <w:rPr>
          <w:rFonts w:ascii="Arial" w:hAnsi="Arial" w:cs="Arial"/>
          <w:sz w:val="20"/>
          <w:szCs w:val="20"/>
          <w:lang w:val="es-ES"/>
        </w:rPr>
        <w:t xml:space="preserve">una </w:t>
      </w:r>
      <w:r w:rsidRPr="00AB6E91">
        <w:rPr>
          <w:rFonts w:ascii="Arial" w:hAnsi="Arial" w:cs="Arial"/>
          <w:sz w:val="20"/>
          <w:szCs w:val="20"/>
          <w:lang w:val="es-ES"/>
        </w:rPr>
        <w:t>manzana</w:t>
      </w:r>
      <w:r w:rsidR="1524F31F" w:rsidRPr="00AB6E91">
        <w:rPr>
          <w:rFonts w:ascii="Arial" w:hAnsi="Arial" w:cs="Arial"/>
          <w:sz w:val="20"/>
          <w:szCs w:val="20"/>
          <w:lang w:val="es-ES"/>
        </w:rPr>
        <w:t xml:space="preserve"> completa</w:t>
      </w:r>
      <w:r w:rsidRPr="00AB6E91">
        <w:rPr>
          <w:rFonts w:ascii="Arial" w:hAnsi="Arial" w:cs="Arial"/>
          <w:sz w:val="20"/>
          <w:szCs w:val="20"/>
          <w:lang w:val="es-ES"/>
        </w:rPr>
        <w:t>.</w:t>
      </w:r>
    </w:p>
    <w:p w14:paraId="1983D629" w14:textId="2A0873EB" w:rsidR="00C258F4" w:rsidRPr="00AB6E91" w:rsidRDefault="00C258F4" w:rsidP="008824BE">
      <w:pPr>
        <w:ind w:left="786"/>
        <w:jc w:val="both"/>
        <w:rPr>
          <w:rFonts w:ascii="Arial" w:hAnsi="Arial" w:cs="Arial"/>
          <w:sz w:val="20"/>
          <w:szCs w:val="20"/>
          <w:lang w:val="es-ES" w:eastAsia="es-ES"/>
        </w:rPr>
      </w:pPr>
      <w:r w:rsidRPr="00AB6E91">
        <w:rPr>
          <w:rFonts w:ascii="Arial" w:hAnsi="Arial" w:cs="Arial"/>
          <w:sz w:val="20"/>
          <w:szCs w:val="20"/>
          <w:lang w:val="es-ES" w:eastAsia="es-ES"/>
        </w:rPr>
        <w:lastRenderedPageBreak/>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AB6E91" w:rsidRDefault="032881C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Plazoletas:</w:t>
      </w:r>
      <w:r w:rsidRPr="00AB6E91">
        <w:rPr>
          <w:rFonts w:ascii="Arial" w:hAnsi="Arial" w:cs="Arial"/>
          <w:sz w:val="20"/>
          <w:szCs w:val="20"/>
          <w:lang w:val="es-ES"/>
        </w:rPr>
        <w:t xml:space="preserve"> </w:t>
      </w:r>
      <w:r w:rsidR="0ED19361" w:rsidRPr="00AB6E91">
        <w:rPr>
          <w:rFonts w:ascii="Arial" w:hAnsi="Arial" w:cs="Arial"/>
          <w:sz w:val="20"/>
          <w:szCs w:val="20"/>
          <w:lang w:val="es-ES"/>
        </w:rPr>
        <w:t>Á</w:t>
      </w:r>
      <w:r w:rsidRPr="00AB6E91">
        <w:rPr>
          <w:rFonts w:ascii="Arial" w:hAnsi="Arial" w:cs="Arial"/>
          <w:sz w:val="20"/>
          <w:szCs w:val="20"/>
          <w:lang w:val="es-ES"/>
        </w:rPr>
        <w:t>reas de espacio público abiertas, tratadas como zonas duras y destinadas al disfrute de los ciudadanos y las actividades de convivencia</w:t>
      </w:r>
      <w:r w:rsidR="42F7D097" w:rsidRPr="00AB6E91">
        <w:rPr>
          <w:rFonts w:ascii="Arial" w:hAnsi="Arial" w:cs="Arial"/>
          <w:sz w:val="20"/>
          <w:szCs w:val="20"/>
          <w:lang w:val="es-ES"/>
        </w:rPr>
        <w:t xml:space="preserve">, ocupan media manzana. </w:t>
      </w:r>
    </w:p>
    <w:p w14:paraId="188EF65A" w14:textId="716C8152" w:rsidR="00617AC0" w:rsidRPr="00AB6E91" w:rsidRDefault="75B2DA0A"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Plazuelas:</w:t>
      </w:r>
      <w:r w:rsidRPr="00AB6E91">
        <w:rPr>
          <w:rFonts w:ascii="Arial" w:hAnsi="Arial" w:cs="Arial"/>
          <w:sz w:val="20"/>
          <w:szCs w:val="20"/>
          <w:lang w:val="es-ES"/>
        </w:rPr>
        <w:t xml:space="preserve"> </w:t>
      </w:r>
      <w:r w:rsidR="0E879B9C" w:rsidRPr="00AB6E91">
        <w:rPr>
          <w:rFonts w:ascii="Arial" w:hAnsi="Arial" w:cs="Arial"/>
          <w:sz w:val="20"/>
          <w:szCs w:val="20"/>
          <w:lang w:val="es-ES"/>
        </w:rPr>
        <w:t>Á</w:t>
      </w:r>
      <w:r w:rsidR="3FBE765C" w:rsidRPr="00AB6E91">
        <w:rPr>
          <w:rFonts w:ascii="Arial" w:hAnsi="Arial" w:cs="Arial"/>
          <w:sz w:val="20"/>
          <w:szCs w:val="20"/>
          <w:lang w:val="es-ES"/>
        </w:rPr>
        <w:t>reas de espacio público abiertas, tratadas como zonas duras y destinadas al disfrute de los ciudadanos y</w:t>
      </w:r>
      <w:r w:rsidR="62A61F76" w:rsidRPr="00AB6E91">
        <w:rPr>
          <w:rFonts w:ascii="Arial" w:hAnsi="Arial" w:cs="Arial"/>
          <w:sz w:val="20"/>
          <w:szCs w:val="20"/>
          <w:lang w:val="es-ES"/>
        </w:rPr>
        <w:t xml:space="preserve"> </w:t>
      </w:r>
      <w:r w:rsidR="578578DD" w:rsidRPr="00AB6E91">
        <w:rPr>
          <w:rFonts w:ascii="Arial" w:hAnsi="Arial" w:cs="Arial"/>
          <w:sz w:val="20"/>
          <w:szCs w:val="20"/>
          <w:lang w:val="es-ES"/>
        </w:rPr>
        <w:t>a</w:t>
      </w:r>
      <w:r w:rsidR="3FBE765C" w:rsidRPr="00AB6E91">
        <w:rPr>
          <w:rFonts w:ascii="Arial" w:hAnsi="Arial" w:cs="Arial"/>
          <w:sz w:val="20"/>
          <w:szCs w:val="20"/>
          <w:lang w:val="es-ES"/>
        </w:rPr>
        <w:t xml:space="preserve"> las actividades de convivencia que</w:t>
      </w:r>
      <w:r w:rsidRPr="00AB6E91">
        <w:rPr>
          <w:rFonts w:ascii="Arial" w:hAnsi="Arial" w:cs="Arial"/>
          <w:sz w:val="20"/>
          <w:szCs w:val="20"/>
          <w:lang w:val="es-ES"/>
        </w:rPr>
        <w:t xml:space="preserve"> ocupan </w:t>
      </w:r>
      <w:r w:rsidR="3FBE765C" w:rsidRPr="00AB6E91">
        <w:rPr>
          <w:rFonts w:ascii="Arial" w:hAnsi="Arial" w:cs="Arial"/>
          <w:sz w:val="20"/>
          <w:szCs w:val="20"/>
          <w:lang w:val="es-ES"/>
        </w:rPr>
        <w:t>un cuarto</w:t>
      </w:r>
      <w:r w:rsidR="58AE8102" w:rsidRPr="00AB6E91">
        <w:rPr>
          <w:rFonts w:ascii="Arial" w:hAnsi="Arial" w:cs="Arial"/>
          <w:sz w:val="20"/>
          <w:szCs w:val="20"/>
          <w:lang w:val="es-ES"/>
        </w:rPr>
        <w:t xml:space="preserve"> (1/4)</w:t>
      </w:r>
      <w:r w:rsidR="3FBE765C" w:rsidRPr="00AB6E91">
        <w:rPr>
          <w:rFonts w:ascii="Arial" w:hAnsi="Arial" w:cs="Arial"/>
          <w:sz w:val="20"/>
          <w:szCs w:val="20"/>
          <w:lang w:val="es-ES"/>
        </w:rPr>
        <w:t xml:space="preserve"> de manzana.</w:t>
      </w:r>
    </w:p>
    <w:p w14:paraId="29FA602B" w14:textId="77777777" w:rsidR="00501A29" w:rsidRPr="00AB6E91" w:rsidRDefault="439CFBEA"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Pontones: </w:t>
      </w:r>
      <w:r w:rsidRPr="00AB6E91">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AB6E91" w:rsidRDefault="00E71F62"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Proyectos de construcción vial</w:t>
      </w:r>
      <w:r w:rsidRPr="00AB6E91">
        <w:rPr>
          <w:rFonts w:ascii="Arial" w:hAnsi="Arial" w:cs="Arial"/>
          <w:sz w:val="20"/>
          <w:szCs w:val="20"/>
          <w:lang w:val="es-ES"/>
        </w:rPr>
        <w:t xml:space="preserve">: Es la construcción de una vía que representa un aumento en la malla vial disponible. </w:t>
      </w:r>
      <w:r w:rsidR="008824BE" w:rsidRPr="00AB6E91">
        <w:rPr>
          <w:rFonts w:ascii="Arial" w:hAnsi="Arial" w:cs="Arial"/>
          <w:sz w:val="20"/>
          <w:szCs w:val="20"/>
          <w:lang w:val="es-ES"/>
        </w:rPr>
        <w:t>A</w:t>
      </w:r>
      <w:r w:rsidRPr="00AB6E91">
        <w:rPr>
          <w:rFonts w:ascii="Arial" w:hAnsi="Arial" w:cs="Arial"/>
          <w:sz w:val="20"/>
          <w:szCs w:val="20"/>
          <w:lang w:val="es-ES"/>
        </w:rPr>
        <w:t xml:space="preserve">sí mismo, </w:t>
      </w:r>
      <w:r w:rsidR="008824BE" w:rsidRPr="00AB6E91">
        <w:rPr>
          <w:rFonts w:ascii="Arial" w:hAnsi="Arial" w:cs="Arial"/>
          <w:sz w:val="20"/>
          <w:szCs w:val="20"/>
          <w:lang w:val="es-ES"/>
        </w:rPr>
        <w:t xml:space="preserve">se consideran </w:t>
      </w:r>
      <w:r w:rsidRPr="00AB6E91">
        <w:rPr>
          <w:rFonts w:ascii="Arial" w:hAnsi="Arial" w:cs="Arial"/>
          <w:sz w:val="20"/>
          <w:szCs w:val="20"/>
          <w:lang w:val="es-ES"/>
        </w:rPr>
        <w:t xml:space="preserve">las segundas calzadas, pares viales o calzadas adosadas a calzadas existentes. </w:t>
      </w:r>
    </w:p>
    <w:p w14:paraId="680011CF" w14:textId="4648509F" w:rsidR="00E71F62" w:rsidRPr="00D3483B" w:rsidRDefault="008824BE" w:rsidP="1D6C94A1">
      <w:pPr>
        <w:pStyle w:val="Invias-VietaNumerada"/>
        <w:autoSpaceDE w:val="0"/>
        <w:autoSpaceDN w:val="0"/>
        <w:adjustRightInd w:val="0"/>
        <w:spacing w:before="120" w:after="240"/>
        <w:ind w:left="786"/>
        <w:rPr>
          <w:rFonts w:ascii="Arial" w:hAnsi="Arial" w:cs="Arial"/>
          <w:sz w:val="20"/>
          <w:szCs w:val="20"/>
          <w:lang w:val="es-CO"/>
        </w:rPr>
      </w:pPr>
      <w:r w:rsidRPr="00D3483B">
        <w:rPr>
          <w:rFonts w:ascii="Arial" w:hAnsi="Arial" w:cs="Arial"/>
          <w:sz w:val="20"/>
          <w:szCs w:val="20"/>
          <w:lang w:val="es-CO"/>
        </w:rPr>
        <w:t xml:space="preserve">Nota: </w:t>
      </w:r>
      <w:r w:rsidR="00E71F62" w:rsidRPr="00D3483B">
        <w:rPr>
          <w:rFonts w:ascii="Arial" w:hAnsi="Arial" w:cs="Arial"/>
          <w:sz w:val="20"/>
          <w:szCs w:val="20"/>
          <w:lang w:val="es-CO"/>
        </w:rPr>
        <w:t>En todo caso, además de las actividades propias de la intervención inicial</w:t>
      </w:r>
      <w:r w:rsidRPr="00D3483B">
        <w:rPr>
          <w:rFonts w:ascii="Arial" w:hAnsi="Arial" w:cs="Arial"/>
          <w:sz w:val="20"/>
          <w:szCs w:val="20"/>
          <w:lang w:val="es-CO"/>
        </w:rPr>
        <w:t>,</w:t>
      </w:r>
      <w:r w:rsidR="00E71F62" w:rsidRPr="00D3483B">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D3483B">
        <w:rPr>
          <w:rFonts w:ascii="Arial" w:hAnsi="Arial" w:cs="Arial"/>
          <w:sz w:val="20"/>
          <w:szCs w:val="20"/>
          <w:lang w:val="es-CO"/>
        </w:rPr>
        <w:t>n</w:t>
      </w:r>
      <w:r w:rsidR="00E71F62" w:rsidRPr="00D3483B">
        <w:rPr>
          <w:rFonts w:ascii="Arial" w:hAnsi="Arial" w:cs="Arial"/>
          <w:sz w:val="20"/>
          <w:szCs w:val="20"/>
          <w:lang w:val="es-CO"/>
        </w:rPr>
        <w:t xml:space="preserve">. </w:t>
      </w:r>
      <w:r w:rsidR="00FA07CC" w:rsidRPr="00D3483B">
        <w:rPr>
          <w:rFonts w:ascii="Arial" w:hAnsi="Arial" w:cs="Arial"/>
          <w:sz w:val="20"/>
          <w:szCs w:val="20"/>
          <w:lang w:val="es-CO"/>
        </w:rPr>
        <w:t xml:space="preserve"> </w:t>
      </w:r>
    </w:p>
    <w:p w14:paraId="134DC690" w14:textId="4D700192" w:rsidR="001B3E9A"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en Concreto Hidráulico: </w:t>
      </w:r>
      <w:r w:rsidRPr="00AB6E91">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Pr="00AB6E91" w:rsidRDefault="04642BA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Férreo: </w:t>
      </w:r>
      <w:r w:rsidR="7D506882" w:rsidRPr="00AB6E91">
        <w:rPr>
          <w:rFonts w:ascii="Arial" w:hAnsi="Arial" w:cs="Arial"/>
          <w:sz w:val="20"/>
          <w:szCs w:val="20"/>
          <w:lang w:val="es-ES"/>
        </w:rPr>
        <w:t>I</w:t>
      </w:r>
      <w:r w:rsidRPr="00AB6E91">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Metálico: </w:t>
      </w:r>
      <w:r w:rsidR="7D506882" w:rsidRPr="00AB6E91">
        <w:rPr>
          <w:rFonts w:ascii="Arial" w:hAnsi="Arial" w:cs="Arial"/>
          <w:sz w:val="20"/>
          <w:szCs w:val="20"/>
          <w:lang w:val="es-ES"/>
        </w:rPr>
        <w:t>E</w:t>
      </w:r>
      <w:r w:rsidRPr="00AB6E91">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Puente Metálico Modular</w:t>
      </w:r>
      <w:r w:rsidR="6FCEE726" w:rsidRPr="00AB6E91">
        <w:rPr>
          <w:rFonts w:ascii="Arial" w:hAnsi="Arial" w:cs="Arial"/>
          <w:b/>
          <w:bCs/>
          <w:sz w:val="20"/>
          <w:szCs w:val="20"/>
          <w:lang w:val="es-ES"/>
        </w:rPr>
        <w:t xml:space="preserve">: </w:t>
      </w:r>
      <w:r w:rsidR="6FCEE726" w:rsidRPr="00AB6E91">
        <w:rPr>
          <w:rFonts w:ascii="Arial" w:hAnsi="Arial" w:cs="Arial"/>
          <w:sz w:val="20"/>
          <w:szCs w:val="20"/>
          <w:lang w:val="es-ES"/>
        </w:rPr>
        <w:t>Estructura que se monta o desmonta mediante la simple adición de componentes de acero modulares prefabricados para puentes</w:t>
      </w:r>
      <w:r w:rsidR="578578DD" w:rsidRPr="00AB6E91">
        <w:rPr>
          <w:rFonts w:ascii="Arial" w:hAnsi="Arial" w:cs="Arial"/>
          <w:sz w:val="20"/>
          <w:szCs w:val="20"/>
          <w:lang w:val="es-ES"/>
        </w:rPr>
        <w:t>.</w:t>
      </w:r>
      <w:r w:rsidR="6FCEE726" w:rsidRPr="00AB6E91">
        <w:rPr>
          <w:rFonts w:ascii="Arial" w:hAnsi="Arial" w:cs="Arial"/>
          <w:sz w:val="20"/>
          <w:szCs w:val="20"/>
          <w:lang w:val="es-ES"/>
        </w:rPr>
        <w:t xml:space="preserve"> </w:t>
      </w:r>
      <w:r w:rsidR="578578DD" w:rsidRPr="00AB6E91">
        <w:rPr>
          <w:rFonts w:ascii="Arial" w:hAnsi="Arial" w:cs="Arial"/>
          <w:sz w:val="20"/>
          <w:szCs w:val="20"/>
          <w:lang w:val="es-ES"/>
        </w:rPr>
        <w:t>L</w:t>
      </w:r>
      <w:r w:rsidR="6FCEE726" w:rsidRPr="00AB6E91">
        <w:rPr>
          <w:rFonts w:ascii="Arial" w:hAnsi="Arial" w:cs="Arial"/>
          <w:sz w:val="20"/>
          <w:szCs w:val="20"/>
          <w:lang w:val="es-ES"/>
        </w:rPr>
        <w:t>os puentes pueden adaptarse fácilmente hasta la longitud, ancho y resistencia deseados, permitiendo diversas aplicaciones y usos.</w:t>
      </w:r>
    </w:p>
    <w:p w14:paraId="5167C512" w14:textId="7CC8C8AA" w:rsidR="009F0C68" w:rsidRPr="00AB6E91" w:rsidRDefault="4C27CC33" w:rsidP="001C5654">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Mixto: </w:t>
      </w:r>
      <w:r w:rsidR="00C2358E" w:rsidRPr="00AB6E91">
        <w:rPr>
          <w:rFonts w:ascii="Arial" w:hAnsi="Arial" w:cs="Arial"/>
          <w:sz w:val="20"/>
          <w:szCs w:val="20"/>
          <w:lang w:val="es-ES"/>
        </w:rPr>
        <w:t>Es u</w:t>
      </w:r>
      <w:r w:rsidR="00E7547D" w:rsidRPr="00AB6E91">
        <w:rPr>
          <w:rFonts w:ascii="Arial" w:hAnsi="Arial" w:cs="Arial"/>
          <w:sz w:val="20"/>
          <w:szCs w:val="20"/>
          <w:lang w:val="es-ES"/>
        </w:rPr>
        <w:t xml:space="preserve">na obra de </w:t>
      </w:r>
      <w:r w:rsidR="00663236" w:rsidRPr="00AB6E91">
        <w:rPr>
          <w:rFonts w:ascii="Arial" w:hAnsi="Arial" w:cs="Arial"/>
          <w:sz w:val="20"/>
          <w:szCs w:val="20"/>
          <w:lang w:val="es-ES"/>
        </w:rPr>
        <w:t>Ingeniería</w:t>
      </w:r>
      <w:r w:rsidR="00E7547D" w:rsidRPr="00AB6E91">
        <w:rPr>
          <w:rFonts w:ascii="Arial" w:hAnsi="Arial" w:cs="Arial"/>
          <w:sz w:val="20"/>
          <w:szCs w:val="20"/>
          <w:lang w:val="es-ES"/>
        </w:rPr>
        <w:t xml:space="preserve"> </w:t>
      </w:r>
      <w:r w:rsidR="009F0C68" w:rsidRPr="00AB6E91">
        <w:rPr>
          <w:rFonts w:ascii="Arial" w:hAnsi="Arial" w:cs="Arial"/>
          <w:sz w:val="20"/>
          <w:szCs w:val="20"/>
          <w:lang w:val="es-ES"/>
        </w:rPr>
        <w:t>en la</w:t>
      </w:r>
      <w:r w:rsidR="00E7547D" w:rsidRPr="00AB6E91">
        <w:rPr>
          <w:rFonts w:ascii="Arial" w:hAnsi="Arial" w:cs="Arial"/>
          <w:sz w:val="20"/>
          <w:szCs w:val="20"/>
          <w:lang w:val="es-ES"/>
        </w:rPr>
        <w:t xml:space="preserve"> cual la</w:t>
      </w:r>
      <w:r w:rsidR="009F0C68" w:rsidRPr="00AB6E91">
        <w:rPr>
          <w:rFonts w:ascii="Arial" w:hAnsi="Arial" w:cs="Arial"/>
          <w:sz w:val="20"/>
          <w:szCs w:val="20"/>
          <w:lang w:val="es-ES"/>
        </w:rPr>
        <w:t xml:space="preserve"> superestructura </w:t>
      </w:r>
      <w:r w:rsidR="00663236" w:rsidRPr="00AB6E91">
        <w:rPr>
          <w:rFonts w:ascii="Arial" w:hAnsi="Arial" w:cs="Arial"/>
          <w:sz w:val="20"/>
          <w:szCs w:val="20"/>
          <w:lang w:val="es-ES"/>
        </w:rPr>
        <w:t>está</w:t>
      </w:r>
      <w:r w:rsidR="009F0C68" w:rsidRPr="00AB6E91">
        <w:rPr>
          <w:rFonts w:ascii="Arial" w:hAnsi="Arial" w:cs="Arial"/>
          <w:sz w:val="20"/>
          <w:szCs w:val="20"/>
          <w:lang w:val="es-ES"/>
        </w:rPr>
        <w:t xml:space="preserve"> </w:t>
      </w:r>
      <w:r w:rsidR="00E7547D" w:rsidRPr="00AB6E91">
        <w:rPr>
          <w:rFonts w:ascii="Arial" w:hAnsi="Arial" w:cs="Arial"/>
          <w:sz w:val="20"/>
          <w:szCs w:val="20"/>
          <w:lang w:val="es-ES"/>
        </w:rPr>
        <w:t>con</w:t>
      </w:r>
      <w:r w:rsidR="00C2358E" w:rsidRPr="00AB6E91">
        <w:rPr>
          <w:rFonts w:ascii="Arial" w:hAnsi="Arial" w:cs="Arial"/>
          <w:sz w:val="20"/>
          <w:szCs w:val="20"/>
          <w:lang w:val="es-ES"/>
        </w:rPr>
        <w:t>formada por diferentes tipos de materiales</w:t>
      </w:r>
      <w:r w:rsidR="009F0C68" w:rsidRPr="00AB6E91">
        <w:rPr>
          <w:rFonts w:ascii="Arial" w:hAnsi="Arial" w:cs="Arial"/>
          <w:sz w:val="20"/>
          <w:szCs w:val="20"/>
          <w:lang w:val="es-ES"/>
        </w:rPr>
        <w:t xml:space="preserve">, </w:t>
      </w:r>
      <w:r w:rsidR="001C5654" w:rsidRPr="00AB6E91">
        <w:rPr>
          <w:rFonts w:ascii="Arial" w:hAnsi="Arial" w:cs="Arial"/>
          <w:sz w:val="20"/>
          <w:szCs w:val="20"/>
          <w:lang w:val="es-ES"/>
        </w:rPr>
        <w:t xml:space="preserve">diseñados para soportar </w:t>
      </w:r>
      <w:r w:rsidR="00663236" w:rsidRPr="00AB6E91">
        <w:rPr>
          <w:rFonts w:ascii="Arial" w:hAnsi="Arial" w:cs="Arial"/>
          <w:sz w:val="20"/>
          <w:szCs w:val="20"/>
          <w:lang w:val="es-ES"/>
        </w:rPr>
        <w:t>y transmitir</w:t>
      </w:r>
      <w:r w:rsidR="00E7547D" w:rsidRPr="00AB6E91">
        <w:rPr>
          <w:rFonts w:ascii="Arial" w:hAnsi="Arial" w:cs="Arial"/>
          <w:sz w:val="20"/>
          <w:szCs w:val="20"/>
          <w:lang w:val="es-ES"/>
        </w:rPr>
        <w:t xml:space="preserve"> cargas.</w:t>
      </w:r>
    </w:p>
    <w:p w14:paraId="769C5712" w14:textId="49078191" w:rsidR="009F0C68" w:rsidRPr="00AB6E91" w:rsidRDefault="009F0C68" w:rsidP="009F0C68">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La entidad de acuerdo con la naturaleza </w:t>
      </w:r>
      <w:r w:rsidR="0007049D" w:rsidRPr="00AB6E91">
        <w:rPr>
          <w:rFonts w:ascii="Arial" w:hAnsi="Arial" w:cs="Arial"/>
          <w:sz w:val="20"/>
          <w:szCs w:val="20"/>
          <w:lang w:val="es-ES"/>
        </w:rPr>
        <w:t>y el alcance del proyecto objeto del proceso de selección</w:t>
      </w:r>
      <w:r w:rsidR="00E7547D" w:rsidRPr="00AB6E91">
        <w:rPr>
          <w:rFonts w:ascii="Arial" w:hAnsi="Arial" w:cs="Arial"/>
          <w:sz w:val="20"/>
          <w:szCs w:val="20"/>
          <w:lang w:val="es-ES"/>
        </w:rPr>
        <w:t>, definirá los materiales a exigir</w:t>
      </w:r>
      <w:r w:rsidR="0007049D" w:rsidRPr="00AB6E91">
        <w:rPr>
          <w:rFonts w:ascii="Arial" w:hAnsi="Arial" w:cs="Arial"/>
          <w:sz w:val="20"/>
          <w:szCs w:val="20"/>
          <w:lang w:val="es-ES"/>
        </w:rPr>
        <w:t>.</w:t>
      </w:r>
    </w:p>
    <w:p w14:paraId="0FA03080" w14:textId="7579F783" w:rsidR="00F959F1"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Peatonales: </w:t>
      </w:r>
      <w:r w:rsidR="67AC0197" w:rsidRPr="00AB6E91">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lastRenderedPageBreak/>
        <w:t xml:space="preserve">Puentes Vehiculares y/o Viaductos: </w:t>
      </w:r>
      <w:r w:rsidR="0E02348D" w:rsidRPr="00AB6E91">
        <w:rPr>
          <w:rFonts w:ascii="Arial" w:hAnsi="Arial" w:cs="Arial"/>
          <w:sz w:val="20"/>
          <w:szCs w:val="20"/>
          <w:lang w:val="es-ES"/>
        </w:rPr>
        <w:t>I</w:t>
      </w:r>
      <w:r w:rsidRPr="00AB6E91">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permitiendo </w:t>
      </w:r>
      <w:r w:rsidR="5239F0C4" w:rsidRPr="00AB6E91">
        <w:rPr>
          <w:rFonts w:ascii="Arial" w:hAnsi="Arial" w:cs="Arial"/>
          <w:sz w:val="20"/>
          <w:szCs w:val="20"/>
          <w:lang w:val="es-ES"/>
        </w:rPr>
        <w:t xml:space="preserve">superar </w:t>
      </w:r>
      <w:r w:rsidRPr="00AB6E91">
        <w:rPr>
          <w:rFonts w:ascii="Arial" w:hAnsi="Arial" w:cs="Arial"/>
          <w:sz w:val="20"/>
          <w:szCs w:val="20"/>
          <w:lang w:val="es-ES"/>
        </w:rPr>
        <w:t xml:space="preserve">obstáculos como ríos, quebradas, otras vías, carreteras y vías férreas, que permite atravesar un accidente geográfico </w:t>
      </w:r>
      <w:r w:rsidR="1AAFAA69" w:rsidRPr="00AB6E91">
        <w:rPr>
          <w:rFonts w:ascii="Arial" w:hAnsi="Arial" w:cs="Arial"/>
          <w:sz w:val="20"/>
          <w:szCs w:val="20"/>
          <w:lang w:val="es-ES"/>
        </w:rPr>
        <w:t>(río o depresión) o Paso a D</w:t>
      </w:r>
      <w:r w:rsidRPr="00AB6E91">
        <w:rPr>
          <w:rFonts w:ascii="Arial" w:hAnsi="Arial" w:cs="Arial"/>
          <w:sz w:val="20"/>
          <w:szCs w:val="20"/>
          <w:lang w:val="es-ES"/>
        </w:rPr>
        <w:t>esnivel para el paso de vehículos</w:t>
      </w:r>
      <w:r w:rsidR="6FCEE726" w:rsidRPr="00AB6E91">
        <w:rPr>
          <w:rFonts w:ascii="Arial" w:hAnsi="Arial" w:cs="Arial"/>
          <w:sz w:val="20"/>
          <w:szCs w:val="20"/>
          <w:lang w:val="es-ES"/>
        </w:rPr>
        <w:t>.</w:t>
      </w:r>
    </w:p>
    <w:p w14:paraId="6D5C6002" w14:textId="400274F6" w:rsidR="009D3FED" w:rsidRPr="00AB6E91" w:rsidRDefault="0FA89E03"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Reciclado: </w:t>
      </w:r>
      <w:r w:rsidRPr="00AB6E91">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AB6E91">
        <w:rPr>
          <w:rFonts w:ascii="Arial" w:hAnsi="Arial" w:cs="Arial"/>
          <w:sz w:val="20"/>
          <w:szCs w:val="20"/>
          <w:lang w:val="es-ES"/>
        </w:rPr>
        <w:t xml:space="preserve"> </w:t>
      </w:r>
    </w:p>
    <w:p w14:paraId="23954457" w14:textId="3BCD2842" w:rsidR="009D3FED" w:rsidRPr="00AB6E91" w:rsidRDefault="53C464E5"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Reconstrucción</w:t>
      </w:r>
      <w:r w:rsidRPr="00AB6E91">
        <w:rPr>
          <w:rFonts w:ascii="Arial" w:hAnsi="Arial" w:cs="Arial"/>
          <w:sz w:val="20"/>
          <w:szCs w:val="20"/>
          <w:lang w:val="es-ES"/>
        </w:rPr>
        <w:t xml:space="preserve">: </w:t>
      </w:r>
      <w:r w:rsidR="044B9680" w:rsidRPr="00AB6E91">
        <w:rPr>
          <w:rFonts w:ascii="Arial" w:hAnsi="Arial" w:cs="Arial"/>
          <w:sz w:val="20"/>
          <w:szCs w:val="20"/>
          <w:lang w:val="es-ES"/>
        </w:rPr>
        <w:t>Retiro y reemplazo parcial o total de la estructura de un pavimento</w:t>
      </w:r>
      <w:r w:rsidR="54E16929" w:rsidRPr="00AB6E91">
        <w:rPr>
          <w:rFonts w:ascii="Arial" w:hAnsi="Arial" w:cs="Arial"/>
          <w:sz w:val="20"/>
          <w:szCs w:val="20"/>
          <w:lang w:val="es-ES"/>
        </w:rPr>
        <w:t>,</w:t>
      </w:r>
      <w:r w:rsidR="044B9680" w:rsidRPr="00AB6E91">
        <w:rPr>
          <w:rFonts w:ascii="Arial" w:hAnsi="Arial" w:cs="Arial"/>
          <w:sz w:val="20"/>
          <w:szCs w:val="20"/>
          <w:lang w:val="es-ES"/>
        </w:rPr>
        <w:t xml:space="preserve"> de espacio público</w:t>
      </w:r>
      <w:r w:rsidR="54E16929" w:rsidRPr="00AB6E91">
        <w:rPr>
          <w:rFonts w:ascii="Arial" w:hAnsi="Arial" w:cs="Arial"/>
          <w:sz w:val="20"/>
          <w:szCs w:val="20"/>
          <w:lang w:val="es-ES"/>
        </w:rPr>
        <w:t>, o infraestructura</w:t>
      </w:r>
      <w:r w:rsidR="044B9680" w:rsidRPr="00AB6E91">
        <w:rPr>
          <w:rFonts w:ascii="Arial" w:hAnsi="Arial" w:cs="Arial"/>
          <w:sz w:val="20"/>
          <w:szCs w:val="20"/>
          <w:lang w:val="es-ES"/>
        </w:rPr>
        <w:t>, para generar una nueva estructura. Es posible considerar la reutilización total o parcial de los materiales existentes</w:t>
      </w:r>
      <w:r w:rsidR="4D343716" w:rsidRPr="00AB6E91">
        <w:rPr>
          <w:rFonts w:ascii="Arial" w:hAnsi="Arial" w:cs="Arial"/>
          <w:sz w:val="20"/>
          <w:szCs w:val="20"/>
          <w:lang w:val="es-ES"/>
        </w:rPr>
        <w:t xml:space="preserve"> para la nueva estructura. </w:t>
      </w:r>
    </w:p>
    <w:p w14:paraId="7E92BEDE" w14:textId="394DE0AD" w:rsidR="00ED6541" w:rsidRPr="00AB6E91" w:rsidRDefault="71B05FFA"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Recuperación</w:t>
      </w:r>
      <w:r w:rsidRPr="00AB6E91">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A97897A" w14:textId="00C01FA8" w:rsidR="36587BDD" w:rsidRPr="00D3483B" w:rsidRDefault="36587BDD" w:rsidP="096DB603">
      <w:pPr>
        <w:pStyle w:val="Invias-VietaNumerada"/>
        <w:numPr>
          <w:ilvl w:val="1"/>
          <w:numId w:val="32"/>
        </w:numPr>
        <w:spacing w:before="120" w:after="240"/>
        <w:ind w:hanging="568"/>
        <w:rPr>
          <w:rFonts w:ascii="Arial" w:hAnsi="Arial" w:cs="Arial"/>
          <w:b/>
          <w:bCs/>
          <w:sz w:val="20"/>
          <w:szCs w:val="20"/>
          <w:lang w:val="es-CO"/>
        </w:rPr>
      </w:pPr>
      <w:r w:rsidRPr="00D3483B">
        <w:rPr>
          <w:rFonts w:ascii="Arial" w:hAnsi="Arial" w:cs="Arial"/>
          <w:b/>
          <w:bCs/>
          <w:sz w:val="20"/>
          <w:szCs w:val="20"/>
          <w:lang w:val="es-CO"/>
        </w:rPr>
        <w:t>Recuperación de Banca</w:t>
      </w:r>
      <w:r w:rsidR="6FCEE726" w:rsidRPr="00D3483B">
        <w:rPr>
          <w:rFonts w:ascii="Arial" w:hAnsi="Arial" w:cs="Arial"/>
          <w:b/>
          <w:bCs/>
          <w:sz w:val="20"/>
          <w:szCs w:val="20"/>
          <w:lang w:val="es-CO"/>
        </w:rPr>
        <w:t xml:space="preserve">: </w:t>
      </w:r>
      <w:r w:rsidR="0FBC5EF7" w:rsidRPr="00D3483B">
        <w:rPr>
          <w:rFonts w:ascii="Arial" w:hAnsi="Arial" w:cs="Arial"/>
          <w:sz w:val="20"/>
          <w:szCs w:val="20"/>
          <w:lang w:val="es-CO"/>
        </w:rPr>
        <w:t>O</w:t>
      </w:r>
      <w:r w:rsidR="6FCEE726" w:rsidRPr="00D3483B">
        <w:rPr>
          <w:rFonts w:ascii="Arial" w:hAnsi="Arial" w:cs="Arial"/>
          <w:sz w:val="20"/>
          <w:szCs w:val="20"/>
          <w:lang w:val="es-CO"/>
        </w:rPr>
        <w:t xml:space="preserve">bras </w:t>
      </w:r>
      <w:r w:rsidR="00CE69ED" w:rsidRPr="00D3483B">
        <w:rPr>
          <w:rFonts w:ascii="Arial" w:hAnsi="Arial" w:cs="Arial"/>
          <w:sz w:val="20"/>
          <w:szCs w:val="20"/>
          <w:lang w:val="es-CO"/>
        </w:rPr>
        <w:t xml:space="preserve">de ingeniería y </w:t>
      </w:r>
      <w:r w:rsidR="00663236" w:rsidRPr="00D3483B">
        <w:rPr>
          <w:rFonts w:ascii="Arial" w:hAnsi="Arial" w:cs="Arial"/>
          <w:sz w:val="20"/>
          <w:szCs w:val="20"/>
          <w:lang w:val="es-CO"/>
        </w:rPr>
        <w:t>geotecnia</w:t>
      </w:r>
      <w:r w:rsidR="00CE69ED" w:rsidRPr="00D3483B">
        <w:rPr>
          <w:rFonts w:ascii="Arial" w:hAnsi="Arial" w:cs="Arial"/>
          <w:sz w:val="20"/>
          <w:szCs w:val="20"/>
          <w:lang w:val="es-CO"/>
        </w:rPr>
        <w:t xml:space="preserve"> q</w:t>
      </w:r>
      <w:r w:rsidR="6FCEE726" w:rsidRPr="00D3483B">
        <w:rPr>
          <w:rFonts w:ascii="Arial" w:hAnsi="Arial" w:cs="Arial"/>
          <w:sz w:val="20"/>
          <w:szCs w:val="20"/>
          <w:lang w:val="es-CO"/>
        </w:rPr>
        <w:t xml:space="preserve">ue propenden por la recuperación de las condiciones de estabilidad iniciales, con el fin de restablecer la transitabilidad y mitigar los efectos adversos </w:t>
      </w:r>
      <w:r w:rsidR="00CE69ED" w:rsidRPr="00D3483B">
        <w:rPr>
          <w:rFonts w:ascii="Arial" w:hAnsi="Arial" w:cs="Arial"/>
          <w:sz w:val="20"/>
          <w:szCs w:val="20"/>
          <w:lang w:val="es-CO"/>
        </w:rPr>
        <w:t>como erosión, deslizamiento u otro tipo de falla geológica</w:t>
      </w:r>
      <w:r w:rsidR="00156F24" w:rsidRPr="00D3483B">
        <w:rPr>
          <w:rFonts w:ascii="Arial" w:hAnsi="Arial" w:cs="Arial"/>
          <w:sz w:val="20"/>
          <w:szCs w:val="20"/>
          <w:lang w:val="es-CO"/>
        </w:rPr>
        <w:t>.</w:t>
      </w:r>
      <w:r w:rsidR="00CE69ED" w:rsidRPr="00D3483B">
        <w:rPr>
          <w:rFonts w:ascii="Arial" w:hAnsi="Arial" w:cs="Arial"/>
          <w:sz w:val="20"/>
          <w:szCs w:val="20"/>
          <w:lang w:val="es-CO"/>
        </w:rPr>
        <w:t xml:space="preserve"> </w:t>
      </w:r>
      <w:r w:rsidR="0D90C686" w:rsidRPr="00D3483B">
        <w:rPr>
          <w:rFonts w:ascii="Arial" w:hAnsi="Arial" w:cs="Arial"/>
          <w:sz w:val="20"/>
          <w:szCs w:val="20"/>
          <w:lang w:val="es-CO"/>
        </w:rPr>
        <w:t xml:space="preserve"> </w:t>
      </w:r>
      <w:r w:rsidR="00156F24" w:rsidRPr="00D3483B">
        <w:rPr>
          <w:rFonts w:ascii="Arial" w:hAnsi="Arial" w:cs="Arial"/>
          <w:sz w:val="20"/>
          <w:szCs w:val="20"/>
          <w:lang w:val="es-CO"/>
        </w:rPr>
        <w:t xml:space="preserve">Este proceso, implica generalmente la implementación de medidas que fortalecen las condiciones del terreno y previenen futuros deslizamientos. </w:t>
      </w:r>
    </w:p>
    <w:p w14:paraId="3273A791" w14:textId="69C1B964" w:rsidR="0E48043B" w:rsidRDefault="0E48043B" w:rsidP="50DD8B40">
      <w:pPr>
        <w:pStyle w:val="Invias-VietaNumerada"/>
        <w:numPr>
          <w:ilvl w:val="1"/>
          <w:numId w:val="32"/>
        </w:numPr>
        <w:spacing w:before="120" w:after="240"/>
        <w:ind w:hanging="568"/>
        <w:rPr>
          <w:rFonts w:ascii="Arial" w:hAnsi="Arial" w:cs="Arial"/>
          <w:sz w:val="20"/>
          <w:szCs w:val="20"/>
          <w:lang w:val="es-ES"/>
        </w:rPr>
      </w:pPr>
      <w:r w:rsidRPr="50DD8B40">
        <w:rPr>
          <w:rFonts w:ascii="Arial" w:hAnsi="Arial" w:cs="Arial"/>
          <w:b/>
          <w:bCs/>
          <w:sz w:val="20"/>
          <w:szCs w:val="20"/>
          <w:lang w:val="es-ES"/>
        </w:rPr>
        <w:t xml:space="preserve">Recurso del suelo: </w:t>
      </w:r>
      <w:r w:rsidRPr="50DD8B40">
        <w:rPr>
          <w:rFonts w:ascii="Arial" w:hAnsi="Arial" w:cs="Arial"/>
          <w:sz w:val="20"/>
          <w:szCs w:val="20"/>
          <w:lang w:val="es-ES"/>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 (FAO, 2021. "Manejo sostenible del suelo).</w:t>
      </w:r>
    </w:p>
    <w:p w14:paraId="0BFE22D0" w14:textId="6165CA96" w:rsidR="00EF2ED0" w:rsidRPr="00AB6E91" w:rsidRDefault="5287C654" w:rsidP="4129241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Red Vial: </w:t>
      </w:r>
      <w:r w:rsidR="0FBC5EF7" w:rsidRPr="00AB6E91">
        <w:rPr>
          <w:rFonts w:ascii="Arial" w:hAnsi="Arial" w:cs="Arial"/>
          <w:sz w:val="20"/>
          <w:szCs w:val="20"/>
          <w:lang w:val="es-ES"/>
        </w:rPr>
        <w:t>C</w:t>
      </w:r>
      <w:r w:rsidRPr="00AB6E91">
        <w:rPr>
          <w:rFonts w:ascii="Arial" w:hAnsi="Arial" w:cs="Arial"/>
          <w:sz w:val="20"/>
          <w:szCs w:val="20"/>
          <w:lang w:val="es-ES"/>
        </w:rPr>
        <w:t>onjunto de vías terrestres vehiculares</w:t>
      </w:r>
      <w:r w:rsidR="0007049D" w:rsidRPr="00AB6E91">
        <w:rPr>
          <w:rFonts w:ascii="Arial" w:hAnsi="Arial" w:cs="Arial"/>
          <w:sz w:val="20"/>
          <w:szCs w:val="20"/>
          <w:lang w:val="es-ES"/>
        </w:rPr>
        <w:t>,</w:t>
      </w:r>
      <w:r w:rsidRPr="00AB6E91">
        <w:rPr>
          <w:rFonts w:ascii="Arial" w:hAnsi="Arial" w:cs="Arial"/>
          <w:sz w:val="20"/>
          <w:szCs w:val="20"/>
          <w:lang w:val="es-ES"/>
        </w:rPr>
        <w:t xml:space="preserve"> urbanas y rurales. </w:t>
      </w:r>
    </w:p>
    <w:p w14:paraId="271836E5" w14:textId="7FA973FC" w:rsidR="004448A4" w:rsidRPr="00AB6E91" w:rsidRDefault="20A035F9" w:rsidP="20C4BE4D">
      <w:pPr>
        <w:pStyle w:val="Invias-VietaNumerada"/>
        <w:widowControl w:val="0"/>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Reforzamiento Estructural</w:t>
      </w:r>
      <w:r w:rsidR="6F05DC12" w:rsidRPr="00AB6E91">
        <w:rPr>
          <w:rFonts w:ascii="Arial" w:hAnsi="Arial" w:cs="Arial"/>
          <w:b/>
          <w:bCs/>
          <w:sz w:val="20"/>
          <w:szCs w:val="20"/>
          <w:lang w:val="es-ES"/>
        </w:rPr>
        <w:t xml:space="preserve"> o Rehabilitación Estructural</w:t>
      </w:r>
      <w:r w:rsidRPr="00AB6E91">
        <w:rPr>
          <w:rFonts w:ascii="Arial" w:hAnsi="Arial" w:cs="Arial"/>
          <w:b/>
          <w:bCs/>
          <w:sz w:val="20"/>
          <w:szCs w:val="20"/>
          <w:lang w:val="es-ES"/>
        </w:rPr>
        <w:t>:</w:t>
      </w:r>
      <w:r w:rsidRPr="00AB6E91">
        <w:rPr>
          <w:rFonts w:ascii="Arial" w:hAnsi="Arial" w:cs="Arial"/>
          <w:sz w:val="20"/>
          <w:szCs w:val="20"/>
          <w:lang w:val="es-ES"/>
        </w:rPr>
        <w:t xml:space="preserve"> </w:t>
      </w:r>
      <w:r w:rsidR="0FBC5EF7" w:rsidRPr="00AB6E91">
        <w:rPr>
          <w:rFonts w:ascii="Arial" w:hAnsi="Arial" w:cs="Arial"/>
          <w:sz w:val="20"/>
          <w:szCs w:val="20"/>
          <w:lang w:val="es-ES"/>
        </w:rPr>
        <w:t>A</w:t>
      </w:r>
      <w:r w:rsidRPr="00AB6E91">
        <w:rPr>
          <w:rFonts w:ascii="Arial" w:hAnsi="Arial" w:cs="Arial"/>
          <w:sz w:val="20"/>
          <w:szCs w:val="20"/>
          <w:lang w:val="es-ES"/>
        </w:rPr>
        <w:t xml:space="preserve">dición de fuerza </w:t>
      </w:r>
      <w:r w:rsidR="0C6CC5CA" w:rsidRPr="00AB6E91">
        <w:rPr>
          <w:rFonts w:ascii="Arial" w:hAnsi="Arial" w:cs="Arial"/>
          <w:sz w:val="20"/>
          <w:szCs w:val="20"/>
          <w:lang w:val="es-ES"/>
        </w:rPr>
        <w:t xml:space="preserve">o capacidad de carga a un elemento estructural que hace parte de un todo ya sea definido como superestructura, </w:t>
      </w:r>
      <w:r w:rsidR="42E019B9" w:rsidRPr="00AB6E91">
        <w:rPr>
          <w:rFonts w:ascii="Arial" w:hAnsi="Arial" w:cs="Arial"/>
          <w:sz w:val="20"/>
          <w:szCs w:val="20"/>
          <w:lang w:val="es-ES"/>
        </w:rPr>
        <w:t>subestructura</w:t>
      </w:r>
      <w:r w:rsidR="0C6CC5CA" w:rsidRPr="00AB6E91">
        <w:rPr>
          <w:rFonts w:ascii="Arial" w:hAnsi="Arial" w:cs="Arial"/>
          <w:sz w:val="20"/>
          <w:szCs w:val="20"/>
          <w:lang w:val="es-ES"/>
        </w:rPr>
        <w:t xml:space="preserve"> o fundación.  Los ejemplos incluyen la </w:t>
      </w:r>
      <w:r w:rsidR="3795884A" w:rsidRPr="00AB6E91">
        <w:rPr>
          <w:rFonts w:ascii="Arial" w:hAnsi="Arial" w:cs="Arial"/>
          <w:sz w:val="20"/>
          <w:szCs w:val="20"/>
          <w:lang w:val="es-ES"/>
        </w:rPr>
        <w:t>instalación</w:t>
      </w:r>
      <w:r w:rsidR="0C6CC5CA" w:rsidRPr="00AB6E91">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AB6E91">
        <w:rPr>
          <w:rFonts w:ascii="Arial" w:hAnsi="Arial" w:cs="Arial"/>
          <w:sz w:val="20"/>
          <w:szCs w:val="20"/>
          <w:lang w:val="es-ES"/>
        </w:rPr>
        <w:t>instalar</w:t>
      </w:r>
      <w:r w:rsidR="0C6CC5CA" w:rsidRPr="00AB6E91">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AB6E91"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w:t>
      </w:r>
      <w:r w:rsidRPr="00AB6E91">
        <w:rPr>
          <w:rFonts w:ascii="Arial" w:hAnsi="Arial" w:cs="Arial"/>
          <w:sz w:val="20"/>
          <w:szCs w:val="20"/>
          <w:lang w:val="es-ES"/>
        </w:rPr>
        <w:lastRenderedPageBreak/>
        <w:t>aumentar la vida útil de la misma.</w:t>
      </w:r>
    </w:p>
    <w:p w14:paraId="600FEAFF" w14:textId="210C4A76" w:rsidR="007072E4" w:rsidRPr="00AB6E91"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 actividad no implica actualizar la capacidad de carga de la estructura.</w:t>
      </w:r>
    </w:p>
    <w:p w14:paraId="550A3B69"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77309AB1" w14:textId="22C8F690" w:rsidR="00F81D22" w:rsidRPr="00AB6E91" w:rsidRDefault="33B3E3F8"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Reforzamiento </w:t>
      </w:r>
      <w:r w:rsidR="3BB3D279" w:rsidRPr="00AB6E91">
        <w:rPr>
          <w:rFonts w:ascii="Arial" w:hAnsi="Arial" w:cs="Arial"/>
          <w:b/>
          <w:bCs/>
          <w:sz w:val="20"/>
          <w:szCs w:val="20"/>
          <w:lang w:val="es-ES"/>
        </w:rPr>
        <w:t>E</w:t>
      </w:r>
      <w:r w:rsidRPr="00AB6E91">
        <w:rPr>
          <w:rFonts w:ascii="Arial" w:hAnsi="Arial" w:cs="Arial"/>
          <w:b/>
          <w:bCs/>
          <w:sz w:val="20"/>
          <w:szCs w:val="20"/>
          <w:lang w:val="es-ES"/>
        </w:rPr>
        <w:t>structural</w:t>
      </w:r>
      <w:r w:rsidR="3BB3D279" w:rsidRPr="00AB6E91">
        <w:rPr>
          <w:rFonts w:ascii="Arial" w:hAnsi="Arial" w:cs="Arial"/>
          <w:b/>
          <w:bCs/>
          <w:sz w:val="20"/>
          <w:szCs w:val="20"/>
          <w:lang w:val="es-ES"/>
        </w:rPr>
        <w:t xml:space="preserve"> o Rehabilitación Estructural</w:t>
      </w:r>
      <w:r w:rsidR="20A035F9" w:rsidRPr="00AB6E91">
        <w:rPr>
          <w:rFonts w:ascii="Arial" w:hAnsi="Arial" w:cs="Arial"/>
          <w:b/>
          <w:bCs/>
          <w:sz w:val="20"/>
          <w:szCs w:val="20"/>
          <w:lang w:val="es-ES"/>
        </w:rPr>
        <w:t xml:space="preserve"> de </w:t>
      </w:r>
      <w:r w:rsidR="2FF503F0" w:rsidRPr="00AB6E91">
        <w:rPr>
          <w:rFonts w:ascii="Arial" w:hAnsi="Arial" w:cs="Arial"/>
          <w:b/>
          <w:bCs/>
          <w:sz w:val="20"/>
          <w:szCs w:val="20"/>
          <w:lang w:val="es-ES"/>
        </w:rPr>
        <w:t>P</w:t>
      </w:r>
      <w:r w:rsidR="20A035F9" w:rsidRPr="00AB6E91">
        <w:rPr>
          <w:rFonts w:ascii="Arial" w:hAnsi="Arial" w:cs="Arial"/>
          <w:b/>
          <w:bCs/>
          <w:sz w:val="20"/>
          <w:szCs w:val="20"/>
          <w:lang w:val="es-ES"/>
        </w:rPr>
        <w:t>uentes</w:t>
      </w:r>
      <w:r w:rsidRPr="00AB6E91">
        <w:rPr>
          <w:rFonts w:ascii="Arial" w:hAnsi="Arial" w:cs="Arial"/>
          <w:sz w:val="20"/>
          <w:szCs w:val="20"/>
          <w:lang w:val="es-ES"/>
        </w:rPr>
        <w:t xml:space="preserve">: </w:t>
      </w:r>
      <w:r w:rsidR="24FCD05E" w:rsidRPr="00AB6E91">
        <w:rPr>
          <w:rFonts w:ascii="Arial" w:hAnsi="Arial" w:cs="Arial"/>
          <w:sz w:val="20"/>
          <w:szCs w:val="20"/>
          <w:lang w:val="es-ES"/>
        </w:rPr>
        <w:t>T</w:t>
      </w:r>
      <w:r w:rsidR="3BB3D279" w:rsidRPr="00AB6E91">
        <w:rPr>
          <w:rFonts w:ascii="Arial" w:hAnsi="Arial" w:cs="Arial"/>
          <w:sz w:val="20"/>
          <w:szCs w:val="20"/>
          <w:lang w:val="es-ES"/>
        </w:rPr>
        <w:t>rabajos de reparación con los cuales se pretende que los puentes aumenten su per</w:t>
      </w:r>
      <w:r w:rsidR="42E019B9" w:rsidRPr="00AB6E91">
        <w:rPr>
          <w:rFonts w:ascii="Arial" w:hAnsi="Arial" w:cs="Arial"/>
          <w:sz w:val="20"/>
          <w:szCs w:val="20"/>
          <w:lang w:val="es-ES"/>
        </w:rPr>
        <w:t>í</w:t>
      </w:r>
      <w:r w:rsidR="3BB3D279" w:rsidRPr="00AB6E91">
        <w:rPr>
          <w:rFonts w:ascii="Arial" w:hAnsi="Arial" w:cs="Arial"/>
          <w:sz w:val="20"/>
          <w:szCs w:val="20"/>
          <w:lang w:val="es-ES"/>
        </w:rPr>
        <w:t>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3D6684EC" w14:textId="77777777" w:rsidR="00494859" w:rsidRPr="00AB6E91" w:rsidRDefault="56628BC7" w:rsidP="00494859">
      <w:pPr>
        <w:pStyle w:val="Invias-VietaNumerada"/>
        <w:numPr>
          <w:ilvl w:val="1"/>
          <w:numId w:val="32"/>
        </w:numPr>
        <w:autoSpaceDE w:val="0"/>
        <w:autoSpaceDN w:val="0"/>
        <w:adjustRightInd w:val="0"/>
        <w:spacing w:before="120" w:after="240"/>
        <w:ind w:left="708" w:hanging="568"/>
        <w:rPr>
          <w:rFonts w:ascii="Arial" w:hAnsi="Arial" w:cs="Arial"/>
          <w:sz w:val="20"/>
          <w:szCs w:val="20"/>
          <w:lang w:val="es-ES"/>
        </w:rPr>
      </w:pPr>
      <w:r w:rsidRPr="00AB6E91">
        <w:rPr>
          <w:rFonts w:ascii="Arial" w:hAnsi="Arial" w:cs="Arial"/>
          <w:b/>
          <w:bCs/>
          <w:sz w:val="20"/>
          <w:szCs w:val="20"/>
          <w:lang w:val="es-ES"/>
        </w:rPr>
        <w:t>Rehabilitación</w:t>
      </w:r>
      <w:r w:rsidR="00494859" w:rsidRPr="00AB6E91">
        <w:rPr>
          <w:rFonts w:ascii="Arial" w:hAnsi="Arial" w:cs="Arial"/>
          <w:b/>
          <w:bCs/>
          <w:sz w:val="20"/>
          <w:szCs w:val="20"/>
          <w:lang w:val="es-ES"/>
        </w:rPr>
        <w:t>:</w:t>
      </w:r>
      <w:r w:rsidRPr="00AB6E91">
        <w:rPr>
          <w:rFonts w:ascii="Arial" w:hAnsi="Arial" w:cs="Arial"/>
          <w:sz w:val="20"/>
          <w:szCs w:val="20"/>
          <w:lang w:val="es-ES"/>
        </w:rPr>
        <w:t xml:space="preserve"> </w:t>
      </w:r>
      <w:r w:rsidR="00494859" w:rsidRPr="00AB6E91">
        <w:rPr>
          <w:rFonts w:ascii="Arial" w:hAnsi="Arial" w:cs="Arial"/>
          <w:sz w:val="20"/>
          <w:szCs w:val="20"/>
          <w:lang w:val="es-ES"/>
        </w:rPr>
        <w:t>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7AD563AE" w14:textId="25F4DA46" w:rsidR="000217FE" w:rsidRPr="00AB6E91" w:rsidRDefault="0007049D" w:rsidP="00494859">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61E23F88" w:rsidRPr="00AB6E91">
        <w:rPr>
          <w:rFonts w:ascii="Arial" w:hAnsi="Arial" w:cs="Arial"/>
          <w:sz w:val="20"/>
          <w:szCs w:val="20"/>
          <w:lang w:val="es-ES"/>
        </w:rPr>
        <w:t>Las actividades de mantenimiento no serán consideradas actividades de rehabilitación.</w:t>
      </w:r>
    </w:p>
    <w:p w14:paraId="1FC477B0" w14:textId="2106353E" w:rsidR="00113B10" w:rsidRPr="00AB6E91" w:rsidRDefault="0C9A9AC2" w:rsidP="00494859">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Remoción de Derrumbes: </w:t>
      </w:r>
      <w:r w:rsidRPr="00AB6E91">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AB6E91" w:rsidRDefault="0C6CC5CA"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Repotenciación </w:t>
      </w:r>
      <w:r w:rsidR="2FF503F0" w:rsidRPr="00AB6E91">
        <w:rPr>
          <w:rFonts w:ascii="Arial" w:hAnsi="Arial" w:cs="Arial"/>
          <w:b/>
          <w:bCs/>
          <w:sz w:val="20"/>
          <w:szCs w:val="20"/>
          <w:lang w:val="es-ES"/>
        </w:rPr>
        <w:t>E</w:t>
      </w:r>
      <w:r w:rsidRPr="00AB6E91">
        <w:rPr>
          <w:rFonts w:ascii="Arial" w:hAnsi="Arial" w:cs="Arial"/>
          <w:b/>
          <w:bCs/>
          <w:sz w:val="20"/>
          <w:szCs w:val="20"/>
          <w:lang w:val="es-ES"/>
        </w:rPr>
        <w:t>structural:</w:t>
      </w:r>
      <w:r w:rsidR="6AF51BFB" w:rsidRPr="00AB6E91">
        <w:rPr>
          <w:rFonts w:ascii="Arial" w:hAnsi="Arial" w:cs="Arial"/>
          <w:b/>
          <w:bCs/>
          <w:sz w:val="20"/>
          <w:szCs w:val="20"/>
          <w:lang w:val="es-ES"/>
        </w:rPr>
        <w:t xml:space="preserve"> </w:t>
      </w:r>
      <w:r w:rsidR="6AF51BFB" w:rsidRPr="00AB6E91">
        <w:rPr>
          <w:rFonts w:ascii="Arial" w:hAnsi="Arial" w:cs="Arial"/>
          <w:sz w:val="20"/>
          <w:szCs w:val="20"/>
          <w:lang w:val="es-ES"/>
        </w:rPr>
        <w:t>R</w:t>
      </w:r>
      <w:r w:rsidRPr="00AB6E91">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AB6E91">
        <w:rPr>
          <w:rFonts w:ascii="Arial" w:hAnsi="Arial" w:cs="Arial"/>
          <w:sz w:val="20"/>
          <w:szCs w:val="20"/>
          <w:lang w:val="es-ES"/>
        </w:rPr>
        <w:t>D</w:t>
      </w:r>
      <w:r w:rsidRPr="00AB6E91">
        <w:rPr>
          <w:rFonts w:ascii="Arial" w:hAnsi="Arial" w:cs="Arial"/>
          <w:sz w:val="20"/>
          <w:szCs w:val="20"/>
          <w:lang w:val="es-ES"/>
        </w:rPr>
        <w:t xml:space="preserve">iseño </w:t>
      </w:r>
      <w:r w:rsidR="34041185" w:rsidRPr="00AB6E91">
        <w:rPr>
          <w:rFonts w:ascii="Arial" w:hAnsi="Arial" w:cs="Arial"/>
          <w:sz w:val="20"/>
          <w:szCs w:val="20"/>
          <w:lang w:val="es-ES"/>
        </w:rPr>
        <w:t>S</w:t>
      </w:r>
      <w:r w:rsidRPr="00AB6E91">
        <w:rPr>
          <w:rFonts w:ascii="Arial" w:hAnsi="Arial" w:cs="Arial"/>
          <w:sz w:val="20"/>
          <w:szCs w:val="20"/>
          <w:lang w:val="es-ES"/>
        </w:rPr>
        <w:t xml:space="preserve">ísmico de </w:t>
      </w:r>
      <w:r w:rsidR="34041185" w:rsidRPr="00AB6E91">
        <w:rPr>
          <w:rFonts w:ascii="Arial" w:hAnsi="Arial" w:cs="Arial"/>
          <w:sz w:val="20"/>
          <w:szCs w:val="20"/>
          <w:lang w:val="es-ES"/>
        </w:rPr>
        <w:t>P</w:t>
      </w:r>
      <w:r w:rsidRPr="00AB6E91">
        <w:rPr>
          <w:rFonts w:ascii="Arial" w:hAnsi="Arial" w:cs="Arial"/>
          <w:sz w:val="20"/>
          <w:szCs w:val="20"/>
          <w:lang w:val="es-ES"/>
        </w:rPr>
        <w:t xml:space="preserve">uentes – sección A.3.4 </w:t>
      </w:r>
      <w:r w:rsidR="7FA1B410" w:rsidRPr="00AB6E91">
        <w:rPr>
          <w:rFonts w:ascii="Arial" w:hAnsi="Arial" w:cs="Arial"/>
          <w:sz w:val="20"/>
          <w:szCs w:val="20"/>
          <w:lang w:val="es-ES"/>
        </w:rPr>
        <w:t>Carga Viva</w:t>
      </w:r>
      <w:r w:rsidRPr="00AB6E91">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AB6E91">
        <w:rPr>
          <w:rFonts w:ascii="Arial" w:hAnsi="Arial" w:cs="Arial"/>
          <w:sz w:val="20"/>
          <w:szCs w:val="20"/>
          <w:lang w:val="es-ES"/>
        </w:rPr>
        <w:t>,</w:t>
      </w:r>
      <w:r w:rsidRPr="00AB6E91">
        <w:rPr>
          <w:rFonts w:ascii="Arial" w:hAnsi="Arial" w:cs="Arial"/>
          <w:sz w:val="20"/>
          <w:szCs w:val="20"/>
          <w:lang w:val="es-ES"/>
        </w:rPr>
        <w:t xml:space="preserve"> no involucra el componente sísmico.</w:t>
      </w:r>
    </w:p>
    <w:p w14:paraId="54E9E454" w14:textId="683C5CA9"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5F912162" w14:textId="47500E37" w:rsidR="007000F7" w:rsidRPr="00AB6E91" w:rsidRDefault="0B64E7F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Rocería.</w:t>
      </w:r>
      <w:r w:rsidRPr="00AB6E91">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lastRenderedPageBreak/>
        <w:t>Sardinel</w:t>
      </w:r>
      <w:r w:rsidR="7F4491E8" w:rsidRPr="00AB6E91">
        <w:rPr>
          <w:rFonts w:ascii="Arial" w:hAnsi="Arial" w:cs="Arial"/>
          <w:b/>
          <w:bCs/>
          <w:sz w:val="20"/>
          <w:szCs w:val="20"/>
          <w:lang w:val="es-ES"/>
        </w:rPr>
        <w:t xml:space="preserve"> o Bordillo</w:t>
      </w:r>
      <w:r w:rsidRPr="00AB6E91">
        <w:rPr>
          <w:rFonts w:ascii="Arial" w:hAnsi="Arial" w:cs="Arial"/>
          <w:b/>
          <w:bCs/>
          <w:sz w:val="20"/>
          <w:szCs w:val="20"/>
          <w:lang w:val="es-ES"/>
        </w:rPr>
        <w:t xml:space="preserve">: </w:t>
      </w:r>
      <w:r w:rsidRPr="00AB6E91">
        <w:rPr>
          <w:rFonts w:ascii="Arial" w:hAnsi="Arial" w:cs="Arial"/>
          <w:sz w:val="20"/>
          <w:szCs w:val="20"/>
          <w:lang w:val="es-ES"/>
        </w:rPr>
        <w:t>Elemento que separa una calzada del andén o del separador de una vía.</w:t>
      </w:r>
    </w:p>
    <w:p w14:paraId="3614240F" w14:textId="02E0E39E" w:rsidR="467E1B63" w:rsidRDefault="467E1B63" w:rsidP="096DB603">
      <w:pPr>
        <w:pStyle w:val="Invias-VietaNumerada"/>
        <w:numPr>
          <w:ilvl w:val="1"/>
          <w:numId w:val="32"/>
        </w:numPr>
        <w:spacing w:before="120" w:after="240"/>
        <w:ind w:hanging="568"/>
        <w:rPr>
          <w:rFonts w:ascii="Arial" w:hAnsi="Arial" w:cs="Arial"/>
          <w:b/>
          <w:bCs/>
          <w:sz w:val="20"/>
          <w:szCs w:val="20"/>
          <w:lang w:val="es-ES"/>
        </w:rPr>
      </w:pPr>
      <w:r w:rsidRPr="096DB603">
        <w:rPr>
          <w:rFonts w:ascii="Arial" w:hAnsi="Arial" w:cs="Arial"/>
          <w:b/>
          <w:bCs/>
          <w:sz w:val="20"/>
          <w:szCs w:val="20"/>
          <w:lang w:val="es-ES"/>
        </w:rPr>
        <w:t>Sede Férrea</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Inmueble caracterizado por contener en un solo predio edificios de servicio,</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mantenimiento y operación ferroviaria, dentro los que pueden estar estación de pasajeros, talleres férreos, campamentos, bodegas entre otros.</w:t>
      </w:r>
    </w:p>
    <w:p w14:paraId="0BC4D836" w14:textId="267B2C75" w:rsidR="5F181DA0" w:rsidRDefault="5F181DA0"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 xml:space="preserve">Sello Ambiental Colombiano: </w:t>
      </w:r>
      <w:r w:rsidRPr="096DB603">
        <w:rPr>
          <w:rFonts w:ascii="Arial" w:hAnsi="Arial" w:cs="Arial"/>
          <w:sz w:val="20"/>
          <w:szCs w:val="20"/>
          <w:lang w:val="es-ES"/>
        </w:rPr>
        <w:t xml:space="preserve">El producto identificado con Sello Ambiental Colombiano se caracteriza por: Hacer uso sostenible de los recursos que emplea (materia prima en insumos), </w:t>
      </w:r>
      <w:r w:rsidR="707E5832" w:rsidRPr="096DB603">
        <w:rPr>
          <w:rFonts w:ascii="Arial" w:hAnsi="Arial" w:cs="Arial"/>
          <w:sz w:val="20"/>
          <w:szCs w:val="20"/>
          <w:lang w:val="es-ES"/>
        </w:rPr>
        <w:t>u</w:t>
      </w:r>
      <w:r w:rsidRPr="096DB603">
        <w:rPr>
          <w:rFonts w:ascii="Arial" w:hAnsi="Arial" w:cs="Arial"/>
          <w:sz w:val="20"/>
          <w:szCs w:val="20"/>
          <w:lang w:val="es-ES"/>
        </w:rPr>
        <w:t xml:space="preserve">tilizar materias primas que no sean </w:t>
      </w:r>
      <w:r w:rsidR="4119E15A" w:rsidRPr="096DB603">
        <w:rPr>
          <w:rFonts w:ascii="Arial" w:hAnsi="Arial" w:cs="Arial"/>
          <w:sz w:val="20"/>
          <w:szCs w:val="20"/>
          <w:lang w:val="es-ES"/>
        </w:rPr>
        <w:t>nocivas</w:t>
      </w:r>
      <w:r w:rsidRPr="096DB603">
        <w:rPr>
          <w:rFonts w:ascii="Arial" w:hAnsi="Arial" w:cs="Arial"/>
          <w:sz w:val="20"/>
          <w:szCs w:val="20"/>
          <w:lang w:val="es-ES"/>
        </w:rPr>
        <w:t xml:space="preserve"> para el medio ambiente</w:t>
      </w:r>
      <w:r w:rsidR="524B2A81" w:rsidRPr="096DB603">
        <w:rPr>
          <w:rFonts w:ascii="Arial" w:hAnsi="Arial" w:cs="Arial"/>
          <w:sz w:val="20"/>
          <w:szCs w:val="20"/>
          <w:lang w:val="es-ES"/>
        </w:rPr>
        <w:t>,</w:t>
      </w:r>
      <w:r w:rsidRPr="096DB603">
        <w:rPr>
          <w:rFonts w:ascii="Arial" w:hAnsi="Arial" w:cs="Arial"/>
          <w:sz w:val="20"/>
          <w:szCs w:val="20"/>
          <w:lang w:val="es-ES"/>
        </w:rPr>
        <w:t xml:space="preserve"> Emplear procesos de producción que involucran menos energía o que hacen uso de fuentes de energía </w:t>
      </w:r>
      <w:r w:rsidR="7250D57C" w:rsidRPr="096DB603">
        <w:rPr>
          <w:rFonts w:ascii="Arial" w:hAnsi="Arial" w:cs="Arial"/>
          <w:sz w:val="20"/>
          <w:szCs w:val="20"/>
          <w:lang w:val="es-ES"/>
        </w:rPr>
        <w:t>renovables</w:t>
      </w:r>
      <w:r w:rsidR="5E69F644" w:rsidRPr="096DB603">
        <w:rPr>
          <w:rFonts w:ascii="Arial" w:hAnsi="Arial" w:cs="Arial"/>
          <w:sz w:val="20"/>
          <w:szCs w:val="20"/>
          <w:lang w:val="es-ES"/>
        </w:rPr>
        <w:t>,</w:t>
      </w:r>
      <w:r w:rsidR="7250D57C" w:rsidRPr="096DB603">
        <w:rPr>
          <w:rFonts w:ascii="Arial" w:hAnsi="Arial" w:cs="Arial"/>
          <w:sz w:val="20"/>
          <w:szCs w:val="20"/>
          <w:lang w:val="es-ES"/>
        </w:rPr>
        <w:t xml:space="preserve"> </w:t>
      </w:r>
      <w:r w:rsidR="25D1A573" w:rsidRPr="096DB603">
        <w:rPr>
          <w:rFonts w:ascii="Arial" w:hAnsi="Arial" w:cs="Arial"/>
          <w:sz w:val="20"/>
          <w:szCs w:val="20"/>
          <w:lang w:val="es-ES"/>
        </w:rPr>
        <w:t>c</w:t>
      </w:r>
      <w:r w:rsidR="7250D57C" w:rsidRPr="096DB603">
        <w:rPr>
          <w:rFonts w:ascii="Arial" w:hAnsi="Arial" w:cs="Arial"/>
          <w:sz w:val="20"/>
          <w:szCs w:val="20"/>
          <w:lang w:val="es-ES"/>
        </w:rPr>
        <w:t xml:space="preserve">onsiderar </w:t>
      </w:r>
      <w:r w:rsidRPr="096DB603">
        <w:rPr>
          <w:rFonts w:ascii="Arial" w:hAnsi="Arial" w:cs="Arial"/>
          <w:sz w:val="20"/>
          <w:szCs w:val="20"/>
          <w:lang w:val="es-ES"/>
        </w:rPr>
        <w:t xml:space="preserve">aspectos de reciclaje, reutilización o </w:t>
      </w:r>
      <w:r w:rsidR="6C74A1C8" w:rsidRPr="096DB603">
        <w:rPr>
          <w:rFonts w:ascii="Arial" w:hAnsi="Arial" w:cs="Arial"/>
          <w:sz w:val="20"/>
          <w:szCs w:val="20"/>
          <w:lang w:val="es-ES"/>
        </w:rPr>
        <w:t>biodegradabilidad</w:t>
      </w:r>
      <w:r w:rsidR="7CB9D510" w:rsidRPr="096DB603">
        <w:rPr>
          <w:rFonts w:ascii="Arial" w:hAnsi="Arial" w:cs="Arial"/>
          <w:sz w:val="20"/>
          <w:szCs w:val="20"/>
          <w:lang w:val="es-ES"/>
        </w:rPr>
        <w:t>,</w:t>
      </w:r>
      <w:r w:rsidR="6C74A1C8" w:rsidRPr="096DB603">
        <w:rPr>
          <w:rFonts w:ascii="Arial" w:hAnsi="Arial" w:cs="Arial"/>
          <w:sz w:val="20"/>
          <w:szCs w:val="20"/>
          <w:lang w:val="es-ES"/>
        </w:rPr>
        <w:t xml:space="preserve"> </w:t>
      </w:r>
      <w:r w:rsidR="2D3DAC7A" w:rsidRPr="096DB603">
        <w:rPr>
          <w:rFonts w:ascii="Arial" w:hAnsi="Arial" w:cs="Arial"/>
          <w:sz w:val="20"/>
          <w:szCs w:val="20"/>
          <w:lang w:val="es-ES"/>
        </w:rPr>
        <w:t>u</w:t>
      </w:r>
      <w:r w:rsidR="6C74A1C8" w:rsidRPr="096DB603">
        <w:rPr>
          <w:rFonts w:ascii="Arial" w:hAnsi="Arial" w:cs="Arial"/>
          <w:sz w:val="20"/>
          <w:szCs w:val="20"/>
          <w:lang w:val="es-ES"/>
        </w:rPr>
        <w:t>sar</w:t>
      </w:r>
      <w:r w:rsidRPr="096DB603">
        <w:rPr>
          <w:rFonts w:ascii="Arial" w:hAnsi="Arial" w:cs="Arial"/>
          <w:sz w:val="20"/>
          <w:szCs w:val="20"/>
          <w:lang w:val="es-ES"/>
        </w:rPr>
        <w:t xml:space="preserve"> materiales de empaque preferiblemente reutilizables o biodegradables y en cantidades mínimas</w:t>
      </w:r>
      <w:r w:rsidR="0B12137C" w:rsidRPr="096DB603">
        <w:rPr>
          <w:rFonts w:ascii="Arial" w:hAnsi="Arial" w:cs="Arial"/>
          <w:sz w:val="20"/>
          <w:szCs w:val="20"/>
          <w:lang w:val="es-ES"/>
        </w:rPr>
        <w:t xml:space="preserve">, </w:t>
      </w:r>
      <w:r w:rsidR="0FF19339" w:rsidRPr="096DB603">
        <w:rPr>
          <w:rFonts w:ascii="Arial" w:hAnsi="Arial" w:cs="Arial"/>
          <w:sz w:val="20"/>
          <w:szCs w:val="20"/>
          <w:lang w:val="es-ES"/>
        </w:rPr>
        <w:t>e</w:t>
      </w:r>
      <w:r w:rsidRPr="096DB603">
        <w:rPr>
          <w:rFonts w:ascii="Arial" w:hAnsi="Arial" w:cs="Arial"/>
          <w:sz w:val="20"/>
          <w:szCs w:val="20"/>
          <w:lang w:val="es-ES"/>
        </w:rPr>
        <w:t xml:space="preserve">mplear tecnologías limpias o que generen menor impacto relativo sobre el </w:t>
      </w:r>
      <w:r w:rsidR="3D9F79C1" w:rsidRPr="096DB603">
        <w:rPr>
          <w:rFonts w:ascii="Arial" w:hAnsi="Arial" w:cs="Arial"/>
          <w:sz w:val="20"/>
          <w:szCs w:val="20"/>
          <w:lang w:val="es-ES"/>
        </w:rPr>
        <w:t>ambiente</w:t>
      </w:r>
      <w:r w:rsidR="6E49C479" w:rsidRPr="096DB603">
        <w:rPr>
          <w:rFonts w:ascii="Arial" w:hAnsi="Arial" w:cs="Arial"/>
          <w:sz w:val="20"/>
          <w:szCs w:val="20"/>
          <w:lang w:val="es-ES"/>
        </w:rPr>
        <w:t xml:space="preserve"> e</w:t>
      </w:r>
      <w:r w:rsidR="3D9F79C1" w:rsidRPr="096DB603">
        <w:rPr>
          <w:rFonts w:ascii="Arial" w:hAnsi="Arial" w:cs="Arial"/>
          <w:sz w:val="20"/>
          <w:szCs w:val="20"/>
          <w:lang w:val="es-ES"/>
        </w:rPr>
        <w:t xml:space="preserve"> Indicar</w:t>
      </w:r>
      <w:r w:rsidRPr="096DB603">
        <w:rPr>
          <w:rFonts w:ascii="Arial" w:hAnsi="Arial" w:cs="Arial"/>
          <w:sz w:val="20"/>
          <w:szCs w:val="20"/>
          <w:lang w:val="es-ES"/>
        </w:rPr>
        <w:t xml:space="preserve"> al consumidor la mejor forma para la disposición final.</w:t>
      </w:r>
      <w:r w:rsidR="1B1F2A69" w:rsidRPr="096DB603">
        <w:rPr>
          <w:rFonts w:ascii="Arial" w:hAnsi="Arial" w:cs="Arial"/>
          <w:sz w:val="20"/>
          <w:szCs w:val="20"/>
          <w:lang w:val="es-ES"/>
        </w:rPr>
        <w:t xml:space="preserve"> (Ministerio de Ambiente</w:t>
      </w:r>
      <w:r w:rsidR="6A124C03" w:rsidRPr="096DB603">
        <w:rPr>
          <w:rFonts w:ascii="Arial" w:hAnsi="Arial" w:cs="Arial"/>
          <w:sz w:val="20"/>
          <w:szCs w:val="20"/>
          <w:lang w:val="es-ES"/>
        </w:rPr>
        <w:t xml:space="preserve"> y Desarrollo Sostenible</w:t>
      </w:r>
      <w:r w:rsidR="1B1F2A69" w:rsidRPr="096DB603">
        <w:rPr>
          <w:rFonts w:ascii="Arial" w:hAnsi="Arial" w:cs="Arial"/>
          <w:sz w:val="20"/>
          <w:szCs w:val="20"/>
          <w:lang w:val="es-ES"/>
        </w:rPr>
        <w:t xml:space="preserve"> - Construcción Sostenible)</w:t>
      </w:r>
    </w:p>
    <w:p w14:paraId="49791E58" w14:textId="19CDAC50" w:rsidR="001D619F" w:rsidRPr="00AB6E91" w:rsidRDefault="6912F44F"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Señalización fluvial: </w:t>
      </w:r>
      <w:r w:rsidRPr="00AB6E91">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Conjunto de señales destinado a regular el tránsito. Dichas señales pueden ser</w:t>
      </w:r>
      <w:r w:rsidR="2F641CDB" w:rsidRPr="00AB6E91">
        <w:rPr>
          <w:rFonts w:ascii="Arial" w:hAnsi="Arial" w:cs="Arial"/>
          <w:sz w:val="20"/>
          <w:szCs w:val="20"/>
          <w:lang w:val="es-ES"/>
        </w:rPr>
        <w:t xml:space="preserve"> verticales</w:t>
      </w:r>
      <w:r w:rsidR="0A85FCE1" w:rsidRPr="00AB6E91">
        <w:rPr>
          <w:rFonts w:ascii="Arial" w:hAnsi="Arial" w:cs="Arial"/>
          <w:sz w:val="20"/>
          <w:szCs w:val="20"/>
          <w:lang w:val="es-ES"/>
        </w:rPr>
        <w:t>,</w:t>
      </w:r>
      <w:r w:rsidR="328C60F4" w:rsidRPr="00AB6E91">
        <w:rPr>
          <w:rFonts w:ascii="Arial" w:hAnsi="Arial" w:cs="Arial"/>
          <w:sz w:val="20"/>
          <w:szCs w:val="20"/>
          <w:lang w:val="es-ES"/>
        </w:rPr>
        <w:t xml:space="preserve"> horizontal</w:t>
      </w:r>
      <w:r w:rsidR="6E16676D" w:rsidRPr="00AB6E91">
        <w:rPr>
          <w:rFonts w:ascii="Arial" w:hAnsi="Arial" w:cs="Arial"/>
          <w:sz w:val="20"/>
          <w:szCs w:val="20"/>
          <w:lang w:val="es-ES"/>
        </w:rPr>
        <w:t>es</w:t>
      </w:r>
      <w:r w:rsidR="328C60F4" w:rsidRPr="00AB6E91">
        <w:rPr>
          <w:rFonts w:ascii="Arial" w:hAnsi="Arial" w:cs="Arial"/>
          <w:sz w:val="20"/>
          <w:szCs w:val="20"/>
          <w:lang w:val="es-ES"/>
        </w:rPr>
        <w:t xml:space="preserve"> o demarcaciones.</w:t>
      </w:r>
    </w:p>
    <w:p w14:paraId="456504A3" w14:textId="1F3C8E45" w:rsidR="00E60D0B" w:rsidRPr="00AB6E91" w:rsidRDefault="287EA2F4"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Horizontal</w:t>
      </w:r>
      <w:r w:rsidRPr="00AB6E91">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Vertical</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 xml:space="preserve">Dispositivos físicos que indican la forma correcta como deben transitar los usuarios de las vías; se instalan para transmitir </w:t>
      </w:r>
      <w:r w:rsidR="2F641CDB" w:rsidRPr="00AB6E91">
        <w:rPr>
          <w:rFonts w:ascii="Arial" w:hAnsi="Arial" w:cs="Arial"/>
          <w:sz w:val="20"/>
          <w:szCs w:val="20"/>
          <w:lang w:val="es-ES"/>
        </w:rPr>
        <w:t>órdenes</w:t>
      </w:r>
      <w:r w:rsidR="328C60F4" w:rsidRPr="00AB6E91">
        <w:rPr>
          <w:rFonts w:ascii="Arial" w:hAnsi="Arial" w:cs="Arial"/>
          <w:sz w:val="20"/>
          <w:szCs w:val="20"/>
          <w:lang w:val="es-ES"/>
        </w:rPr>
        <w:t xml:space="preserve"> o instrucciones mediante palabras o símbolos. </w:t>
      </w:r>
      <w:r w:rsidRPr="00AB6E91">
        <w:rPr>
          <w:rFonts w:ascii="Arial" w:hAnsi="Arial" w:cs="Arial"/>
          <w:b/>
          <w:bCs/>
          <w:sz w:val="20"/>
          <w:szCs w:val="20"/>
          <w:lang w:val="es-ES"/>
        </w:rPr>
        <w:t xml:space="preserve"> </w:t>
      </w:r>
    </w:p>
    <w:p w14:paraId="678E2ABC" w14:textId="6BDA2FB6"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Separador: </w:t>
      </w:r>
      <w:r w:rsidRPr="00AB6E91">
        <w:rPr>
          <w:rFonts w:ascii="Arial" w:hAnsi="Arial" w:cs="Arial"/>
          <w:sz w:val="20"/>
          <w:szCs w:val="20"/>
          <w:lang w:val="es-ES"/>
        </w:rPr>
        <w:t xml:space="preserve">Franja de una vía dispuesta en forma longitudinal y paralela al eje de </w:t>
      </w:r>
      <w:r w:rsidR="34041185" w:rsidRPr="00AB6E91">
        <w:rPr>
          <w:rFonts w:ascii="Arial" w:hAnsi="Arial" w:cs="Arial"/>
          <w:sz w:val="20"/>
          <w:szCs w:val="20"/>
          <w:lang w:val="es-ES"/>
        </w:rPr>
        <w:t>esta</w:t>
      </w:r>
      <w:r w:rsidRPr="00AB6E91">
        <w:rPr>
          <w:rFonts w:ascii="Arial" w:hAnsi="Arial" w:cs="Arial"/>
          <w:sz w:val="20"/>
          <w:szCs w:val="20"/>
          <w:lang w:val="es-ES"/>
        </w:rPr>
        <w:t xml:space="preserve"> que separa y canaliza flujos de circulación. Pueden ser centrales y laterales o intermedios.</w:t>
      </w:r>
    </w:p>
    <w:p w14:paraId="5E24B43B" w14:textId="26E34505" w:rsidR="0039691F" w:rsidRPr="00AB6E91" w:rsidRDefault="006654F4" w:rsidP="0039691F">
      <w:pPr>
        <w:pStyle w:val="Invias-VietaNumerada"/>
        <w:numPr>
          <w:ilvl w:val="1"/>
          <w:numId w:val="32"/>
        </w:numPr>
        <w:autoSpaceDE w:val="0"/>
        <w:autoSpaceDN w:val="0"/>
        <w:adjustRightInd w:val="0"/>
        <w:spacing w:before="120" w:after="240"/>
        <w:ind w:hanging="568"/>
        <w:rPr>
          <w:rFonts w:ascii="Arial" w:hAnsi="Arial" w:cs="Arial"/>
          <w:i/>
          <w:iCs/>
          <w:sz w:val="20"/>
          <w:szCs w:val="20"/>
          <w:lang w:val="es-ES"/>
        </w:rPr>
      </w:pPr>
      <w:r w:rsidRPr="00AB6E91">
        <w:rPr>
          <w:rFonts w:ascii="Arial" w:hAnsi="Arial" w:cs="Arial"/>
          <w:b/>
          <w:bCs/>
          <w:sz w:val="20"/>
          <w:szCs w:val="20"/>
          <w:lang w:val="es-ES"/>
        </w:rPr>
        <w:t>Servicios Públicos Domiciliarios</w:t>
      </w:r>
      <w:r w:rsidRPr="00AB6E91">
        <w:rPr>
          <w:rFonts w:ascii="Arial" w:hAnsi="Arial" w:cs="Arial"/>
          <w:sz w:val="20"/>
          <w:szCs w:val="20"/>
          <w:lang w:val="es-ES"/>
        </w:rPr>
        <w:t>:</w:t>
      </w:r>
      <w:r w:rsidR="0039691F" w:rsidRPr="00AB6E91">
        <w:rPr>
          <w:rFonts w:ascii="Arial" w:hAnsi="Arial" w:cs="Arial"/>
          <w:i/>
          <w:iCs/>
          <w:sz w:val="20"/>
          <w:szCs w:val="20"/>
          <w:lang w:val="es-ES"/>
        </w:rPr>
        <w:t xml:space="preserve"> </w:t>
      </w:r>
      <w:r w:rsidR="00AE4328" w:rsidRPr="00AB6E91">
        <w:rPr>
          <w:rFonts w:ascii="Arial" w:hAnsi="Arial" w:cs="Arial"/>
          <w:sz w:val="20"/>
          <w:szCs w:val="20"/>
          <w:lang w:val="es-ES"/>
        </w:rPr>
        <w:t>S</w:t>
      </w:r>
      <w:r w:rsidR="0039691F" w:rsidRPr="00AB6E91">
        <w:rPr>
          <w:rFonts w:ascii="Arial" w:hAnsi="Arial" w:cs="Arial"/>
          <w:sz w:val="20"/>
          <w:szCs w:val="20"/>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AB6E91">
        <w:rPr>
          <w:rFonts w:ascii="Arial" w:hAnsi="Arial" w:cs="Arial"/>
          <w:sz w:val="20"/>
          <w:szCs w:val="20"/>
          <w:lang w:val="es-ES"/>
        </w:rPr>
        <w:t>.</w:t>
      </w:r>
    </w:p>
    <w:p w14:paraId="5145C51B" w14:textId="4CD264A1" w:rsidR="00BB24EA" w:rsidRPr="00AB6E91" w:rsidRDefault="00AE4328" w:rsidP="003C223C">
      <w:pPr>
        <w:pStyle w:val="Invias-VietaNumerada"/>
        <w:autoSpaceDE w:val="0"/>
        <w:autoSpaceDN w:val="0"/>
        <w:adjustRightInd w:val="0"/>
        <w:spacing w:before="120" w:after="240"/>
        <w:ind w:left="786"/>
        <w:rPr>
          <w:rFonts w:ascii="Arial" w:hAnsi="Arial" w:cs="Arial"/>
          <w:b/>
          <w:bCs/>
          <w:sz w:val="20"/>
          <w:szCs w:val="20"/>
          <w:lang w:val="es-ES"/>
        </w:rPr>
      </w:pPr>
      <w:r w:rsidRPr="00AB6E91">
        <w:rPr>
          <w:rFonts w:ascii="Arial" w:hAnsi="Arial" w:cs="Arial"/>
          <w:sz w:val="20"/>
          <w:szCs w:val="20"/>
          <w:lang w:val="es-ES"/>
        </w:rPr>
        <w:t>Se incluyen l</w:t>
      </w:r>
      <w:r w:rsidR="00BB24EA" w:rsidRPr="00AB6E91">
        <w:rPr>
          <w:rFonts w:ascii="Arial" w:hAnsi="Arial" w:cs="Arial"/>
          <w:sz w:val="20"/>
          <w:szCs w:val="20"/>
          <w:lang w:val="es-ES"/>
        </w:rPr>
        <w:t>os servicios de acueducto, alcantarillado, aseo, energía eléctrica, gas y Gas Licuado de Petróleo (GLP)</w:t>
      </w:r>
      <w:r w:rsidR="00BB6F95" w:rsidRPr="00AB6E91">
        <w:rPr>
          <w:rFonts w:ascii="Arial" w:hAnsi="Arial" w:cs="Arial"/>
          <w:sz w:val="20"/>
          <w:szCs w:val="20"/>
          <w:lang w:val="es-ES"/>
        </w:rPr>
        <w:t>.</w:t>
      </w:r>
      <w:r w:rsidR="00BB24EA" w:rsidRPr="00AB6E91">
        <w:rPr>
          <w:rFonts w:ascii="Arial" w:hAnsi="Arial" w:cs="Arial"/>
          <w:sz w:val="20"/>
          <w:szCs w:val="20"/>
          <w:lang w:val="es-ES"/>
        </w:rPr>
        <w:t xml:space="preserve"> (glosario de la Superintendencia de Servicios Públicos)</w:t>
      </w:r>
    </w:p>
    <w:p w14:paraId="525E4CF8" w14:textId="77777777" w:rsidR="003D7D0E" w:rsidRPr="00AB6E91" w:rsidRDefault="003C223C"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Servicios Públicos No Domiciliarios</w:t>
      </w:r>
      <w:r w:rsidR="00F56E4D" w:rsidRPr="00AB6E91">
        <w:rPr>
          <w:rFonts w:ascii="Arial" w:hAnsi="Arial" w:cs="Arial"/>
          <w:b/>
          <w:bCs/>
          <w:sz w:val="20"/>
          <w:szCs w:val="20"/>
          <w:lang w:val="es-ES"/>
        </w:rPr>
        <w:t xml:space="preserve">: </w:t>
      </w:r>
      <w:r w:rsidR="00F56E4D" w:rsidRPr="00AB6E91">
        <w:rPr>
          <w:rFonts w:ascii="Arial" w:hAnsi="Arial" w:cs="Arial"/>
          <w:sz w:val="20"/>
          <w:szCs w:val="20"/>
          <w:lang w:val="es-ES"/>
        </w:rPr>
        <w:t xml:space="preserve">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w:t>
      </w:r>
      <w:r w:rsidR="00F56E4D" w:rsidRPr="00AB6E91">
        <w:rPr>
          <w:rFonts w:ascii="Arial" w:hAnsi="Arial" w:cs="Arial"/>
          <w:sz w:val="20"/>
          <w:szCs w:val="20"/>
          <w:lang w:val="es-ES"/>
        </w:rPr>
        <w:lastRenderedPageBreak/>
        <w:t>comunidad.</w:t>
      </w:r>
      <w:r w:rsidR="00D355F6" w:rsidRPr="00AB6E91">
        <w:rPr>
          <w:rFonts w:ascii="Arial" w:hAnsi="Arial" w:cs="Arial"/>
          <w:sz w:val="20"/>
          <w:szCs w:val="20"/>
          <w:lang w:val="es-ES"/>
        </w:rPr>
        <w:t xml:space="preserve"> Aquellos como: Transporte público, Alumbrado público, Recolección de residuos sólidos, Salud pública, entre otros.</w:t>
      </w:r>
    </w:p>
    <w:p w14:paraId="2B48E3CA" w14:textId="14B3D77B" w:rsidR="003D7D0E" w:rsidRPr="00AB6E91" w:rsidRDefault="003D7D0E"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Subbalasto (en vías férreas): </w:t>
      </w:r>
      <w:r w:rsidRPr="00AB6E91">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AB6E91" w:rsidRDefault="1CD73BA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Subsistema Vial:</w:t>
      </w:r>
      <w:r w:rsidRPr="00AB6E91">
        <w:rPr>
          <w:rFonts w:ascii="Arial" w:hAnsi="Arial" w:cs="Arial"/>
          <w:sz w:val="20"/>
          <w:szCs w:val="20"/>
          <w:lang w:val="es-ES"/>
        </w:rPr>
        <w:t xml:space="preserve"> </w:t>
      </w:r>
      <w:r w:rsidR="30021765" w:rsidRPr="00AB6E91">
        <w:rPr>
          <w:rFonts w:ascii="Arial" w:hAnsi="Arial" w:cs="Arial"/>
          <w:sz w:val="20"/>
          <w:szCs w:val="20"/>
          <w:lang w:val="es-ES"/>
        </w:rPr>
        <w:t>S</w:t>
      </w:r>
      <w:r w:rsidRPr="00AB6E91">
        <w:rPr>
          <w:rFonts w:ascii="Arial" w:hAnsi="Arial" w:cs="Arial"/>
          <w:sz w:val="20"/>
          <w:szCs w:val="20"/>
          <w:lang w:val="es-ES"/>
        </w:rPr>
        <w:t>ubsistema que compone e</w:t>
      </w:r>
      <w:r w:rsidR="1FC605BD" w:rsidRPr="00AB6E91">
        <w:rPr>
          <w:rFonts w:ascii="Arial" w:hAnsi="Arial" w:cs="Arial"/>
          <w:sz w:val="20"/>
          <w:szCs w:val="20"/>
          <w:lang w:val="es-ES"/>
        </w:rPr>
        <w:t>l sistema de movilidad</w:t>
      </w:r>
      <w:r w:rsidRPr="00AB6E91">
        <w:rPr>
          <w:rFonts w:ascii="Arial" w:hAnsi="Arial" w:cs="Arial"/>
          <w:sz w:val="20"/>
          <w:szCs w:val="20"/>
          <w:lang w:val="es-ES"/>
        </w:rPr>
        <w:t xml:space="preserve"> y que está a su vez conformado </w:t>
      </w:r>
      <w:r w:rsidR="1FC605BD" w:rsidRPr="00AB6E91">
        <w:rPr>
          <w:rFonts w:ascii="Arial" w:hAnsi="Arial" w:cs="Arial"/>
          <w:sz w:val="20"/>
          <w:szCs w:val="20"/>
          <w:lang w:val="es-ES"/>
        </w:rPr>
        <w:t>por los siguientes componentes:</w:t>
      </w:r>
      <w:r w:rsidRPr="00AB6E91">
        <w:rPr>
          <w:rFonts w:ascii="Arial" w:hAnsi="Arial" w:cs="Arial"/>
          <w:sz w:val="20"/>
          <w:szCs w:val="20"/>
          <w:lang w:val="es-ES"/>
        </w:rPr>
        <w:t xml:space="preserve"> </w:t>
      </w:r>
      <w:r w:rsidR="6AA41ABC" w:rsidRPr="00AB6E91">
        <w:rPr>
          <w:rFonts w:ascii="Arial" w:hAnsi="Arial" w:cs="Arial"/>
          <w:sz w:val="20"/>
          <w:szCs w:val="20"/>
          <w:lang w:val="es-ES"/>
        </w:rPr>
        <w:t>m</w:t>
      </w:r>
      <w:r w:rsidR="1FC605BD" w:rsidRPr="00AB6E91">
        <w:rPr>
          <w:rFonts w:ascii="Arial" w:hAnsi="Arial" w:cs="Arial"/>
          <w:sz w:val="20"/>
          <w:szCs w:val="20"/>
          <w:lang w:val="es-ES"/>
        </w:rPr>
        <w:t>alla vial arterial</w:t>
      </w:r>
      <w:r w:rsidRPr="00AB6E91">
        <w:rPr>
          <w:rFonts w:ascii="Arial" w:hAnsi="Arial" w:cs="Arial"/>
          <w:sz w:val="20"/>
          <w:szCs w:val="20"/>
          <w:lang w:val="es-ES"/>
        </w:rPr>
        <w:t>, malla vial intermedia, malla vial local, alamedas y pasos peatonales, r</w:t>
      </w:r>
      <w:r w:rsidR="1FC605BD" w:rsidRPr="00AB6E91">
        <w:rPr>
          <w:rFonts w:ascii="Arial" w:hAnsi="Arial" w:cs="Arial"/>
          <w:sz w:val="20"/>
          <w:szCs w:val="20"/>
          <w:lang w:val="es-ES"/>
        </w:rPr>
        <w:t>ed de ciclorrutas y corredores de movilidad local</w:t>
      </w:r>
      <w:r w:rsidRPr="00AB6E91">
        <w:rPr>
          <w:rFonts w:ascii="Arial" w:hAnsi="Arial" w:cs="Arial"/>
          <w:sz w:val="20"/>
          <w:szCs w:val="20"/>
          <w:lang w:val="es-ES"/>
        </w:rPr>
        <w:t>, m</w:t>
      </w:r>
      <w:r w:rsidR="1FC605BD" w:rsidRPr="00AB6E91">
        <w:rPr>
          <w:rFonts w:ascii="Arial" w:hAnsi="Arial" w:cs="Arial"/>
          <w:sz w:val="20"/>
          <w:szCs w:val="20"/>
          <w:lang w:val="es-ES"/>
        </w:rPr>
        <w:t xml:space="preserve">alla </w:t>
      </w:r>
      <w:r w:rsidRPr="00AB6E91">
        <w:rPr>
          <w:rFonts w:ascii="Arial" w:hAnsi="Arial" w:cs="Arial"/>
          <w:sz w:val="20"/>
          <w:szCs w:val="20"/>
          <w:lang w:val="es-ES"/>
        </w:rPr>
        <w:t>vial rural.</w:t>
      </w:r>
    </w:p>
    <w:p w14:paraId="30CE106E" w14:textId="3E6B5CB7" w:rsidR="003A503D" w:rsidRPr="00AB6E91" w:rsidRDefault="0626BAA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Superestructura: </w:t>
      </w:r>
      <w:r w:rsidRPr="00AB6E91">
        <w:rPr>
          <w:rFonts w:ascii="Arial" w:hAnsi="Arial" w:cs="Arial"/>
          <w:sz w:val="20"/>
          <w:szCs w:val="20"/>
          <w:lang w:val="es-ES"/>
        </w:rPr>
        <w:t xml:space="preserve">Partes estructurales del puente que proporcionan, constituyen el vano horizontal. </w:t>
      </w:r>
    </w:p>
    <w:p w14:paraId="21646E8F" w14:textId="5DABBFE6" w:rsidR="467E1B63" w:rsidRDefault="467E1B6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Taller Férreo</w:t>
      </w:r>
      <w:r w:rsidR="5D21F020" w:rsidRPr="096DB603">
        <w:rPr>
          <w:rFonts w:ascii="Arial" w:hAnsi="Arial" w:cs="Arial"/>
          <w:b/>
          <w:bCs/>
          <w:sz w:val="20"/>
          <w:szCs w:val="20"/>
          <w:lang w:val="es-ES"/>
        </w:rPr>
        <w:t xml:space="preserve">: </w:t>
      </w:r>
      <w:r w:rsidR="5D21F020" w:rsidRPr="096DB603">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6FCDC8FA" w14:textId="5367BFC9" w:rsidR="0916EF53" w:rsidRDefault="0916EF5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Tráfico o Tránsito Vehicular</w:t>
      </w:r>
      <w:r w:rsidRPr="096DB603">
        <w:rPr>
          <w:rFonts w:ascii="Arial" w:hAnsi="Arial" w:cs="Arial"/>
          <w:sz w:val="20"/>
          <w:szCs w:val="20"/>
          <w:lang w:val="es-ES"/>
        </w:rPr>
        <w:t>: Volumen de vehículos que circulan por un punto especifico de infraestructura de transporte periódicamente o en un período determinado.</w:t>
      </w:r>
    </w:p>
    <w:p w14:paraId="594779E8" w14:textId="488250C0" w:rsidR="5F9CD77D" w:rsidRDefault="5F9CD77D" w:rsidP="096DB603">
      <w:pPr>
        <w:pStyle w:val="Invias-VietaNumerada"/>
        <w:numPr>
          <w:ilvl w:val="1"/>
          <w:numId w:val="32"/>
        </w:numPr>
        <w:spacing w:before="120" w:after="240"/>
        <w:ind w:hanging="568"/>
        <w:rPr>
          <w:rFonts w:ascii="Arial" w:hAnsi="Arial" w:cs="Arial"/>
          <w:b/>
          <w:bCs/>
          <w:sz w:val="20"/>
          <w:szCs w:val="20"/>
        </w:rPr>
      </w:pPr>
      <w:r w:rsidRPr="00D3483B">
        <w:rPr>
          <w:rFonts w:ascii="Arial" w:hAnsi="Arial" w:cs="Arial"/>
          <w:b/>
          <w:bCs/>
          <w:sz w:val="20"/>
          <w:szCs w:val="20"/>
          <w:lang w:val="es-CO"/>
        </w:rPr>
        <w:t xml:space="preserve">Tecnología sostenible: </w:t>
      </w:r>
      <w:r w:rsidRPr="00D3483B">
        <w:rPr>
          <w:rFonts w:ascii="Arial" w:hAnsi="Arial" w:cs="Arial"/>
          <w:sz w:val="20"/>
          <w:szCs w:val="20"/>
          <w:lang w:val="es-CO"/>
        </w:rPr>
        <w:t xml:space="preserve">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físicas como paneles solares, hasta software de generación de informes ESG y gestión del rendimiento ESG. </w:t>
      </w:r>
      <w:r w:rsidRPr="096DB603">
        <w:rPr>
          <w:rFonts w:ascii="Arial" w:hAnsi="Arial" w:cs="Arial"/>
          <w:sz w:val="20"/>
          <w:szCs w:val="20"/>
        </w:rPr>
        <w:t>(guía de contratación pública sostenible y socialmente responsable CCE)</w:t>
      </w:r>
    </w:p>
    <w:p w14:paraId="59422BED" w14:textId="77777777" w:rsidR="00C67294" w:rsidRPr="00AB6E91" w:rsidRDefault="3F853A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w:t>
      </w:r>
      <w:r w:rsidR="2FF503F0" w:rsidRPr="00AB6E91">
        <w:rPr>
          <w:rFonts w:ascii="Arial" w:hAnsi="Arial" w:cs="Arial"/>
          <w:b/>
          <w:bCs/>
          <w:sz w:val="20"/>
          <w:szCs w:val="20"/>
          <w:lang w:val="es-ES"/>
        </w:rPr>
        <w:t>F</w:t>
      </w:r>
      <w:r w:rsidRPr="00AB6E91">
        <w:rPr>
          <w:rFonts w:ascii="Arial" w:hAnsi="Arial" w:cs="Arial"/>
          <w:b/>
          <w:bCs/>
          <w:sz w:val="20"/>
          <w:szCs w:val="20"/>
          <w:lang w:val="es-ES"/>
        </w:rPr>
        <w:t xml:space="preserve">luvial: </w:t>
      </w:r>
      <w:r w:rsidRPr="00AB6E91">
        <w:rPr>
          <w:rFonts w:ascii="Arial" w:hAnsi="Arial" w:cs="Arial"/>
          <w:sz w:val="20"/>
          <w:szCs w:val="20"/>
          <w:lang w:val="es-ES"/>
        </w:rPr>
        <w:t>Actividad que tiene por objeto la conducción de personas, animales o cosas mediante embarcaciones por vías fluviales.</w:t>
      </w:r>
    </w:p>
    <w:p w14:paraId="594809E9" w14:textId="0E2114B7" w:rsidR="00C67294" w:rsidRPr="00AB6E91" w:rsidRDefault="360FEC4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por cable: </w:t>
      </w:r>
      <w:r w:rsidRPr="00AB6E91">
        <w:rPr>
          <w:rFonts w:ascii="Arial" w:hAnsi="Arial" w:cs="Arial"/>
          <w:sz w:val="20"/>
          <w:szCs w:val="20"/>
          <w:lang w:val="es-ES"/>
        </w:rPr>
        <w:t>Los sistemas de transporte por cable se clasifican en cuatro grandes grupos: teleférico, cable aéreo, cable remolcador y funicular (…)</w:t>
      </w:r>
    </w:p>
    <w:p w14:paraId="0B4B5B52" w14:textId="2B07EC2F" w:rsidR="00C67294" w:rsidRPr="00AB6E91" w:rsidRDefault="00C67294" w:rsidP="00195140">
      <w:pPr>
        <w:pStyle w:val="Prrafodelista"/>
        <w:numPr>
          <w:ilvl w:val="2"/>
          <w:numId w:val="35"/>
        </w:numPr>
        <w:spacing w:after="240"/>
        <w:jc w:val="both"/>
        <w:rPr>
          <w:rFonts w:ascii="Arial" w:hAnsi="Arial" w:cs="Arial"/>
          <w:bCs/>
          <w:sz w:val="20"/>
          <w:szCs w:val="20"/>
          <w:lang w:val="es-ES" w:eastAsia="es-ES"/>
        </w:rPr>
      </w:pPr>
      <w:r w:rsidRPr="00AB6E91">
        <w:rPr>
          <w:rFonts w:ascii="Arial" w:hAnsi="Arial" w:cs="Arial"/>
          <w:b/>
          <w:sz w:val="20"/>
          <w:szCs w:val="20"/>
          <w:lang w:val="es-ES" w:eastAsia="es-ES"/>
        </w:rPr>
        <w:t>Cable aéreo:</w:t>
      </w:r>
      <w:r w:rsidRPr="00AB6E91">
        <w:rPr>
          <w:rFonts w:ascii="Arial" w:hAnsi="Arial" w:cs="Arial"/>
          <w:bCs/>
          <w:sz w:val="20"/>
          <w:szCs w:val="20"/>
          <w:lang w:val="es-ES" w:eastAsia="es-ES"/>
        </w:rPr>
        <w:t xml:space="preserve"> es un sistema compuesto por cables aéreos, en los cuales los vehículos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están soportados por uno o más cables, dependiendo del tipo de mecanismo a utilizar, 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vehículos son propulsados por un cable tractor o simultáneamente por un sistema de</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cable sustentador y cable tractor.</w:t>
      </w:r>
    </w:p>
    <w:p w14:paraId="0FB04BC1" w14:textId="3FC339F0"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Cable remolcador</w:t>
      </w:r>
      <w:r w:rsidRPr="00AB6E91">
        <w:rPr>
          <w:rFonts w:ascii="Arial" w:hAnsi="Arial" w:cs="Arial"/>
          <w:bCs/>
          <w:sz w:val="20"/>
          <w:szCs w:val="20"/>
          <w:lang w:val="es-ES"/>
        </w:rPr>
        <w:t>: es un sistema compuesto por cables utilizados para remolcar pasajeros</w:t>
      </w:r>
      <w:r w:rsidR="004C6C20" w:rsidRPr="00AB6E91">
        <w:rPr>
          <w:rFonts w:ascii="Arial" w:hAnsi="Arial" w:cs="Arial"/>
          <w:bCs/>
          <w:sz w:val="20"/>
          <w:szCs w:val="20"/>
          <w:lang w:val="es-ES"/>
        </w:rPr>
        <w:t xml:space="preserve"> </w:t>
      </w:r>
      <w:r w:rsidRPr="00AB6E91">
        <w:rPr>
          <w:rFonts w:ascii="Arial" w:hAnsi="Arial" w:cs="Arial"/>
          <w:bCs/>
          <w:sz w:val="20"/>
          <w:szCs w:val="20"/>
          <w:lang w:val="es-ES"/>
        </w:rPr>
        <w:t>por zonas de poca pendiente y poca distancia.</w:t>
      </w:r>
    </w:p>
    <w:p w14:paraId="6C8BC4CD" w14:textId="33B6C96C"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Funicular:</w:t>
      </w:r>
      <w:r w:rsidRPr="00AB6E91">
        <w:rPr>
          <w:rFonts w:ascii="Arial" w:hAnsi="Arial" w:cs="Arial"/>
          <w:bCs/>
          <w:sz w:val="20"/>
          <w:szCs w:val="20"/>
          <w:lang w:val="es-ES"/>
        </w:rPr>
        <w:t xml:space="preserve"> es un sistema que consiste en vehículos tirados y sustentados por cable que</w:t>
      </w:r>
      <w:r w:rsidR="004C6C20" w:rsidRPr="00AB6E91">
        <w:rPr>
          <w:rFonts w:ascii="Arial" w:hAnsi="Arial" w:cs="Arial"/>
          <w:bCs/>
          <w:sz w:val="20"/>
          <w:szCs w:val="20"/>
          <w:lang w:val="es-ES"/>
        </w:rPr>
        <w:t xml:space="preserve"> </w:t>
      </w:r>
      <w:r w:rsidRPr="00AB6E91">
        <w:rPr>
          <w:rFonts w:ascii="Arial" w:hAnsi="Arial" w:cs="Arial"/>
          <w:bCs/>
          <w:sz w:val="20"/>
          <w:szCs w:val="20"/>
          <w:lang w:val="es-ES"/>
        </w:rPr>
        <w:t>transmiten la tracción al vehículo que se desplaza por rieles o guías instalados a nivel con</w:t>
      </w:r>
      <w:r w:rsidR="004C6C20" w:rsidRPr="00AB6E91">
        <w:rPr>
          <w:rFonts w:ascii="Arial" w:hAnsi="Arial" w:cs="Arial"/>
          <w:bCs/>
          <w:sz w:val="20"/>
          <w:szCs w:val="20"/>
          <w:lang w:val="es-ES"/>
        </w:rPr>
        <w:t xml:space="preserve"> </w:t>
      </w:r>
      <w:r w:rsidRPr="00AB6E91">
        <w:rPr>
          <w:rFonts w:ascii="Arial" w:hAnsi="Arial" w:cs="Arial"/>
          <w:bCs/>
          <w:sz w:val="20"/>
          <w:szCs w:val="20"/>
          <w:lang w:val="es-ES"/>
        </w:rPr>
        <w:t>la vía, sobre una estructura fija.</w:t>
      </w:r>
      <w:r w:rsidR="004C6C20" w:rsidRPr="00AB6E91">
        <w:rPr>
          <w:rFonts w:ascii="Arial" w:hAnsi="Arial" w:cs="Arial"/>
          <w:bCs/>
          <w:sz w:val="20"/>
          <w:szCs w:val="20"/>
          <w:lang w:val="es-ES"/>
        </w:rPr>
        <w:t xml:space="preserve"> (</w:t>
      </w:r>
      <w:r w:rsidRPr="00AB6E91">
        <w:rPr>
          <w:rFonts w:ascii="Arial" w:hAnsi="Arial" w:cs="Arial"/>
          <w:bCs/>
          <w:sz w:val="20"/>
          <w:szCs w:val="20"/>
          <w:lang w:val="es-ES"/>
        </w:rPr>
        <w:t>Decreto 1079 de 2015 “Por medio del cual se expide el Decreto Único</w:t>
      </w:r>
      <w:r w:rsidR="004C6C20" w:rsidRPr="00AB6E91">
        <w:rPr>
          <w:rFonts w:ascii="Arial" w:hAnsi="Arial" w:cs="Arial"/>
          <w:bCs/>
          <w:sz w:val="20"/>
          <w:szCs w:val="20"/>
          <w:lang w:val="es-ES"/>
        </w:rPr>
        <w:t xml:space="preserve"> </w:t>
      </w:r>
      <w:r w:rsidRPr="00AB6E91">
        <w:rPr>
          <w:rFonts w:ascii="Arial" w:hAnsi="Arial" w:cs="Arial"/>
          <w:bCs/>
          <w:sz w:val="20"/>
          <w:szCs w:val="20"/>
          <w:lang w:val="es-ES"/>
        </w:rPr>
        <w:t>Reglamentario del Sector Transporte</w:t>
      </w:r>
      <w:r w:rsidR="004C6C20" w:rsidRPr="00AB6E91">
        <w:rPr>
          <w:rFonts w:ascii="Arial" w:hAnsi="Arial" w:cs="Arial"/>
          <w:bCs/>
          <w:sz w:val="20"/>
          <w:szCs w:val="20"/>
          <w:lang w:val="es-ES"/>
        </w:rPr>
        <w:t>)</w:t>
      </w:r>
    </w:p>
    <w:p w14:paraId="01438562" w14:textId="12A9436B" w:rsidR="00ED6181" w:rsidRPr="00AB6E91" w:rsidRDefault="204CE473" w:rsidP="00ED6181">
      <w:pPr>
        <w:pStyle w:val="Invias-VietaNumerada"/>
        <w:numPr>
          <w:ilvl w:val="1"/>
          <w:numId w:val="32"/>
        </w:numPr>
        <w:autoSpaceDE w:val="0"/>
        <w:autoSpaceDN w:val="0"/>
        <w:adjustRightInd w:val="0"/>
        <w:spacing w:before="120" w:after="240"/>
        <w:ind w:hanging="568"/>
        <w:rPr>
          <w:rFonts w:ascii="Arial" w:hAnsi="Arial" w:cs="Arial"/>
          <w:b/>
          <w:bCs/>
          <w:sz w:val="20"/>
          <w:szCs w:val="20"/>
          <w:lang w:val="es-ES"/>
        </w:rPr>
      </w:pPr>
      <w:r w:rsidRPr="00AB6E91">
        <w:rPr>
          <w:rFonts w:ascii="Arial" w:hAnsi="Arial" w:cs="Arial"/>
          <w:b/>
          <w:bCs/>
          <w:sz w:val="20"/>
          <w:szCs w:val="20"/>
          <w:lang w:val="es-ES"/>
        </w:rPr>
        <w:t xml:space="preserve">Túnel: </w:t>
      </w:r>
      <w:r w:rsidR="00AE4328" w:rsidRPr="00AB6E91">
        <w:rPr>
          <w:rFonts w:ascii="Arial" w:hAnsi="Arial" w:cs="Arial"/>
          <w:sz w:val="20"/>
          <w:szCs w:val="20"/>
          <w:lang w:val="es-ES"/>
        </w:rPr>
        <w:t>Abertura horizontal o prácticamente horizontal que se excava en el suelo de acuerdo con una geometría prediseñada, aplicando métodos de tunelaje</w:t>
      </w:r>
      <w:r w:rsidR="00AE4328" w:rsidRPr="00AB6E91">
        <w:rPr>
          <w:rFonts w:ascii="Arial" w:hAnsi="Arial" w:cs="Arial"/>
          <w:b/>
          <w:bCs/>
          <w:sz w:val="20"/>
          <w:szCs w:val="20"/>
          <w:lang w:val="es-ES"/>
        </w:rPr>
        <w:t xml:space="preserve">. </w:t>
      </w:r>
      <w:r w:rsidR="00605BDC" w:rsidRPr="00AB6E91">
        <w:rPr>
          <w:rFonts w:ascii="Arial" w:hAnsi="Arial" w:cs="Arial"/>
          <w:sz w:val="20"/>
          <w:szCs w:val="20"/>
          <w:lang w:val="es-ES"/>
        </w:rPr>
        <w:t>Es una</w:t>
      </w:r>
      <w:r w:rsidR="00605BDC" w:rsidRPr="00AB6E91">
        <w:rPr>
          <w:rFonts w:ascii="Arial" w:hAnsi="Arial" w:cs="Arial"/>
          <w:b/>
          <w:bCs/>
          <w:sz w:val="20"/>
          <w:szCs w:val="20"/>
          <w:lang w:val="es-ES"/>
        </w:rPr>
        <w:t xml:space="preserve"> </w:t>
      </w:r>
      <w:r w:rsidR="00ED6181" w:rsidRPr="00AB6E91">
        <w:rPr>
          <w:rFonts w:ascii="Arial" w:hAnsi="Arial" w:cs="Arial"/>
          <w:sz w:val="20"/>
          <w:szCs w:val="20"/>
          <w:lang w:val="es-ES"/>
        </w:rPr>
        <w:t xml:space="preserve">Cavidad </w:t>
      </w:r>
      <w:r w:rsidR="00ED6181" w:rsidRPr="00AB6E91">
        <w:rPr>
          <w:rFonts w:ascii="Arial" w:hAnsi="Arial" w:cs="Arial"/>
          <w:sz w:val="20"/>
          <w:szCs w:val="20"/>
          <w:lang w:val="es-ES"/>
        </w:rPr>
        <w:lastRenderedPageBreak/>
        <w:t xml:space="preserve">subterránea o subacuática que como solución vial implica una operación vehicular a cielo cerrado. </w:t>
      </w:r>
    </w:p>
    <w:p w14:paraId="64EAE4A9" w14:textId="5153A013" w:rsidR="00ED6181" w:rsidRPr="00AB6E91" w:rsidRDefault="001A493C" w:rsidP="00ED6181">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Túnel Vial: </w:t>
      </w:r>
      <w:r w:rsidR="00ED6181" w:rsidRPr="00AB6E91">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AB6E91">
        <w:rPr>
          <w:rFonts w:ascii="Arial" w:hAnsi="Arial" w:cs="Arial"/>
          <w:sz w:val="20"/>
          <w:szCs w:val="20"/>
          <w:lang w:val="es-ES" w:eastAsia="es-ES_tradnl"/>
        </w:rPr>
        <w:t>.</w:t>
      </w:r>
    </w:p>
    <w:p w14:paraId="63D9973F" w14:textId="6F6E295F" w:rsidR="00D407B7" w:rsidRPr="00AB6E91" w:rsidRDefault="735B90E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Vehículo</w:t>
      </w:r>
      <w:r w:rsidRPr="00AB6E91">
        <w:rPr>
          <w:rFonts w:ascii="Arial" w:hAnsi="Arial" w:cs="Arial"/>
          <w:sz w:val="20"/>
          <w:szCs w:val="20"/>
          <w:lang w:val="es-ES"/>
        </w:rPr>
        <w:t xml:space="preserve">: </w:t>
      </w:r>
      <w:r w:rsidR="37B6FDA7" w:rsidRPr="00AB6E91">
        <w:rPr>
          <w:rFonts w:ascii="Arial" w:hAnsi="Arial" w:cs="Arial"/>
          <w:sz w:val="20"/>
          <w:szCs w:val="20"/>
          <w:lang w:val="es-ES"/>
        </w:rPr>
        <w:t>A</w:t>
      </w:r>
      <w:r w:rsidRPr="00AB6E91">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w:t>
      </w:r>
      <w:r w:rsidRPr="00AB6E91">
        <w:rPr>
          <w:rFonts w:ascii="Arial" w:hAnsi="Arial" w:cs="Arial"/>
          <w:sz w:val="20"/>
          <w:szCs w:val="20"/>
          <w:lang w:val="es-ES"/>
        </w:rPr>
        <w:t xml:space="preserve"> </w:t>
      </w:r>
      <w:r w:rsidR="6C94FAE1" w:rsidRPr="00AB6E91">
        <w:rPr>
          <w:rFonts w:ascii="Arial" w:hAnsi="Arial" w:cs="Arial"/>
          <w:sz w:val="20"/>
          <w:szCs w:val="20"/>
          <w:lang w:val="es-ES"/>
        </w:rPr>
        <w:t>F</w:t>
      </w:r>
      <w:r w:rsidRPr="00AB6E91">
        <w:rPr>
          <w:rFonts w:ascii="Arial" w:hAnsi="Arial" w:cs="Arial"/>
          <w:sz w:val="20"/>
          <w:szCs w:val="20"/>
          <w:lang w:val="es-ES"/>
        </w:rPr>
        <w:t>ranja de uso público o privado, abierta al público, destinada al tránsito de vehículos, personas y animales.</w:t>
      </w:r>
    </w:p>
    <w:p w14:paraId="76EEA6F4" w14:textId="56B4B7E5" w:rsidR="00FB1B3F"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Férreas</w:t>
      </w:r>
      <w:r w:rsidR="7766A85E" w:rsidRPr="00AB6E91">
        <w:rPr>
          <w:rFonts w:ascii="Arial" w:hAnsi="Arial" w:cs="Arial"/>
          <w:b/>
          <w:bCs/>
          <w:sz w:val="20"/>
          <w:szCs w:val="20"/>
          <w:lang w:val="es-ES"/>
        </w:rPr>
        <w:t xml:space="preserve"> y/o Corredores </w:t>
      </w:r>
      <w:r w:rsidR="2F641CDB" w:rsidRPr="00AB6E91">
        <w:rPr>
          <w:rFonts w:ascii="Arial" w:hAnsi="Arial" w:cs="Arial"/>
          <w:b/>
          <w:bCs/>
          <w:sz w:val="20"/>
          <w:szCs w:val="20"/>
          <w:lang w:val="es-ES"/>
        </w:rPr>
        <w:t>Férreos</w:t>
      </w:r>
      <w:r w:rsidRPr="00AB6E91">
        <w:rPr>
          <w:rFonts w:ascii="Arial" w:hAnsi="Arial" w:cs="Arial"/>
          <w:b/>
          <w:bCs/>
          <w:sz w:val="20"/>
          <w:szCs w:val="20"/>
          <w:lang w:val="es-ES"/>
        </w:rPr>
        <w:t xml:space="preserve">: </w:t>
      </w:r>
      <w:r w:rsidR="55FDF768" w:rsidRPr="00AB6E91">
        <w:rPr>
          <w:rFonts w:ascii="Arial" w:hAnsi="Arial" w:cs="Arial"/>
          <w:sz w:val="20"/>
          <w:szCs w:val="20"/>
          <w:lang w:val="es-ES"/>
        </w:rPr>
        <w:t>I</w:t>
      </w:r>
      <w:r w:rsidRPr="00AB6E91">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AB6E91">
        <w:rPr>
          <w:rFonts w:ascii="Arial" w:hAnsi="Arial" w:cs="Arial"/>
          <w:sz w:val="20"/>
          <w:szCs w:val="20"/>
          <w:lang w:val="es-ES"/>
        </w:rPr>
        <w:t xml:space="preserve">lo hacen </w:t>
      </w:r>
      <w:r w:rsidRPr="00AB6E91">
        <w:rPr>
          <w:rFonts w:ascii="Arial" w:hAnsi="Arial" w:cs="Arial"/>
          <w:sz w:val="20"/>
          <w:szCs w:val="20"/>
          <w:lang w:val="es-ES"/>
        </w:rPr>
        <w:t xml:space="preserve">en carrileras y/o rieles especializados, en condiciones de continuidad en el espacio y </w:t>
      </w:r>
      <w:r w:rsidR="19567A84" w:rsidRPr="00AB6E91">
        <w:rPr>
          <w:rFonts w:ascii="Arial" w:hAnsi="Arial" w:cs="Arial"/>
          <w:sz w:val="20"/>
          <w:szCs w:val="20"/>
          <w:lang w:val="es-ES"/>
        </w:rPr>
        <w:t xml:space="preserve">en </w:t>
      </w:r>
      <w:r w:rsidRPr="00AB6E91">
        <w:rPr>
          <w:rFonts w:ascii="Arial" w:hAnsi="Arial" w:cs="Arial"/>
          <w:sz w:val="20"/>
          <w:szCs w:val="20"/>
          <w:lang w:val="es-ES"/>
        </w:rPr>
        <w:t>el tiempo, con niveles adecuados de seguridad y de comodidad.</w:t>
      </w:r>
    </w:p>
    <w:p w14:paraId="3C87C4D8" w14:textId="469C6217" w:rsidR="00FB1B3F"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Fluviales</w:t>
      </w:r>
      <w:r w:rsidR="7FE06EB6" w:rsidRPr="00AB6E91">
        <w:rPr>
          <w:rFonts w:ascii="Arial" w:hAnsi="Arial" w:cs="Arial"/>
          <w:b/>
          <w:bCs/>
          <w:sz w:val="20"/>
          <w:szCs w:val="20"/>
          <w:lang w:val="es-ES"/>
        </w:rPr>
        <w:t xml:space="preserve">: </w:t>
      </w:r>
      <w:r w:rsidR="20DD57A4" w:rsidRPr="00AB6E91">
        <w:rPr>
          <w:rFonts w:ascii="Arial" w:hAnsi="Arial" w:cs="Arial"/>
          <w:sz w:val="20"/>
          <w:szCs w:val="20"/>
          <w:lang w:val="es-ES"/>
        </w:rPr>
        <w:t>R</w:t>
      </w:r>
      <w:r w:rsidR="7FE06EB6" w:rsidRPr="00AB6E91">
        <w:rPr>
          <w:rFonts w:ascii="Arial" w:hAnsi="Arial" w:cs="Arial"/>
          <w:sz w:val="20"/>
          <w:szCs w:val="20"/>
          <w:lang w:val="es-ES"/>
        </w:rPr>
        <w:t>íos, caños, esteros o cuerpos de agua de origen fluvial que se utilizan como medio de transporte de pasajeros</w:t>
      </w:r>
      <w:r w:rsidR="4D928305" w:rsidRPr="00AB6E91">
        <w:rPr>
          <w:rFonts w:ascii="Arial" w:hAnsi="Arial" w:cs="Arial"/>
          <w:sz w:val="20"/>
          <w:szCs w:val="20"/>
          <w:lang w:val="es-ES"/>
        </w:rPr>
        <w:t>, animales</w:t>
      </w:r>
      <w:r w:rsidR="7FE06EB6" w:rsidRPr="00AB6E91">
        <w:rPr>
          <w:rFonts w:ascii="Arial" w:hAnsi="Arial" w:cs="Arial"/>
          <w:sz w:val="20"/>
          <w:szCs w:val="20"/>
          <w:lang w:val="es-ES"/>
        </w:rPr>
        <w:t xml:space="preserve"> o carga.</w:t>
      </w:r>
    </w:p>
    <w:p w14:paraId="3F976304" w14:textId="74915A62" w:rsidR="00D407B7"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Vía Peatonal:</w:t>
      </w:r>
      <w:r w:rsidRPr="00AB6E91">
        <w:rPr>
          <w:rFonts w:ascii="Arial" w:hAnsi="Arial" w:cs="Arial"/>
          <w:sz w:val="20"/>
          <w:szCs w:val="20"/>
          <w:lang w:val="es-ES"/>
        </w:rPr>
        <w:t xml:space="preserve"> </w:t>
      </w:r>
      <w:r w:rsidR="20DD57A4" w:rsidRPr="00AB6E91">
        <w:rPr>
          <w:rFonts w:ascii="Arial" w:hAnsi="Arial" w:cs="Arial"/>
          <w:sz w:val="20"/>
          <w:szCs w:val="20"/>
          <w:lang w:val="es-ES"/>
        </w:rPr>
        <w:t>Á</w:t>
      </w:r>
      <w:r w:rsidRPr="00AB6E91">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AB6E91" w:rsidRDefault="04642BA7" w:rsidP="1A08514B">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Vías Rurales: </w:t>
      </w:r>
      <w:r w:rsidR="6C94FAE1" w:rsidRPr="00AB6E91">
        <w:rPr>
          <w:rFonts w:ascii="Arial" w:hAnsi="Arial" w:cs="Arial"/>
          <w:sz w:val="20"/>
          <w:szCs w:val="20"/>
          <w:lang w:val="es-ES"/>
        </w:rPr>
        <w:t>Estructura</w:t>
      </w:r>
      <w:r w:rsidR="6F0A92CE" w:rsidRPr="00AB6E91">
        <w:rPr>
          <w:rFonts w:ascii="Arial" w:hAnsi="Arial" w:cs="Arial"/>
          <w:sz w:val="20"/>
          <w:szCs w:val="20"/>
          <w:lang w:val="es-ES"/>
        </w:rPr>
        <w:t>s</w:t>
      </w:r>
      <w:r w:rsidR="6C94FAE1" w:rsidRPr="00AB6E91">
        <w:rPr>
          <w:rFonts w:ascii="Arial" w:hAnsi="Arial" w:cs="Arial"/>
          <w:sz w:val="20"/>
          <w:szCs w:val="20"/>
          <w:lang w:val="es-ES"/>
        </w:rPr>
        <w:t xml:space="preserve"> física</w:t>
      </w:r>
      <w:r w:rsidR="0B2E4242" w:rsidRPr="00AB6E91">
        <w:rPr>
          <w:rFonts w:ascii="Arial" w:hAnsi="Arial" w:cs="Arial"/>
          <w:sz w:val="20"/>
          <w:szCs w:val="20"/>
          <w:lang w:val="es-ES"/>
        </w:rPr>
        <w:t>s</w:t>
      </w:r>
      <w:r w:rsidR="6C94FAE1" w:rsidRPr="00AB6E91">
        <w:rPr>
          <w:rFonts w:ascii="Arial" w:hAnsi="Arial" w:cs="Arial"/>
          <w:sz w:val="20"/>
          <w:szCs w:val="20"/>
          <w:lang w:val="es-ES"/>
        </w:rPr>
        <w:t xml:space="preserve"> </w:t>
      </w:r>
      <w:r w:rsidRPr="00AB6E91">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AB6E91" w:rsidRDefault="01CCA1F5" w:rsidP="77B39EC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 Troncal: </w:t>
      </w:r>
      <w:r w:rsidRPr="00AB6E91">
        <w:rPr>
          <w:rFonts w:ascii="Arial" w:hAnsi="Arial" w:cs="Arial"/>
          <w:sz w:val="20"/>
          <w:szCs w:val="20"/>
          <w:lang w:val="es-ES"/>
        </w:rPr>
        <w:t xml:space="preserve">Vía de dos (2) calzadas con ocho o </w:t>
      </w:r>
      <w:r w:rsidR="4722DE59" w:rsidRPr="00AB6E91">
        <w:rPr>
          <w:rFonts w:ascii="Arial" w:hAnsi="Arial" w:cs="Arial"/>
          <w:sz w:val="20"/>
          <w:szCs w:val="20"/>
          <w:lang w:val="es-ES"/>
        </w:rPr>
        <w:t>más</w:t>
      </w:r>
      <w:r w:rsidRPr="00AB6E91">
        <w:rPr>
          <w:rFonts w:ascii="Arial" w:hAnsi="Arial" w:cs="Arial"/>
          <w:sz w:val="20"/>
          <w:szCs w:val="20"/>
          <w:lang w:val="es-ES"/>
        </w:rPr>
        <w:t xml:space="preserve"> carriles y con destinación exclusiva de las calzadas interiores para el </w:t>
      </w:r>
      <w:r w:rsidR="7F55A5C1" w:rsidRPr="00AB6E91">
        <w:rPr>
          <w:rFonts w:ascii="Arial" w:hAnsi="Arial" w:cs="Arial"/>
          <w:sz w:val="20"/>
          <w:szCs w:val="20"/>
          <w:lang w:val="es-ES"/>
        </w:rPr>
        <w:t>tránsito</w:t>
      </w:r>
      <w:r w:rsidRPr="00AB6E91">
        <w:rPr>
          <w:rFonts w:ascii="Arial" w:hAnsi="Arial" w:cs="Arial"/>
          <w:sz w:val="20"/>
          <w:szCs w:val="20"/>
          <w:lang w:val="es-ES"/>
        </w:rPr>
        <w:t xml:space="preserve"> de servicio público masivo.</w:t>
      </w:r>
    </w:p>
    <w:p w14:paraId="7FDE90C0" w14:textId="404155F6" w:rsidR="00A43BE1"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Urbanas: </w:t>
      </w:r>
      <w:r w:rsidR="0D2833E1" w:rsidRPr="00AB6E91">
        <w:rPr>
          <w:rFonts w:ascii="Arial" w:hAnsi="Arial" w:cs="Arial"/>
          <w:sz w:val="20"/>
          <w:szCs w:val="20"/>
          <w:lang w:val="es-ES"/>
        </w:rPr>
        <w:t>C</w:t>
      </w:r>
      <w:r w:rsidRPr="00AB6E91">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AB6E91"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sz w:val="20"/>
          <w:szCs w:val="20"/>
          <w:lang w:val="es-ES"/>
        </w:rPr>
        <w:t xml:space="preserve">Nota: </w:t>
      </w:r>
      <w:r w:rsidRPr="00AB6E91">
        <w:rPr>
          <w:rFonts w:ascii="Arial" w:hAnsi="Arial" w:cs="Arial"/>
          <w:sz w:val="20"/>
          <w:szCs w:val="20"/>
          <w:lang w:val="es-ES"/>
        </w:rPr>
        <w:t xml:space="preserve">Para proyectos de infraestructura vial que se hayan construido fuera del </w:t>
      </w:r>
      <w:r w:rsidR="7F7D82E2" w:rsidRPr="00AB6E91">
        <w:rPr>
          <w:rFonts w:ascii="Arial" w:hAnsi="Arial" w:cs="Arial"/>
          <w:sz w:val="20"/>
          <w:szCs w:val="20"/>
          <w:lang w:val="es-ES"/>
        </w:rPr>
        <w:t>t</w:t>
      </w:r>
      <w:r w:rsidRPr="00AB6E91">
        <w:rPr>
          <w:rFonts w:ascii="Arial" w:hAnsi="Arial" w:cs="Arial"/>
          <w:sz w:val="20"/>
          <w:szCs w:val="20"/>
          <w:lang w:val="es-ES"/>
        </w:rPr>
        <w:t xml:space="preserve">erritorio </w:t>
      </w:r>
      <w:r w:rsidR="1DA6AC94" w:rsidRPr="00AB6E91">
        <w:rPr>
          <w:rFonts w:ascii="Arial" w:hAnsi="Arial" w:cs="Arial"/>
          <w:sz w:val="20"/>
          <w:szCs w:val="20"/>
          <w:lang w:val="es-ES"/>
        </w:rPr>
        <w:t>n</w:t>
      </w:r>
      <w:r w:rsidRPr="00AB6E91">
        <w:rPr>
          <w:rFonts w:ascii="Arial" w:hAnsi="Arial" w:cs="Arial"/>
          <w:sz w:val="20"/>
          <w:szCs w:val="20"/>
          <w:lang w:val="es-ES"/>
        </w:rPr>
        <w:t xml:space="preserve">acional, se consideran Vías Urbanas aquellas que sean certificadas por la </w:t>
      </w:r>
      <w:r w:rsidR="00F068FA" w:rsidRPr="00AB6E91">
        <w:rPr>
          <w:rFonts w:ascii="Arial" w:hAnsi="Arial" w:cs="Arial"/>
          <w:sz w:val="20"/>
          <w:szCs w:val="20"/>
          <w:lang w:val="es-ES"/>
        </w:rPr>
        <w:t xml:space="preserve">Entidad </w:t>
      </w:r>
      <w:r w:rsidRPr="00AB6E91">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AB6E91" w:rsidRDefault="4E8293F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Veredales: </w:t>
      </w:r>
      <w:r w:rsidRPr="00AB6E91">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AB6E91" w:rsidRDefault="230EBFAF"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Zona Verde: </w:t>
      </w:r>
      <w:r w:rsidR="044FC71D" w:rsidRPr="00AB6E91">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AB6E91">
        <w:rPr>
          <w:rFonts w:ascii="Arial" w:hAnsi="Arial" w:cs="Arial"/>
          <w:b/>
          <w:bCs/>
          <w:sz w:val="20"/>
          <w:szCs w:val="20"/>
          <w:lang w:val="es-ES"/>
        </w:rPr>
        <w:t> </w:t>
      </w:r>
    </w:p>
    <w:p w14:paraId="1FB60BC5" w14:textId="2FDC8E12" w:rsidR="00E60D0B" w:rsidRPr="00AB6E91" w:rsidRDefault="287EA2F4"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lastRenderedPageBreak/>
        <w:t>Zonas viales: </w:t>
      </w:r>
      <w:r w:rsidRPr="00AB6E91">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AB6E91" w:rsidRDefault="01CCA1F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Zona </w:t>
      </w:r>
      <w:r w:rsidR="312DD598" w:rsidRPr="00AB6E91">
        <w:rPr>
          <w:rFonts w:ascii="Arial" w:hAnsi="Arial" w:cs="Arial"/>
          <w:b/>
          <w:bCs/>
          <w:sz w:val="20"/>
          <w:szCs w:val="20"/>
          <w:lang w:val="es-ES"/>
        </w:rPr>
        <w:t>Urbana. </w:t>
      </w:r>
      <w:r w:rsidR="312DD598" w:rsidRPr="00AB6E91">
        <w:rPr>
          <w:rFonts w:ascii="Arial" w:hAnsi="Arial" w:cs="Arial"/>
          <w:sz w:val="20"/>
          <w:szCs w:val="20"/>
          <w:lang w:val="es-ES"/>
        </w:rPr>
        <w:t xml:space="preserve">Zona en la que gran parte del terreno está ocupado por edificaciones. </w:t>
      </w:r>
    </w:p>
    <w:p w14:paraId="453589AF" w14:textId="31EFEAC6" w:rsidR="006C6042" w:rsidRPr="00AB6E91" w:rsidRDefault="006C6042" w:rsidP="006C6042">
      <w:pPr>
        <w:rPr>
          <w:lang w:val="es-ES" w:eastAsia="es-ES"/>
        </w:rPr>
      </w:pPr>
    </w:p>
    <w:p w14:paraId="4A7378A4" w14:textId="77777777" w:rsidR="00B87CF9" w:rsidRPr="00AB6E91" w:rsidRDefault="00B87CF9" w:rsidP="00B87CF9">
      <w:pPr>
        <w:rPr>
          <w:lang w:val="es-ES" w:eastAsia="es-ES"/>
        </w:rPr>
      </w:pPr>
    </w:p>
    <w:p w14:paraId="18FEF737" w14:textId="77777777" w:rsidR="006C6042" w:rsidRPr="00AB6E91" w:rsidRDefault="006C6042" w:rsidP="006C6042">
      <w:pPr>
        <w:rPr>
          <w:lang w:val="es-ES" w:eastAsia="es-ES"/>
        </w:rPr>
      </w:pPr>
    </w:p>
    <w:p w14:paraId="31C052D7" w14:textId="77777777" w:rsidR="006C6042" w:rsidRPr="00AB6E91" w:rsidRDefault="006C6042" w:rsidP="006C6042">
      <w:pPr>
        <w:rPr>
          <w:lang w:val="es-ES" w:eastAsia="es-ES"/>
        </w:rPr>
      </w:pPr>
    </w:p>
    <w:sectPr w:rsidR="006C6042" w:rsidRPr="00AB6E91"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3D6D4" w14:textId="77777777" w:rsidR="00110834" w:rsidRDefault="00110834" w:rsidP="004F2C35">
      <w:r>
        <w:separator/>
      </w:r>
    </w:p>
  </w:endnote>
  <w:endnote w:type="continuationSeparator" w:id="0">
    <w:p w14:paraId="1662E293" w14:textId="77777777" w:rsidR="00110834" w:rsidRDefault="00110834" w:rsidP="004F2C35">
      <w:r>
        <w:continuationSeparator/>
      </w:r>
    </w:p>
  </w:endnote>
  <w:endnote w:type="continuationNotice" w:id="1">
    <w:p w14:paraId="548BC361" w14:textId="77777777" w:rsidR="00110834" w:rsidRDefault="001108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E5D882E" w:rsidR="000B19F2" w:rsidRPr="001547E0" w:rsidRDefault="0076710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18C9E" w14:textId="77777777" w:rsidR="00110834" w:rsidRDefault="00110834" w:rsidP="004F2C35">
      <w:r>
        <w:separator/>
      </w:r>
    </w:p>
  </w:footnote>
  <w:footnote w:type="continuationSeparator" w:id="0">
    <w:p w14:paraId="10A31FB3" w14:textId="77777777" w:rsidR="00110834" w:rsidRDefault="00110834" w:rsidP="004F2C35">
      <w:r>
        <w:continuationSeparator/>
      </w:r>
    </w:p>
  </w:footnote>
  <w:footnote w:type="continuationNotice" w:id="1">
    <w:p w14:paraId="78332A8E" w14:textId="77777777" w:rsidR="00110834" w:rsidRDefault="00110834"/>
  </w:footnote>
  <w:footnote w:id="2">
    <w:p w14:paraId="0BE241DC" w14:textId="77777777" w:rsidR="000B19F2" w:rsidRPr="00640F88" w:rsidRDefault="000B19F2" w:rsidP="00A449E4">
      <w:pPr>
        <w:pStyle w:val="Textonotapie"/>
      </w:pPr>
      <w:r w:rsidRPr="00640F88">
        <w:rPr>
          <w:rStyle w:val="Refdenotaalpie"/>
          <w:sz w:val="16"/>
          <w:szCs w:val="16"/>
        </w:rPr>
        <w:footnoteRef/>
      </w:r>
      <w:r w:rsidRPr="00640F88">
        <w:rPr>
          <w:sz w:val="16"/>
          <w:szCs w:val="16"/>
        </w:rPr>
        <w:t xml:space="preserve"> Ley 1682 de 2013.</w:t>
      </w:r>
    </w:p>
  </w:footnote>
  <w:footnote w:id="3">
    <w:p w14:paraId="1C1E319D" w14:textId="77777777" w:rsidR="000B19F2" w:rsidRPr="00D971D9" w:rsidRDefault="000B19F2"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0B19F2" w:rsidRPr="00CC50D2" w:rsidRDefault="000B19F2" w:rsidP="00E667C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00E44863" w14:textId="1771F623" w:rsidR="000B19F2" w:rsidRDefault="000B19F2">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5A85DA9" w14:textId="1047E9F9" w:rsidR="006A0284" w:rsidRPr="00CC50D2" w:rsidRDefault="006A0284">
      <w:pPr>
        <w:pStyle w:val="Textonotapie"/>
        <w:rPr>
          <w:sz w:val="16"/>
          <w:szCs w:val="16"/>
        </w:rPr>
      </w:pPr>
    </w:p>
  </w:footnote>
  <w:footnote w:id="6">
    <w:p w14:paraId="56452199" w14:textId="77777777" w:rsidR="000B19F2" w:rsidRPr="00594664" w:rsidRDefault="000B19F2"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0B19F2" w:rsidRPr="00640F88" w:rsidRDefault="000B19F2"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0B19F2" w:rsidRPr="009318EC" w:rsidRDefault="000B19F2"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D0628" w14:textId="76816FD1" w:rsidR="000B19F2" w:rsidRDefault="000B19F2" w:rsidP="00A5335A">
    <w:pPr>
      <w:pStyle w:val="Encabezado"/>
      <w:rPr>
        <w:rFonts w:cs="Arial"/>
        <w:b/>
        <w:color w:val="131313" w:themeColor="background2" w:themeShade="40"/>
        <w:szCs w:val="20"/>
      </w:rPr>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471F42" w:rsidRPr="00550768" w14:paraId="0A32E5C3" w14:textId="77777777" w:rsidTr="006D5699">
      <w:trPr>
        <w:trHeight w:val="146"/>
        <w:jc w:val="center"/>
      </w:trPr>
      <w:tc>
        <w:tcPr>
          <w:tcW w:w="5000" w:type="pct"/>
          <w:gridSpan w:val="4"/>
          <w:shd w:val="clear" w:color="auto" w:fill="auto"/>
          <w:vAlign w:val="center"/>
        </w:tcPr>
        <w:p w14:paraId="39A6A366" w14:textId="77777777" w:rsidR="00471F42" w:rsidRPr="00C41D41" w:rsidRDefault="00471F42" w:rsidP="00471F42">
          <w:pPr>
            <w:pStyle w:val="Encabezado"/>
            <w:jc w:val="center"/>
            <w:rPr>
              <w:rFonts w:ascii="Arial" w:hAnsi="Arial" w:cs="Arial"/>
              <w:b/>
              <w:sz w:val="16"/>
              <w:szCs w:val="16"/>
            </w:rPr>
          </w:pPr>
          <w:r w:rsidRPr="00C41D41">
            <w:rPr>
              <w:rFonts w:ascii="Arial" w:hAnsi="Arial" w:cs="Arial"/>
              <w:b/>
              <w:sz w:val="16"/>
              <w:szCs w:val="16"/>
            </w:rPr>
            <w:t>ANEXO 3 – GLOSARIO</w:t>
          </w:r>
        </w:p>
        <w:p w14:paraId="48D76462" w14:textId="38245E7C" w:rsidR="00471F42" w:rsidRPr="00C718DA" w:rsidRDefault="00471F42" w:rsidP="00471F42">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w:t>
          </w:r>
          <w:r w:rsidR="0076710E">
            <w:rPr>
              <w:rFonts w:ascii="Arial" w:hAnsi="Arial" w:cs="Arial"/>
              <w:b/>
              <w:sz w:val="16"/>
              <w:szCs w:val="16"/>
              <w:lang w:val="es-ES"/>
            </w:rPr>
            <w:t>3</w:t>
          </w:r>
        </w:p>
      </w:tc>
    </w:tr>
    <w:tr w:rsidR="00471F42" w:rsidRPr="00550768" w14:paraId="4136F53C" w14:textId="77777777" w:rsidTr="006D5699">
      <w:trPr>
        <w:trHeight w:val="234"/>
        <w:jc w:val="center"/>
      </w:trPr>
      <w:tc>
        <w:tcPr>
          <w:tcW w:w="674" w:type="pct"/>
          <w:shd w:val="clear" w:color="auto" w:fill="auto"/>
          <w:vAlign w:val="center"/>
        </w:tcPr>
        <w:p w14:paraId="5DA51B5E"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2217C176" w14:textId="77777777" w:rsidR="00471F42" w:rsidRPr="00C41D41" w:rsidRDefault="00471F42" w:rsidP="00471F42">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shd w:val="clear" w:color="auto" w:fill="auto"/>
          <w:vAlign w:val="center"/>
        </w:tcPr>
        <w:p w14:paraId="04659D51" w14:textId="77777777" w:rsidR="00471F42" w:rsidRPr="00C41D41" w:rsidRDefault="00471F42" w:rsidP="00471F42">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4950F0E9" w14:textId="77777777" w:rsidR="00471F42" w:rsidRPr="00C41D41" w:rsidRDefault="00471F42" w:rsidP="00471F42">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471F42" w:rsidRPr="00550768" w14:paraId="7E70041F" w14:textId="77777777" w:rsidTr="006D5699">
      <w:trPr>
        <w:trHeight w:val="73"/>
        <w:jc w:val="center"/>
      </w:trPr>
      <w:tc>
        <w:tcPr>
          <w:tcW w:w="674" w:type="pct"/>
          <w:shd w:val="clear" w:color="auto" w:fill="auto"/>
          <w:vAlign w:val="center"/>
        </w:tcPr>
        <w:p w14:paraId="746AC96C"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3FBE3124" w14:textId="2FAAFC98" w:rsidR="00471F42" w:rsidRPr="00C41D41" w:rsidRDefault="0076710E" w:rsidP="00471F42">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1F10D55" w14:textId="43A8B14D" w:rsidR="000B19F2" w:rsidRPr="00C74D9F" w:rsidRDefault="000B19F2" w:rsidP="00471F42">
    <w:pPr>
      <w:pStyle w:val="Encabezado"/>
      <w:jc w:val="center"/>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8A94"/>
    <w:multiLevelType w:val="hybridMultilevel"/>
    <w:tmpl w:val="6620799A"/>
    <w:lvl w:ilvl="0" w:tplc="7C8C6672">
      <w:numFmt w:val="none"/>
      <w:lvlText w:val=""/>
      <w:lvlJc w:val="left"/>
      <w:pPr>
        <w:tabs>
          <w:tab w:val="num" w:pos="360"/>
        </w:tabs>
      </w:pPr>
    </w:lvl>
    <w:lvl w:ilvl="1" w:tplc="BAE696E0">
      <w:start w:val="1"/>
      <w:numFmt w:val="lowerLetter"/>
      <w:lvlText w:val="%2."/>
      <w:lvlJc w:val="left"/>
      <w:pPr>
        <w:ind w:left="1364" w:hanging="360"/>
      </w:pPr>
    </w:lvl>
    <w:lvl w:ilvl="2" w:tplc="B8181BA2">
      <w:start w:val="1"/>
      <w:numFmt w:val="lowerRoman"/>
      <w:lvlText w:val="%3."/>
      <w:lvlJc w:val="right"/>
      <w:pPr>
        <w:ind w:left="2084" w:hanging="180"/>
      </w:pPr>
    </w:lvl>
    <w:lvl w:ilvl="3" w:tplc="9B2EB66A">
      <w:start w:val="1"/>
      <w:numFmt w:val="decimal"/>
      <w:lvlText w:val="%4."/>
      <w:lvlJc w:val="left"/>
      <w:pPr>
        <w:ind w:left="2804" w:hanging="360"/>
      </w:pPr>
    </w:lvl>
    <w:lvl w:ilvl="4" w:tplc="A58C5A34">
      <w:start w:val="1"/>
      <w:numFmt w:val="lowerLetter"/>
      <w:lvlText w:val="%5."/>
      <w:lvlJc w:val="left"/>
      <w:pPr>
        <w:ind w:left="3524" w:hanging="360"/>
      </w:pPr>
    </w:lvl>
    <w:lvl w:ilvl="5" w:tplc="F35CB7A4">
      <w:start w:val="1"/>
      <w:numFmt w:val="lowerRoman"/>
      <w:lvlText w:val="%6."/>
      <w:lvlJc w:val="right"/>
      <w:pPr>
        <w:ind w:left="4244" w:hanging="180"/>
      </w:pPr>
    </w:lvl>
    <w:lvl w:ilvl="6" w:tplc="8EEC63E4">
      <w:start w:val="1"/>
      <w:numFmt w:val="decimal"/>
      <w:lvlText w:val="%7."/>
      <w:lvlJc w:val="left"/>
      <w:pPr>
        <w:ind w:left="4964" w:hanging="360"/>
      </w:pPr>
    </w:lvl>
    <w:lvl w:ilvl="7" w:tplc="B1F0E138">
      <w:start w:val="1"/>
      <w:numFmt w:val="lowerLetter"/>
      <w:lvlText w:val="%8."/>
      <w:lvlJc w:val="left"/>
      <w:pPr>
        <w:ind w:left="5684" w:hanging="360"/>
      </w:pPr>
    </w:lvl>
    <w:lvl w:ilvl="8" w:tplc="E5C4503C">
      <w:start w:val="1"/>
      <w:numFmt w:val="lowerRoman"/>
      <w:lvlText w:val="%9."/>
      <w:lvlJc w:val="right"/>
      <w:pPr>
        <w:ind w:left="6404" w:hanging="180"/>
      </w:pPr>
    </w:lvl>
  </w:abstractNum>
  <w:abstractNum w:abstractNumId="1" w15:restartNumberingAfterBreak="0">
    <w:nsid w:val="02E10069"/>
    <w:multiLevelType w:val="hybridMultilevel"/>
    <w:tmpl w:val="0E3EE026"/>
    <w:lvl w:ilvl="0" w:tplc="AE4C2386">
      <w:numFmt w:val="none"/>
      <w:lvlText w:val=""/>
      <w:lvlJc w:val="left"/>
      <w:pPr>
        <w:tabs>
          <w:tab w:val="num" w:pos="360"/>
        </w:tabs>
      </w:pPr>
    </w:lvl>
    <w:lvl w:ilvl="1" w:tplc="54DE4CB0">
      <w:start w:val="1"/>
      <w:numFmt w:val="lowerLetter"/>
      <w:lvlText w:val="%2."/>
      <w:lvlJc w:val="left"/>
      <w:pPr>
        <w:ind w:left="1364" w:hanging="360"/>
      </w:pPr>
    </w:lvl>
    <w:lvl w:ilvl="2" w:tplc="93CC996A">
      <w:start w:val="1"/>
      <w:numFmt w:val="lowerRoman"/>
      <w:lvlText w:val="%3."/>
      <w:lvlJc w:val="right"/>
      <w:pPr>
        <w:ind w:left="2084" w:hanging="180"/>
      </w:pPr>
    </w:lvl>
    <w:lvl w:ilvl="3" w:tplc="F7F868A8">
      <w:start w:val="1"/>
      <w:numFmt w:val="decimal"/>
      <w:lvlText w:val="%4."/>
      <w:lvlJc w:val="left"/>
      <w:pPr>
        <w:ind w:left="2804" w:hanging="360"/>
      </w:pPr>
    </w:lvl>
    <w:lvl w:ilvl="4" w:tplc="6282A18A">
      <w:start w:val="1"/>
      <w:numFmt w:val="lowerLetter"/>
      <w:lvlText w:val="%5."/>
      <w:lvlJc w:val="left"/>
      <w:pPr>
        <w:ind w:left="3524" w:hanging="360"/>
      </w:pPr>
    </w:lvl>
    <w:lvl w:ilvl="5" w:tplc="C664751E">
      <w:start w:val="1"/>
      <w:numFmt w:val="lowerRoman"/>
      <w:lvlText w:val="%6."/>
      <w:lvlJc w:val="right"/>
      <w:pPr>
        <w:ind w:left="4244" w:hanging="180"/>
      </w:pPr>
    </w:lvl>
    <w:lvl w:ilvl="6" w:tplc="711844DC">
      <w:start w:val="1"/>
      <w:numFmt w:val="decimal"/>
      <w:lvlText w:val="%7."/>
      <w:lvlJc w:val="left"/>
      <w:pPr>
        <w:ind w:left="4964" w:hanging="360"/>
      </w:pPr>
    </w:lvl>
    <w:lvl w:ilvl="7" w:tplc="2108A468">
      <w:start w:val="1"/>
      <w:numFmt w:val="lowerLetter"/>
      <w:lvlText w:val="%8."/>
      <w:lvlJc w:val="left"/>
      <w:pPr>
        <w:ind w:left="5684" w:hanging="360"/>
      </w:pPr>
    </w:lvl>
    <w:lvl w:ilvl="8" w:tplc="9DC889E6">
      <w:start w:val="1"/>
      <w:numFmt w:val="lowerRoman"/>
      <w:lvlText w:val="%9."/>
      <w:lvlJc w:val="right"/>
      <w:pPr>
        <w:ind w:left="6404" w:hanging="180"/>
      </w:pPr>
    </w:lvl>
  </w:abstractNum>
  <w:abstractNum w:abstractNumId="2" w15:restartNumberingAfterBreak="0">
    <w:nsid w:val="0642F1C0"/>
    <w:multiLevelType w:val="hybridMultilevel"/>
    <w:tmpl w:val="7AC0892A"/>
    <w:lvl w:ilvl="0" w:tplc="8826898C">
      <w:numFmt w:val="none"/>
      <w:lvlText w:val=""/>
      <w:lvlJc w:val="left"/>
      <w:pPr>
        <w:tabs>
          <w:tab w:val="num" w:pos="360"/>
        </w:tabs>
      </w:pPr>
    </w:lvl>
    <w:lvl w:ilvl="1" w:tplc="52C02648">
      <w:start w:val="1"/>
      <w:numFmt w:val="lowerLetter"/>
      <w:lvlText w:val="%2."/>
      <w:lvlJc w:val="left"/>
      <w:pPr>
        <w:ind w:left="1364" w:hanging="360"/>
      </w:pPr>
    </w:lvl>
    <w:lvl w:ilvl="2" w:tplc="1E981A96">
      <w:start w:val="1"/>
      <w:numFmt w:val="lowerRoman"/>
      <w:lvlText w:val="%3."/>
      <w:lvlJc w:val="right"/>
      <w:pPr>
        <w:ind w:left="2084" w:hanging="180"/>
      </w:pPr>
    </w:lvl>
    <w:lvl w:ilvl="3" w:tplc="6C381AC6">
      <w:start w:val="1"/>
      <w:numFmt w:val="decimal"/>
      <w:lvlText w:val="%4."/>
      <w:lvlJc w:val="left"/>
      <w:pPr>
        <w:ind w:left="2804" w:hanging="360"/>
      </w:pPr>
    </w:lvl>
    <w:lvl w:ilvl="4" w:tplc="A4422AF8">
      <w:start w:val="1"/>
      <w:numFmt w:val="lowerLetter"/>
      <w:lvlText w:val="%5."/>
      <w:lvlJc w:val="left"/>
      <w:pPr>
        <w:ind w:left="3524" w:hanging="360"/>
      </w:pPr>
    </w:lvl>
    <w:lvl w:ilvl="5" w:tplc="F350D288">
      <w:start w:val="1"/>
      <w:numFmt w:val="lowerRoman"/>
      <w:lvlText w:val="%6."/>
      <w:lvlJc w:val="right"/>
      <w:pPr>
        <w:ind w:left="4244" w:hanging="180"/>
      </w:pPr>
    </w:lvl>
    <w:lvl w:ilvl="6" w:tplc="23EA1222">
      <w:start w:val="1"/>
      <w:numFmt w:val="decimal"/>
      <w:lvlText w:val="%7."/>
      <w:lvlJc w:val="left"/>
      <w:pPr>
        <w:ind w:left="4964" w:hanging="360"/>
      </w:pPr>
    </w:lvl>
    <w:lvl w:ilvl="7" w:tplc="E7F657AE">
      <w:start w:val="1"/>
      <w:numFmt w:val="lowerLetter"/>
      <w:lvlText w:val="%8."/>
      <w:lvlJc w:val="left"/>
      <w:pPr>
        <w:ind w:left="5684" w:hanging="360"/>
      </w:pPr>
    </w:lvl>
    <w:lvl w:ilvl="8" w:tplc="449C7F04">
      <w:start w:val="1"/>
      <w:numFmt w:val="lowerRoman"/>
      <w:lvlText w:val="%9."/>
      <w:lvlJc w:val="right"/>
      <w:pPr>
        <w:ind w:left="6404" w:hanging="180"/>
      </w:pPr>
    </w:lvl>
  </w:abstractNum>
  <w:abstractNum w:abstractNumId="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215808A"/>
    <w:multiLevelType w:val="hybridMultilevel"/>
    <w:tmpl w:val="50CAE2E4"/>
    <w:lvl w:ilvl="0" w:tplc="048A9808">
      <w:numFmt w:val="none"/>
      <w:lvlText w:val=""/>
      <w:lvlJc w:val="left"/>
      <w:pPr>
        <w:tabs>
          <w:tab w:val="num" w:pos="360"/>
        </w:tabs>
      </w:pPr>
    </w:lvl>
    <w:lvl w:ilvl="1" w:tplc="E3D615AA">
      <w:start w:val="1"/>
      <w:numFmt w:val="lowerLetter"/>
      <w:lvlText w:val="%2."/>
      <w:lvlJc w:val="left"/>
      <w:pPr>
        <w:ind w:left="1298" w:hanging="360"/>
      </w:pPr>
    </w:lvl>
    <w:lvl w:ilvl="2" w:tplc="876005D4">
      <w:start w:val="1"/>
      <w:numFmt w:val="lowerRoman"/>
      <w:lvlText w:val="%3."/>
      <w:lvlJc w:val="right"/>
      <w:pPr>
        <w:ind w:left="2018" w:hanging="180"/>
      </w:pPr>
    </w:lvl>
    <w:lvl w:ilvl="3" w:tplc="EC0C2C06">
      <w:start w:val="1"/>
      <w:numFmt w:val="decimal"/>
      <w:lvlText w:val="%4."/>
      <w:lvlJc w:val="left"/>
      <w:pPr>
        <w:ind w:left="2738" w:hanging="360"/>
      </w:pPr>
    </w:lvl>
    <w:lvl w:ilvl="4" w:tplc="523AD118">
      <w:start w:val="1"/>
      <w:numFmt w:val="lowerLetter"/>
      <w:lvlText w:val="%5."/>
      <w:lvlJc w:val="left"/>
      <w:pPr>
        <w:ind w:left="3458" w:hanging="360"/>
      </w:pPr>
    </w:lvl>
    <w:lvl w:ilvl="5" w:tplc="16EA8050">
      <w:start w:val="1"/>
      <w:numFmt w:val="lowerRoman"/>
      <w:lvlText w:val="%6."/>
      <w:lvlJc w:val="right"/>
      <w:pPr>
        <w:ind w:left="4178" w:hanging="180"/>
      </w:pPr>
    </w:lvl>
    <w:lvl w:ilvl="6" w:tplc="FA2ADD4C">
      <w:start w:val="1"/>
      <w:numFmt w:val="decimal"/>
      <w:lvlText w:val="%7."/>
      <w:lvlJc w:val="left"/>
      <w:pPr>
        <w:ind w:left="4898" w:hanging="360"/>
      </w:pPr>
    </w:lvl>
    <w:lvl w:ilvl="7" w:tplc="3C0AAC5A">
      <w:start w:val="1"/>
      <w:numFmt w:val="lowerLetter"/>
      <w:lvlText w:val="%8."/>
      <w:lvlJc w:val="left"/>
      <w:pPr>
        <w:ind w:left="5618" w:hanging="360"/>
      </w:pPr>
    </w:lvl>
    <w:lvl w:ilvl="8" w:tplc="AB600526">
      <w:start w:val="1"/>
      <w:numFmt w:val="lowerRoman"/>
      <w:lvlText w:val="%9."/>
      <w:lvlJc w:val="right"/>
      <w:pPr>
        <w:ind w:left="6338" w:hanging="180"/>
      </w:pPr>
    </w:lvl>
  </w:abstractNum>
  <w:abstractNum w:abstractNumId="5"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6" w15:restartNumberingAfterBreak="0">
    <w:nsid w:val="14150AD4"/>
    <w:multiLevelType w:val="hybridMultilevel"/>
    <w:tmpl w:val="1DDCCF2A"/>
    <w:lvl w:ilvl="0" w:tplc="15B897C0">
      <w:numFmt w:val="none"/>
      <w:lvlText w:val=""/>
      <w:lvlJc w:val="left"/>
      <w:pPr>
        <w:tabs>
          <w:tab w:val="num" w:pos="360"/>
        </w:tabs>
      </w:pPr>
    </w:lvl>
    <w:lvl w:ilvl="1" w:tplc="3EB40372">
      <w:start w:val="1"/>
      <w:numFmt w:val="lowerLetter"/>
      <w:lvlText w:val="%2."/>
      <w:lvlJc w:val="left"/>
      <w:pPr>
        <w:ind w:left="1364" w:hanging="360"/>
      </w:pPr>
    </w:lvl>
    <w:lvl w:ilvl="2" w:tplc="688AD248">
      <w:start w:val="1"/>
      <w:numFmt w:val="lowerRoman"/>
      <w:lvlText w:val="%3."/>
      <w:lvlJc w:val="right"/>
      <w:pPr>
        <w:ind w:left="2084" w:hanging="180"/>
      </w:pPr>
    </w:lvl>
    <w:lvl w:ilvl="3" w:tplc="C8085FBA">
      <w:start w:val="1"/>
      <w:numFmt w:val="decimal"/>
      <w:lvlText w:val="%4."/>
      <w:lvlJc w:val="left"/>
      <w:pPr>
        <w:ind w:left="2804" w:hanging="360"/>
      </w:pPr>
    </w:lvl>
    <w:lvl w:ilvl="4" w:tplc="E8B6289A">
      <w:start w:val="1"/>
      <w:numFmt w:val="lowerLetter"/>
      <w:lvlText w:val="%5."/>
      <w:lvlJc w:val="left"/>
      <w:pPr>
        <w:ind w:left="3524" w:hanging="360"/>
      </w:pPr>
    </w:lvl>
    <w:lvl w:ilvl="5" w:tplc="E7BA5BAE">
      <w:start w:val="1"/>
      <w:numFmt w:val="lowerRoman"/>
      <w:lvlText w:val="%6."/>
      <w:lvlJc w:val="right"/>
      <w:pPr>
        <w:ind w:left="4244" w:hanging="180"/>
      </w:pPr>
    </w:lvl>
    <w:lvl w:ilvl="6" w:tplc="7930A000">
      <w:start w:val="1"/>
      <w:numFmt w:val="decimal"/>
      <w:lvlText w:val="%7."/>
      <w:lvlJc w:val="left"/>
      <w:pPr>
        <w:ind w:left="4964" w:hanging="360"/>
      </w:pPr>
    </w:lvl>
    <w:lvl w:ilvl="7" w:tplc="AB0456BC">
      <w:start w:val="1"/>
      <w:numFmt w:val="lowerLetter"/>
      <w:lvlText w:val="%8."/>
      <w:lvlJc w:val="left"/>
      <w:pPr>
        <w:ind w:left="5684" w:hanging="360"/>
      </w:pPr>
    </w:lvl>
    <w:lvl w:ilvl="8" w:tplc="FA9E4068">
      <w:start w:val="1"/>
      <w:numFmt w:val="lowerRoman"/>
      <w:lvlText w:val="%9."/>
      <w:lvlJc w:val="right"/>
      <w:pPr>
        <w:ind w:left="6404" w:hanging="180"/>
      </w:pPr>
    </w:lvl>
  </w:abstractNum>
  <w:abstractNum w:abstractNumId="7"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18C5E1BC"/>
    <w:multiLevelType w:val="hybridMultilevel"/>
    <w:tmpl w:val="C48015F2"/>
    <w:lvl w:ilvl="0" w:tplc="66FAE3FA">
      <w:numFmt w:val="none"/>
      <w:lvlText w:val=""/>
      <w:lvlJc w:val="left"/>
      <w:pPr>
        <w:tabs>
          <w:tab w:val="num" w:pos="360"/>
        </w:tabs>
      </w:pPr>
    </w:lvl>
    <w:lvl w:ilvl="1" w:tplc="6DB41CB4">
      <w:start w:val="1"/>
      <w:numFmt w:val="lowerLetter"/>
      <w:lvlText w:val="%2."/>
      <w:lvlJc w:val="left"/>
      <w:pPr>
        <w:ind w:left="1298" w:hanging="360"/>
      </w:pPr>
    </w:lvl>
    <w:lvl w:ilvl="2" w:tplc="7206B47E">
      <w:start w:val="1"/>
      <w:numFmt w:val="lowerRoman"/>
      <w:lvlText w:val="%3."/>
      <w:lvlJc w:val="right"/>
      <w:pPr>
        <w:ind w:left="2018" w:hanging="180"/>
      </w:pPr>
    </w:lvl>
    <w:lvl w:ilvl="3" w:tplc="E966A1B6">
      <w:start w:val="1"/>
      <w:numFmt w:val="decimal"/>
      <w:lvlText w:val="%4."/>
      <w:lvlJc w:val="left"/>
      <w:pPr>
        <w:ind w:left="2738" w:hanging="360"/>
      </w:pPr>
    </w:lvl>
    <w:lvl w:ilvl="4" w:tplc="674EAAE0">
      <w:start w:val="1"/>
      <w:numFmt w:val="lowerLetter"/>
      <w:lvlText w:val="%5."/>
      <w:lvlJc w:val="left"/>
      <w:pPr>
        <w:ind w:left="3458" w:hanging="360"/>
      </w:pPr>
    </w:lvl>
    <w:lvl w:ilvl="5" w:tplc="044AD684">
      <w:start w:val="1"/>
      <w:numFmt w:val="lowerRoman"/>
      <w:lvlText w:val="%6."/>
      <w:lvlJc w:val="right"/>
      <w:pPr>
        <w:ind w:left="4178" w:hanging="180"/>
      </w:pPr>
    </w:lvl>
    <w:lvl w:ilvl="6" w:tplc="1A92D746">
      <w:start w:val="1"/>
      <w:numFmt w:val="decimal"/>
      <w:lvlText w:val="%7."/>
      <w:lvlJc w:val="left"/>
      <w:pPr>
        <w:ind w:left="4898" w:hanging="360"/>
      </w:pPr>
    </w:lvl>
    <w:lvl w:ilvl="7" w:tplc="36629E5C">
      <w:start w:val="1"/>
      <w:numFmt w:val="lowerLetter"/>
      <w:lvlText w:val="%8."/>
      <w:lvlJc w:val="left"/>
      <w:pPr>
        <w:ind w:left="5618" w:hanging="360"/>
      </w:pPr>
    </w:lvl>
    <w:lvl w:ilvl="8" w:tplc="9DB6BEF8">
      <w:start w:val="1"/>
      <w:numFmt w:val="lowerRoman"/>
      <w:lvlText w:val="%9."/>
      <w:lvlJc w:val="right"/>
      <w:pPr>
        <w:ind w:left="6338" w:hanging="180"/>
      </w:pPr>
    </w:lvl>
  </w:abstractNum>
  <w:abstractNum w:abstractNumId="9" w15:restartNumberingAfterBreak="0">
    <w:nsid w:val="18FA3591"/>
    <w:multiLevelType w:val="hybridMultilevel"/>
    <w:tmpl w:val="68B69620"/>
    <w:lvl w:ilvl="0" w:tplc="CE9A6D08">
      <w:numFmt w:val="none"/>
      <w:lvlText w:val=""/>
      <w:lvlJc w:val="left"/>
      <w:pPr>
        <w:tabs>
          <w:tab w:val="num" w:pos="360"/>
        </w:tabs>
      </w:pPr>
    </w:lvl>
    <w:lvl w:ilvl="1" w:tplc="6A22FB9C">
      <w:start w:val="1"/>
      <w:numFmt w:val="lowerLetter"/>
      <w:lvlText w:val="%2."/>
      <w:lvlJc w:val="left"/>
      <w:pPr>
        <w:ind w:left="1364" w:hanging="360"/>
      </w:pPr>
    </w:lvl>
    <w:lvl w:ilvl="2" w:tplc="351E2C76">
      <w:start w:val="1"/>
      <w:numFmt w:val="lowerRoman"/>
      <w:lvlText w:val="%3."/>
      <w:lvlJc w:val="right"/>
      <w:pPr>
        <w:ind w:left="2084" w:hanging="180"/>
      </w:pPr>
    </w:lvl>
    <w:lvl w:ilvl="3" w:tplc="3782BFB6">
      <w:start w:val="1"/>
      <w:numFmt w:val="decimal"/>
      <w:lvlText w:val="%4."/>
      <w:lvlJc w:val="left"/>
      <w:pPr>
        <w:ind w:left="2804" w:hanging="360"/>
      </w:pPr>
    </w:lvl>
    <w:lvl w:ilvl="4" w:tplc="4E94131E">
      <w:start w:val="1"/>
      <w:numFmt w:val="lowerLetter"/>
      <w:lvlText w:val="%5."/>
      <w:lvlJc w:val="left"/>
      <w:pPr>
        <w:ind w:left="3524" w:hanging="360"/>
      </w:pPr>
    </w:lvl>
    <w:lvl w:ilvl="5" w:tplc="A6F48F2C">
      <w:start w:val="1"/>
      <w:numFmt w:val="lowerRoman"/>
      <w:lvlText w:val="%6."/>
      <w:lvlJc w:val="right"/>
      <w:pPr>
        <w:ind w:left="4244" w:hanging="180"/>
      </w:pPr>
    </w:lvl>
    <w:lvl w:ilvl="6" w:tplc="F20C47A8">
      <w:start w:val="1"/>
      <w:numFmt w:val="decimal"/>
      <w:lvlText w:val="%7."/>
      <w:lvlJc w:val="left"/>
      <w:pPr>
        <w:ind w:left="4964" w:hanging="360"/>
      </w:pPr>
    </w:lvl>
    <w:lvl w:ilvl="7" w:tplc="84563DB8">
      <w:start w:val="1"/>
      <w:numFmt w:val="lowerLetter"/>
      <w:lvlText w:val="%8."/>
      <w:lvlJc w:val="left"/>
      <w:pPr>
        <w:ind w:left="5684" w:hanging="360"/>
      </w:pPr>
    </w:lvl>
    <w:lvl w:ilvl="8" w:tplc="366636DA">
      <w:start w:val="1"/>
      <w:numFmt w:val="lowerRoman"/>
      <w:lvlText w:val="%9."/>
      <w:lvlJc w:val="right"/>
      <w:pPr>
        <w:ind w:left="6404" w:hanging="180"/>
      </w:pPr>
    </w:lvl>
  </w:abstractNum>
  <w:abstractNum w:abstractNumId="10" w15:restartNumberingAfterBreak="0">
    <w:nsid w:val="1DE172A8"/>
    <w:multiLevelType w:val="hybridMultilevel"/>
    <w:tmpl w:val="86A29974"/>
    <w:lvl w:ilvl="0" w:tplc="6854D270">
      <w:numFmt w:val="none"/>
      <w:lvlText w:val=""/>
      <w:lvlJc w:val="left"/>
      <w:pPr>
        <w:tabs>
          <w:tab w:val="num" w:pos="360"/>
        </w:tabs>
      </w:pPr>
    </w:lvl>
    <w:lvl w:ilvl="1" w:tplc="A0964A54">
      <w:start w:val="1"/>
      <w:numFmt w:val="lowerLetter"/>
      <w:lvlText w:val="%2."/>
      <w:lvlJc w:val="left"/>
      <w:pPr>
        <w:ind w:left="1364" w:hanging="360"/>
      </w:pPr>
    </w:lvl>
    <w:lvl w:ilvl="2" w:tplc="D60AFB48">
      <w:start w:val="1"/>
      <w:numFmt w:val="lowerRoman"/>
      <w:lvlText w:val="%3."/>
      <w:lvlJc w:val="right"/>
      <w:pPr>
        <w:ind w:left="2084" w:hanging="180"/>
      </w:pPr>
    </w:lvl>
    <w:lvl w:ilvl="3" w:tplc="943A23D8">
      <w:start w:val="1"/>
      <w:numFmt w:val="decimal"/>
      <w:lvlText w:val="%4."/>
      <w:lvlJc w:val="left"/>
      <w:pPr>
        <w:ind w:left="2804" w:hanging="360"/>
      </w:pPr>
    </w:lvl>
    <w:lvl w:ilvl="4" w:tplc="8F7853A0">
      <w:start w:val="1"/>
      <w:numFmt w:val="lowerLetter"/>
      <w:lvlText w:val="%5."/>
      <w:lvlJc w:val="left"/>
      <w:pPr>
        <w:ind w:left="3524" w:hanging="360"/>
      </w:pPr>
    </w:lvl>
    <w:lvl w:ilvl="5" w:tplc="951E2F80">
      <w:start w:val="1"/>
      <w:numFmt w:val="lowerRoman"/>
      <w:lvlText w:val="%6."/>
      <w:lvlJc w:val="right"/>
      <w:pPr>
        <w:ind w:left="4244" w:hanging="180"/>
      </w:pPr>
    </w:lvl>
    <w:lvl w:ilvl="6" w:tplc="BBD8C2E2">
      <w:start w:val="1"/>
      <w:numFmt w:val="decimal"/>
      <w:lvlText w:val="%7."/>
      <w:lvlJc w:val="left"/>
      <w:pPr>
        <w:ind w:left="4964" w:hanging="360"/>
      </w:pPr>
    </w:lvl>
    <w:lvl w:ilvl="7" w:tplc="DA7E9144">
      <w:start w:val="1"/>
      <w:numFmt w:val="lowerLetter"/>
      <w:lvlText w:val="%8."/>
      <w:lvlJc w:val="left"/>
      <w:pPr>
        <w:ind w:left="5684" w:hanging="360"/>
      </w:pPr>
    </w:lvl>
    <w:lvl w:ilvl="8" w:tplc="503A12B0">
      <w:start w:val="1"/>
      <w:numFmt w:val="lowerRoman"/>
      <w:lvlText w:val="%9."/>
      <w:lvlJc w:val="right"/>
      <w:pPr>
        <w:ind w:left="6404" w:hanging="180"/>
      </w:pPr>
    </w:lvl>
  </w:abstractNum>
  <w:abstractNum w:abstractNumId="11" w15:restartNumberingAfterBreak="0">
    <w:nsid w:val="1E51C921"/>
    <w:multiLevelType w:val="hybridMultilevel"/>
    <w:tmpl w:val="FAE48560"/>
    <w:lvl w:ilvl="0" w:tplc="23C80CD8">
      <w:numFmt w:val="none"/>
      <w:lvlText w:val=""/>
      <w:lvlJc w:val="left"/>
      <w:pPr>
        <w:tabs>
          <w:tab w:val="num" w:pos="360"/>
        </w:tabs>
      </w:pPr>
    </w:lvl>
    <w:lvl w:ilvl="1" w:tplc="1E28456C">
      <w:start w:val="1"/>
      <w:numFmt w:val="lowerLetter"/>
      <w:lvlText w:val="%2."/>
      <w:lvlJc w:val="left"/>
      <w:pPr>
        <w:ind w:left="1364" w:hanging="360"/>
      </w:pPr>
    </w:lvl>
    <w:lvl w:ilvl="2" w:tplc="AD62095C">
      <w:start w:val="1"/>
      <w:numFmt w:val="lowerRoman"/>
      <w:lvlText w:val="%3."/>
      <w:lvlJc w:val="right"/>
      <w:pPr>
        <w:ind w:left="2084" w:hanging="180"/>
      </w:pPr>
    </w:lvl>
    <w:lvl w:ilvl="3" w:tplc="7048E186">
      <w:start w:val="1"/>
      <w:numFmt w:val="decimal"/>
      <w:lvlText w:val="%4."/>
      <w:lvlJc w:val="left"/>
      <w:pPr>
        <w:ind w:left="2804" w:hanging="360"/>
      </w:pPr>
    </w:lvl>
    <w:lvl w:ilvl="4" w:tplc="5106E662">
      <w:start w:val="1"/>
      <w:numFmt w:val="lowerLetter"/>
      <w:lvlText w:val="%5."/>
      <w:lvlJc w:val="left"/>
      <w:pPr>
        <w:ind w:left="3524" w:hanging="360"/>
      </w:pPr>
    </w:lvl>
    <w:lvl w:ilvl="5" w:tplc="FEC0CBD6">
      <w:start w:val="1"/>
      <w:numFmt w:val="lowerRoman"/>
      <w:lvlText w:val="%6."/>
      <w:lvlJc w:val="right"/>
      <w:pPr>
        <w:ind w:left="4244" w:hanging="180"/>
      </w:pPr>
    </w:lvl>
    <w:lvl w:ilvl="6" w:tplc="4990A27E">
      <w:start w:val="1"/>
      <w:numFmt w:val="decimal"/>
      <w:lvlText w:val="%7."/>
      <w:lvlJc w:val="left"/>
      <w:pPr>
        <w:ind w:left="4964" w:hanging="360"/>
      </w:pPr>
    </w:lvl>
    <w:lvl w:ilvl="7" w:tplc="2AF2F33A">
      <w:start w:val="1"/>
      <w:numFmt w:val="lowerLetter"/>
      <w:lvlText w:val="%8."/>
      <w:lvlJc w:val="left"/>
      <w:pPr>
        <w:ind w:left="5684" w:hanging="360"/>
      </w:pPr>
    </w:lvl>
    <w:lvl w:ilvl="8" w:tplc="B2807A2A">
      <w:start w:val="1"/>
      <w:numFmt w:val="lowerRoman"/>
      <w:lvlText w:val="%9."/>
      <w:lvlJc w:val="right"/>
      <w:pPr>
        <w:ind w:left="6404" w:hanging="180"/>
      </w:pPr>
    </w:lvl>
  </w:abstractNum>
  <w:abstractNum w:abstractNumId="12" w15:restartNumberingAfterBreak="0">
    <w:nsid w:val="1F4F44F0"/>
    <w:multiLevelType w:val="hybridMultilevel"/>
    <w:tmpl w:val="E38E6032"/>
    <w:lvl w:ilvl="0" w:tplc="DF96FAA6">
      <w:numFmt w:val="none"/>
      <w:lvlText w:val=""/>
      <w:lvlJc w:val="left"/>
      <w:pPr>
        <w:tabs>
          <w:tab w:val="num" w:pos="360"/>
        </w:tabs>
      </w:pPr>
    </w:lvl>
    <w:lvl w:ilvl="1" w:tplc="7D802A28">
      <w:start w:val="1"/>
      <w:numFmt w:val="lowerLetter"/>
      <w:lvlText w:val="%2."/>
      <w:lvlJc w:val="left"/>
      <w:pPr>
        <w:ind w:left="1364" w:hanging="360"/>
      </w:pPr>
    </w:lvl>
    <w:lvl w:ilvl="2" w:tplc="A7749B50">
      <w:start w:val="1"/>
      <w:numFmt w:val="lowerRoman"/>
      <w:lvlText w:val="%3."/>
      <w:lvlJc w:val="right"/>
      <w:pPr>
        <w:ind w:left="2084" w:hanging="180"/>
      </w:pPr>
    </w:lvl>
    <w:lvl w:ilvl="3" w:tplc="CFCAF900">
      <w:start w:val="1"/>
      <w:numFmt w:val="decimal"/>
      <w:lvlText w:val="%4."/>
      <w:lvlJc w:val="left"/>
      <w:pPr>
        <w:ind w:left="2804" w:hanging="360"/>
      </w:pPr>
    </w:lvl>
    <w:lvl w:ilvl="4" w:tplc="1086573A">
      <w:start w:val="1"/>
      <w:numFmt w:val="lowerLetter"/>
      <w:lvlText w:val="%5."/>
      <w:lvlJc w:val="left"/>
      <w:pPr>
        <w:ind w:left="3524" w:hanging="360"/>
      </w:pPr>
    </w:lvl>
    <w:lvl w:ilvl="5" w:tplc="CF7432B2">
      <w:start w:val="1"/>
      <w:numFmt w:val="lowerRoman"/>
      <w:lvlText w:val="%6."/>
      <w:lvlJc w:val="right"/>
      <w:pPr>
        <w:ind w:left="4244" w:hanging="180"/>
      </w:pPr>
    </w:lvl>
    <w:lvl w:ilvl="6" w:tplc="4F1EA0C8">
      <w:start w:val="1"/>
      <w:numFmt w:val="decimal"/>
      <w:lvlText w:val="%7."/>
      <w:lvlJc w:val="left"/>
      <w:pPr>
        <w:ind w:left="4964" w:hanging="360"/>
      </w:pPr>
    </w:lvl>
    <w:lvl w:ilvl="7" w:tplc="B4F6B348">
      <w:start w:val="1"/>
      <w:numFmt w:val="lowerLetter"/>
      <w:lvlText w:val="%8."/>
      <w:lvlJc w:val="left"/>
      <w:pPr>
        <w:ind w:left="5684" w:hanging="360"/>
      </w:pPr>
    </w:lvl>
    <w:lvl w:ilvl="8" w:tplc="74508C0E">
      <w:start w:val="1"/>
      <w:numFmt w:val="lowerRoman"/>
      <w:lvlText w:val="%9."/>
      <w:lvlJc w:val="right"/>
      <w:pPr>
        <w:ind w:left="6404" w:hanging="180"/>
      </w:pPr>
    </w:lvl>
  </w:abstractNum>
  <w:abstractNum w:abstractNumId="13"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14"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586002"/>
    <w:multiLevelType w:val="multilevel"/>
    <w:tmpl w:val="31340B2E"/>
    <w:lvl w:ilvl="0">
      <w:numFmt w:val="none"/>
      <w:lvlText w:val=""/>
      <w:lvlJc w:val="left"/>
      <w:pPr>
        <w:tabs>
          <w:tab w:val="num" w:pos="360"/>
        </w:tabs>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D607AAA"/>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9D02783"/>
    <w:multiLevelType w:val="hybridMultilevel"/>
    <w:tmpl w:val="00C0258E"/>
    <w:lvl w:ilvl="0" w:tplc="16C4DDF6">
      <w:numFmt w:val="none"/>
      <w:lvlText w:val=""/>
      <w:lvlJc w:val="left"/>
      <w:pPr>
        <w:tabs>
          <w:tab w:val="num" w:pos="360"/>
        </w:tabs>
      </w:pPr>
    </w:lvl>
    <w:lvl w:ilvl="1" w:tplc="C69A997E">
      <w:start w:val="1"/>
      <w:numFmt w:val="lowerLetter"/>
      <w:lvlText w:val="%2."/>
      <w:lvlJc w:val="left"/>
      <w:pPr>
        <w:ind w:left="1364" w:hanging="360"/>
      </w:pPr>
    </w:lvl>
    <w:lvl w:ilvl="2" w:tplc="1AA6D93E">
      <w:start w:val="1"/>
      <w:numFmt w:val="lowerRoman"/>
      <w:lvlText w:val="%3."/>
      <w:lvlJc w:val="right"/>
      <w:pPr>
        <w:ind w:left="2084" w:hanging="180"/>
      </w:pPr>
    </w:lvl>
    <w:lvl w:ilvl="3" w:tplc="D8BC63B6">
      <w:start w:val="1"/>
      <w:numFmt w:val="decimal"/>
      <w:lvlText w:val="%4."/>
      <w:lvlJc w:val="left"/>
      <w:pPr>
        <w:ind w:left="2804" w:hanging="360"/>
      </w:pPr>
    </w:lvl>
    <w:lvl w:ilvl="4" w:tplc="9946A1C6">
      <w:start w:val="1"/>
      <w:numFmt w:val="lowerLetter"/>
      <w:lvlText w:val="%5."/>
      <w:lvlJc w:val="left"/>
      <w:pPr>
        <w:ind w:left="3524" w:hanging="360"/>
      </w:pPr>
    </w:lvl>
    <w:lvl w:ilvl="5" w:tplc="C1624DF2">
      <w:start w:val="1"/>
      <w:numFmt w:val="lowerRoman"/>
      <w:lvlText w:val="%6."/>
      <w:lvlJc w:val="right"/>
      <w:pPr>
        <w:ind w:left="4244" w:hanging="180"/>
      </w:pPr>
    </w:lvl>
    <w:lvl w:ilvl="6" w:tplc="C890BF50">
      <w:start w:val="1"/>
      <w:numFmt w:val="decimal"/>
      <w:lvlText w:val="%7."/>
      <w:lvlJc w:val="left"/>
      <w:pPr>
        <w:ind w:left="4964" w:hanging="360"/>
      </w:pPr>
    </w:lvl>
    <w:lvl w:ilvl="7" w:tplc="1B340B4E">
      <w:start w:val="1"/>
      <w:numFmt w:val="lowerLetter"/>
      <w:lvlText w:val="%8."/>
      <w:lvlJc w:val="left"/>
      <w:pPr>
        <w:ind w:left="5684" w:hanging="360"/>
      </w:pPr>
    </w:lvl>
    <w:lvl w:ilvl="8" w:tplc="0FF6C1E6">
      <w:start w:val="1"/>
      <w:numFmt w:val="lowerRoman"/>
      <w:lvlText w:val="%9."/>
      <w:lvlJc w:val="right"/>
      <w:pPr>
        <w:ind w:left="6404" w:hanging="180"/>
      </w:pPr>
    </w:lvl>
  </w:abstractNum>
  <w:abstractNum w:abstractNumId="21" w15:restartNumberingAfterBreak="0">
    <w:nsid w:val="3C35CB60"/>
    <w:multiLevelType w:val="hybridMultilevel"/>
    <w:tmpl w:val="742C47D2"/>
    <w:lvl w:ilvl="0" w:tplc="9490FC08">
      <w:numFmt w:val="none"/>
      <w:lvlText w:val=""/>
      <w:lvlJc w:val="left"/>
      <w:pPr>
        <w:tabs>
          <w:tab w:val="num" w:pos="360"/>
        </w:tabs>
      </w:pPr>
    </w:lvl>
    <w:lvl w:ilvl="1" w:tplc="55AE8A0A">
      <w:start w:val="1"/>
      <w:numFmt w:val="lowerLetter"/>
      <w:lvlText w:val="%2."/>
      <w:lvlJc w:val="left"/>
      <w:pPr>
        <w:ind w:left="1364" w:hanging="360"/>
      </w:pPr>
    </w:lvl>
    <w:lvl w:ilvl="2" w:tplc="1A5A4AAA">
      <w:start w:val="1"/>
      <w:numFmt w:val="lowerRoman"/>
      <w:lvlText w:val="%3."/>
      <w:lvlJc w:val="right"/>
      <w:pPr>
        <w:ind w:left="2084" w:hanging="180"/>
      </w:pPr>
    </w:lvl>
    <w:lvl w:ilvl="3" w:tplc="D110D8D4">
      <w:start w:val="1"/>
      <w:numFmt w:val="decimal"/>
      <w:lvlText w:val="%4."/>
      <w:lvlJc w:val="left"/>
      <w:pPr>
        <w:ind w:left="2804" w:hanging="360"/>
      </w:pPr>
    </w:lvl>
    <w:lvl w:ilvl="4" w:tplc="B73C1856">
      <w:start w:val="1"/>
      <w:numFmt w:val="lowerLetter"/>
      <w:lvlText w:val="%5."/>
      <w:lvlJc w:val="left"/>
      <w:pPr>
        <w:ind w:left="3524" w:hanging="360"/>
      </w:pPr>
    </w:lvl>
    <w:lvl w:ilvl="5" w:tplc="F10C1EAC">
      <w:start w:val="1"/>
      <w:numFmt w:val="lowerRoman"/>
      <w:lvlText w:val="%6."/>
      <w:lvlJc w:val="right"/>
      <w:pPr>
        <w:ind w:left="4244" w:hanging="180"/>
      </w:pPr>
    </w:lvl>
    <w:lvl w:ilvl="6" w:tplc="29B8D794">
      <w:start w:val="1"/>
      <w:numFmt w:val="decimal"/>
      <w:lvlText w:val="%7."/>
      <w:lvlJc w:val="left"/>
      <w:pPr>
        <w:ind w:left="4964" w:hanging="360"/>
      </w:pPr>
    </w:lvl>
    <w:lvl w:ilvl="7" w:tplc="04440D48">
      <w:start w:val="1"/>
      <w:numFmt w:val="lowerLetter"/>
      <w:lvlText w:val="%8."/>
      <w:lvlJc w:val="left"/>
      <w:pPr>
        <w:ind w:left="5684" w:hanging="360"/>
      </w:pPr>
    </w:lvl>
    <w:lvl w:ilvl="8" w:tplc="C1822FDE">
      <w:start w:val="1"/>
      <w:numFmt w:val="lowerRoman"/>
      <w:lvlText w:val="%9."/>
      <w:lvlJc w:val="right"/>
      <w:pPr>
        <w:ind w:left="6404" w:hanging="180"/>
      </w:pPr>
    </w:lvl>
  </w:abstractNum>
  <w:abstractNum w:abstractNumId="2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3" w15:restartNumberingAfterBreak="0">
    <w:nsid w:val="49E50750"/>
    <w:multiLevelType w:val="hybridMultilevel"/>
    <w:tmpl w:val="8178391C"/>
    <w:lvl w:ilvl="0" w:tplc="5A224894">
      <w:numFmt w:val="none"/>
      <w:lvlText w:val=""/>
      <w:lvlJc w:val="left"/>
      <w:pPr>
        <w:tabs>
          <w:tab w:val="num" w:pos="360"/>
        </w:tabs>
      </w:pPr>
    </w:lvl>
    <w:lvl w:ilvl="1" w:tplc="C464A5E8">
      <w:start w:val="1"/>
      <w:numFmt w:val="lowerLetter"/>
      <w:lvlText w:val="%2."/>
      <w:lvlJc w:val="left"/>
      <w:pPr>
        <w:ind w:left="1298" w:hanging="360"/>
      </w:pPr>
    </w:lvl>
    <w:lvl w:ilvl="2" w:tplc="66CC0FB8">
      <w:start w:val="1"/>
      <w:numFmt w:val="lowerRoman"/>
      <w:lvlText w:val="%3."/>
      <w:lvlJc w:val="right"/>
      <w:pPr>
        <w:ind w:left="2018" w:hanging="180"/>
      </w:pPr>
    </w:lvl>
    <w:lvl w:ilvl="3" w:tplc="63ECDA62">
      <w:start w:val="1"/>
      <w:numFmt w:val="decimal"/>
      <w:lvlText w:val="%4."/>
      <w:lvlJc w:val="left"/>
      <w:pPr>
        <w:ind w:left="2738" w:hanging="360"/>
      </w:pPr>
    </w:lvl>
    <w:lvl w:ilvl="4" w:tplc="8382A690">
      <w:start w:val="1"/>
      <w:numFmt w:val="lowerLetter"/>
      <w:lvlText w:val="%5."/>
      <w:lvlJc w:val="left"/>
      <w:pPr>
        <w:ind w:left="3458" w:hanging="360"/>
      </w:pPr>
    </w:lvl>
    <w:lvl w:ilvl="5" w:tplc="50B6E3BC">
      <w:start w:val="1"/>
      <w:numFmt w:val="lowerRoman"/>
      <w:lvlText w:val="%6."/>
      <w:lvlJc w:val="right"/>
      <w:pPr>
        <w:ind w:left="4178" w:hanging="180"/>
      </w:pPr>
    </w:lvl>
    <w:lvl w:ilvl="6" w:tplc="4C3ACA86">
      <w:start w:val="1"/>
      <w:numFmt w:val="decimal"/>
      <w:lvlText w:val="%7."/>
      <w:lvlJc w:val="left"/>
      <w:pPr>
        <w:ind w:left="4898" w:hanging="360"/>
      </w:pPr>
    </w:lvl>
    <w:lvl w:ilvl="7" w:tplc="1C567276">
      <w:start w:val="1"/>
      <w:numFmt w:val="lowerLetter"/>
      <w:lvlText w:val="%8."/>
      <w:lvlJc w:val="left"/>
      <w:pPr>
        <w:ind w:left="5618" w:hanging="360"/>
      </w:pPr>
    </w:lvl>
    <w:lvl w:ilvl="8" w:tplc="876847AC">
      <w:start w:val="1"/>
      <w:numFmt w:val="lowerRoman"/>
      <w:lvlText w:val="%9."/>
      <w:lvlJc w:val="right"/>
      <w:pPr>
        <w:ind w:left="6338" w:hanging="180"/>
      </w:pPr>
    </w:lvl>
  </w:abstractNum>
  <w:abstractNum w:abstractNumId="24" w15:restartNumberingAfterBreak="0">
    <w:nsid w:val="4BC9600E"/>
    <w:multiLevelType w:val="hybridMultilevel"/>
    <w:tmpl w:val="ABD0F22E"/>
    <w:lvl w:ilvl="0" w:tplc="96522E0A">
      <w:numFmt w:val="none"/>
      <w:lvlText w:val=""/>
      <w:lvlJc w:val="left"/>
      <w:pPr>
        <w:tabs>
          <w:tab w:val="num" w:pos="360"/>
        </w:tabs>
      </w:pPr>
    </w:lvl>
    <w:lvl w:ilvl="1" w:tplc="9184F438">
      <w:start w:val="1"/>
      <w:numFmt w:val="lowerLetter"/>
      <w:lvlText w:val="%2."/>
      <w:lvlJc w:val="left"/>
      <w:pPr>
        <w:ind w:left="1298" w:hanging="360"/>
      </w:pPr>
    </w:lvl>
    <w:lvl w:ilvl="2" w:tplc="98DCA9BE">
      <w:start w:val="1"/>
      <w:numFmt w:val="lowerRoman"/>
      <w:lvlText w:val="%3."/>
      <w:lvlJc w:val="right"/>
      <w:pPr>
        <w:ind w:left="2018" w:hanging="180"/>
      </w:pPr>
    </w:lvl>
    <w:lvl w:ilvl="3" w:tplc="626C463A">
      <w:start w:val="1"/>
      <w:numFmt w:val="decimal"/>
      <w:lvlText w:val="%4."/>
      <w:lvlJc w:val="left"/>
      <w:pPr>
        <w:ind w:left="2738" w:hanging="360"/>
      </w:pPr>
    </w:lvl>
    <w:lvl w:ilvl="4" w:tplc="8C401800">
      <w:start w:val="1"/>
      <w:numFmt w:val="lowerLetter"/>
      <w:lvlText w:val="%5."/>
      <w:lvlJc w:val="left"/>
      <w:pPr>
        <w:ind w:left="3458" w:hanging="360"/>
      </w:pPr>
    </w:lvl>
    <w:lvl w:ilvl="5" w:tplc="FFE0D90A">
      <w:start w:val="1"/>
      <w:numFmt w:val="lowerRoman"/>
      <w:lvlText w:val="%6."/>
      <w:lvlJc w:val="right"/>
      <w:pPr>
        <w:ind w:left="4178" w:hanging="180"/>
      </w:pPr>
    </w:lvl>
    <w:lvl w:ilvl="6" w:tplc="0658D130">
      <w:start w:val="1"/>
      <w:numFmt w:val="decimal"/>
      <w:lvlText w:val="%7."/>
      <w:lvlJc w:val="left"/>
      <w:pPr>
        <w:ind w:left="4898" w:hanging="360"/>
      </w:pPr>
    </w:lvl>
    <w:lvl w:ilvl="7" w:tplc="B7861FE8">
      <w:start w:val="1"/>
      <w:numFmt w:val="lowerLetter"/>
      <w:lvlText w:val="%8."/>
      <w:lvlJc w:val="left"/>
      <w:pPr>
        <w:ind w:left="5618" w:hanging="360"/>
      </w:pPr>
    </w:lvl>
    <w:lvl w:ilvl="8" w:tplc="4BEE5F20">
      <w:start w:val="1"/>
      <w:numFmt w:val="lowerRoman"/>
      <w:lvlText w:val="%9."/>
      <w:lvlJc w:val="right"/>
      <w:pPr>
        <w:ind w:left="6338" w:hanging="180"/>
      </w:pPr>
    </w:lvl>
  </w:abstractNum>
  <w:abstractNum w:abstractNumId="25" w15:restartNumberingAfterBreak="0">
    <w:nsid w:val="4F35ABD0"/>
    <w:multiLevelType w:val="hybridMultilevel"/>
    <w:tmpl w:val="97C88284"/>
    <w:lvl w:ilvl="0" w:tplc="827EB022">
      <w:numFmt w:val="none"/>
      <w:lvlText w:val=""/>
      <w:lvlJc w:val="left"/>
      <w:pPr>
        <w:tabs>
          <w:tab w:val="num" w:pos="360"/>
        </w:tabs>
      </w:pPr>
    </w:lvl>
    <w:lvl w:ilvl="1" w:tplc="7E700164">
      <w:start w:val="1"/>
      <w:numFmt w:val="lowerLetter"/>
      <w:lvlText w:val="%2."/>
      <w:lvlJc w:val="left"/>
      <w:pPr>
        <w:ind w:left="1364" w:hanging="360"/>
      </w:pPr>
    </w:lvl>
    <w:lvl w:ilvl="2" w:tplc="C6E26770">
      <w:start w:val="1"/>
      <w:numFmt w:val="lowerRoman"/>
      <w:lvlText w:val="%3."/>
      <w:lvlJc w:val="right"/>
      <w:pPr>
        <w:ind w:left="2084" w:hanging="180"/>
      </w:pPr>
    </w:lvl>
    <w:lvl w:ilvl="3" w:tplc="D1066094">
      <w:start w:val="1"/>
      <w:numFmt w:val="decimal"/>
      <w:lvlText w:val="%4."/>
      <w:lvlJc w:val="left"/>
      <w:pPr>
        <w:ind w:left="2804" w:hanging="360"/>
      </w:pPr>
    </w:lvl>
    <w:lvl w:ilvl="4" w:tplc="980446B4">
      <w:start w:val="1"/>
      <w:numFmt w:val="lowerLetter"/>
      <w:lvlText w:val="%5."/>
      <w:lvlJc w:val="left"/>
      <w:pPr>
        <w:ind w:left="3524" w:hanging="360"/>
      </w:pPr>
    </w:lvl>
    <w:lvl w:ilvl="5" w:tplc="E9F2A8EE">
      <w:start w:val="1"/>
      <w:numFmt w:val="lowerRoman"/>
      <w:lvlText w:val="%6."/>
      <w:lvlJc w:val="right"/>
      <w:pPr>
        <w:ind w:left="4244" w:hanging="180"/>
      </w:pPr>
    </w:lvl>
    <w:lvl w:ilvl="6" w:tplc="425637A2">
      <w:start w:val="1"/>
      <w:numFmt w:val="decimal"/>
      <w:lvlText w:val="%7."/>
      <w:lvlJc w:val="left"/>
      <w:pPr>
        <w:ind w:left="4964" w:hanging="360"/>
      </w:pPr>
    </w:lvl>
    <w:lvl w:ilvl="7" w:tplc="956E38D2">
      <w:start w:val="1"/>
      <w:numFmt w:val="lowerLetter"/>
      <w:lvlText w:val="%8."/>
      <w:lvlJc w:val="left"/>
      <w:pPr>
        <w:ind w:left="5684" w:hanging="360"/>
      </w:pPr>
    </w:lvl>
    <w:lvl w:ilvl="8" w:tplc="4AEEDDF2">
      <w:start w:val="1"/>
      <w:numFmt w:val="lowerRoman"/>
      <w:lvlText w:val="%9."/>
      <w:lvlJc w:val="right"/>
      <w:pPr>
        <w:ind w:left="6404" w:hanging="180"/>
      </w:pPr>
    </w:lvl>
  </w:abstractNum>
  <w:abstractNum w:abstractNumId="26"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6E7604"/>
    <w:multiLevelType w:val="hybridMultilevel"/>
    <w:tmpl w:val="C99CEE6C"/>
    <w:lvl w:ilvl="0" w:tplc="53FC44A6">
      <w:numFmt w:val="none"/>
      <w:lvlText w:val=""/>
      <w:lvlJc w:val="left"/>
      <w:pPr>
        <w:tabs>
          <w:tab w:val="num" w:pos="360"/>
        </w:tabs>
      </w:pPr>
    </w:lvl>
    <w:lvl w:ilvl="1" w:tplc="2AE280DC">
      <w:start w:val="1"/>
      <w:numFmt w:val="lowerLetter"/>
      <w:lvlText w:val="%2."/>
      <w:lvlJc w:val="left"/>
      <w:pPr>
        <w:ind w:left="1222" w:hanging="360"/>
      </w:pPr>
    </w:lvl>
    <w:lvl w:ilvl="2" w:tplc="1E306CA0">
      <w:start w:val="1"/>
      <w:numFmt w:val="lowerRoman"/>
      <w:lvlText w:val="%3."/>
      <w:lvlJc w:val="right"/>
      <w:pPr>
        <w:ind w:left="1942" w:hanging="180"/>
      </w:pPr>
    </w:lvl>
    <w:lvl w:ilvl="3" w:tplc="9FEA40F0">
      <w:start w:val="1"/>
      <w:numFmt w:val="decimal"/>
      <w:lvlText w:val="%4."/>
      <w:lvlJc w:val="left"/>
      <w:pPr>
        <w:ind w:left="2662" w:hanging="360"/>
      </w:pPr>
    </w:lvl>
    <w:lvl w:ilvl="4" w:tplc="AC26A9FE">
      <w:start w:val="1"/>
      <w:numFmt w:val="lowerLetter"/>
      <w:lvlText w:val="%5."/>
      <w:lvlJc w:val="left"/>
      <w:pPr>
        <w:ind w:left="3382" w:hanging="360"/>
      </w:pPr>
    </w:lvl>
    <w:lvl w:ilvl="5" w:tplc="FC2491F6">
      <w:start w:val="1"/>
      <w:numFmt w:val="lowerRoman"/>
      <w:lvlText w:val="%6."/>
      <w:lvlJc w:val="right"/>
      <w:pPr>
        <w:ind w:left="4102" w:hanging="180"/>
      </w:pPr>
    </w:lvl>
    <w:lvl w:ilvl="6" w:tplc="0CE4CF56">
      <w:start w:val="1"/>
      <w:numFmt w:val="decimal"/>
      <w:lvlText w:val="%7."/>
      <w:lvlJc w:val="left"/>
      <w:pPr>
        <w:ind w:left="4822" w:hanging="360"/>
      </w:pPr>
    </w:lvl>
    <w:lvl w:ilvl="7" w:tplc="AD32F5E8">
      <w:start w:val="1"/>
      <w:numFmt w:val="lowerLetter"/>
      <w:lvlText w:val="%8."/>
      <w:lvlJc w:val="left"/>
      <w:pPr>
        <w:ind w:left="5542" w:hanging="360"/>
      </w:pPr>
    </w:lvl>
    <w:lvl w:ilvl="8" w:tplc="75BC3070">
      <w:start w:val="1"/>
      <w:numFmt w:val="lowerRoman"/>
      <w:lvlText w:val="%9."/>
      <w:lvlJc w:val="right"/>
      <w:pPr>
        <w:ind w:left="6262" w:hanging="180"/>
      </w:pPr>
    </w:lvl>
  </w:abstractNum>
  <w:abstractNum w:abstractNumId="28"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5A4F4CA9"/>
    <w:multiLevelType w:val="hybridMultilevel"/>
    <w:tmpl w:val="745A2C72"/>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3" w15:restartNumberingAfterBreak="0">
    <w:nsid w:val="5CFE06FF"/>
    <w:multiLevelType w:val="hybridMultilevel"/>
    <w:tmpl w:val="52A860A6"/>
    <w:lvl w:ilvl="0" w:tplc="402C3D4A">
      <w:numFmt w:val="none"/>
      <w:lvlText w:val=""/>
      <w:lvlJc w:val="left"/>
      <w:pPr>
        <w:tabs>
          <w:tab w:val="num" w:pos="360"/>
        </w:tabs>
      </w:pPr>
    </w:lvl>
    <w:lvl w:ilvl="1" w:tplc="ABEC2A92">
      <w:start w:val="1"/>
      <w:numFmt w:val="lowerLetter"/>
      <w:lvlText w:val="%2."/>
      <w:lvlJc w:val="left"/>
      <w:pPr>
        <w:ind w:left="1298" w:hanging="360"/>
      </w:pPr>
    </w:lvl>
    <w:lvl w:ilvl="2" w:tplc="77A686E6">
      <w:start w:val="1"/>
      <w:numFmt w:val="lowerRoman"/>
      <w:lvlText w:val="%3."/>
      <w:lvlJc w:val="right"/>
      <w:pPr>
        <w:ind w:left="2018" w:hanging="180"/>
      </w:pPr>
    </w:lvl>
    <w:lvl w:ilvl="3" w:tplc="A086CE68">
      <w:start w:val="1"/>
      <w:numFmt w:val="decimal"/>
      <w:lvlText w:val="%4."/>
      <w:lvlJc w:val="left"/>
      <w:pPr>
        <w:ind w:left="2738" w:hanging="360"/>
      </w:pPr>
    </w:lvl>
    <w:lvl w:ilvl="4" w:tplc="EC844D16">
      <w:start w:val="1"/>
      <w:numFmt w:val="lowerLetter"/>
      <w:lvlText w:val="%5."/>
      <w:lvlJc w:val="left"/>
      <w:pPr>
        <w:ind w:left="3458" w:hanging="360"/>
      </w:pPr>
    </w:lvl>
    <w:lvl w:ilvl="5" w:tplc="BDFC15DC">
      <w:start w:val="1"/>
      <w:numFmt w:val="lowerRoman"/>
      <w:lvlText w:val="%6."/>
      <w:lvlJc w:val="right"/>
      <w:pPr>
        <w:ind w:left="4178" w:hanging="180"/>
      </w:pPr>
    </w:lvl>
    <w:lvl w:ilvl="6" w:tplc="F926D2D4">
      <w:start w:val="1"/>
      <w:numFmt w:val="decimal"/>
      <w:lvlText w:val="%7."/>
      <w:lvlJc w:val="left"/>
      <w:pPr>
        <w:ind w:left="4898" w:hanging="360"/>
      </w:pPr>
    </w:lvl>
    <w:lvl w:ilvl="7" w:tplc="C32E6340">
      <w:start w:val="1"/>
      <w:numFmt w:val="lowerLetter"/>
      <w:lvlText w:val="%8."/>
      <w:lvlJc w:val="left"/>
      <w:pPr>
        <w:ind w:left="5618" w:hanging="360"/>
      </w:pPr>
    </w:lvl>
    <w:lvl w:ilvl="8" w:tplc="E3140058">
      <w:start w:val="1"/>
      <w:numFmt w:val="lowerRoman"/>
      <w:lvlText w:val="%9."/>
      <w:lvlJc w:val="right"/>
      <w:pPr>
        <w:ind w:left="6338" w:hanging="180"/>
      </w:pPr>
    </w:lvl>
  </w:abstractNum>
  <w:abstractNum w:abstractNumId="34" w15:restartNumberingAfterBreak="0">
    <w:nsid w:val="614AB3FF"/>
    <w:multiLevelType w:val="hybridMultilevel"/>
    <w:tmpl w:val="C18EE320"/>
    <w:lvl w:ilvl="0" w:tplc="DCBE1C56">
      <w:numFmt w:val="none"/>
      <w:lvlText w:val=""/>
      <w:lvlJc w:val="left"/>
      <w:pPr>
        <w:tabs>
          <w:tab w:val="num" w:pos="360"/>
        </w:tabs>
      </w:pPr>
    </w:lvl>
    <w:lvl w:ilvl="1" w:tplc="898C5CEE">
      <w:start w:val="1"/>
      <w:numFmt w:val="lowerLetter"/>
      <w:lvlText w:val="%2."/>
      <w:lvlJc w:val="left"/>
      <w:pPr>
        <w:ind w:left="1298" w:hanging="360"/>
      </w:pPr>
    </w:lvl>
    <w:lvl w:ilvl="2" w:tplc="B4B05C04">
      <w:start w:val="1"/>
      <w:numFmt w:val="lowerRoman"/>
      <w:lvlText w:val="%3."/>
      <w:lvlJc w:val="right"/>
      <w:pPr>
        <w:ind w:left="2018" w:hanging="180"/>
      </w:pPr>
    </w:lvl>
    <w:lvl w:ilvl="3" w:tplc="8F6A768E">
      <w:start w:val="1"/>
      <w:numFmt w:val="decimal"/>
      <w:lvlText w:val="%4."/>
      <w:lvlJc w:val="left"/>
      <w:pPr>
        <w:ind w:left="2738" w:hanging="360"/>
      </w:pPr>
    </w:lvl>
    <w:lvl w:ilvl="4" w:tplc="9EAE023C">
      <w:start w:val="1"/>
      <w:numFmt w:val="lowerLetter"/>
      <w:lvlText w:val="%5."/>
      <w:lvlJc w:val="left"/>
      <w:pPr>
        <w:ind w:left="3458" w:hanging="360"/>
      </w:pPr>
    </w:lvl>
    <w:lvl w:ilvl="5" w:tplc="1AFA592E">
      <w:start w:val="1"/>
      <w:numFmt w:val="lowerRoman"/>
      <w:lvlText w:val="%6."/>
      <w:lvlJc w:val="right"/>
      <w:pPr>
        <w:ind w:left="4178" w:hanging="180"/>
      </w:pPr>
    </w:lvl>
    <w:lvl w:ilvl="6" w:tplc="D4403342">
      <w:start w:val="1"/>
      <w:numFmt w:val="decimal"/>
      <w:lvlText w:val="%7."/>
      <w:lvlJc w:val="left"/>
      <w:pPr>
        <w:ind w:left="4898" w:hanging="360"/>
      </w:pPr>
    </w:lvl>
    <w:lvl w:ilvl="7" w:tplc="F3B4C498">
      <w:start w:val="1"/>
      <w:numFmt w:val="lowerLetter"/>
      <w:lvlText w:val="%8."/>
      <w:lvlJc w:val="left"/>
      <w:pPr>
        <w:ind w:left="5618" w:hanging="360"/>
      </w:pPr>
    </w:lvl>
    <w:lvl w:ilvl="8" w:tplc="AC664D2E">
      <w:start w:val="1"/>
      <w:numFmt w:val="lowerRoman"/>
      <w:lvlText w:val="%9."/>
      <w:lvlJc w:val="right"/>
      <w:pPr>
        <w:ind w:left="6338" w:hanging="180"/>
      </w:pPr>
    </w:lvl>
  </w:abstractNum>
  <w:abstractNum w:abstractNumId="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36" w15:restartNumberingAfterBreak="0">
    <w:nsid w:val="6483D139"/>
    <w:multiLevelType w:val="hybridMultilevel"/>
    <w:tmpl w:val="6DCA5808"/>
    <w:lvl w:ilvl="0" w:tplc="B7D2729C">
      <w:numFmt w:val="none"/>
      <w:lvlText w:val=""/>
      <w:lvlJc w:val="left"/>
      <w:pPr>
        <w:tabs>
          <w:tab w:val="num" w:pos="360"/>
        </w:tabs>
      </w:pPr>
    </w:lvl>
    <w:lvl w:ilvl="1" w:tplc="2D54524C">
      <w:start w:val="1"/>
      <w:numFmt w:val="lowerLetter"/>
      <w:lvlText w:val="%2."/>
      <w:lvlJc w:val="left"/>
      <w:pPr>
        <w:ind w:left="1724" w:hanging="360"/>
      </w:pPr>
    </w:lvl>
    <w:lvl w:ilvl="2" w:tplc="A754BAB4">
      <w:start w:val="1"/>
      <w:numFmt w:val="lowerRoman"/>
      <w:lvlText w:val="%3."/>
      <w:lvlJc w:val="right"/>
      <w:pPr>
        <w:ind w:left="2444" w:hanging="180"/>
      </w:pPr>
    </w:lvl>
    <w:lvl w:ilvl="3" w:tplc="0D62B47A">
      <w:start w:val="1"/>
      <w:numFmt w:val="decimal"/>
      <w:lvlText w:val="%4."/>
      <w:lvlJc w:val="left"/>
      <w:pPr>
        <w:ind w:left="3164" w:hanging="360"/>
      </w:pPr>
    </w:lvl>
    <w:lvl w:ilvl="4" w:tplc="29BA4078">
      <w:start w:val="1"/>
      <w:numFmt w:val="lowerLetter"/>
      <w:lvlText w:val="%5."/>
      <w:lvlJc w:val="left"/>
      <w:pPr>
        <w:ind w:left="3884" w:hanging="360"/>
      </w:pPr>
    </w:lvl>
    <w:lvl w:ilvl="5" w:tplc="ABE04748">
      <w:start w:val="1"/>
      <w:numFmt w:val="lowerRoman"/>
      <w:lvlText w:val="%6."/>
      <w:lvlJc w:val="right"/>
      <w:pPr>
        <w:ind w:left="4604" w:hanging="180"/>
      </w:pPr>
    </w:lvl>
    <w:lvl w:ilvl="6" w:tplc="F73680DC">
      <w:start w:val="1"/>
      <w:numFmt w:val="decimal"/>
      <w:lvlText w:val="%7."/>
      <w:lvlJc w:val="left"/>
      <w:pPr>
        <w:ind w:left="5324" w:hanging="360"/>
      </w:pPr>
    </w:lvl>
    <w:lvl w:ilvl="7" w:tplc="EE1E8FE6">
      <w:start w:val="1"/>
      <w:numFmt w:val="lowerLetter"/>
      <w:lvlText w:val="%8."/>
      <w:lvlJc w:val="left"/>
      <w:pPr>
        <w:ind w:left="6044" w:hanging="360"/>
      </w:pPr>
    </w:lvl>
    <w:lvl w:ilvl="8" w:tplc="02A85AD6">
      <w:start w:val="1"/>
      <w:numFmt w:val="lowerRoman"/>
      <w:lvlText w:val="%9."/>
      <w:lvlJc w:val="right"/>
      <w:pPr>
        <w:ind w:left="6764" w:hanging="180"/>
      </w:pPr>
    </w:lvl>
  </w:abstractNum>
  <w:abstractNum w:abstractNumId="3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8" w15:restartNumberingAfterBreak="0">
    <w:nsid w:val="69B6012B"/>
    <w:multiLevelType w:val="hybridMultilevel"/>
    <w:tmpl w:val="E99A5614"/>
    <w:lvl w:ilvl="0" w:tplc="9176C2B2">
      <w:numFmt w:val="none"/>
      <w:lvlText w:val=""/>
      <w:lvlJc w:val="left"/>
      <w:pPr>
        <w:tabs>
          <w:tab w:val="num" w:pos="360"/>
        </w:tabs>
      </w:pPr>
    </w:lvl>
    <w:lvl w:ilvl="1" w:tplc="A82663B0">
      <w:start w:val="1"/>
      <w:numFmt w:val="lowerLetter"/>
      <w:lvlText w:val="%2."/>
      <w:lvlJc w:val="left"/>
      <w:pPr>
        <w:ind w:left="1364" w:hanging="360"/>
      </w:pPr>
    </w:lvl>
    <w:lvl w:ilvl="2" w:tplc="BD52A78C">
      <w:start w:val="1"/>
      <w:numFmt w:val="lowerRoman"/>
      <w:lvlText w:val="%3."/>
      <w:lvlJc w:val="right"/>
      <w:pPr>
        <w:ind w:left="2084" w:hanging="180"/>
      </w:pPr>
    </w:lvl>
    <w:lvl w:ilvl="3" w:tplc="57AAA0B2">
      <w:start w:val="1"/>
      <w:numFmt w:val="decimal"/>
      <w:lvlText w:val="%4."/>
      <w:lvlJc w:val="left"/>
      <w:pPr>
        <w:ind w:left="2804" w:hanging="360"/>
      </w:pPr>
    </w:lvl>
    <w:lvl w:ilvl="4" w:tplc="7786ED66">
      <w:start w:val="1"/>
      <w:numFmt w:val="lowerLetter"/>
      <w:lvlText w:val="%5."/>
      <w:lvlJc w:val="left"/>
      <w:pPr>
        <w:ind w:left="3524" w:hanging="360"/>
      </w:pPr>
    </w:lvl>
    <w:lvl w:ilvl="5" w:tplc="FA7E4216">
      <w:start w:val="1"/>
      <w:numFmt w:val="lowerRoman"/>
      <w:lvlText w:val="%6."/>
      <w:lvlJc w:val="right"/>
      <w:pPr>
        <w:ind w:left="4244" w:hanging="180"/>
      </w:pPr>
    </w:lvl>
    <w:lvl w:ilvl="6" w:tplc="913E87B4">
      <w:start w:val="1"/>
      <w:numFmt w:val="decimal"/>
      <w:lvlText w:val="%7."/>
      <w:lvlJc w:val="left"/>
      <w:pPr>
        <w:ind w:left="4964" w:hanging="360"/>
      </w:pPr>
    </w:lvl>
    <w:lvl w:ilvl="7" w:tplc="8C5AFBC0">
      <w:start w:val="1"/>
      <w:numFmt w:val="lowerLetter"/>
      <w:lvlText w:val="%8."/>
      <w:lvlJc w:val="left"/>
      <w:pPr>
        <w:ind w:left="5684" w:hanging="360"/>
      </w:pPr>
    </w:lvl>
    <w:lvl w:ilvl="8" w:tplc="ABF43A5A">
      <w:start w:val="1"/>
      <w:numFmt w:val="lowerRoman"/>
      <w:lvlText w:val="%9."/>
      <w:lvlJc w:val="right"/>
      <w:pPr>
        <w:ind w:left="6404" w:hanging="180"/>
      </w:pPr>
    </w:lvl>
  </w:abstractNum>
  <w:abstractNum w:abstractNumId="39" w15:restartNumberingAfterBreak="0">
    <w:nsid w:val="6AB20C60"/>
    <w:multiLevelType w:val="hybridMultilevel"/>
    <w:tmpl w:val="12DE2D9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0" w15:restartNumberingAfterBreak="0">
    <w:nsid w:val="6C6661F3"/>
    <w:multiLevelType w:val="hybridMultilevel"/>
    <w:tmpl w:val="FDE6E408"/>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6255E"/>
    <w:multiLevelType w:val="hybridMultilevel"/>
    <w:tmpl w:val="793428A6"/>
    <w:lvl w:ilvl="0" w:tplc="F36610BE">
      <w:numFmt w:val="none"/>
      <w:lvlText w:val=""/>
      <w:lvlJc w:val="left"/>
      <w:pPr>
        <w:tabs>
          <w:tab w:val="num" w:pos="360"/>
        </w:tabs>
      </w:pPr>
    </w:lvl>
    <w:lvl w:ilvl="1" w:tplc="ABC4F9D4">
      <w:start w:val="1"/>
      <w:numFmt w:val="lowerLetter"/>
      <w:lvlText w:val="%2."/>
      <w:lvlJc w:val="left"/>
      <w:pPr>
        <w:ind w:left="1364" w:hanging="360"/>
      </w:pPr>
    </w:lvl>
    <w:lvl w:ilvl="2" w:tplc="CD1062C0">
      <w:start w:val="1"/>
      <w:numFmt w:val="lowerRoman"/>
      <w:lvlText w:val="%3."/>
      <w:lvlJc w:val="right"/>
      <w:pPr>
        <w:ind w:left="2084" w:hanging="180"/>
      </w:pPr>
    </w:lvl>
    <w:lvl w:ilvl="3" w:tplc="DE68EFA2">
      <w:start w:val="1"/>
      <w:numFmt w:val="decimal"/>
      <w:lvlText w:val="%4."/>
      <w:lvlJc w:val="left"/>
      <w:pPr>
        <w:ind w:left="2804" w:hanging="360"/>
      </w:pPr>
    </w:lvl>
    <w:lvl w:ilvl="4" w:tplc="DD24492A">
      <w:start w:val="1"/>
      <w:numFmt w:val="lowerLetter"/>
      <w:lvlText w:val="%5."/>
      <w:lvlJc w:val="left"/>
      <w:pPr>
        <w:ind w:left="3524" w:hanging="360"/>
      </w:pPr>
    </w:lvl>
    <w:lvl w:ilvl="5" w:tplc="5EE4CC70">
      <w:start w:val="1"/>
      <w:numFmt w:val="lowerRoman"/>
      <w:lvlText w:val="%6."/>
      <w:lvlJc w:val="right"/>
      <w:pPr>
        <w:ind w:left="4244" w:hanging="180"/>
      </w:pPr>
    </w:lvl>
    <w:lvl w:ilvl="6" w:tplc="6CE4F9CA">
      <w:start w:val="1"/>
      <w:numFmt w:val="decimal"/>
      <w:lvlText w:val="%7."/>
      <w:lvlJc w:val="left"/>
      <w:pPr>
        <w:ind w:left="4964" w:hanging="360"/>
      </w:pPr>
    </w:lvl>
    <w:lvl w:ilvl="7" w:tplc="79BC8EA2">
      <w:start w:val="1"/>
      <w:numFmt w:val="lowerLetter"/>
      <w:lvlText w:val="%8."/>
      <w:lvlJc w:val="left"/>
      <w:pPr>
        <w:ind w:left="5684" w:hanging="360"/>
      </w:pPr>
    </w:lvl>
    <w:lvl w:ilvl="8" w:tplc="3FD2D008">
      <w:start w:val="1"/>
      <w:numFmt w:val="lowerRoman"/>
      <w:lvlText w:val="%9."/>
      <w:lvlJc w:val="right"/>
      <w:pPr>
        <w:ind w:left="6404" w:hanging="180"/>
      </w:pPr>
    </w:lvl>
  </w:abstractNum>
  <w:abstractNum w:abstractNumId="43" w15:restartNumberingAfterBreak="0">
    <w:nsid w:val="6FB8237E"/>
    <w:multiLevelType w:val="multilevel"/>
    <w:tmpl w:val="D040A038"/>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D1FFB"/>
    <w:multiLevelType w:val="multilevel"/>
    <w:tmpl w:val="E0060180"/>
    <w:lvl w:ilvl="0">
      <w:start w:val="2"/>
      <w:numFmt w:val="decimal"/>
      <w:lvlText w:val="%1"/>
      <w:lvlJc w:val="left"/>
      <w:pPr>
        <w:ind w:left="360" w:hanging="360"/>
      </w:pPr>
      <w:rPr>
        <w:rFonts w:hint="default"/>
      </w:rPr>
    </w:lvl>
    <w:lvl w:ilvl="1">
      <w:start w:val="1"/>
      <w:numFmt w:val="decimal"/>
      <w:lvlText w:val="%1.%2"/>
      <w:lvlJc w:val="left"/>
      <w:pPr>
        <w:ind w:left="786" w:hanging="360"/>
      </w:pPr>
      <w:rPr>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73EE53"/>
    <w:multiLevelType w:val="hybridMultilevel"/>
    <w:tmpl w:val="22F6AD6C"/>
    <w:lvl w:ilvl="0" w:tplc="8ED85EAA">
      <w:numFmt w:val="none"/>
      <w:lvlText w:val=""/>
      <w:lvlJc w:val="left"/>
      <w:pPr>
        <w:tabs>
          <w:tab w:val="num" w:pos="360"/>
        </w:tabs>
      </w:pPr>
    </w:lvl>
    <w:lvl w:ilvl="1" w:tplc="271E044C">
      <w:start w:val="1"/>
      <w:numFmt w:val="lowerLetter"/>
      <w:lvlText w:val="%2."/>
      <w:lvlJc w:val="left"/>
      <w:pPr>
        <w:ind w:left="1364" w:hanging="360"/>
      </w:pPr>
    </w:lvl>
    <w:lvl w:ilvl="2" w:tplc="31B2BF6C">
      <w:start w:val="1"/>
      <w:numFmt w:val="lowerRoman"/>
      <w:lvlText w:val="%3."/>
      <w:lvlJc w:val="right"/>
      <w:pPr>
        <w:ind w:left="2084" w:hanging="180"/>
      </w:pPr>
    </w:lvl>
    <w:lvl w:ilvl="3" w:tplc="07B87ADC">
      <w:start w:val="1"/>
      <w:numFmt w:val="decimal"/>
      <w:lvlText w:val="%4."/>
      <w:lvlJc w:val="left"/>
      <w:pPr>
        <w:ind w:left="2804" w:hanging="360"/>
      </w:pPr>
    </w:lvl>
    <w:lvl w:ilvl="4" w:tplc="AF003276">
      <w:start w:val="1"/>
      <w:numFmt w:val="lowerLetter"/>
      <w:lvlText w:val="%5."/>
      <w:lvlJc w:val="left"/>
      <w:pPr>
        <w:ind w:left="3524" w:hanging="360"/>
      </w:pPr>
    </w:lvl>
    <w:lvl w:ilvl="5" w:tplc="3218362E">
      <w:start w:val="1"/>
      <w:numFmt w:val="lowerRoman"/>
      <w:lvlText w:val="%6."/>
      <w:lvlJc w:val="right"/>
      <w:pPr>
        <w:ind w:left="4244" w:hanging="180"/>
      </w:pPr>
    </w:lvl>
    <w:lvl w:ilvl="6" w:tplc="E1AACAF4">
      <w:start w:val="1"/>
      <w:numFmt w:val="decimal"/>
      <w:lvlText w:val="%7."/>
      <w:lvlJc w:val="left"/>
      <w:pPr>
        <w:ind w:left="4964" w:hanging="360"/>
      </w:pPr>
    </w:lvl>
    <w:lvl w:ilvl="7" w:tplc="937EF7A0">
      <w:start w:val="1"/>
      <w:numFmt w:val="lowerLetter"/>
      <w:lvlText w:val="%8."/>
      <w:lvlJc w:val="left"/>
      <w:pPr>
        <w:ind w:left="5684" w:hanging="360"/>
      </w:pPr>
    </w:lvl>
    <w:lvl w:ilvl="8" w:tplc="698815B8">
      <w:start w:val="1"/>
      <w:numFmt w:val="lowerRoman"/>
      <w:lvlText w:val="%9."/>
      <w:lvlJc w:val="right"/>
      <w:pPr>
        <w:ind w:left="6404" w:hanging="180"/>
      </w:pPr>
    </w:lvl>
  </w:abstractNum>
  <w:abstractNum w:abstractNumId="46"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47"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CBE15E"/>
    <w:multiLevelType w:val="hybridMultilevel"/>
    <w:tmpl w:val="0088B218"/>
    <w:lvl w:ilvl="0" w:tplc="F9527DD4">
      <w:numFmt w:val="none"/>
      <w:lvlText w:val=""/>
      <w:lvlJc w:val="left"/>
      <w:pPr>
        <w:tabs>
          <w:tab w:val="num" w:pos="360"/>
        </w:tabs>
      </w:pPr>
    </w:lvl>
    <w:lvl w:ilvl="1" w:tplc="BDAE76CE">
      <w:start w:val="1"/>
      <w:numFmt w:val="lowerLetter"/>
      <w:lvlText w:val="%2."/>
      <w:lvlJc w:val="left"/>
      <w:pPr>
        <w:ind w:left="1440" w:hanging="360"/>
      </w:pPr>
    </w:lvl>
    <w:lvl w:ilvl="2" w:tplc="585A0EAC">
      <w:start w:val="1"/>
      <w:numFmt w:val="lowerRoman"/>
      <w:lvlText w:val="%3."/>
      <w:lvlJc w:val="right"/>
      <w:pPr>
        <w:ind w:left="2160" w:hanging="180"/>
      </w:pPr>
    </w:lvl>
    <w:lvl w:ilvl="3" w:tplc="36B6447E">
      <w:start w:val="1"/>
      <w:numFmt w:val="decimal"/>
      <w:lvlText w:val="%4."/>
      <w:lvlJc w:val="left"/>
      <w:pPr>
        <w:ind w:left="2880" w:hanging="360"/>
      </w:pPr>
    </w:lvl>
    <w:lvl w:ilvl="4" w:tplc="FE76B062">
      <w:start w:val="1"/>
      <w:numFmt w:val="lowerLetter"/>
      <w:lvlText w:val="%5."/>
      <w:lvlJc w:val="left"/>
      <w:pPr>
        <w:ind w:left="3600" w:hanging="360"/>
      </w:pPr>
    </w:lvl>
    <w:lvl w:ilvl="5" w:tplc="4BFEAC1A">
      <w:start w:val="1"/>
      <w:numFmt w:val="lowerRoman"/>
      <w:lvlText w:val="%6."/>
      <w:lvlJc w:val="right"/>
      <w:pPr>
        <w:ind w:left="4320" w:hanging="180"/>
      </w:pPr>
    </w:lvl>
    <w:lvl w:ilvl="6" w:tplc="E028FBDC">
      <w:start w:val="1"/>
      <w:numFmt w:val="decimal"/>
      <w:lvlText w:val="%7."/>
      <w:lvlJc w:val="left"/>
      <w:pPr>
        <w:ind w:left="5040" w:hanging="360"/>
      </w:pPr>
    </w:lvl>
    <w:lvl w:ilvl="7" w:tplc="B47EC44A">
      <w:start w:val="1"/>
      <w:numFmt w:val="lowerLetter"/>
      <w:lvlText w:val="%8."/>
      <w:lvlJc w:val="left"/>
      <w:pPr>
        <w:ind w:left="5760" w:hanging="360"/>
      </w:pPr>
    </w:lvl>
    <w:lvl w:ilvl="8" w:tplc="06822132">
      <w:start w:val="1"/>
      <w:numFmt w:val="lowerRoman"/>
      <w:lvlText w:val="%9."/>
      <w:lvlJc w:val="right"/>
      <w:pPr>
        <w:ind w:left="6480" w:hanging="180"/>
      </w:pPr>
    </w:lvl>
  </w:abstractNum>
  <w:num w:numId="1" w16cid:durableId="601956536">
    <w:abstractNumId w:val="10"/>
  </w:num>
  <w:num w:numId="2" w16cid:durableId="1470780441">
    <w:abstractNumId w:val="43"/>
  </w:num>
  <w:num w:numId="3" w16cid:durableId="1349412066">
    <w:abstractNumId w:val="23"/>
  </w:num>
  <w:num w:numId="4" w16cid:durableId="1368795946">
    <w:abstractNumId w:val="24"/>
  </w:num>
  <w:num w:numId="5" w16cid:durableId="1725830951">
    <w:abstractNumId w:val="8"/>
  </w:num>
  <w:num w:numId="6" w16cid:durableId="464934277">
    <w:abstractNumId w:val="34"/>
  </w:num>
  <w:num w:numId="7" w16cid:durableId="1921794832">
    <w:abstractNumId w:val="48"/>
  </w:num>
  <w:num w:numId="8" w16cid:durableId="466047579">
    <w:abstractNumId w:val="12"/>
  </w:num>
  <w:num w:numId="9" w16cid:durableId="1183932570">
    <w:abstractNumId w:val="0"/>
  </w:num>
  <w:num w:numId="10" w16cid:durableId="1576935235">
    <w:abstractNumId w:val="33"/>
  </w:num>
  <w:num w:numId="11" w16cid:durableId="1810584960">
    <w:abstractNumId w:val="4"/>
  </w:num>
  <w:num w:numId="12" w16cid:durableId="729765665">
    <w:abstractNumId w:val="45"/>
  </w:num>
  <w:num w:numId="13" w16cid:durableId="693574069">
    <w:abstractNumId w:val="6"/>
  </w:num>
  <w:num w:numId="14" w16cid:durableId="681393561">
    <w:abstractNumId w:val="2"/>
  </w:num>
  <w:num w:numId="15" w16cid:durableId="177356706">
    <w:abstractNumId w:val="11"/>
  </w:num>
  <w:num w:numId="16" w16cid:durableId="1740247140">
    <w:abstractNumId w:val="21"/>
  </w:num>
  <w:num w:numId="17" w16cid:durableId="859396791">
    <w:abstractNumId w:val="20"/>
  </w:num>
  <w:num w:numId="18" w16cid:durableId="933977294">
    <w:abstractNumId w:val="1"/>
  </w:num>
  <w:num w:numId="19" w16cid:durableId="338044418">
    <w:abstractNumId w:val="42"/>
  </w:num>
  <w:num w:numId="20" w16cid:durableId="277569610">
    <w:abstractNumId w:val="15"/>
  </w:num>
  <w:num w:numId="21" w16cid:durableId="355473520">
    <w:abstractNumId w:val="38"/>
  </w:num>
  <w:num w:numId="22" w16cid:durableId="2133478617">
    <w:abstractNumId w:val="36"/>
  </w:num>
  <w:num w:numId="23" w16cid:durableId="1200044252">
    <w:abstractNumId w:val="25"/>
  </w:num>
  <w:num w:numId="24" w16cid:durableId="512308325">
    <w:abstractNumId w:val="9"/>
  </w:num>
  <w:num w:numId="25" w16cid:durableId="1772580979">
    <w:abstractNumId w:val="27"/>
  </w:num>
  <w:num w:numId="26" w16cid:durableId="1583761687">
    <w:abstractNumId w:val="14"/>
  </w:num>
  <w:num w:numId="27" w16cid:durableId="1385329432">
    <w:abstractNumId w:val="18"/>
  </w:num>
  <w:num w:numId="28" w16cid:durableId="1132287340">
    <w:abstractNumId w:val="41"/>
  </w:num>
  <w:num w:numId="29" w16cid:durableId="1945459942">
    <w:abstractNumId w:val="19"/>
  </w:num>
  <w:num w:numId="30" w16cid:durableId="351880434">
    <w:abstractNumId w:val="17"/>
  </w:num>
  <w:num w:numId="31" w16cid:durableId="1752315106">
    <w:abstractNumId w:val="31"/>
  </w:num>
  <w:num w:numId="32" w16cid:durableId="130563362">
    <w:abstractNumId w:val="44"/>
  </w:num>
  <w:num w:numId="33" w16cid:durableId="1580598256">
    <w:abstractNumId w:val="29"/>
  </w:num>
  <w:num w:numId="34" w16cid:durableId="582615347">
    <w:abstractNumId w:val="30"/>
  </w:num>
  <w:num w:numId="35" w16cid:durableId="232014717">
    <w:abstractNumId w:val="28"/>
  </w:num>
  <w:num w:numId="36" w16cid:durableId="798038962">
    <w:abstractNumId w:val="35"/>
  </w:num>
  <w:num w:numId="37" w16cid:durableId="11959571">
    <w:abstractNumId w:val="46"/>
  </w:num>
  <w:num w:numId="38" w16cid:durableId="1234855726">
    <w:abstractNumId w:val="37"/>
  </w:num>
  <w:num w:numId="39" w16cid:durableId="572659955">
    <w:abstractNumId w:val="47"/>
  </w:num>
  <w:num w:numId="40" w16cid:durableId="991065199">
    <w:abstractNumId w:val="22"/>
  </w:num>
  <w:num w:numId="41" w16cid:durableId="228271072">
    <w:abstractNumId w:val="5"/>
  </w:num>
  <w:num w:numId="42" w16cid:durableId="485630185">
    <w:abstractNumId w:val="26"/>
  </w:num>
  <w:num w:numId="43" w16cid:durableId="573008348">
    <w:abstractNumId w:val="7"/>
  </w:num>
  <w:num w:numId="44" w16cid:durableId="1614441552">
    <w:abstractNumId w:val="3"/>
  </w:num>
  <w:num w:numId="45" w16cid:durableId="580452357">
    <w:abstractNumId w:val="39"/>
  </w:num>
  <w:num w:numId="46" w16cid:durableId="1567570529">
    <w:abstractNumId w:val="32"/>
  </w:num>
  <w:num w:numId="47" w16cid:durableId="152189514">
    <w:abstractNumId w:val="40"/>
  </w:num>
  <w:num w:numId="48" w16cid:durableId="346906810">
    <w:abstractNumId w:val="16"/>
  </w:num>
  <w:num w:numId="49" w16cid:durableId="1633635707">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216"/>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01C9"/>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022"/>
    <w:rsid w:val="000A7571"/>
    <w:rsid w:val="000A7A22"/>
    <w:rsid w:val="000B1656"/>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145C"/>
    <w:rsid w:val="001036FA"/>
    <w:rsid w:val="00104043"/>
    <w:rsid w:val="001044E9"/>
    <w:rsid w:val="001050CE"/>
    <w:rsid w:val="00107070"/>
    <w:rsid w:val="001104D7"/>
    <w:rsid w:val="00110834"/>
    <w:rsid w:val="00111AE9"/>
    <w:rsid w:val="00113B10"/>
    <w:rsid w:val="001149C0"/>
    <w:rsid w:val="00115117"/>
    <w:rsid w:val="0012166A"/>
    <w:rsid w:val="0012410D"/>
    <w:rsid w:val="00124618"/>
    <w:rsid w:val="00125D52"/>
    <w:rsid w:val="0012623B"/>
    <w:rsid w:val="00126AAF"/>
    <w:rsid w:val="00127220"/>
    <w:rsid w:val="001311D2"/>
    <w:rsid w:val="00132C95"/>
    <w:rsid w:val="00132D0C"/>
    <w:rsid w:val="00132D76"/>
    <w:rsid w:val="00133826"/>
    <w:rsid w:val="00133BCA"/>
    <w:rsid w:val="00135673"/>
    <w:rsid w:val="00136069"/>
    <w:rsid w:val="001371BF"/>
    <w:rsid w:val="00140063"/>
    <w:rsid w:val="00140534"/>
    <w:rsid w:val="00140981"/>
    <w:rsid w:val="00143A60"/>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1650"/>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5A10"/>
    <w:rsid w:val="001B7A73"/>
    <w:rsid w:val="001C051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134"/>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2FD6"/>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879BF"/>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A1"/>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23F3"/>
    <w:rsid w:val="00303BBA"/>
    <w:rsid w:val="00304731"/>
    <w:rsid w:val="00304FEB"/>
    <w:rsid w:val="00305416"/>
    <w:rsid w:val="00305CEF"/>
    <w:rsid w:val="00310430"/>
    <w:rsid w:val="003110EF"/>
    <w:rsid w:val="00311819"/>
    <w:rsid w:val="00313026"/>
    <w:rsid w:val="00313978"/>
    <w:rsid w:val="00313C69"/>
    <w:rsid w:val="0031533C"/>
    <w:rsid w:val="00315760"/>
    <w:rsid w:val="00315803"/>
    <w:rsid w:val="00315CA7"/>
    <w:rsid w:val="0031644C"/>
    <w:rsid w:val="00316D5B"/>
    <w:rsid w:val="00321600"/>
    <w:rsid w:val="0032185A"/>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54A08"/>
    <w:rsid w:val="003607EC"/>
    <w:rsid w:val="00361D52"/>
    <w:rsid w:val="00362936"/>
    <w:rsid w:val="00364A29"/>
    <w:rsid w:val="00367884"/>
    <w:rsid w:val="00370B0C"/>
    <w:rsid w:val="00371752"/>
    <w:rsid w:val="00371DB3"/>
    <w:rsid w:val="00371FC4"/>
    <w:rsid w:val="00372E39"/>
    <w:rsid w:val="00374A74"/>
    <w:rsid w:val="00374BCB"/>
    <w:rsid w:val="00375660"/>
    <w:rsid w:val="003762D1"/>
    <w:rsid w:val="00377AB3"/>
    <w:rsid w:val="00381527"/>
    <w:rsid w:val="00381748"/>
    <w:rsid w:val="00381826"/>
    <w:rsid w:val="0038379C"/>
    <w:rsid w:val="00383B25"/>
    <w:rsid w:val="003840A8"/>
    <w:rsid w:val="003850D2"/>
    <w:rsid w:val="003856BB"/>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56B"/>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7D6"/>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195B"/>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55316"/>
    <w:rsid w:val="0046030B"/>
    <w:rsid w:val="0046041D"/>
    <w:rsid w:val="00460BD9"/>
    <w:rsid w:val="00460E44"/>
    <w:rsid w:val="00461F86"/>
    <w:rsid w:val="00462E55"/>
    <w:rsid w:val="00463811"/>
    <w:rsid w:val="00463DB7"/>
    <w:rsid w:val="004669E3"/>
    <w:rsid w:val="00466B62"/>
    <w:rsid w:val="004675C3"/>
    <w:rsid w:val="00471F4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967B3"/>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24F"/>
    <w:rsid w:val="00537DEC"/>
    <w:rsid w:val="00537FFB"/>
    <w:rsid w:val="005409BC"/>
    <w:rsid w:val="00541F7D"/>
    <w:rsid w:val="00542EE3"/>
    <w:rsid w:val="0054340B"/>
    <w:rsid w:val="00544126"/>
    <w:rsid w:val="005442A0"/>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B5FCC"/>
    <w:rsid w:val="005C0ECC"/>
    <w:rsid w:val="005C332C"/>
    <w:rsid w:val="005C3C4A"/>
    <w:rsid w:val="005C4129"/>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1382"/>
    <w:rsid w:val="005F3026"/>
    <w:rsid w:val="005F36B1"/>
    <w:rsid w:val="005F7D3B"/>
    <w:rsid w:val="006005D8"/>
    <w:rsid w:val="0060061E"/>
    <w:rsid w:val="006017D6"/>
    <w:rsid w:val="006026DE"/>
    <w:rsid w:val="0060338C"/>
    <w:rsid w:val="00603B92"/>
    <w:rsid w:val="00604943"/>
    <w:rsid w:val="00605BDC"/>
    <w:rsid w:val="00610E24"/>
    <w:rsid w:val="00610F04"/>
    <w:rsid w:val="00611012"/>
    <w:rsid w:val="00611478"/>
    <w:rsid w:val="00611731"/>
    <w:rsid w:val="00612CD2"/>
    <w:rsid w:val="006166C2"/>
    <w:rsid w:val="00617AC0"/>
    <w:rsid w:val="0062350F"/>
    <w:rsid w:val="00624315"/>
    <w:rsid w:val="006252C0"/>
    <w:rsid w:val="00626102"/>
    <w:rsid w:val="00626FA1"/>
    <w:rsid w:val="006304B1"/>
    <w:rsid w:val="00631BF2"/>
    <w:rsid w:val="00633C01"/>
    <w:rsid w:val="00634468"/>
    <w:rsid w:val="00634E55"/>
    <w:rsid w:val="0063590C"/>
    <w:rsid w:val="00636C8B"/>
    <w:rsid w:val="00640107"/>
    <w:rsid w:val="00642B3D"/>
    <w:rsid w:val="0064727F"/>
    <w:rsid w:val="006534F3"/>
    <w:rsid w:val="00655B4D"/>
    <w:rsid w:val="0065617D"/>
    <w:rsid w:val="00656ABE"/>
    <w:rsid w:val="0065703B"/>
    <w:rsid w:val="00657422"/>
    <w:rsid w:val="006600FA"/>
    <w:rsid w:val="0066102F"/>
    <w:rsid w:val="0066183B"/>
    <w:rsid w:val="006628A1"/>
    <w:rsid w:val="00662A26"/>
    <w:rsid w:val="00663175"/>
    <w:rsid w:val="00663236"/>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284"/>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561B"/>
    <w:rsid w:val="006C6042"/>
    <w:rsid w:val="006C7B0D"/>
    <w:rsid w:val="006D03D2"/>
    <w:rsid w:val="006D0F3B"/>
    <w:rsid w:val="006D17DA"/>
    <w:rsid w:val="006D5D17"/>
    <w:rsid w:val="006D60C7"/>
    <w:rsid w:val="006D64D4"/>
    <w:rsid w:val="006D6EDD"/>
    <w:rsid w:val="006D761F"/>
    <w:rsid w:val="006E0A8E"/>
    <w:rsid w:val="006E108A"/>
    <w:rsid w:val="006E3150"/>
    <w:rsid w:val="006E4376"/>
    <w:rsid w:val="006E687C"/>
    <w:rsid w:val="006E7CE2"/>
    <w:rsid w:val="006E7EA7"/>
    <w:rsid w:val="006F0AB0"/>
    <w:rsid w:val="006F0F8E"/>
    <w:rsid w:val="006F1882"/>
    <w:rsid w:val="006F2095"/>
    <w:rsid w:val="006F2392"/>
    <w:rsid w:val="006F7E87"/>
    <w:rsid w:val="007000F7"/>
    <w:rsid w:val="00700ECA"/>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2BE"/>
    <w:rsid w:val="00747694"/>
    <w:rsid w:val="00750144"/>
    <w:rsid w:val="00750939"/>
    <w:rsid w:val="00751787"/>
    <w:rsid w:val="00751B25"/>
    <w:rsid w:val="00752807"/>
    <w:rsid w:val="00752C09"/>
    <w:rsid w:val="0075320D"/>
    <w:rsid w:val="007542BA"/>
    <w:rsid w:val="00754421"/>
    <w:rsid w:val="00754F41"/>
    <w:rsid w:val="0075579C"/>
    <w:rsid w:val="0075606C"/>
    <w:rsid w:val="00757AA5"/>
    <w:rsid w:val="00757BD5"/>
    <w:rsid w:val="00757CCC"/>
    <w:rsid w:val="00757F80"/>
    <w:rsid w:val="00760C2C"/>
    <w:rsid w:val="00760F9F"/>
    <w:rsid w:val="00761A89"/>
    <w:rsid w:val="00761C8D"/>
    <w:rsid w:val="0076236C"/>
    <w:rsid w:val="00764129"/>
    <w:rsid w:val="007651BD"/>
    <w:rsid w:val="007664B1"/>
    <w:rsid w:val="0076710E"/>
    <w:rsid w:val="00771C30"/>
    <w:rsid w:val="007724A4"/>
    <w:rsid w:val="00772E51"/>
    <w:rsid w:val="007752D1"/>
    <w:rsid w:val="00775859"/>
    <w:rsid w:val="00776FE1"/>
    <w:rsid w:val="00777326"/>
    <w:rsid w:val="0078138B"/>
    <w:rsid w:val="0078203E"/>
    <w:rsid w:val="007825F7"/>
    <w:rsid w:val="007828DE"/>
    <w:rsid w:val="00784648"/>
    <w:rsid w:val="00787B5E"/>
    <w:rsid w:val="00790455"/>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5A3C"/>
    <w:rsid w:val="007B633E"/>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2857"/>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2BC6"/>
    <w:rsid w:val="0081377F"/>
    <w:rsid w:val="00814265"/>
    <w:rsid w:val="00814612"/>
    <w:rsid w:val="00814ABA"/>
    <w:rsid w:val="00815CB6"/>
    <w:rsid w:val="00815FF4"/>
    <w:rsid w:val="00816F44"/>
    <w:rsid w:val="00817CA5"/>
    <w:rsid w:val="0082145E"/>
    <w:rsid w:val="0082185B"/>
    <w:rsid w:val="008232EC"/>
    <w:rsid w:val="00823D80"/>
    <w:rsid w:val="00825F8B"/>
    <w:rsid w:val="0082602C"/>
    <w:rsid w:val="008302F1"/>
    <w:rsid w:val="00831C75"/>
    <w:rsid w:val="00831DAF"/>
    <w:rsid w:val="00833BCB"/>
    <w:rsid w:val="00836D64"/>
    <w:rsid w:val="00836E8C"/>
    <w:rsid w:val="00843CE8"/>
    <w:rsid w:val="0084426D"/>
    <w:rsid w:val="00844748"/>
    <w:rsid w:val="00846D69"/>
    <w:rsid w:val="00846D96"/>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0810"/>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40AC"/>
    <w:rsid w:val="008A64CA"/>
    <w:rsid w:val="008A6668"/>
    <w:rsid w:val="008A6A9B"/>
    <w:rsid w:val="008A71EC"/>
    <w:rsid w:val="008B028B"/>
    <w:rsid w:val="008B3C8F"/>
    <w:rsid w:val="008B57AE"/>
    <w:rsid w:val="008C08BA"/>
    <w:rsid w:val="008C0C41"/>
    <w:rsid w:val="008C4D7B"/>
    <w:rsid w:val="008C5D7E"/>
    <w:rsid w:val="008C6659"/>
    <w:rsid w:val="008C67AF"/>
    <w:rsid w:val="008C7A1D"/>
    <w:rsid w:val="008D3585"/>
    <w:rsid w:val="008D36FF"/>
    <w:rsid w:val="008D42C0"/>
    <w:rsid w:val="008D4C68"/>
    <w:rsid w:val="008D51BF"/>
    <w:rsid w:val="008D61E1"/>
    <w:rsid w:val="008D7296"/>
    <w:rsid w:val="008E1B12"/>
    <w:rsid w:val="008E2313"/>
    <w:rsid w:val="008E4005"/>
    <w:rsid w:val="008E49F0"/>
    <w:rsid w:val="008E5778"/>
    <w:rsid w:val="008E6456"/>
    <w:rsid w:val="008E662A"/>
    <w:rsid w:val="008E6EB6"/>
    <w:rsid w:val="008F2CE4"/>
    <w:rsid w:val="008F539E"/>
    <w:rsid w:val="008F55E7"/>
    <w:rsid w:val="008F56F9"/>
    <w:rsid w:val="008F6A78"/>
    <w:rsid w:val="008F738F"/>
    <w:rsid w:val="009005A2"/>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4773"/>
    <w:rsid w:val="00951498"/>
    <w:rsid w:val="00951770"/>
    <w:rsid w:val="00960072"/>
    <w:rsid w:val="009660B8"/>
    <w:rsid w:val="00967CEC"/>
    <w:rsid w:val="009707DA"/>
    <w:rsid w:val="00973517"/>
    <w:rsid w:val="0097484B"/>
    <w:rsid w:val="009761BC"/>
    <w:rsid w:val="00976B2C"/>
    <w:rsid w:val="00977EFD"/>
    <w:rsid w:val="00982076"/>
    <w:rsid w:val="009828CD"/>
    <w:rsid w:val="00984800"/>
    <w:rsid w:val="00985513"/>
    <w:rsid w:val="00985B1A"/>
    <w:rsid w:val="009861D2"/>
    <w:rsid w:val="00987C2A"/>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C79F0"/>
    <w:rsid w:val="009D0EA4"/>
    <w:rsid w:val="009D2A20"/>
    <w:rsid w:val="009D2AAE"/>
    <w:rsid w:val="009D3FED"/>
    <w:rsid w:val="009D42B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27B55"/>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0981"/>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9E1"/>
    <w:rsid w:val="00AA23B3"/>
    <w:rsid w:val="00AA2FBF"/>
    <w:rsid w:val="00AA4087"/>
    <w:rsid w:val="00AA7606"/>
    <w:rsid w:val="00AB4200"/>
    <w:rsid w:val="00AB6E91"/>
    <w:rsid w:val="00AC0F5C"/>
    <w:rsid w:val="00AC16B6"/>
    <w:rsid w:val="00AC1CD2"/>
    <w:rsid w:val="00AC1CE4"/>
    <w:rsid w:val="00AC23A9"/>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E7B2B"/>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067D"/>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58F2"/>
    <w:rsid w:val="00BC6653"/>
    <w:rsid w:val="00BD05EC"/>
    <w:rsid w:val="00BD3A33"/>
    <w:rsid w:val="00BD3A46"/>
    <w:rsid w:val="00BD4C28"/>
    <w:rsid w:val="00BD62EF"/>
    <w:rsid w:val="00BD6FE4"/>
    <w:rsid w:val="00BD7508"/>
    <w:rsid w:val="00BD7763"/>
    <w:rsid w:val="00BD7A6F"/>
    <w:rsid w:val="00BD7E3F"/>
    <w:rsid w:val="00BE04D2"/>
    <w:rsid w:val="00BE3492"/>
    <w:rsid w:val="00BE4C01"/>
    <w:rsid w:val="00BE4DD7"/>
    <w:rsid w:val="00BE5928"/>
    <w:rsid w:val="00BE5EF8"/>
    <w:rsid w:val="00BE6DAB"/>
    <w:rsid w:val="00BE712C"/>
    <w:rsid w:val="00BE7D7A"/>
    <w:rsid w:val="00BF01C9"/>
    <w:rsid w:val="00BF1805"/>
    <w:rsid w:val="00BF46A6"/>
    <w:rsid w:val="00BF605E"/>
    <w:rsid w:val="00C03318"/>
    <w:rsid w:val="00C1062B"/>
    <w:rsid w:val="00C106D4"/>
    <w:rsid w:val="00C121E1"/>
    <w:rsid w:val="00C2358E"/>
    <w:rsid w:val="00C24AC4"/>
    <w:rsid w:val="00C2579D"/>
    <w:rsid w:val="00C258F4"/>
    <w:rsid w:val="00C2705C"/>
    <w:rsid w:val="00C2DD0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3E92"/>
    <w:rsid w:val="00C5607A"/>
    <w:rsid w:val="00C57978"/>
    <w:rsid w:val="00C60F75"/>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0B85"/>
    <w:rsid w:val="00CA1363"/>
    <w:rsid w:val="00CA2625"/>
    <w:rsid w:val="00CA5A56"/>
    <w:rsid w:val="00CA5CB2"/>
    <w:rsid w:val="00CA660D"/>
    <w:rsid w:val="00CA7F1B"/>
    <w:rsid w:val="00CB39CC"/>
    <w:rsid w:val="00CB42F8"/>
    <w:rsid w:val="00CB789B"/>
    <w:rsid w:val="00CB78B8"/>
    <w:rsid w:val="00CC099B"/>
    <w:rsid w:val="00CC11CB"/>
    <w:rsid w:val="00CC1860"/>
    <w:rsid w:val="00CC27B1"/>
    <w:rsid w:val="00CC4BB8"/>
    <w:rsid w:val="00CC50D2"/>
    <w:rsid w:val="00CC74CF"/>
    <w:rsid w:val="00CD55C8"/>
    <w:rsid w:val="00CD5F4C"/>
    <w:rsid w:val="00CD7295"/>
    <w:rsid w:val="00CE024F"/>
    <w:rsid w:val="00CE04C5"/>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3C5F"/>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83B"/>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5A2"/>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DF6952"/>
    <w:rsid w:val="00E01B64"/>
    <w:rsid w:val="00E03DD7"/>
    <w:rsid w:val="00E044C4"/>
    <w:rsid w:val="00E04A47"/>
    <w:rsid w:val="00E05F3D"/>
    <w:rsid w:val="00E0720F"/>
    <w:rsid w:val="00E107C5"/>
    <w:rsid w:val="00E10FFC"/>
    <w:rsid w:val="00E143B8"/>
    <w:rsid w:val="00E14D5E"/>
    <w:rsid w:val="00E1589B"/>
    <w:rsid w:val="00E1594C"/>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AE"/>
    <w:rsid w:val="00E57E1E"/>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65D7"/>
    <w:rsid w:val="00EC7A1F"/>
    <w:rsid w:val="00ED14BD"/>
    <w:rsid w:val="00ED1A65"/>
    <w:rsid w:val="00ED2D46"/>
    <w:rsid w:val="00ED3548"/>
    <w:rsid w:val="00ED5EBA"/>
    <w:rsid w:val="00ED6181"/>
    <w:rsid w:val="00ED6541"/>
    <w:rsid w:val="00ED663C"/>
    <w:rsid w:val="00ED6867"/>
    <w:rsid w:val="00EE0772"/>
    <w:rsid w:val="00EE0C6F"/>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17DC7"/>
    <w:rsid w:val="00F2220F"/>
    <w:rsid w:val="00F22E3A"/>
    <w:rsid w:val="00F23D8B"/>
    <w:rsid w:val="00F23EA0"/>
    <w:rsid w:val="00F23F55"/>
    <w:rsid w:val="00F2468E"/>
    <w:rsid w:val="00F25FB7"/>
    <w:rsid w:val="00F26201"/>
    <w:rsid w:val="00F30490"/>
    <w:rsid w:val="00F311BA"/>
    <w:rsid w:val="00F315A0"/>
    <w:rsid w:val="00F320E5"/>
    <w:rsid w:val="00F33050"/>
    <w:rsid w:val="00F338B4"/>
    <w:rsid w:val="00F33911"/>
    <w:rsid w:val="00F34A1A"/>
    <w:rsid w:val="00F362FA"/>
    <w:rsid w:val="00F4038D"/>
    <w:rsid w:val="00F44536"/>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0686"/>
    <w:rsid w:val="00F61BE1"/>
    <w:rsid w:val="00F6301A"/>
    <w:rsid w:val="00F63897"/>
    <w:rsid w:val="00F63A55"/>
    <w:rsid w:val="00F64994"/>
    <w:rsid w:val="00F65A0F"/>
    <w:rsid w:val="00F67A5E"/>
    <w:rsid w:val="00F70C8B"/>
    <w:rsid w:val="00F779EE"/>
    <w:rsid w:val="00F80DAF"/>
    <w:rsid w:val="00F81D22"/>
    <w:rsid w:val="00F81E8B"/>
    <w:rsid w:val="00F834BF"/>
    <w:rsid w:val="00F83CA3"/>
    <w:rsid w:val="00F83D6A"/>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C92"/>
    <w:rsid w:val="00FB2D4C"/>
    <w:rsid w:val="00FB342C"/>
    <w:rsid w:val="00FB59D6"/>
    <w:rsid w:val="00FB72FD"/>
    <w:rsid w:val="00FB77FF"/>
    <w:rsid w:val="00FC1469"/>
    <w:rsid w:val="00FC280E"/>
    <w:rsid w:val="00FC2985"/>
    <w:rsid w:val="00FC50C0"/>
    <w:rsid w:val="00FC5F58"/>
    <w:rsid w:val="00FC650E"/>
    <w:rsid w:val="00FD09DC"/>
    <w:rsid w:val="00FD1031"/>
    <w:rsid w:val="00FD10BE"/>
    <w:rsid w:val="00FD14BF"/>
    <w:rsid w:val="00FD1BC8"/>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EEA63E"/>
    <w:rsid w:val="01F12647"/>
    <w:rsid w:val="020B9249"/>
    <w:rsid w:val="0219B35F"/>
    <w:rsid w:val="0221E67B"/>
    <w:rsid w:val="02398260"/>
    <w:rsid w:val="023C1FC1"/>
    <w:rsid w:val="026BBB19"/>
    <w:rsid w:val="028A7ECD"/>
    <w:rsid w:val="02ACFF4A"/>
    <w:rsid w:val="02C72B5C"/>
    <w:rsid w:val="02E69B7C"/>
    <w:rsid w:val="02F21824"/>
    <w:rsid w:val="02F7AEB5"/>
    <w:rsid w:val="032881C1"/>
    <w:rsid w:val="03356D72"/>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087490"/>
    <w:rsid w:val="0626BAAE"/>
    <w:rsid w:val="06499327"/>
    <w:rsid w:val="07028BEF"/>
    <w:rsid w:val="070640E0"/>
    <w:rsid w:val="07208CBB"/>
    <w:rsid w:val="072D4770"/>
    <w:rsid w:val="076CBA56"/>
    <w:rsid w:val="07C6292F"/>
    <w:rsid w:val="07C8CFAB"/>
    <w:rsid w:val="07DD9EB8"/>
    <w:rsid w:val="08176EE6"/>
    <w:rsid w:val="0850A959"/>
    <w:rsid w:val="087C2195"/>
    <w:rsid w:val="08B51E34"/>
    <w:rsid w:val="08C23621"/>
    <w:rsid w:val="08C917D1"/>
    <w:rsid w:val="08DC23B3"/>
    <w:rsid w:val="08EE396E"/>
    <w:rsid w:val="0916EF53"/>
    <w:rsid w:val="093AF7CA"/>
    <w:rsid w:val="096DB603"/>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B2DA7D"/>
    <w:rsid w:val="0ACA1143"/>
    <w:rsid w:val="0ADE9A42"/>
    <w:rsid w:val="0B12137C"/>
    <w:rsid w:val="0B2E4242"/>
    <w:rsid w:val="0B64E7FB"/>
    <w:rsid w:val="0B6B6A3C"/>
    <w:rsid w:val="0BA2B8A7"/>
    <w:rsid w:val="0BAF4D9B"/>
    <w:rsid w:val="0BBA8171"/>
    <w:rsid w:val="0BBCFA22"/>
    <w:rsid w:val="0BC2CD78"/>
    <w:rsid w:val="0BD9EFAC"/>
    <w:rsid w:val="0C042375"/>
    <w:rsid w:val="0C243544"/>
    <w:rsid w:val="0C650B8A"/>
    <w:rsid w:val="0C6CC5CA"/>
    <w:rsid w:val="0C95D55B"/>
    <w:rsid w:val="0C9A9AC2"/>
    <w:rsid w:val="0C9E1F58"/>
    <w:rsid w:val="0CB45898"/>
    <w:rsid w:val="0D2833E1"/>
    <w:rsid w:val="0D49A656"/>
    <w:rsid w:val="0D5FB1D6"/>
    <w:rsid w:val="0D90C686"/>
    <w:rsid w:val="0D9C801B"/>
    <w:rsid w:val="0D9E4479"/>
    <w:rsid w:val="0DB1288D"/>
    <w:rsid w:val="0DB1B33B"/>
    <w:rsid w:val="0DB3F614"/>
    <w:rsid w:val="0DC837C8"/>
    <w:rsid w:val="0DE6B65E"/>
    <w:rsid w:val="0E02348D"/>
    <w:rsid w:val="0E158B68"/>
    <w:rsid w:val="0E25E685"/>
    <w:rsid w:val="0E48043B"/>
    <w:rsid w:val="0E879B9C"/>
    <w:rsid w:val="0E9C59D2"/>
    <w:rsid w:val="0EA9C247"/>
    <w:rsid w:val="0EC8B51E"/>
    <w:rsid w:val="0ECD2BD7"/>
    <w:rsid w:val="0ED19361"/>
    <w:rsid w:val="0EED2FEC"/>
    <w:rsid w:val="0EF7391B"/>
    <w:rsid w:val="0F49B35C"/>
    <w:rsid w:val="0F909649"/>
    <w:rsid w:val="0F99580D"/>
    <w:rsid w:val="0FA89E03"/>
    <w:rsid w:val="0FAA4573"/>
    <w:rsid w:val="0FBC5EF7"/>
    <w:rsid w:val="0FD38F2B"/>
    <w:rsid w:val="0FF19339"/>
    <w:rsid w:val="10659250"/>
    <w:rsid w:val="107C996F"/>
    <w:rsid w:val="1083A308"/>
    <w:rsid w:val="10ADDD55"/>
    <w:rsid w:val="10BAB632"/>
    <w:rsid w:val="10C60626"/>
    <w:rsid w:val="10CB5349"/>
    <w:rsid w:val="10F6C4A0"/>
    <w:rsid w:val="110F70C0"/>
    <w:rsid w:val="113A1921"/>
    <w:rsid w:val="116C611C"/>
    <w:rsid w:val="1187C9BB"/>
    <w:rsid w:val="119B56C6"/>
    <w:rsid w:val="11F95DAF"/>
    <w:rsid w:val="120EE883"/>
    <w:rsid w:val="123C3FCE"/>
    <w:rsid w:val="1246D10A"/>
    <w:rsid w:val="12510CD4"/>
    <w:rsid w:val="12C323ED"/>
    <w:rsid w:val="13748558"/>
    <w:rsid w:val="137C5D6E"/>
    <w:rsid w:val="13B28E64"/>
    <w:rsid w:val="13C99260"/>
    <w:rsid w:val="13E377EA"/>
    <w:rsid w:val="13F925F4"/>
    <w:rsid w:val="1401B1EF"/>
    <w:rsid w:val="14A63DAF"/>
    <w:rsid w:val="14BF77EB"/>
    <w:rsid w:val="14C15D00"/>
    <w:rsid w:val="14E31179"/>
    <w:rsid w:val="14EE7F09"/>
    <w:rsid w:val="15151DFE"/>
    <w:rsid w:val="151DFE8B"/>
    <w:rsid w:val="15205AF4"/>
    <w:rsid w:val="1524F31F"/>
    <w:rsid w:val="1561077A"/>
    <w:rsid w:val="1571159B"/>
    <w:rsid w:val="158CDD99"/>
    <w:rsid w:val="1590EB9A"/>
    <w:rsid w:val="15D231A2"/>
    <w:rsid w:val="15DB1407"/>
    <w:rsid w:val="15E3F0BE"/>
    <w:rsid w:val="1614BA90"/>
    <w:rsid w:val="1620B48B"/>
    <w:rsid w:val="16210224"/>
    <w:rsid w:val="162299C3"/>
    <w:rsid w:val="164F287E"/>
    <w:rsid w:val="166F9C17"/>
    <w:rsid w:val="16A6E8D8"/>
    <w:rsid w:val="16CCD0C2"/>
    <w:rsid w:val="16DA6024"/>
    <w:rsid w:val="1700CD3C"/>
    <w:rsid w:val="172794C2"/>
    <w:rsid w:val="176DA579"/>
    <w:rsid w:val="17B9AC55"/>
    <w:rsid w:val="17D58F55"/>
    <w:rsid w:val="1807CB2B"/>
    <w:rsid w:val="1812EF76"/>
    <w:rsid w:val="18303621"/>
    <w:rsid w:val="1852879C"/>
    <w:rsid w:val="18655914"/>
    <w:rsid w:val="18696659"/>
    <w:rsid w:val="187E666A"/>
    <w:rsid w:val="18A466F1"/>
    <w:rsid w:val="19034885"/>
    <w:rsid w:val="191CFB43"/>
    <w:rsid w:val="19567A84"/>
    <w:rsid w:val="195E6290"/>
    <w:rsid w:val="19671C88"/>
    <w:rsid w:val="19A1869F"/>
    <w:rsid w:val="19BD7B42"/>
    <w:rsid w:val="19C9000B"/>
    <w:rsid w:val="19DB2749"/>
    <w:rsid w:val="19E40391"/>
    <w:rsid w:val="19E43C2E"/>
    <w:rsid w:val="1A080D43"/>
    <w:rsid w:val="1A08514B"/>
    <w:rsid w:val="1A17817D"/>
    <w:rsid w:val="1A1CC384"/>
    <w:rsid w:val="1A31FB5F"/>
    <w:rsid w:val="1A572111"/>
    <w:rsid w:val="1A8558FA"/>
    <w:rsid w:val="1A9C7443"/>
    <w:rsid w:val="1AA2A9E4"/>
    <w:rsid w:val="1AAE7BE3"/>
    <w:rsid w:val="1AAFAA69"/>
    <w:rsid w:val="1B01232E"/>
    <w:rsid w:val="1B02CC1F"/>
    <w:rsid w:val="1B1F2A69"/>
    <w:rsid w:val="1B279F16"/>
    <w:rsid w:val="1B3FEFB6"/>
    <w:rsid w:val="1B59F5B6"/>
    <w:rsid w:val="1B926D7B"/>
    <w:rsid w:val="1BE2DB12"/>
    <w:rsid w:val="1C1493D1"/>
    <w:rsid w:val="1C2B5F25"/>
    <w:rsid w:val="1CC25064"/>
    <w:rsid w:val="1CD71134"/>
    <w:rsid w:val="1CD73BA1"/>
    <w:rsid w:val="1D4AAEF8"/>
    <w:rsid w:val="1D51D78D"/>
    <w:rsid w:val="1D570A13"/>
    <w:rsid w:val="1D6C94A1"/>
    <w:rsid w:val="1DA6AC94"/>
    <w:rsid w:val="1DC72195"/>
    <w:rsid w:val="1DD146E7"/>
    <w:rsid w:val="1DDDE716"/>
    <w:rsid w:val="1DE639AE"/>
    <w:rsid w:val="1E3E6068"/>
    <w:rsid w:val="1E57E144"/>
    <w:rsid w:val="1E7C87DF"/>
    <w:rsid w:val="1EA158FF"/>
    <w:rsid w:val="1EA62029"/>
    <w:rsid w:val="1ECAC639"/>
    <w:rsid w:val="1F383F7C"/>
    <w:rsid w:val="1F430666"/>
    <w:rsid w:val="1F4F8905"/>
    <w:rsid w:val="1F54D910"/>
    <w:rsid w:val="1F686C3C"/>
    <w:rsid w:val="1FBE215D"/>
    <w:rsid w:val="1FC605BD"/>
    <w:rsid w:val="20221FA9"/>
    <w:rsid w:val="204CE473"/>
    <w:rsid w:val="20A035F9"/>
    <w:rsid w:val="20B1CC28"/>
    <w:rsid w:val="20C4BE4D"/>
    <w:rsid w:val="20DAC32C"/>
    <w:rsid w:val="20DD57A4"/>
    <w:rsid w:val="20F28D83"/>
    <w:rsid w:val="2103901A"/>
    <w:rsid w:val="210BB60C"/>
    <w:rsid w:val="214AACC0"/>
    <w:rsid w:val="21961208"/>
    <w:rsid w:val="21C526F2"/>
    <w:rsid w:val="21CF3C01"/>
    <w:rsid w:val="21E6542F"/>
    <w:rsid w:val="21FD94BC"/>
    <w:rsid w:val="225C87EE"/>
    <w:rsid w:val="2263495D"/>
    <w:rsid w:val="2278881B"/>
    <w:rsid w:val="22B44B0A"/>
    <w:rsid w:val="22BA0FD8"/>
    <w:rsid w:val="22E3FD2A"/>
    <w:rsid w:val="230EBFAF"/>
    <w:rsid w:val="23A1A9D5"/>
    <w:rsid w:val="23FA7E8B"/>
    <w:rsid w:val="24127087"/>
    <w:rsid w:val="241BD709"/>
    <w:rsid w:val="24237874"/>
    <w:rsid w:val="242BADCE"/>
    <w:rsid w:val="2458E22E"/>
    <w:rsid w:val="2460AC5E"/>
    <w:rsid w:val="24CB3F29"/>
    <w:rsid w:val="24FC7FFF"/>
    <w:rsid w:val="24FCD05E"/>
    <w:rsid w:val="25193930"/>
    <w:rsid w:val="2524C763"/>
    <w:rsid w:val="252913B9"/>
    <w:rsid w:val="2531144C"/>
    <w:rsid w:val="254FCFE4"/>
    <w:rsid w:val="25C9A027"/>
    <w:rsid w:val="25D1A573"/>
    <w:rsid w:val="25F4B28F"/>
    <w:rsid w:val="25FE3975"/>
    <w:rsid w:val="263721C9"/>
    <w:rsid w:val="2668259B"/>
    <w:rsid w:val="266BBE19"/>
    <w:rsid w:val="26861CC7"/>
    <w:rsid w:val="26EF68A6"/>
    <w:rsid w:val="26FD9CCE"/>
    <w:rsid w:val="271CC093"/>
    <w:rsid w:val="273E6CE0"/>
    <w:rsid w:val="275EEFF8"/>
    <w:rsid w:val="275FE0D6"/>
    <w:rsid w:val="277D911E"/>
    <w:rsid w:val="279369E1"/>
    <w:rsid w:val="27B65D31"/>
    <w:rsid w:val="27CF1542"/>
    <w:rsid w:val="27DC9953"/>
    <w:rsid w:val="281AB999"/>
    <w:rsid w:val="28227319"/>
    <w:rsid w:val="282ABEA1"/>
    <w:rsid w:val="28350489"/>
    <w:rsid w:val="28457EFC"/>
    <w:rsid w:val="28477D82"/>
    <w:rsid w:val="286AE30F"/>
    <w:rsid w:val="287EA2F4"/>
    <w:rsid w:val="28B1DEF6"/>
    <w:rsid w:val="28B36732"/>
    <w:rsid w:val="28C0474D"/>
    <w:rsid w:val="28D1750B"/>
    <w:rsid w:val="28D3E0B4"/>
    <w:rsid w:val="28EA65A1"/>
    <w:rsid w:val="29031ECA"/>
    <w:rsid w:val="2905E92F"/>
    <w:rsid w:val="291FF62E"/>
    <w:rsid w:val="294D0E2A"/>
    <w:rsid w:val="297106E7"/>
    <w:rsid w:val="29D5B016"/>
    <w:rsid w:val="29FF24FA"/>
    <w:rsid w:val="2A61F107"/>
    <w:rsid w:val="2ACBCE7A"/>
    <w:rsid w:val="2ADE8F8B"/>
    <w:rsid w:val="2AF9AF26"/>
    <w:rsid w:val="2B15D261"/>
    <w:rsid w:val="2B511049"/>
    <w:rsid w:val="2B6BC183"/>
    <w:rsid w:val="2B7F2ADD"/>
    <w:rsid w:val="2BC78FBB"/>
    <w:rsid w:val="2BDE0E28"/>
    <w:rsid w:val="2BDEEBBD"/>
    <w:rsid w:val="2BFC450E"/>
    <w:rsid w:val="2C015E41"/>
    <w:rsid w:val="2C3DE3FD"/>
    <w:rsid w:val="2C6A80F6"/>
    <w:rsid w:val="2C6E6F24"/>
    <w:rsid w:val="2C798400"/>
    <w:rsid w:val="2C804347"/>
    <w:rsid w:val="2C8E006D"/>
    <w:rsid w:val="2C9418C3"/>
    <w:rsid w:val="2CC5FC04"/>
    <w:rsid w:val="2D0BF3BF"/>
    <w:rsid w:val="2D3DAC7A"/>
    <w:rsid w:val="2D5993E3"/>
    <w:rsid w:val="2D5995C5"/>
    <w:rsid w:val="2D654A90"/>
    <w:rsid w:val="2D66D3B7"/>
    <w:rsid w:val="2DDA0645"/>
    <w:rsid w:val="2E07DE5B"/>
    <w:rsid w:val="2E15A85B"/>
    <w:rsid w:val="2E27EC6B"/>
    <w:rsid w:val="2E305775"/>
    <w:rsid w:val="2E4755B1"/>
    <w:rsid w:val="2E675B17"/>
    <w:rsid w:val="2E6B35B6"/>
    <w:rsid w:val="2EE26336"/>
    <w:rsid w:val="2EECFD9C"/>
    <w:rsid w:val="2F507AB7"/>
    <w:rsid w:val="2F5A6E65"/>
    <w:rsid w:val="2F641CDB"/>
    <w:rsid w:val="2F778A95"/>
    <w:rsid w:val="2FB0239D"/>
    <w:rsid w:val="2FF503F0"/>
    <w:rsid w:val="2FF98035"/>
    <w:rsid w:val="30021765"/>
    <w:rsid w:val="300F08CF"/>
    <w:rsid w:val="3024B11A"/>
    <w:rsid w:val="302D47B0"/>
    <w:rsid w:val="3091091D"/>
    <w:rsid w:val="309EDC25"/>
    <w:rsid w:val="30C78D73"/>
    <w:rsid w:val="30F00328"/>
    <w:rsid w:val="31070A70"/>
    <w:rsid w:val="312DD598"/>
    <w:rsid w:val="314BF3FE"/>
    <w:rsid w:val="316789E6"/>
    <w:rsid w:val="3168512F"/>
    <w:rsid w:val="3185C2C8"/>
    <w:rsid w:val="31A39E3B"/>
    <w:rsid w:val="31DF6572"/>
    <w:rsid w:val="3246BA5B"/>
    <w:rsid w:val="325F4A48"/>
    <w:rsid w:val="328C60F4"/>
    <w:rsid w:val="32970014"/>
    <w:rsid w:val="32B7170A"/>
    <w:rsid w:val="330BC098"/>
    <w:rsid w:val="33134929"/>
    <w:rsid w:val="33188246"/>
    <w:rsid w:val="3335424A"/>
    <w:rsid w:val="3341C019"/>
    <w:rsid w:val="334B5D58"/>
    <w:rsid w:val="336FD816"/>
    <w:rsid w:val="3391851A"/>
    <w:rsid w:val="33981B07"/>
    <w:rsid w:val="33AC3357"/>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3D0948"/>
    <w:rsid w:val="36587BDD"/>
    <w:rsid w:val="366E140F"/>
    <w:rsid w:val="36766E2D"/>
    <w:rsid w:val="36D523BF"/>
    <w:rsid w:val="36DC65B9"/>
    <w:rsid w:val="37065876"/>
    <w:rsid w:val="371CE82F"/>
    <w:rsid w:val="3755985C"/>
    <w:rsid w:val="37946532"/>
    <w:rsid w:val="3795884A"/>
    <w:rsid w:val="37B1D777"/>
    <w:rsid w:val="37B6FDA7"/>
    <w:rsid w:val="37E20390"/>
    <w:rsid w:val="380D545E"/>
    <w:rsid w:val="381C6540"/>
    <w:rsid w:val="38236D7B"/>
    <w:rsid w:val="3867744E"/>
    <w:rsid w:val="38683D2C"/>
    <w:rsid w:val="3873D239"/>
    <w:rsid w:val="38BABA43"/>
    <w:rsid w:val="38E7777A"/>
    <w:rsid w:val="38E92628"/>
    <w:rsid w:val="3938C794"/>
    <w:rsid w:val="3940AC81"/>
    <w:rsid w:val="3946123B"/>
    <w:rsid w:val="396271A9"/>
    <w:rsid w:val="399BB3C4"/>
    <w:rsid w:val="39A545A3"/>
    <w:rsid w:val="39AE8A1F"/>
    <w:rsid w:val="39AF5F4B"/>
    <w:rsid w:val="39D7484B"/>
    <w:rsid w:val="39DA17F0"/>
    <w:rsid w:val="39EF9807"/>
    <w:rsid w:val="3A25C585"/>
    <w:rsid w:val="3A38AB2B"/>
    <w:rsid w:val="3A6711A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6DC9D4"/>
    <w:rsid w:val="3D995A14"/>
    <w:rsid w:val="3D99A662"/>
    <w:rsid w:val="3D9F79C1"/>
    <w:rsid w:val="3DDDC3A3"/>
    <w:rsid w:val="3DE6523E"/>
    <w:rsid w:val="3E17C894"/>
    <w:rsid w:val="3E37064E"/>
    <w:rsid w:val="3E41587C"/>
    <w:rsid w:val="3E50AE2A"/>
    <w:rsid w:val="3E5A3D43"/>
    <w:rsid w:val="3E7282DA"/>
    <w:rsid w:val="3E7D162B"/>
    <w:rsid w:val="3E970D16"/>
    <w:rsid w:val="3E99C389"/>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19E15A"/>
    <w:rsid w:val="41292417"/>
    <w:rsid w:val="41300B86"/>
    <w:rsid w:val="41382552"/>
    <w:rsid w:val="416B3B18"/>
    <w:rsid w:val="419F27AE"/>
    <w:rsid w:val="41A038C7"/>
    <w:rsid w:val="41C6784C"/>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3232B9"/>
    <w:rsid w:val="445E35E6"/>
    <w:rsid w:val="4482C9FE"/>
    <w:rsid w:val="44885EFF"/>
    <w:rsid w:val="4499B5AA"/>
    <w:rsid w:val="449D63DF"/>
    <w:rsid w:val="44B9B6D4"/>
    <w:rsid w:val="44E439D6"/>
    <w:rsid w:val="44F0F9AA"/>
    <w:rsid w:val="4501F19C"/>
    <w:rsid w:val="4547CDC0"/>
    <w:rsid w:val="4553B293"/>
    <w:rsid w:val="45943E3E"/>
    <w:rsid w:val="45A5EBCD"/>
    <w:rsid w:val="45B07110"/>
    <w:rsid w:val="45BAE038"/>
    <w:rsid w:val="463EFDC7"/>
    <w:rsid w:val="46668243"/>
    <w:rsid w:val="46761BF0"/>
    <w:rsid w:val="467C1079"/>
    <w:rsid w:val="467E1B63"/>
    <w:rsid w:val="46924835"/>
    <w:rsid w:val="469DACAC"/>
    <w:rsid w:val="46A37D7B"/>
    <w:rsid w:val="46B8A5CA"/>
    <w:rsid w:val="46D600E0"/>
    <w:rsid w:val="4722DE59"/>
    <w:rsid w:val="47250F2D"/>
    <w:rsid w:val="47531C9B"/>
    <w:rsid w:val="47574635"/>
    <w:rsid w:val="4793F917"/>
    <w:rsid w:val="47953796"/>
    <w:rsid w:val="47A10A31"/>
    <w:rsid w:val="47AC36FC"/>
    <w:rsid w:val="47BD80DE"/>
    <w:rsid w:val="47C54171"/>
    <w:rsid w:val="47F545B0"/>
    <w:rsid w:val="48078983"/>
    <w:rsid w:val="4884BFF3"/>
    <w:rsid w:val="4890AF81"/>
    <w:rsid w:val="49169A37"/>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1DCFAF"/>
    <w:rsid w:val="4C27CC33"/>
    <w:rsid w:val="4C3A2892"/>
    <w:rsid w:val="4C8E3D00"/>
    <w:rsid w:val="4CBEEB13"/>
    <w:rsid w:val="4CC48D86"/>
    <w:rsid w:val="4CE15D28"/>
    <w:rsid w:val="4CE5A69C"/>
    <w:rsid w:val="4D2FE794"/>
    <w:rsid w:val="4D343716"/>
    <w:rsid w:val="4D717EB9"/>
    <w:rsid w:val="4D879D2A"/>
    <w:rsid w:val="4D928305"/>
    <w:rsid w:val="4E8293FA"/>
    <w:rsid w:val="4E96C036"/>
    <w:rsid w:val="4E99CF7E"/>
    <w:rsid w:val="4EA93836"/>
    <w:rsid w:val="4ED1F0C2"/>
    <w:rsid w:val="4F0ECD39"/>
    <w:rsid w:val="4F9039F7"/>
    <w:rsid w:val="4FA7DD55"/>
    <w:rsid w:val="4FF8483D"/>
    <w:rsid w:val="5010C5C9"/>
    <w:rsid w:val="504176ED"/>
    <w:rsid w:val="504DAE04"/>
    <w:rsid w:val="5056AD58"/>
    <w:rsid w:val="50990249"/>
    <w:rsid w:val="50DD8B40"/>
    <w:rsid w:val="5105020F"/>
    <w:rsid w:val="510984BA"/>
    <w:rsid w:val="51142EE9"/>
    <w:rsid w:val="5140AE67"/>
    <w:rsid w:val="51584D71"/>
    <w:rsid w:val="5159A8CB"/>
    <w:rsid w:val="516054A5"/>
    <w:rsid w:val="519168F1"/>
    <w:rsid w:val="51B46D81"/>
    <w:rsid w:val="51E0EB1A"/>
    <w:rsid w:val="5239F0C4"/>
    <w:rsid w:val="524B2A81"/>
    <w:rsid w:val="5266D6BB"/>
    <w:rsid w:val="5287C654"/>
    <w:rsid w:val="5288127A"/>
    <w:rsid w:val="529924C7"/>
    <w:rsid w:val="52C0BDC3"/>
    <w:rsid w:val="52D06CF1"/>
    <w:rsid w:val="5310D6D0"/>
    <w:rsid w:val="5325016C"/>
    <w:rsid w:val="53431B8E"/>
    <w:rsid w:val="53749052"/>
    <w:rsid w:val="539F67ED"/>
    <w:rsid w:val="53A8E59A"/>
    <w:rsid w:val="53B4F907"/>
    <w:rsid w:val="53BB9B25"/>
    <w:rsid w:val="53C464E5"/>
    <w:rsid w:val="53C6A85F"/>
    <w:rsid w:val="53E898A7"/>
    <w:rsid w:val="53EA205B"/>
    <w:rsid w:val="5491CC6F"/>
    <w:rsid w:val="54DB5FFF"/>
    <w:rsid w:val="54E16929"/>
    <w:rsid w:val="54FB1145"/>
    <w:rsid w:val="54FF76BF"/>
    <w:rsid w:val="55257BDE"/>
    <w:rsid w:val="5555C170"/>
    <w:rsid w:val="559B20A3"/>
    <w:rsid w:val="55DE183A"/>
    <w:rsid w:val="55FDF768"/>
    <w:rsid w:val="560A3407"/>
    <w:rsid w:val="56205DC5"/>
    <w:rsid w:val="56628BC7"/>
    <w:rsid w:val="5692A81D"/>
    <w:rsid w:val="56B83175"/>
    <w:rsid w:val="56C04CAC"/>
    <w:rsid w:val="56D2250C"/>
    <w:rsid w:val="56DC7D0B"/>
    <w:rsid w:val="56E8A962"/>
    <w:rsid w:val="56F7EA23"/>
    <w:rsid w:val="57034DF2"/>
    <w:rsid w:val="578578DD"/>
    <w:rsid w:val="57D6BFA3"/>
    <w:rsid w:val="57DE8884"/>
    <w:rsid w:val="57E8C2B1"/>
    <w:rsid w:val="58248140"/>
    <w:rsid w:val="58265E89"/>
    <w:rsid w:val="58526260"/>
    <w:rsid w:val="587865F8"/>
    <w:rsid w:val="58AE8102"/>
    <w:rsid w:val="58BC4317"/>
    <w:rsid w:val="58CA0FE9"/>
    <w:rsid w:val="592B593C"/>
    <w:rsid w:val="593377D0"/>
    <w:rsid w:val="5948E7E7"/>
    <w:rsid w:val="596C31E4"/>
    <w:rsid w:val="59B004B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A7E63B"/>
    <w:rsid w:val="5BDA99FE"/>
    <w:rsid w:val="5BDD98E9"/>
    <w:rsid w:val="5BF68DA0"/>
    <w:rsid w:val="5BF6FA2C"/>
    <w:rsid w:val="5C00B6EC"/>
    <w:rsid w:val="5C33C4A1"/>
    <w:rsid w:val="5C3411F7"/>
    <w:rsid w:val="5C72F175"/>
    <w:rsid w:val="5C9CB716"/>
    <w:rsid w:val="5CE07F15"/>
    <w:rsid w:val="5D21F020"/>
    <w:rsid w:val="5D2B357E"/>
    <w:rsid w:val="5D4A8C47"/>
    <w:rsid w:val="5DBB2534"/>
    <w:rsid w:val="5DD2039E"/>
    <w:rsid w:val="5DDF81A6"/>
    <w:rsid w:val="5DFA36D8"/>
    <w:rsid w:val="5DFBD20F"/>
    <w:rsid w:val="5E100A1C"/>
    <w:rsid w:val="5E40041D"/>
    <w:rsid w:val="5E69F644"/>
    <w:rsid w:val="5E8551F8"/>
    <w:rsid w:val="5E8BAD97"/>
    <w:rsid w:val="5EAE8DB1"/>
    <w:rsid w:val="5EC5CF16"/>
    <w:rsid w:val="5ED92A47"/>
    <w:rsid w:val="5EFEA7D8"/>
    <w:rsid w:val="5F15AFC1"/>
    <w:rsid w:val="5F173F86"/>
    <w:rsid w:val="5F181DA0"/>
    <w:rsid w:val="5F2C2923"/>
    <w:rsid w:val="5F42E17E"/>
    <w:rsid w:val="5F49222E"/>
    <w:rsid w:val="5F59478F"/>
    <w:rsid w:val="5F6E1B06"/>
    <w:rsid w:val="5F8415DE"/>
    <w:rsid w:val="5F9CD77D"/>
    <w:rsid w:val="5FD729DA"/>
    <w:rsid w:val="5FF6B058"/>
    <w:rsid w:val="602D231E"/>
    <w:rsid w:val="604383AB"/>
    <w:rsid w:val="608355F6"/>
    <w:rsid w:val="609A7839"/>
    <w:rsid w:val="60CC171C"/>
    <w:rsid w:val="60EB27F1"/>
    <w:rsid w:val="6193DB95"/>
    <w:rsid w:val="61A49348"/>
    <w:rsid w:val="61A7EE1F"/>
    <w:rsid w:val="61C79E50"/>
    <w:rsid w:val="61CE85FF"/>
    <w:rsid w:val="61E192F1"/>
    <w:rsid w:val="61E23F88"/>
    <w:rsid w:val="61EC2FEB"/>
    <w:rsid w:val="62042E17"/>
    <w:rsid w:val="624297B4"/>
    <w:rsid w:val="62987225"/>
    <w:rsid w:val="6298922A"/>
    <w:rsid w:val="62A61F76"/>
    <w:rsid w:val="62D61C09"/>
    <w:rsid w:val="62DDB8B0"/>
    <w:rsid w:val="6316C65D"/>
    <w:rsid w:val="631B711D"/>
    <w:rsid w:val="631ED58D"/>
    <w:rsid w:val="6346187A"/>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24AA14"/>
    <w:rsid w:val="663A640A"/>
    <w:rsid w:val="66663B0C"/>
    <w:rsid w:val="666905EB"/>
    <w:rsid w:val="667B354A"/>
    <w:rsid w:val="668E76F6"/>
    <w:rsid w:val="66A284F7"/>
    <w:rsid w:val="66B984DD"/>
    <w:rsid w:val="67111293"/>
    <w:rsid w:val="671231D9"/>
    <w:rsid w:val="671C14AD"/>
    <w:rsid w:val="672027F8"/>
    <w:rsid w:val="673C10B9"/>
    <w:rsid w:val="67590FC6"/>
    <w:rsid w:val="67930F17"/>
    <w:rsid w:val="67AC0197"/>
    <w:rsid w:val="67D2F5EB"/>
    <w:rsid w:val="67EC7301"/>
    <w:rsid w:val="683ECC0A"/>
    <w:rsid w:val="6873AC9E"/>
    <w:rsid w:val="689D3403"/>
    <w:rsid w:val="68AE023A"/>
    <w:rsid w:val="68D27455"/>
    <w:rsid w:val="6905642E"/>
    <w:rsid w:val="6908C6D0"/>
    <w:rsid w:val="6912F44F"/>
    <w:rsid w:val="69717C48"/>
    <w:rsid w:val="6988A870"/>
    <w:rsid w:val="69AC50CD"/>
    <w:rsid w:val="69AD6716"/>
    <w:rsid w:val="69BEEFB8"/>
    <w:rsid w:val="69C3D03F"/>
    <w:rsid w:val="69D71BE6"/>
    <w:rsid w:val="69F8864A"/>
    <w:rsid w:val="6A075A4C"/>
    <w:rsid w:val="6A0D1BC8"/>
    <w:rsid w:val="6A124C03"/>
    <w:rsid w:val="6A784C30"/>
    <w:rsid w:val="6A8D3368"/>
    <w:rsid w:val="6AA17E08"/>
    <w:rsid w:val="6AA41ABC"/>
    <w:rsid w:val="6AC013C2"/>
    <w:rsid w:val="6ACDB0B8"/>
    <w:rsid w:val="6AF51BFB"/>
    <w:rsid w:val="6B004002"/>
    <w:rsid w:val="6B14BC2B"/>
    <w:rsid w:val="6B71A4EF"/>
    <w:rsid w:val="6BC67B33"/>
    <w:rsid w:val="6BEEE2DC"/>
    <w:rsid w:val="6C122BE1"/>
    <w:rsid w:val="6C30C109"/>
    <w:rsid w:val="6C32E9BA"/>
    <w:rsid w:val="6C74A1C8"/>
    <w:rsid w:val="6C74C70E"/>
    <w:rsid w:val="6C94FAE1"/>
    <w:rsid w:val="6CD2AB1E"/>
    <w:rsid w:val="6CE15E20"/>
    <w:rsid w:val="6CE19B39"/>
    <w:rsid w:val="6CFBAFC7"/>
    <w:rsid w:val="6D2BB758"/>
    <w:rsid w:val="6D38FAE2"/>
    <w:rsid w:val="6D53282B"/>
    <w:rsid w:val="6D75845C"/>
    <w:rsid w:val="6DB4270F"/>
    <w:rsid w:val="6DB6A7BF"/>
    <w:rsid w:val="6DDDABB9"/>
    <w:rsid w:val="6DE59ED8"/>
    <w:rsid w:val="6DEF109D"/>
    <w:rsid w:val="6E06E956"/>
    <w:rsid w:val="6E0E2343"/>
    <w:rsid w:val="6E16676D"/>
    <w:rsid w:val="6E49C479"/>
    <w:rsid w:val="6E74D4FD"/>
    <w:rsid w:val="6E7B8B75"/>
    <w:rsid w:val="6E956674"/>
    <w:rsid w:val="6EADC80C"/>
    <w:rsid w:val="6EBE6517"/>
    <w:rsid w:val="6EC99098"/>
    <w:rsid w:val="6F05DC12"/>
    <w:rsid w:val="6F0A92CE"/>
    <w:rsid w:val="6F24D126"/>
    <w:rsid w:val="6F4512A4"/>
    <w:rsid w:val="6F6821FA"/>
    <w:rsid w:val="6F9D363A"/>
    <w:rsid w:val="6FA9B91F"/>
    <w:rsid w:val="6FB03650"/>
    <w:rsid w:val="6FB6AB7D"/>
    <w:rsid w:val="6FCEE726"/>
    <w:rsid w:val="6FDB29AA"/>
    <w:rsid w:val="701173DF"/>
    <w:rsid w:val="70181FAD"/>
    <w:rsid w:val="7028696B"/>
    <w:rsid w:val="706E2CB6"/>
    <w:rsid w:val="707E5832"/>
    <w:rsid w:val="709FEBC2"/>
    <w:rsid w:val="70C126A0"/>
    <w:rsid w:val="70C51638"/>
    <w:rsid w:val="70E0D085"/>
    <w:rsid w:val="711D1335"/>
    <w:rsid w:val="7144BC12"/>
    <w:rsid w:val="71504BE3"/>
    <w:rsid w:val="715394A0"/>
    <w:rsid w:val="716917EC"/>
    <w:rsid w:val="716E4EFB"/>
    <w:rsid w:val="7184F440"/>
    <w:rsid w:val="71B05FFA"/>
    <w:rsid w:val="71CA035C"/>
    <w:rsid w:val="71DB23D6"/>
    <w:rsid w:val="71E94F8D"/>
    <w:rsid w:val="7250D57C"/>
    <w:rsid w:val="725C189D"/>
    <w:rsid w:val="729D7678"/>
    <w:rsid w:val="72A5423A"/>
    <w:rsid w:val="72A61C58"/>
    <w:rsid w:val="72EC8A87"/>
    <w:rsid w:val="72ECD487"/>
    <w:rsid w:val="72F71B64"/>
    <w:rsid w:val="735B90EE"/>
    <w:rsid w:val="735DD80F"/>
    <w:rsid w:val="736AA893"/>
    <w:rsid w:val="73739461"/>
    <w:rsid w:val="7385B868"/>
    <w:rsid w:val="7385FD2C"/>
    <w:rsid w:val="73E440CD"/>
    <w:rsid w:val="73FF67EB"/>
    <w:rsid w:val="74040BD0"/>
    <w:rsid w:val="742C917E"/>
    <w:rsid w:val="7433E998"/>
    <w:rsid w:val="7443CC3B"/>
    <w:rsid w:val="745869C2"/>
    <w:rsid w:val="7458B6BA"/>
    <w:rsid w:val="745F0FF6"/>
    <w:rsid w:val="748B96D6"/>
    <w:rsid w:val="74A45DBF"/>
    <w:rsid w:val="74A46B54"/>
    <w:rsid w:val="74C2D75B"/>
    <w:rsid w:val="74CFBF14"/>
    <w:rsid w:val="74E5AD32"/>
    <w:rsid w:val="74EFCC21"/>
    <w:rsid w:val="74F1C6AC"/>
    <w:rsid w:val="74FB33CB"/>
    <w:rsid w:val="750958B3"/>
    <w:rsid w:val="75127CA0"/>
    <w:rsid w:val="753366E3"/>
    <w:rsid w:val="757E3FDD"/>
    <w:rsid w:val="7591F6BF"/>
    <w:rsid w:val="75B2DA0A"/>
    <w:rsid w:val="75CD1DD9"/>
    <w:rsid w:val="75FC3D08"/>
    <w:rsid w:val="765F23F9"/>
    <w:rsid w:val="7664CE11"/>
    <w:rsid w:val="767C95E0"/>
    <w:rsid w:val="76833742"/>
    <w:rsid w:val="76E6BC41"/>
    <w:rsid w:val="76FD739A"/>
    <w:rsid w:val="772F4EFB"/>
    <w:rsid w:val="7741CD04"/>
    <w:rsid w:val="7752CE4A"/>
    <w:rsid w:val="7759F059"/>
    <w:rsid w:val="7766A85E"/>
    <w:rsid w:val="7772CB90"/>
    <w:rsid w:val="77744B18"/>
    <w:rsid w:val="77747D6A"/>
    <w:rsid w:val="77B39EC2"/>
    <w:rsid w:val="77EE1E7F"/>
    <w:rsid w:val="77F107BF"/>
    <w:rsid w:val="77F765DC"/>
    <w:rsid w:val="7802F26D"/>
    <w:rsid w:val="781A1FDD"/>
    <w:rsid w:val="78574A81"/>
    <w:rsid w:val="78767926"/>
    <w:rsid w:val="78B61D03"/>
    <w:rsid w:val="78D5BD2B"/>
    <w:rsid w:val="78DFC742"/>
    <w:rsid w:val="78F4D427"/>
    <w:rsid w:val="791B2927"/>
    <w:rsid w:val="7933901D"/>
    <w:rsid w:val="793AF14F"/>
    <w:rsid w:val="793C66E6"/>
    <w:rsid w:val="79A298FA"/>
    <w:rsid w:val="79D0E75C"/>
    <w:rsid w:val="79E8F90A"/>
    <w:rsid w:val="79F16481"/>
    <w:rsid w:val="7A0B5421"/>
    <w:rsid w:val="7A160EBC"/>
    <w:rsid w:val="7A413BCD"/>
    <w:rsid w:val="7B0CD41D"/>
    <w:rsid w:val="7B47A861"/>
    <w:rsid w:val="7B6A9E62"/>
    <w:rsid w:val="7B762867"/>
    <w:rsid w:val="7B76ACAF"/>
    <w:rsid w:val="7BBF9099"/>
    <w:rsid w:val="7BC4BD03"/>
    <w:rsid w:val="7BD1F112"/>
    <w:rsid w:val="7BE4F111"/>
    <w:rsid w:val="7C03FFA1"/>
    <w:rsid w:val="7C483E88"/>
    <w:rsid w:val="7C911310"/>
    <w:rsid w:val="7C9B5CFD"/>
    <w:rsid w:val="7CB9D510"/>
    <w:rsid w:val="7CF21C93"/>
    <w:rsid w:val="7D15D1CE"/>
    <w:rsid w:val="7D17CF5B"/>
    <w:rsid w:val="7D370AD9"/>
    <w:rsid w:val="7D506882"/>
    <w:rsid w:val="7D7066B5"/>
    <w:rsid w:val="7D97DFB2"/>
    <w:rsid w:val="7DC12693"/>
    <w:rsid w:val="7E0BA65A"/>
    <w:rsid w:val="7E3217A8"/>
    <w:rsid w:val="7E336AF8"/>
    <w:rsid w:val="7E51B14E"/>
    <w:rsid w:val="7E95CA75"/>
    <w:rsid w:val="7EA67D27"/>
    <w:rsid w:val="7EAEC2C0"/>
    <w:rsid w:val="7EB41586"/>
    <w:rsid w:val="7EC82620"/>
    <w:rsid w:val="7F1A3C69"/>
    <w:rsid w:val="7F1E541B"/>
    <w:rsid w:val="7F4491E8"/>
    <w:rsid w:val="7F55A5C1"/>
    <w:rsid w:val="7F570B81"/>
    <w:rsid w:val="7F5A94C6"/>
    <w:rsid w:val="7F618665"/>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28"/>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29"/>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4258016">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153994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434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6374F2D7-2717-4097-A859-343108528A5E}">
    <t:Anchor>
      <t:Comment id="1352251763"/>
    </t:Anchor>
    <t:History>
      <t:Event id="{FE8C7DF0-96EE-46CA-BA97-FA1E0DD5C263}" time="2024-11-07T21:01:19.018Z">
        <t:Attribution userId="S::martha.romero@colombiacompra.gov.co::1961e835-1baa-4841-a9ea-3923b8667f05" userProvider="AD" userName="Martha Alicia Romero Vargas"/>
        <t:Anchor>
          <t:Comment id="1352251763"/>
        </t:Anchor>
        <t:Create/>
      </t:Event>
      <t:Event id="{DE4A8506-0CEC-4392-B883-6723BE920A50}" time="2024-11-07T21:01:19.018Z">
        <t:Attribution userId="S::martha.romero@colombiacompra.gov.co::1961e835-1baa-4841-a9ea-3923b8667f05" userProvider="AD" userName="Martha Alicia Romero Vargas"/>
        <t:Anchor>
          <t:Comment id="1352251763"/>
        </t:Anchor>
        <t:Assign userId="S::alejandro.gamboa@colombiacompra.gov.co::a69ed65c-89ee-45a3-a643-e6b62744f33a" userProvider="AD" userName="Alejandro Gamboa Cardenas"/>
      </t:Event>
      <t:Event id="{9DB0E4AA-1A51-42B7-8859-04444E8AAD50}" time="2024-11-07T21:01:19.018Z">
        <t:Attribution userId="S::martha.romero@colombiacompra.gov.co::1961e835-1baa-4841-a9ea-3923b8667f05" userProvider="AD" userName="Martha Alicia Romero Vargas"/>
        <t:Anchor>
          <t:Comment id="1352251763"/>
        </t:Anchor>
        <t:SetTitle title="@Alejandro Gamboa Cardenas y @Juan David Cárdenas Cabeza por favor incluir definición de propuestas parci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15525</Words>
  <Characters>85388</Characters>
  <Application>Microsoft Office Word</Application>
  <DocSecurity>0</DocSecurity>
  <Lines>711</Lines>
  <Paragraphs>201</Paragraphs>
  <ScaleCrop>false</ScaleCrop>
  <Company/>
  <LinksUpToDate>false</LinksUpToDate>
  <CharactersWithSpaces>100712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Santiago Barrera</cp:lastModifiedBy>
  <cp:revision>25</cp:revision>
  <cp:lastPrinted>2022-06-28T19:25:00Z</cp:lastPrinted>
  <dcterms:created xsi:type="dcterms:W3CDTF">2024-11-26T21:19:00Z</dcterms:created>
  <dcterms:modified xsi:type="dcterms:W3CDTF">2025-05-22T19:54:00Z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