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28583" w14:textId="16FB8A2C" w:rsidR="000B7DD2" w:rsidRPr="00532F6A" w:rsidRDefault="00000000">
      <w:pPr>
        <w:pStyle w:val="Ttulo"/>
        <w:jc w:val="center"/>
        <w:rPr>
          <w:rFonts w:ascii="Verdana" w:hAnsi="Verdana" w:cs="Arial"/>
          <w:sz w:val="20"/>
          <w:szCs w:val="20"/>
        </w:rPr>
      </w:pPr>
      <w:r w:rsidRPr="00532F6A">
        <w:rPr>
          <w:rFonts w:ascii="Verdana" w:hAnsi="Verdana" w:cs="Arial"/>
          <w:sz w:val="20"/>
          <w:szCs w:val="20"/>
        </w:rPr>
        <w:t>GUÍA PARA PROPONENTES</w:t>
      </w:r>
      <w:r w:rsidRPr="00532F6A">
        <w:rPr>
          <w:rFonts w:ascii="Verdana" w:hAnsi="Verdana" w:cs="Arial"/>
          <w:sz w:val="20"/>
          <w:szCs w:val="20"/>
        </w:rPr>
        <w:br/>
        <w:t>CAPACIDAD RESIDUAL</w:t>
      </w:r>
      <w:r w:rsidR="000B456F">
        <w:rPr>
          <w:rFonts w:ascii="Verdana" w:hAnsi="Verdana" w:cs="Arial"/>
          <w:sz w:val="20"/>
          <w:szCs w:val="20"/>
        </w:rPr>
        <w:t xml:space="preserve"> K</w:t>
      </w:r>
      <w:r w:rsidRPr="00532F6A">
        <w:rPr>
          <w:rFonts w:ascii="Verdana" w:hAnsi="Verdana" w:cs="Arial"/>
          <w:sz w:val="20"/>
          <w:szCs w:val="20"/>
        </w:rPr>
        <w:t xml:space="preserve"> – OBRA PÚBLICA</w:t>
      </w:r>
      <w:r w:rsidR="00491169" w:rsidRPr="00532F6A">
        <w:rPr>
          <w:rFonts w:ascii="Verdana" w:hAnsi="Verdana" w:cs="Arial"/>
          <w:sz w:val="20"/>
          <w:szCs w:val="20"/>
        </w:rPr>
        <w:t>, SECTOR INSTITUCIONAL SERVICIO PUBLICO</w:t>
      </w:r>
    </w:p>
    <w:p w14:paraId="67A8C4B6" w14:textId="77777777" w:rsidR="000B7DD2" w:rsidRPr="00532F6A" w:rsidRDefault="00000000">
      <w:pPr>
        <w:pStyle w:val="Subttulo"/>
        <w:jc w:val="center"/>
        <w:rPr>
          <w:rFonts w:ascii="Verdana" w:hAnsi="Verdana" w:cs="Arial"/>
          <w:color w:val="auto"/>
          <w:sz w:val="20"/>
          <w:szCs w:val="20"/>
        </w:rPr>
      </w:pPr>
      <w:r w:rsidRPr="00532F6A">
        <w:rPr>
          <w:rFonts w:ascii="Verdana" w:hAnsi="Verdana" w:cs="Arial"/>
          <w:color w:val="auto"/>
          <w:sz w:val="20"/>
          <w:szCs w:val="20"/>
        </w:rPr>
        <w:t>Metodología conforme a la Guía para Determinar y Verificar la Capacidad Residual del Proponente</w:t>
      </w:r>
      <w:r w:rsidRPr="00532F6A">
        <w:rPr>
          <w:rFonts w:ascii="Verdana" w:hAnsi="Verdana" w:cs="Arial"/>
          <w:color w:val="auto"/>
          <w:sz w:val="20"/>
          <w:szCs w:val="20"/>
        </w:rPr>
        <w:br/>
        <w:t>Agencia Nacional de Contratación Pública – Colombia Compra Eficiente</w:t>
      </w:r>
    </w:p>
    <w:p w14:paraId="508F56F4" w14:textId="77777777" w:rsidR="000B7DD2" w:rsidRPr="00532F6A" w:rsidRDefault="00000000">
      <w:pPr>
        <w:pStyle w:val="Ttulo1"/>
        <w:rPr>
          <w:rFonts w:ascii="Verdana" w:hAnsi="Verdana" w:cs="Arial"/>
          <w:color w:val="auto"/>
          <w:sz w:val="20"/>
          <w:szCs w:val="20"/>
        </w:rPr>
      </w:pPr>
      <w:r w:rsidRPr="00532F6A">
        <w:rPr>
          <w:rFonts w:ascii="Verdana" w:hAnsi="Verdana" w:cs="Arial"/>
          <w:color w:val="auto"/>
          <w:sz w:val="20"/>
          <w:szCs w:val="20"/>
        </w:rPr>
        <w:t>1. Marco normativo y fuente oficial</w:t>
      </w:r>
    </w:p>
    <w:p w14:paraId="2607AA81" w14:textId="18A9F0B1" w:rsidR="000B7DD2" w:rsidRPr="00532F6A" w:rsidRDefault="00000000" w:rsidP="00532F6A">
      <w:pPr>
        <w:jc w:val="both"/>
        <w:rPr>
          <w:rFonts w:ascii="Verdana" w:hAnsi="Verdana" w:cs="Arial"/>
          <w:sz w:val="20"/>
          <w:szCs w:val="20"/>
        </w:rPr>
      </w:pPr>
      <w:r w:rsidRPr="00532F6A">
        <w:rPr>
          <w:rFonts w:ascii="Verdana" w:hAnsi="Verdana" w:cs="Arial"/>
          <w:sz w:val="20"/>
          <w:szCs w:val="20"/>
        </w:rPr>
        <w:t xml:space="preserve">Este documento se estructura de conformidad con el artículo 72 de la Ley 1682 de 2013 y con </w:t>
      </w:r>
      <w:proofErr w:type="gramStart"/>
      <w:r w:rsidRPr="00532F6A">
        <w:rPr>
          <w:rFonts w:ascii="Verdana" w:hAnsi="Verdana" w:cs="Arial"/>
          <w:sz w:val="20"/>
          <w:szCs w:val="20"/>
        </w:rPr>
        <w:t xml:space="preserve">la </w:t>
      </w:r>
      <w:r w:rsidR="00532F6A">
        <w:rPr>
          <w:rFonts w:ascii="Verdana" w:hAnsi="Verdana" w:cs="Arial"/>
          <w:sz w:val="20"/>
          <w:szCs w:val="20"/>
        </w:rPr>
        <w:t xml:space="preserve"> </w:t>
      </w:r>
      <w:r w:rsidRPr="00532F6A">
        <w:rPr>
          <w:rFonts w:ascii="Verdana" w:hAnsi="Verdana" w:cs="Arial"/>
          <w:sz w:val="20"/>
          <w:szCs w:val="20"/>
        </w:rPr>
        <w:t>Guía</w:t>
      </w:r>
      <w:proofErr w:type="gramEnd"/>
      <w:r w:rsidRPr="00532F6A">
        <w:rPr>
          <w:rFonts w:ascii="Verdana" w:hAnsi="Verdana" w:cs="Arial"/>
          <w:sz w:val="20"/>
          <w:szCs w:val="20"/>
        </w:rPr>
        <w:t xml:space="preserve"> para Determinar y Verificar la Capacidad Residual del Proponente en los</w:t>
      </w:r>
      <w:r w:rsidR="00532F6A">
        <w:rPr>
          <w:rFonts w:ascii="Verdana" w:hAnsi="Verdana" w:cs="Arial"/>
          <w:sz w:val="20"/>
          <w:szCs w:val="20"/>
        </w:rPr>
        <w:t xml:space="preserve"> p</w:t>
      </w:r>
      <w:r w:rsidRPr="00532F6A">
        <w:rPr>
          <w:rFonts w:ascii="Verdana" w:hAnsi="Verdana" w:cs="Arial"/>
          <w:sz w:val="20"/>
          <w:szCs w:val="20"/>
        </w:rPr>
        <w:t xml:space="preserve">rocesos de </w:t>
      </w:r>
      <w:proofErr w:type="gramStart"/>
      <w:r w:rsidRPr="00532F6A">
        <w:rPr>
          <w:rFonts w:ascii="Verdana" w:hAnsi="Verdana" w:cs="Arial"/>
          <w:sz w:val="20"/>
          <w:szCs w:val="20"/>
        </w:rPr>
        <w:t xml:space="preserve">Contratación </w:t>
      </w:r>
      <w:r w:rsidR="00532F6A">
        <w:rPr>
          <w:rFonts w:ascii="Verdana" w:hAnsi="Verdana" w:cs="Arial"/>
          <w:sz w:val="20"/>
          <w:szCs w:val="20"/>
        </w:rPr>
        <w:t xml:space="preserve"> </w:t>
      </w:r>
      <w:r w:rsidRPr="00532F6A">
        <w:rPr>
          <w:rFonts w:ascii="Verdana" w:hAnsi="Verdana" w:cs="Arial"/>
          <w:sz w:val="20"/>
          <w:szCs w:val="20"/>
        </w:rPr>
        <w:t>de</w:t>
      </w:r>
      <w:proofErr w:type="gramEnd"/>
      <w:r w:rsidRPr="00532F6A">
        <w:rPr>
          <w:rFonts w:ascii="Verdana" w:hAnsi="Verdana" w:cs="Arial"/>
          <w:sz w:val="20"/>
          <w:szCs w:val="20"/>
        </w:rPr>
        <w:t xml:space="preserve"> Obra Pública, expedida y actualizada por la Agencia Nacional de Contratación Pública – Colombia </w:t>
      </w:r>
      <w:r w:rsidRPr="00532F6A">
        <w:rPr>
          <w:rFonts w:ascii="Verdana" w:hAnsi="Verdana" w:cs="Arial"/>
          <w:sz w:val="20"/>
          <w:szCs w:val="20"/>
        </w:rPr>
        <w:t>Compra Eficiente (versión vigente).</w:t>
      </w:r>
    </w:p>
    <w:p w14:paraId="0F24E4DE" w14:textId="77777777" w:rsidR="000B7DD2" w:rsidRPr="00532F6A" w:rsidRDefault="00000000">
      <w:pPr>
        <w:pStyle w:val="Ttulo1"/>
        <w:rPr>
          <w:rFonts w:ascii="Verdana" w:hAnsi="Verdana" w:cs="Arial"/>
          <w:color w:val="auto"/>
          <w:sz w:val="20"/>
          <w:szCs w:val="20"/>
        </w:rPr>
      </w:pPr>
      <w:r w:rsidRPr="00532F6A">
        <w:rPr>
          <w:rFonts w:ascii="Verdana" w:hAnsi="Verdana" w:cs="Arial"/>
          <w:color w:val="auto"/>
          <w:sz w:val="20"/>
          <w:szCs w:val="20"/>
        </w:rPr>
        <w:t>2. Información general del proponente</w:t>
      </w:r>
    </w:p>
    <w:tbl>
      <w:tblPr>
        <w:tblStyle w:val="Tablaconcuadrcula"/>
        <w:tblW w:w="0" w:type="auto"/>
        <w:jc w:val="center"/>
        <w:tblLook w:val="04A0" w:firstRow="1" w:lastRow="0" w:firstColumn="1" w:lastColumn="0" w:noHBand="0" w:noVBand="1"/>
      </w:tblPr>
      <w:tblGrid>
        <w:gridCol w:w="4675"/>
        <w:gridCol w:w="4675"/>
      </w:tblGrid>
      <w:tr w:rsidR="00491169" w:rsidRPr="00532F6A" w14:paraId="49350F14" w14:textId="77777777">
        <w:trPr>
          <w:jc w:val="center"/>
        </w:trPr>
        <w:tc>
          <w:tcPr>
            <w:tcW w:w="4680" w:type="dxa"/>
          </w:tcPr>
          <w:p w14:paraId="156CCF80" w14:textId="77777777" w:rsidR="000B7DD2" w:rsidRPr="00532F6A" w:rsidRDefault="00000000">
            <w:pPr>
              <w:jc w:val="center"/>
              <w:rPr>
                <w:rFonts w:ascii="Verdana" w:hAnsi="Verdana" w:cs="Arial"/>
                <w:sz w:val="20"/>
                <w:szCs w:val="20"/>
              </w:rPr>
            </w:pPr>
            <w:r w:rsidRPr="00532F6A">
              <w:rPr>
                <w:rFonts w:ascii="Verdana" w:hAnsi="Verdana" w:cs="Arial"/>
                <w:b/>
                <w:sz w:val="20"/>
                <w:szCs w:val="20"/>
              </w:rPr>
              <w:t>Ítem</w:t>
            </w:r>
          </w:p>
        </w:tc>
        <w:tc>
          <w:tcPr>
            <w:tcW w:w="4680" w:type="dxa"/>
          </w:tcPr>
          <w:p w14:paraId="0A61137B" w14:textId="77777777" w:rsidR="000B7DD2" w:rsidRPr="00532F6A" w:rsidRDefault="00000000">
            <w:pPr>
              <w:jc w:val="center"/>
              <w:rPr>
                <w:rFonts w:ascii="Verdana" w:hAnsi="Verdana" w:cs="Arial"/>
                <w:sz w:val="20"/>
                <w:szCs w:val="20"/>
              </w:rPr>
            </w:pPr>
            <w:r w:rsidRPr="00532F6A">
              <w:rPr>
                <w:rFonts w:ascii="Verdana" w:hAnsi="Verdana" w:cs="Arial"/>
                <w:b/>
                <w:sz w:val="20"/>
                <w:szCs w:val="20"/>
              </w:rPr>
              <w:t>Información</w:t>
            </w:r>
          </w:p>
        </w:tc>
      </w:tr>
      <w:tr w:rsidR="00491169" w:rsidRPr="00532F6A" w14:paraId="30B6316C" w14:textId="77777777">
        <w:trPr>
          <w:jc w:val="center"/>
        </w:trPr>
        <w:tc>
          <w:tcPr>
            <w:tcW w:w="4680" w:type="dxa"/>
          </w:tcPr>
          <w:p w14:paraId="1390515A" w14:textId="77777777" w:rsidR="000B7DD2" w:rsidRPr="00532F6A" w:rsidRDefault="00000000">
            <w:pPr>
              <w:jc w:val="center"/>
              <w:rPr>
                <w:rFonts w:ascii="Verdana" w:hAnsi="Verdana" w:cs="Arial"/>
                <w:sz w:val="20"/>
                <w:szCs w:val="20"/>
              </w:rPr>
            </w:pPr>
            <w:r w:rsidRPr="00532F6A">
              <w:rPr>
                <w:rFonts w:ascii="Verdana" w:hAnsi="Verdana" w:cs="Arial"/>
                <w:sz w:val="20"/>
                <w:szCs w:val="20"/>
              </w:rPr>
              <w:t>Nombre o razón social</w:t>
            </w:r>
          </w:p>
        </w:tc>
        <w:tc>
          <w:tcPr>
            <w:tcW w:w="4680" w:type="dxa"/>
          </w:tcPr>
          <w:p w14:paraId="228DB06E" w14:textId="77777777" w:rsidR="000B7DD2" w:rsidRPr="00532F6A" w:rsidRDefault="000B7DD2">
            <w:pPr>
              <w:jc w:val="center"/>
              <w:rPr>
                <w:rFonts w:ascii="Verdana" w:hAnsi="Verdana" w:cs="Arial"/>
                <w:sz w:val="20"/>
                <w:szCs w:val="20"/>
              </w:rPr>
            </w:pPr>
          </w:p>
        </w:tc>
      </w:tr>
      <w:tr w:rsidR="00491169" w:rsidRPr="00532F6A" w14:paraId="53268973" w14:textId="77777777">
        <w:trPr>
          <w:jc w:val="center"/>
        </w:trPr>
        <w:tc>
          <w:tcPr>
            <w:tcW w:w="4680" w:type="dxa"/>
          </w:tcPr>
          <w:p w14:paraId="5892BE52" w14:textId="77777777" w:rsidR="000B7DD2" w:rsidRPr="00532F6A" w:rsidRDefault="00000000">
            <w:pPr>
              <w:jc w:val="center"/>
              <w:rPr>
                <w:rFonts w:ascii="Verdana" w:hAnsi="Verdana" w:cs="Arial"/>
                <w:sz w:val="20"/>
                <w:szCs w:val="20"/>
              </w:rPr>
            </w:pPr>
            <w:r w:rsidRPr="00532F6A">
              <w:rPr>
                <w:rFonts w:ascii="Verdana" w:hAnsi="Verdana" w:cs="Arial"/>
                <w:sz w:val="20"/>
                <w:szCs w:val="20"/>
              </w:rPr>
              <w:t>NIT</w:t>
            </w:r>
          </w:p>
        </w:tc>
        <w:tc>
          <w:tcPr>
            <w:tcW w:w="4680" w:type="dxa"/>
          </w:tcPr>
          <w:p w14:paraId="109C3193" w14:textId="77777777" w:rsidR="000B7DD2" w:rsidRPr="00532F6A" w:rsidRDefault="000B7DD2">
            <w:pPr>
              <w:jc w:val="center"/>
              <w:rPr>
                <w:rFonts w:ascii="Verdana" w:hAnsi="Verdana" w:cs="Arial"/>
                <w:sz w:val="20"/>
                <w:szCs w:val="20"/>
              </w:rPr>
            </w:pPr>
          </w:p>
        </w:tc>
      </w:tr>
      <w:tr w:rsidR="00491169" w:rsidRPr="00532F6A" w14:paraId="5FCB3F40" w14:textId="77777777">
        <w:trPr>
          <w:jc w:val="center"/>
        </w:trPr>
        <w:tc>
          <w:tcPr>
            <w:tcW w:w="4680" w:type="dxa"/>
          </w:tcPr>
          <w:p w14:paraId="0873F1B3" w14:textId="77777777" w:rsidR="000B7DD2" w:rsidRPr="00532F6A" w:rsidRDefault="00000000">
            <w:pPr>
              <w:jc w:val="center"/>
              <w:rPr>
                <w:rFonts w:ascii="Verdana" w:hAnsi="Verdana" w:cs="Arial"/>
                <w:sz w:val="20"/>
                <w:szCs w:val="20"/>
              </w:rPr>
            </w:pPr>
            <w:r w:rsidRPr="00532F6A">
              <w:rPr>
                <w:rFonts w:ascii="Verdana" w:hAnsi="Verdana" w:cs="Arial"/>
                <w:sz w:val="20"/>
                <w:szCs w:val="20"/>
              </w:rPr>
              <w:t>Tipo de proponente</w:t>
            </w:r>
          </w:p>
        </w:tc>
        <w:tc>
          <w:tcPr>
            <w:tcW w:w="4680" w:type="dxa"/>
          </w:tcPr>
          <w:p w14:paraId="630C093C" w14:textId="77777777" w:rsidR="000B7DD2" w:rsidRPr="00532F6A" w:rsidRDefault="000B7DD2">
            <w:pPr>
              <w:jc w:val="center"/>
              <w:rPr>
                <w:rFonts w:ascii="Verdana" w:hAnsi="Verdana" w:cs="Arial"/>
                <w:sz w:val="20"/>
                <w:szCs w:val="20"/>
              </w:rPr>
            </w:pPr>
          </w:p>
        </w:tc>
      </w:tr>
      <w:tr w:rsidR="00491169" w:rsidRPr="00532F6A" w14:paraId="1595E077" w14:textId="77777777">
        <w:trPr>
          <w:jc w:val="center"/>
        </w:trPr>
        <w:tc>
          <w:tcPr>
            <w:tcW w:w="4680" w:type="dxa"/>
          </w:tcPr>
          <w:p w14:paraId="13466F24" w14:textId="77777777" w:rsidR="000B7DD2" w:rsidRPr="00532F6A" w:rsidRDefault="00000000">
            <w:pPr>
              <w:jc w:val="center"/>
              <w:rPr>
                <w:rFonts w:ascii="Verdana" w:hAnsi="Verdana" w:cs="Arial"/>
                <w:sz w:val="20"/>
                <w:szCs w:val="20"/>
              </w:rPr>
            </w:pPr>
            <w:r w:rsidRPr="00532F6A">
              <w:rPr>
                <w:rFonts w:ascii="Verdana" w:hAnsi="Verdana" w:cs="Arial"/>
                <w:sz w:val="20"/>
                <w:szCs w:val="20"/>
              </w:rPr>
              <w:t>Representante legal</w:t>
            </w:r>
          </w:p>
        </w:tc>
        <w:tc>
          <w:tcPr>
            <w:tcW w:w="4680" w:type="dxa"/>
          </w:tcPr>
          <w:p w14:paraId="10227958" w14:textId="77777777" w:rsidR="000B7DD2" w:rsidRPr="00532F6A" w:rsidRDefault="000B7DD2">
            <w:pPr>
              <w:jc w:val="center"/>
              <w:rPr>
                <w:rFonts w:ascii="Verdana" w:hAnsi="Verdana" w:cs="Arial"/>
                <w:sz w:val="20"/>
                <w:szCs w:val="20"/>
              </w:rPr>
            </w:pPr>
          </w:p>
        </w:tc>
      </w:tr>
      <w:tr w:rsidR="00491169" w:rsidRPr="00532F6A" w14:paraId="720F0B85" w14:textId="77777777">
        <w:trPr>
          <w:jc w:val="center"/>
        </w:trPr>
        <w:tc>
          <w:tcPr>
            <w:tcW w:w="4680" w:type="dxa"/>
          </w:tcPr>
          <w:p w14:paraId="31D0F140" w14:textId="77777777" w:rsidR="000B7DD2" w:rsidRPr="00532F6A" w:rsidRDefault="00000000">
            <w:pPr>
              <w:jc w:val="center"/>
              <w:rPr>
                <w:rFonts w:ascii="Verdana" w:hAnsi="Verdana" w:cs="Arial"/>
                <w:sz w:val="20"/>
                <w:szCs w:val="20"/>
              </w:rPr>
            </w:pPr>
            <w:r w:rsidRPr="00532F6A">
              <w:rPr>
                <w:rFonts w:ascii="Verdana" w:hAnsi="Verdana" w:cs="Arial"/>
                <w:sz w:val="20"/>
                <w:szCs w:val="20"/>
              </w:rPr>
              <w:t>Correo electrónico</w:t>
            </w:r>
          </w:p>
        </w:tc>
        <w:tc>
          <w:tcPr>
            <w:tcW w:w="4680" w:type="dxa"/>
          </w:tcPr>
          <w:p w14:paraId="37C3EAAF" w14:textId="77777777" w:rsidR="000B7DD2" w:rsidRPr="00532F6A" w:rsidRDefault="000B7DD2">
            <w:pPr>
              <w:jc w:val="center"/>
              <w:rPr>
                <w:rFonts w:ascii="Verdana" w:hAnsi="Verdana" w:cs="Arial"/>
                <w:sz w:val="20"/>
                <w:szCs w:val="20"/>
              </w:rPr>
            </w:pPr>
          </w:p>
        </w:tc>
      </w:tr>
    </w:tbl>
    <w:p w14:paraId="4639E640" w14:textId="77777777" w:rsidR="000B7DD2" w:rsidRPr="00532F6A" w:rsidRDefault="00000000">
      <w:pPr>
        <w:pStyle w:val="Ttulo1"/>
        <w:rPr>
          <w:rFonts w:ascii="Verdana" w:hAnsi="Verdana" w:cs="Arial"/>
          <w:color w:val="auto"/>
          <w:sz w:val="20"/>
          <w:szCs w:val="20"/>
        </w:rPr>
      </w:pPr>
      <w:r w:rsidRPr="00532F6A">
        <w:rPr>
          <w:rFonts w:ascii="Verdana" w:hAnsi="Verdana" w:cs="Arial"/>
          <w:color w:val="auto"/>
          <w:sz w:val="20"/>
          <w:szCs w:val="20"/>
        </w:rPr>
        <w:t>3. Guía para proponentes – metodología de cálculo</w:t>
      </w:r>
    </w:p>
    <w:p w14:paraId="364305AF" w14:textId="77777777" w:rsidR="000B7DD2" w:rsidRPr="00532F6A" w:rsidRDefault="00000000">
      <w:pPr>
        <w:rPr>
          <w:rFonts w:ascii="Verdana" w:hAnsi="Verdana" w:cs="Arial"/>
          <w:sz w:val="20"/>
          <w:szCs w:val="20"/>
        </w:rPr>
      </w:pPr>
      <w:r w:rsidRPr="00532F6A">
        <w:rPr>
          <w:rFonts w:ascii="Verdana" w:hAnsi="Verdana" w:cs="Arial"/>
          <w:sz w:val="20"/>
          <w:szCs w:val="20"/>
        </w:rPr>
        <w:t>La Capacidad Residual (CR) es el indicador que permite determinar si un proponente cuenta con la capacidad suficiente para ejecutar un nuevo contrato de obra pública sin afectar los contratos que tiene en ejecución.</w:t>
      </w:r>
    </w:p>
    <w:p w14:paraId="443DDBA6" w14:textId="77777777" w:rsidR="000B7DD2" w:rsidRPr="00532F6A" w:rsidRDefault="00000000">
      <w:pPr>
        <w:pStyle w:val="Ttulo2"/>
        <w:rPr>
          <w:rFonts w:ascii="Verdana" w:hAnsi="Verdana" w:cs="Arial"/>
          <w:color w:val="auto"/>
          <w:sz w:val="20"/>
          <w:szCs w:val="20"/>
        </w:rPr>
      </w:pPr>
      <w:r w:rsidRPr="00532F6A">
        <w:rPr>
          <w:rFonts w:ascii="Verdana" w:hAnsi="Verdana" w:cs="Arial"/>
          <w:color w:val="auto"/>
          <w:sz w:val="20"/>
          <w:szCs w:val="20"/>
        </w:rPr>
        <w:t>3.1 Capacidad de Contratación (CC)</w:t>
      </w:r>
    </w:p>
    <w:p w14:paraId="14203750" w14:textId="77777777" w:rsidR="000B7DD2" w:rsidRPr="00532F6A" w:rsidRDefault="00000000">
      <w:pPr>
        <w:rPr>
          <w:rFonts w:ascii="Verdana" w:hAnsi="Verdana" w:cs="Arial"/>
          <w:sz w:val="20"/>
          <w:szCs w:val="20"/>
        </w:rPr>
      </w:pPr>
      <w:r w:rsidRPr="00532F6A">
        <w:rPr>
          <w:rFonts w:ascii="Verdana" w:hAnsi="Verdana" w:cs="Arial"/>
          <w:sz w:val="20"/>
          <w:szCs w:val="20"/>
        </w:rPr>
        <w:t>Fórmula oficial:</w:t>
      </w:r>
    </w:p>
    <w:p w14:paraId="32F6C0E5" w14:textId="77777777" w:rsidR="000B7DD2" w:rsidRPr="00532F6A" w:rsidRDefault="00000000">
      <w:pPr>
        <w:pStyle w:val="Listaconvietas"/>
        <w:rPr>
          <w:rFonts w:ascii="Verdana" w:hAnsi="Verdana" w:cs="Arial"/>
          <w:sz w:val="20"/>
          <w:szCs w:val="20"/>
        </w:rPr>
      </w:pPr>
      <w:r w:rsidRPr="00532F6A">
        <w:rPr>
          <w:rFonts w:ascii="Verdana" w:hAnsi="Verdana" w:cs="Arial"/>
          <w:sz w:val="20"/>
          <w:szCs w:val="20"/>
        </w:rPr>
        <w:t>CC = CO + E + CF + CT</w:t>
      </w:r>
    </w:p>
    <w:p w14:paraId="3F52D9F2" w14:textId="77777777" w:rsidR="000B7DD2" w:rsidRPr="00532F6A" w:rsidRDefault="00000000">
      <w:pPr>
        <w:pStyle w:val="Ttulo2"/>
        <w:rPr>
          <w:rFonts w:ascii="Verdana" w:hAnsi="Verdana" w:cs="Arial"/>
          <w:color w:val="auto"/>
          <w:sz w:val="20"/>
          <w:szCs w:val="20"/>
        </w:rPr>
      </w:pPr>
      <w:r w:rsidRPr="00532F6A">
        <w:rPr>
          <w:rFonts w:ascii="Verdana" w:hAnsi="Verdana" w:cs="Arial"/>
          <w:color w:val="auto"/>
          <w:sz w:val="20"/>
          <w:szCs w:val="20"/>
        </w:rPr>
        <w:t>3.2 Capacidad de Organización (CO)</w:t>
      </w:r>
    </w:p>
    <w:p w14:paraId="68800110" w14:textId="32F8B55D" w:rsidR="000B7DD2" w:rsidRPr="00532F6A" w:rsidRDefault="00000000">
      <w:pPr>
        <w:rPr>
          <w:rFonts w:ascii="Verdana" w:hAnsi="Verdana" w:cs="Arial"/>
          <w:sz w:val="20"/>
          <w:szCs w:val="20"/>
        </w:rPr>
      </w:pPr>
      <w:r w:rsidRPr="00532F6A">
        <w:rPr>
          <w:rFonts w:ascii="Verdana" w:hAnsi="Verdana" w:cs="Arial"/>
          <w:sz w:val="20"/>
          <w:szCs w:val="20"/>
        </w:rPr>
        <w:t xml:space="preserve">Corresponde a los costos de administración directa del proponente, conforme a la información </w:t>
      </w:r>
      <w:r w:rsidRPr="00532F6A">
        <w:rPr>
          <w:rFonts w:ascii="Verdana" w:hAnsi="Verdana" w:cs="Arial"/>
          <w:sz w:val="20"/>
          <w:szCs w:val="20"/>
        </w:rPr>
        <w:t>financiera verificable.</w:t>
      </w:r>
    </w:p>
    <w:p w14:paraId="11B5AF16" w14:textId="77777777" w:rsidR="000B7DD2" w:rsidRPr="00532F6A" w:rsidRDefault="00000000">
      <w:pPr>
        <w:pStyle w:val="Listaconvietas"/>
        <w:rPr>
          <w:rFonts w:ascii="Verdana" w:hAnsi="Verdana" w:cs="Arial"/>
          <w:sz w:val="20"/>
          <w:szCs w:val="20"/>
        </w:rPr>
      </w:pPr>
      <w:r w:rsidRPr="00532F6A">
        <w:rPr>
          <w:rFonts w:ascii="Verdana" w:hAnsi="Verdana" w:cs="Arial"/>
          <w:sz w:val="20"/>
          <w:szCs w:val="20"/>
        </w:rPr>
        <w:t>CO = Costo de Administración Directa Promedio Anual × Factor de Organización</w:t>
      </w:r>
    </w:p>
    <w:p w14:paraId="020AA488" w14:textId="77777777" w:rsidR="000B7DD2" w:rsidRPr="00532F6A" w:rsidRDefault="00000000">
      <w:pPr>
        <w:pStyle w:val="Ttulo2"/>
        <w:rPr>
          <w:rFonts w:ascii="Verdana" w:hAnsi="Verdana" w:cs="Arial"/>
          <w:color w:val="auto"/>
          <w:sz w:val="20"/>
          <w:szCs w:val="20"/>
        </w:rPr>
      </w:pPr>
      <w:r w:rsidRPr="00532F6A">
        <w:rPr>
          <w:rFonts w:ascii="Verdana" w:hAnsi="Verdana" w:cs="Arial"/>
          <w:color w:val="auto"/>
          <w:sz w:val="20"/>
          <w:szCs w:val="20"/>
        </w:rPr>
        <w:t>3.3 Experiencia (E)</w:t>
      </w:r>
    </w:p>
    <w:p w14:paraId="6D569818" w14:textId="77777777" w:rsidR="000B7DD2" w:rsidRPr="00532F6A" w:rsidRDefault="00000000">
      <w:pPr>
        <w:rPr>
          <w:rFonts w:ascii="Verdana" w:hAnsi="Verdana" w:cs="Arial"/>
          <w:sz w:val="20"/>
          <w:szCs w:val="20"/>
        </w:rPr>
      </w:pPr>
      <w:r w:rsidRPr="00532F6A">
        <w:rPr>
          <w:rFonts w:ascii="Verdana" w:hAnsi="Verdana" w:cs="Arial"/>
          <w:sz w:val="20"/>
          <w:szCs w:val="20"/>
        </w:rPr>
        <w:t xml:space="preserve">Se calcula a partir del valor ejecutado de los contratos de obra debidamente certificados y </w:t>
      </w:r>
      <w:r w:rsidRPr="00532F6A">
        <w:rPr>
          <w:rFonts w:ascii="Verdana" w:hAnsi="Verdana" w:cs="Arial"/>
          <w:sz w:val="20"/>
          <w:szCs w:val="20"/>
        </w:rPr>
        <w:br/>
        <w:t>actualizados.</w:t>
      </w:r>
    </w:p>
    <w:p w14:paraId="2E15D4BF" w14:textId="77777777" w:rsidR="000B7DD2" w:rsidRPr="00532F6A" w:rsidRDefault="00000000">
      <w:pPr>
        <w:pStyle w:val="Listaconvietas"/>
        <w:rPr>
          <w:rFonts w:ascii="Verdana" w:hAnsi="Verdana" w:cs="Arial"/>
          <w:sz w:val="20"/>
          <w:szCs w:val="20"/>
        </w:rPr>
      </w:pPr>
      <w:r w:rsidRPr="00532F6A">
        <w:rPr>
          <w:rFonts w:ascii="Verdana" w:hAnsi="Verdana" w:cs="Arial"/>
          <w:sz w:val="20"/>
          <w:szCs w:val="20"/>
        </w:rPr>
        <w:t>E = Σ (Valor ejecutado × (IPC actual / IPC del año de ejecución))</w:t>
      </w:r>
    </w:p>
    <w:p w14:paraId="168F6FE4" w14:textId="77777777" w:rsidR="000B7DD2" w:rsidRPr="00532F6A" w:rsidRDefault="00000000">
      <w:pPr>
        <w:pStyle w:val="Ttulo2"/>
        <w:rPr>
          <w:rFonts w:ascii="Verdana" w:hAnsi="Verdana" w:cs="Arial"/>
          <w:color w:val="auto"/>
          <w:sz w:val="20"/>
          <w:szCs w:val="20"/>
        </w:rPr>
      </w:pPr>
      <w:r w:rsidRPr="00532F6A">
        <w:rPr>
          <w:rFonts w:ascii="Verdana" w:hAnsi="Verdana" w:cs="Arial"/>
          <w:color w:val="auto"/>
          <w:sz w:val="20"/>
          <w:szCs w:val="20"/>
        </w:rPr>
        <w:t>3.4 Capacidad Financiera (CF)</w:t>
      </w:r>
    </w:p>
    <w:p w14:paraId="17C442C4" w14:textId="4A8387AC" w:rsidR="000B7DD2" w:rsidRPr="00532F6A" w:rsidRDefault="00000000">
      <w:pPr>
        <w:rPr>
          <w:rFonts w:ascii="Verdana" w:hAnsi="Verdana" w:cs="Arial"/>
          <w:sz w:val="20"/>
          <w:szCs w:val="20"/>
        </w:rPr>
      </w:pPr>
      <w:r w:rsidRPr="00532F6A">
        <w:rPr>
          <w:rFonts w:ascii="Verdana" w:hAnsi="Verdana" w:cs="Arial"/>
          <w:sz w:val="20"/>
          <w:szCs w:val="20"/>
        </w:rPr>
        <w:t xml:space="preserve">La capacidad financiera se determina con base en indicadores financieros objetivos, sin incluir </w:t>
      </w:r>
      <w:r w:rsidRPr="00532F6A">
        <w:rPr>
          <w:rFonts w:ascii="Verdana" w:hAnsi="Verdana" w:cs="Arial"/>
          <w:sz w:val="20"/>
          <w:szCs w:val="20"/>
        </w:rPr>
        <w:t>indicadores de rentabilidad.</w:t>
      </w:r>
    </w:p>
    <w:p w14:paraId="5F4210E0" w14:textId="77777777" w:rsidR="000B7DD2" w:rsidRPr="00532F6A" w:rsidRDefault="00000000">
      <w:pPr>
        <w:pStyle w:val="Listaconvietas"/>
        <w:rPr>
          <w:rFonts w:ascii="Verdana" w:hAnsi="Verdana" w:cs="Arial"/>
          <w:sz w:val="20"/>
          <w:szCs w:val="20"/>
        </w:rPr>
      </w:pPr>
      <w:r w:rsidRPr="00532F6A">
        <w:rPr>
          <w:rFonts w:ascii="Verdana" w:hAnsi="Verdana" w:cs="Arial"/>
          <w:sz w:val="20"/>
          <w:szCs w:val="20"/>
        </w:rPr>
        <w:lastRenderedPageBreak/>
        <w:t xml:space="preserve">CF = (Patrimonio × Fp) + (Ingresos operacionales × Fi) </w:t>
      </w:r>
      <w:proofErr w:type="gramStart"/>
      <w:r w:rsidRPr="00532F6A">
        <w:rPr>
          <w:rFonts w:ascii="Verdana" w:hAnsi="Verdana" w:cs="Arial"/>
          <w:sz w:val="20"/>
          <w:szCs w:val="20"/>
        </w:rPr>
        <w:t>+ ((</w:t>
      </w:r>
      <w:proofErr w:type="gramEnd"/>
      <w:r w:rsidRPr="00532F6A">
        <w:rPr>
          <w:rFonts w:ascii="Verdana" w:hAnsi="Verdana" w:cs="Arial"/>
          <w:sz w:val="20"/>
          <w:szCs w:val="20"/>
        </w:rPr>
        <w:t>Activo corriente / Pasivo corriente) × Fl)</w:t>
      </w:r>
    </w:p>
    <w:p w14:paraId="048E39A5" w14:textId="77777777" w:rsidR="000B7DD2" w:rsidRPr="00532F6A" w:rsidRDefault="00000000">
      <w:pPr>
        <w:pStyle w:val="Ttulo2"/>
        <w:rPr>
          <w:rFonts w:ascii="Verdana" w:hAnsi="Verdana" w:cs="Arial"/>
          <w:color w:val="auto"/>
          <w:sz w:val="20"/>
          <w:szCs w:val="20"/>
        </w:rPr>
      </w:pPr>
      <w:r w:rsidRPr="00532F6A">
        <w:rPr>
          <w:rFonts w:ascii="Verdana" w:hAnsi="Verdana" w:cs="Arial"/>
          <w:color w:val="auto"/>
          <w:sz w:val="20"/>
          <w:szCs w:val="20"/>
        </w:rPr>
        <w:t>3.5 Capacidad Técnica (CT)</w:t>
      </w:r>
    </w:p>
    <w:p w14:paraId="5F46215E" w14:textId="77777777" w:rsidR="000B7DD2" w:rsidRPr="00532F6A" w:rsidRDefault="00000000">
      <w:pPr>
        <w:rPr>
          <w:rFonts w:ascii="Verdana" w:hAnsi="Verdana" w:cs="Arial"/>
          <w:sz w:val="20"/>
          <w:szCs w:val="20"/>
        </w:rPr>
      </w:pPr>
      <w:r w:rsidRPr="00532F6A">
        <w:rPr>
          <w:rFonts w:ascii="Verdana" w:hAnsi="Verdana" w:cs="Arial"/>
          <w:sz w:val="20"/>
          <w:szCs w:val="20"/>
        </w:rPr>
        <w:t>Mide la disponibilidad real de equipos y recursos técnicos necesarios para la ejecución del contrato.</w:t>
      </w:r>
    </w:p>
    <w:p w14:paraId="207AF65B" w14:textId="77777777" w:rsidR="000B7DD2" w:rsidRPr="00532F6A" w:rsidRDefault="00000000">
      <w:pPr>
        <w:pStyle w:val="Listaconvietas"/>
        <w:rPr>
          <w:rFonts w:ascii="Verdana" w:hAnsi="Verdana" w:cs="Arial"/>
          <w:sz w:val="20"/>
          <w:szCs w:val="20"/>
        </w:rPr>
      </w:pPr>
      <w:r w:rsidRPr="00532F6A">
        <w:rPr>
          <w:rFonts w:ascii="Verdana" w:hAnsi="Verdana" w:cs="Arial"/>
          <w:sz w:val="20"/>
          <w:szCs w:val="20"/>
        </w:rPr>
        <w:t>CT = Σ (Número de equipos disponibles × Factor técnico)</w:t>
      </w:r>
    </w:p>
    <w:p w14:paraId="2849C76B" w14:textId="77777777" w:rsidR="000B7DD2" w:rsidRPr="00532F6A" w:rsidRDefault="00000000">
      <w:pPr>
        <w:pStyle w:val="Ttulo1"/>
        <w:rPr>
          <w:rFonts w:ascii="Verdana" w:hAnsi="Verdana" w:cs="Arial"/>
          <w:color w:val="auto"/>
          <w:sz w:val="20"/>
          <w:szCs w:val="20"/>
        </w:rPr>
      </w:pPr>
      <w:r w:rsidRPr="00532F6A">
        <w:rPr>
          <w:rFonts w:ascii="Verdana" w:hAnsi="Verdana" w:cs="Arial"/>
          <w:color w:val="auto"/>
          <w:sz w:val="20"/>
          <w:szCs w:val="20"/>
        </w:rPr>
        <w:t>4. Saldo de contratos en ejecución (SCE)</w:t>
      </w:r>
    </w:p>
    <w:p w14:paraId="31741CDA" w14:textId="77777777" w:rsidR="000B7DD2" w:rsidRPr="00532F6A" w:rsidRDefault="00000000">
      <w:pPr>
        <w:rPr>
          <w:rFonts w:ascii="Verdana" w:hAnsi="Verdana" w:cs="Arial"/>
          <w:sz w:val="20"/>
          <w:szCs w:val="20"/>
        </w:rPr>
      </w:pPr>
      <w:r w:rsidRPr="00532F6A">
        <w:rPr>
          <w:rFonts w:ascii="Verdana" w:hAnsi="Verdana" w:cs="Arial"/>
          <w:sz w:val="20"/>
          <w:szCs w:val="20"/>
        </w:rPr>
        <w:t>Contratos activos:</w:t>
      </w:r>
    </w:p>
    <w:p w14:paraId="4E83ADE3" w14:textId="77777777" w:rsidR="000B7DD2" w:rsidRPr="00532F6A" w:rsidRDefault="00000000">
      <w:pPr>
        <w:pStyle w:val="Listaconvietas"/>
        <w:rPr>
          <w:rFonts w:ascii="Verdana" w:hAnsi="Verdana" w:cs="Arial"/>
          <w:sz w:val="20"/>
          <w:szCs w:val="20"/>
        </w:rPr>
      </w:pPr>
      <w:r w:rsidRPr="00532F6A">
        <w:rPr>
          <w:rFonts w:ascii="Verdana" w:hAnsi="Verdana" w:cs="Arial"/>
          <w:sz w:val="20"/>
          <w:szCs w:val="20"/>
        </w:rPr>
        <w:t>Saldo = Valor del contrato – Valor ejecutado</w:t>
      </w:r>
    </w:p>
    <w:p w14:paraId="2CB2BD60" w14:textId="77777777" w:rsidR="000B7DD2" w:rsidRPr="00532F6A" w:rsidRDefault="00000000">
      <w:pPr>
        <w:rPr>
          <w:rFonts w:ascii="Verdana" w:hAnsi="Verdana" w:cs="Arial"/>
          <w:sz w:val="20"/>
          <w:szCs w:val="20"/>
        </w:rPr>
      </w:pPr>
      <w:r w:rsidRPr="00532F6A">
        <w:rPr>
          <w:rFonts w:ascii="Verdana" w:hAnsi="Verdana" w:cs="Arial"/>
          <w:sz w:val="20"/>
          <w:szCs w:val="20"/>
        </w:rPr>
        <w:t>Contratos suspendidos o parcialmente suspendidos:</w:t>
      </w:r>
    </w:p>
    <w:p w14:paraId="6017D288" w14:textId="77777777" w:rsidR="000B7DD2" w:rsidRPr="00532F6A" w:rsidRDefault="00000000">
      <w:pPr>
        <w:pStyle w:val="Listaconvietas"/>
        <w:rPr>
          <w:rFonts w:ascii="Verdana" w:hAnsi="Verdana" w:cs="Arial"/>
          <w:sz w:val="20"/>
          <w:szCs w:val="20"/>
        </w:rPr>
      </w:pPr>
      <w:r w:rsidRPr="00532F6A">
        <w:rPr>
          <w:rFonts w:ascii="Verdana" w:hAnsi="Verdana" w:cs="Arial"/>
          <w:sz w:val="20"/>
          <w:szCs w:val="20"/>
        </w:rPr>
        <w:t>Saldo = (Valor del contrato – Valor ejecutado) × Porcentaje de actividad efectiva</w:t>
      </w:r>
    </w:p>
    <w:p w14:paraId="0CF49043" w14:textId="77777777" w:rsidR="000B7DD2" w:rsidRPr="00532F6A" w:rsidRDefault="00000000">
      <w:pPr>
        <w:pStyle w:val="Ttulo1"/>
        <w:rPr>
          <w:rFonts w:ascii="Verdana" w:hAnsi="Verdana" w:cs="Arial"/>
          <w:color w:val="auto"/>
          <w:sz w:val="20"/>
          <w:szCs w:val="20"/>
        </w:rPr>
      </w:pPr>
      <w:r w:rsidRPr="00532F6A">
        <w:rPr>
          <w:rFonts w:ascii="Verdana" w:hAnsi="Verdana" w:cs="Arial"/>
          <w:color w:val="auto"/>
          <w:sz w:val="20"/>
          <w:szCs w:val="20"/>
        </w:rPr>
        <w:t>5. Capacidad Residual (CR)</w:t>
      </w:r>
    </w:p>
    <w:p w14:paraId="1D4F208D" w14:textId="77777777" w:rsidR="000B7DD2" w:rsidRPr="00532F6A" w:rsidRDefault="00000000">
      <w:pPr>
        <w:rPr>
          <w:rFonts w:ascii="Verdana" w:hAnsi="Verdana" w:cs="Arial"/>
          <w:sz w:val="20"/>
          <w:szCs w:val="20"/>
        </w:rPr>
      </w:pPr>
      <w:r w:rsidRPr="00532F6A">
        <w:rPr>
          <w:rFonts w:ascii="Verdana" w:hAnsi="Verdana" w:cs="Arial"/>
          <w:sz w:val="20"/>
          <w:szCs w:val="20"/>
        </w:rPr>
        <w:t>Fórmula final obligatoria:</w:t>
      </w:r>
    </w:p>
    <w:p w14:paraId="7FA07C43" w14:textId="77777777" w:rsidR="000B7DD2" w:rsidRPr="00532F6A" w:rsidRDefault="00000000">
      <w:pPr>
        <w:pStyle w:val="Listaconvietas"/>
        <w:rPr>
          <w:rFonts w:ascii="Verdana" w:hAnsi="Verdana" w:cs="Arial"/>
          <w:sz w:val="20"/>
          <w:szCs w:val="20"/>
        </w:rPr>
      </w:pPr>
      <w:r w:rsidRPr="00532F6A">
        <w:rPr>
          <w:rFonts w:ascii="Verdana" w:hAnsi="Verdana" w:cs="Arial"/>
          <w:sz w:val="20"/>
          <w:szCs w:val="20"/>
        </w:rPr>
        <w:t>CR = CC – SCE</w:t>
      </w:r>
    </w:p>
    <w:p w14:paraId="4ACC1BA3" w14:textId="77777777" w:rsidR="000B7DD2" w:rsidRPr="00532F6A" w:rsidRDefault="00000000">
      <w:pPr>
        <w:pStyle w:val="Ttulo1"/>
        <w:rPr>
          <w:rFonts w:ascii="Verdana" w:hAnsi="Verdana" w:cs="Arial"/>
          <w:color w:val="auto"/>
          <w:sz w:val="20"/>
          <w:szCs w:val="20"/>
        </w:rPr>
      </w:pPr>
      <w:r w:rsidRPr="00532F6A">
        <w:rPr>
          <w:rFonts w:ascii="Verdana" w:hAnsi="Verdana" w:cs="Arial"/>
          <w:color w:val="auto"/>
          <w:sz w:val="20"/>
          <w:szCs w:val="20"/>
        </w:rPr>
        <w:t>6. Declaración del proponente</w:t>
      </w:r>
    </w:p>
    <w:p w14:paraId="134D1B74" w14:textId="6D6D6F88" w:rsidR="000B7DD2" w:rsidRPr="00532F6A" w:rsidRDefault="00000000">
      <w:pPr>
        <w:rPr>
          <w:rFonts w:ascii="Verdana" w:hAnsi="Verdana" w:cs="Arial"/>
          <w:sz w:val="20"/>
          <w:szCs w:val="20"/>
        </w:rPr>
      </w:pPr>
      <w:r w:rsidRPr="00532F6A">
        <w:rPr>
          <w:rFonts w:ascii="Verdana" w:hAnsi="Verdana" w:cs="Arial"/>
          <w:sz w:val="20"/>
          <w:szCs w:val="20"/>
        </w:rPr>
        <w:t xml:space="preserve">El proponente declara que la información suministrada es veraz, completa y verificable, y que ha </w:t>
      </w:r>
      <w:r w:rsidRPr="00532F6A">
        <w:rPr>
          <w:rFonts w:ascii="Verdana" w:hAnsi="Verdana" w:cs="Arial"/>
          <w:sz w:val="20"/>
          <w:szCs w:val="20"/>
        </w:rPr>
        <w:t xml:space="preserve">calculado la capacidad residual conforme a la </w:t>
      </w:r>
      <w:r w:rsidRPr="000B456F">
        <w:rPr>
          <w:rFonts w:ascii="Verdana" w:hAnsi="Verdana" w:cs="Arial"/>
          <w:b/>
          <w:bCs/>
          <w:sz w:val="20"/>
          <w:szCs w:val="20"/>
        </w:rPr>
        <w:t>Guía oficial de Colombia Compra Eficiente.</w:t>
      </w:r>
    </w:p>
    <w:p w14:paraId="1022DF73" w14:textId="77777777" w:rsidR="0055333C" w:rsidRPr="00532F6A" w:rsidRDefault="0055333C">
      <w:pPr>
        <w:rPr>
          <w:rFonts w:ascii="Verdana" w:hAnsi="Verdana" w:cs="Arial"/>
          <w:sz w:val="20"/>
          <w:szCs w:val="20"/>
        </w:rPr>
      </w:pPr>
    </w:p>
    <w:p w14:paraId="24E2FBFF" w14:textId="77777777" w:rsidR="0055333C" w:rsidRPr="00532F6A" w:rsidRDefault="0055333C" w:rsidP="0055333C">
      <w:pPr>
        <w:pStyle w:val="Ttulo1"/>
        <w:keepNext w:val="0"/>
        <w:keepLines w:val="0"/>
        <w:widowControl w:val="0"/>
        <w:tabs>
          <w:tab w:val="left" w:pos="2129"/>
        </w:tabs>
        <w:autoSpaceDE w:val="0"/>
        <w:autoSpaceDN w:val="0"/>
        <w:spacing w:before="240" w:after="0" w:line="244" w:lineRule="auto"/>
        <w:ind w:right="568"/>
        <w:rPr>
          <w:rFonts w:ascii="Verdana" w:hAnsi="Verdana" w:cs="Arial"/>
          <w:color w:val="auto"/>
          <w:sz w:val="20"/>
          <w:szCs w:val="20"/>
        </w:rPr>
      </w:pPr>
      <w:r w:rsidRPr="00532F6A">
        <w:rPr>
          <w:rFonts w:ascii="Verdana" w:hAnsi="Verdana" w:cs="Arial"/>
          <w:color w:val="auto"/>
          <w:spacing w:val="-4"/>
          <w:sz w:val="20"/>
          <w:szCs w:val="20"/>
        </w:rPr>
        <w:t>APLICATIVO</w:t>
      </w:r>
      <w:r w:rsidRPr="00532F6A">
        <w:rPr>
          <w:rFonts w:ascii="Verdana" w:hAnsi="Verdana" w:cs="Arial"/>
          <w:color w:val="auto"/>
          <w:spacing w:val="35"/>
          <w:sz w:val="20"/>
          <w:szCs w:val="20"/>
        </w:rPr>
        <w:t xml:space="preserve"> </w:t>
      </w:r>
      <w:r w:rsidRPr="00532F6A">
        <w:rPr>
          <w:rFonts w:ascii="Verdana" w:hAnsi="Verdana" w:cs="Arial"/>
          <w:color w:val="auto"/>
          <w:spacing w:val="-4"/>
          <w:sz w:val="20"/>
          <w:szCs w:val="20"/>
        </w:rPr>
        <w:t>PARA</w:t>
      </w:r>
      <w:r w:rsidRPr="00532F6A">
        <w:rPr>
          <w:rFonts w:ascii="Verdana" w:hAnsi="Verdana" w:cs="Arial"/>
          <w:color w:val="auto"/>
          <w:spacing w:val="35"/>
          <w:sz w:val="20"/>
          <w:szCs w:val="20"/>
        </w:rPr>
        <w:t xml:space="preserve"> </w:t>
      </w:r>
      <w:r w:rsidRPr="00532F6A">
        <w:rPr>
          <w:rFonts w:ascii="Verdana" w:hAnsi="Verdana" w:cs="Arial"/>
          <w:color w:val="auto"/>
          <w:spacing w:val="-4"/>
          <w:sz w:val="20"/>
          <w:szCs w:val="20"/>
        </w:rPr>
        <w:t>EL</w:t>
      </w:r>
      <w:r w:rsidRPr="00532F6A">
        <w:rPr>
          <w:rFonts w:ascii="Verdana" w:hAnsi="Verdana" w:cs="Arial"/>
          <w:color w:val="auto"/>
          <w:spacing w:val="35"/>
          <w:sz w:val="20"/>
          <w:szCs w:val="20"/>
        </w:rPr>
        <w:t xml:space="preserve"> </w:t>
      </w:r>
      <w:r w:rsidRPr="00532F6A">
        <w:rPr>
          <w:rFonts w:ascii="Verdana" w:hAnsi="Verdana" w:cs="Arial"/>
          <w:color w:val="auto"/>
          <w:spacing w:val="-4"/>
          <w:sz w:val="20"/>
          <w:szCs w:val="20"/>
        </w:rPr>
        <w:t>CÁLCULO</w:t>
      </w:r>
      <w:r w:rsidRPr="00532F6A">
        <w:rPr>
          <w:rFonts w:ascii="Verdana" w:hAnsi="Verdana" w:cs="Arial"/>
          <w:color w:val="auto"/>
          <w:spacing w:val="35"/>
          <w:sz w:val="20"/>
          <w:szCs w:val="20"/>
        </w:rPr>
        <w:t xml:space="preserve"> </w:t>
      </w:r>
      <w:r w:rsidRPr="00532F6A">
        <w:rPr>
          <w:rFonts w:ascii="Verdana" w:hAnsi="Verdana" w:cs="Arial"/>
          <w:color w:val="auto"/>
          <w:spacing w:val="-4"/>
          <w:sz w:val="20"/>
          <w:szCs w:val="20"/>
        </w:rPr>
        <w:t>DE</w:t>
      </w:r>
      <w:r w:rsidRPr="00532F6A">
        <w:rPr>
          <w:rFonts w:ascii="Verdana" w:hAnsi="Verdana" w:cs="Arial"/>
          <w:color w:val="auto"/>
          <w:spacing w:val="35"/>
          <w:sz w:val="20"/>
          <w:szCs w:val="20"/>
        </w:rPr>
        <w:t xml:space="preserve"> </w:t>
      </w:r>
      <w:r w:rsidRPr="00532F6A">
        <w:rPr>
          <w:rFonts w:ascii="Verdana" w:hAnsi="Verdana" w:cs="Arial"/>
          <w:color w:val="auto"/>
          <w:spacing w:val="-4"/>
          <w:sz w:val="20"/>
          <w:szCs w:val="20"/>
        </w:rPr>
        <w:t>LA</w:t>
      </w:r>
      <w:r w:rsidRPr="00532F6A">
        <w:rPr>
          <w:rFonts w:ascii="Verdana" w:hAnsi="Verdana" w:cs="Arial"/>
          <w:color w:val="auto"/>
          <w:spacing w:val="38"/>
          <w:sz w:val="20"/>
          <w:szCs w:val="20"/>
        </w:rPr>
        <w:t xml:space="preserve"> </w:t>
      </w:r>
      <w:r w:rsidRPr="00532F6A">
        <w:rPr>
          <w:rFonts w:ascii="Verdana" w:hAnsi="Verdana" w:cs="Arial"/>
          <w:color w:val="auto"/>
          <w:spacing w:val="-4"/>
          <w:sz w:val="20"/>
          <w:szCs w:val="20"/>
        </w:rPr>
        <w:t>CAPACIDAD</w:t>
      </w:r>
      <w:r w:rsidRPr="00532F6A">
        <w:rPr>
          <w:rFonts w:ascii="Verdana" w:hAnsi="Verdana" w:cs="Arial"/>
          <w:color w:val="auto"/>
          <w:spacing w:val="35"/>
          <w:sz w:val="20"/>
          <w:szCs w:val="20"/>
        </w:rPr>
        <w:t xml:space="preserve"> </w:t>
      </w:r>
      <w:r w:rsidRPr="00532F6A">
        <w:rPr>
          <w:rFonts w:ascii="Verdana" w:hAnsi="Verdana" w:cs="Arial"/>
          <w:color w:val="auto"/>
          <w:spacing w:val="-4"/>
          <w:sz w:val="20"/>
          <w:szCs w:val="20"/>
        </w:rPr>
        <w:t>RESIDUAL</w:t>
      </w:r>
      <w:r w:rsidRPr="00532F6A">
        <w:rPr>
          <w:rFonts w:ascii="Verdana" w:hAnsi="Verdana" w:cs="Arial"/>
          <w:color w:val="auto"/>
          <w:spacing w:val="35"/>
          <w:sz w:val="20"/>
          <w:szCs w:val="20"/>
        </w:rPr>
        <w:t xml:space="preserve"> </w:t>
      </w:r>
      <w:r w:rsidRPr="00532F6A">
        <w:rPr>
          <w:rFonts w:ascii="Verdana" w:hAnsi="Verdana" w:cs="Arial"/>
          <w:color w:val="auto"/>
          <w:spacing w:val="-4"/>
          <w:sz w:val="20"/>
          <w:szCs w:val="20"/>
        </w:rPr>
        <w:t xml:space="preserve">DEL </w:t>
      </w:r>
      <w:r w:rsidRPr="00532F6A">
        <w:rPr>
          <w:rFonts w:ascii="Verdana" w:hAnsi="Verdana" w:cs="Arial"/>
          <w:color w:val="auto"/>
          <w:sz w:val="20"/>
          <w:szCs w:val="20"/>
        </w:rPr>
        <w:t>PROCESO</w:t>
      </w:r>
      <w:r w:rsidRPr="00532F6A">
        <w:rPr>
          <w:rFonts w:ascii="Verdana" w:hAnsi="Verdana" w:cs="Arial"/>
          <w:color w:val="auto"/>
          <w:spacing w:val="-5"/>
          <w:sz w:val="20"/>
          <w:szCs w:val="20"/>
        </w:rPr>
        <w:t xml:space="preserve"> </w:t>
      </w:r>
      <w:r w:rsidRPr="00532F6A">
        <w:rPr>
          <w:rFonts w:ascii="Verdana" w:hAnsi="Verdana" w:cs="Arial"/>
          <w:color w:val="auto"/>
          <w:sz w:val="20"/>
          <w:szCs w:val="20"/>
        </w:rPr>
        <w:t>DE</w:t>
      </w:r>
      <w:r w:rsidRPr="00532F6A">
        <w:rPr>
          <w:rFonts w:ascii="Verdana" w:hAnsi="Verdana" w:cs="Arial"/>
          <w:color w:val="auto"/>
          <w:spacing w:val="-5"/>
          <w:sz w:val="20"/>
          <w:szCs w:val="20"/>
        </w:rPr>
        <w:t xml:space="preserve"> </w:t>
      </w:r>
      <w:r w:rsidRPr="00532F6A">
        <w:rPr>
          <w:rFonts w:ascii="Verdana" w:hAnsi="Verdana" w:cs="Arial"/>
          <w:color w:val="auto"/>
          <w:sz w:val="20"/>
          <w:szCs w:val="20"/>
        </w:rPr>
        <w:t>CONTRATACIÓN</w:t>
      </w:r>
    </w:p>
    <w:p w14:paraId="32EA2879" w14:textId="77777777" w:rsidR="0055333C" w:rsidRPr="00532F6A" w:rsidRDefault="0055333C" w:rsidP="0055333C">
      <w:pPr>
        <w:pStyle w:val="Textoindependiente"/>
        <w:spacing w:before="235" w:line="242" w:lineRule="auto"/>
        <w:ind w:right="560"/>
        <w:jc w:val="both"/>
        <w:rPr>
          <w:rFonts w:ascii="Verdana" w:hAnsi="Verdana" w:cs="Arial"/>
          <w:sz w:val="20"/>
          <w:szCs w:val="20"/>
        </w:rPr>
      </w:pPr>
      <w:r w:rsidRPr="00532F6A">
        <w:rPr>
          <w:rFonts w:ascii="Verdana" w:hAnsi="Verdana" w:cs="Arial"/>
          <w:sz w:val="20"/>
          <w:szCs w:val="20"/>
        </w:rPr>
        <w:t>La Agencia Nacional de Contratación Pública - Colombia Compra Eficiente pone</w:t>
      </w:r>
      <w:r w:rsidRPr="00532F6A">
        <w:rPr>
          <w:rFonts w:ascii="Verdana" w:hAnsi="Verdana" w:cs="Arial"/>
          <w:spacing w:val="-15"/>
          <w:sz w:val="20"/>
          <w:szCs w:val="20"/>
        </w:rPr>
        <w:t xml:space="preserve"> </w:t>
      </w:r>
      <w:r w:rsidRPr="00532F6A">
        <w:rPr>
          <w:rFonts w:ascii="Verdana" w:hAnsi="Verdana" w:cs="Arial"/>
          <w:sz w:val="20"/>
          <w:szCs w:val="20"/>
        </w:rPr>
        <w:t>a</w:t>
      </w:r>
      <w:r w:rsidRPr="00532F6A">
        <w:rPr>
          <w:rFonts w:ascii="Verdana" w:hAnsi="Verdana" w:cs="Arial"/>
          <w:spacing w:val="-15"/>
          <w:sz w:val="20"/>
          <w:szCs w:val="20"/>
        </w:rPr>
        <w:t xml:space="preserve"> </w:t>
      </w:r>
      <w:r w:rsidRPr="00532F6A">
        <w:rPr>
          <w:rFonts w:ascii="Verdana" w:hAnsi="Verdana" w:cs="Arial"/>
          <w:sz w:val="20"/>
          <w:szCs w:val="20"/>
        </w:rPr>
        <w:t>disposición</w:t>
      </w:r>
      <w:r w:rsidRPr="00532F6A">
        <w:rPr>
          <w:rFonts w:ascii="Verdana" w:hAnsi="Verdana" w:cs="Arial"/>
          <w:spacing w:val="-15"/>
          <w:sz w:val="20"/>
          <w:szCs w:val="20"/>
        </w:rPr>
        <w:t xml:space="preserve"> </w:t>
      </w:r>
      <w:r w:rsidRPr="00532F6A">
        <w:rPr>
          <w:rFonts w:ascii="Verdana" w:hAnsi="Verdana" w:cs="Arial"/>
          <w:sz w:val="20"/>
          <w:szCs w:val="20"/>
        </w:rPr>
        <w:t>de</w:t>
      </w:r>
      <w:r w:rsidRPr="00532F6A">
        <w:rPr>
          <w:rFonts w:ascii="Verdana" w:hAnsi="Verdana" w:cs="Arial"/>
          <w:spacing w:val="-17"/>
          <w:sz w:val="20"/>
          <w:szCs w:val="20"/>
        </w:rPr>
        <w:t xml:space="preserve"> </w:t>
      </w:r>
      <w:r w:rsidRPr="00532F6A">
        <w:rPr>
          <w:rFonts w:ascii="Verdana" w:hAnsi="Verdana" w:cs="Arial"/>
          <w:sz w:val="20"/>
          <w:szCs w:val="20"/>
        </w:rPr>
        <w:t>los</w:t>
      </w:r>
      <w:r w:rsidRPr="00532F6A">
        <w:rPr>
          <w:rFonts w:ascii="Verdana" w:hAnsi="Verdana" w:cs="Arial"/>
          <w:spacing w:val="-14"/>
          <w:sz w:val="20"/>
          <w:szCs w:val="20"/>
        </w:rPr>
        <w:t xml:space="preserve"> </w:t>
      </w:r>
      <w:r w:rsidRPr="00532F6A">
        <w:rPr>
          <w:rFonts w:ascii="Verdana" w:hAnsi="Verdana" w:cs="Arial"/>
          <w:sz w:val="20"/>
          <w:szCs w:val="20"/>
        </w:rPr>
        <w:t>partícipes</w:t>
      </w:r>
      <w:r w:rsidRPr="00532F6A">
        <w:rPr>
          <w:rFonts w:ascii="Verdana" w:hAnsi="Verdana" w:cs="Arial"/>
          <w:spacing w:val="-17"/>
          <w:sz w:val="20"/>
          <w:szCs w:val="20"/>
        </w:rPr>
        <w:t xml:space="preserve"> </w:t>
      </w:r>
      <w:r w:rsidRPr="00532F6A">
        <w:rPr>
          <w:rFonts w:ascii="Verdana" w:hAnsi="Verdana" w:cs="Arial"/>
          <w:sz w:val="20"/>
          <w:szCs w:val="20"/>
        </w:rPr>
        <w:t>del</w:t>
      </w:r>
      <w:r w:rsidRPr="00532F6A">
        <w:rPr>
          <w:rFonts w:ascii="Verdana" w:hAnsi="Verdana" w:cs="Arial"/>
          <w:spacing w:val="-16"/>
          <w:sz w:val="20"/>
          <w:szCs w:val="20"/>
        </w:rPr>
        <w:t xml:space="preserve"> </w:t>
      </w:r>
      <w:r w:rsidRPr="00532F6A">
        <w:rPr>
          <w:rFonts w:ascii="Verdana" w:hAnsi="Verdana" w:cs="Arial"/>
          <w:sz w:val="20"/>
          <w:szCs w:val="20"/>
        </w:rPr>
        <w:t>sistema</w:t>
      </w:r>
      <w:r w:rsidRPr="00532F6A">
        <w:rPr>
          <w:rFonts w:ascii="Verdana" w:hAnsi="Verdana" w:cs="Arial"/>
          <w:spacing w:val="-14"/>
          <w:sz w:val="20"/>
          <w:szCs w:val="20"/>
        </w:rPr>
        <w:t xml:space="preserve"> </w:t>
      </w:r>
      <w:r w:rsidRPr="00532F6A">
        <w:rPr>
          <w:rFonts w:ascii="Verdana" w:hAnsi="Verdana" w:cs="Arial"/>
          <w:sz w:val="20"/>
          <w:szCs w:val="20"/>
        </w:rPr>
        <w:t>de</w:t>
      </w:r>
      <w:r w:rsidRPr="00532F6A">
        <w:rPr>
          <w:rFonts w:ascii="Verdana" w:hAnsi="Verdana" w:cs="Arial"/>
          <w:spacing w:val="-17"/>
          <w:sz w:val="20"/>
          <w:szCs w:val="20"/>
        </w:rPr>
        <w:t xml:space="preserve"> </w:t>
      </w:r>
      <w:r w:rsidRPr="00532F6A">
        <w:rPr>
          <w:rFonts w:ascii="Verdana" w:hAnsi="Verdana" w:cs="Arial"/>
          <w:sz w:val="20"/>
          <w:szCs w:val="20"/>
        </w:rPr>
        <w:t>compra</w:t>
      </w:r>
      <w:r w:rsidRPr="00532F6A">
        <w:rPr>
          <w:rFonts w:ascii="Verdana" w:hAnsi="Verdana" w:cs="Arial"/>
          <w:spacing w:val="-15"/>
          <w:sz w:val="20"/>
          <w:szCs w:val="20"/>
        </w:rPr>
        <w:t xml:space="preserve"> </w:t>
      </w:r>
      <w:r w:rsidRPr="00532F6A">
        <w:rPr>
          <w:rFonts w:ascii="Verdana" w:hAnsi="Verdana" w:cs="Arial"/>
          <w:sz w:val="20"/>
          <w:szCs w:val="20"/>
        </w:rPr>
        <w:t>pública</w:t>
      </w:r>
      <w:r w:rsidRPr="00532F6A">
        <w:rPr>
          <w:rFonts w:ascii="Verdana" w:hAnsi="Verdana" w:cs="Arial"/>
          <w:spacing w:val="-15"/>
          <w:sz w:val="20"/>
          <w:szCs w:val="20"/>
        </w:rPr>
        <w:t xml:space="preserve"> </w:t>
      </w:r>
      <w:r w:rsidRPr="00532F6A">
        <w:rPr>
          <w:rFonts w:ascii="Verdana" w:hAnsi="Verdana" w:cs="Arial"/>
          <w:sz w:val="20"/>
          <w:szCs w:val="20"/>
        </w:rPr>
        <w:t>un</w:t>
      </w:r>
      <w:r w:rsidRPr="00532F6A">
        <w:rPr>
          <w:rFonts w:ascii="Verdana" w:hAnsi="Verdana" w:cs="Arial"/>
          <w:spacing w:val="-15"/>
          <w:sz w:val="20"/>
          <w:szCs w:val="20"/>
        </w:rPr>
        <w:t xml:space="preserve"> </w:t>
      </w:r>
      <w:r w:rsidRPr="00532F6A">
        <w:rPr>
          <w:rFonts w:ascii="Verdana" w:hAnsi="Verdana" w:cs="Arial"/>
          <w:sz w:val="20"/>
          <w:szCs w:val="20"/>
        </w:rPr>
        <w:t xml:space="preserve">formato </w:t>
      </w:r>
      <w:r w:rsidRPr="00532F6A">
        <w:rPr>
          <w:rFonts w:ascii="Verdana" w:hAnsi="Verdana" w:cs="Arial"/>
          <w:spacing w:val="-4"/>
          <w:sz w:val="20"/>
          <w:szCs w:val="20"/>
        </w:rPr>
        <w:t>Excel</w:t>
      </w:r>
      <w:r w:rsidRPr="00532F6A">
        <w:rPr>
          <w:rFonts w:ascii="Verdana" w:hAnsi="Verdana" w:cs="Arial"/>
          <w:spacing w:val="-16"/>
          <w:sz w:val="20"/>
          <w:szCs w:val="20"/>
        </w:rPr>
        <w:t xml:space="preserve"> </w:t>
      </w:r>
      <w:r w:rsidRPr="00532F6A">
        <w:rPr>
          <w:rFonts w:ascii="Verdana" w:hAnsi="Verdana" w:cs="Arial"/>
          <w:spacing w:val="-4"/>
          <w:sz w:val="20"/>
          <w:szCs w:val="20"/>
        </w:rPr>
        <w:t>denominado</w:t>
      </w:r>
      <w:r w:rsidRPr="00532F6A">
        <w:rPr>
          <w:rFonts w:ascii="Verdana" w:hAnsi="Verdana" w:cs="Arial"/>
          <w:spacing w:val="-15"/>
          <w:sz w:val="20"/>
          <w:szCs w:val="20"/>
        </w:rPr>
        <w:t xml:space="preserve"> </w:t>
      </w:r>
      <w:r w:rsidRPr="00532F6A">
        <w:rPr>
          <w:rFonts w:ascii="Verdana" w:hAnsi="Verdana" w:cs="Arial"/>
          <w:b/>
          <w:i/>
          <w:spacing w:val="-4"/>
          <w:sz w:val="20"/>
          <w:szCs w:val="20"/>
        </w:rPr>
        <w:t>“Aplicación</w:t>
      </w:r>
      <w:r w:rsidRPr="00532F6A">
        <w:rPr>
          <w:rFonts w:ascii="Verdana" w:hAnsi="Verdana" w:cs="Arial"/>
          <w:b/>
          <w:i/>
          <w:spacing w:val="-15"/>
          <w:sz w:val="20"/>
          <w:szCs w:val="20"/>
        </w:rPr>
        <w:t xml:space="preserve"> </w:t>
      </w:r>
      <w:r w:rsidRPr="00532F6A">
        <w:rPr>
          <w:rFonts w:ascii="Verdana" w:hAnsi="Verdana" w:cs="Arial"/>
          <w:b/>
          <w:i/>
          <w:spacing w:val="-4"/>
          <w:sz w:val="20"/>
          <w:szCs w:val="20"/>
        </w:rPr>
        <w:t>para</w:t>
      </w:r>
      <w:r w:rsidRPr="00532F6A">
        <w:rPr>
          <w:rFonts w:ascii="Verdana" w:hAnsi="Verdana" w:cs="Arial"/>
          <w:b/>
          <w:i/>
          <w:spacing w:val="-15"/>
          <w:sz w:val="20"/>
          <w:szCs w:val="20"/>
        </w:rPr>
        <w:t xml:space="preserve"> </w:t>
      </w:r>
      <w:r w:rsidRPr="00532F6A">
        <w:rPr>
          <w:rFonts w:ascii="Verdana" w:hAnsi="Verdana" w:cs="Arial"/>
          <w:b/>
          <w:i/>
          <w:spacing w:val="-4"/>
          <w:sz w:val="20"/>
          <w:szCs w:val="20"/>
        </w:rPr>
        <w:t>establecer</w:t>
      </w:r>
      <w:r w:rsidRPr="00532F6A">
        <w:rPr>
          <w:rFonts w:ascii="Verdana" w:hAnsi="Verdana" w:cs="Arial"/>
          <w:b/>
          <w:i/>
          <w:spacing w:val="-15"/>
          <w:sz w:val="20"/>
          <w:szCs w:val="20"/>
        </w:rPr>
        <w:t xml:space="preserve"> </w:t>
      </w:r>
      <w:r w:rsidRPr="00532F6A">
        <w:rPr>
          <w:rFonts w:ascii="Verdana" w:hAnsi="Verdana" w:cs="Arial"/>
          <w:b/>
          <w:i/>
          <w:spacing w:val="-4"/>
          <w:sz w:val="20"/>
          <w:szCs w:val="20"/>
        </w:rPr>
        <w:t>la</w:t>
      </w:r>
      <w:r w:rsidRPr="00532F6A">
        <w:rPr>
          <w:rFonts w:ascii="Verdana" w:hAnsi="Verdana" w:cs="Arial"/>
          <w:b/>
          <w:i/>
          <w:spacing w:val="-14"/>
          <w:sz w:val="20"/>
          <w:szCs w:val="20"/>
        </w:rPr>
        <w:t xml:space="preserve"> </w:t>
      </w:r>
      <w:r w:rsidRPr="00532F6A">
        <w:rPr>
          <w:rFonts w:ascii="Verdana" w:hAnsi="Verdana" w:cs="Arial"/>
          <w:b/>
          <w:i/>
          <w:spacing w:val="-4"/>
          <w:sz w:val="20"/>
          <w:szCs w:val="20"/>
        </w:rPr>
        <w:t>Capacidad</w:t>
      </w:r>
      <w:r w:rsidRPr="00532F6A">
        <w:rPr>
          <w:rFonts w:ascii="Verdana" w:hAnsi="Verdana" w:cs="Arial"/>
          <w:b/>
          <w:i/>
          <w:spacing w:val="-15"/>
          <w:sz w:val="20"/>
          <w:szCs w:val="20"/>
        </w:rPr>
        <w:t xml:space="preserve"> </w:t>
      </w:r>
      <w:r w:rsidRPr="00532F6A">
        <w:rPr>
          <w:rFonts w:ascii="Verdana" w:hAnsi="Verdana" w:cs="Arial"/>
          <w:b/>
          <w:i/>
          <w:spacing w:val="-4"/>
          <w:sz w:val="20"/>
          <w:szCs w:val="20"/>
        </w:rPr>
        <w:t>Residual”</w:t>
      </w:r>
      <w:r w:rsidRPr="00532F6A">
        <w:rPr>
          <w:rFonts w:ascii="Verdana" w:hAnsi="Verdana" w:cs="Arial"/>
          <w:b/>
          <w:i/>
          <w:spacing w:val="-15"/>
          <w:sz w:val="20"/>
          <w:szCs w:val="20"/>
        </w:rPr>
        <w:t xml:space="preserve"> </w:t>
      </w:r>
      <w:r w:rsidRPr="00532F6A">
        <w:rPr>
          <w:rFonts w:ascii="Verdana" w:hAnsi="Verdana" w:cs="Arial"/>
          <w:spacing w:val="-4"/>
          <w:sz w:val="20"/>
          <w:szCs w:val="20"/>
        </w:rPr>
        <w:t xml:space="preserve">que </w:t>
      </w:r>
      <w:r w:rsidRPr="00532F6A">
        <w:rPr>
          <w:rFonts w:ascii="Verdana" w:hAnsi="Verdana" w:cs="Arial"/>
          <w:sz w:val="20"/>
          <w:szCs w:val="20"/>
        </w:rPr>
        <w:t>permite,</w:t>
      </w:r>
      <w:r w:rsidRPr="00532F6A">
        <w:rPr>
          <w:rFonts w:ascii="Verdana" w:hAnsi="Verdana" w:cs="Arial"/>
          <w:spacing w:val="-5"/>
          <w:sz w:val="20"/>
          <w:szCs w:val="20"/>
        </w:rPr>
        <w:t xml:space="preserve"> </w:t>
      </w:r>
      <w:r w:rsidRPr="00532F6A">
        <w:rPr>
          <w:rFonts w:ascii="Verdana" w:hAnsi="Verdana" w:cs="Arial"/>
          <w:sz w:val="20"/>
          <w:szCs w:val="20"/>
        </w:rPr>
        <w:t>tanto</w:t>
      </w:r>
      <w:r w:rsidRPr="00532F6A">
        <w:rPr>
          <w:rFonts w:ascii="Verdana" w:hAnsi="Verdana" w:cs="Arial"/>
          <w:spacing w:val="-8"/>
          <w:sz w:val="20"/>
          <w:szCs w:val="20"/>
        </w:rPr>
        <w:t xml:space="preserve"> </w:t>
      </w:r>
      <w:r w:rsidRPr="00532F6A">
        <w:rPr>
          <w:rFonts w:ascii="Verdana" w:hAnsi="Verdana" w:cs="Arial"/>
          <w:sz w:val="20"/>
          <w:szCs w:val="20"/>
        </w:rPr>
        <w:t>a</w:t>
      </w:r>
      <w:r w:rsidRPr="00532F6A">
        <w:rPr>
          <w:rFonts w:ascii="Verdana" w:hAnsi="Verdana" w:cs="Arial"/>
          <w:spacing w:val="-5"/>
          <w:sz w:val="20"/>
          <w:szCs w:val="20"/>
        </w:rPr>
        <w:t xml:space="preserve"> </w:t>
      </w:r>
      <w:r w:rsidRPr="00532F6A">
        <w:rPr>
          <w:rFonts w:ascii="Verdana" w:hAnsi="Verdana" w:cs="Arial"/>
          <w:sz w:val="20"/>
          <w:szCs w:val="20"/>
        </w:rPr>
        <w:t>la</w:t>
      </w:r>
      <w:r w:rsidRPr="00532F6A">
        <w:rPr>
          <w:rFonts w:ascii="Verdana" w:hAnsi="Verdana" w:cs="Arial"/>
          <w:spacing w:val="-7"/>
          <w:sz w:val="20"/>
          <w:szCs w:val="20"/>
        </w:rPr>
        <w:t xml:space="preserve"> </w:t>
      </w:r>
      <w:r w:rsidRPr="00532F6A">
        <w:rPr>
          <w:rFonts w:ascii="Verdana" w:hAnsi="Verdana" w:cs="Arial"/>
          <w:sz w:val="20"/>
          <w:szCs w:val="20"/>
        </w:rPr>
        <w:t>Entidad</w:t>
      </w:r>
      <w:r w:rsidRPr="00532F6A">
        <w:rPr>
          <w:rFonts w:ascii="Verdana" w:hAnsi="Verdana" w:cs="Arial"/>
          <w:spacing w:val="-5"/>
          <w:sz w:val="20"/>
          <w:szCs w:val="20"/>
        </w:rPr>
        <w:t xml:space="preserve"> </w:t>
      </w:r>
      <w:r w:rsidRPr="00532F6A">
        <w:rPr>
          <w:rFonts w:ascii="Verdana" w:hAnsi="Verdana" w:cs="Arial"/>
          <w:sz w:val="20"/>
          <w:szCs w:val="20"/>
        </w:rPr>
        <w:t>Estatal</w:t>
      </w:r>
      <w:r w:rsidRPr="00532F6A">
        <w:rPr>
          <w:rFonts w:ascii="Verdana" w:hAnsi="Verdana" w:cs="Arial"/>
          <w:spacing w:val="-8"/>
          <w:sz w:val="20"/>
          <w:szCs w:val="20"/>
        </w:rPr>
        <w:t xml:space="preserve"> </w:t>
      </w:r>
      <w:r w:rsidRPr="00532F6A">
        <w:rPr>
          <w:rFonts w:ascii="Verdana" w:hAnsi="Verdana" w:cs="Arial"/>
          <w:sz w:val="20"/>
          <w:szCs w:val="20"/>
        </w:rPr>
        <w:t>como</w:t>
      </w:r>
      <w:r w:rsidRPr="00532F6A">
        <w:rPr>
          <w:rFonts w:ascii="Verdana" w:hAnsi="Verdana" w:cs="Arial"/>
          <w:spacing w:val="-5"/>
          <w:sz w:val="20"/>
          <w:szCs w:val="20"/>
        </w:rPr>
        <w:t xml:space="preserve"> </w:t>
      </w:r>
      <w:r w:rsidRPr="00532F6A">
        <w:rPr>
          <w:rFonts w:ascii="Verdana" w:hAnsi="Verdana" w:cs="Arial"/>
          <w:sz w:val="20"/>
          <w:szCs w:val="20"/>
        </w:rPr>
        <w:t>a</w:t>
      </w:r>
      <w:r w:rsidRPr="00532F6A">
        <w:rPr>
          <w:rFonts w:ascii="Verdana" w:hAnsi="Verdana" w:cs="Arial"/>
          <w:spacing w:val="-7"/>
          <w:sz w:val="20"/>
          <w:szCs w:val="20"/>
        </w:rPr>
        <w:t xml:space="preserve"> </w:t>
      </w:r>
      <w:r w:rsidRPr="00532F6A">
        <w:rPr>
          <w:rFonts w:ascii="Verdana" w:hAnsi="Verdana" w:cs="Arial"/>
          <w:sz w:val="20"/>
          <w:szCs w:val="20"/>
        </w:rPr>
        <w:t>los</w:t>
      </w:r>
      <w:r w:rsidRPr="00532F6A">
        <w:rPr>
          <w:rFonts w:ascii="Verdana" w:hAnsi="Verdana" w:cs="Arial"/>
          <w:spacing w:val="-5"/>
          <w:sz w:val="20"/>
          <w:szCs w:val="20"/>
        </w:rPr>
        <w:t xml:space="preserve"> </w:t>
      </w:r>
      <w:r w:rsidRPr="00532F6A">
        <w:rPr>
          <w:rFonts w:ascii="Verdana" w:hAnsi="Verdana" w:cs="Arial"/>
          <w:sz w:val="20"/>
          <w:szCs w:val="20"/>
        </w:rPr>
        <w:t>interesados</w:t>
      </w:r>
      <w:r w:rsidRPr="00532F6A">
        <w:rPr>
          <w:rFonts w:ascii="Verdana" w:hAnsi="Verdana" w:cs="Arial"/>
          <w:spacing w:val="-7"/>
          <w:sz w:val="20"/>
          <w:szCs w:val="20"/>
        </w:rPr>
        <w:t xml:space="preserve"> </w:t>
      </w:r>
      <w:r w:rsidRPr="00532F6A">
        <w:rPr>
          <w:rFonts w:ascii="Verdana" w:hAnsi="Verdana" w:cs="Arial"/>
          <w:sz w:val="20"/>
          <w:szCs w:val="20"/>
        </w:rPr>
        <w:t>en</w:t>
      </w:r>
      <w:r w:rsidRPr="00532F6A">
        <w:rPr>
          <w:rFonts w:ascii="Verdana" w:hAnsi="Verdana" w:cs="Arial"/>
          <w:spacing w:val="-7"/>
          <w:sz w:val="20"/>
          <w:szCs w:val="20"/>
        </w:rPr>
        <w:t xml:space="preserve"> </w:t>
      </w:r>
      <w:r w:rsidRPr="00532F6A">
        <w:rPr>
          <w:rFonts w:ascii="Verdana" w:hAnsi="Verdana" w:cs="Arial"/>
          <w:sz w:val="20"/>
          <w:szCs w:val="20"/>
        </w:rPr>
        <w:t>los</w:t>
      </w:r>
      <w:r w:rsidRPr="00532F6A">
        <w:rPr>
          <w:rFonts w:ascii="Verdana" w:hAnsi="Verdana" w:cs="Arial"/>
          <w:spacing w:val="-7"/>
          <w:sz w:val="20"/>
          <w:szCs w:val="20"/>
        </w:rPr>
        <w:t xml:space="preserve"> </w:t>
      </w:r>
      <w:r w:rsidRPr="00532F6A">
        <w:rPr>
          <w:rFonts w:ascii="Verdana" w:hAnsi="Verdana" w:cs="Arial"/>
          <w:sz w:val="20"/>
          <w:szCs w:val="20"/>
        </w:rPr>
        <w:t>Procesos</w:t>
      </w:r>
      <w:r w:rsidRPr="00532F6A">
        <w:rPr>
          <w:rFonts w:ascii="Verdana" w:hAnsi="Verdana" w:cs="Arial"/>
          <w:spacing w:val="-7"/>
          <w:sz w:val="20"/>
          <w:szCs w:val="20"/>
        </w:rPr>
        <w:t xml:space="preserve"> </w:t>
      </w:r>
      <w:r w:rsidRPr="00532F6A">
        <w:rPr>
          <w:rFonts w:ascii="Verdana" w:hAnsi="Verdana" w:cs="Arial"/>
          <w:sz w:val="20"/>
          <w:szCs w:val="20"/>
        </w:rPr>
        <w:t>de Contratación, calcular la Capacidad Residual y validar que los oferentes cumplen con el requisito del Proceso de Contratación.</w:t>
      </w:r>
    </w:p>
    <w:p w14:paraId="13F1A906" w14:textId="51A89638" w:rsidR="00491169" w:rsidRPr="00491169" w:rsidRDefault="0055333C" w:rsidP="000B456F">
      <w:pPr>
        <w:pStyle w:val="Textoindependiente"/>
        <w:spacing w:before="240" w:line="242" w:lineRule="auto"/>
        <w:ind w:right="560"/>
        <w:jc w:val="both"/>
        <w:rPr>
          <w:rFonts w:ascii="Montserra" w:hAnsi="Montserra" w:cs="Arial" w:hint="eastAsia"/>
          <w:sz w:val="20"/>
          <w:szCs w:val="20"/>
        </w:rPr>
      </w:pPr>
      <w:r w:rsidRPr="00532F6A">
        <w:rPr>
          <w:rFonts w:ascii="Verdana" w:hAnsi="Verdana" w:cs="Arial"/>
          <w:sz w:val="20"/>
          <w:szCs w:val="20"/>
        </w:rPr>
        <w:t>Esta</w:t>
      </w:r>
      <w:r w:rsidRPr="00532F6A">
        <w:rPr>
          <w:rFonts w:ascii="Verdana" w:hAnsi="Verdana" w:cs="Arial"/>
          <w:spacing w:val="-4"/>
          <w:sz w:val="20"/>
          <w:szCs w:val="20"/>
        </w:rPr>
        <w:t xml:space="preserve"> </w:t>
      </w:r>
      <w:r w:rsidRPr="00532F6A">
        <w:rPr>
          <w:rFonts w:ascii="Verdana" w:hAnsi="Verdana" w:cs="Arial"/>
          <w:sz w:val="20"/>
          <w:szCs w:val="20"/>
        </w:rPr>
        <w:t>aplicación</w:t>
      </w:r>
      <w:r w:rsidRPr="00532F6A">
        <w:rPr>
          <w:rFonts w:ascii="Verdana" w:hAnsi="Verdana" w:cs="Arial"/>
          <w:spacing w:val="-5"/>
          <w:sz w:val="20"/>
          <w:szCs w:val="20"/>
        </w:rPr>
        <w:t xml:space="preserve"> </w:t>
      </w:r>
      <w:r w:rsidRPr="00532F6A">
        <w:rPr>
          <w:rFonts w:ascii="Verdana" w:hAnsi="Verdana" w:cs="Arial"/>
          <w:sz w:val="20"/>
          <w:szCs w:val="20"/>
        </w:rPr>
        <w:t>se</w:t>
      </w:r>
      <w:r w:rsidRPr="00532F6A">
        <w:rPr>
          <w:rFonts w:ascii="Verdana" w:hAnsi="Verdana" w:cs="Arial"/>
          <w:spacing w:val="-3"/>
          <w:sz w:val="20"/>
          <w:szCs w:val="20"/>
        </w:rPr>
        <w:t xml:space="preserve"> </w:t>
      </w:r>
      <w:r w:rsidRPr="00532F6A">
        <w:rPr>
          <w:rFonts w:ascii="Verdana" w:hAnsi="Verdana" w:cs="Arial"/>
          <w:sz w:val="20"/>
          <w:szCs w:val="20"/>
        </w:rPr>
        <w:t>encuentra</w:t>
      </w:r>
      <w:r w:rsidRPr="00532F6A">
        <w:rPr>
          <w:rFonts w:ascii="Verdana" w:hAnsi="Verdana" w:cs="Arial"/>
          <w:spacing w:val="-3"/>
          <w:sz w:val="20"/>
          <w:szCs w:val="20"/>
        </w:rPr>
        <w:t xml:space="preserve"> </w:t>
      </w:r>
      <w:r w:rsidRPr="00532F6A">
        <w:rPr>
          <w:rFonts w:ascii="Verdana" w:hAnsi="Verdana" w:cs="Arial"/>
          <w:sz w:val="20"/>
          <w:szCs w:val="20"/>
        </w:rPr>
        <w:t>en</w:t>
      </w:r>
      <w:r w:rsidRPr="00532F6A">
        <w:rPr>
          <w:rFonts w:ascii="Verdana" w:hAnsi="Verdana" w:cs="Arial"/>
          <w:spacing w:val="-4"/>
          <w:sz w:val="20"/>
          <w:szCs w:val="20"/>
        </w:rPr>
        <w:t xml:space="preserve"> </w:t>
      </w:r>
      <w:r w:rsidRPr="00532F6A">
        <w:rPr>
          <w:rFonts w:ascii="Verdana" w:hAnsi="Verdana" w:cs="Arial"/>
          <w:sz w:val="20"/>
          <w:szCs w:val="20"/>
        </w:rPr>
        <w:t>la</w:t>
      </w:r>
      <w:r w:rsidRPr="00532F6A">
        <w:rPr>
          <w:rFonts w:ascii="Verdana" w:hAnsi="Verdana" w:cs="Arial"/>
          <w:spacing w:val="-3"/>
          <w:sz w:val="20"/>
          <w:szCs w:val="20"/>
        </w:rPr>
        <w:t xml:space="preserve"> </w:t>
      </w:r>
      <w:r w:rsidRPr="00532F6A">
        <w:rPr>
          <w:rFonts w:ascii="Verdana" w:hAnsi="Verdana" w:cs="Arial"/>
          <w:sz w:val="20"/>
          <w:szCs w:val="20"/>
        </w:rPr>
        <w:t>página</w:t>
      </w:r>
      <w:r w:rsidRPr="00532F6A">
        <w:rPr>
          <w:rFonts w:ascii="Verdana" w:hAnsi="Verdana" w:cs="Arial"/>
          <w:spacing w:val="-3"/>
          <w:sz w:val="20"/>
          <w:szCs w:val="20"/>
        </w:rPr>
        <w:t xml:space="preserve"> </w:t>
      </w:r>
      <w:r w:rsidRPr="00532F6A">
        <w:rPr>
          <w:rFonts w:ascii="Verdana" w:hAnsi="Verdana" w:cs="Arial"/>
          <w:sz w:val="20"/>
          <w:szCs w:val="20"/>
        </w:rPr>
        <w:t>web</w:t>
      </w:r>
      <w:r w:rsidRPr="00532F6A">
        <w:rPr>
          <w:rFonts w:ascii="Verdana" w:hAnsi="Verdana" w:cs="Arial"/>
          <w:spacing w:val="-3"/>
          <w:sz w:val="20"/>
          <w:szCs w:val="20"/>
        </w:rPr>
        <w:t xml:space="preserve"> </w:t>
      </w:r>
      <w:r w:rsidRPr="00532F6A">
        <w:rPr>
          <w:rFonts w:ascii="Verdana" w:hAnsi="Verdana" w:cs="Arial"/>
          <w:sz w:val="20"/>
          <w:szCs w:val="20"/>
        </w:rPr>
        <w:t>de</w:t>
      </w:r>
      <w:r w:rsidRPr="00532F6A">
        <w:rPr>
          <w:rFonts w:ascii="Verdana" w:hAnsi="Verdana" w:cs="Arial"/>
          <w:spacing w:val="-3"/>
          <w:sz w:val="20"/>
          <w:szCs w:val="20"/>
        </w:rPr>
        <w:t xml:space="preserve"> </w:t>
      </w:r>
      <w:r w:rsidRPr="00532F6A">
        <w:rPr>
          <w:rFonts w:ascii="Verdana" w:hAnsi="Verdana" w:cs="Arial"/>
          <w:sz w:val="20"/>
          <w:szCs w:val="20"/>
        </w:rPr>
        <w:t>Colombia</w:t>
      </w:r>
      <w:r w:rsidRPr="00532F6A">
        <w:rPr>
          <w:rFonts w:ascii="Verdana" w:hAnsi="Verdana" w:cs="Arial"/>
          <w:spacing w:val="-4"/>
          <w:sz w:val="20"/>
          <w:szCs w:val="20"/>
        </w:rPr>
        <w:t xml:space="preserve"> </w:t>
      </w:r>
      <w:r w:rsidRPr="00532F6A">
        <w:rPr>
          <w:rFonts w:ascii="Verdana" w:hAnsi="Verdana" w:cs="Arial"/>
          <w:sz w:val="20"/>
          <w:szCs w:val="20"/>
        </w:rPr>
        <w:t>Compra</w:t>
      </w:r>
      <w:r w:rsidRPr="00532F6A">
        <w:rPr>
          <w:rFonts w:ascii="Verdana" w:hAnsi="Verdana" w:cs="Arial"/>
          <w:spacing w:val="-3"/>
          <w:sz w:val="20"/>
          <w:szCs w:val="20"/>
        </w:rPr>
        <w:t xml:space="preserve"> </w:t>
      </w:r>
      <w:r w:rsidRPr="00532F6A">
        <w:rPr>
          <w:rFonts w:ascii="Verdana" w:hAnsi="Verdana" w:cs="Arial"/>
          <w:sz w:val="20"/>
          <w:szCs w:val="20"/>
        </w:rPr>
        <w:t xml:space="preserve">Eficiente </w:t>
      </w:r>
      <w:r w:rsidRPr="00532F6A">
        <w:rPr>
          <w:rFonts w:ascii="Verdana" w:hAnsi="Verdana" w:cs="Arial"/>
          <w:spacing w:val="-2"/>
          <w:sz w:val="20"/>
          <w:szCs w:val="20"/>
        </w:rPr>
        <w:t>en</w:t>
      </w:r>
      <w:r w:rsidRPr="00532F6A">
        <w:rPr>
          <w:rFonts w:ascii="Verdana" w:hAnsi="Verdana" w:cs="Arial"/>
          <w:spacing w:val="-4"/>
          <w:sz w:val="20"/>
          <w:szCs w:val="20"/>
        </w:rPr>
        <w:t xml:space="preserve"> </w:t>
      </w:r>
      <w:r w:rsidRPr="00532F6A">
        <w:rPr>
          <w:rFonts w:ascii="Verdana" w:hAnsi="Verdana" w:cs="Arial"/>
          <w:spacing w:val="-2"/>
          <w:sz w:val="20"/>
          <w:szCs w:val="20"/>
        </w:rPr>
        <w:t>el</w:t>
      </w:r>
      <w:r w:rsidRPr="00532F6A">
        <w:rPr>
          <w:rFonts w:ascii="Verdana" w:hAnsi="Verdana" w:cs="Arial"/>
          <w:spacing w:val="-7"/>
          <w:sz w:val="20"/>
          <w:szCs w:val="20"/>
        </w:rPr>
        <w:t xml:space="preserve"> </w:t>
      </w:r>
      <w:r w:rsidRPr="00532F6A">
        <w:rPr>
          <w:rFonts w:ascii="Verdana" w:hAnsi="Verdana" w:cs="Arial"/>
          <w:spacing w:val="-2"/>
          <w:sz w:val="20"/>
          <w:szCs w:val="20"/>
        </w:rPr>
        <w:t>siguiente</w:t>
      </w:r>
      <w:r w:rsidRPr="00532F6A">
        <w:rPr>
          <w:rFonts w:ascii="Verdana" w:hAnsi="Verdana" w:cs="Arial"/>
          <w:spacing w:val="-6"/>
          <w:sz w:val="20"/>
          <w:szCs w:val="20"/>
        </w:rPr>
        <w:t xml:space="preserve"> </w:t>
      </w:r>
      <w:r w:rsidRPr="00532F6A">
        <w:rPr>
          <w:rFonts w:ascii="Verdana" w:hAnsi="Verdana" w:cs="Arial"/>
          <w:spacing w:val="-2"/>
          <w:sz w:val="20"/>
          <w:szCs w:val="20"/>
        </w:rPr>
        <w:t xml:space="preserve">enlace: </w:t>
      </w:r>
      <w:hyperlink r:id="rId8">
        <w:r w:rsidRPr="00532F6A">
          <w:rPr>
            <w:rFonts w:ascii="Verdana" w:hAnsi="Verdana" w:cs="Arial"/>
            <w:spacing w:val="-2"/>
            <w:sz w:val="20"/>
            <w:szCs w:val="20"/>
            <w:u w:val="single" w:color="0000FF"/>
          </w:rPr>
          <w:t>https://www.colombiacompra.gov.co/manuales-guias-</w:t>
        </w:r>
      </w:hyperlink>
      <w:r w:rsidRPr="00532F6A">
        <w:rPr>
          <w:rFonts w:ascii="Verdana" w:hAnsi="Verdana" w:cs="Arial"/>
          <w:spacing w:val="-2"/>
          <w:sz w:val="20"/>
          <w:szCs w:val="20"/>
        </w:rPr>
        <w:t xml:space="preserve"> </w:t>
      </w:r>
      <w:hyperlink r:id="rId9">
        <w:r w:rsidRPr="00532F6A">
          <w:rPr>
            <w:rFonts w:ascii="Verdana" w:hAnsi="Verdana" w:cs="Arial"/>
            <w:sz w:val="20"/>
            <w:szCs w:val="20"/>
            <w:u w:val="single" w:color="0000FF"/>
          </w:rPr>
          <w:t>y-pliegos-tipo/manuales-y-guias</w:t>
        </w:r>
      </w:hyperlink>
      <w:r w:rsidRPr="00532F6A">
        <w:rPr>
          <w:rFonts w:ascii="Verdana" w:hAnsi="Verdana" w:cs="Arial"/>
          <w:sz w:val="20"/>
          <w:szCs w:val="20"/>
          <w:u w:val="single" w:color="0000FF"/>
        </w:rPr>
        <w:t xml:space="preserve">. </w:t>
      </w:r>
      <w:r w:rsidRPr="00532F6A">
        <w:rPr>
          <w:rFonts w:ascii="Verdana" w:hAnsi="Verdana" w:cs="Arial"/>
          <w:sz w:val="20"/>
          <w:szCs w:val="20"/>
          <w:u w:val="single"/>
        </w:rPr>
        <w:t>Sin perjuicio de lo anterior, conforme a lo</w:t>
      </w:r>
      <w:r w:rsidRPr="00532F6A">
        <w:rPr>
          <w:rFonts w:ascii="Verdana" w:hAnsi="Verdana" w:cs="Arial"/>
          <w:sz w:val="20"/>
          <w:szCs w:val="20"/>
        </w:rPr>
        <w:t xml:space="preserve"> </w:t>
      </w:r>
      <w:r w:rsidRPr="00532F6A">
        <w:rPr>
          <w:rFonts w:ascii="Verdana" w:hAnsi="Verdana" w:cs="Arial"/>
          <w:sz w:val="20"/>
          <w:szCs w:val="20"/>
          <w:u w:val="single"/>
        </w:rPr>
        <w:t>explicado</w:t>
      </w:r>
      <w:r w:rsidRPr="00532F6A">
        <w:rPr>
          <w:rFonts w:ascii="Verdana" w:hAnsi="Verdana" w:cs="Arial"/>
          <w:spacing w:val="-14"/>
          <w:sz w:val="20"/>
          <w:szCs w:val="20"/>
          <w:u w:val="single"/>
        </w:rPr>
        <w:t xml:space="preserve"> </w:t>
      </w:r>
      <w:r w:rsidRPr="00532F6A">
        <w:rPr>
          <w:rFonts w:ascii="Verdana" w:hAnsi="Verdana" w:cs="Arial"/>
          <w:sz w:val="20"/>
          <w:szCs w:val="20"/>
          <w:u w:val="single"/>
        </w:rPr>
        <w:t>en</w:t>
      </w:r>
      <w:r w:rsidRPr="00532F6A">
        <w:rPr>
          <w:rFonts w:ascii="Verdana" w:hAnsi="Verdana" w:cs="Arial"/>
          <w:spacing w:val="-13"/>
          <w:sz w:val="20"/>
          <w:szCs w:val="20"/>
          <w:u w:val="single"/>
        </w:rPr>
        <w:t xml:space="preserve"> </w:t>
      </w:r>
      <w:r w:rsidRPr="00532F6A">
        <w:rPr>
          <w:rFonts w:ascii="Verdana" w:hAnsi="Verdana" w:cs="Arial"/>
          <w:sz w:val="20"/>
          <w:szCs w:val="20"/>
          <w:u w:val="single"/>
        </w:rPr>
        <w:t>el</w:t>
      </w:r>
      <w:r w:rsidRPr="00532F6A">
        <w:rPr>
          <w:rFonts w:ascii="Verdana" w:hAnsi="Verdana" w:cs="Arial"/>
          <w:spacing w:val="-11"/>
          <w:sz w:val="20"/>
          <w:szCs w:val="20"/>
          <w:u w:val="single"/>
        </w:rPr>
        <w:t xml:space="preserve"> </w:t>
      </w:r>
      <w:r w:rsidRPr="00532F6A">
        <w:rPr>
          <w:rFonts w:ascii="Verdana" w:hAnsi="Verdana" w:cs="Arial"/>
          <w:sz w:val="20"/>
          <w:szCs w:val="20"/>
          <w:u w:val="single"/>
        </w:rPr>
        <w:t>numeral</w:t>
      </w:r>
      <w:r w:rsidRPr="00532F6A">
        <w:rPr>
          <w:rFonts w:ascii="Verdana" w:hAnsi="Verdana" w:cs="Arial"/>
          <w:spacing w:val="-11"/>
          <w:sz w:val="20"/>
          <w:szCs w:val="20"/>
          <w:u w:val="single"/>
        </w:rPr>
        <w:t xml:space="preserve"> </w:t>
      </w:r>
      <w:r w:rsidRPr="00532F6A">
        <w:rPr>
          <w:rFonts w:ascii="Verdana" w:hAnsi="Verdana" w:cs="Arial"/>
          <w:sz w:val="20"/>
          <w:szCs w:val="20"/>
          <w:u w:val="single"/>
        </w:rPr>
        <w:t>2</w:t>
      </w:r>
      <w:r w:rsidRPr="00532F6A">
        <w:rPr>
          <w:rFonts w:ascii="Verdana" w:hAnsi="Verdana" w:cs="Arial"/>
          <w:spacing w:val="-11"/>
          <w:sz w:val="20"/>
          <w:szCs w:val="20"/>
          <w:u w:val="single"/>
        </w:rPr>
        <w:t xml:space="preserve"> </w:t>
      </w:r>
      <w:r w:rsidRPr="00532F6A">
        <w:rPr>
          <w:rFonts w:ascii="Verdana" w:hAnsi="Verdana" w:cs="Arial"/>
          <w:sz w:val="20"/>
          <w:szCs w:val="20"/>
          <w:u w:val="single"/>
        </w:rPr>
        <w:t>de</w:t>
      </w:r>
      <w:r w:rsidRPr="00532F6A">
        <w:rPr>
          <w:rFonts w:ascii="Verdana" w:hAnsi="Verdana" w:cs="Arial"/>
          <w:spacing w:val="-10"/>
          <w:sz w:val="20"/>
          <w:szCs w:val="20"/>
          <w:u w:val="single"/>
        </w:rPr>
        <w:t xml:space="preserve"> </w:t>
      </w:r>
      <w:r w:rsidRPr="00532F6A">
        <w:rPr>
          <w:rFonts w:ascii="Verdana" w:hAnsi="Verdana" w:cs="Arial"/>
          <w:sz w:val="20"/>
          <w:szCs w:val="20"/>
          <w:u w:val="single"/>
        </w:rPr>
        <w:t>la</w:t>
      </w:r>
      <w:r w:rsidRPr="00532F6A">
        <w:rPr>
          <w:rFonts w:ascii="Verdana" w:hAnsi="Verdana" w:cs="Arial"/>
          <w:spacing w:val="-13"/>
          <w:sz w:val="20"/>
          <w:szCs w:val="20"/>
          <w:u w:val="single"/>
        </w:rPr>
        <w:t xml:space="preserve"> </w:t>
      </w:r>
      <w:r w:rsidRPr="00532F6A">
        <w:rPr>
          <w:rFonts w:ascii="Verdana" w:hAnsi="Verdana" w:cs="Arial"/>
          <w:sz w:val="20"/>
          <w:szCs w:val="20"/>
          <w:u w:val="single"/>
        </w:rPr>
        <w:t>presente</w:t>
      </w:r>
      <w:r w:rsidRPr="00532F6A">
        <w:rPr>
          <w:rFonts w:ascii="Verdana" w:hAnsi="Verdana" w:cs="Arial"/>
          <w:spacing w:val="-13"/>
          <w:sz w:val="20"/>
          <w:szCs w:val="20"/>
          <w:u w:val="single"/>
        </w:rPr>
        <w:t xml:space="preserve"> </w:t>
      </w:r>
      <w:r w:rsidRPr="00532F6A">
        <w:rPr>
          <w:rFonts w:ascii="Verdana" w:hAnsi="Verdana" w:cs="Arial"/>
          <w:sz w:val="20"/>
          <w:szCs w:val="20"/>
          <w:u w:val="single"/>
        </w:rPr>
        <w:t>guía,</w:t>
      </w:r>
      <w:r w:rsidRPr="00532F6A">
        <w:rPr>
          <w:rFonts w:ascii="Verdana" w:hAnsi="Verdana" w:cs="Arial"/>
          <w:spacing w:val="-8"/>
          <w:sz w:val="20"/>
          <w:szCs w:val="20"/>
          <w:u w:val="single"/>
        </w:rPr>
        <w:t xml:space="preserve"> </w:t>
      </w:r>
      <w:r w:rsidRPr="00532F6A">
        <w:rPr>
          <w:rFonts w:ascii="Verdana" w:hAnsi="Verdana" w:cs="Arial"/>
          <w:sz w:val="20"/>
          <w:szCs w:val="20"/>
        </w:rPr>
        <w:t>el</w:t>
      </w:r>
      <w:r w:rsidRPr="00532F6A">
        <w:rPr>
          <w:rFonts w:ascii="Verdana" w:hAnsi="Verdana" w:cs="Arial"/>
          <w:spacing w:val="-11"/>
          <w:sz w:val="20"/>
          <w:szCs w:val="20"/>
        </w:rPr>
        <w:t xml:space="preserve"> </w:t>
      </w:r>
      <w:r w:rsidRPr="00532F6A">
        <w:rPr>
          <w:rFonts w:ascii="Verdana" w:hAnsi="Verdana" w:cs="Arial"/>
          <w:sz w:val="20"/>
          <w:szCs w:val="20"/>
        </w:rPr>
        <w:t>mencionado</w:t>
      </w:r>
      <w:r w:rsidRPr="00532F6A">
        <w:rPr>
          <w:rFonts w:ascii="Verdana" w:hAnsi="Verdana" w:cs="Arial"/>
          <w:spacing w:val="-14"/>
          <w:sz w:val="20"/>
          <w:szCs w:val="20"/>
        </w:rPr>
        <w:t xml:space="preserve"> </w:t>
      </w:r>
      <w:r w:rsidRPr="00532F6A">
        <w:rPr>
          <w:rFonts w:ascii="Verdana" w:hAnsi="Verdana" w:cs="Arial"/>
          <w:sz w:val="20"/>
          <w:szCs w:val="20"/>
        </w:rPr>
        <w:t>aplicativo</w:t>
      </w:r>
      <w:r w:rsidRPr="00532F6A">
        <w:rPr>
          <w:rFonts w:ascii="Verdana" w:hAnsi="Verdana" w:cs="Arial"/>
          <w:spacing w:val="-14"/>
          <w:sz w:val="20"/>
          <w:szCs w:val="20"/>
        </w:rPr>
        <w:t xml:space="preserve"> </w:t>
      </w:r>
      <w:r w:rsidRPr="00532F6A">
        <w:rPr>
          <w:rFonts w:ascii="Verdana" w:hAnsi="Verdana" w:cs="Arial"/>
          <w:sz w:val="20"/>
          <w:szCs w:val="20"/>
        </w:rPr>
        <w:t>es</w:t>
      </w:r>
      <w:r w:rsidRPr="00532F6A">
        <w:rPr>
          <w:rFonts w:ascii="Verdana" w:hAnsi="Verdana" w:cs="Arial"/>
          <w:spacing w:val="-12"/>
          <w:sz w:val="20"/>
          <w:szCs w:val="20"/>
        </w:rPr>
        <w:t xml:space="preserve"> </w:t>
      </w:r>
      <w:r w:rsidRPr="00532F6A">
        <w:rPr>
          <w:rFonts w:ascii="Verdana" w:hAnsi="Verdana" w:cs="Arial"/>
          <w:sz w:val="20"/>
          <w:szCs w:val="20"/>
        </w:rPr>
        <w:t xml:space="preserve">un </w:t>
      </w:r>
      <w:r w:rsidRPr="00532F6A">
        <w:rPr>
          <w:rFonts w:ascii="Verdana" w:hAnsi="Verdana" w:cs="Arial"/>
          <w:spacing w:val="-8"/>
          <w:sz w:val="20"/>
          <w:szCs w:val="20"/>
        </w:rPr>
        <w:t>instrumento de apoyo</w:t>
      </w:r>
      <w:r w:rsidRPr="00532F6A">
        <w:rPr>
          <w:rFonts w:ascii="Verdana" w:hAnsi="Verdana" w:cs="Arial"/>
          <w:spacing w:val="-10"/>
          <w:sz w:val="20"/>
          <w:szCs w:val="20"/>
        </w:rPr>
        <w:t xml:space="preserve"> </w:t>
      </w:r>
      <w:r w:rsidRPr="00532F6A">
        <w:rPr>
          <w:rFonts w:ascii="Verdana" w:hAnsi="Verdana" w:cs="Arial"/>
          <w:spacing w:val="-8"/>
          <w:sz w:val="20"/>
          <w:szCs w:val="20"/>
        </w:rPr>
        <w:t>que no exime a las Entidades Estatales y a los</w:t>
      </w:r>
      <w:r w:rsidRPr="00532F6A">
        <w:rPr>
          <w:rFonts w:ascii="Verdana" w:hAnsi="Verdana" w:cs="Arial"/>
          <w:spacing w:val="-10"/>
          <w:sz w:val="20"/>
          <w:szCs w:val="20"/>
        </w:rPr>
        <w:t xml:space="preserve"> </w:t>
      </w:r>
      <w:r w:rsidRPr="00532F6A">
        <w:rPr>
          <w:rFonts w:ascii="Verdana" w:hAnsi="Verdana" w:cs="Arial"/>
          <w:spacing w:val="-8"/>
          <w:sz w:val="20"/>
          <w:szCs w:val="20"/>
        </w:rPr>
        <w:t xml:space="preserve">proponentes </w:t>
      </w:r>
      <w:r w:rsidRPr="00532F6A">
        <w:rPr>
          <w:rFonts w:ascii="Verdana" w:hAnsi="Verdana" w:cs="Arial"/>
          <w:sz w:val="20"/>
          <w:szCs w:val="20"/>
        </w:rPr>
        <w:t xml:space="preserve">de realizar el cálculo de la capacidad residual en los términos de este </w:t>
      </w:r>
      <w:r w:rsidRPr="00532F6A">
        <w:rPr>
          <w:rFonts w:ascii="Verdana" w:hAnsi="Verdana" w:cs="Arial"/>
          <w:spacing w:val="-2"/>
          <w:sz w:val="20"/>
          <w:szCs w:val="20"/>
        </w:rPr>
        <w:t>documento.</w:t>
      </w:r>
    </w:p>
    <w:sectPr w:rsidR="00491169" w:rsidRPr="004911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aconnmeros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aconvietas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aconvietas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aconvietas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523E5D9F"/>
    <w:multiLevelType w:val="multilevel"/>
    <w:tmpl w:val="7090CC5E"/>
    <w:lvl w:ilvl="0">
      <w:start w:val="5"/>
      <w:numFmt w:val="decimal"/>
      <w:lvlText w:val="%1."/>
      <w:lvlJc w:val="left"/>
      <w:pPr>
        <w:ind w:left="2129" w:hanging="428"/>
        <w:jc w:val="left"/>
      </w:pPr>
      <w:rPr>
        <w:rFonts w:ascii="Tahoma" w:eastAsia="Tahoma" w:hAnsi="Tahoma" w:cs="Tahoma" w:hint="default"/>
        <w:b/>
        <w:bCs/>
        <w:i w:val="0"/>
        <w:iCs w:val="0"/>
        <w:color w:val="46579C"/>
        <w:spacing w:val="0"/>
        <w:w w:val="88"/>
        <w:sz w:val="24"/>
        <w:szCs w:val="24"/>
        <w:lang w:val="es-ES" w:eastAsia="en-US" w:bidi="ar-SA"/>
      </w:rPr>
    </w:lvl>
    <w:lvl w:ilvl="1">
      <w:start w:val="1"/>
      <w:numFmt w:val="decimal"/>
      <w:lvlText w:val="%1.%2."/>
      <w:lvlJc w:val="left"/>
      <w:pPr>
        <w:ind w:left="2422" w:hanging="720"/>
        <w:jc w:val="left"/>
      </w:pPr>
      <w:rPr>
        <w:rFonts w:hint="default"/>
        <w:spacing w:val="-1"/>
        <w:w w:val="81"/>
        <w:lang w:val="es-ES" w:eastAsia="en-US" w:bidi="ar-SA"/>
      </w:rPr>
    </w:lvl>
    <w:lvl w:ilvl="2">
      <w:start w:val="1"/>
      <w:numFmt w:val="decimal"/>
      <w:lvlText w:val="%1.%2.%3"/>
      <w:lvlJc w:val="left"/>
      <w:pPr>
        <w:ind w:left="2422" w:hanging="720"/>
        <w:jc w:val="left"/>
      </w:pPr>
      <w:rPr>
        <w:rFonts w:ascii="Verdana" w:eastAsia="Verdana" w:hAnsi="Verdana" w:cs="Verdana" w:hint="default"/>
        <w:b w:val="0"/>
        <w:bCs w:val="0"/>
        <w:i w:val="0"/>
        <w:iCs w:val="0"/>
        <w:color w:val="46579C"/>
        <w:spacing w:val="-3"/>
        <w:w w:val="76"/>
        <w:sz w:val="22"/>
        <w:szCs w:val="22"/>
        <w:lang w:val="es-ES" w:eastAsia="en-US" w:bidi="ar-SA"/>
      </w:rPr>
    </w:lvl>
    <w:lvl w:ilvl="3">
      <w:numFmt w:val="bullet"/>
      <w:lvlText w:val="•"/>
      <w:lvlJc w:val="left"/>
      <w:pPr>
        <w:ind w:left="3464" w:hanging="720"/>
      </w:pPr>
      <w:rPr>
        <w:rFonts w:hint="default"/>
        <w:lang w:val="es-ES" w:eastAsia="en-US" w:bidi="ar-SA"/>
      </w:rPr>
    </w:lvl>
    <w:lvl w:ilvl="4">
      <w:numFmt w:val="bullet"/>
      <w:lvlText w:val="•"/>
      <w:lvlJc w:val="left"/>
      <w:pPr>
        <w:ind w:left="4508" w:hanging="720"/>
      </w:pPr>
      <w:rPr>
        <w:rFonts w:hint="default"/>
        <w:lang w:val="es-ES" w:eastAsia="en-US" w:bidi="ar-SA"/>
      </w:rPr>
    </w:lvl>
    <w:lvl w:ilvl="5">
      <w:numFmt w:val="bullet"/>
      <w:lvlText w:val="•"/>
      <w:lvlJc w:val="left"/>
      <w:pPr>
        <w:ind w:left="5552" w:hanging="720"/>
      </w:pPr>
      <w:rPr>
        <w:rFonts w:hint="default"/>
        <w:lang w:val="es-ES" w:eastAsia="en-US" w:bidi="ar-SA"/>
      </w:rPr>
    </w:lvl>
    <w:lvl w:ilvl="6">
      <w:numFmt w:val="bullet"/>
      <w:lvlText w:val="•"/>
      <w:lvlJc w:val="left"/>
      <w:pPr>
        <w:ind w:left="6596" w:hanging="720"/>
      </w:pPr>
      <w:rPr>
        <w:rFonts w:hint="default"/>
        <w:lang w:val="es-ES" w:eastAsia="en-US" w:bidi="ar-SA"/>
      </w:rPr>
    </w:lvl>
    <w:lvl w:ilvl="7">
      <w:numFmt w:val="bullet"/>
      <w:lvlText w:val="•"/>
      <w:lvlJc w:val="left"/>
      <w:pPr>
        <w:ind w:left="7640" w:hanging="720"/>
      </w:pPr>
      <w:rPr>
        <w:rFonts w:hint="default"/>
        <w:lang w:val="es-ES" w:eastAsia="en-US" w:bidi="ar-SA"/>
      </w:rPr>
    </w:lvl>
    <w:lvl w:ilvl="8">
      <w:numFmt w:val="bullet"/>
      <w:lvlText w:val="•"/>
      <w:lvlJc w:val="left"/>
      <w:pPr>
        <w:ind w:left="8685" w:hanging="720"/>
      </w:pPr>
      <w:rPr>
        <w:rFonts w:hint="default"/>
        <w:lang w:val="es-ES" w:eastAsia="en-US" w:bidi="ar-SA"/>
      </w:rPr>
    </w:lvl>
  </w:abstractNum>
  <w:abstractNum w:abstractNumId="13" w15:restartNumberingAfterBreak="0">
    <w:nsid w:val="611B1F2D"/>
    <w:multiLevelType w:val="singleLevel"/>
    <w:tmpl w:val="0409000F"/>
    <w:lvl w:ilvl="0">
      <w:start w:val="1"/>
      <w:numFmt w:val="decimal"/>
      <w:lvlText w:val="%1."/>
      <w:lvlJc w:val="left"/>
      <w:pPr>
        <w:ind w:left="720" w:hanging="360"/>
      </w:pPr>
    </w:lvl>
  </w:abstractNum>
  <w:abstractNum w:abstractNumId="14" w15:restartNumberingAfterBreak="0">
    <w:nsid w:val="6CA53894"/>
    <w:multiLevelType w:val="singleLevel"/>
    <w:tmpl w:val="0409000F"/>
    <w:lvl w:ilvl="0">
      <w:start w:val="1"/>
      <w:numFmt w:val="decimal"/>
      <w:lvlText w:val="%1."/>
      <w:lvlJc w:val="left"/>
      <w:pPr>
        <w:ind w:left="720" w:hanging="360"/>
      </w:pPr>
    </w:lvl>
  </w:abstractNum>
  <w:abstractNum w:abstractNumId="15"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6"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728265466">
    <w:abstractNumId w:val="9"/>
  </w:num>
  <w:num w:numId="2" w16cid:durableId="261380700">
    <w:abstractNumId w:val="7"/>
  </w:num>
  <w:num w:numId="3" w16cid:durableId="1626472739">
    <w:abstractNumId w:val="6"/>
  </w:num>
  <w:num w:numId="4" w16cid:durableId="2040885136">
    <w:abstractNumId w:val="5"/>
  </w:num>
  <w:num w:numId="5" w16cid:durableId="433941089">
    <w:abstractNumId w:val="4"/>
  </w:num>
  <w:num w:numId="6" w16cid:durableId="1716195200">
    <w:abstractNumId w:val="8"/>
  </w:num>
  <w:num w:numId="7" w16cid:durableId="329526091">
    <w:abstractNumId w:val="3"/>
  </w:num>
  <w:num w:numId="8" w16cid:durableId="1786923559">
    <w:abstractNumId w:val="2"/>
  </w:num>
  <w:num w:numId="9" w16cid:durableId="697195681">
    <w:abstractNumId w:val="1"/>
  </w:num>
  <w:num w:numId="10" w16cid:durableId="1340547548">
    <w:abstractNumId w:val="0"/>
  </w:num>
  <w:num w:numId="11" w16cid:durableId="912277509">
    <w:abstractNumId w:val="10"/>
  </w:num>
  <w:num w:numId="12" w16cid:durableId="1367409811">
    <w:abstractNumId w:val="15"/>
  </w:num>
  <w:num w:numId="13" w16cid:durableId="764225418">
    <w:abstractNumId w:val="14"/>
  </w:num>
  <w:num w:numId="14" w16cid:durableId="119416805">
    <w:abstractNumId w:val="13"/>
  </w:num>
  <w:num w:numId="15" w16cid:durableId="2015499211">
    <w:abstractNumId w:val="16"/>
  </w:num>
  <w:num w:numId="16" w16cid:durableId="1236360013">
    <w:abstractNumId w:val="11"/>
  </w:num>
  <w:num w:numId="17" w16cid:durableId="18493639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B456F"/>
    <w:rsid w:val="000B7DD2"/>
    <w:rsid w:val="001F40EA"/>
    <w:rsid w:val="002E51AB"/>
    <w:rsid w:val="00324B44"/>
    <w:rsid w:val="0036562D"/>
    <w:rsid w:val="00474DB9"/>
    <w:rsid w:val="00491169"/>
    <w:rsid w:val="004976E0"/>
    <w:rsid w:val="00532F6A"/>
    <w:rsid w:val="0055333C"/>
    <w:rsid w:val="005A534A"/>
    <w:rsid w:val="00827C87"/>
    <w:rsid w:val="0093640E"/>
    <w:rsid w:val="00A20880"/>
    <w:rsid w:val="00A352C8"/>
    <w:rsid w:val="00B41C2B"/>
    <w:rsid w:val="00C26D93"/>
    <w:rsid w:val="00C27141"/>
    <w:rsid w:val="00D32292"/>
    <w:rsid w:val="00D75435"/>
    <w:rsid w:val="00DA6C12"/>
    <w:rsid w:val="00DE5146"/>
    <w:rsid w:val="00DF2FBF"/>
    <w:rsid w:val="00FB3270"/>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B89B1"/>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7C8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827C8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27C8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827C8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827C87"/>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827C87"/>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827C87"/>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827C87"/>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827C87"/>
    <w:rPr>
      <w:rFonts w:eastAsiaTheme="majorEastAsia" w:cstheme="majorBidi"/>
      <w:color w:val="272727" w:themeColor="text1" w:themeTint="D8"/>
    </w:rPr>
  </w:style>
  <w:style w:type="paragraph" w:styleId="Ttulo">
    <w:name w:val="Title"/>
    <w:basedOn w:val="Normal"/>
    <w:next w:val="Normal"/>
    <w:link w:val="TtuloC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27C8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27C8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27C87"/>
    <w:pPr>
      <w:spacing w:before="160"/>
      <w:jc w:val="center"/>
    </w:pPr>
    <w:rPr>
      <w:i/>
      <w:iCs/>
      <w:color w:val="404040" w:themeColor="text1" w:themeTint="BF"/>
    </w:rPr>
  </w:style>
  <w:style w:type="character" w:customStyle="1" w:styleId="CitaCar">
    <w:name w:val="Cita Car"/>
    <w:basedOn w:val="Fuentedeprrafopredeter"/>
    <w:link w:val="Cita"/>
    <w:uiPriority w:val="29"/>
    <w:rsid w:val="00827C87"/>
    <w:rPr>
      <w:i/>
      <w:iCs/>
      <w:color w:val="404040" w:themeColor="text1" w:themeTint="BF"/>
    </w:rPr>
  </w:style>
  <w:style w:type="paragraph" w:styleId="Prrafodelista">
    <w:name w:val="List Paragraph"/>
    <w:basedOn w:val="Normal"/>
    <w:uiPriority w:val="34"/>
    <w:qFormat/>
    <w:rsid w:val="00827C87"/>
    <w:pPr>
      <w:ind w:left="720"/>
      <w:contextualSpacing/>
    </w:pPr>
  </w:style>
  <w:style w:type="character" w:styleId="nfasisintenso">
    <w:name w:val="Intense Emphasis"/>
    <w:basedOn w:val="Fuentedeprrafopredeter"/>
    <w:uiPriority w:val="21"/>
    <w:qFormat/>
    <w:rsid w:val="00827C87"/>
    <w:rPr>
      <w:i/>
      <w:iCs/>
      <w:color w:val="0F4761" w:themeColor="accent1" w:themeShade="BF"/>
    </w:rPr>
  </w:style>
  <w:style w:type="paragraph" w:styleId="Citadestacada">
    <w:name w:val="Intense Quote"/>
    <w:basedOn w:val="Normal"/>
    <w:next w:val="Normal"/>
    <w:link w:val="CitadestacadaC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27C87"/>
    <w:rPr>
      <w:i/>
      <w:iCs/>
      <w:color w:val="0F4761" w:themeColor="accent1" w:themeShade="BF"/>
    </w:rPr>
  </w:style>
  <w:style w:type="character" w:styleId="Referenciaintensa">
    <w:name w:val="Intense Reference"/>
    <w:basedOn w:val="Fuentedeprrafopredeter"/>
    <w:uiPriority w:val="32"/>
    <w:qFormat/>
    <w:rsid w:val="00827C87"/>
    <w:rPr>
      <w:b/>
      <w:bCs/>
      <w:smallCaps/>
      <w:color w:val="0F4761" w:themeColor="accent1" w:themeShade="BF"/>
      <w:spacing w:val="5"/>
    </w:rPr>
  </w:style>
  <w:style w:type="paragraph" w:styleId="Textodeglobo">
    <w:name w:val="Balloon Text"/>
    <w:basedOn w:val="Normal"/>
    <w:link w:val="TextodegloboCar"/>
    <w:uiPriority w:val="99"/>
    <w:unhideWhenUsed/>
    <w:rsid w:val="00827C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827C87"/>
    <w:rPr>
      <w:rFonts w:ascii="Segoe UI" w:hAnsi="Segoe UI" w:cs="Segoe UI"/>
      <w:sz w:val="18"/>
      <w:szCs w:val="18"/>
    </w:rPr>
  </w:style>
  <w:style w:type="paragraph" w:styleId="Bibliografa">
    <w:name w:val="Bibliography"/>
    <w:basedOn w:val="Normal"/>
    <w:next w:val="Normal"/>
    <w:uiPriority w:val="37"/>
    <w:unhideWhenUsed/>
    <w:rsid w:val="00827C87"/>
  </w:style>
  <w:style w:type="paragraph" w:styleId="Textodebloque">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Textoindependiente">
    <w:name w:val="Body Text"/>
    <w:basedOn w:val="Normal"/>
    <w:link w:val="TextoindependienteCar"/>
    <w:uiPriority w:val="99"/>
    <w:unhideWhenUsed/>
    <w:rsid w:val="00827C87"/>
    <w:pPr>
      <w:spacing w:after="120"/>
    </w:pPr>
  </w:style>
  <w:style w:type="character" w:customStyle="1" w:styleId="TextoindependienteCar">
    <w:name w:val="Texto independiente Car"/>
    <w:basedOn w:val="Fuentedeprrafopredeter"/>
    <w:link w:val="Textoindependiente"/>
    <w:uiPriority w:val="99"/>
    <w:rsid w:val="00827C87"/>
  </w:style>
  <w:style w:type="paragraph" w:styleId="Textoindependiente2">
    <w:name w:val="Body Text 2"/>
    <w:basedOn w:val="Normal"/>
    <w:link w:val="Textoindependiente2Car"/>
    <w:uiPriority w:val="99"/>
    <w:unhideWhenUsed/>
    <w:rsid w:val="00827C87"/>
    <w:pPr>
      <w:spacing w:after="120" w:line="480" w:lineRule="auto"/>
    </w:pPr>
  </w:style>
  <w:style w:type="character" w:customStyle="1" w:styleId="Textoindependiente2Car">
    <w:name w:val="Texto independiente 2 Car"/>
    <w:basedOn w:val="Fuentedeprrafopredeter"/>
    <w:link w:val="Textoindependiente2"/>
    <w:uiPriority w:val="99"/>
    <w:rsid w:val="00827C87"/>
  </w:style>
  <w:style w:type="paragraph" w:styleId="Textoindependiente3">
    <w:name w:val="Body Text 3"/>
    <w:basedOn w:val="Normal"/>
    <w:link w:val="Textoindependiente3Car"/>
    <w:uiPriority w:val="99"/>
    <w:unhideWhenUsed/>
    <w:rsid w:val="00827C87"/>
    <w:pPr>
      <w:spacing w:after="120"/>
    </w:pPr>
    <w:rPr>
      <w:sz w:val="16"/>
      <w:szCs w:val="16"/>
    </w:rPr>
  </w:style>
  <w:style w:type="character" w:customStyle="1" w:styleId="Textoindependiente3Car">
    <w:name w:val="Texto independiente 3 Car"/>
    <w:basedOn w:val="Fuentedeprrafopredeter"/>
    <w:link w:val="Textoindependiente3"/>
    <w:uiPriority w:val="99"/>
    <w:rsid w:val="00827C87"/>
    <w:rPr>
      <w:sz w:val="16"/>
      <w:szCs w:val="16"/>
    </w:rPr>
  </w:style>
  <w:style w:type="paragraph" w:styleId="Textoindependienteprimerasangra">
    <w:name w:val="Body Text First Indent"/>
    <w:basedOn w:val="Textoindependiente"/>
    <w:link w:val="TextoindependienteprimerasangraCar"/>
    <w:uiPriority w:val="99"/>
    <w:unhideWhenUsed/>
    <w:rsid w:val="00827C87"/>
    <w:pPr>
      <w:spacing w:after="160"/>
      <w:ind w:firstLine="360"/>
    </w:pPr>
  </w:style>
  <w:style w:type="character" w:customStyle="1" w:styleId="TextoindependienteprimerasangraCar">
    <w:name w:val="Texto independiente primera sangría Car"/>
    <w:basedOn w:val="TextoindependienteCar"/>
    <w:link w:val="Textoindependienteprimerasangra"/>
    <w:uiPriority w:val="99"/>
    <w:rsid w:val="00827C87"/>
  </w:style>
  <w:style w:type="paragraph" w:styleId="Sangradetextonormal">
    <w:name w:val="Body Text Indent"/>
    <w:basedOn w:val="Normal"/>
    <w:link w:val="SangradetextonormalCar"/>
    <w:uiPriority w:val="99"/>
    <w:unhideWhenUsed/>
    <w:rsid w:val="00827C87"/>
    <w:pPr>
      <w:spacing w:after="120"/>
      <w:ind w:left="360"/>
    </w:pPr>
  </w:style>
  <w:style w:type="character" w:customStyle="1" w:styleId="SangradetextonormalCar">
    <w:name w:val="Sangría de texto normal Car"/>
    <w:basedOn w:val="Fuentedeprrafopredeter"/>
    <w:link w:val="Sangradetextonormal"/>
    <w:uiPriority w:val="99"/>
    <w:rsid w:val="00827C87"/>
  </w:style>
  <w:style w:type="paragraph" w:styleId="Textoindependienteprimerasangra2">
    <w:name w:val="Body Text First Indent 2"/>
    <w:basedOn w:val="Sangradetextonormal"/>
    <w:link w:val="Textoindependienteprimerasangra2Car"/>
    <w:uiPriority w:val="99"/>
    <w:unhideWhenUsed/>
    <w:rsid w:val="00827C87"/>
    <w:pPr>
      <w:spacing w:after="160"/>
      <w:ind w:firstLine="360"/>
    </w:pPr>
  </w:style>
  <w:style w:type="character" w:customStyle="1" w:styleId="Textoindependienteprimerasangra2Car">
    <w:name w:val="Texto independiente primera sangría 2 Car"/>
    <w:basedOn w:val="SangradetextonormalCar"/>
    <w:link w:val="Textoindependienteprimerasangra2"/>
    <w:uiPriority w:val="99"/>
    <w:rsid w:val="00827C87"/>
  </w:style>
  <w:style w:type="paragraph" w:styleId="Sangra2detindependiente">
    <w:name w:val="Body Text Indent 2"/>
    <w:basedOn w:val="Normal"/>
    <w:link w:val="Sangra2detindependienteCar"/>
    <w:uiPriority w:val="99"/>
    <w:unhideWhenUsed/>
    <w:rsid w:val="00827C87"/>
    <w:pPr>
      <w:spacing w:after="120" w:line="480" w:lineRule="auto"/>
      <w:ind w:left="360"/>
    </w:pPr>
  </w:style>
  <w:style w:type="character" w:customStyle="1" w:styleId="Sangra2detindependienteCar">
    <w:name w:val="Sangría 2 de t. independiente Car"/>
    <w:basedOn w:val="Fuentedeprrafopredeter"/>
    <w:link w:val="Sangra2detindependiente"/>
    <w:uiPriority w:val="99"/>
    <w:rsid w:val="00827C87"/>
  </w:style>
  <w:style w:type="paragraph" w:styleId="Sangra3detindependiente">
    <w:name w:val="Body Text Indent 3"/>
    <w:basedOn w:val="Normal"/>
    <w:link w:val="Sangra3detindependienteCar"/>
    <w:uiPriority w:val="99"/>
    <w:unhideWhenUsed/>
    <w:rsid w:val="00827C87"/>
    <w:pPr>
      <w:spacing w:after="120"/>
      <w:ind w:left="360"/>
    </w:pPr>
    <w:rPr>
      <w:sz w:val="16"/>
      <w:szCs w:val="16"/>
    </w:rPr>
  </w:style>
  <w:style w:type="character" w:customStyle="1" w:styleId="Sangra3detindependienteCar">
    <w:name w:val="Sangría 3 de t. independiente Car"/>
    <w:basedOn w:val="Fuentedeprrafopredeter"/>
    <w:link w:val="Sangra3detindependiente"/>
    <w:uiPriority w:val="99"/>
    <w:rsid w:val="00827C87"/>
    <w:rPr>
      <w:sz w:val="16"/>
      <w:szCs w:val="16"/>
    </w:rPr>
  </w:style>
  <w:style w:type="paragraph" w:styleId="Descripci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ierre">
    <w:name w:val="Closing"/>
    <w:basedOn w:val="Normal"/>
    <w:link w:val="CierreCar"/>
    <w:uiPriority w:val="99"/>
    <w:unhideWhenUsed/>
    <w:rsid w:val="00827C87"/>
    <w:pPr>
      <w:spacing w:after="0" w:line="240" w:lineRule="auto"/>
      <w:ind w:left="4320"/>
    </w:pPr>
  </w:style>
  <w:style w:type="character" w:customStyle="1" w:styleId="CierreCar">
    <w:name w:val="Cierre Car"/>
    <w:basedOn w:val="Fuentedeprrafopredeter"/>
    <w:link w:val="Cierre"/>
    <w:uiPriority w:val="99"/>
    <w:rsid w:val="00827C87"/>
  </w:style>
  <w:style w:type="paragraph" w:styleId="Textocomentario">
    <w:name w:val="annotation text"/>
    <w:basedOn w:val="Normal"/>
    <w:link w:val="TextocomentarioCar"/>
    <w:uiPriority w:val="99"/>
    <w:unhideWhenUsed/>
    <w:rsid w:val="00827C87"/>
    <w:pPr>
      <w:spacing w:line="240" w:lineRule="auto"/>
    </w:pPr>
    <w:rPr>
      <w:sz w:val="20"/>
      <w:szCs w:val="20"/>
    </w:rPr>
  </w:style>
  <w:style w:type="character" w:customStyle="1" w:styleId="TextocomentarioCar">
    <w:name w:val="Texto comentario Car"/>
    <w:basedOn w:val="Fuentedeprrafopredeter"/>
    <w:link w:val="Textocomentario"/>
    <w:uiPriority w:val="99"/>
    <w:rsid w:val="00827C87"/>
    <w:rPr>
      <w:sz w:val="20"/>
      <w:szCs w:val="20"/>
    </w:rPr>
  </w:style>
  <w:style w:type="paragraph" w:styleId="Asuntodelcomentario">
    <w:name w:val="annotation subject"/>
    <w:basedOn w:val="Textocomentario"/>
    <w:next w:val="Textocomentario"/>
    <w:link w:val="AsuntodelcomentarioCar"/>
    <w:uiPriority w:val="99"/>
    <w:unhideWhenUsed/>
    <w:rsid w:val="00827C87"/>
    <w:rPr>
      <w:b/>
      <w:bCs/>
    </w:rPr>
  </w:style>
  <w:style w:type="character" w:customStyle="1" w:styleId="AsuntodelcomentarioCar">
    <w:name w:val="Asunto del comentario Car"/>
    <w:basedOn w:val="TextocomentarioCar"/>
    <w:link w:val="Asuntodelcomentario"/>
    <w:uiPriority w:val="99"/>
    <w:rsid w:val="00827C87"/>
    <w:rPr>
      <w:b/>
      <w:bCs/>
      <w:sz w:val="20"/>
      <w:szCs w:val="20"/>
    </w:rPr>
  </w:style>
  <w:style w:type="paragraph" w:styleId="Fecha">
    <w:name w:val="Date"/>
    <w:basedOn w:val="Normal"/>
    <w:next w:val="Normal"/>
    <w:link w:val="FechaCar"/>
    <w:uiPriority w:val="99"/>
    <w:unhideWhenUsed/>
    <w:rsid w:val="00827C87"/>
  </w:style>
  <w:style w:type="character" w:customStyle="1" w:styleId="FechaCar">
    <w:name w:val="Fecha Car"/>
    <w:basedOn w:val="Fuentedeprrafopredeter"/>
    <w:link w:val="Fecha"/>
    <w:uiPriority w:val="99"/>
    <w:rsid w:val="00827C87"/>
  </w:style>
  <w:style w:type="paragraph" w:styleId="Mapadeldocumento">
    <w:name w:val="Document Map"/>
    <w:basedOn w:val="Normal"/>
    <w:link w:val="MapadeldocumentoCar"/>
    <w:uiPriority w:val="99"/>
    <w:unhideWhenUsed/>
    <w:rsid w:val="00827C87"/>
    <w:pPr>
      <w:spacing w:after="0"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rsid w:val="00827C87"/>
    <w:rPr>
      <w:rFonts w:ascii="Segoe UI" w:hAnsi="Segoe UI" w:cs="Segoe UI"/>
      <w:sz w:val="16"/>
      <w:szCs w:val="16"/>
    </w:rPr>
  </w:style>
  <w:style w:type="paragraph" w:styleId="Firmadecorreoelectrnico">
    <w:name w:val="E-mail Signature"/>
    <w:basedOn w:val="Normal"/>
    <w:link w:val="FirmadecorreoelectrnicoCar"/>
    <w:uiPriority w:val="99"/>
    <w:unhideWhenUsed/>
    <w:rsid w:val="00827C87"/>
    <w:pPr>
      <w:spacing w:after="0" w:line="240" w:lineRule="auto"/>
    </w:pPr>
  </w:style>
  <w:style w:type="character" w:customStyle="1" w:styleId="FirmadecorreoelectrnicoCar">
    <w:name w:val="Firma de correo electrónico Car"/>
    <w:basedOn w:val="Fuentedeprrafopredeter"/>
    <w:link w:val="Firmadecorreoelectrnico"/>
    <w:uiPriority w:val="99"/>
    <w:rsid w:val="00827C87"/>
  </w:style>
  <w:style w:type="paragraph" w:styleId="Textonotaalfinal">
    <w:name w:val="endnote text"/>
    <w:basedOn w:val="Normal"/>
    <w:link w:val="TextonotaalfinalCar"/>
    <w:uiPriority w:val="99"/>
    <w:unhideWhenUsed/>
    <w:rsid w:val="00827C87"/>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827C87"/>
    <w:rPr>
      <w:sz w:val="20"/>
      <w:szCs w:val="20"/>
    </w:rPr>
  </w:style>
  <w:style w:type="paragraph" w:styleId="Direccinsobre">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Remitedesobre">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Piedepgina">
    <w:name w:val="footer"/>
    <w:basedOn w:val="Normal"/>
    <w:link w:val="PiedepginaCar"/>
    <w:uiPriority w:val="99"/>
    <w:unhideWhenUsed/>
    <w:rsid w:val="00827C87"/>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27C87"/>
  </w:style>
  <w:style w:type="paragraph" w:styleId="Textonotapie">
    <w:name w:val="footnote text"/>
    <w:basedOn w:val="Normal"/>
    <w:link w:val="TextonotapieCar"/>
    <w:uiPriority w:val="99"/>
    <w:unhideWhenUsed/>
    <w:rsid w:val="00827C87"/>
    <w:pPr>
      <w:spacing w:after="0" w:line="240" w:lineRule="auto"/>
    </w:pPr>
    <w:rPr>
      <w:sz w:val="20"/>
      <w:szCs w:val="20"/>
    </w:rPr>
  </w:style>
  <w:style w:type="character" w:customStyle="1" w:styleId="TextonotapieCar">
    <w:name w:val="Texto nota pie Car"/>
    <w:basedOn w:val="Fuentedeprrafopredeter"/>
    <w:link w:val="Textonotapie"/>
    <w:uiPriority w:val="99"/>
    <w:rsid w:val="00827C87"/>
    <w:rPr>
      <w:sz w:val="20"/>
      <w:szCs w:val="20"/>
    </w:rPr>
  </w:style>
  <w:style w:type="paragraph" w:styleId="Encabezado">
    <w:name w:val="header"/>
    <w:basedOn w:val="Normal"/>
    <w:link w:val="EncabezadoCar"/>
    <w:uiPriority w:val="99"/>
    <w:unhideWhenUsed/>
    <w:rsid w:val="00827C87"/>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827C87"/>
  </w:style>
  <w:style w:type="paragraph" w:styleId="DireccinHTML">
    <w:name w:val="HTML Address"/>
    <w:basedOn w:val="Normal"/>
    <w:link w:val="DireccinHTMLCar"/>
    <w:uiPriority w:val="99"/>
    <w:unhideWhenUsed/>
    <w:rsid w:val="00827C87"/>
    <w:pPr>
      <w:spacing w:after="0" w:line="240" w:lineRule="auto"/>
    </w:pPr>
    <w:rPr>
      <w:i/>
      <w:iCs/>
    </w:rPr>
  </w:style>
  <w:style w:type="character" w:customStyle="1" w:styleId="DireccinHTMLCar">
    <w:name w:val="Dirección HTML Car"/>
    <w:basedOn w:val="Fuentedeprrafopredeter"/>
    <w:link w:val="DireccinHTML"/>
    <w:uiPriority w:val="99"/>
    <w:rsid w:val="00827C87"/>
    <w:rPr>
      <w:i/>
      <w:iCs/>
    </w:rPr>
  </w:style>
  <w:style w:type="paragraph" w:styleId="HTMLconformatoprevio">
    <w:name w:val="HTML Preformatted"/>
    <w:basedOn w:val="Normal"/>
    <w:link w:val="HTMLconformatoprevioCar"/>
    <w:uiPriority w:val="99"/>
    <w:unhideWhenUsed/>
    <w:rsid w:val="00827C87"/>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rsid w:val="00827C87"/>
    <w:rPr>
      <w:rFonts w:ascii="Consolas" w:hAnsi="Consolas"/>
      <w:sz w:val="20"/>
      <w:szCs w:val="20"/>
    </w:rPr>
  </w:style>
  <w:style w:type="paragraph" w:styleId="ndice1">
    <w:name w:val="index 1"/>
    <w:basedOn w:val="Normal"/>
    <w:next w:val="Normal"/>
    <w:autoRedefine/>
    <w:uiPriority w:val="99"/>
    <w:unhideWhenUsed/>
    <w:rsid w:val="00827C87"/>
    <w:pPr>
      <w:spacing w:after="0" w:line="240" w:lineRule="auto"/>
      <w:ind w:left="240" w:hanging="240"/>
    </w:pPr>
  </w:style>
  <w:style w:type="paragraph" w:styleId="ndice2">
    <w:name w:val="index 2"/>
    <w:basedOn w:val="Normal"/>
    <w:next w:val="Normal"/>
    <w:autoRedefine/>
    <w:uiPriority w:val="99"/>
    <w:unhideWhenUsed/>
    <w:rsid w:val="00827C87"/>
    <w:pPr>
      <w:spacing w:after="0" w:line="240" w:lineRule="auto"/>
      <w:ind w:left="480" w:hanging="240"/>
    </w:pPr>
  </w:style>
  <w:style w:type="paragraph" w:styleId="ndice3">
    <w:name w:val="index 3"/>
    <w:basedOn w:val="Normal"/>
    <w:next w:val="Normal"/>
    <w:autoRedefine/>
    <w:uiPriority w:val="99"/>
    <w:unhideWhenUsed/>
    <w:rsid w:val="00827C87"/>
    <w:pPr>
      <w:spacing w:after="0" w:line="240" w:lineRule="auto"/>
      <w:ind w:left="720" w:hanging="240"/>
    </w:pPr>
  </w:style>
  <w:style w:type="paragraph" w:styleId="ndice4">
    <w:name w:val="index 4"/>
    <w:basedOn w:val="Normal"/>
    <w:next w:val="Normal"/>
    <w:autoRedefine/>
    <w:uiPriority w:val="99"/>
    <w:unhideWhenUsed/>
    <w:rsid w:val="00827C87"/>
    <w:pPr>
      <w:spacing w:after="0" w:line="240" w:lineRule="auto"/>
      <w:ind w:left="960" w:hanging="240"/>
    </w:pPr>
  </w:style>
  <w:style w:type="paragraph" w:styleId="ndice5">
    <w:name w:val="index 5"/>
    <w:basedOn w:val="Normal"/>
    <w:next w:val="Normal"/>
    <w:autoRedefine/>
    <w:uiPriority w:val="99"/>
    <w:unhideWhenUsed/>
    <w:rsid w:val="00827C87"/>
    <w:pPr>
      <w:spacing w:after="0" w:line="240" w:lineRule="auto"/>
      <w:ind w:left="1200" w:hanging="240"/>
    </w:pPr>
  </w:style>
  <w:style w:type="paragraph" w:styleId="ndice6">
    <w:name w:val="index 6"/>
    <w:basedOn w:val="Normal"/>
    <w:next w:val="Normal"/>
    <w:autoRedefine/>
    <w:uiPriority w:val="99"/>
    <w:unhideWhenUsed/>
    <w:rsid w:val="00827C87"/>
    <w:pPr>
      <w:spacing w:after="0" w:line="240" w:lineRule="auto"/>
      <w:ind w:left="1440" w:hanging="240"/>
    </w:pPr>
  </w:style>
  <w:style w:type="paragraph" w:styleId="ndice7">
    <w:name w:val="index 7"/>
    <w:basedOn w:val="Normal"/>
    <w:next w:val="Normal"/>
    <w:autoRedefine/>
    <w:uiPriority w:val="99"/>
    <w:unhideWhenUsed/>
    <w:rsid w:val="00827C87"/>
    <w:pPr>
      <w:spacing w:after="0" w:line="240" w:lineRule="auto"/>
      <w:ind w:left="1680" w:hanging="240"/>
    </w:pPr>
  </w:style>
  <w:style w:type="paragraph" w:styleId="ndice8">
    <w:name w:val="index 8"/>
    <w:basedOn w:val="Normal"/>
    <w:next w:val="Normal"/>
    <w:autoRedefine/>
    <w:uiPriority w:val="99"/>
    <w:unhideWhenUsed/>
    <w:rsid w:val="00827C87"/>
    <w:pPr>
      <w:spacing w:after="0" w:line="240" w:lineRule="auto"/>
      <w:ind w:left="1920" w:hanging="240"/>
    </w:pPr>
  </w:style>
  <w:style w:type="paragraph" w:styleId="ndice9">
    <w:name w:val="index 9"/>
    <w:basedOn w:val="Normal"/>
    <w:next w:val="Normal"/>
    <w:autoRedefine/>
    <w:uiPriority w:val="99"/>
    <w:unhideWhenUsed/>
    <w:rsid w:val="00827C87"/>
    <w:pPr>
      <w:spacing w:after="0" w:line="240" w:lineRule="auto"/>
      <w:ind w:left="2160" w:hanging="240"/>
    </w:pPr>
  </w:style>
  <w:style w:type="paragraph" w:styleId="Ttulodendice">
    <w:name w:val="index heading"/>
    <w:basedOn w:val="Normal"/>
    <w:next w:val="ndice1"/>
    <w:uiPriority w:val="99"/>
    <w:unhideWhenUsed/>
    <w:rsid w:val="00827C87"/>
    <w:rPr>
      <w:rFonts w:asciiTheme="majorHAnsi" w:eastAsiaTheme="majorEastAsia" w:hAnsiTheme="majorHAnsi" w:cstheme="majorBidi"/>
      <w:b/>
      <w:bCs/>
    </w:rPr>
  </w:style>
  <w:style w:type="paragraph" w:styleId="Lista">
    <w:name w:val="List"/>
    <w:basedOn w:val="Normal"/>
    <w:uiPriority w:val="99"/>
    <w:unhideWhenUsed/>
    <w:rsid w:val="00827C87"/>
    <w:pPr>
      <w:ind w:left="360" w:hanging="360"/>
      <w:contextualSpacing/>
    </w:pPr>
  </w:style>
  <w:style w:type="paragraph" w:styleId="Lista2">
    <w:name w:val="List 2"/>
    <w:basedOn w:val="Normal"/>
    <w:uiPriority w:val="99"/>
    <w:unhideWhenUsed/>
    <w:rsid w:val="00827C87"/>
    <w:pPr>
      <w:ind w:left="720" w:hanging="360"/>
      <w:contextualSpacing/>
    </w:pPr>
  </w:style>
  <w:style w:type="paragraph" w:styleId="Lista3">
    <w:name w:val="List 3"/>
    <w:basedOn w:val="Normal"/>
    <w:uiPriority w:val="99"/>
    <w:unhideWhenUsed/>
    <w:rsid w:val="00827C87"/>
    <w:pPr>
      <w:ind w:left="1080" w:hanging="360"/>
      <w:contextualSpacing/>
    </w:pPr>
  </w:style>
  <w:style w:type="paragraph" w:styleId="Lista4">
    <w:name w:val="List 4"/>
    <w:basedOn w:val="Normal"/>
    <w:uiPriority w:val="99"/>
    <w:unhideWhenUsed/>
    <w:rsid w:val="00827C87"/>
    <w:pPr>
      <w:ind w:left="1440" w:hanging="360"/>
      <w:contextualSpacing/>
    </w:pPr>
  </w:style>
  <w:style w:type="paragraph" w:styleId="Lista5">
    <w:name w:val="List 5"/>
    <w:basedOn w:val="Normal"/>
    <w:uiPriority w:val="99"/>
    <w:unhideWhenUsed/>
    <w:rsid w:val="00827C87"/>
    <w:pPr>
      <w:ind w:left="1800" w:hanging="360"/>
      <w:contextualSpacing/>
    </w:pPr>
  </w:style>
  <w:style w:type="paragraph" w:styleId="Listaconvietas">
    <w:name w:val="List Bullet"/>
    <w:basedOn w:val="Normal"/>
    <w:uiPriority w:val="99"/>
    <w:unhideWhenUsed/>
    <w:rsid w:val="00827C87"/>
    <w:pPr>
      <w:numPr>
        <w:numId w:val="1"/>
      </w:numPr>
      <w:contextualSpacing/>
    </w:pPr>
  </w:style>
  <w:style w:type="paragraph" w:styleId="Listaconvietas2">
    <w:name w:val="List Bullet 2"/>
    <w:basedOn w:val="Normal"/>
    <w:uiPriority w:val="99"/>
    <w:unhideWhenUsed/>
    <w:rsid w:val="00827C87"/>
    <w:pPr>
      <w:numPr>
        <w:numId w:val="2"/>
      </w:numPr>
      <w:contextualSpacing/>
    </w:pPr>
  </w:style>
  <w:style w:type="paragraph" w:styleId="Listaconvietas3">
    <w:name w:val="List Bullet 3"/>
    <w:basedOn w:val="Normal"/>
    <w:uiPriority w:val="99"/>
    <w:unhideWhenUsed/>
    <w:rsid w:val="00827C87"/>
    <w:pPr>
      <w:numPr>
        <w:numId w:val="3"/>
      </w:numPr>
      <w:contextualSpacing/>
    </w:pPr>
  </w:style>
  <w:style w:type="paragraph" w:styleId="Listaconvietas4">
    <w:name w:val="List Bullet 4"/>
    <w:basedOn w:val="Normal"/>
    <w:uiPriority w:val="99"/>
    <w:unhideWhenUsed/>
    <w:rsid w:val="00827C87"/>
    <w:pPr>
      <w:numPr>
        <w:numId w:val="4"/>
      </w:numPr>
      <w:contextualSpacing/>
    </w:pPr>
  </w:style>
  <w:style w:type="paragraph" w:styleId="Listaconvietas5">
    <w:name w:val="List Bullet 5"/>
    <w:basedOn w:val="Normal"/>
    <w:uiPriority w:val="99"/>
    <w:unhideWhenUsed/>
    <w:rsid w:val="00827C87"/>
    <w:pPr>
      <w:numPr>
        <w:numId w:val="5"/>
      </w:numPr>
      <w:contextualSpacing/>
    </w:pPr>
  </w:style>
  <w:style w:type="paragraph" w:styleId="Continuarlista">
    <w:name w:val="List Continue"/>
    <w:basedOn w:val="Normal"/>
    <w:uiPriority w:val="99"/>
    <w:unhideWhenUsed/>
    <w:rsid w:val="00827C87"/>
    <w:pPr>
      <w:spacing w:after="120"/>
      <w:ind w:left="360"/>
      <w:contextualSpacing/>
    </w:pPr>
  </w:style>
  <w:style w:type="paragraph" w:styleId="Continuarlista2">
    <w:name w:val="List Continue 2"/>
    <w:basedOn w:val="Normal"/>
    <w:uiPriority w:val="99"/>
    <w:unhideWhenUsed/>
    <w:rsid w:val="00827C87"/>
    <w:pPr>
      <w:spacing w:after="120"/>
      <w:ind w:left="720"/>
      <w:contextualSpacing/>
    </w:pPr>
  </w:style>
  <w:style w:type="paragraph" w:styleId="Continuarlista3">
    <w:name w:val="List Continue 3"/>
    <w:basedOn w:val="Normal"/>
    <w:uiPriority w:val="99"/>
    <w:unhideWhenUsed/>
    <w:rsid w:val="00827C87"/>
    <w:pPr>
      <w:spacing w:after="120"/>
      <w:ind w:left="1080"/>
      <w:contextualSpacing/>
    </w:pPr>
  </w:style>
  <w:style w:type="paragraph" w:styleId="Continuarlista4">
    <w:name w:val="List Continue 4"/>
    <w:basedOn w:val="Normal"/>
    <w:uiPriority w:val="99"/>
    <w:unhideWhenUsed/>
    <w:rsid w:val="00827C87"/>
    <w:pPr>
      <w:spacing w:after="120"/>
      <w:ind w:left="1440"/>
      <w:contextualSpacing/>
    </w:pPr>
  </w:style>
  <w:style w:type="paragraph" w:styleId="Continuarlista5">
    <w:name w:val="List Continue 5"/>
    <w:basedOn w:val="Normal"/>
    <w:uiPriority w:val="99"/>
    <w:unhideWhenUsed/>
    <w:rsid w:val="00827C87"/>
    <w:pPr>
      <w:spacing w:after="120"/>
      <w:ind w:left="1800"/>
      <w:contextualSpacing/>
    </w:pPr>
  </w:style>
  <w:style w:type="paragraph" w:styleId="Listaconnmeros">
    <w:name w:val="List Number"/>
    <w:basedOn w:val="Normal"/>
    <w:uiPriority w:val="99"/>
    <w:unhideWhenUsed/>
    <w:rsid w:val="00827C87"/>
    <w:pPr>
      <w:numPr>
        <w:numId w:val="6"/>
      </w:numPr>
      <w:contextualSpacing/>
    </w:pPr>
  </w:style>
  <w:style w:type="paragraph" w:styleId="Listaconnmeros2">
    <w:name w:val="List Number 2"/>
    <w:basedOn w:val="Normal"/>
    <w:uiPriority w:val="99"/>
    <w:unhideWhenUsed/>
    <w:rsid w:val="00827C87"/>
    <w:pPr>
      <w:numPr>
        <w:numId w:val="7"/>
      </w:numPr>
      <w:contextualSpacing/>
    </w:pPr>
  </w:style>
  <w:style w:type="paragraph" w:styleId="Listaconnmeros3">
    <w:name w:val="List Number 3"/>
    <w:basedOn w:val="Normal"/>
    <w:uiPriority w:val="99"/>
    <w:unhideWhenUsed/>
    <w:rsid w:val="00827C87"/>
    <w:pPr>
      <w:numPr>
        <w:numId w:val="8"/>
      </w:numPr>
      <w:contextualSpacing/>
    </w:pPr>
  </w:style>
  <w:style w:type="paragraph" w:styleId="Listaconnmeros4">
    <w:name w:val="List Number 4"/>
    <w:basedOn w:val="Normal"/>
    <w:uiPriority w:val="99"/>
    <w:unhideWhenUsed/>
    <w:rsid w:val="00827C87"/>
    <w:pPr>
      <w:numPr>
        <w:numId w:val="9"/>
      </w:numPr>
      <w:contextualSpacing/>
    </w:pPr>
  </w:style>
  <w:style w:type="paragraph" w:styleId="Listaconnmeros5">
    <w:name w:val="List Number 5"/>
    <w:basedOn w:val="Normal"/>
    <w:uiPriority w:val="99"/>
    <w:unhideWhenUsed/>
    <w:rsid w:val="00827C87"/>
    <w:pPr>
      <w:numPr>
        <w:numId w:val="10"/>
      </w:numPr>
      <w:contextualSpacing/>
    </w:pPr>
  </w:style>
  <w:style w:type="paragraph" w:styleId="Textomacro">
    <w:name w:val="macro"/>
    <w:link w:val="TextomacroC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TextomacroCar">
    <w:name w:val="Texto macro Car"/>
    <w:basedOn w:val="Fuentedeprrafopredeter"/>
    <w:link w:val="Textomacro"/>
    <w:uiPriority w:val="99"/>
    <w:rsid w:val="00827C87"/>
    <w:rPr>
      <w:rFonts w:ascii="Consolas" w:hAnsi="Consolas"/>
      <w:sz w:val="20"/>
      <w:szCs w:val="20"/>
    </w:rPr>
  </w:style>
  <w:style w:type="paragraph" w:styleId="Encabezadodemensaje">
    <w:name w:val="Message Header"/>
    <w:basedOn w:val="Normal"/>
    <w:link w:val="EncabezadodemensajeC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827C87"/>
    <w:rPr>
      <w:rFonts w:asciiTheme="majorHAnsi" w:eastAsiaTheme="majorEastAsia" w:hAnsiTheme="majorHAnsi" w:cstheme="majorBidi"/>
      <w:shd w:val="pct20" w:color="auto" w:fill="auto"/>
    </w:rPr>
  </w:style>
  <w:style w:type="paragraph" w:styleId="Sinespaciado">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Sangranormal">
    <w:name w:val="Normal Indent"/>
    <w:basedOn w:val="Normal"/>
    <w:uiPriority w:val="99"/>
    <w:unhideWhenUsed/>
    <w:rsid w:val="00827C87"/>
    <w:pPr>
      <w:ind w:left="720"/>
    </w:pPr>
  </w:style>
  <w:style w:type="paragraph" w:styleId="Encabezadodenota">
    <w:name w:val="Note Heading"/>
    <w:basedOn w:val="Normal"/>
    <w:next w:val="Normal"/>
    <w:link w:val="EncabezadodenotaCar"/>
    <w:uiPriority w:val="99"/>
    <w:unhideWhenUsed/>
    <w:rsid w:val="00827C87"/>
    <w:pPr>
      <w:spacing w:after="0" w:line="240" w:lineRule="auto"/>
    </w:pPr>
  </w:style>
  <w:style w:type="character" w:customStyle="1" w:styleId="EncabezadodenotaCar">
    <w:name w:val="Encabezado de nota Car"/>
    <w:basedOn w:val="Fuentedeprrafopredeter"/>
    <w:link w:val="Encabezadodenota"/>
    <w:uiPriority w:val="99"/>
    <w:rsid w:val="00827C87"/>
  </w:style>
  <w:style w:type="paragraph" w:styleId="Textosinformato">
    <w:name w:val="Plain Text"/>
    <w:basedOn w:val="Normal"/>
    <w:link w:val="TextosinformatoCar"/>
    <w:uiPriority w:val="99"/>
    <w:unhideWhenUsed/>
    <w:rsid w:val="00827C87"/>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827C87"/>
    <w:rPr>
      <w:rFonts w:ascii="Consolas" w:hAnsi="Consolas"/>
      <w:sz w:val="21"/>
      <w:szCs w:val="21"/>
    </w:rPr>
  </w:style>
  <w:style w:type="paragraph" w:styleId="Saludo">
    <w:name w:val="Salutation"/>
    <w:basedOn w:val="Normal"/>
    <w:next w:val="Normal"/>
    <w:link w:val="SaludoCar"/>
    <w:uiPriority w:val="99"/>
    <w:unhideWhenUsed/>
    <w:rsid w:val="00827C87"/>
  </w:style>
  <w:style w:type="character" w:customStyle="1" w:styleId="SaludoCar">
    <w:name w:val="Saludo Car"/>
    <w:basedOn w:val="Fuentedeprrafopredeter"/>
    <w:link w:val="Saludo"/>
    <w:uiPriority w:val="99"/>
    <w:rsid w:val="00827C87"/>
  </w:style>
  <w:style w:type="paragraph" w:styleId="Firma">
    <w:name w:val="Signature"/>
    <w:basedOn w:val="Normal"/>
    <w:link w:val="FirmaCar"/>
    <w:uiPriority w:val="99"/>
    <w:unhideWhenUsed/>
    <w:rsid w:val="00827C87"/>
    <w:pPr>
      <w:spacing w:after="0" w:line="240" w:lineRule="auto"/>
      <w:ind w:left="4320"/>
    </w:pPr>
  </w:style>
  <w:style w:type="character" w:customStyle="1" w:styleId="FirmaCar">
    <w:name w:val="Firma Car"/>
    <w:basedOn w:val="Fuentedeprrafopredeter"/>
    <w:link w:val="Firma"/>
    <w:uiPriority w:val="99"/>
    <w:rsid w:val="00827C87"/>
  </w:style>
  <w:style w:type="paragraph" w:styleId="Textoconsangra">
    <w:name w:val="table of authorities"/>
    <w:basedOn w:val="Normal"/>
    <w:next w:val="Normal"/>
    <w:uiPriority w:val="99"/>
    <w:unhideWhenUsed/>
    <w:rsid w:val="00827C87"/>
    <w:pPr>
      <w:spacing w:after="0"/>
      <w:ind w:left="240" w:hanging="240"/>
    </w:pPr>
  </w:style>
  <w:style w:type="paragraph" w:styleId="Tabladeilustraciones">
    <w:name w:val="table of figures"/>
    <w:basedOn w:val="Normal"/>
    <w:next w:val="Normal"/>
    <w:uiPriority w:val="99"/>
    <w:unhideWhenUsed/>
    <w:rsid w:val="00827C87"/>
    <w:pPr>
      <w:spacing w:after="0"/>
    </w:pPr>
  </w:style>
  <w:style w:type="paragraph" w:styleId="Encabezadodelista">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DC1">
    <w:name w:val="toc 1"/>
    <w:basedOn w:val="Normal"/>
    <w:next w:val="Normal"/>
    <w:autoRedefine/>
    <w:uiPriority w:val="39"/>
    <w:unhideWhenUsed/>
    <w:rsid w:val="00827C87"/>
    <w:pPr>
      <w:spacing w:after="100"/>
    </w:pPr>
  </w:style>
  <w:style w:type="paragraph" w:styleId="TDC2">
    <w:name w:val="toc 2"/>
    <w:basedOn w:val="Normal"/>
    <w:next w:val="Normal"/>
    <w:autoRedefine/>
    <w:uiPriority w:val="39"/>
    <w:unhideWhenUsed/>
    <w:rsid w:val="00827C87"/>
    <w:pPr>
      <w:spacing w:after="100"/>
      <w:ind w:left="240"/>
    </w:pPr>
  </w:style>
  <w:style w:type="paragraph" w:styleId="TDC3">
    <w:name w:val="toc 3"/>
    <w:basedOn w:val="Normal"/>
    <w:next w:val="Normal"/>
    <w:autoRedefine/>
    <w:uiPriority w:val="39"/>
    <w:unhideWhenUsed/>
    <w:rsid w:val="00827C87"/>
    <w:pPr>
      <w:spacing w:after="100"/>
      <w:ind w:left="480"/>
    </w:pPr>
  </w:style>
  <w:style w:type="paragraph" w:styleId="TDC4">
    <w:name w:val="toc 4"/>
    <w:basedOn w:val="Normal"/>
    <w:next w:val="Normal"/>
    <w:autoRedefine/>
    <w:uiPriority w:val="39"/>
    <w:unhideWhenUsed/>
    <w:rsid w:val="00827C87"/>
    <w:pPr>
      <w:spacing w:after="100"/>
      <w:ind w:left="720"/>
    </w:pPr>
  </w:style>
  <w:style w:type="paragraph" w:styleId="TDC5">
    <w:name w:val="toc 5"/>
    <w:basedOn w:val="Normal"/>
    <w:next w:val="Normal"/>
    <w:autoRedefine/>
    <w:uiPriority w:val="39"/>
    <w:unhideWhenUsed/>
    <w:rsid w:val="00827C87"/>
    <w:pPr>
      <w:spacing w:after="100"/>
      <w:ind w:left="960"/>
    </w:pPr>
  </w:style>
  <w:style w:type="paragraph" w:styleId="TDC6">
    <w:name w:val="toc 6"/>
    <w:basedOn w:val="Normal"/>
    <w:next w:val="Normal"/>
    <w:autoRedefine/>
    <w:uiPriority w:val="39"/>
    <w:unhideWhenUsed/>
    <w:rsid w:val="00827C87"/>
    <w:pPr>
      <w:spacing w:after="100"/>
      <w:ind w:left="1200"/>
    </w:pPr>
  </w:style>
  <w:style w:type="paragraph" w:styleId="TDC7">
    <w:name w:val="toc 7"/>
    <w:basedOn w:val="Normal"/>
    <w:next w:val="Normal"/>
    <w:autoRedefine/>
    <w:uiPriority w:val="39"/>
    <w:unhideWhenUsed/>
    <w:rsid w:val="00827C87"/>
    <w:pPr>
      <w:spacing w:after="100"/>
      <w:ind w:left="1440"/>
    </w:pPr>
  </w:style>
  <w:style w:type="paragraph" w:styleId="TDC8">
    <w:name w:val="toc 8"/>
    <w:basedOn w:val="Normal"/>
    <w:next w:val="Normal"/>
    <w:autoRedefine/>
    <w:uiPriority w:val="39"/>
    <w:unhideWhenUsed/>
    <w:rsid w:val="00827C87"/>
    <w:pPr>
      <w:spacing w:after="100"/>
      <w:ind w:left="1680"/>
    </w:pPr>
  </w:style>
  <w:style w:type="paragraph" w:styleId="TDC9">
    <w:name w:val="toc 9"/>
    <w:basedOn w:val="Normal"/>
    <w:next w:val="Normal"/>
    <w:autoRedefine/>
    <w:uiPriority w:val="39"/>
    <w:unhideWhenUsed/>
    <w:rsid w:val="00827C87"/>
    <w:pPr>
      <w:spacing w:after="100"/>
      <w:ind w:left="1920"/>
    </w:pPr>
  </w:style>
  <w:style w:type="paragraph" w:styleId="TtuloTDC">
    <w:name w:val="TOC Heading"/>
    <w:basedOn w:val="Ttulo1"/>
    <w:next w:val="Normal"/>
    <w:uiPriority w:val="39"/>
    <w:unhideWhenUsed/>
    <w:qFormat/>
    <w:rsid w:val="00827C87"/>
    <w:pPr>
      <w:spacing w:before="240" w:after="0"/>
      <w:outlineLvl w:val="9"/>
    </w:pPr>
    <w:rPr>
      <w:sz w:val="32"/>
      <w:szCs w:val="32"/>
    </w:rPr>
  </w:style>
  <w:style w:type="table" w:styleId="Cuadrculavistosa">
    <w:name w:val="Colorful Grid"/>
    <w:basedOn w:val="Tabla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uadrculavistosa-nfasis2">
    <w:name w:val="Colorful Grid Accent 2"/>
    <w:basedOn w:val="Tabla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uadrculavistosa-nfasis3">
    <w:name w:val="Colorful Grid Accent 3"/>
    <w:basedOn w:val="Tabla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uadrculavistosa-nfasis4">
    <w:name w:val="Colorful Grid Accent 4"/>
    <w:basedOn w:val="Tabla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uadrculavistosa-nfasis5">
    <w:name w:val="Colorful Grid Accent 5"/>
    <w:basedOn w:val="Tabla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uadrculavistosa-nfasis6">
    <w:name w:val="Colorful Grid Accent 6"/>
    <w:basedOn w:val="Tabla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Listavistosa">
    <w:name w:val="Colorful List"/>
    <w:basedOn w:val="Tabla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Listavistosa-nfasis2">
    <w:name w:val="Colorful List Accent 2"/>
    <w:basedOn w:val="Tabla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Listavistosa-nfasis3">
    <w:name w:val="Colorful List Accent 3"/>
    <w:basedOn w:val="Tabla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Listavistosa-nfasis4">
    <w:name w:val="Colorful List Accent 4"/>
    <w:basedOn w:val="Tabla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Listavistosa-nfasis5">
    <w:name w:val="Colorful List Accent 5"/>
    <w:basedOn w:val="Tabla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Listavistosa-nfasis6">
    <w:name w:val="Colorful List Accent 6"/>
    <w:basedOn w:val="Tabla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Sombreadovistoso">
    <w:name w:val="Colorful Shading"/>
    <w:basedOn w:val="Tabla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Sombreadovistoso-nfasis4">
    <w:name w:val="Colorful Shading Accent 4"/>
    <w:basedOn w:val="Tabla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Listaoscura">
    <w:name w:val="Dark List"/>
    <w:basedOn w:val="Tabla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Listaoscura-nfasis2">
    <w:name w:val="Dark List Accent 2"/>
    <w:basedOn w:val="Tabla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Listaoscura-nfasis3">
    <w:name w:val="Dark List Accent 3"/>
    <w:basedOn w:val="Tabla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Listaoscura-nfasis4">
    <w:name w:val="Dark List Accent 4"/>
    <w:basedOn w:val="Tabla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Listaoscura-nfasis5">
    <w:name w:val="Dark List Accent 5"/>
    <w:basedOn w:val="Tabla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Listaoscura-nfasis6">
    <w:name w:val="Dark List Accent 6"/>
    <w:basedOn w:val="Tabla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Tablaconcuadrcula1clara">
    <w:name w:val="Grid Table 1 Light"/>
    <w:basedOn w:val="Tabla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Tablaconcuadrcula1clara-nfasis3">
    <w:name w:val="Grid Table 1 Light Accent 3"/>
    <w:basedOn w:val="Tabla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Tablaconcuadrcula1clara-nfasis4">
    <w:name w:val="Grid Table 1 Light Accent 4"/>
    <w:basedOn w:val="Tabla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decuadrcula2">
    <w:name w:val="Grid Table 2"/>
    <w:basedOn w:val="Tabla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2-nfasis1">
    <w:name w:val="Grid Table 2 Accent 1"/>
    <w:basedOn w:val="Tabla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2-nfasis2">
    <w:name w:val="Grid Table 2 Accent 2"/>
    <w:basedOn w:val="Tabla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laconcuadrcula2-nfasis3">
    <w:name w:val="Grid Table 2 Accent 3"/>
    <w:basedOn w:val="Tabla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concuadrcula2-nfasis4">
    <w:name w:val="Grid Table 2 Accent 4"/>
    <w:basedOn w:val="Tabla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aconcuadrcula2-nfasis5">
    <w:name w:val="Grid Table 2 Accent 5"/>
    <w:basedOn w:val="Tabla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2-nfasis6">
    <w:name w:val="Grid Table 2 Accent 6"/>
    <w:basedOn w:val="Tabla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decuadrcula3">
    <w:name w:val="Grid Table 3"/>
    <w:basedOn w:val="Tabla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3-nfasis1">
    <w:name w:val="Grid Table 3 Accent 1"/>
    <w:basedOn w:val="Tabla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Tablaconcuadrcula3-nfasis2">
    <w:name w:val="Grid Table 3 Accent 2"/>
    <w:basedOn w:val="Tabla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Tablaconcuadrcula3-nfasis3">
    <w:name w:val="Grid Table 3 Accent 3"/>
    <w:basedOn w:val="Tabla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laconcuadrcula3-nfasis4">
    <w:name w:val="Grid Table 3 Accent 4"/>
    <w:basedOn w:val="Tabla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3-nfasis5">
    <w:name w:val="Grid Table 3 Accent 5"/>
    <w:basedOn w:val="Tabla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Tablaconcuadrcula3-nfasis6">
    <w:name w:val="Grid Table 3 Accent 6"/>
    <w:basedOn w:val="Tabla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decuadrcula4">
    <w:name w:val="Grid Table 4"/>
    <w:basedOn w:val="Tabla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4-nfasis1">
    <w:name w:val="Grid Table 4 Accent 1"/>
    <w:basedOn w:val="Tabla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4-nfasis2">
    <w:name w:val="Grid Table 4 Accent 2"/>
    <w:basedOn w:val="Tabla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laconcuadrcula4-nfasis3">
    <w:name w:val="Grid Table 4 Accent 3"/>
    <w:basedOn w:val="Tabla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concuadrcula4-nfasis4">
    <w:name w:val="Grid Table 4 Accent 4"/>
    <w:basedOn w:val="Tabla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aconcuadrcula4-nfasis5">
    <w:name w:val="Grid Table 4 Accent 5"/>
    <w:basedOn w:val="Tabla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4-nfasis6">
    <w:name w:val="Grid Table 4 Accent 6"/>
    <w:basedOn w:val="Tabla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1">
    <w:name w:val="Grid Table 5 Dark Accent 1"/>
    <w:basedOn w:val="Tabla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concuadrcula5oscura-nfasis2">
    <w:name w:val="Grid Table 5 Dark Accent 2"/>
    <w:basedOn w:val="Tabla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Tablaconcuadrcula5oscura-nfasis3">
    <w:name w:val="Grid Table 5 Dark Accent 3"/>
    <w:basedOn w:val="Tabla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Tablaconcuadrcula5oscura-nfasis4">
    <w:name w:val="Grid Table 5 Dark Accent 4"/>
    <w:basedOn w:val="Tabla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Tablaconcuadrcula5oscura-nfasis5">
    <w:name w:val="Grid Table 5 Dark Accent 5"/>
    <w:basedOn w:val="Tabla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Tablaconcuadrcula5oscura-nfasis6">
    <w:name w:val="Grid Table 5 Dark Accent 6"/>
    <w:basedOn w:val="Tabla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Tablaconcuadrcula6concolores">
    <w:name w:val="Grid Table 6 Colorful"/>
    <w:basedOn w:val="Tabla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nfasis1">
    <w:name w:val="Grid Table 6 Colorful Accent 1"/>
    <w:basedOn w:val="Tabla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6concolores-nfasis2">
    <w:name w:val="Grid Table 6 Colorful Accent 2"/>
    <w:basedOn w:val="Tabla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laconcuadrcula6concolores-nfasis3">
    <w:name w:val="Grid Table 6 Colorful Accent 3"/>
    <w:basedOn w:val="Tabla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concuadrcula6concolores-nfasis4">
    <w:name w:val="Grid Table 6 Colorful Accent 4"/>
    <w:basedOn w:val="Tabla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aconcuadrcula6concolores-nfasis5">
    <w:name w:val="Grid Table 6 Colorful Accent 5"/>
    <w:basedOn w:val="Tabla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6concolores-nfasis6">
    <w:name w:val="Grid Table 6 Colorful Accent 6"/>
    <w:basedOn w:val="Tabla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7concolores">
    <w:name w:val="Grid Table 7 Colorful"/>
    <w:basedOn w:val="Tabla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7concolores-nfasis1">
    <w:name w:val="Grid Table 7 Colorful Accent 1"/>
    <w:basedOn w:val="Tabla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Tablaconcuadrcula7concolores-nfasis2">
    <w:name w:val="Grid Table 7 Colorful Accent 2"/>
    <w:basedOn w:val="Tabla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Tablaconcuadrcula7concolores-nfasis3">
    <w:name w:val="Grid Table 7 Colorful Accent 3"/>
    <w:basedOn w:val="Tabla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laconcuadrcula7concolores-nfasis4">
    <w:name w:val="Grid Table 7 Colorful Accent 4"/>
    <w:basedOn w:val="Tabla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7concolores-nfasis5">
    <w:name w:val="Grid Table 7 Colorful Accent 5"/>
    <w:basedOn w:val="Tabla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Tablaconcuadrcula7concolores-nfasis6">
    <w:name w:val="Grid Table 7 Colorful Accent 6"/>
    <w:basedOn w:val="Tabla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Cuadrculaclara">
    <w:name w:val="Light Grid"/>
    <w:basedOn w:val="Tabla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Cuadrculaclara-nfasis2">
    <w:name w:val="Light Grid Accent 2"/>
    <w:basedOn w:val="Tabla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Cuadrculaclara-nfasis3">
    <w:name w:val="Light Grid Accent 3"/>
    <w:basedOn w:val="Tabla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Cuadrculaclara-nfasis4">
    <w:name w:val="Light Grid Accent 4"/>
    <w:basedOn w:val="Tabla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Cuadrculaclara-nfasis5">
    <w:name w:val="Light Grid Accent 5"/>
    <w:basedOn w:val="Tabla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Cuadrculaclara-nfasis6">
    <w:name w:val="Light Grid Accent 6"/>
    <w:basedOn w:val="Tabla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staclara">
    <w:name w:val="Light List"/>
    <w:basedOn w:val="Tabla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staclara-nfasis2">
    <w:name w:val="Light List Accent 2"/>
    <w:basedOn w:val="Tabla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staclara-nfasis3">
    <w:name w:val="Light List Accent 3"/>
    <w:basedOn w:val="Tabla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staclara-nfasis4">
    <w:name w:val="Light List Accent 4"/>
    <w:basedOn w:val="Tabla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staclara-nfasis5">
    <w:name w:val="Light List Accent 5"/>
    <w:basedOn w:val="Tabla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staclara-nfasis6">
    <w:name w:val="Light List Accent 6"/>
    <w:basedOn w:val="Tabla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Sombreadoclaro">
    <w:name w:val="Light Shading"/>
    <w:basedOn w:val="Tabla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Sombreadoclaro-nfasis2">
    <w:name w:val="Light Shading Accent 2"/>
    <w:basedOn w:val="Tabla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Sombreadoclaro-nfasis3">
    <w:name w:val="Light Shading Accent 3"/>
    <w:basedOn w:val="Tabla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Sombreadoclaro-nfasis4">
    <w:name w:val="Light Shading Accent 4"/>
    <w:basedOn w:val="Tabla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Sombreadoclaro-nfasis5">
    <w:name w:val="Light Shading Accent 5"/>
    <w:basedOn w:val="Tabla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Sombreadoclaro-nfasis6">
    <w:name w:val="Light Shading Accent 6"/>
    <w:basedOn w:val="Tabla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Tabladelista1clara">
    <w:name w:val="List Table 1 Light"/>
    <w:basedOn w:val="Tabla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nfasis1">
    <w:name w:val="List Table 1 Light Accent 1"/>
    <w:basedOn w:val="Tabla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delista1clara-nfasis2">
    <w:name w:val="List Table 1 Light Accent 2"/>
    <w:basedOn w:val="Tabla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ladelista1clara-nfasis3">
    <w:name w:val="List Table 1 Light Accent 3"/>
    <w:basedOn w:val="Tabla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delista1clara-nfasis4">
    <w:name w:val="List Table 1 Light Accent 4"/>
    <w:basedOn w:val="Tabla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adelista1clara-nfasis5">
    <w:name w:val="List Table 1 Light Accent 5"/>
    <w:basedOn w:val="Tabla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delista1clara-nfasis6">
    <w:name w:val="List Table 1 Light Accent 6"/>
    <w:basedOn w:val="Tabla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delista2">
    <w:name w:val="List Table 2"/>
    <w:basedOn w:val="Tabla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2-nfasis1">
    <w:name w:val="List Table 2 Accent 1"/>
    <w:basedOn w:val="Tabla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delista2-nfasis2">
    <w:name w:val="List Table 2 Accent 2"/>
    <w:basedOn w:val="Tabla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ladelista2-nfasis3">
    <w:name w:val="List Table 2 Accent 3"/>
    <w:basedOn w:val="Tabla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delista2-nfasis4">
    <w:name w:val="List Table 2 Accent 4"/>
    <w:basedOn w:val="Tabla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adelista2-nfasis5">
    <w:name w:val="List Table 2 Accent 5"/>
    <w:basedOn w:val="Tabla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delista2-nfasis6">
    <w:name w:val="List Table 2 Accent 6"/>
    <w:basedOn w:val="Tabla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delista3">
    <w:name w:val="List Table 3"/>
    <w:basedOn w:val="Tabla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adelista3-nfasis1">
    <w:name w:val="List Table 3 Accent 1"/>
    <w:basedOn w:val="Tabla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Tabladelista3-nfasis2">
    <w:name w:val="List Table 3 Accent 2"/>
    <w:basedOn w:val="Tabla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Tabladelista3-nfasis3">
    <w:name w:val="List Table 3 Accent 3"/>
    <w:basedOn w:val="Tabla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Tabladelista3-nfasis4">
    <w:name w:val="List Table 3 Accent 4"/>
    <w:basedOn w:val="Tabla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Tabladelista3-nfasis5">
    <w:name w:val="List Table 3 Accent 5"/>
    <w:basedOn w:val="Tabla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Tabladelista3-nfasis6">
    <w:name w:val="List Table 3 Accent 6"/>
    <w:basedOn w:val="Tabla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Tabladelista4">
    <w:name w:val="List Table 4"/>
    <w:basedOn w:val="Tabla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1">
    <w:name w:val="List Table 4 Accent 1"/>
    <w:basedOn w:val="Tabla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delista4-nfasis2">
    <w:name w:val="List Table 4 Accent 2"/>
    <w:basedOn w:val="Tabla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ladelista4-nfasis3">
    <w:name w:val="List Table 4 Accent 3"/>
    <w:basedOn w:val="Tabla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delista4-nfasis4">
    <w:name w:val="List Table 4 Accent 4"/>
    <w:basedOn w:val="Tabla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adelista4-nfasis5">
    <w:name w:val="List Table 4 Accent 5"/>
    <w:basedOn w:val="Tabla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delista4-nfasis6">
    <w:name w:val="List Table 4 Accent 6"/>
    <w:basedOn w:val="Tabla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delista5oscura">
    <w:name w:val="List Table 5 Dark"/>
    <w:basedOn w:val="Tabla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1">
    <w:name w:val="List Table 5 Dark Accent 1"/>
    <w:basedOn w:val="Tabla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2">
    <w:name w:val="List Table 5 Dark Accent 2"/>
    <w:basedOn w:val="Tabla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3">
    <w:name w:val="List Table 5 Dark Accent 3"/>
    <w:basedOn w:val="Tabla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4">
    <w:name w:val="List Table 5 Dark Accent 4"/>
    <w:basedOn w:val="Tabla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5">
    <w:name w:val="List Table 5 Dark Accent 5"/>
    <w:basedOn w:val="Tabla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6">
    <w:name w:val="List Table 5 Dark Accent 6"/>
    <w:basedOn w:val="Tabla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6concolores">
    <w:name w:val="List Table 6 Colorful"/>
    <w:basedOn w:val="Tabla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6concolores-nfasis1">
    <w:name w:val="List Table 6 Colorful Accent 1"/>
    <w:basedOn w:val="Tabla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delista6concolores-nfasis2">
    <w:name w:val="List Table 6 Colorful Accent 2"/>
    <w:basedOn w:val="Tabla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ladelista6concolores-nfasis3">
    <w:name w:val="List Table 6 Colorful Accent 3"/>
    <w:basedOn w:val="Tabla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delista6concolores-nfasis4">
    <w:name w:val="List Table 6 Colorful Accent 4"/>
    <w:basedOn w:val="Tabla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adelista6concolores-nfasis5">
    <w:name w:val="List Table 6 Colorful Accent 5"/>
    <w:basedOn w:val="Tabla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delista6concolores-nfasis6">
    <w:name w:val="List Table 6 Colorful Accent 6"/>
    <w:basedOn w:val="Tabla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delista7concolores">
    <w:name w:val="List Table 7 Colorful"/>
    <w:basedOn w:val="Tabla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1">
    <w:name w:val="List Table 7 Colorful Accent 1"/>
    <w:basedOn w:val="Tabla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2">
    <w:name w:val="List Table 7 Colorful Accent 2"/>
    <w:basedOn w:val="Tabla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3">
    <w:name w:val="List Table 7 Colorful Accent 3"/>
    <w:basedOn w:val="Tabla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4">
    <w:name w:val="List Table 7 Colorful Accent 4"/>
    <w:basedOn w:val="Tabla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5">
    <w:name w:val="List Table 7 Colorful Accent 5"/>
    <w:basedOn w:val="Tabla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6">
    <w:name w:val="List Table 7 Colorful Accent 6"/>
    <w:basedOn w:val="Tabla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Cuadrculamedia1">
    <w:name w:val="Medium Grid 1"/>
    <w:basedOn w:val="Tabla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uadrculamedia1-nfasis2">
    <w:name w:val="Medium Grid 1 Accent 2"/>
    <w:basedOn w:val="Tabla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uadrculamedia1-nfasis3">
    <w:name w:val="Medium Grid 1 Accent 3"/>
    <w:basedOn w:val="Tabla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uadrculamedia1-nfasis4">
    <w:name w:val="Medium Grid 1 Accent 4"/>
    <w:basedOn w:val="Tabla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uadrculamedia1-nfasis5">
    <w:name w:val="Medium Grid 1 Accent 5"/>
    <w:basedOn w:val="Tabla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uadrculamedia1-nfasis6">
    <w:name w:val="Medium Grid 1 Accent 6"/>
    <w:basedOn w:val="Tabla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uadrculamedia2">
    <w:name w:val="Medium Grid 2"/>
    <w:basedOn w:val="Tabla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Cuadrculamedia3-nfasis2">
    <w:name w:val="Medium Grid 3 Accent 2"/>
    <w:basedOn w:val="Tabla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Cuadrculamedia3-nfasis3">
    <w:name w:val="Medium Grid 3 Accent 3"/>
    <w:basedOn w:val="Tabla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Cuadrculamedia3-nfasis4">
    <w:name w:val="Medium Grid 3 Accent 4"/>
    <w:basedOn w:val="Tabla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Cuadrculamedia3-nfasis5">
    <w:name w:val="Medium Grid 3 Accent 5"/>
    <w:basedOn w:val="Tabla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Cuadrculamedia3-nfasis6">
    <w:name w:val="Medium Grid 3 Accent 6"/>
    <w:basedOn w:val="Tabla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Listamedia1">
    <w:name w:val="Medium List 1"/>
    <w:basedOn w:val="Tabla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Listamedia1-nfasis2">
    <w:name w:val="Medium List 1 Accent 2"/>
    <w:basedOn w:val="Tabla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Listamedia1-nfasis3">
    <w:name w:val="Medium List 1 Accent 3"/>
    <w:basedOn w:val="Tabla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Listamedia1-nfasis4">
    <w:name w:val="Medium List 1 Accent 4"/>
    <w:basedOn w:val="Tabla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Listamedia1-nfasis5">
    <w:name w:val="Medium List 1 Accent 5"/>
    <w:basedOn w:val="Tabla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Listamedia1-nfasis6">
    <w:name w:val="Medium List 1 Accent 6"/>
    <w:basedOn w:val="Tabla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Listamedia2">
    <w:name w:val="Medium List 2"/>
    <w:basedOn w:val="Tabla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domedio1">
    <w:name w:val="Medium Shading 1"/>
    <w:basedOn w:val="Tabla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anormal1">
    <w:name w:val="Plain Table 1"/>
    <w:basedOn w:val="Tabla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4">
    <w:name w:val="Plain Table 4"/>
    <w:basedOn w:val="Tabla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5">
    <w:name w:val="Plain Table 5"/>
    <w:basedOn w:val="Tabla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efectos3D1">
    <w:name w:val="Table 3D effects 1"/>
    <w:basedOn w:val="Tabla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1">
    <w:name w:val="Table Classic 1"/>
    <w:basedOn w:val="Tabla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vistosa1">
    <w:name w:val="Table Colorful 1"/>
    <w:basedOn w:val="Tabla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concolumnas1">
    <w:name w:val="Table Columns 1"/>
    <w:basedOn w:val="Tabla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moderna">
    <w:name w:val="Table Contemporary"/>
    <w:basedOn w:val="Tabla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cuadrculaclara">
    <w:name w:val="Grid Table Light"/>
    <w:basedOn w:val="Tabla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lista1">
    <w:name w:val="Table List 1"/>
    <w:basedOn w:val="Tabla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bsica1">
    <w:name w:val="Table Simple 1"/>
    <w:basedOn w:val="Tabla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sutil1">
    <w:name w:val="Table Subtle 1"/>
    <w:basedOn w:val="Tabla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unhideWhenUsed/>
    <w:qFormat/>
    <w:rsid w:val="00474DB9"/>
    <w:pPr>
      <w:widowControl w:val="0"/>
      <w:autoSpaceDE w:val="0"/>
      <w:autoSpaceDN w:val="0"/>
      <w:spacing w:after="0" w:line="240" w:lineRule="auto"/>
    </w:pPr>
    <w:rPr>
      <w:rFonts w:eastAsia="Calibri"/>
      <w:kern w:val="0"/>
      <w:sz w:val="22"/>
      <w:szCs w:val="22"/>
      <w:lang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4DB9"/>
    <w:pPr>
      <w:widowControl w:val="0"/>
      <w:autoSpaceDE w:val="0"/>
      <w:autoSpaceDN w:val="0"/>
      <w:spacing w:after="0" w:line="176" w:lineRule="exact"/>
    </w:pPr>
    <w:rPr>
      <w:rFonts w:ascii="Verdana" w:eastAsia="Verdana" w:hAnsi="Verdana" w:cs="Verdana"/>
      <w:kern w:val="0"/>
      <w:sz w:val="22"/>
      <w:szCs w:val="22"/>
      <w:lang w:val="es-E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olombiacompra.gov.co/manuales-guias-y-pliegos-tipo/manuales-y-gu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5A4A0DD5A6D444B86B512BBACBCE7E" ma:contentTypeVersion="14" ma:contentTypeDescription="Crear nuevo documento." ma:contentTypeScope="" ma:versionID="cdc5b8df6639f15e614df09fb761b5d2">
  <xsd:schema xmlns:xsd="http://www.w3.org/2001/XMLSchema" xmlns:xs="http://www.w3.org/2001/XMLSchema" xmlns:p="http://schemas.microsoft.com/office/2006/metadata/properties" xmlns:ns3="a21b73bf-59dd-4ff4-9c7a-980329f22e3d" xmlns:ns4="4031852a-379e-4417-ad80-4128c77d3fea" targetNamespace="http://schemas.microsoft.com/office/2006/metadata/properties" ma:root="true" ma:fieldsID="0e0a65fce1b509b7dfd096c44ebb2f54" ns3:_="" ns4:_="">
    <xsd:import namespace="a21b73bf-59dd-4ff4-9c7a-980329f22e3d"/>
    <xsd:import namespace="4031852a-379e-4417-ad80-4128c77d3fe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1b73bf-59dd-4ff4-9c7a-980329f22e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31852a-379e-4417-ad80-4128c77d3fea"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21b73bf-59dd-4ff4-9c7a-980329f22e3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B845BD-D5D0-44B1-9433-4546A98DF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1b73bf-59dd-4ff4-9c7a-980329f22e3d"/>
    <ds:schemaRef ds:uri="4031852a-379e-4417-ad80-4128c77d3f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93524B-B676-4993-B662-CD03E83D8DFD}">
  <ds:schemaRefs>
    <ds:schemaRef ds:uri="http://schemas.microsoft.com/office/2006/metadata/properties"/>
    <ds:schemaRef ds:uri="http://schemas.microsoft.com/office/infopath/2007/PartnerControls"/>
    <ds:schemaRef ds:uri="a21b73bf-59dd-4ff4-9c7a-980329f22e3d"/>
  </ds:schemaRefs>
</ds:datastoreItem>
</file>

<file path=customXml/itemProps3.xml><?xml version="1.0" encoding="utf-8"?>
<ds:datastoreItem xmlns:ds="http://schemas.openxmlformats.org/officeDocument/2006/customXml" ds:itemID="{BE2983E2-A1E1-4F3C-B3CC-73E8B5A83D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551</Words>
  <Characters>3129</Characters>
  <Application>Microsoft Office Word</Application>
  <DocSecurity>0</DocSecurity>
  <Lines>86</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Olivia Carvajal Quintero</dc:creator>
  <cp:keywords/>
  <dc:description/>
  <cp:lastModifiedBy>Profesional Coordinación Administrativa y Financiera - Risaralda - Pereira</cp:lastModifiedBy>
  <cp:revision>4</cp:revision>
  <dcterms:created xsi:type="dcterms:W3CDTF">2026-03-24T14:33:00Z</dcterms:created>
  <dcterms:modified xsi:type="dcterms:W3CDTF">2026-03-27T20:30:00Z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0x010100B35A4A0DD5A6D444B86B512BBACBCE7E</vt:lpwstr>
  </property>
</Properties>
</file>