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PROCESO DE GESTIÓN DE FORMACIÓN PROFESIONAL INTEGRAL</w:t>
      </w:r>
    </w:p>
    <w:p>
      <w:pPr>
        <w:pStyle w:val="Normal"/>
        <w:spacing w:lineRule="auto" w:line="360" w:before="0" w:after="0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>FORMATO GUÍA DE APRENDIZAJE</w:t>
      </w:r>
    </w:p>
    <w:p>
      <w:pPr>
        <w:pStyle w:val="Normal"/>
        <w:spacing w:lineRule="auto" w:line="360" w:before="0" w:after="0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1. IDENTIFICACIÓN DE LA GUIA DE APRENDIZAJE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Denominación del Programa de Formación: </w:t>
      </w:r>
      <w:r>
        <w:rPr>
          <w:sz w:val="18"/>
          <w:szCs w:val="18"/>
        </w:rPr>
        <w:t>APLICACIÓN DE HERRAMIENTAS BASICAS DE LA HOJA DE CALCULO MICROSOFT EXCEL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Código del Programa de Formación: </w:t>
      </w:r>
      <w:r>
        <w:rPr/>
        <w:t>21710015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Nombre del Proyecto Formativo : 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Fase del Proyecto : 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Actividad de Proyecto Formativo : 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Competencia: </w:t>
      </w:r>
      <w:r>
        <w:rPr>
          <w:sz w:val="18"/>
          <w:szCs w:val="18"/>
        </w:rPr>
        <w:t>APLICAR HERRAMIENTAS OFIMÁTICAS, REDES SOCIALES Y COLABORATIVAS DE ACUERDO CON EL PROYECTO A DESARROLLAR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Resultados de Aprendizaje: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APLICAR LAS HERRAMIENTAS DE LA HOJA DE EXCEL PARA LA REALIZACIÓN DE CÁLCULOS Y PROCESAMIENTO DE VALORES, ELABORACIÓN DE FORMATOS, INFORMES Y GRÁFICOS PARA SOLUCIONAR LAS NECESIDADES DE LA EMPRESA EN CUALQUIER ÁMBITO LABORAL</w:t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Duración de la Guía de Aprendizaje : 40 horas</w:t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2. PRESENTACIÓN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BodyText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/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Bienvenido(a) a la guía de aprendizaje de Excel Básico.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Microsoft Excel es una de las herramientas informáticas más utilizadas en el mundo para organizar, analizar y presentar información. Su aplicación abarca múltiples áreas, desde el manejo de presupuestos personales y registros académicos hasta la gestión de datos empresariales y la elaboración de informes.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Esta guía ha sido diseñada para que el estudiante adquiera los conocimientos fundamentales necesarios para trabajar con hojas de cálculo de manera eficiente. A través de explicaciones sencillas y actividades prácticas, se abordarán temas como la interfaz de Excel, el manejo de libros y hojas de cálculo, la introducción y edición de datos, el uso de fórmulas y funciones básicas, la aplicación de formatos, la creación de gráficos y la organización de información mediante herramientas elementales.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Al finalizar el proceso de aprendizaje, el participante estará en capacidad de crear y administrar hojas de cálculo básicas, realizar cálculos sencillos, presentar información de forma clara y utilizar Excel como apoyo en sus actividades académicas, laborales y personales.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Se recomienda desarrollar cada tema de manera secuencial y realizar los ejercicios propuestos para fortalecer las habilidades adquiridas y favorecer un aprendizaje práctico y significativo.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¡Bienvenido(a) al aprendizaje de Excel y al desarrollo de competencias digitales que contribuirán a mejorar tu productividad y desempeño en diferentes contextos!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cs="Calibri"/>
          <w:b/>
          <w:sz w:val="24"/>
          <w:szCs w:val="24"/>
          <w:lang w:val="es-MX"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cs="Calibri" w:ascii="Calibri" w:hAnsi="Calibri"/>
          <w:b/>
          <w:bCs/>
          <w:sz w:val="24"/>
          <w:szCs w:val="24"/>
          <w:lang w:val="es-MX"/>
        </w:rPr>
        <w:t>Descripción de la(s) Actividad(es)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>3.1 Actividades de reflexión inicial: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Antes de iniciar el estudio de Microsoft Excel, reflexione sobre las siguientes situaciones y responda las preguntas propuestas: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Situación de aprendizaje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Imagine que necesita llevar el control mensual de sus gastos personales, registrar las calificaciones de un grupo de estudiantes o administrar el inventario de una pequeña tienda. Si tuviera que realizar estos procesos manualmente en papel, ¿qué dificultades podría encontrar?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Preguntas de reflexión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¿Ha utilizado alguna vez Microsoft Excel o una hoja de cálculo similar? Describa brevemente su experiencia.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¿Qué actividades de su vida personal, académica o laboral considera que podrían facilitarse mediante el uso de una hoja de cálculo?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¿Cómo organiza actualmente información numérica como gastos, ingresos, listas o registros?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¿Qué ventajas cree que ofrece una herramienta informática para realizar cálculos automáticos frente a hacerlos manualmente?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¿Por qué considera importante desarrollar competencias en el manejo de herramientas ofimáticas como Excel?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Actividad de discusión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Comparta sus respuestas con el instructor o con sus compañeros de aprendizaje y participe en una conversación sobre la importancia de las hojas de cálculo en diferentes contextos, identificando situaciones reales en las que Excel puede contribuir a mejorar la organización, el análisis de información y la toma de decisiones.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Conclusión de la reflexión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 partir de las respuestas obtenidas, identifique los conocimientos que ya posee sobre el manejo de información digital y establezca expectativas personales sobre lo que espera aprender durante el desarrollo de esta guía de aprendizaje. Esto le permitirá reconocer la utilidad práctica de Excel y asumir un papel activo en la construcción de nuevos conocimientos.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Duración de la actividad:  2 horas.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spacing w:lineRule="auto" w:line="240" w:before="0" w:after="0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Default"/>
        <w:spacing w:lineRule="auto" w:line="360"/>
        <w:jc w:val="both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3.2 Actividades de contextualización e identificación de conocimientos necesarios para el aprendizaje:</w:t>
      </w:r>
    </w:p>
    <w:p>
      <w:pPr>
        <w:pStyle w:val="Default"/>
        <w:spacing w:lineRule="auto" w:line="360"/>
        <w:jc w:val="both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Con el propósito de reconocer los conocimientos previos y comprender la importancia de Microsoft Excel en diferentes entornos, realice las siguientes actividades: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1. Reconocimiento de experiencias previas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Responda las siguientes preguntas: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herramientas informáticas utiliza habitualmente para estudiar, trabajar o realizar actividades personales?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¿Ha trabajado anteriormente con hojas de cálculo? En caso afirmativo, mencione para qué las utilizó.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entiende por una hoja de cálculo?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¿Conoce alguna función o herramienta de Excel? Describa cuál y para qué considera que sirve.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¿Ha realizado alguna vez cálculos automáticos utilizando un programa informático? 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2. Análisis de una situación cotidiana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Lea el siguiente caso:</w:t>
      </w:r>
    </w:p>
    <w:p>
      <w:pPr>
        <w:pStyle w:val="BlockQuotation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Una persona desea llevar el control de sus ingresos y gastos mensuales para conocer cuánto dinero ahorra cada mes. Actualmente registra la información en un cuaderno y realiza los cálculos manualmente, lo que genera errores y dificulta la consulta de la información histórica.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 partir de esta situación, responda: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problemas identifica en el método utilizado?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¿Cómo podría ayudar Excel a solucionar estas dificultades?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tipo de información sería necesario registrar en una hoja de cálculo?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ventajas tendría disponer de cálculos automáticos y gráficos para visualizar la información? 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3. Identificación de conocimientos necesarios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Analice las siguientes competencias y marque aquellas que considera que ya posee y aquellas que desea fortalecer: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tbl>
      <w:tblPr>
        <w:tblW w:w="8149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505"/>
        <w:gridCol w:w="1209"/>
        <w:gridCol w:w="2435"/>
      </w:tblGrid>
      <w:tr>
        <w:trPr>
          <w:tblHeader w:val="true"/>
        </w:trPr>
        <w:tc>
          <w:tcPr>
            <w:tcW w:w="4505" w:type="dxa"/>
            <w:tcBorders/>
            <w:vAlign w:val="center"/>
          </w:tcPr>
          <w:p>
            <w:pPr>
              <w:pStyle w:val="TableHeading"/>
              <w:suppressLineNumbers/>
              <w:spacing w:before="0" w:after="200"/>
              <w:jc w:val="center"/>
              <w:rPr/>
            </w:pPr>
            <w:r>
              <w:rPr/>
              <w:t>Competencia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Heading"/>
              <w:suppressLineNumbers/>
              <w:spacing w:before="0" w:after="200"/>
              <w:jc w:val="center"/>
              <w:rPr/>
            </w:pPr>
            <w:r>
              <w:rPr/>
              <w:t>La poseo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Heading"/>
              <w:suppressLineNumbers/>
              <w:spacing w:before="0" w:after="200"/>
              <w:jc w:val="center"/>
              <w:rPr/>
            </w:pPr>
            <w:r>
              <w:rPr/>
              <w:t>Deseo fortalecerla</w:t>
            </w:r>
          </w:p>
        </w:tc>
      </w:tr>
      <w:tr>
        <w:trPr/>
        <w:tc>
          <w:tcPr>
            <w:tcW w:w="450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Manejo básico del computador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Uso del teclado y el mouse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Administración de archivos y carpetas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Interpretación de información numérica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Organización de datos en tablas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Uso de herramientas ofimáticas</w:t>
            </w:r>
          </w:p>
        </w:tc>
        <w:tc>
          <w:tcPr>
            <w:tcW w:w="1209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</w:tbl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 w:ascii="Calibri" w:hAnsi="Calibri"/>
          <w:bCs/>
          <w:color w:val="auto"/>
        </w:rPr>
        <w:t>Actividad 4. Expectativas de aprendizaje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Escriba un breve texto respondiendo las siguientes preguntas: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¿Por qué desea aprender Microsoft Excel?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¿Cómo considera que esta herramienta puede contribuir a su desarrollo académico, personal o laboral?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espera ser capaz de hacer al finalizar esta guía de aprendizaje? 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Cierre de la actividad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Socialice sus respuestas con el instructor o compañeros de formación y participe en una discusión sobre las aplicaciones de Excel en diferentes contextos. A partir de esta actividad, identifique las fortalezas que ya posee y los conocimientos que necesita desarrollar para aprovechar al máximo el proceso de aprendizaje.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Duración de la actividad:  2 horas.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Actividades de apropiación </w:t>
      </w:r>
      <w:r>
        <w:rPr>
          <w:rFonts w:cs="Calibri"/>
          <w:b/>
          <w:bCs/>
          <w:sz w:val="24"/>
          <w:szCs w:val="24"/>
        </w:rPr>
        <w:t>del conocimiento</w:t>
      </w:r>
      <w:r>
        <w:rPr>
          <w:rFonts w:cs="Calibri"/>
          <w:b/>
          <w:bCs/>
          <w:sz w:val="24"/>
          <w:szCs w:val="24"/>
        </w:rPr>
        <w:t xml:space="preserve">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Las siguientes actividades tienen como propósito que el aprendiz adquiera y fortalezca los conocimientos y habilidades relacionadas con el uso básico de Microsoft Excel mediante la práctica y la aplicación de los conceptos estudiados.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1. Reconocimiento del entorno de trabajo de Excel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Abra Microsoft Excel.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Identifique los principales elementos de la ventana: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Barra de título.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Barra de acceso rápido.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Cinta de opciones.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Cuadro de nombres.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Barra de fórmulas.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Filas, columnas y celdas.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Hojas de cálculo.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Elabore una lista con la función que cumple cada uno de estos elementos.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Documento o registro donde describa los componentes principales de la interfaz de Excel.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2. Creación y administración de libros de trabajo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Cree un nuevo libro de Excel.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Guarde el archivo con el nombre “Mi_Primer_Archivo_Excel”.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Cree dos hojas adicionales y asígneles nombres relacionados con una actividad de su interés.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Guarde nuevamente los cambios realizados.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de Excel con las hojas creadas y correctamente nombradas.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3. Ingreso y edición de datos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Cree una tabla con la siguiente información: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Producto.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Cantidad.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Precio unitario.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Valor total.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Ingrese al menos diez registros.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Modifique algunos datos para observar cómo se actualiza la información.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Utilice las opciones copiar, cortar y pegar para reorganizar los datos.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la información registrada y editada correctamente.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4. Aplicación de fórmulas básicas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Utilice fórmulas para calcular: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Suma.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Resta.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Multiplicación.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División. 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Calcule el valor total de cada producto multiplicando la cantidad por el precio unitario. 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Verifique los resultados obtenidos.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fórmulas correctamente aplicadas.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5. Uso de funciones básicas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 partir de la información registrada en la actividad anterior: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Calcule la suma total de los valores.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Obtenga el promedio de los datos numéricos.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Identifique el valor máximo.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Identifique el valor mínimo.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Cuente el número de registros existentes.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Funciones sugeridas: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SUMA()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PROMEDIO()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MAX()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MIN()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CONTAR()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funciones implementadas y resultados visibles.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6. Formato de hojas de cálculo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Aplique formato de título a la tabla creada.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Modifique tipo y tamaño de fuente.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Aplique bordes a las celdas.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Utilice colores para resaltar encabezados.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Ajuste el ancho de columnas y alto de filas.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Aplique formato de moneda a los valores monetarios.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formato adecuado y presentación organizada.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7. Creación de gráficos básicos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Seleccione los datos de la tabla elaborada.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Inserte un gráfico de columnas o barras.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Agregue título al gráfico.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Modifique elementos básicos de diseño.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Analice la información representada.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Gráfico generado a partir de los datos de la hoja de cálculo.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8. Aplicación práctica integradora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Desarrolle una hoja de cálculo que permita registrar y controlar información de una situación real, por ejemplo: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Presupuesto personal.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Control de gastos familiares.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Registro de ventas.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Inventario básico.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Seguimiento de calificaciones.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 hoja de cálculo debe incluir: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Ingreso de datos.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Fórmulas básicas.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Al menos tres funciones.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 adecuado.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Un gráfico representativo.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final de Excel que integre los conocimientos desarrollados durante la guía de aprendizaje.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Resultado esperado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Al finalizar las actividades de apropiación, el aprendiz estará en capacidad de crear, editar y organizar hojas de cálculo básicas, aplicar fórmulas y funciones elementales, dar formato a la información y representar datos mediante gráficos sencillos para apoyar la toma de decisiones y la gestión de información.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/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</w:rPr>
        <w:t>4</w:t>
      </w:r>
      <w:r>
        <w:rPr>
          <w:rFonts w:eastAsia="Arial" w:cs="Calibri"/>
          <w:bCs/>
        </w:rPr>
        <w:t xml:space="preserve"> horas.</w:t>
      </w:r>
      <w:r>
        <w:br w:type="page"/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>3.4 Actividades de Transferencia el Conocimiento:</w:t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Las actividades de transferencia tienen como finalidad que el aprendiz aplique los conocimientos y habilidades adquiridos en situaciones reales o simuladas, demostrando su capacidad para utilizar Microsoft Excel como herramienta de apoyo en la organización, análisis y presentación de información.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1. Elaboración de un presupuesto personal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Diseñe una hoja de cálculo que permita registrar y controlar los ingresos y gastos de un mes.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 hoja debe incluir: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Categorías de ingresos.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Categorías de gastos.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Totales por categoría.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Balance final (ingresos menos gastos).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 adecuado para valores monetarios.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Un gráfico que represente la distribución de los gastos.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de Excel con el presupuesto elaborado y análisis básico de los resultados obtenidos.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2. Registro y análisis de ventas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Suponga que administra un pequeño negocio y necesita controlar las ventas realizadas durante una semana.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Elabore una hoja de cálculo que contenga: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Nombre del producto.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Cantidad vendida.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Precio unitario.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Total de ventas por producto.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Total general de ventas.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Promedio de ventas.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Producto con mayor valor de ventas.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Utilice fórmulas y funciones para automatizar los cálculos.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la información organizada y cálculos realizados correctamente.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3. Organización de información académica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Construya una hoja de cálculo para registrar las calificaciones de un grupo de estudiantes o de sus propias asignaturas.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 hoja debe incluir: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Nombre del estudiante o asignatura.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Calificaciones obtenidas.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Promedio final.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Nota más alta.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Nota más baja.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 adecuado para facilitar la lectura de la información.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de Excel con el registro académico y los cálculos correspondientes.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4. Solución de una necesidad de información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Identifique una situación de su entorno personal, académico o laboral que requiera organizar información mediante una hoja de cálculo.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Algunos ejemplos: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Control de inventario.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Seguimiento de asistencia.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Registro de pagos.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Control de préstamos de materiales.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Planeación de actividades.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Diseñe una solución utilizando Excel que incorpore: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Tablas de datos.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Fórmulas básicas.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Funciones de cálculo.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Formatos apropiados.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Representación gráfica cuando sea pertinente.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funcional que responda a una necesidad real o simulada.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5. Socialización de resultados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Presente el archivo desarrollado en las actividades anteriores y explique: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El objetivo de la hoja de cálculo creada.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La información registrada.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Las fórmulas y funciones utilizadas.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Los beneficios que aporta la solución desarrollada.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Las posibles mejoras que podrían implementarse.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Presentación oral o escrita de la solución desarrollada.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Resultado de aprendizaje esperado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Al finalizar las actividades de transferencia del conocimiento, el aprendiz estará en capacidad de aplicar los conceptos y herramientas básicas de Microsoft Excel para resolver necesidades de gestión de información en contextos personales, académicos y laborales, mediante la creación de hojas de cálculo organizadas, automatizadas y orientadas a la toma de decisiones.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/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</w:rPr>
        <w:t>4</w:t>
      </w:r>
      <w:r>
        <w:rPr>
          <w:rFonts w:eastAsia="Arial" w:cs="Calibri"/>
          <w:bCs/>
        </w:rPr>
        <w:t xml:space="preserve"> horas.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spacing w:lineRule="auto" w:line="240" w:before="0" w:after="0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Style w:val="Normal"/>
        <w:spacing w:lineRule="auto" w:line="360" w:before="0" w:after="0"/>
        <w:jc w:val="both"/>
        <w:rPr>
          <w:rFonts w:eastAsia="" w:cs="Calibri" w:eastAsiaTheme="majorEastAsia"/>
          <w:b/>
          <w:sz w:val="24"/>
          <w:szCs w:val="24"/>
        </w:rPr>
      </w:pPr>
      <w:r>
        <w:rPr>
          <w:rFonts w:cs="Calibri"/>
          <w:b/>
          <w:color w:themeColor="text1" w:val="000000"/>
          <w:sz w:val="24"/>
          <w:szCs w:val="24"/>
        </w:rPr>
        <w:t xml:space="preserve">4. </w:t>
      </w:r>
      <w:r>
        <w:rPr>
          <w:rFonts w:eastAsia=""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398"/>
        <w:gridCol w:w="1634"/>
        <w:gridCol w:w="1514"/>
        <w:gridCol w:w="1699"/>
        <w:gridCol w:w="1672"/>
        <w:gridCol w:w="1711"/>
      </w:tblGrid>
      <w:tr>
        <w:trPr>
          <w:trHeight w:val="464" w:hRule="atLeast"/>
        </w:trPr>
        <w:tc>
          <w:tcPr>
            <w:tcW w:w="1398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Fase del proyecto formativo</w:t>
            </w:r>
          </w:p>
        </w:tc>
        <w:tc>
          <w:tcPr>
            <w:tcW w:w="1634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Actividad del proyecto formativo</w:t>
            </w:r>
          </w:p>
        </w:tc>
        <w:tc>
          <w:tcPr>
            <w:tcW w:w="1514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Actividad de Aprendizaje</w:t>
            </w:r>
          </w:p>
        </w:tc>
        <w:tc>
          <w:tcPr>
            <w:tcW w:w="1699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Evidencias de Aprendizaje</w:t>
            </w:r>
          </w:p>
        </w:tc>
        <w:tc>
          <w:tcPr>
            <w:tcW w:w="1672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Criterios de Evaluación</w:t>
            </w:r>
          </w:p>
        </w:tc>
        <w:tc>
          <w:tcPr>
            <w:tcW w:w="1711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Técnicas e Instrumentos de Evaluación</w:t>
            </w:r>
          </w:p>
        </w:tc>
      </w:tr>
      <w:tr>
        <w:trPr>
          <w:trHeight w:val="795" w:hRule="atLeast"/>
        </w:trPr>
        <w:tc>
          <w:tcPr>
            <w:tcW w:w="139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6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  <w:tab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sz w:val="24"/>
          <w:szCs w:val="24"/>
        </w:rPr>
        <w:t>5. GLOSARIO DE TÉRMINOS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Barra de fórmulas: Área de Excel donde se visualiza, introduce o modifica el contenido de la celda activa.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Celda: Intersección entre una fila y una columna en una hoja de cálculo. Es el espacio donde se ingresan datos.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Columna: Conjunto vertical de celdas identificado por letras (A, B, C, etc.).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Datos: Información que se registra en una hoja de cálculo, como texto, números, fechas o fórmulas.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Filtro: Herramienta que permite mostrar únicamente los datos que cumplen determinados criterios.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Fila: Conjunto horizontal de celdas identificado por números (1, 2, 3, etc.).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Formato de celda: Conjunto de características visuales aplicadas a una celda, como tipo de letra, tamaño, color, alineación o formato numérico.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Fórmula: Expresión que realiza cálculos utilizando valores, referencias de celdas y operadores matemáticos.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Función: Fórmula predefinida de Excel diseñada para realizar cálculos específicos de manera automática.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Gráfico: Representación visual de los datos de una hoja de cálculo mediante barras, líneas, sectores u otros formatos.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Hoja de cálculo: Documento compuesto por filas y columnas que permite organizar, calcular y analizar información.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Libro de trabajo: Archivo de Excel que puede contener una o varias hojas de cálculo.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Operador: Símbolo utilizado en fórmulas para realizar operaciones matemáticas o lógicas, como suma (+), resta (-), multiplicación (*) y división (/).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Ordenar: Función que permite organizar los datos en orden ascendente o descendente según uno o varios criterios.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Rango de celdas: Conjunto de dos o más celdas seleccionadas. Se identifica mediante la referencia de la primera y última celda, por ejemplo, A1:A10.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Referencia de celda: Identificación única de una celda mediante la combinación de la letra de la columna y el número de la fila, por ejemplo, B5.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SUMA: Función que permite adicionar los valores contenidos en un rango de celdas.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PROMEDIO: Función que calcula la media aritmética de un conjunto de valores.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MAX: Función que devuelve el valor más alto dentro de un rango de datos.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MIN: Función que devuelve el valor más bajo dentro de un rango de datos.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CONTAR: Función que cuenta la cantidad de celdas que contienen valores numéricos.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Autorrelleno: Herramienta que permite copiar datos o extender series automáticamente arrastrando el controlador de relleno.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Cinta de opciones: Barra ubicada en la parte superior de Excel que agrupa los comandos y herramientas en diferentes pestañas.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Guardar: Acción de almacenar los cambios realizados en un archivo para conservar la información.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Plantilla: Archivo prediseñado que sirve como base para crear nuevos documentos con una estructura previamente definida.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Validación de datos: Herramienta que restringe o controla el tipo de información que puede ingresarse en una celda.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Tabla: Conjunto estructurado de datos organizados en filas y columnas que facilita el análisis y la gestión de la información.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Hoja activa: Hoja de cálculo que se encuentra seleccionada y disponible para trabajar dentro de un libro de Excel.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Microsoft Excel: Aplicación de hoja de cálculo desarrollada por Microsoft que permite organizar, calcular, analizar y presentar información de manera eficiente.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6. REFERENTES BILBIOGRÁFICOS</w:t>
      </w:r>
    </w:p>
    <w:p>
      <w:pPr>
        <w:pStyle w:val="Normal"/>
        <w:spacing w:lineRule="auto" w:line="360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Normas APA (7.ª edición)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Microsoft. (2025). Ayuda y aprendizaje de Excel. Recuperado de Microsoft Excel Help &amp; Learning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Microsoft. (2025). Excel para Microsoft 365. Recuperado de Microsoft 365 Excel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Servicio Nacional de Aprendizaje (SENA). (2024). Competencias digitales básicas y herramientas ofimáticas. Material de formación institucional.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Walkenbach's Excel 2021 Bible. (2021). Wiley.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Michael Alexander, &amp; Richard Kusleika. (2022). Excel 2021 Power Programming with VBA. Wiley.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GCFLearnFree.org. (2025). Excel Basics. Recuperado de GCFGlobal Excel Basics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LinkedIn Learning. (2025). Cursos de Microsoft Excel. Recuperado de LinkedIn Learning Excel Courses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Coursera. (2025). Cursos de Excel. Recuperado de Coursera Excel Courses</w:t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7. CONTROL DEL DOCUMENTO</w:t>
      </w:r>
    </w:p>
    <w:p>
      <w:pPr>
        <w:pStyle w:val="Normal"/>
        <w:spacing w:lineRule="auto" w:line="240" w:before="0" w:after="0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40"/>
        <w:gridCol w:w="2694"/>
        <w:gridCol w:w="1561"/>
        <w:gridCol w:w="1701"/>
        <w:gridCol w:w="2551"/>
      </w:tblGrid>
      <w:tr>
        <w:trPr/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Nombre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Fecha</w:t>
            </w:r>
          </w:p>
        </w:tc>
      </w:tr>
      <w:tr>
        <w:trPr>
          <w:trHeight w:val="365" w:hRule="atLeast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</w:tr>
    </w:tbl>
    <w:p>
      <w:pPr>
        <w:pStyle w:val="Normal"/>
        <w:spacing w:lineRule="auto" w:line="36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3"/>
        <w:gridCol w:w="2675"/>
        <w:gridCol w:w="1551"/>
        <w:gridCol w:w="1558"/>
        <w:gridCol w:w="797"/>
        <w:gridCol w:w="1932"/>
      </w:tblGrid>
      <w:tr>
        <w:trPr/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Nombre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Cargo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Dependencia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Fecha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Razón del Cambio</w:t>
            </w:r>
          </w:p>
        </w:tc>
      </w:tr>
      <w:tr>
        <w:trPr/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cs="Calibri"/>
          <w:color w:themeColor="text1" w:val="000000"/>
          <w:sz w:val="24"/>
          <w:szCs w:val="24"/>
        </w:rPr>
      </w:pPr>
      <w:r>
        <w:rPr>
          <w:rFonts w:cs="Calibri"/>
          <w:color w:themeColor="text1" w:val="000000"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560" w:right="1041" w:gutter="0" w:header="709" w:top="1779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Century Gothic">
    <w:charset w:val="01"/>
    <w:family w:val="swiss"/>
    <w:pitch w:val="variable"/>
  </w:font>
  <w:font w:name="Lucida Grande">
    <w:charset w:val="01"/>
    <w:family w:val="swiss"/>
    <w:pitch w:val="variable"/>
  </w:font>
  <w:font w:name="Arial">
    <w:charset w:val="01"/>
    <w:family w:val="swiss"/>
    <w:pitch w:val="variable"/>
  </w:font>
  <w:font w:name="OpenSymbol">
    <w:altName w:val="Arial Unicode MS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color w:themeColor="text1" w:themeTint="a6" w:val="595959"/>
        <w:sz w:val="18"/>
      </w:rPr>
    </w:pPr>
    <w:r>
      <w:rPr>
        <w:color w:themeColor="text1" w:themeTint="a6" w:val="595959"/>
        <w:sz w:val="18"/>
      </w:rPr>
    </w:r>
  </w:p>
  <w:p>
    <w:pPr>
      <w:pStyle w:val="Footer"/>
      <w:jc w:val="center"/>
      <w:rPr/>
    </w:pPr>
    <w:r>
      <w:rPr/>
      <w:t>GFPI-F-135 V04</w:t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color w:themeColor="text1" w:themeTint="a6" w:val="595959"/>
        <w:sz w:val="18"/>
      </w:rPr>
    </w:pPr>
    <w:r>
      <w:rPr>
        <w:color w:themeColor="text1" w:themeTint="a6" w:val="595959"/>
        <w:sz w:val="18"/>
      </w:rPr>
    </w:r>
  </w:p>
  <w:p>
    <w:pPr>
      <w:pStyle w:val="Footer"/>
      <w:jc w:val="center"/>
      <w:rPr/>
    </w:pPr>
    <w:r>
      <w:rPr/>
      <w:t>GFPI-F-135 V04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shape_0" adj="10800" fillcolor="silver" stroked="f" o:allowincell="f" style="position:absolute;margin-left:-119.45pt;margin-top:381.1pt;width:566.1pt;height:65.4pt;mso-wrap-style:none;v-text-anchor:middle;rotation:315;mso-position-horizontal:center;mso-position-horizontal-relative:margin;mso-position-vertical:center;mso-position-vertical-relative:margin" type="_x0000_t136">
          <v:path textpathok="t"/>
          <v:textpath on="t" fitshape="t" string="Copia no controlada" style="font-family:&quot;Calibri&quot;;font-size:1pt" trim="t"/>
          <v:fill o:detectmouseclick="t" type="solid" color2="#3f3f3f" opacity="0.5"/>
          <v:stroke color="#3465a4" joinstyle="round" endcap="flat"/>
          <w10:wrap type="none"/>
        </v:shape>
      </w:pic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>
    <w:pPr>
      <w:pStyle w:val="Header"/>
      <w:tabs>
        <w:tab w:val="clear" w:pos="4419"/>
        <w:tab w:val="clear" w:pos="8838"/>
        <w:tab w:val="right" w:pos="8413" w:leader="none"/>
      </w:tabs>
      <w:jc w:val="center"/>
      <w:rPr/>
    </w:pPr>
    <w:r>
      <w:rPr/>
      <w:drawing>
        <wp:inline distT="0" distB="0" distL="0" distR="0">
          <wp:extent cx="592455" cy="561340"/>
          <wp:effectExtent l="0" t="0" r="0" b="0"/>
          <wp:docPr id="2" name="Imagen 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>
    <w:pPr>
      <w:pStyle w:val="Header"/>
      <w:tabs>
        <w:tab w:val="clear" w:pos="4419"/>
        <w:tab w:val="clear" w:pos="8838"/>
        <w:tab w:val="right" w:pos="8413" w:leader="none"/>
      </w:tabs>
      <w:jc w:val="center"/>
      <w:rPr/>
    </w:pPr>
    <w:r>
      <w:rPr/>
      <w:drawing>
        <wp:inline distT="0" distB="0" distL="0" distR="0">
          <wp:extent cx="592455" cy="561340"/>
          <wp:effectExtent l="0" t="0" r="0" b="0"/>
          <wp:docPr id="3" name="Imagen 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CO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s-CO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es-CO" w:eastAsia="en-US" w:bidi="ar-SA"/>
    </w:rPr>
  </w:style>
  <w:style w:type="paragraph" w:styleId="Heading1">
    <w:name w:val="heading 1"/>
    <w:basedOn w:val="Normal"/>
    <w:next w:val="Normal"/>
    <w:link w:val="Ttulo1Car"/>
    <w:uiPriority w:val="9"/>
    <w:qFormat/>
    <w:pPr>
      <w:spacing w:lineRule="auto" w:line="360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pPr>
      <w:spacing w:lineRule="auto" w:line="240"/>
      <w:jc w:val="center"/>
      <w:outlineLvl w:val="1"/>
    </w:pPr>
    <w:rPr>
      <w:rFonts w:cs="Arial"/>
      <w:color w:val="262626"/>
      <w:szCs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pPr>
      <w:keepNext w:val="true"/>
      <w:keepLines/>
      <w:spacing w:before="200" w:after="0"/>
      <w:outlineLvl w:val="2"/>
    </w:pPr>
    <w:rPr>
      <w:rFonts w:ascii="Century Gothic" w:hAnsi="Century Gothic" w:eastAsia="" w:cs="" w:asciiTheme="majorHAnsi" w:cstheme="majorBidi" w:eastAsiaTheme="majorEastAsia" w:hAnsiTheme="majorHAnsi"/>
      <w:b/>
      <w:bCs/>
      <w:color w:themeColor="accent1" w:val="052F6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Header"/>
    <w:uiPriority w:val="99"/>
    <w:qFormat/>
    <w:rPr/>
  </w:style>
  <w:style w:type="character" w:styleId="PiedepginaCar" w:customStyle="1">
    <w:name w:val="Pie de página Car"/>
    <w:basedOn w:val="DefaultParagraphFont"/>
    <w:link w:val="Footer"/>
    <w:uiPriority w:val="99"/>
    <w:qFormat/>
    <w:rPr/>
  </w:style>
  <w:style w:type="character" w:styleId="TextodegloboCar" w:customStyle="1">
    <w:name w:val="Texto de globo Car"/>
    <w:link w:val="BalloonText"/>
    <w:uiPriority w:val="99"/>
    <w:semiHidden/>
    <w:qFormat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qFormat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Heading1"/>
    <w:uiPriority w:val="9"/>
    <w:qFormat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Heading2"/>
    <w:uiPriority w:val="9"/>
    <w:qFormat/>
    <w:rPr>
      <w:rFonts w:cs="Arial"/>
      <w:color w:val="262626"/>
      <w:sz w:val="22"/>
      <w:szCs w:val="24"/>
      <w:lang w:eastAsia="en-US"/>
    </w:rPr>
  </w:style>
  <w:style w:type="character" w:styleId="PrrafodelistaCar" w:customStyle="1">
    <w:name w:val="Párrafo de lista Car"/>
    <w:link w:val="ListParagraph"/>
    <w:uiPriority w:val="34"/>
    <w:qFormat/>
    <w:rPr>
      <w:rFonts w:ascii="Century Gothic" w:hAnsi="Century Gothic" w:eastAsia="Century Gothic" w:cs="" w:asciiTheme="minorHAnsi" w:cstheme="minorBidi" w:eastAsiaTheme="minorHAnsi" w:hAnsi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Pr>
      <w:color w:themeColor="hyperlink" w:val="0D2E4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CommentText"/>
    <w:uiPriority w:val="99"/>
    <w:qFormat/>
    <w:rPr>
      <w:lang w:eastAsia="en-US"/>
    </w:rPr>
  </w:style>
  <w:style w:type="character" w:styleId="AsuntodelcomentarioCar" w:customStyle="1">
    <w:name w:val="Asunto del comentario Car"/>
    <w:basedOn w:val="TextocomentarioCar"/>
    <w:link w:val="annotationsubject"/>
    <w:uiPriority w:val="99"/>
    <w:semiHidden/>
    <w:qFormat/>
    <w:rPr>
      <w:b/>
      <w:bCs/>
      <w:lang w:eastAsia="en-US"/>
    </w:rPr>
  </w:style>
  <w:style w:type="character" w:styleId="SinespaciadoCar" w:customStyle="1">
    <w:name w:val="Sin espaciado Car"/>
    <w:basedOn w:val="DefaultParagraphFont"/>
    <w:link w:val="NoSpacing"/>
    <w:uiPriority w:val="1"/>
    <w:qFormat/>
    <w:rPr>
      <w:rFonts w:ascii="Century Gothic" w:hAnsi="Century Gothic" w:eastAsia="" w:cs="" w:asciiTheme="minorHAnsi" w:cstheme="minorBidi" w:eastAsiaTheme="minorEastAsia" w:hAnsiTheme="minorHAnsi"/>
      <w:sz w:val="22"/>
      <w:szCs w:val="22"/>
      <w:lang w:eastAsia="es-CO"/>
    </w:rPr>
  </w:style>
  <w:style w:type="character" w:styleId="Ttulo3Car" w:customStyle="1">
    <w:name w:val="Título 3 Car"/>
    <w:basedOn w:val="DefaultParagraphFont"/>
    <w:link w:val="Heading3"/>
    <w:uiPriority w:val="9"/>
    <w:qFormat/>
    <w:rPr>
      <w:rFonts w:ascii="Century Gothic" w:hAnsi="Century Gothic" w:eastAsia="" w:cs="" w:asciiTheme="majorHAnsi" w:cstheme="majorBidi" w:eastAsiaTheme="majorEastAsia" w:hAnsiTheme="majorHAnsi"/>
      <w:b/>
      <w:bCs/>
      <w:color w:themeColor="accent1" w:val="052F61"/>
      <w:sz w:val="22"/>
      <w:szCs w:val="22"/>
      <w:lang w:eastAsia="en-US"/>
    </w:rPr>
  </w:style>
  <w:style w:type="character" w:styleId="TextonotapieCar" w:customStyle="1">
    <w:name w:val="Texto nota pie Car"/>
    <w:basedOn w:val="DefaultParagraphFont"/>
    <w:link w:val="FootnoteText"/>
    <w:uiPriority w:val="99"/>
    <w:semiHidden/>
    <w:qFormat/>
    <w:rPr>
      <w:lang w:eastAsia="en-US"/>
    </w:rPr>
  </w:style>
  <w:style w:type="character" w:styleId="FootnoteCharactersuser">
    <w:name w:val="Footnote Characters (user)"/>
    <w:basedOn w:val="DefaultParagraphFont"/>
    <w:uiPriority w:val="99"/>
    <w:semiHidden/>
    <w:unhideWhenUsed/>
    <w:qFormat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z-PrincipiodelformularioCar" w:customStyle="1">
    <w:name w:val="z-Principio del formulario Car"/>
    <w:basedOn w:val="DefaultParagraphFont"/>
    <w:link w:val="HTMLTopofForm"/>
    <w:uiPriority w:val="99"/>
    <w:semiHidden/>
    <w:qFormat/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DefaultParagraphFont"/>
    <w:link w:val="HTMLBottomofForm"/>
    <w:uiPriority w:val="99"/>
    <w:semiHidden/>
    <w:qFormat/>
    <w:rPr>
      <w:rFonts w:ascii="Arial" w:hAnsi="Arial" w:eastAsia="Times New Roman" w:cs="Arial"/>
      <w:vanish/>
      <w:sz w:val="16"/>
      <w:szCs w:val="16"/>
      <w:lang w:eastAsia="es-CO"/>
    </w:rPr>
  </w:style>
  <w:style w:type="character" w:styleId="Bulletsuser">
    <w:name w:val="Bullets (user)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Listamulticolor-nfasis11" w:customStyle="1">
    <w:name w:val="Lista multicolor - Énfasis 11"/>
    <w:basedOn w:val="Normal"/>
    <w:uiPriority w:val="34"/>
    <w:qFormat/>
    <w:pPr>
      <w:spacing w:before="0" w:after="20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cabezadoCar"/>
    <w:unhideWhenUsed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link w:val="PrrafodelistaCar"/>
    <w:uiPriority w:val="34"/>
    <w:qFormat/>
    <w:pPr>
      <w:spacing w:before="0" w:after="200"/>
      <w:ind w:left="720"/>
      <w:contextualSpacing/>
    </w:pPr>
    <w:rPr>
      <w:rFonts w:ascii="Century Gothic" w:hAnsi="Century Gothic" w:eastAsia="Century Gothic" w:cs="" w:asciiTheme="minorHAnsi" w:cstheme="minorBidi" w:eastAsiaTheme="minorHAnsi" w:hAnsiTheme="minorHAnsi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unhideWhenUsed/>
    <w:qFormat/>
    <w:pPr>
      <w:keepNext w:val="true"/>
      <w:keepLines/>
      <w:spacing w:lineRule="auto" w:line="259" w:before="240" w:after="0"/>
      <w:jc w:val="left"/>
      <w:outlineLvl w:val="9"/>
    </w:pPr>
    <w:rPr>
      <w:rFonts w:ascii="Century Gothic" w:hAnsi="Century Gothic" w:eastAsia="" w:cs="" w:asciiTheme="majorHAnsi" w:cstheme="majorBidi" w:eastAsiaTheme="majorEastAsia" w:hAnsiTheme="majorHAnsi"/>
      <w:b w:val="false"/>
      <w:color w:themeColor="accent1" w:themeShade="bf" w:val="032348"/>
      <w:sz w:val="32"/>
      <w:szCs w:val="32"/>
      <w:lang w:eastAsia="es-CO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pPr>
      <w:spacing w:before="0" w:after="100"/>
      <w:ind w:left="220"/>
    </w:pPr>
    <w:rPr/>
  </w:style>
  <w:style w:type="paragraph" w:styleId="CommentText">
    <w:name w:val="annotation text"/>
    <w:basedOn w:val="Normal"/>
    <w:link w:val="TextocomentarioCar"/>
    <w:uiPriority w:val="99"/>
    <w:unhideWhenUsed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untodelcomentarioCar"/>
    <w:uiPriority w:val="99"/>
    <w:semiHidden/>
    <w:unhideWhenUsed/>
    <w:qFormat/>
    <w:pPr/>
    <w:rPr>
      <w:b/>
      <w:bCs/>
    </w:rPr>
  </w:style>
  <w:style w:type="paragraph" w:styleId="NoSpacing">
    <w:name w:val="No Spacing"/>
    <w:link w:val="SinespaciadoCar"/>
    <w:uiPriority w:val="1"/>
    <w:qFormat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" w:cs="" w:asciiTheme="minorHAnsi" w:cstheme="minorBidi" w:eastAsiaTheme="minorEastAsia" w:hAnsiTheme="minorHAnsi"/>
      <w:color w:val="auto"/>
      <w:kern w:val="0"/>
      <w:sz w:val="22"/>
      <w:szCs w:val="22"/>
      <w:lang w:val="es-CO" w:eastAsia="es-CO" w:bidi="ar-SA"/>
    </w:rPr>
  </w:style>
  <w:style w:type="paragraph" w:styleId="TOC3">
    <w:name w:val="toc 3"/>
    <w:basedOn w:val="Normal"/>
    <w:next w:val="Normal"/>
    <w:autoRedefine/>
    <w:uiPriority w:val="39"/>
    <w:unhideWhenUsed/>
    <w:pPr>
      <w:spacing w:before="0" w:after="100"/>
      <w:ind w:left="440"/>
    </w:pPr>
    <w:rPr/>
  </w:style>
  <w:style w:type="paragraph" w:styleId="FootnoteText">
    <w:name w:val="footnote text"/>
    <w:basedOn w:val="Normal"/>
    <w:link w:val="TextonotapieC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" w:eastAsiaTheme="minorEastAsia"/>
      <w:sz w:val="24"/>
      <w:szCs w:val="24"/>
      <w:lang w:eastAsia="es-CO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s-CO" w:eastAsia="es-ES" w:bidi="ar-SA"/>
    </w:rPr>
  </w:style>
  <w:style w:type="paragraph" w:styleId="HTMLTopofForm">
    <w:name w:val="HTML Top of Form"/>
    <w:basedOn w:val="Normal"/>
    <w:next w:val="Normal"/>
    <w:link w:val="z-PrincipiodelformularioCar"/>
    <w:uiPriority w:val="99"/>
    <w:semiHidden/>
    <w:unhideWhenUsed/>
    <w:qFormat/>
    <w:pPr>
      <w:pBdr>
        <w:bottom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HTMLBottomofForm">
    <w:name w:val="HTML Bottom of Form"/>
    <w:basedOn w:val="Normal"/>
    <w:next w:val="Normal"/>
    <w:link w:val="z-FinaldelformularioCar"/>
    <w:uiPriority w:val="99"/>
    <w:semiHidden/>
    <w:unhideWhenUsed/>
    <w:qFormat/>
    <w:pPr>
      <w:pBdr>
        <w:top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BlockQuotation">
    <w:name w:val="Block Quotation"/>
    <w:basedOn w:val="Normal"/>
    <w:qFormat/>
    <w:pPr>
      <w:spacing w:before="0" w:after="283"/>
      <w:ind w:hanging="0" w:left="567" w:right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Sector">
  <a:themeElements>
    <a:clrScheme name="Sector">
      <a:dk1>
        <a:srgbClr val="000000"/>
      </a:dk1>
      <a:lt1>
        <a:srgbClr val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 pitchFamily="0" charset="1"/>
        <a:ea typeface=""/>
        <a:cs typeface=""/>
      </a:majorFont>
      <a:minorFont>
        <a:latin typeface="Century Gothic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  <a:lumMod val="110000"/>
              </a:schemeClr>
            </a:gs>
            <a:gs pos="100000">
              <a:schemeClr val="phClr">
                <a:tint val="84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tint val="98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  <a:tileRect l="0" t="0" r="0" b="0"/>
        </a:gradFill>
      </a:fillStyleLst>
      <a:lnStyleLst>
        <a:ln w="9525" cap="rnd" cmpd="sng" algn="ctr">
          <a:prstDash val="solid"/>
        </a:ln>
        <a:ln w="15875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lumMod val="164000"/>
              </a:schemeClr>
            </a:gs>
            <a:gs pos="100000">
              <a:schemeClr val="phClr">
                <a:shade val="96000"/>
                <a:lumMod val="90000"/>
              </a:schemeClr>
            </a:gs>
          </a:gsLst>
          <a:lin ang="6120000" scaled="1"/>
          <a:tileRect l="0" t="0" r="0" b="0"/>
        </a:gradFill>
        <a:gradFill>
          <a:gsLst>
            <a:gs pos="0">
              <a:schemeClr val="phClr">
                <a:tint val="97000"/>
                <a:lumMod val="164000"/>
              </a:schemeClr>
            </a:gs>
            <a:gs pos="100000">
              <a:schemeClr val="phClr">
                <a:shade val="96000"/>
                <a:lumMod val="90000"/>
              </a:schemeClr>
            </a:gs>
          </a:gsLst>
          <a:path path="circle">
            <a:fillToRect l="0" t="0" r="0" b="10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101</TotalTime>
  <Application>LibreOffice/25.2.3.2$Linux_X86_64 LibreOffice_project/520$Build-2</Application>
  <AppVersion>15.0000</AppVersion>
  <Pages>18</Pages>
  <Words>2773</Words>
  <Characters>15878</Characters>
  <CharactersWithSpaces>18597</CharactersWithSpaces>
  <Paragraphs>300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2023-05-11T21:49:00Z</dcterms:created>
  <dc:creator>ASTRID SUAREZ</dc:creator>
  <dc:description/>
  <dc:language>en-US</dc:language>
  <cp:lastModifiedBy/>
  <cp:lastPrinted>2016-06-08T13:42:00Z</cp:lastPrinted>
  <dcterms:modified xsi:type="dcterms:W3CDTF">2026-06-09T09:15:33Z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GrammarlyDocumentId">
    <vt:lpwstr>3d700877213b83c1f6f7a8dba73ed352631d8e03bf48ecc4f79bd5b83e8bc98b</vt:lpwstr>
  </property>
  <property fmtid="{D5CDD505-2E9C-101B-9397-08002B2CF9AE}" pid="4" name="MSIP_Label_1299739c-ad3d-4908-806e-4d91151a6e13_ActionId">
    <vt:lpwstr>3f4ab385-3a60-4b88-ac6c-392f30fcd39e</vt:lpwstr>
  </property>
  <property fmtid="{D5CDD505-2E9C-101B-9397-08002B2CF9AE}" pid="5" name="MSIP_Label_1299739c-ad3d-4908-806e-4d91151a6e13_ContentBits">
    <vt:lpwstr>0</vt:lpwstr>
  </property>
  <property fmtid="{D5CDD505-2E9C-101B-9397-08002B2CF9AE}" pid="6" name="MSIP_Label_1299739c-ad3d-4908-806e-4d91151a6e13_Enabled">
    <vt:lpwstr>true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etDate">
    <vt:lpwstr>2023-05-24T20:20:06Z</vt:lpwstr>
  </property>
  <property fmtid="{D5CDD505-2E9C-101B-9397-08002B2CF9AE}" pid="10" name="MSIP_Label_1299739c-ad3d-4908-806e-4d91151a6e13_SiteId">
    <vt:lpwstr>cbc2c381-2f2e-4d93-91d1-506c9316ace7</vt:lpwstr>
  </property>
  <property fmtid="{D5CDD505-2E9C-101B-9397-08002B2CF9AE}" pid="11" name="MediaServiceImageTags">
    <vt:lpwstr/>
  </property>
</Properties>
</file>