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572" w:tblpY="-162"/>
        <w:tblW w:w="5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7"/>
        <w:gridCol w:w="583"/>
        <w:gridCol w:w="902"/>
        <w:gridCol w:w="1137"/>
        <w:gridCol w:w="1524"/>
        <w:gridCol w:w="858"/>
        <w:gridCol w:w="3108"/>
      </w:tblGrid>
      <w:tr w:rsidR="00B72A72" w:rsidRPr="005B0DE4" w14:paraId="1A944E8E" w14:textId="77777777" w:rsidTr="00801CBF">
        <w:trPr>
          <w:trHeight w:val="28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CD53662" w14:textId="7332FB81" w:rsidR="00B72A72" w:rsidRPr="005B0DE4" w:rsidRDefault="00B72A72" w:rsidP="00D02DAB">
            <w:pPr>
              <w:pStyle w:val="Prrafodelista"/>
              <w:numPr>
                <w:ilvl w:val="0"/>
                <w:numId w:val="1"/>
              </w:numPr>
              <w:spacing w:after="0" w:line="240" w:lineRule="auto"/>
              <w:jc w:val="center"/>
              <w:rPr>
                <w:rFonts w:ascii="Arial" w:hAnsi="Arial" w:cs="Arial"/>
                <w:b/>
                <w:sz w:val="24"/>
                <w:szCs w:val="24"/>
                <w:lang w:val="es-ES"/>
              </w:rPr>
            </w:pPr>
            <w:r w:rsidRPr="005B0DE4">
              <w:rPr>
                <w:rFonts w:ascii="Arial" w:hAnsi="Arial" w:cs="Arial"/>
                <w:b/>
                <w:sz w:val="24"/>
                <w:szCs w:val="24"/>
                <w:lang w:val="es-ES"/>
              </w:rPr>
              <w:t>INFORMACIÓN GENERAL DEL CONTRATO</w:t>
            </w:r>
          </w:p>
        </w:tc>
      </w:tr>
      <w:tr w:rsidR="00B72A72" w:rsidRPr="005B0DE4" w14:paraId="6C6EB926" w14:textId="77777777" w:rsidTr="008045EB">
        <w:trPr>
          <w:trHeight w:val="412"/>
        </w:trPr>
        <w:tc>
          <w:tcPr>
            <w:tcW w:w="1077" w:type="pct"/>
            <w:tcBorders>
              <w:top w:val="single" w:sz="4" w:space="0" w:color="auto"/>
              <w:left w:val="single" w:sz="4" w:space="0" w:color="auto"/>
              <w:bottom w:val="single" w:sz="4" w:space="0" w:color="auto"/>
              <w:right w:val="single" w:sz="4" w:space="0" w:color="auto"/>
            </w:tcBorders>
            <w:vAlign w:val="center"/>
          </w:tcPr>
          <w:p w14:paraId="4696684A" w14:textId="4EDD75BA" w:rsidR="00B72A72" w:rsidRPr="005B0DE4" w:rsidRDefault="00B72A72" w:rsidP="00D02DAB">
            <w:pPr>
              <w:spacing w:after="0" w:line="240" w:lineRule="auto"/>
              <w:jc w:val="center"/>
              <w:rPr>
                <w:rFonts w:ascii="Arial" w:hAnsi="Arial" w:cs="Arial"/>
                <w:sz w:val="24"/>
                <w:szCs w:val="24"/>
                <w:lang w:val="es-ES"/>
              </w:rPr>
            </w:pPr>
            <w:r w:rsidRPr="005B0DE4">
              <w:rPr>
                <w:rFonts w:ascii="Arial" w:hAnsi="Arial" w:cs="Arial"/>
                <w:sz w:val="24"/>
                <w:szCs w:val="24"/>
                <w:lang w:val="es-ES"/>
              </w:rPr>
              <w:t>Contratista</w:t>
            </w:r>
          </w:p>
        </w:tc>
        <w:tc>
          <w:tcPr>
            <w:tcW w:w="1268" w:type="pct"/>
            <w:gridSpan w:val="3"/>
            <w:tcBorders>
              <w:top w:val="single" w:sz="4" w:space="0" w:color="auto"/>
              <w:left w:val="single" w:sz="4" w:space="0" w:color="auto"/>
              <w:bottom w:val="single" w:sz="4" w:space="0" w:color="auto"/>
              <w:right w:val="single" w:sz="4" w:space="0" w:color="auto"/>
            </w:tcBorders>
            <w:vAlign w:val="center"/>
          </w:tcPr>
          <w:p w14:paraId="132BBC65" w14:textId="595AC7BF" w:rsidR="00B72A72" w:rsidRPr="005B0DE4" w:rsidRDefault="00B70BB2" w:rsidP="00993035">
            <w:pPr>
              <w:spacing w:after="0" w:line="240" w:lineRule="auto"/>
              <w:rPr>
                <w:rFonts w:ascii="Arial" w:hAnsi="Arial" w:cs="Arial"/>
                <w:sz w:val="24"/>
                <w:szCs w:val="24"/>
                <w:lang w:val="es-ES"/>
              </w:rPr>
            </w:pPr>
            <w:r>
              <w:rPr>
                <w:rFonts w:ascii="Arial" w:hAnsi="Arial" w:cs="Arial"/>
                <w:sz w:val="24"/>
                <w:szCs w:val="24"/>
                <w:lang w:val="es-ES"/>
              </w:rPr>
              <w:t>WENDY G. AVENDAÑO VILLA</w:t>
            </w:r>
          </w:p>
        </w:tc>
        <w:tc>
          <w:tcPr>
            <w:tcW w:w="737" w:type="pct"/>
            <w:tcBorders>
              <w:top w:val="single" w:sz="4" w:space="0" w:color="auto"/>
              <w:left w:val="single" w:sz="4" w:space="0" w:color="auto"/>
              <w:bottom w:val="single" w:sz="4" w:space="0" w:color="auto"/>
              <w:right w:val="single" w:sz="4" w:space="0" w:color="auto"/>
            </w:tcBorders>
            <w:vAlign w:val="center"/>
          </w:tcPr>
          <w:p w14:paraId="0FE73C8C" w14:textId="77777777" w:rsidR="00B72A72" w:rsidRPr="005B0DE4" w:rsidRDefault="00B72A72" w:rsidP="000226CA">
            <w:pPr>
              <w:spacing w:after="0" w:line="240" w:lineRule="auto"/>
              <w:jc w:val="right"/>
              <w:rPr>
                <w:rFonts w:ascii="Arial" w:hAnsi="Arial" w:cs="Arial"/>
                <w:sz w:val="24"/>
                <w:szCs w:val="24"/>
                <w:lang w:val="es-ES"/>
              </w:rPr>
            </w:pPr>
            <w:r w:rsidRPr="005B0DE4">
              <w:rPr>
                <w:rFonts w:ascii="Arial" w:hAnsi="Arial" w:cs="Arial"/>
                <w:sz w:val="24"/>
                <w:szCs w:val="24"/>
                <w:lang w:val="es-ES"/>
              </w:rPr>
              <w:t>C.C.</w:t>
            </w:r>
          </w:p>
        </w:tc>
        <w:tc>
          <w:tcPr>
            <w:tcW w:w="1917" w:type="pct"/>
            <w:gridSpan w:val="2"/>
            <w:tcBorders>
              <w:top w:val="single" w:sz="4" w:space="0" w:color="auto"/>
              <w:left w:val="single" w:sz="4" w:space="0" w:color="auto"/>
              <w:bottom w:val="single" w:sz="4" w:space="0" w:color="auto"/>
              <w:right w:val="single" w:sz="4" w:space="0" w:color="auto"/>
            </w:tcBorders>
            <w:vAlign w:val="center"/>
          </w:tcPr>
          <w:p w14:paraId="350A6FC5" w14:textId="46A48B26" w:rsidR="00B72A72" w:rsidRPr="005B0DE4" w:rsidRDefault="00B70BB2" w:rsidP="000226CA">
            <w:pPr>
              <w:spacing w:after="0" w:line="240" w:lineRule="auto"/>
              <w:rPr>
                <w:rFonts w:ascii="Arial" w:hAnsi="Arial" w:cs="Arial"/>
                <w:sz w:val="24"/>
                <w:szCs w:val="24"/>
                <w:lang w:val="es-ES"/>
              </w:rPr>
            </w:pPr>
            <w:r>
              <w:rPr>
                <w:rFonts w:ascii="Arial" w:hAnsi="Arial" w:cs="Arial"/>
                <w:sz w:val="24"/>
                <w:szCs w:val="24"/>
                <w:lang w:val="es-ES"/>
              </w:rPr>
              <w:t>1123632394</w:t>
            </w:r>
          </w:p>
        </w:tc>
      </w:tr>
      <w:tr w:rsidR="00B72A72" w:rsidRPr="005B0DE4" w14:paraId="17C56EC2" w14:textId="77777777" w:rsidTr="008045EB">
        <w:trPr>
          <w:trHeight w:val="284"/>
        </w:trPr>
        <w:tc>
          <w:tcPr>
            <w:tcW w:w="1077" w:type="pct"/>
            <w:tcBorders>
              <w:top w:val="single" w:sz="4" w:space="0" w:color="auto"/>
              <w:left w:val="single" w:sz="4" w:space="0" w:color="auto"/>
              <w:bottom w:val="single" w:sz="4" w:space="0" w:color="auto"/>
              <w:right w:val="single" w:sz="4" w:space="0" w:color="auto"/>
            </w:tcBorders>
            <w:vAlign w:val="center"/>
          </w:tcPr>
          <w:p w14:paraId="6EC1C5D0" w14:textId="2CD94364" w:rsidR="00B72A72" w:rsidRPr="005B0DE4" w:rsidRDefault="00B72A72" w:rsidP="00D02DAB">
            <w:pPr>
              <w:spacing w:after="0" w:line="240" w:lineRule="auto"/>
              <w:jc w:val="center"/>
              <w:rPr>
                <w:rFonts w:ascii="Arial" w:hAnsi="Arial" w:cs="Arial"/>
                <w:sz w:val="24"/>
                <w:szCs w:val="24"/>
                <w:lang w:val="es-ES"/>
              </w:rPr>
            </w:pPr>
            <w:r w:rsidRPr="005B0DE4">
              <w:rPr>
                <w:rFonts w:ascii="Arial" w:hAnsi="Arial" w:cs="Arial"/>
                <w:sz w:val="24"/>
                <w:szCs w:val="24"/>
                <w:lang w:val="es-ES"/>
              </w:rPr>
              <w:t>Año</w:t>
            </w:r>
          </w:p>
        </w:tc>
        <w:tc>
          <w:tcPr>
            <w:tcW w:w="1268" w:type="pct"/>
            <w:gridSpan w:val="3"/>
            <w:tcBorders>
              <w:top w:val="single" w:sz="4" w:space="0" w:color="auto"/>
              <w:left w:val="single" w:sz="4" w:space="0" w:color="auto"/>
              <w:bottom w:val="single" w:sz="4" w:space="0" w:color="auto"/>
              <w:right w:val="single" w:sz="4" w:space="0" w:color="auto"/>
            </w:tcBorders>
            <w:vAlign w:val="center"/>
          </w:tcPr>
          <w:p w14:paraId="1ACEA2B1" w14:textId="253E9E93" w:rsidR="00B72A72" w:rsidRPr="005B0DE4" w:rsidRDefault="00BF01E4" w:rsidP="00D02DAB">
            <w:pPr>
              <w:spacing w:after="0" w:line="240" w:lineRule="auto"/>
              <w:jc w:val="center"/>
              <w:rPr>
                <w:rFonts w:ascii="Arial" w:hAnsi="Arial" w:cs="Arial"/>
                <w:sz w:val="24"/>
                <w:szCs w:val="24"/>
                <w:lang w:val="es-ES"/>
              </w:rPr>
            </w:pPr>
            <w:r w:rsidRPr="005B0DE4">
              <w:rPr>
                <w:rFonts w:ascii="Arial" w:hAnsi="Arial" w:cs="Arial"/>
                <w:sz w:val="24"/>
                <w:szCs w:val="24"/>
                <w:lang w:val="es-ES"/>
              </w:rPr>
              <w:t>20</w:t>
            </w:r>
            <w:r w:rsidR="00E6576D" w:rsidRPr="005B0DE4">
              <w:rPr>
                <w:rFonts w:ascii="Arial" w:hAnsi="Arial" w:cs="Arial"/>
                <w:sz w:val="24"/>
                <w:szCs w:val="24"/>
                <w:lang w:val="es-ES"/>
              </w:rPr>
              <w:t>2</w:t>
            </w:r>
            <w:r w:rsidR="00D02DAB">
              <w:rPr>
                <w:rFonts w:ascii="Arial" w:hAnsi="Arial" w:cs="Arial"/>
                <w:sz w:val="24"/>
                <w:szCs w:val="24"/>
                <w:lang w:val="es-ES"/>
              </w:rPr>
              <w:t>6</w:t>
            </w:r>
          </w:p>
        </w:tc>
        <w:tc>
          <w:tcPr>
            <w:tcW w:w="737" w:type="pct"/>
            <w:tcBorders>
              <w:top w:val="single" w:sz="4" w:space="0" w:color="auto"/>
              <w:left w:val="single" w:sz="4" w:space="0" w:color="auto"/>
              <w:bottom w:val="single" w:sz="4" w:space="0" w:color="auto"/>
              <w:right w:val="single" w:sz="4" w:space="0" w:color="auto"/>
            </w:tcBorders>
            <w:vAlign w:val="center"/>
          </w:tcPr>
          <w:p w14:paraId="044429F6" w14:textId="77777777" w:rsidR="00B72A72" w:rsidRPr="005B0DE4" w:rsidRDefault="00B72A72" w:rsidP="000226CA">
            <w:pPr>
              <w:spacing w:after="0" w:line="240" w:lineRule="auto"/>
              <w:rPr>
                <w:rFonts w:ascii="Arial" w:hAnsi="Arial" w:cs="Arial"/>
                <w:sz w:val="24"/>
                <w:szCs w:val="24"/>
                <w:lang w:val="es-ES"/>
              </w:rPr>
            </w:pPr>
            <w:r w:rsidRPr="005B0DE4">
              <w:rPr>
                <w:rFonts w:ascii="Arial" w:hAnsi="Arial" w:cs="Arial"/>
                <w:sz w:val="24"/>
                <w:szCs w:val="24"/>
                <w:lang w:val="es-ES"/>
              </w:rPr>
              <w:t>No Contrato</w:t>
            </w:r>
          </w:p>
        </w:tc>
        <w:tc>
          <w:tcPr>
            <w:tcW w:w="1917" w:type="pct"/>
            <w:gridSpan w:val="2"/>
            <w:tcBorders>
              <w:top w:val="single" w:sz="4" w:space="0" w:color="auto"/>
              <w:left w:val="single" w:sz="4" w:space="0" w:color="auto"/>
              <w:bottom w:val="single" w:sz="4" w:space="0" w:color="auto"/>
              <w:right w:val="single" w:sz="4" w:space="0" w:color="auto"/>
            </w:tcBorders>
            <w:vAlign w:val="center"/>
          </w:tcPr>
          <w:p w14:paraId="0C4C6C61" w14:textId="7E5BF53C" w:rsidR="0097233D" w:rsidRDefault="0097233D" w:rsidP="000226CA">
            <w:pPr>
              <w:rPr>
                <w:rFonts w:ascii="Arial" w:hAnsi="Arial" w:cs="Arial"/>
                <w:sz w:val="24"/>
                <w:szCs w:val="24"/>
              </w:rPr>
            </w:pPr>
            <w:r w:rsidRPr="0097233D">
              <w:rPr>
                <w:rFonts w:ascii="Arial" w:hAnsi="Arial" w:cs="Arial"/>
                <w:sz w:val="24"/>
                <w:szCs w:val="24"/>
              </w:rPr>
              <w:t>CO1.PCCNTR.</w:t>
            </w:r>
            <w:r w:rsidR="00B70BB2">
              <w:rPr>
                <w:rFonts w:ascii="Arial" w:hAnsi="Arial" w:cs="Arial"/>
                <w:sz w:val="24"/>
                <w:szCs w:val="24"/>
              </w:rPr>
              <w:t>9273584</w:t>
            </w:r>
          </w:p>
          <w:p w14:paraId="460A64AF" w14:textId="4D7F5110" w:rsidR="00600D82" w:rsidRPr="00F413E0" w:rsidRDefault="0097233D" w:rsidP="000226CA">
            <w:pPr>
              <w:rPr>
                <w:rFonts w:ascii="Arial" w:hAnsi="Arial" w:cs="Arial"/>
                <w:sz w:val="24"/>
                <w:szCs w:val="24"/>
              </w:rPr>
            </w:pPr>
            <w:r w:rsidRPr="0097233D">
              <w:rPr>
                <w:rFonts w:ascii="Arial" w:hAnsi="Arial" w:cs="Arial"/>
                <w:sz w:val="24"/>
                <w:szCs w:val="24"/>
              </w:rPr>
              <w:t>CD-SDS-</w:t>
            </w:r>
            <w:r w:rsidR="00B70BB2">
              <w:rPr>
                <w:rFonts w:ascii="Arial" w:hAnsi="Arial" w:cs="Arial"/>
                <w:sz w:val="24"/>
                <w:szCs w:val="24"/>
              </w:rPr>
              <w:t>2549</w:t>
            </w:r>
            <w:r w:rsidRPr="0097233D">
              <w:rPr>
                <w:rFonts w:ascii="Arial" w:hAnsi="Arial" w:cs="Arial"/>
                <w:sz w:val="24"/>
                <w:szCs w:val="24"/>
              </w:rPr>
              <w:t>-202</w:t>
            </w:r>
            <w:r w:rsidR="00E3556C">
              <w:rPr>
                <w:rFonts w:ascii="Arial" w:hAnsi="Arial" w:cs="Arial"/>
                <w:sz w:val="24"/>
                <w:szCs w:val="24"/>
              </w:rPr>
              <w:t>6</w:t>
            </w:r>
          </w:p>
        </w:tc>
      </w:tr>
      <w:tr w:rsidR="00B72A72" w:rsidRPr="005B0DE4" w14:paraId="5ABBE164" w14:textId="77777777" w:rsidTr="00801CBF">
        <w:trPr>
          <w:trHeight w:val="725"/>
        </w:trPr>
        <w:tc>
          <w:tcPr>
            <w:tcW w:w="1077" w:type="pct"/>
            <w:tcBorders>
              <w:top w:val="single" w:sz="4" w:space="0" w:color="auto"/>
              <w:left w:val="single" w:sz="4" w:space="0" w:color="auto"/>
              <w:right w:val="single" w:sz="4" w:space="0" w:color="auto"/>
            </w:tcBorders>
            <w:vAlign w:val="center"/>
          </w:tcPr>
          <w:p w14:paraId="0C36D282" w14:textId="4F94D410" w:rsidR="00B72A72" w:rsidRPr="005B0DE4" w:rsidRDefault="00B72A72" w:rsidP="00D02DAB">
            <w:pPr>
              <w:spacing w:after="0" w:line="240" w:lineRule="auto"/>
              <w:jc w:val="center"/>
              <w:rPr>
                <w:rFonts w:ascii="Arial" w:hAnsi="Arial" w:cs="Arial"/>
                <w:sz w:val="24"/>
                <w:szCs w:val="24"/>
              </w:rPr>
            </w:pPr>
            <w:r w:rsidRPr="005B0DE4">
              <w:rPr>
                <w:rFonts w:ascii="Arial" w:hAnsi="Arial" w:cs="Arial"/>
                <w:sz w:val="24"/>
                <w:szCs w:val="24"/>
              </w:rPr>
              <w:t>Objeto</w:t>
            </w:r>
          </w:p>
        </w:tc>
        <w:tc>
          <w:tcPr>
            <w:tcW w:w="3923" w:type="pct"/>
            <w:gridSpan w:val="6"/>
            <w:tcBorders>
              <w:top w:val="single" w:sz="4" w:space="0" w:color="auto"/>
              <w:left w:val="single" w:sz="4" w:space="0" w:color="auto"/>
              <w:right w:val="single" w:sz="4" w:space="0" w:color="auto"/>
            </w:tcBorders>
            <w:vAlign w:val="center"/>
          </w:tcPr>
          <w:p w14:paraId="1128867B" w14:textId="48A25DB7" w:rsidR="00E6576D" w:rsidRPr="005B0DE4" w:rsidRDefault="008E6659" w:rsidP="0006363D">
            <w:pPr>
              <w:spacing w:after="0" w:line="240" w:lineRule="auto"/>
              <w:jc w:val="both"/>
              <w:rPr>
                <w:rFonts w:ascii="Arial" w:hAnsi="Arial" w:cs="Arial"/>
                <w:sz w:val="24"/>
                <w:szCs w:val="24"/>
                <w:lang w:val="es-ES"/>
              </w:rPr>
            </w:pPr>
            <w:r>
              <w:rPr>
                <w:rFonts w:ascii="Arial" w:hAnsi="Arial" w:cs="Arial"/>
                <w:sz w:val="24"/>
                <w:szCs w:val="24"/>
                <w:lang w:val="es-ES"/>
              </w:rPr>
              <w:t>Prestar servicios como optómetra para fortalecimiento de las actividades de la secretaria de desarrollo social del departamento Archipiélago de San Andrés, Providencia y Santa Catalina.</w:t>
            </w:r>
          </w:p>
        </w:tc>
      </w:tr>
      <w:tr w:rsidR="00B72A72" w:rsidRPr="005B0DE4" w14:paraId="78D009DD" w14:textId="77777777" w:rsidTr="008045EB">
        <w:trPr>
          <w:trHeight w:val="284"/>
        </w:trPr>
        <w:tc>
          <w:tcPr>
            <w:tcW w:w="1359" w:type="pct"/>
            <w:gridSpan w:val="2"/>
            <w:tcBorders>
              <w:top w:val="single" w:sz="4" w:space="0" w:color="auto"/>
              <w:left w:val="single" w:sz="4" w:space="0" w:color="auto"/>
              <w:bottom w:val="single" w:sz="4" w:space="0" w:color="auto"/>
              <w:right w:val="single" w:sz="4" w:space="0" w:color="auto"/>
            </w:tcBorders>
            <w:vAlign w:val="center"/>
          </w:tcPr>
          <w:p w14:paraId="74C2A8D2" w14:textId="648D56FB" w:rsidR="00B72A72" w:rsidRPr="005B0DE4" w:rsidRDefault="00B72A72" w:rsidP="000226CA">
            <w:pPr>
              <w:spacing w:after="0" w:line="240" w:lineRule="auto"/>
              <w:rPr>
                <w:rFonts w:ascii="Arial" w:hAnsi="Arial" w:cs="Arial"/>
                <w:sz w:val="24"/>
                <w:szCs w:val="24"/>
              </w:rPr>
            </w:pPr>
            <w:r w:rsidRPr="005B0DE4">
              <w:rPr>
                <w:rFonts w:ascii="Arial" w:hAnsi="Arial" w:cs="Arial"/>
                <w:bCs/>
                <w:sz w:val="24"/>
                <w:szCs w:val="24"/>
              </w:rPr>
              <w:t xml:space="preserve">Periodo del Informe </w:t>
            </w:r>
            <w:r w:rsidR="00E029CC">
              <w:rPr>
                <w:rFonts w:ascii="Arial" w:hAnsi="Arial" w:cs="Arial"/>
                <w:bCs/>
                <w:sz w:val="24"/>
                <w:szCs w:val="24"/>
              </w:rPr>
              <w:t>2</w:t>
            </w:r>
          </w:p>
        </w:tc>
        <w:tc>
          <w:tcPr>
            <w:tcW w:w="436" w:type="pct"/>
            <w:tcBorders>
              <w:top w:val="single" w:sz="4" w:space="0" w:color="auto"/>
              <w:left w:val="single" w:sz="4" w:space="0" w:color="auto"/>
              <w:bottom w:val="single" w:sz="4" w:space="0" w:color="auto"/>
              <w:right w:val="single" w:sz="4" w:space="0" w:color="auto"/>
            </w:tcBorders>
            <w:vAlign w:val="center"/>
          </w:tcPr>
          <w:p w14:paraId="6AD364EA" w14:textId="77777777" w:rsidR="00B72A72" w:rsidRPr="005B0DE4" w:rsidRDefault="00B72A72" w:rsidP="000226CA">
            <w:pPr>
              <w:spacing w:after="0" w:line="240" w:lineRule="auto"/>
              <w:jc w:val="center"/>
              <w:rPr>
                <w:rFonts w:ascii="Arial" w:hAnsi="Arial" w:cs="Arial"/>
                <w:sz w:val="24"/>
                <w:szCs w:val="24"/>
                <w:lang w:val="es-ES"/>
              </w:rPr>
            </w:pPr>
            <w:r w:rsidRPr="005B0DE4">
              <w:rPr>
                <w:rFonts w:ascii="Arial" w:hAnsi="Arial" w:cs="Arial"/>
                <w:sz w:val="24"/>
                <w:szCs w:val="24"/>
                <w:lang w:val="es-ES"/>
              </w:rPr>
              <w:t>Desde:</w:t>
            </w: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4AD3631D" w14:textId="499FC2C1" w:rsidR="00B72A72" w:rsidRPr="005B0DE4" w:rsidRDefault="0097233D" w:rsidP="000226CA">
            <w:pPr>
              <w:spacing w:after="0" w:line="240" w:lineRule="auto"/>
              <w:rPr>
                <w:rFonts w:ascii="Arial" w:hAnsi="Arial" w:cs="Arial"/>
                <w:sz w:val="24"/>
                <w:szCs w:val="24"/>
                <w:lang w:val="es-ES"/>
              </w:rPr>
            </w:pPr>
            <w:r>
              <w:rPr>
                <w:rFonts w:ascii="Arial" w:hAnsi="Arial" w:cs="Arial"/>
                <w:sz w:val="24"/>
                <w:szCs w:val="24"/>
                <w:lang w:val="es-ES"/>
              </w:rPr>
              <w:t>0</w:t>
            </w:r>
            <w:r w:rsidR="00E029CC">
              <w:rPr>
                <w:rFonts w:ascii="Arial" w:hAnsi="Arial" w:cs="Arial"/>
                <w:sz w:val="24"/>
                <w:szCs w:val="24"/>
                <w:lang w:val="es-ES"/>
              </w:rPr>
              <w:t>1</w:t>
            </w:r>
            <w:r>
              <w:rPr>
                <w:rFonts w:ascii="Arial" w:hAnsi="Arial" w:cs="Arial"/>
                <w:sz w:val="24"/>
                <w:szCs w:val="24"/>
                <w:lang w:val="es-ES"/>
              </w:rPr>
              <w:t xml:space="preserve"> </w:t>
            </w:r>
            <w:r w:rsidR="00AD7EE4" w:rsidRPr="005B0DE4">
              <w:rPr>
                <w:rFonts w:ascii="Arial" w:hAnsi="Arial" w:cs="Arial"/>
                <w:sz w:val="24"/>
                <w:szCs w:val="24"/>
                <w:lang w:val="es-ES"/>
              </w:rPr>
              <w:t>de</w:t>
            </w:r>
            <w:r w:rsidR="00562686">
              <w:rPr>
                <w:rFonts w:ascii="Arial" w:hAnsi="Arial" w:cs="Arial"/>
                <w:sz w:val="24"/>
                <w:szCs w:val="24"/>
                <w:lang w:val="es-ES"/>
              </w:rPr>
              <w:t xml:space="preserve"> </w:t>
            </w:r>
            <w:r w:rsidR="001155EA">
              <w:rPr>
                <w:rFonts w:ascii="Arial" w:hAnsi="Arial" w:cs="Arial"/>
                <w:sz w:val="24"/>
                <w:szCs w:val="24"/>
                <w:lang w:val="es-ES"/>
              </w:rPr>
              <w:t>MARZO</w:t>
            </w:r>
            <w:r w:rsidR="00801CBF">
              <w:rPr>
                <w:rFonts w:ascii="Arial" w:hAnsi="Arial" w:cs="Arial"/>
                <w:sz w:val="24"/>
                <w:szCs w:val="24"/>
                <w:lang w:val="es-ES"/>
              </w:rPr>
              <w:t xml:space="preserve"> del 2026</w:t>
            </w:r>
          </w:p>
        </w:tc>
        <w:tc>
          <w:tcPr>
            <w:tcW w:w="415" w:type="pct"/>
            <w:tcBorders>
              <w:top w:val="single" w:sz="4" w:space="0" w:color="auto"/>
              <w:left w:val="single" w:sz="4" w:space="0" w:color="auto"/>
              <w:bottom w:val="single" w:sz="4" w:space="0" w:color="auto"/>
              <w:right w:val="single" w:sz="4" w:space="0" w:color="auto"/>
            </w:tcBorders>
            <w:vAlign w:val="center"/>
          </w:tcPr>
          <w:p w14:paraId="2A8E1DFD" w14:textId="77777777" w:rsidR="00B72A72" w:rsidRPr="005B0DE4" w:rsidRDefault="00B72A72" w:rsidP="000226CA">
            <w:pPr>
              <w:spacing w:after="0" w:line="240" w:lineRule="auto"/>
              <w:jc w:val="center"/>
              <w:rPr>
                <w:rFonts w:ascii="Arial" w:hAnsi="Arial" w:cs="Arial"/>
                <w:sz w:val="24"/>
                <w:szCs w:val="24"/>
                <w:lang w:val="es-ES"/>
              </w:rPr>
            </w:pPr>
            <w:r w:rsidRPr="005B0DE4">
              <w:rPr>
                <w:rFonts w:ascii="Arial" w:hAnsi="Arial" w:cs="Arial"/>
                <w:sz w:val="24"/>
                <w:szCs w:val="24"/>
                <w:lang w:val="es-ES"/>
              </w:rPr>
              <w:t>Hasta:</w:t>
            </w:r>
          </w:p>
        </w:tc>
        <w:tc>
          <w:tcPr>
            <w:tcW w:w="1502" w:type="pct"/>
            <w:tcBorders>
              <w:top w:val="single" w:sz="4" w:space="0" w:color="auto"/>
              <w:left w:val="single" w:sz="4" w:space="0" w:color="auto"/>
              <w:bottom w:val="single" w:sz="4" w:space="0" w:color="auto"/>
              <w:right w:val="single" w:sz="4" w:space="0" w:color="auto"/>
            </w:tcBorders>
            <w:vAlign w:val="center"/>
          </w:tcPr>
          <w:p w14:paraId="29212D35" w14:textId="4CE518D6" w:rsidR="00B72A72" w:rsidRPr="005B0DE4" w:rsidRDefault="00E029CC" w:rsidP="000226CA">
            <w:pPr>
              <w:spacing w:after="0" w:line="240" w:lineRule="auto"/>
              <w:rPr>
                <w:rFonts w:ascii="Arial" w:hAnsi="Arial" w:cs="Arial"/>
                <w:sz w:val="24"/>
                <w:szCs w:val="24"/>
                <w:lang w:val="es-ES"/>
              </w:rPr>
            </w:pPr>
            <w:r>
              <w:rPr>
                <w:rFonts w:ascii="Arial" w:hAnsi="Arial" w:cs="Arial"/>
                <w:sz w:val="24"/>
                <w:szCs w:val="24"/>
                <w:lang w:val="es-ES"/>
              </w:rPr>
              <w:t xml:space="preserve">30 </w:t>
            </w:r>
            <w:r w:rsidR="00B70BB2">
              <w:rPr>
                <w:rFonts w:ascii="Arial" w:hAnsi="Arial" w:cs="Arial"/>
                <w:sz w:val="24"/>
                <w:szCs w:val="24"/>
                <w:lang w:val="es-ES"/>
              </w:rPr>
              <w:t>DE</w:t>
            </w:r>
            <w:r w:rsidR="001155EA">
              <w:rPr>
                <w:rFonts w:ascii="Arial" w:hAnsi="Arial" w:cs="Arial"/>
                <w:sz w:val="24"/>
                <w:szCs w:val="24"/>
                <w:lang w:val="es-ES"/>
              </w:rPr>
              <w:t xml:space="preserve"> MARZO</w:t>
            </w:r>
            <w:r w:rsidR="00801CBF">
              <w:rPr>
                <w:rFonts w:ascii="Arial" w:hAnsi="Arial" w:cs="Arial"/>
                <w:sz w:val="24"/>
                <w:szCs w:val="24"/>
                <w:lang w:val="es-ES"/>
              </w:rPr>
              <w:t xml:space="preserve"> </w:t>
            </w:r>
            <w:r w:rsidR="00801CBF">
              <w:rPr>
                <w:rFonts w:ascii="Arial" w:hAnsi="Arial" w:cs="Arial"/>
                <w:sz w:val="24"/>
                <w:szCs w:val="24"/>
                <w:lang w:val="es-ES"/>
              </w:rPr>
              <w:t>del 2026</w:t>
            </w:r>
          </w:p>
        </w:tc>
      </w:tr>
    </w:tbl>
    <w:tbl>
      <w:tblPr>
        <w:tblW w:w="5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40"/>
        <w:gridCol w:w="5103"/>
      </w:tblGrid>
      <w:tr w:rsidR="00614CFF" w:rsidRPr="00A4770D" w14:paraId="3C2318E1" w14:textId="77777777" w:rsidTr="00222946">
        <w:trPr>
          <w:trHeight w:val="455"/>
          <w:jc w:val="center"/>
        </w:trPr>
        <w:tc>
          <w:tcPr>
            <w:tcW w:w="5000" w:type="pct"/>
            <w:gridSpan w:val="2"/>
            <w:tcBorders>
              <w:top w:val="single" w:sz="4" w:space="0" w:color="auto"/>
              <w:left w:val="single" w:sz="4" w:space="0" w:color="auto"/>
              <w:right w:val="single" w:sz="4" w:space="0" w:color="auto"/>
            </w:tcBorders>
            <w:vAlign w:val="center"/>
          </w:tcPr>
          <w:p w14:paraId="1834C981" w14:textId="34531430" w:rsidR="00483A40" w:rsidRPr="00A4770D" w:rsidRDefault="00483A40" w:rsidP="0094105B">
            <w:pPr>
              <w:pStyle w:val="Prrafodelista"/>
              <w:numPr>
                <w:ilvl w:val="0"/>
                <w:numId w:val="1"/>
              </w:numPr>
              <w:spacing w:after="0" w:line="240" w:lineRule="auto"/>
              <w:rPr>
                <w:rFonts w:ascii="Arial" w:hAnsi="Arial" w:cs="Arial"/>
                <w:b/>
                <w:sz w:val="20"/>
                <w:szCs w:val="20"/>
                <w:lang w:val="es-ES"/>
              </w:rPr>
            </w:pPr>
            <w:r w:rsidRPr="00A4770D">
              <w:rPr>
                <w:rFonts w:ascii="Arial" w:hAnsi="Arial" w:cs="Arial"/>
                <w:b/>
                <w:sz w:val="20"/>
                <w:szCs w:val="20"/>
                <w:lang w:val="es-ES"/>
              </w:rPr>
              <w:t>ACTIVIDADES EJECUTADAS</w:t>
            </w:r>
          </w:p>
        </w:tc>
      </w:tr>
      <w:tr w:rsidR="00614CFF" w:rsidRPr="00A4770D" w14:paraId="73E5B586" w14:textId="77777777" w:rsidTr="001155EA">
        <w:trPr>
          <w:trHeight w:val="455"/>
          <w:jc w:val="center"/>
        </w:trPr>
        <w:tc>
          <w:tcPr>
            <w:tcW w:w="2533" w:type="pct"/>
            <w:tcBorders>
              <w:top w:val="single" w:sz="4" w:space="0" w:color="auto"/>
              <w:left w:val="single" w:sz="4" w:space="0" w:color="auto"/>
              <w:bottom w:val="single" w:sz="4" w:space="0" w:color="auto"/>
              <w:right w:val="single" w:sz="4" w:space="0" w:color="auto"/>
            </w:tcBorders>
            <w:vAlign w:val="center"/>
          </w:tcPr>
          <w:p w14:paraId="297E405D" w14:textId="1B35DE88" w:rsidR="00297CF9" w:rsidRPr="00A4770D" w:rsidRDefault="00B72A72" w:rsidP="00483A40">
            <w:pPr>
              <w:spacing w:after="0" w:line="240" w:lineRule="auto"/>
              <w:jc w:val="center"/>
              <w:rPr>
                <w:rFonts w:ascii="Arial" w:hAnsi="Arial" w:cs="Arial"/>
                <w:sz w:val="20"/>
                <w:szCs w:val="20"/>
              </w:rPr>
            </w:pPr>
            <w:r w:rsidRPr="00A4770D">
              <w:rPr>
                <w:rFonts w:ascii="Arial" w:hAnsi="Arial" w:cs="Arial"/>
                <w:sz w:val="20"/>
                <w:szCs w:val="20"/>
              </w:rPr>
              <w:t>Ítem</w:t>
            </w:r>
          </w:p>
        </w:tc>
        <w:tc>
          <w:tcPr>
            <w:tcW w:w="2467" w:type="pct"/>
            <w:tcBorders>
              <w:top w:val="single" w:sz="4" w:space="0" w:color="auto"/>
              <w:left w:val="single" w:sz="4" w:space="0" w:color="auto"/>
              <w:bottom w:val="single" w:sz="4" w:space="0" w:color="auto"/>
              <w:right w:val="single" w:sz="4" w:space="0" w:color="auto"/>
            </w:tcBorders>
            <w:vAlign w:val="center"/>
          </w:tcPr>
          <w:p w14:paraId="6B77F458" w14:textId="77777777" w:rsidR="00297CF9" w:rsidRPr="00A4770D" w:rsidRDefault="00297CF9" w:rsidP="00483A40">
            <w:pPr>
              <w:spacing w:after="0" w:line="240" w:lineRule="auto"/>
              <w:jc w:val="center"/>
              <w:rPr>
                <w:rFonts w:ascii="Arial" w:hAnsi="Arial" w:cs="Arial"/>
                <w:sz w:val="20"/>
                <w:szCs w:val="20"/>
                <w:lang w:val="es-ES"/>
              </w:rPr>
            </w:pPr>
            <w:r w:rsidRPr="00A4770D">
              <w:rPr>
                <w:rFonts w:ascii="Arial" w:hAnsi="Arial" w:cs="Arial"/>
                <w:sz w:val="20"/>
                <w:szCs w:val="20"/>
                <w:lang w:val="es-ES"/>
              </w:rPr>
              <w:t>Actividad</w:t>
            </w:r>
          </w:p>
        </w:tc>
      </w:tr>
      <w:tr w:rsidR="00614CFF" w:rsidRPr="00A4770D" w14:paraId="5457B255" w14:textId="77777777" w:rsidTr="00EB6E45">
        <w:trPr>
          <w:trHeight w:val="3858"/>
          <w:jc w:val="center"/>
        </w:trPr>
        <w:tc>
          <w:tcPr>
            <w:tcW w:w="2533" w:type="pct"/>
            <w:tcBorders>
              <w:top w:val="single" w:sz="4" w:space="0" w:color="auto"/>
              <w:left w:val="single" w:sz="4" w:space="0" w:color="auto"/>
              <w:bottom w:val="single" w:sz="4" w:space="0" w:color="auto"/>
              <w:right w:val="single" w:sz="4" w:space="0" w:color="auto"/>
            </w:tcBorders>
            <w:vAlign w:val="center"/>
          </w:tcPr>
          <w:p w14:paraId="633DA286" w14:textId="77777777" w:rsidR="00B0060B" w:rsidRPr="00A4770D" w:rsidRDefault="00B0060B" w:rsidP="00374510">
            <w:pPr>
              <w:spacing w:after="0" w:line="240" w:lineRule="auto"/>
              <w:jc w:val="both"/>
              <w:rPr>
                <w:rFonts w:ascii="Arial" w:hAnsi="Arial" w:cs="Arial"/>
                <w:color w:val="000000"/>
                <w:sz w:val="20"/>
                <w:szCs w:val="20"/>
              </w:rPr>
            </w:pPr>
          </w:p>
          <w:p w14:paraId="50BB2F25" w14:textId="79F94A74" w:rsidR="0077127F" w:rsidRPr="00C93F55" w:rsidRDefault="008E6659" w:rsidP="00C93F55">
            <w:pPr>
              <w:pStyle w:val="Prrafodelista"/>
              <w:numPr>
                <w:ilvl w:val="0"/>
                <w:numId w:val="14"/>
              </w:numPr>
              <w:spacing w:after="160" w:line="259" w:lineRule="auto"/>
              <w:rPr>
                <w:rFonts w:ascii="Arial" w:hAnsi="Arial" w:cs="Arial"/>
                <w:color w:val="000000"/>
                <w:sz w:val="20"/>
                <w:szCs w:val="20"/>
              </w:rPr>
            </w:pPr>
            <w:r>
              <w:rPr>
                <w:rFonts w:ascii="Arial" w:hAnsi="Arial" w:cs="Arial"/>
                <w:color w:val="000000"/>
                <w:sz w:val="20"/>
                <w:szCs w:val="20"/>
              </w:rPr>
              <w:t>Realizar jornadas de detección visual básicas aplicando pruebas sencillas de la vista para identificar adultos mayores con posibles problemas visuales y canalizarlos a revisión especializada.</w:t>
            </w:r>
          </w:p>
        </w:tc>
        <w:tc>
          <w:tcPr>
            <w:tcW w:w="2467" w:type="pct"/>
            <w:tcBorders>
              <w:top w:val="single" w:sz="4" w:space="0" w:color="auto"/>
              <w:left w:val="single" w:sz="4" w:space="0" w:color="auto"/>
              <w:bottom w:val="single" w:sz="4" w:space="0" w:color="auto"/>
              <w:right w:val="single" w:sz="4" w:space="0" w:color="auto"/>
            </w:tcBorders>
            <w:vAlign w:val="center"/>
          </w:tcPr>
          <w:p w14:paraId="2187717D" w14:textId="77777777"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Lugar: Barrio</w:t>
            </w:r>
            <w:r>
              <w:rPr>
                <w:rFonts w:ascii="Arial" w:hAnsi="Arial" w:cs="Arial"/>
                <w:b/>
                <w:bCs/>
                <w:sz w:val="20"/>
                <w:szCs w:val="20"/>
              </w:rPr>
              <w:t xml:space="preserve"> San Luis</w:t>
            </w:r>
          </w:p>
          <w:p w14:paraId="64199983" w14:textId="77777777"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 xml:space="preserve">Hora: </w:t>
            </w:r>
            <w:r>
              <w:rPr>
                <w:rFonts w:ascii="Arial" w:hAnsi="Arial" w:cs="Arial"/>
                <w:b/>
                <w:bCs/>
                <w:sz w:val="20"/>
                <w:szCs w:val="20"/>
              </w:rPr>
              <w:t>3</w:t>
            </w:r>
            <w:r w:rsidRPr="00C31E46">
              <w:rPr>
                <w:rFonts w:ascii="Arial" w:hAnsi="Arial" w:cs="Arial"/>
                <w:b/>
                <w:bCs/>
                <w:sz w:val="20"/>
                <w:szCs w:val="20"/>
              </w:rPr>
              <w:t>:00 P.m.</w:t>
            </w:r>
          </w:p>
          <w:p w14:paraId="728E103A" w14:textId="53F0F2A8"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Dia: 1</w:t>
            </w:r>
            <w:r>
              <w:rPr>
                <w:rFonts w:ascii="Arial" w:hAnsi="Arial" w:cs="Arial"/>
                <w:b/>
                <w:bCs/>
                <w:sz w:val="20"/>
                <w:szCs w:val="20"/>
              </w:rPr>
              <w:t>4</w:t>
            </w:r>
            <w:r w:rsidRPr="00C31E46">
              <w:rPr>
                <w:rFonts w:ascii="Arial" w:hAnsi="Arial" w:cs="Arial"/>
                <w:b/>
                <w:bCs/>
                <w:sz w:val="20"/>
                <w:szCs w:val="20"/>
              </w:rPr>
              <w:t xml:space="preserve"> de marzo 2026</w:t>
            </w:r>
          </w:p>
          <w:p w14:paraId="36D8C91C" w14:textId="66EC3C7A" w:rsidR="009255B1" w:rsidRPr="009255B1" w:rsidRDefault="009255B1" w:rsidP="009255B1">
            <w:pPr>
              <w:spacing w:after="0" w:line="240" w:lineRule="auto"/>
              <w:jc w:val="both"/>
              <w:rPr>
                <w:rFonts w:ascii="Arial" w:hAnsi="Arial" w:cs="Arial"/>
                <w:sz w:val="20"/>
                <w:szCs w:val="20"/>
              </w:rPr>
            </w:pPr>
            <w:r w:rsidRPr="009255B1">
              <w:rPr>
                <w:rFonts w:ascii="Arial" w:hAnsi="Arial" w:cs="Arial"/>
                <w:sz w:val="20"/>
                <w:szCs w:val="20"/>
              </w:rPr>
              <w:t>Se realizó una tarde recreativa dirigida a adultos mayores y personas con discapacidad, con el propósito de promover el bienestar, la inclusión y el fortalecimiento de hábitos saludables. Durante la jornada se desarrollaron charlas educativas sobre salud visual y discapacidad, en las que se brindó información sobre la prevención de alteraciones visuales, la importancia de los controles periódicos y las estrategias para mejorar la calidad de vida de esta población.</w:t>
            </w:r>
            <w:r>
              <w:rPr>
                <w:rFonts w:ascii="Arial" w:hAnsi="Arial" w:cs="Arial"/>
                <w:sz w:val="20"/>
                <w:szCs w:val="20"/>
              </w:rPr>
              <w:t xml:space="preserve"> </w:t>
            </w:r>
            <w:r w:rsidRPr="009255B1">
              <w:rPr>
                <w:rFonts w:ascii="Arial" w:hAnsi="Arial" w:cs="Arial"/>
                <w:sz w:val="20"/>
                <w:szCs w:val="20"/>
              </w:rPr>
              <w:t xml:space="preserve">Asimismo, se llevaron a cabo actividades de revisión auditiva orientadas a identificar posibles dificultades relacionadas con la audición, permitiendo sensibilizar a los participantes sobre la importancia de una atención oportuna. La jornada también incluyó juegos didácticos y actividades recreativas </w:t>
            </w:r>
          </w:p>
          <w:p w14:paraId="5D45F2C8" w14:textId="00883E19"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Lugar: Barrio Simpsowell</w:t>
            </w:r>
          </w:p>
          <w:p w14:paraId="5029C089" w14:textId="42FC427B"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Hora: 4:00 P.m.</w:t>
            </w:r>
          </w:p>
          <w:p w14:paraId="28F58058" w14:textId="5D99F836"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Dia: 15 de marzo 2026</w:t>
            </w:r>
          </w:p>
          <w:p w14:paraId="380C8BB0" w14:textId="427AA275" w:rsidR="00E31AA8" w:rsidRPr="001C1AB3" w:rsidRDefault="009255B1" w:rsidP="001C1AB3">
            <w:pPr>
              <w:spacing w:line="240" w:lineRule="auto"/>
              <w:jc w:val="both"/>
              <w:rPr>
                <w:rFonts w:ascii="Arial" w:hAnsi="Arial" w:cs="Arial"/>
                <w:sz w:val="20"/>
                <w:szCs w:val="20"/>
              </w:rPr>
            </w:pPr>
            <w:r w:rsidRPr="009255B1">
              <w:rPr>
                <w:rFonts w:ascii="Arial" w:hAnsi="Arial" w:cs="Arial"/>
                <w:sz w:val="20"/>
                <w:szCs w:val="20"/>
              </w:rPr>
              <w:t>Se realizó una jornada lúdico-pedagógica en el barrio Simpson Well, dirigida a adultos mayores, mediante actividades recreativas que favorecieron la interacción y participación comunitaria. Durante la jornada, se identificaron de manera preliminar posibles dificultades visuales, promoviendo la detección temprana y la sensibilización sobre la importancia del cuidado de la salud visual.</w:t>
            </w:r>
          </w:p>
        </w:tc>
      </w:tr>
      <w:tr w:rsidR="00614CFF" w:rsidRPr="00A4770D" w14:paraId="34A60C17" w14:textId="77777777" w:rsidTr="00EB6E45">
        <w:trPr>
          <w:trHeight w:val="568"/>
          <w:jc w:val="center"/>
        </w:trPr>
        <w:tc>
          <w:tcPr>
            <w:tcW w:w="2533" w:type="pct"/>
            <w:tcBorders>
              <w:top w:val="single" w:sz="4" w:space="0" w:color="auto"/>
              <w:left w:val="single" w:sz="4" w:space="0" w:color="auto"/>
              <w:bottom w:val="single" w:sz="4" w:space="0" w:color="auto"/>
              <w:right w:val="single" w:sz="4" w:space="0" w:color="auto"/>
            </w:tcBorders>
            <w:vAlign w:val="center"/>
          </w:tcPr>
          <w:p w14:paraId="12458B85" w14:textId="7434D3E4" w:rsidR="00D607A2" w:rsidRPr="008E6659" w:rsidRDefault="008E6659" w:rsidP="008E6659">
            <w:pPr>
              <w:pStyle w:val="Prrafodelista"/>
              <w:numPr>
                <w:ilvl w:val="0"/>
                <w:numId w:val="14"/>
              </w:numPr>
              <w:spacing w:after="160" w:line="259" w:lineRule="auto"/>
              <w:rPr>
                <w:rFonts w:ascii="Arial" w:hAnsi="Arial" w:cs="Arial"/>
                <w:color w:val="000000"/>
                <w:sz w:val="20"/>
                <w:szCs w:val="20"/>
              </w:rPr>
            </w:pPr>
            <w:r>
              <w:rPr>
                <w:rFonts w:ascii="Arial" w:hAnsi="Arial" w:cs="Arial"/>
                <w:color w:val="000000"/>
                <w:sz w:val="20"/>
                <w:szCs w:val="20"/>
              </w:rPr>
              <w:t>I</w:t>
            </w:r>
            <w:r w:rsidRPr="008E6659">
              <w:rPr>
                <w:rFonts w:ascii="Arial" w:hAnsi="Arial" w:cs="Arial"/>
                <w:color w:val="000000"/>
                <w:sz w:val="20"/>
                <w:szCs w:val="20"/>
              </w:rPr>
              <w:t xml:space="preserve">mpartir charlas de prevención cuidado de la salud visual dirigida a adultos mayores, </w:t>
            </w:r>
            <w:r w:rsidRPr="008E6659">
              <w:rPr>
                <w:rFonts w:ascii="Arial" w:hAnsi="Arial" w:cs="Arial"/>
                <w:color w:val="000000"/>
                <w:sz w:val="20"/>
                <w:szCs w:val="20"/>
              </w:rPr>
              <w:lastRenderedPageBreak/>
              <w:t>familiares y cuidadores, fomentando el uso correcto de lentes y la importancia de revisiones periódicas,</w:t>
            </w:r>
          </w:p>
        </w:tc>
        <w:tc>
          <w:tcPr>
            <w:tcW w:w="2467" w:type="pct"/>
            <w:tcBorders>
              <w:top w:val="single" w:sz="4" w:space="0" w:color="auto"/>
              <w:left w:val="single" w:sz="4" w:space="0" w:color="auto"/>
              <w:bottom w:val="single" w:sz="4" w:space="0" w:color="auto"/>
              <w:right w:val="single" w:sz="4" w:space="0" w:color="auto"/>
            </w:tcBorders>
            <w:vAlign w:val="center"/>
          </w:tcPr>
          <w:p w14:paraId="2344181B" w14:textId="77777777"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lastRenderedPageBreak/>
              <w:t>Lugar: Barrio</w:t>
            </w:r>
            <w:r>
              <w:rPr>
                <w:rFonts w:ascii="Arial" w:hAnsi="Arial" w:cs="Arial"/>
                <w:b/>
                <w:bCs/>
                <w:sz w:val="20"/>
                <w:szCs w:val="20"/>
              </w:rPr>
              <w:t xml:space="preserve"> San Luis</w:t>
            </w:r>
          </w:p>
          <w:p w14:paraId="065D92B6" w14:textId="77777777"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 xml:space="preserve">Hora: </w:t>
            </w:r>
            <w:r>
              <w:rPr>
                <w:rFonts w:ascii="Arial" w:hAnsi="Arial" w:cs="Arial"/>
                <w:b/>
                <w:bCs/>
                <w:sz w:val="20"/>
                <w:szCs w:val="20"/>
              </w:rPr>
              <w:t>3</w:t>
            </w:r>
            <w:r w:rsidRPr="00C31E46">
              <w:rPr>
                <w:rFonts w:ascii="Arial" w:hAnsi="Arial" w:cs="Arial"/>
                <w:b/>
                <w:bCs/>
                <w:sz w:val="20"/>
                <w:szCs w:val="20"/>
              </w:rPr>
              <w:t>:00 P.m.</w:t>
            </w:r>
          </w:p>
          <w:p w14:paraId="60A6A078" w14:textId="77777777" w:rsid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lastRenderedPageBreak/>
              <w:t>Dia: 1</w:t>
            </w:r>
            <w:r>
              <w:rPr>
                <w:rFonts w:ascii="Arial" w:hAnsi="Arial" w:cs="Arial"/>
                <w:b/>
                <w:bCs/>
                <w:sz w:val="20"/>
                <w:szCs w:val="20"/>
              </w:rPr>
              <w:t>4</w:t>
            </w:r>
            <w:r w:rsidRPr="00C31E46">
              <w:rPr>
                <w:rFonts w:ascii="Arial" w:hAnsi="Arial" w:cs="Arial"/>
                <w:b/>
                <w:bCs/>
                <w:sz w:val="20"/>
                <w:szCs w:val="20"/>
              </w:rPr>
              <w:t xml:space="preserve"> de marzo 2026</w:t>
            </w:r>
          </w:p>
          <w:p w14:paraId="79838D9A" w14:textId="77777777" w:rsidR="00EB6E45" w:rsidRDefault="00EB6E45" w:rsidP="00C31E46">
            <w:pPr>
              <w:spacing w:after="0" w:line="240" w:lineRule="auto"/>
              <w:jc w:val="both"/>
              <w:rPr>
                <w:rFonts w:ascii="Arial" w:hAnsi="Arial" w:cs="Arial"/>
                <w:sz w:val="20"/>
                <w:szCs w:val="20"/>
              </w:rPr>
            </w:pPr>
            <w:r w:rsidRPr="00EB6E45">
              <w:rPr>
                <w:rFonts w:ascii="Arial" w:hAnsi="Arial" w:cs="Arial"/>
                <w:sz w:val="20"/>
                <w:szCs w:val="20"/>
              </w:rPr>
              <w:t>Se realizó una tarde recreativa con adultos mayores y personas con discapacidad en el sector de San Luis. Durante la jornada se desarrollaron charlas de educación visual orientadas a la prevención de alteraciones visuales como cataratas, baja visión y miopía alta, resaltando la importancia de los controles visuales periódicos. Además, se entregó material educativo para fortalecer el cuidado de la salud visual.</w:t>
            </w:r>
          </w:p>
          <w:p w14:paraId="298AF08B" w14:textId="2B83C75A"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Lugar: Barrio Simpsowell</w:t>
            </w:r>
          </w:p>
          <w:p w14:paraId="523AD305" w14:textId="77777777" w:rsidR="00C31E46" w:rsidRP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Hora: 4:00 P.m.</w:t>
            </w:r>
          </w:p>
          <w:p w14:paraId="191D5F1E" w14:textId="77777777" w:rsidR="00C31E46" w:rsidRDefault="00C31E46" w:rsidP="00C31E46">
            <w:pPr>
              <w:spacing w:after="0" w:line="240" w:lineRule="auto"/>
              <w:jc w:val="both"/>
              <w:rPr>
                <w:rFonts w:ascii="Arial" w:hAnsi="Arial" w:cs="Arial"/>
                <w:b/>
                <w:bCs/>
                <w:sz w:val="20"/>
                <w:szCs w:val="20"/>
              </w:rPr>
            </w:pPr>
            <w:r w:rsidRPr="00C31E46">
              <w:rPr>
                <w:rFonts w:ascii="Arial" w:hAnsi="Arial" w:cs="Arial"/>
                <w:b/>
                <w:bCs/>
                <w:sz w:val="20"/>
                <w:szCs w:val="20"/>
              </w:rPr>
              <w:t>Dia: 15 de marzo 2026</w:t>
            </w:r>
          </w:p>
          <w:p w14:paraId="11062AD6" w14:textId="6E8D7563" w:rsidR="00C31E46" w:rsidRPr="00EB6E45" w:rsidRDefault="009255B1" w:rsidP="00C31E46">
            <w:pPr>
              <w:spacing w:after="0" w:line="240" w:lineRule="auto"/>
              <w:jc w:val="both"/>
              <w:rPr>
                <w:rFonts w:ascii="Arial" w:hAnsi="Arial" w:cs="Arial"/>
                <w:sz w:val="20"/>
                <w:szCs w:val="20"/>
              </w:rPr>
            </w:pPr>
            <w:r w:rsidRPr="009255B1">
              <w:rPr>
                <w:rFonts w:ascii="Arial" w:hAnsi="Arial" w:cs="Arial"/>
                <w:sz w:val="20"/>
                <w:szCs w:val="20"/>
              </w:rPr>
              <w:t>Durante la jornada realizada en el barrio Simpson Well, se desarrollaron charlas de educación visual dirigidas a padres, madres y adultos mayores, orientadas a promover el cuidado de la salud ocular, la prevención de alteraciones visuales y la detección temprana de signos de alarma. Asimismo, se destacó la importancia de asistir periódicamente a controles visuales para contribuir al mantenimiento de una adecuada calidad de vida.</w:t>
            </w:r>
          </w:p>
        </w:tc>
      </w:tr>
      <w:tr w:rsidR="00614CFF" w:rsidRPr="00A4770D" w14:paraId="52E00234" w14:textId="77777777" w:rsidTr="00EB6E45">
        <w:trPr>
          <w:trHeight w:val="3412"/>
          <w:jc w:val="center"/>
        </w:trPr>
        <w:tc>
          <w:tcPr>
            <w:tcW w:w="2533" w:type="pct"/>
            <w:tcBorders>
              <w:top w:val="single" w:sz="4" w:space="0" w:color="auto"/>
              <w:left w:val="single" w:sz="4" w:space="0" w:color="auto"/>
              <w:bottom w:val="single" w:sz="4" w:space="0" w:color="auto"/>
              <w:right w:val="single" w:sz="4" w:space="0" w:color="auto"/>
            </w:tcBorders>
            <w:vAlign w:val="center"/>
          </w:tcPr>
          <w:p w14:paraId="3549A49C" w14:textId="77777777" w:rsidR="00D607A2" w:rsidRPr="00A4770D" w:rsidRDefault="00D607A2" w:rsidP="00D607A2">
            <w:pPr>
              <w:spacing w:after="0" w:line="240" w:lineRule="auto"/>
              <w:jc w:val="both"/>
              <w:rPr>
                <w:rFonts w:ascii="Arial" w:hAnsi="Arial" w:cs="Arial"/>
                <w:color w:val="000000"/>
                <w:sz w:val="20"/>
                <w:szCs w:val="20"/>
              </w:rPr>
            </w:pPr>
          </w:p>
          <w:p w14:paraId="1A9AE781" w14:textId="366AA2B5" w:rsidR="00D607A2" w:rsidRPr="00C93F55" w:rsidRDefault="008E6659" w:rsidP="00C93F55">
            <w:pPr>
              <w:pStyle w:val="Prrafodelista"/>
              <w:numPr>
                <w:ilvl w:val="0"/>
                <w:numId w:val="14"/>
              </w:numPr>
              <w:spacing w:after="160" w:line="259" w:lineRule="auto"/>
              <w:rPr>
                <w:rFonts w:ascii="Arial" w:hAnsi="Arial" w:cs="Arial"/>
                <w:color w:val="000000"/>
                <w:sz w:val="20"/>
                <w:szCs w:val="20"/>
              </w:rPr>
            </w:pPr>
            <w:r>
              <w:rPr>
                <w:rFonts w:ascii="Arial" w:hAnsi="Arial" w:cs="Arial"/>
                <w:color w:val="000000"/>
                <w:sz w:val="20"/>
                <w:szCs w:val="20"/>
              </w:rPr>
              <w:t>Identificar adultos mayores con riego visual observando dificultades para ver, caminar o realizar actividades diarias y reportarlos al equipo de salud.</w:t>
            </w:r>
          </w:p>
        </w:tc>
        <w:tc>
          <w:tcPr>
            <w:tcW w:w="2467" w:type="pct"/>
            <w:tcBorders>
              <w:top w:val="single" w:sz="4" w:space="0" w:color="auto"/>
              <w:left w:val="single" w:sz="4" w:space="0" w:color="auto"/>
              <w:bottom w:val="single" w:sz="4" w:space="0" w:color="auto"/>
              <w:right w:val="single" w:sz="4" w:space="0" w:color="auto"/>
            </w:tcBorders>
            <w:vAlign w:val="center"/>
          </w:tcPr>
          <w:p w14:paraId="2EDDDDAE" w14:textId="60D18FAD" w:rsidR="00C31E46" w:rsidRPr="00C31E46" w:rsidRDefault="00C31E46" w:rsidP="00C31E46">
            <w:pPr>
              <w:spacing w:after="0"/>
              <w:jc w:val="both"/>
              <w:rPr>
                <w:rFonts w:ascii="Arial" w:hAnsi="Arial" w:cs="Arial"/>
                <w:b/>
                <w:bCs/>
                <w:sz w:val="20"/>
                <w:szCs w:val="20"/>
              </w:rPr>
            </w:pPr>
            <w:r w:rsidRPr="00C31E46">
              <w:rPr>
                <w:rFonts w:ascii="Arial" w:hAnsi="Arial" w:cs="Arial"/>
                <w:b/>
                <w:bCs/>
                <w:sz w:val="20"/>
                <w:szCs w:val="20"/>
              </w:rPr>
              <w:t>Lugar: Barrio San Luis, Barrio Simpsowell</w:t>
            </w:r>
          </w:p>
          <w:p w14:paraId="7D3B43C8" w14:textId="27EDED65" w:rsidR="00C31E46" w:rsidRPr="00C31E46" w:rsidRDefault="00C31E46" w:rsidP="00C31E46">
            <w:pPr>
              <w:spacing w:after="0"/>
              <w:jc w:val="both"/>
              <w:rPr>
                <w:rFonts w:ascii="Arial" w:hAnsi="Arial" w:cs="Arial"/>
                <w:b/>
                <w:bCs/>
                <w:sz w:val="20"/>
                <w:szCs w:val="20"/>
              </w:rPr>
            </w:pPr>
            <w:r w:rsidRPr="00C31E46">
              <w:rPr>
                <w:rFonts w:ascii="Arial" w:hAnsi="Arial" w:cs="Arial"/>
                <w:b/>
                <w:bCs/>
                <w:sz w:val="20"/>
                <w:szCs w:val="20"/>
              </w:rPr>
              <w:t>Dia: 14 de marzo y 15 de marzo 2026</w:t>
            </w:r>
          </w:p>
          <w:p w14:paraId="6AF87393" w14:textId="5D4CE1AC" w:rsidR="00C31E46" w:rsidRPr="00C31E46" w:rsidRDefault="00C31E46" w:rsidP="00C31E46">
            <w:pPr>
              <w:spacing w:after="0"/>
              <w:jc w:val="both"/>
              <w:rPr>
                <w:rFonts w:ascii="Arial" w:hAnsi="Arial" w:cs="Arial"/>
                <w:b/>
                <w:bCs/>
                <w:sz w:val="20"/>
                <w:szCs w:val="20"/>
              </w:rPr>
            </w:pPr>
            <w:r w:rsidRPr="00C31E46">
              <w:rPr>
                <w:rFonts w:ascii="Arial" w:hAnsi="Arial" w:cs="Arial"/>
                <w:b/>
                <w:bCs/>
                <w:sz w:val="20"/>
                <w:szCs w:val="20"/>
              </w:rPr>
              <w:t>Hora: 3:00P.m y 4: 00P.m</w:t>
            </w:r>
          </w:p>
          <w:p w14:paraId="43B005EC" w14:textId="4D007EBD" w:rsidR="00A3360B" w:rsidRPr="001C1AB3" w:rsidRDefault="00D14527" w:rsidP="001C1AB3">
            <w:pPr>
              <w:jc w:val="both"/>
              <w:rPr>
                <w:rFonts w:ascii="Arial" w:hAnsi="Arial" w:cs="Arial"/>
                <w:sz w:val="20"/>
                <w:szCs w:val="20"/>
              </w:rPr>
            </w:pPr>
            <w:r w:rsidRPr="00D14527">
              <w:rPr>
                <w:rFonts w:ascii="Arial" w:hAnsi="Arial" w:cs="Arial"/>
                <w:sz w:val="20"/>
                <w:szCs w:val="20"/>
              </w:rPr>
              <w:t>Durante el desarrollo de las actividades comunitarias realizadas los días 14 y 15 de marzo de 2026, se identificaron adultos mayores con posibles riesgos visuales mediante la observación directa de dificultades para ver, desplazarse de manera segura y realizar algunas actividades de la vida diaria. A estas personas se les brindó orientación sobre la importancia de la valoración visual oportuna</w:t>
            </w:r>
            <w:r w:rsidR="00EB6E45">
              <w:rPr>
                <w:rFonts w:ascii="Arial" w:hAnsi="Arial" w:cs="Arial"/>
                <w:sz w:val="20"/>
                <w:szCs w:val="20"/>
              </w:rPr>
              <w:t xml:space="preserve"> </w:t>
            </w:r>
            <w:r w:rsidRPr="00D14527">
              <w:rPr>
                <w:rFonts w:ascii="Arial" w:hAnsi="Arial" w:cs="Arial"/>
                <w:sz w:val="20"/>
                <w:szCs w:val="20"/>
              </w:rPr>
              <w:t>contribuyendo así a la detección temprana de alteraciones visuales y a la mejora de su calidad de vida.</w:t>
            </w:r>
          </w:p>
        </w:tc>
      </w:tr>
      <w:tr w:rsidR="00614CFF" w:rsidRPr="00A4770D" w14:paraId="29C5D205" w14:textId="77777777" w:rsidTr="00B708FB">
        <w:trPr>
          <w:trHeight w:val="568"/>
          <w:jc w:val="center"/>
        </w:trPr>
        <w:tc>
          <w:tcPr>
            <w:tcW w:w="2533" w:type="pct"/>
            <w:tcBorders>
              <w:top w:val="single" w:sz="4" w:space="0" w:color="auto"/>
              <w:left w:val="single" w:sz="4" w:space="0" w:color="auto"/>
              <w:bottom w:val="single" w:sz="4" w:space="0" w:color="auto"/>
              <w:right w:val="single" w:sz="4" w:space="0" w:color="auto"/>
            </w:tcBorders>
            <w:vAlign w:val="center"/>
          </w:tcPr>
          <w:p w14:paraId="237BFB4A" w14:textId="3873C595" w:rsidR="00D607A2" w:rsidRPr="00C93F55" w:rsidRDefault="008E6659" w:rsidP="00C93F55">
            <w:pPr>
              <w:pStyle w:val="Prrafodelista"/>
              <w:numPr>
                <w:ilvl w:val="0"/>
                <w:numId w:val="14"/>
              </w:numPr>
              <w:spacing w:after="160" w:line="259" w:lineRule="auto"/>
              <w:rPr>
                <w:rFonts w:ascii="Arial" w:hAnsi="Arial" w:cs="Arial"/>
                <w:color w:val="000000"/>
                <w:sz w:val="20"/>
                <w:szCs w:val="20"/>
              </w:rPr>
            </w:pPr>
            <w:r>
              <w:rPr>
                <w:rFonts w:ascii="Arial" w:hAnsi="Arial" w:cs="Arial"/>
                <w:color w:val="000000"/>
                <w:sz w:val="20"/>
                <w:szCs w:val="20"/>
              </w:rPr>
              <w:t>Apoyar en campañas comunitarias, ferias de salud y brigadas de promoviendo la importancia del cuidado visual en el adulto mayor.</w:t>
            </w:r>
          </w:p>
        </w:tc>
        <w:tc>
          <w:tcPr>
            <w:tcW w:w="2467" w:type="pct"/>
            <w:tcBorders>
              <w:top w:val="single" w:sz="4" w:space="0" w:color="auto"/>
              <w:left w:val="single" w:sz="4" w:space="0" w:color="auto"/>
              <w:bottom w:val="single" w:sz="4" w:space="0" w:color="auto"/>
              <w:right w:val="single" w:sz="4" w:space="0" w:color="auto"/>
            </w:tcBorders>
            <w:vAlign w:val="center"/>
          </w:tcPr>
          <w:p w14:paraId="31557155" w14:textId="77777777" w:rsidR="00B708FB" w:rsidRPr="00B708FB" w:rsidRDefault="00B708FB" w:rsidP="00B708FB">
            <w:pPr>
              <w:spacing w:after="0" w:line="240" w:lineRule="auto"/>
              <w:jc w:val="both"/>
              <w:rPr>
                <w:rFonts w:ascii="Arial" w:hAnsi="Arial" w:cs="Arial"/>
                <w:noProof/>
                <w:sz w:val="20"/>
                <w:szCs w:val="20"/>
              </w:rPr>
            </w:pPr>
            <w:r w:rsidRPr="00B708FB">
              <w:rPr>
                <w:rFonts w:ascii="Arial" w:hAnsi="Arial" w:cs="Arial"/>
                <w:noProof/>
                <w:sz w:val="20"/>
                <w:szCs w:val="20"/>
              </w:rPr>
              <w:t>Se realizó acompañamiento a diferentes campañas y actividades comunitarias, tales como:</w:t>
            </w:r>
          </w:p>
          <w:p w14:paraId="73350067" w14:textId="77777777" w:rsidR="00B708FB" w:rsidRDefault="00B708FB" w:rsidP="00B708FB">
            <w:pPr>
              <w:numPr>
                <w:ilvl w:val="0"/>
                <w:numId w:val="17"/>
              </w:numPr>
              <w:spacing w:after="0" w:line="240" w:lineRule="auto"/>
              <w:jc w:val="both"/>
              <w:rPr>
                <w:rFonts w:ascii="Arial" w:hAnsi="Arial" w:cs="Arial"/>
                <w:noProof/>
                <w:sz w:val="20"/>
                <w:szCs w:val="20"/>
              </w:rPr>
            </w:pPr>
            <w:r w:rsidRPr="00B708FB">
              <w:rPr>
                <w:rFonts w:ascii="Arial" w:hAnsi="Arial" w:cs="Arial"/>
                <w:noProof/>
                <w:sz w:val="20"/>
                <w:szCs w:val="20"/>
              </w:rPr>
              <w:t>Jornada “Madrugada Saludable” organizada por el programa de adulto mayor el día 07 de marzo, iniciando a las 05:00 a.m. con caminata desde puntos estratégicos (Tienda Mayo, Postobón, Aquaworks y El Pescadero) hasta Coral Palace, fomentando estilos de vida saludables.</w:t>
            </w:r>
          </w:p>
          <w:p w14:paraId="66641D52" w14:textId="09BD49F6" w:rsidR="00086EE3" w:rsidRPr="00B708FB" w:rsidRDefault="00E31AA8" w:rsidP="00B708FB">
            <w:pPr>
              <w:numPr>
                <w:ilvl w:val="0"/>
                <w:numId w:val="17"/>
              </w:numPr>
              <w:spacing w:after="0" w:line="240" w:lineRule="auto"/>
              <w:jc w:val="both"/>
              <w:rPr>
                <w:rFonts w:ascii="Arial" w:hAnsi="Arial" w:cs="Arial"/>
                <w:noProof/>
                <w:sz w:val="20"/>
                <w:szCs w:val="20"/>
              </w:rPr>
            </w:pPr>
            <w:r>
              <w:rPr>
                <w:rFonts w:ascii="Arial" w:hAnsi="Arial" w:cs="Arial"/>
                <w:noProof/>
                <w:sz w:val="20"/>
                <w:szCs w:val="20"/>
              </w:rPr>
              <w:t xml:space="preserve">Benefeciarios del Programa colombia mayor en San Andres organizada por la secretaria de desarrollo el dia 09 de marzo en el auditorio de la gobernacion, em este espacio se les informo </w:t>
            </w:r>
            <w:r>
              <w:rPr>
                <w:rFonts w:ascii="Arial" w:hAnsi="Arial" w:cs="Arial"/>
                <w:noProof/>
                <w:sz w:val="20"/>
                <w:szCs w:val="20"/>
              </w:rPr>
              <w:lastRenderedPageBreak/>
              <w:t>como funciona la red de apoyo paara adultos mayores.</w:t>
            </w:r>
          </w:p>
        </w:tc>
      </w:tr>
      <w:tr w:rsidR="00614CFF" w:rsidRPr="00A4770D" w14:paraId="2CA46DDC" w14:textId="77777777" w:rsidTr="001155EA">
        <w:trPr>
          <w:trHeight w:val="1150"/>
          <w:jc w:val="center"/>
        </w:trPr>
        <w:tc>
          <w:tcPr>
            <w:tcW w:w="2533" w:type="pct"/>
            <w:tcBorders>
              <w:top w:val="single" w:sz="4" w:space="0" w:color="auto"/>
              <w:left w:val="single" w:sz="4" w:space="0" w:color="auto"/>
              <w:bottom w:val="single" w:sz="4" w:space="0" w:color="auto"/>
              <w:right w:val="single" w:sz="4" w:space="0" w:color="auto"/>
            </w:tcBorders>
            <w:vAlign w:val="center"/>
          </w:tcPr>
          <w:p w14:paraId="095D7C41" w14:textId="745A54A5" w:rsidR="00D607A2" w:rsidRPr="00C93F55" w:rsidRDefault="008E6659" w:rsidP="00C93F55">
            <w:pPr>
              <w:pStyle w:val="Prrafodelista"/>
              <w:numPr>
                <w:ilvl w:val="0"/>
                <w:numId w:val="14"/>
              </w:numPr>
              <w:spacing w:after="160" w:line="259" w:lineRule="auto"/>
              <w:rPr>
                <w:rFonts w:ascii="Arial" w:hAnsi="Arial" w:cs="Arial"/>
                <w:color w:val="000000"/>
                <w:sz w:val="20"/>
                <w:szCs w:val="20"/>
              </w:rPr>
            </w:pPr>
            <w:r>
              <w:rPr>
                <w:rFonts w:ascii="Arial" w:hAnsi="Arial" w:cs="Arial"/>
                <w:color w:val="000000"/>
                <w:sz w:val="20"/>
                <w:szCs w:val="20"/>
              </w:rPr>
              <w:lastRenderedPageBreak/>
              <w:t>Orientar a familiares y cuidadores brindando recomendaciones básicas sobre señales de alerta, prevención de caídas y apoyo a personas con baja visión.</w:t>
            </w:r>
          </w:p>
        </w:tc>
        <w:tc>
          <w:tcPr>
            <w:tcW w:w="2467" w:type="pct"/>
            <w:tcBorders>
              <w:top w:val="single" w:sz="4" w:space="0" w:color="auto"/>
              <w:left w:val="single" w:sz="4" w:space="0" w:color="auto"/>
              <w:bottom w:val="single" w:sz="4" w:space="0" w:color="auto"/>
              <w:right w:val="single" w:sz="4" w:space="0" w:color="auto"/>
            </w:tcBorders>
            <w:vAlign w:val="center"/>
          </w:tcPr>
          <w:p w14:paraId="62748F25" w14:textId="4AF902C1" w:rsidR="00B708FB" w:rsidRPr="00B708FB" w:rsidRDefault="00D14527" w:rsidP="00B708FB">
            <w:pPr>
              <w:spacing w:after="0" w:line="240" w:lineRule="auto"/>
              <w:jc w:val="both"/>
              <w:rPr>
                <w:rFonts w:ascii="Arial" w:hAnsi="Arial" w:cs="Arial"/>
                <w:noProof/>
                <w:sz w:val="20"/>
                <w:szCs w:val="20"/>
              </w:rPr>
            </w:pPr>
            <w:r w:rsidRPr="00D14527">
              <w:rPr>
                <w:rFonts w:ascii="Arial" w:hAnsi="Arial" w:cs="Arial"/>
                <w:noProof/>
                <w:sz w:val="20"/>
                <w:szCs w:val="20"/>
              </w:rPr>
              <w:t>Durante las actividades comunitarias realizadas los días 7, 14 y 15 de marzo de 2026, se brindó orientación a familiares y cuidadores de adultos mayores, proporcionando información y recomendaciones prácticas sobre el cuidado de la salud visual, y las medidas para prevenir caídas y otros riesgos asociados, se entregaron folletos educativos con información sobre hábitos de cuidado visual y estrategias de apoyo para personas con baja visión, con el fin de fortalecer el acompañamiento familiar y promover una mejor calidad de vida.</w:t>
            </w:r>
          </w:p>
        </w:tc>
      </w:tr>
    </w:tbl>
    <w:p w14:paraId="002B5644" w14:textId="77777777" w:rsidR="005B0DE4" w:rsidRDefault="005B0DE4" w:rsidP="00991221">
      <w:pPr>
        <w:spacing w:after="0" w:line="240" w:lineRule="auto"/>
        <w:rPr>
          <w:rFonts w:ascii="Arial" w:hAnsi="Arial" w:cs="Arial"/>
          <w:sz w:val="24"/>
          <w:szCs w:val="24"/>
        </w:rPr>
      </w:pPr>
    </w:p>
    <w:p w14:paraId="5DD53411" w14:textId="200065AF" w:rsidR="00280753" w:rsidRDefault="00280753" w:rsidP="00991221">
      <w:pPr>
        <w:spacing w:after="0" w:line="240" w:lineRule="auto"/>
        <w:rPr>
          <w:rFonts w:ascii="Arial" w:hAnsi="Arial" w:cs="Arial"/>
          <w:sz w:val="24"/>
          <w:szCs w:val="24"/>
        </w:rPr>
      </w:pPr>
      <w:r w:rsidRPr="005B0DE4">
        <w:rPr>
          <w:rFonts w:ascii="Arial" w:hAnsi="Arial" w:cs="Arial"/>
          <w:sz w:val="24"/>
          <w:szCs w:val="24"/>
        </w:rPr>
        <w:t>En constancia de lo anterior, se firma e</w:t>
      </w:r>
      <w:r w:rsidR="00643293">
        <w:rPr>
          <w:rFonts w:ascii="Arial" w:hAnsi="Arial" w:cs="Arial"/>
          <w:sz w:val="24"/>
          <w:szCs w:val="24"/>
        </w:rPr>
        <w:t>ste</w:t>
      </w:r>
      <w:r w:rsidRPr="005B0DE4">
        <w:rPr>
          <w:rFonts w:ascii="Arial" w:hAnsi="Arial" w:cs="Arial"/>
          <w:sz w:val="24"/>
          <w:szCs w:val="24"/>
        </w:rPr>
        <w:t xml:space="preserve"> informe el </w:t>
      </w:r>
      <w:r w:rsidRPr="00302295">
        <w:rPr>
          <w:rFonts w:ascii="Arial" w:hAnsi="Arial" w:cs="Arial"/>
          <w:sz w:val="24"/>
          <w:szCs w:val="24"/>
        </w:rPr>
        <w:t>día</w:t>
      </w:r>
      <w:r w:rsidRPr="00302295">
        <w:rPr>
          <w:rFonts w:ascii="Arial" w:hAnsi="Arial" w:cs="Arial"/>
          <w:b/>
          <w:sz w:val="24"/>
          <w:szCs w:val="24"/>
        </w:rPr>
        <w:t xml:space="preserve"> </w:t>
      </w:r>
      <w:r w:rsidR="008964EA">
        <w:rPr>
          <w:rFonts w:ascii="Arial" w:hAnsi="Arial" w:cs="Arial"/>
          <w:bCs/>
          <w:sz w:val="24"/>
          <w:szCs w:val="24"/>
        </w:rPr>
        <w:t>0</w:t>
      </w:r>
      <w:r w:rsidR="001155EA">
        <w:rPr>
          <w:rFonts w:ascii="Arial" w:hAnsi="Arial" w:cs="Arial"/>
          <w:bCs/>
          <w:sz w:val="24"/>
          <w:szCs w:val="24"/>
        </w:rPr>
        <w:t>7</w:t>
      </w:r>
      <w:r w:rsidR="006A2AED">
        <w:rPr>
          <w:rFonts w:ascii="Arial" w:hAnsi="Arial" w:cs="Arial"/>
          <w:bCs/>
          <w:sz w:val="24"/>
          <w:szCs w:val="24"/>
        </w:rPr>
        <w:t xml:space="preserve"> </w:t>
      </w:r>
      <w:r w:rsidR="00BF01E4" w:rsidRPr="00302295">
        <w:rPr>
          <w:rFonts w:ascii="Arial" w:hAnsi="Arial" w:cs="Arial"/>
          <w:sz w:val="24"/>
          <w:szCs w:val="24"/>
        </w:rPr>
        <w:t xml:space="preserve">de </w:t>
      </w:r>
      <w:r w:rsidR="001155EA">
        <w:rPr>
          <w:rFonts w:ascii="Arial" w:hAnsi="Arial" w:cs="Arial"/>
          <w:sz w:val="24"/>
          <w:szCs w:val="24"/>
        </w:rPr>
        <w:t>MAYO</w:t>
      </w:r>
      <w:r w:rsidR="008964EA">
        <w:rPr>
          <w:rFonts w:ascii="Arial" w:hAnsi="Arial" w:cs="Arial"/>
          <w:sz w:val="24"/>
          <w:szCs w:val="24"/>
        </w:rPr>
        <w:t xml:space="preserve"> </w:t>
      </w:r>
      <w:r w:rsidRPr="00302295">
        <w:rPr>
          <w:rFonts w:ascii="Arial" w:hAnsi="Arial" w:cs="Arial"/>
          <w:sz w:val="24"/>
          <w:szCs w:val="24"/>
        </w:rPr>
        <w:t>del</w:t>
      </w:r>
      <w:r w:rsidR="00FB4C5E" w:rsidRPr="00302295">
        <w:rPr>
          <w:rFonts w:ascii="Arial" w:hAnsi="Arial" w:cs="Arial"/>
          <w:sz w:val="24"/>
          <w:szCs w:val="24"/>
        </w:rPr>
        <w:t xml:space="preserve"> </w:t>
      </w:r>
      <w:r w:rsidR="00D838F5" w:rsidRPr="00302295">
        <w:rPr>
          <w:rFonts w:ascii="Arial" w:hAnsi="Arial" w:cs="Arial"/>
          <w:sz w:val="23"/>
          <w:szCs w:val="23"/>
        </w:rPr>
        <w:t>20</w:t>
      </w:r>
      <w:r w:rsidR="0013129E" w:rsidRPr="00302295">
        <w:rPr>
          <w:rFonts w:ascii="Arial" w:hAnsi="Arial" w:cs="Arial"/>
          <w:sz w:val="23"/>
          <w:szCs w:val="23"/>
        </w:rPr>
        <w:t>2</w:t>
      </w:r>
      <w:r w:rsidR="00D02DAB">
        <w:rPr>
          <w:rFonts w:ascii="Arial" w:hAnsi="Arial" w:cs="Arial"/>
          <w:sz w:val="23"/>
          <w:szCs w:val="23"/>
        </w:rPr>
        <w:t>6</w:t>
      </w:r>
      <w:r w:rsidR="00302295" w:rsidRPr="00302295">
        <w:rPr>
          <w:rFonts w:ascii="Arial" w:hAnsi="Arial" w:cs="Arial"/>
          <w:sz w:val="23"/>
          <w:szCs w:val="23"/>
        </w:rPr>
        <w:t>.</w:t>
      </w:r>
    </w:p>
    <w:p w14:paraId="2EF7BD4E" w14:textId="77777777" w:rsidR="00772C1F" w:rsidRDefault="00772C1F" w:rsidP="00280753">
      <w:pPr>
        <w:spacing w:after="0" w:line="240" w:lineRule="auto"/>
        <w:jc w:val="both"/>
        <w:rPr>
          <w:rFonts w:ascii="Arial" w:hAnsi="Arial" w:cs="Arial"/>
          <w:sz w:val="24"/>
          <w:szCs w:val="24"/>
        </w:rPr>
      </w:pPr>
    </w:p>
    <w:p w14:paraId="1D8D37FC" w14:textId="77777777" w:rsidR="00EB6E45" w:rsidRDefault="00EB6E45" w:rsidP="00280753">
      <w:pPr>
        <w:spacing w:after="0" w:line="240" w:lineRule="auto"/>
        <w:jc w:val="both"/>
        <w:rPr>
          <w:rFonts w:ascii="Arial" w:hAnsi="Arial" w:cs="Arial"/>
          <w:sz w:val="24"/>
          <w:szCs w:val="24"/>
        </w:rPr>
      </w:pPr>
    </w:p>
    <w:p w14:paraId="7A376CDB" w14:textId="77777777" w:rsidR="002D2932" w:rsidRDefault="002D2932" w:rsidP="00280753">
      <w:pPr>
        <w:spacing w:after="0" w:line="240" w:lineRule="auto"/>
        <w:jc w:val="both"/>
        <w:rPr>
          <w:rFonts w:ascii="Arial" w:hAnsi="Arial" w:cs="Arial"/>
          <w:sz w:val="24"/>
          <w:szCs w:val="24"/>
        </w:rPr>
      </w:pPr>
    </w:p>
    <w:p w14:paraId="3CC6FB92" w14:textId="77777777" w:rsidR="002D2932" w:rsidRPr="005B0DE4" w:rsidRDefault="002D2932" w:rsidP="00280753">
      <w:pPr>
        <w:spacing w:after="0" w:line="240" w:lineRule="auto"/>
        <w:jc w:val="both"/>
        <w:rPr>
          <w:rFonts w:ascii="Arial" w:hAnsi="Arial" w:cs="Arial"/>
          <w:sz w:val="24"/>
          <w:szCs w:val="24"/>
        </w:rPr>
      </w:pPr>
    </w:p>
    <w:tbl>
      <w:tblPr>
        <w:tblW w:w="9639" w:type="dxa"/>
        <w:jc w:val="center"/>
        <w:tblLayout w:type="fixed"/>
        <w:tblLook w:val="04A0" w:firstRow="1" w:lastRow="0" w:firstColumn="1" w:lastColumn="0" w:noHBand="0" w:noVBand="1"/>
      </w:tblPr>
      <w:tblGrid>
        <w:gridCol w:w="4110"/>
        <w:gridCol w:w="992"/>
        <w:gridCol w:w="4537"/>
      </w:tblGrid>
      <w:tr w:rsidR="00280753" w:rsidRPr="005B0DE4" w14:paraId="3D85A644" w14:textId="77777777" w:rsidTr="004669CD">
        <w:trPr>
          <w:trHeight w:val="284"/>
          <w:jc w:val="center"/>
        </w:trPr>
        <w:tc>
          <w:tcPr>
            <w:tcW w:w="4110" w:type="dxa"/>
            <w:tcBorders>
              <w:top w:val="single" w:sz="4" w:space="0" w:color="auto"/>
            </w:tcBorders>
          </w:tcPr>
          <w:p w14:paraId="088CD730" w14:textId="77777777" w:rsidR="00280753" w:rsidRPr="005B0DE4" w:rsidRDefault="00280753">
            <w:pPr>
              <w:spacing w:after="0" w:line="240" w:lineRule="auto"/>
              <w:rPr>
                <w:rFonts w:ascii="Arial" w:hAnsi="Arial" w:cs="Arial"/>
                <w:b/>
                <w:sz w:val="24"/>
                <w:szCs w:val="24"/>
                <w:lang w:val="es-MX"/>
              </w:rPr>
            </w:pPr>
            <w:r w:rsidRPr="005B0DE4">
              <w:rPr>
                <w:rFonts w:ascii="Arial" w:hAnsi="Arial" w:cs="Arial"/>
                <w:b/>
                <w:sz w:val="24"/>
                <w:szCs w:val="24"/>
                <w:lang w:val="es-MX"/>
              </w:rPr>
              <w:t xml:space="preserve">Contratista </w:t>
            </w:r>
          </w:p>
        </w:tc>
        <w:tc>
          <w:tcPr>
            <w:tcW w:w="992" w:type="dxa"/>
          </w:tcPr>
          <w:p w14:paraId="1E2812A6" w14:textId="77777777" w:rsidR="00280753" w:rsidRPr="005B0DE4" w:rsidRDefault="00280753">
            <w:pPr>
              <w:spacing w:after="0" w:line="240" w:lineRule="auto"/>
              <w:rPr>
                <w:rFonts w:ascii="Arial" w:hAnsi="Arial" w:cs="Arial"/>
                <w:b/>
                <w:sz w:val="24"/>
                <w:szCs w:val="24"/>
              </w:rPr>
            </w:pPr>
          </w:p>
        </w:tc>
        <w:tc>
          <w:tcPr>
            <w:tcW w:w="4537" w:type="dxa"/>
            <w:tcBorders>
              <w:top w:val="single" w:sz="4" w:space="0" w:color="auto"/>
            </w:tcBorders>
          </w:tcPr>
          <w:p w14:paraId="0260255A" w14:textId="1B727A0D" w:rsidR="00280753" w:rsidRPr="005B0DE4" w:rsidRDefault="00280753">
            <w:pPr>
              <w:spacing w:after="0" w:line="240" w:lineRule="auto"/>
              <w:rPr>
                <w:rFonts w:ascii="Arial" w:hAnsi="Arial" w:cs="Arial"/>
                <w:b/>
                <w:sz w:val="24"/>
                <w:szCs w:val="24"/>
                <w:lang w:val="es-MX"/>
              </w:rPr>
            </w:pPr>
            <w:r w:rsidRPr="005B0DE4">
              <w:rPr>
                <w:rFonts w:ascii="Arial" w:hAnsi="Arial" w:cs="Arial"/>
                <w:b/>
                <w:sz w:val="24"/>
                <w:szCs w:val="24"/>
                <w:lang w:val="es-MX"/>
              </w:rPr>
              <w:t xml:space="preserve">Supervisor </w:t>
            </w:r>
          </w:p>
        </w:tc>
      </w:tr>
      <w:tr w:rsidR="00280753" w:rsidRPr="005B0DE4" w14:paraId="7AEFC924" w14:textId="77777777" w:rsidTr="004669CD">
        <w:trPr>
          <w:trHeight w:val="284"/>
          <w:jc w:val="center"/>
        </w:trPr>
        <w:tc>
          <w:tcPr>
            <w:tcW w:w="4110" w:type="dxa"/>
          </w:tcPr>
          <w:p w14:paraId="4B485DDD" w14:textId="6C745BAE" w:rsidR="00280753" w:rsidRPr="0077127F" w:rsidRDefault="00B70BB2">
            <w:pPr>
              <w:spacing w:after="0" w:line="240" w:lineRule="auto"/>
              <w:rPr>
                <w:rFonts w:ascii="Arial" w:hAnsi="Arial" w:cs="Arial"/>
                <w:b/>
                <w:bCs/>
                <w:sz w:val="24"/>
                <w:szCs w:val="24"/>
                <w:lang w:val="es-MX"/>
              </w:rPr>
            </w:pPr>
            <w:r>
              <w:rPr>
                <w:rFonts w:ascii="Arial" w:hAnsi="Arial" w:cs="Arial"/>
                <w:b/>
                <w:bCs/>
                <w:sz w:val="24"/>
                <w:szCs w:val="24"/>
                <w:lang w:val="es-ES"/>
              </w:rPr>
              <w:t>WENDY G. AVENDAÑO VILLA</w:t>
            </w:r>
          </w:p>
        </w:tc>
        <w:tc>
          <w:tcPr>
            <w:tcW w:w="992" w:type="dxa"/>
          </w:tcPr>
          <w:p w14:paraId="3245CBFD" w14:textId="77777777" w:rsidR="00280753" w:rsidRPr="005B0DE4" w:rsidRDefault="00280753">
            <w:pPr>
              <w:spacing w:after="0" w:line="240" w:lineRule="auto"/>
              <w:rPr>
                <w:rFonts w:ascii="Arial" w:hAnsi="Arial" w:cs="Arial"/>
                <w:sz w:val="24"/>
                <w:szCs w:val="24"/>
              </w:rPr>
            </w:pPr>
          </w:p>
        </w:tc>
        <w:tc>
          <w:tcPr>
            <w:tcW w:w="4537" w:type="dxa"/>
          </w:tcPr>
          <w:p w14:paraId="3AAF878C" w14:textId="2202330D" w:rsidR="00280753" w:rsidRPr="005B0DE4" w:rsidRDefault="000226CA">
            <w:pPr>
              <w:spacing w:after="0" w:line="240" w:lineRule="auto"/>
              <w:rPr>
                <w:rFonts w:ascii="Arial" w:hAnsi="Arial" w:cs="Arial"/>
                <w:sz w:val="24"/>
                <w:szCs w:val="24"/>
                <w:lang w:val="es-MX"/>
              </w:rPr>
            </w:pPr>
            <w:r>
              <w:rPr>
                <w:rFonts w:ascii="Arial" w:hAnsi="Arial" w:cs="Arial"/>
                <w:b/>
                <w:sz w:val="24"/>
                <w:szCs w:val="24"/>
                <w:lang w:val="es-MX"/>
              </w:rPr>
              <w:t>JOHANA WILCHES DIMAS</w:t>
            </w:r>
          </w:p>
        </w:tc>
      </w:tr>
    </w:tbl>
    <w:p w14:paraId="3155B3BC" w14:textId="2E0747B6" w:rsidR="005A1BD3" w:rsidRDefault="005A1BD3" w:rsidP="009632DF">
      <w:pPr>
        <w:tabs>
          <w:tab w:val="left" w:pos="6123"/>
        </w:tabs>
        <w:rPr>
          <w:rFonts w:ascii="Arial" w:hAnsi="Arial" w:cs="Arial"/>
          <w:sz w:val="24"/>
          <w:szCs w:val="24"/>
        </w:rPr>
      </w:pPr>
    </w:p>
    <w:p w14:paraId="61F069EC" w14:textId="77777777" w:rsidR="00E64429" w:rsidRDefault="00E64429" w:rsidP="009632DF">
      <w:pPr>
        <w:tabs>
          <w:tab w:val="left" w:pos="6123"/>
        </w:tabs>
        <w:rPr>
          <w:rFonts w:ascii="Arial" w:hAnsi="Arial" w:cs="Arial"/>
          <w:sz w:val="24"/>
          <w:szCs w:val="24"/>
        </w:rPr>
      </w:pPr>
    </w:p>
    <w:p w14:paraId="5EC79D2F" w14:textId="77777777" w:rsidR="00E64429" w:rsidRDefault="00E64429" w:rsidP="009632DF">
      <w:pPr>
        <w:tabs>
          <w:tab w:val="left" w:pos="6123"/>
        </w:tabs>
        <w:rPr>
          <w:rFonts w:ascii="Arial" w:hAnsi="Arial" w:cs="Arial"/>
          <w:sz w:val="24"/>
          <w:szCs w:val="24"/>
        </w:rPr>
      </w:pPr>
    </w:p>
    <w:p w14:paraId="5465FED7" w14:textId="77777777" w:rsidR="00E64429" w:rsidRDefault="00E64429" w:rsidP="009632DF">
      <w:pPr>
        <w:tabs>
          <w:tab w:val="left" w:pos="6123"/>
        </w:tabs>
        <w:rPr>
          <w:rFonts w:ascii="Arial" w:hAnsi="Arial" w:cs="Arial"/>
          <w:sz w:val="24"/>
          <w:szCs w:val="24"/>
        </w:rPr>
      </w:pPr>
    </w:p>
    <w:p w14:paraId="3DE18E63" w14:textId="77777777" w:rsidR="00E64429" w:rsidRDefault="00E64429" w:rsidP="009632DF">
      <w:pPr>
        <w:tabs>
          <w:tab w:val="left" w:pos="6123"/>
        </w:tabs>
        <w:rPr>
          <w:rFonts w:ascii="Arial" w:hAnsi="Arial" w:cs="Arial"/>
          <w:sz w:val="24"/>
          <w:szCs w:val="24"/>
        </w:rPr>
      </w:pPr>
    </w:p>
    <w:p w14:paraId="1F1156C7" w14:textId="77777777" w:rsidR="00E64429" w:rsidRDefault="00E64429" w:rsidP="009632DF">
      <w:pPr>
        <w:tabs>
          <w:tab w:val="left" w:pos="6123"/>
        </w:tabs>
        <w:rPr>
          <w:rFonts w:ascii="Arial" w:hAnsi="Arial" w:cs="Arial"/>
          <w:sz w:val="24"/>
          <w:szCs w:val="24"/>
        </w:rPr>
      </w:pPr>
    </w:p>
    <w:p w14:paraId="24DF8975" w14:textId="77777777" w:rsidR="00E64429" w:rsidRDefault="00E64429" w:rsidP="009632DF">
      <w:pPr>
        <w:tabs>
          <w:tab w:val="left" w:pos="6123"/>
        </w:tabs>
        <w:rPr>
          <w:rFonts w:ascii="Arial" w:hAnsi="Arial" w:cs="Arial"/>
          <w:sz w:val="24"/>
          <w:szCs w:val="24"/>
        </w:rPr>
      </w:pPr>
    </w:p>
    <w:p w14:paraId="24AE6DD3" w14:textId="77777777" w:rsidR="00E64429" w:rsidRDefault="00E64429" w:rsidP="009632DF">
      <w:pPr>
        <w:tabs>
          <w:tab w:val="left" w:pos="6123"/>
        </w:tabs>
        <w:rPr>
          <w:rFonts w:ascii="Arial" w:hAnsi="Arial" w:cs="Arial"/>
          <w:sz w:val="24"/>
          <w:szCs w:val="24"/>
        </w:rPr>
      </w:pPr>
    </w:p>
    <w:p w14:paraId="7790932F" w14:textId="77777777" w:rsidR="00003776" w:rsidRDefault="00003776" w:rsidP="00003776">
      <w:pPr>
        <w:tabs>
          <w:tab w:val="left" w:pos="6123"/>
        </w:tabs>
        <w:rPr>
          <w:rFonts w:ascii="Arial" w:hAnsi="Arial" w:cs="Arial"/>
          <w:sz w:val="24"/>
          <w:szCs w:val="24"/>
        </w:rPr>
      </w:pPr>
    </w:p>
    <w:p w14:paraId="4DE69317" w14:textId="77777777" w:rsidR="00F85A38" w:rsidRDefault="00F85A38" w:rsidP="00003776">
      <w:pPr>
        <w:tabs>
          <w:tab w:val="left" w:pos="6123"/>
        </w:tabs>
        <w:rPr>
          <w:rFonts w:ascii="Arial" w:hAnsi="Arial" w:cs="Arial"/>
          <w:sz w:val="24"/>
          <w:szCs w:val="24"/>
        </w:rPr>
      </w:pPr>
    </w:p>
    <w:p w14:paraId="6C87DA74" w14:textId="77777777" w:rsidR="00F85A38" w:rsidRDefault="00F85A38" w:rsidP="00003776">
      <w:pPr>
        <w:tabs>
          <w:tab w:val="left" w:pos="6123"/>
        </w:tabs>
        <w:rPr>
          <w:rFonts w:ascii="Arial" w:hAnsi="Arial" w:cs="Arial"/>
          <w:sz w:val="24"/>
          <w:szCs w:val="24"/>
        </w:rPr>
      </w:pPr>
    </w:p>
    <w:p w14:paraId="346EAACE" w14:textId="77777777" w:rsidR="00F85A38" w:rsidRDefault="00F85A38" w:rsidP="00003776">
      <w:pPr>
        <w:tabs>
          <w:tab w:val="left" w:pos="6123"/>
        </w:tabs>
        <w:rPr>
          <w:rFonts w:ascii="Arial" w:hAnsi="Arial" w:cs="Arial"/>
          <w:sz w:val="24"/>
          <w:szCs w:val="24"/>
        </w:rPr>
      </w:pPr>
    </w:p>
    <w:p w14:paraId="27295D77" w14:textId="372DEAAC" w:rsidR="009D34CE" w:rsidRDefault="00E64429" w:rsidP="00003776">
      <w:pPr>
        <w:tabs>
          <w:tab w:val="left" w:pos="6123"/>
        </w:tabs>
        <w:jc w:val="center"/>
        <w:rPr>
          <w:noProof/>
        </w:rPr>
      </w:pPr>
      <w:r w:rsidRPr="00E64429">
        <w:rPr>
          <w:rFonts w:ascii="Arial" w:hAnsi="Arial" w:cs="Arial"/>
          <w:b/>
          <w:bCs/>
          <w:sz w:val="24"/>
          <w:szCs w:val="24"/>
        </w:rPr>
        <w:lastRenderedPageBreak/>
        <w:t>EVIDENCIAS FOTOGRAFICAS</w:t>
      </w:r>
    </w:p>
    <w:p w14:paraId="1ED52569" w14:textId="62F3D409" w:rsidR="000B4879" w:rsidRPr="000B4879" w:rsidRDefault="00EE2164" w:rsidP="000B4879">
      <w:pPr>
        <w:tabs>
          <w:tab w:val="left" w:pos="6123"/>
        </w:tabs>
      </w:pPr>
      <w:r w:rsidRPr="00EE2164">
        <w:t xml:space="preserve">  </w:t>
      </w:r>
      <w:r>
        <w:rPr>
          <w:noProof/>
        </w:rPr>
        <w:drawing>
          <wp:inline distT="0" distB="0" distL="0" distR="0" wp14:anchorId="481FFA7E" wp14:editId="0BBC5247">
            <wp:extent cx="1385173" cy="1846897"/>
            <wp:effectExtent l="0" t="2222" r="3492" b="3493"/>
            <wp:docPr id="193367296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1395127" cy="1860169"/>
                    </a:xfrm>
                    <a:prstGeom prst="rect">
                      <a:avLst/>
                    </a:prstGeom>
                    <a:noFill/>
                    <a:ln>
                      <a:noFill/>
                    </a:ln>
                  </pic:spPr>
                </pic:pic>
              </a:graphicData>
            </a:graphic>
          </wp:inline>
        </w:drawing>
      </w:r>
      <w:r w:rsidRPr="00EE2164">
        <w:t xml:space="preserve"> </w:t>
      </w:r>
      <w:r>
        <w:rPr>
          <w:noProof/>
        </w:rPr>
        <w:drawing>
          <wp:inline distT="0" distB="0" distL="0" distR="0" wp14:anchorId="5E2A7209" wp14:editId="798C0582">
            <wp:extent cx="1462136" cy="1432523"/>
            <wp:effectExtent l="0" t="0" r="5080" b="0"/>
            <wp:docPr id="162500770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4603" cy="1454535"/>
                    </a:xfrm>
                    <a:prstGeom prst="rect">
                      <a:avLst/>
                    </a:prstGeom>
                    <a:noFill/>
                    <a:ln>
                      <a:noFill/>
                    </a:ln>
                  </pic:spPr>
                </pic:pic>
              </a:graphicData>
            </a:graphic>
          </wp:inline>
        </w:drawing>
      </w:r>
      <w:r w:rsidRPr="00EE2164">
        <w:t xml:space="preserve">  </w:t>
      </w:r>
      <w:r>
        <w:rPr>
          <w:noProof/>
        </w:rPr>
        <w:drawing>
          <wp:inline distT="0" distB="0" distL="0" distR="0" wp14:anchorId="06A32778" wp14:editId="6B0D553D">
            <wp:extent cx="1399147" cy="2055549"/>
            <wp:effectExtent l="0" t="4445" r="6350" b="6350"/>
            <wp:docPr id="187192160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0338" b="11804"/>
                    <a:stretch>
                      <a:fillRect/>
                    </a:stretch>
                  </pic:blipFill>
                  <pic:spPr bwMode="auto">
                    <a:xfrm rot="16200000">
                      <a:off x="0" y="0"/>
                      <a:ext cx="1427342" cy="2096971"/>
                    </a:xfrm>
                    <a:prstGeom prst="rect">
                      <a:avLst/>
                    </a:prstGeom>
                    <a:noFill/>
                    <a:ln>
                      <a:noFill/>
                    </a:ln>
                    <a:extLst>
                      <a:ext uri="{53640926-AAD7-44D8-BBD7-CCE9431645EC}">
                        <a14:shadowObscured xmlns:a14="http://schemas.microsoft.com/office/drawing/2010/main"/>
                      </a:ext>
                    </a:extLst>
                  </pic:spPr>
                </pic:pic>
              </a:graphicData>
            </a:graphic>
          </wp:inline>
        </w:drawing>
      </w:r>
      <w:r w:rsidRPr="00EE2164">
        <w:t xml:space="preserve"> </w:t>
      </w:r>
      <w:r>
        <w:rPr>
          <w:noProof/>
        </w:rPr>
        <w:drawing>
          <wp:inline distT="0" distB="0" distL="0" distR="0" wp14:anchorId="3B2410A1" wp14:editId="25949B6E">
            <wp:extent cx="1187116" cy="2110447"/>
            <wp:effectExtent l="0" t="0" r="0" b="4445"/>
            <wp:docPr id="8322669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4237" cy="2158662"/>
                    </a:xfrm>
                    <a:prstGeom prst="rect">
                      <a:avLst/>
                    </a:prstGeom>
                    <a:noFill/>
                    <a:ln>
                      <a:noFill/>
                    </a:ln>
                  </pic:spPr>
                </pic:pic>
              </a:graphicData>
            </a:graphic>
          </wp:inline>
        </w:drawing>
      </w:r>
      <w:r w:rsidRPr="00EE2164">
        <w:t xml:space="preserve"> </w:t>
      </w:r>
      <w:r>
        <w:rPr>
          <w:noProof/>
        </w:rPr>
        <w:drawing>
          <wp:inline distT="0" distB="0" distL="0" distR="0" wp14:anchorId="25BC123D" wp14:editId="28CEEE31">
            <wp:extent cx="1524000" cy="2032001"/>
            <wp:effectExtent l="0" t="0" r="0" b="6350"/>
            <wp:docPr id="127436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30221" cy="2040296"/>
                    </a:xfrm>
                    <a:prstGeom prst="rect">
                      <a:avLst/>
                    </a:prstGeom>
                    <a:noFill/>
                    <a:ln>
                      <a:noFill/>
                    </a:ln>
                  </pic:spPr>
                </pic:pic>
              </a:graphicData>
            </a:graphic>
          </wp:inline>
        </w:drawing>
      </w:r>
      <w:r w:rsidRPr="00EE2164">
        <w:t xml:space="preserve"> </w:t>
      </w:r>
      <w:r>
        <w:rPr>
          <w:noProof/>
        </w:rPr>
        <w:drawing>
          <wp:inline distT="0" distB="0" distL="0" distR="0" wp14:anchorId="0A7F930B" wp14:editId="5C9059B9">
            <wp:extent cx="1486350" cy="1981802"/>
            <wp:effectExtent l="0" t="0" r="0" b="0"/>
            <wp:docPr id="166328478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1466" cy="2001957"/>
                    </a:xfrm>
                    <a:prstGeom prst="rect">
                      <a:avLst/>
                    </a:prstGeom>
                    <a:noFill/>
                    <a:ln>
                      <a:noFill/>
                    </a:ln>
                  </pic:spPr>
                </pic:pic>
              </a:graphicData>
            </a:graphic>
          </wp:inline>
        </w:drawing>
      </w:r>
      <w:r w:rsidRPr="00EE2164">
        <w:t xml:space="preserve">  </w:t>
      </w:r>
      <w:r>
        <w:rPr>
          <w:noProof/>
        </w:rPr>
        <w:drawing>
          <wp:inline distT="0" distB="0" distL="0" distR="0" wp14:anchorId="7892A026" wp14:editId="20304AE9">
            <wp:extent cx="1413655" cy="2050576"/>
            <wp:effectExtent l="5397" t="0" r="1588" b="1587"/>
            <wp:docPr id="1330455"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293" t="11547" r="21928" b="16719"/>
                    <a:stretch>
                      <a:fillRect/>
                    </a:stretch>
                  </pic:blipFill>
                  <pic:spPr bwMode="auto">
                    <a:xfrm rot="16200000">
                      <a:off x="0" y="0"/>
                      <a:ext cx="1417773" cy="205655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B797478" wp14:editId="5406B3E5">
            <wp:extent cx="1922100" cy="1441684"/>
            <wp:effectExtent l="0" t="0" r="2540" b="6350"/>
            <wp:docPr id="94910870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2619" cy="1449574"/>
                    </a:xfrm>
                    <a:prstGeom prst="rect">
                      <a:avLst/>
                    </a:prstGeom>
                    <a:noFill/>
                    <a:ln>
                      <a:noFill/>
                    </a:ln>
                  </pic:spPr>
                </pic:pic>
              </a:graphicData>
            </a:graphic>
          </wp:inline>
        </w:drawing>
      </w:r>
      <w:r w:rsidR="000B4879" w:rsidRPr="000B4879">
        <w:t xml:space="preserve"> </w:t>
      </w:r>
      <w:r w:rsidR="000B4879">
        <w:rPr>
          <w:noProof/>
        </w:rPr>
        <w:drawing>
          <wp:inline distT="0" distB="0" distL="0" distR="0" wp14:anchorId="2A821F97" wp14:editId="7BE9D113">
            <wp:extent cx="2296565" cy="1528445"/>
            <wp:effectExtent l="0" t="0" r="8890" b="0"/>
            <wp:docPr id="9427489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96565" cy="1528445"/>
                    </a:xfrm>
                    <a:prstGeom prst="rect">
                      <a:avLst/>
                    </a:prstGeom>
                    <a:noFill/>
                    <a:ln>
                      <a:noFill/>
                    </a:ln>
                  </pic:spPr>
                </pic:pic>
              </a:graphicData>
            </a:graphic>
          </wp:inline>
        </w:drawing>
      </w:r>
      <w:r w:rsidR="000B4879">
        <w:rPr>
          <w:noProof/>
        </w:rPr>
        <w:drawing>
          <wp:inline distT="0" distB="0" distL="0" distR="0" wp14:anchorId="63DDB19E" wp14:editId="58460A0D">
            <wp:extent cx="2298337" cy="1533525"/>
            <wp:effectExtent l="0" t="0" r="6985" b="0"/>
            <wp:docPr id="18517451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98337" cy="1533525"/>
                    </a:xfrm>
                    <a:prstGeom prst="rect">
                      <a:avLst/>
                    </a:prstGeom>
                    <a:noFill/>
                    <a:ln>
                      <a:noFill/>
                    </a:ln>
                  </pic:spPr>
                </pic:pic>
              </a:graphicData>
            </a:graphic>
          </wp:inline>
        </w:drawing>
      </w:r>
      <w:r w:rsidR="000B4879" w:rsidRPr="000B4879">
        <w:t xml:space="preserve"> </w:t>
      </w:r>
      <w:r w:rsidR="000B4879">
        <w:rPr>
          <w:noProof/>
        </w:rPr>
        <w:lastRenderedPageBreak/>
        <w:drawing>
          <wp:inline distT="0" distB="0" distL="0" distR="0" wp14:anchorId="063373E0" wp14:editId="486C4791">
            <wp:extent cx="1411705" cy="1882274"/>
            <wp:effectExtent l="0" t="0" r="0" b="3810"/>
            <wp:docPr id="29644302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23701" cy="1898269"/>
                    </a:xfrm>
                    <a:prstGeom prst="rect">
                      <a:avLst/>
                    </a:prstGeom>
                    <a:noFill/>
                    <a:ln>
                      <a:noFill/>
                    </a:ln>
                  </pic:spPr>
                </pic:pic>
              </a:graphicData>
            </a:graphic>
          </wp:inline>
        </w:drawing>
      </w:r>
      <w:r w:rsidR="000B4879" w:rsidRPr="000B4879">
        <w:t xml:space="preserve"> </w:t>
      </w:r>
      <w:r w:rsidR="000B4879">
        <w:rPr>
          <w:noProof/>
        </w:rPr>
        <w:drawing>
          <wp:inline distT="0" distB="0" distL="0" distR="0" wp14:anchorId="24FAEDD3" wp14:editId="062E8DCE">
            <wp:extent cx="2695074" cy="1796716"/>
            <wp:effectExtent l="0" t="0" r="0" b="0"/>
            <wp:docPr id="171605777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99984" cy="1799990"/>
                    </a:xfrm>
                    <a:prstGeom prst="rect">
                      <a:avLst/>
                    </a:prstGeom>
                    <a:noFill/>
                    <a:ln>
                      <a:noFill/>
                    </a:ln>
                  </pic:spPr>
                </pic:pic>
              </a:graphicData>
            </a:graphic>
          </wp:inline>
        </w:drawing>
      </w:r>
      <w:r w:rsidR="000B4879" w:rsidRPr="000B4879">
        <w:t xml:space="preserve"> </w:t>
      </w:r>
      <w:r w:rsidR="000B4879">
        <w:rPr>
          <w:noProof/>
        </w:rPr>
        <w:drawing>
          <wp:inline distT="0" distB="0" distL="0" distR="0" wp14:anchorId="40674F03" wp14:editId="1D8668B9">
            <wp:extent cx="2743199" cy="1828800"/>
            <wp:effectExtent l="0" t="0" r="635" b="0"/>
            <wp:docPr id="156542425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7382" cy="1831589"/>
                    </a:xfrm>
                    <a:prstGeom prst="rect">
                      <a:avLst/>
                    </a:prstGeom>
                    <a:noFill/>
                    <a:ln>
                      <a:noFill/>
                    </a:ln>
                  </pic:spPr>
                </pic:pic>
              </a:graphicData>
            </a:graphic>
          </wp:inline>
        </w:drawing>
      </w:r>
    </w:p>
    <w:sectPr w:rsidR="000B4879" w:rsidRPr="000B4879" w:rsidSect="00D57157">
      <w:headerReference w:type="default" r:id="rId21"/>
      <w:footerReference w:type="default" r:id="rId22"/>
      <w:pgSz w:w="12240" w:h="15840" w:code="1"/>
      <w:pgMar w:top="1417" w:right="1701" w:bottom="1134" w:left="1701" w:header="708" w:footer="1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21F7A" w14:textId="77777777" w:rsidR="00DC6D4E" w:rsidRDefault="00DC6D4E">
      <w:pPr>
        <w:spacing w:after="0" w:line="240" w:lineRule="auto"/>
      </w:pPr>
      <w:r>
        <w:separator/>
      </w:r>
    </w:p>
  </w:endnote>
  <w:endnote w:type="continuationSeparator" w:id="0">
    <w:p w14:paraId="1F74980D" w14:textId="77777777" w:rsidR="00DC6D4E" w:rsidRDefault="00DC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345DE" w14:textId="352029C1" w:rsidR="00F400FB" w:rsidRPr="00AF6F0B" w:rsidRDefault="00F400FB" w:rsidP="00737581">
    <w:pPr>
      <w:pStyle w:val="Piedepgina"/>
      <w:tabs>
        <w:tab w:val="clear" w:pos="4419"/>
        <w:tab w:val="clear" w:pos="8838"/>
        <w:tab w:val="left" w:pos="129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366F5" w14:textId="77777777" w:rsidR="00DC6D4E" w:rsidRDefault="00DC6D4E">
      <w:pPr>
        <w:spacing w:after="0" w:line="240" w:lineRule="auto"/>
      </w:pPr>
      <w:r>
        <w:separator/>
      </w:r>
    </w:p>
  </w:footnote>
  <w:footnote w:type="continuationSeparator" w:id="0">
    <w:p w14:paraId="5B6538CC" w14:textId="77777777" w:rsidR="00DC6D4E" w:rsidRDefault="00DC6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55"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4961"/>
      <w:gridCol w:w="1276"/>
      <w:gridCol w:w="1343"/>
      <w:gridCol w:w="1957"/>
    </w:tblGrid>
    <w:tr w:rsidR="00FB4C5E" w:rsidRPr="00B01733" w14:paraId="1D9AEE75" w14:textId="1024EC56" w:rsidTr="00FB4C5E">
      <w:trPr>
        <w:cantSplit/>
        <w:trHeight w:val="745"/>
      </w:trPr>
      <w:tc>
        <w:tcPr>
          <w:tcW w:w="1418" w:type="dxa"/>
          <w:vMerge w:val="restart"/>
        </w:tcPr>
        <w:p w14:paraId="30396A0D" w14:textId="3E735F75" w:rsidR="00FB4C5E" w:rsidRPr="00B01733" w:rsidRDefault="00FB4C5E" w:rsidP="00F400FB">
          <w:pPr>
            <w:pStyle w:val="Encabezado"/>
            <w:rPr>
              <w:rFonts w:ascii="Arial" w:hAnsi="Arial" w:cs="Arial"/>
              <w:sz w:val="28"/>
              <w:szCs w:val="28"/>
            </w:rPr>
          </w:pPr>
          <w:r>
            <w:rPr>
              <w:rFonts w:ascii="Arial" w:hAnsi="Arial" w:cs="Arial"/>
              <w:noProof/>
              <w:sz w:val="28"/>
              <w:szCs w:val="28"/>
              <w:lang w:eastAsia="es-CO"/>
            </w:rPr>
            <w:drawing>
              <wp:anchor distT="0" distB="0" distL="114300" distR="114300" simplePos="0" relativeHeight="251658240" behindDoc="0" locked="0" layoutInCell="1" allowOverlap="1" wp14:anchorId="14BAFACD" wp14:editId="6E7506AB">
                <wp:simplePos x="0" y="0"/>
                <wp:positionH relativeFrom="column">
                  <wp:posOffset>-29845</wp:posOffset>
                </wp:positionH>
                <wp:positionV relativeFrom="paragraph">
                  <wp:posOffset>67945</wp:posOffset>
                </wp:positionV>
                <wp:extent cx="847427" cy="742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427" cy="742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A63A2F" w14:textId="785A6220" w:rsidR="00FB4C5E" w:rsidRPr="00B01733" w:rsidRDefault="00FB4C5E" w:rsidP="00F400FB">
          <w:pPr>
            <w:pStyle w:val="Encabezado"/>
            <w:rPr>
              <w:rFonts w:ascii="Arial" w:hAnsi="Arial" w:cs="Arial"/>
              <w:sz w:val="28"/>
              <w:szCs w:val="28"/>
            </w:rPr>
          </w:pPr>
        </w:p>
      </w:tc>
      <w:tc>
        <w:tcPr>
          <w:tcW w:w="4961" w:type="dxa"/>
          <w:vAlign w:val="center"/>
        </w:tcPr>
        <w:p w14:paraId="7512DF28" w14:textId="77777777" w:rsidR="00FB4C5E" w:rsidRPr="00B01733" w:rsidRDefault="00FB4C5E" w:rsidP="00F400FB">
          <w:pPr>
            <w:spacing w:after="0"/>
            <w:jc w:val="center"/>
            <w:rPr>
              <w:rFonts w:ascii="Tahoma" w:hAnsi="Tahoma" w:cs="Tahoma"/>
              <w:b/>
              <w:caps/>
              <w:color w:val="000000"/>
              <w:sz w:val="18"/>
              <w:szCs w:val="18"/>
              <w:lang w:val="es-ES"/>
            </w:rPr>
          </w:pPr>
          <w:r w:rsidRPr="00B01733">
            <w:rPr>
              <w:rFonts w:ascii="Tahoma" w:hAnsi="Tahoma" w:cs="Tahoma"/>
              <w:b/>
              <w:bCs/>
              <w:caps/>
              <w:color w:val="000000"/>
              <w:sz w:val="18"/>
              <w:szCs w:val="18"/>
            </w:rPr>
            <w:t>GOBERNACIÓN</w:t>
          </w:r>
        </w:p>
        <w:p w14:paraId="700809AC" w14:textId="77777777" w:rsidR="00FB4C5E" w:rsidRPr="00B01733" w:rsidRDefault="00FB4C5E" w:rsidP="00F400FB">
          <w:pPr>
            <w:spacing w:after="0"/>
            <w:jc w:val="center"/>
            <w:rPr>
              <w:rFonts w:ascii="Tahoma" w:hAnsi="Tahoma" w:cs="Tahoma"/>
              <w:caps/>
              <w:color w:val="000000"/>
              <w:sz w:val="18"/>
              <w:szCs w:val="18"/>
              <w:lang w:val="es-ES"/>
            </w:rPr>
          </w:pPr>
          <w:r w:rsidRPr="00B01733">
            <w:rPr>
              <w:rFonts w:ascii="Tahoma" w:hAnsi="Tahoma" w:cs="Tahoma"/>
              <w:caps/>
              <w:color w:val="000000"/>
              <w:sz w:val="18"/>
              <w:szCs w:val="18"/>
            </w:rPr>
            <w:t xml:space="preserve">Departamento Archipiélago de San Andrés, </w:t>
          </w:r>
        </w:p>
        <w:p w14:paraId="7F680D55" w14:textId="77777777" w:rsidR="00FB4C5E" w:rsidRPr="00B01733" w:rsidRDefault="00FB4C5E" w:rsidP="00F400FB">
          <w:pPr>
            <w:spacing w:after="0"/>
            <w:jc w:val="center"/>
            <w:rPr>
              <w:rFonts w:ascii="Arial" w:hAnsi="Arial" w:cs="Arial"/>
              <w:b/>
              <w:caps/>
              <w:color w:val="000000"/>
              <w:sz w:val="28"/>
              <w:szCs w:val="28"/>
            </w:rPr>
          </w:pPr>
          <w:r w:rsidRPr="00B01733">
            <w:rPr>
              <w:rFonts w:ascii="Tahoma" w:hAnsi="Tahoma" w:cs="Tahoma"/>
              <w:caps/>
              <w:color w:val="000000"/>
              <w:sz w:val="18"/>
              <w:szCs w:val="18"/>
            </w:rPr>
            <w:t xml:space="preserve">Providencia y Santa Catalina </w:t>
          </w:r>
        </w:p>
      </w:tc>
      <w:tc>
        <w:tcPr>
          <w:tcW w:w="1276" w:type="dxa"/>
          <w:vAlign w:val="center"/>
        </w:tcPr>
        <w:p w14:paraId="55D46DD7" w14:textId="77777777" w:rsidR="00FB4C5E" w:rsidRDefault="00FB4C5E" w:rsidP="00F400FB">
          <w:pPr>
            <w:pStyle w:val="Encabezado"/>
            <w:jc w:val="center"/>
            <w:rPr>
              <w:rFonts w:ascii="Arial" w:hAnsi="Arial" w:cs="Arial"/>
              <w:color w:val="000000"/>
              <w:sz w:val="20"/>
              <w:szCs w:val="20"/>
            </w:rPr>
          </w:pPr>
          <w:r w:rsidRPr="00B01733">
            <w:rPr>
              <w:rFonts w:ascii="Arial" w:hAnsi="Arial" w:cs="Arial"/>
              <w:color w:val="000000"/>
              <w:sz w:val="20"/>
              <w:szCs w:val="20"/>
            </w:rPr>
            <w:t>Fecha de Aprobación:</w:t>
          </w:r>
        </w:p>
        <w:p w14:paraId="5186A39A" w14:textId="77777777" w:rsidR="00FB4C5E" w:rsidRPr="00B01733" w:rsidRDefault="00FB4C5E" w:rsidP="001978B5">
          <w:pPr>
            <w:pStyle w:val="Encabezado"/>
            <w:jc w:val="center"/>
            <w:rPr>
              <w:rFonts w:ascii="Arial" w:hAnsi="Arial" w:cs="Arial"/>
              <w:color w:val="000000"/>
              <w:sz w:val="20"/>
              <w:szCs w:val="20"/>
            </w:rPr>
          </w:pPr>
          <w:r>
            <w:rPr>
              <w:rFonts w:ascii="Arial" w:hAnsi="Arial" w:cs="Arial"/>
              <w:color w:val="000000"/>
              <w:sz w:val="20"/>
              <w:szCs w:val="20"/>
            </w:rPr>
            <w:t>08-06-2016</w:t>
          </w:r>
        </w:p>
      </w:tc>
      <w:tc>
        <w:tcPr>
          <w:tcW w:w="1343" w:type="dxa"/>
          <w:vAlign w:val="center"/>
        </w:tcPr>
        <w:p w14:paraId="353F2443" w14:textId="77777777" w:rsidR="00FB4C5E" w:rsidRPr="0076693E" w:rsidRDefault="00FB4C5E" w:rsidP="00F400FB">
          <w:pPr>
            <w:pStyle w:val="Encabezado"/>
            <w:jc w:val="center"/>
            <w:rPr>
              <w:rFonts w:ascii="Arial" w:hAnsi="Arial" w:cs="Arial"/>
              <w:color w:val="000000"/>
              <w:sz w:val="20"/>
              <w:szCs w:val="20"/>
            </w:rPr>
          </w:pPr>
          <w:r w:rsidRPr="0076693E">
            <w:rPr>
              <w:rFonts w:ascii="Arial" w:hAnsi="Arial" w:cs="Arial"/>
              <w:color w:val="000000"/>
              <w:sz w:val="20"/>
              <w:szCs w:val="20"/>
            </w:rPr>
            <w:t>Código:</w:t>
          </w:r>
        </w:p>
        <w:p w14:paraId="4C406AB3" w14:textId="77777777" w:rsidR="00FB4C5E" w:rsidRDefault="00FB4C5E" w:rsidP="00F400FB">
          <w:pPr>
            <w:pStyle w:val="Encabezado"/>
            <w:jc w:val="center"/>
            <w:rPr>
              <w:rFonts w:ascii="Arial" w:hAnsi="Arial" w:cs="Arial"/>
              <w:sz w:val="20"/>
              <w:szCs w:val="20"/>
            </w:rPr>
          </w:pPr>
          <w:r w:rsidRPr="0076693E">
            <w:rPr>
              <w:rFonts w:ascii="Arial" w:hAnsi="Arial" w:cs="Arial"/>
              <w:sz w:val="20"/>
              <w:szCs w:val="20"/>
            </w:rPr>
            <w:t>FO-EV-MC-</w:t>
          </w:r>
        </w:p>
        <w:p w14:paraId="525EE599" w14:textId="74D28B8C" w:rsidR="00FB4C5E" w:rsidRPr="0076693E" w:rsidRDefault="00FB4C5E" w:rsidP="00F400FB">
          <w:pPr>
            <w:pStyle w:val="Encabezado"/>
            <w:jc w:val="center"/>
            <w:rPr>
              <w:rFonts w:ascii="Arial" w:hAnsi="Arial" w:cs="Arial"/>
              <w:sz w:val="20"/>
              <w:szCs w:val="20"/>
            </w:rPr>
          </w:pPr>
          <w:r w:rsidRPr="0076693E">
            <w:rPr>
              <w:rFonts w:ascii="Arial" w:hAnsi="Arial" w:cs="Arial"/>
              <w:sz w:val="20"/>
              <w:szCs w:val="20"/>
            </w:rPr>
            <w:t>05</w:t>
          </w:r>
        </w:p>
      </w:tc>
      <w:tc>
        <w:tcPr>
          <w:tcW w:w="1957" w:type="dxa"/>
          <w:vMerge w:val="restart"/>
        </w:tcPr>
        <w:p w14:paraId="738B5184" w14:textId="125A4F4D" w:rsidR="00FB4C5E" w:rsidRPr="0076693E" w:rsidRDefault="00FB4C5E" w:rsidP="00FB4C5E">
          <w:pPr>
            <w:pStyle w:val="Encabezado"/>
            <w:jc w:val="both"/>
            <w:rPr>
              <w:rFonts w:ascii="Arial" w:hAnsi="Arial" w:cs="Arial"/>
              <w:color w:val="000000"/>
              <w:sz w:val="20"/>
              <w:szCs w:val="20"/>
            </w:rPr>
          </w:pPr>
        </w:p>
      </w:tc>
    </w:tr>
    <w:tr w:rsidR="00FB4C5E" w:rsidRPr="00B01733" w14:paraId="0EBC862F" w14:textId="42C33096" w:rsidTr="00FB4C5E">
      <w:trPr>
        <w:cantSplit/>
        <w:trHeight w:val="583"/>
      </w:trPr>
      <w:tc>
        <w:tcPr>
          <w:tcW w:w="1418" w:type="dxa"/>
          <w:vMerge/>
        </w:tcPr>
        <w:p w14:paraId="5BBACA1B" w14:textId="77777777" w:rsidR="00FB4C5E" w:rsidRPr="00B01733" w:rsidRDefault="00FB4C5E" w:rsidP="00F400FB">
          <w:pPr>
            <w:pStyle w:val="Encabezado"/>
            <w:rPr>
              <w:rFonts w:ascii="Arial" w:hAnsi="Arial" w:cs="Arial"/>
              <w:noProof/>
              <w:sz w:val="28"/>
              <w:szCs w:val="28"/>
            </w:rPr>
          </w:pPr>
        </w:p>
      </w:tc>
      <w:tc>
        <w:tcPr>
          <w:tcW w:w="4961" w:type="dxa"/>
          <w:vAlign w:val="center"/>
        </w:tcPr>
        <w:p w14:paraId="27E85237" w14:textId="77777777" w:rsidR="00FB4C5E" w:rsidRDefault="00FB4C5E" w:rsidP="00F400FB">
          <w:pPr>
            <w:spacing w:after="0"/>
            <w:jc w:val="center"/>
            <w:rPr>
              <w:rFonts w:ascii="Arial" w:hAnsi="Arial" w:cs="Arial"/>
              <w:b/>
              <w:caps/>
              <w:color w:val="000000"/>
              <w:sz w:val="28"/>
              <w:szCs w:val="28"/>
            </w:rPr>
          </w:pPr>
          <w:r>
            <w:rPr>
              <w:rFonts w:ascii="Arial" w:hAnsi="Arial" w:cs="Arial"/>
              <w:b/>
              <w:caps/>
              <w:color w:val="000000"/>
              <w:sz w:val="28"/>
              <w:szCs w:val="28"/>
            </w:rPr>
            <w:t xml:space="preserve">FORMATO </w:t>
          </w:r>
        </w:p>
        <w:p w14:paraId="16A6CABF" w14:textId="77777777" w:rsidR="00FB4C5E" w:rsidRPr="00B01733" w:rsidRDefault="00FB4C5E" w:rsidP="00F400FB">
          <w:pPr>
            <w:spacing w:after="0"/>
            <w:jc w:val="center"/>
            <w:rPr>
              <w:rFonts w:ascii="Arial" w:hAnsi="Arial" w:cs="Arial"/>
              <w:b/>
              <w:caps/>
              <w:color w:val="000000"/>
              <w:sz w:val="28"/>
              <w:szCs w:val="28"/>
            </w:rPr>
          </w:pPr>
          <w:r>
            <w:rPr>
              <w:rFonts w:ascii="Arial" w:hAnsi="Arial" w:cs="Arial"/>
              <w:b/>
              <w:caps/>
              <w:color w:val="000000"/>
              <w:sz w:val="28"/>
              <w:szCs w:val="28"/>
            </w:rPr>
            <w:t>INFORME</w:t>
          </w:r>
        </w:p>
      </w:tc>
      <w:tc>
        <w:tcPr>
          <w:tcW w:w="1276" w:type="dxa"/>
          <w:vAlign w:val="center"/>
        </w:tcPr>
        <w:p w14:paraId="17BCAECC" w14:textId="77777777" w:rsidR="00FB4C5E" w:rsidRPr="00B01733" w:rsidRDefault="00FB4C5E" w:rsidP="00F400FB">
          <w:pPr>
            <w:pStyle w:val="Encabezado"/>
            <w:jc w:val="center"/>
            <w:rPr>
              <w:rFonts w:ascii="Arial" w:hAnsi="Arial" w:cs="Arial"/>
              <w:bCs/>
              <w:color w:val="000000"/>
              <w:sz w:val="20"/>
              <w:szCs w:val="20"/>
            </w:rPr>
          </w:pPr>
          <w:r w:rsidRPr="00B01733">
            <w:rPr>
              <w:rFonts w:ascii="Arial" w:hAnsi="Arial" w:cs="Arial"/>
              <w:bCs/>
              <w:color w:val="000000"/>
              <w:sz w:val="20"/>
              <w:szCs w:val="20"/>
            </w:rPr>
            <w:t xml:space="preserve">Versión: </w:t>
          </w:r>
        </w:p>
        <w:p w14:paraId="3C8A7E6F" w14:textId="77777777" w:rsidR="00FB4C5E" w:rsidRPr="00B01733" w:rsidRDefault="00FB4C5E" w:rsidP="00F400FB">
          <w:pPr>
            <w:pStyle w:val="Encabezado"/>
            <w:jc w:val="center"/>
            <w:rPr>
              <w:rFonts w:ascii="Arial" w:hAnsi="Arial" w:cs="Arial"/>
              <w:bCs/>
              <w:color w:val="000000"/>
              <w:sz w:val="20"/>
              <w:szCs w:val="20"/>
            </w:rPr>
          </w:pPr>
          <w:r>
            <w:rPr>
              <w:rFonts w:ascii="Arial" w:hAnsi="Arial" w:cs="Arial"/>
              <w:bCs/>
              <w:color w:val="000000"/>
              <w:sz w:val="20"/>
              <w:szCs w:val="20"/>
            </w:rPr>
            <w:t>01</w:t>
          </w:r>
        </w:p>
      </w:tc>
      <w:tc>
        <w:tcPr>
          <w:tcW w:w="1343" w:type="dxa"/>
          <w:vAlign w:val="center"/>
        </w:tcPr>
        <w:p w14:paraId="28213640" w14:textId="77777777" w:rsidR="00FB4C5E" w:rsidRPr="00B01733" w:rsidRDefault="00FB4C5E" w:rsidP="00F400FB">
          <w:pPr>
            <w:spacing w:after="0" w:line="240" w:lineRule="auto"/>
            <w:jc w:val="center"/>
            <w:rPr>
              <w:rFonts w:ascii="Arial" w:hAnsi="Arial" w:cs="Arial"/>
              <w:bCs/>
              <w:color w:val="000000"/>
              <w:sz w:val="20"/>
              <w:szCs w:val="20"/>
            </w:rPr>
          </w:pPr>
          <w:r w:rsidRPr="00B01733">
            <w:rPr>
              <w:rFonts w:ascii="Arial" w:hAnsi="Arial" w:cs="Arial"/>
              <w:bCs/>
              <w:color w:val="000000"/>
              <w:sz w:val="20"/>
              <w:szCs w:val="20"/>
            </w:rPr>
            <w:t>Página</w:t>
          </w:r>
        </w:p>
        <w:p w14:paraId="1D2B0B7F" w14:textId="36DB07B0" w:rsidR="00FB4C5E" w:rsidRPr="00B01733" w:rsidRDefault="00FB4C5E" w:rsidP="00F400FB">
          <w:pPr>
            <w:pStyle w:val="Encabezado"/>
            <w:jc w:val="center"/>
          </w:pPr>
          <w:r w:rsidRPr="00B01733">
            <w:t xml:space="preserve"> </w:t>
          </w:r>
          <w:r w:rsidRPr="00B01733">
            <w:rPr>
              <w:b/>
              <w:sz w:val="24"/>
              <w:szCs w:val="24"/>
            </w:rPr>
            <w:fldChar w:fldCharType="begin"/>
          </w:r>
          <w:r w:rsidRPr="00B01733">
            <w:rPr>
              <w:b/>
            </w:rPr>
            <w:instrText>PAGE</w:instrText>
          </w:r>
          <w:r w:rsidRPr="00B01733">
            <w:rPr>
              <w:b/>
              <w:sz w:val="24"/>
              <w:szCs w:val="24"/>
            </w:rPr>
            <w:fldChar w:fldCharType="separate"/>
          </w:r>
          <w:r w:rsidR="005B0DE4">
            <w:rPr>
              <w:b/>
              <w:noProof/>
            </w:rPr>
            <w:t>2</w:t>
          </w:r>
          <w:r w:rsidRPr="00B01733">
            <w:rPr>
              <w:b/>
              <w:sz w:val="24"/>
              <w:szCs w:val="24"/>
            </w:rPr>
            <w:fldChar w:fldCharType="end"/>
          </w:r>
          <w:r w:rsidRPr="00B01733">
            <w:t xml:space="preserve"> de </w:t>
          </w:r>
          <w:r w:rsidRPr="00B01733">
            <w:rPr>
              <w:b/>
              <w:sz w:val="24"/>
              <w:szCs w:val="24"/>
            </w:rPr>
            <w:fldChar w:fldCharType="begin"/>
          </w:r>
          <w:r w:rsidRPr="00B01733">
            <w:rPr>
              <w:b/>
            </w:rPr>
            <w:instrText>NUMPAGES</w:instrText>
          </w:r>
          <w:r w:rsidRPr="00B01733">
            <w:rPr>
              <w:b/>
              <w:sz w:val="24"/>
              <w:szCs w:val="24"/>
            </w:rPr>
            <w:fldChar w:fldCharType="separate"/>
          </w:r>
          <w:r w:rsidR="005B0DE4">
            <w:rPr>
              <w:b/>
              <w:noProof/>
            </w:rPr>
            <w:t>2</w:t>
          </w:r>
          <w:r w:rsidRPr="00B01733">
            <w:rPr>
              <w:b/>
              <w:sz w:val="24"/>
              <w:szCs w:val="24"/>
            </w:rPr>
            <w:fldChar w:fldCharType="end"/>
          </w:r>
        </w:p>
        <w:p w14:paraId="1764BD3D" w14:textId="77777777" w:rsidR="00FB4C5E" w:rsidRPr="00B01733" w:rsidRDefault="00FB4C5E" w:rsidP="00F400FB">
          <w:pPr>
            <w:pStyle w:val="Encabezado"/>
            <w:jc w:val="center"/>
            <w:rPr>
              <w:rFonts w:ascii="Arial" w:hAnsi="Arial" w:cs="Arial"/>
              <w:b/>
              <w:bCs/>
              <w:color w:val="000000"/>
              <w:sz w:val="24"/>
              <w:szCs w:val="24"/>
            </w:rPr>
          </w:pPr>
        </w:p>
      </w:tc>
      <w:tc>
        <w:tcPr>
          <w:tcW w:w="1957" w:type="dxa"/>
          <w:vMerge/>
        </w:tcPr>
        <w:p w14:paraId="552BB93E" w14:textId="77777777" w:rsidR="00FB4C5E" w:rsidRPr="00B01733" w:rsidRDefault="00FB4C5E" w:rsidP="00F400FB">
          <w:pPr>
            <w:spacing w:after="0" w:line="240" w:lineRule="auto"/>
            <w:jc w:val="center"/>
            <w:rPr>
              <w:rFonts w:ascii="Arial" w:hAnsi="Arial" w:cs="Arial"/>
              <w:bCs/>
              <w:color w:val="000000"/>
              <w:sz w:val="20"/>
              <w:szCs w:val="20"/>
            </w:rPr>
          </w:pPr>
        </w:p>
      </w:tc>
    </w:tr>
  </w:tbl>
  <w:p w14:paraId="71747550" w14:textId="77777777" w:rsidR="00F400FB" w:rsidRDefault="00F400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E06CB"/>
    <w:multiLevelType w:val="hybridMultilevel"/>
    <w:tmpl w:val="282ECB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A142EF"/>
    <w:multiLevelType w:val="hybridMultilevel"/>
    <w:tmpl w:val="3026954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6127616"/>
    <w:multiLevelType w:val="hybridMultilevel"/>
    <w:tmpl w:val="9DE62D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211F64"/>
    <w:multiLevelType w:val="hybridMultilevel"/>
    <w:tmpl w:val="976EF8D4"/>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333FE6"/>
    <w:multiLevelType w:val="hybridMultilevel"/>
    <w:tmpl w:val="ED08F9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BF1119"/>
    <w:multiLevelType w:val="multilevel"/>
    <w:tmpl w:val="3682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F46E3"/>
    <w:multiLevelType w:val="hybridMultilevel"/>
    <w:tmpl w:val="7AFC769C"/>
    <w:lvl w:ilvl="0" w:tplc="657E025C">
      <w:start w:val="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824A90"/>
    <w:multiLevelType w:val="hybridMultilevel"/>
    <w:tmpl w:val="CF407A0A"/>
    <w:lvl w:ilvl="0" w:tplc="0CE65276">
      <w:start w:val="20"/>
      <w:numFmt w:val="bullet"/>
      <w:lvlText w:val="-"/>
      <w:lvlJc w:val="left"/>
      <w:pPr>
        <w:ind w:left="1800" w:hanging="360"/>
      </w:pPr>
      <w:rPr>
        <w:rFonts w:ascii="Arial" w:eastAsiaTheme="minorHAnsi" w:hAnsi="Arial" w:cs="Aria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8" w15:restartNumberingAfterBreak="0">
    <w:nsid w:val="369A033D"/>
    <w:multiLevelType w:val="hybridMultilevel"/>
    <w:tmpl w:val="B13A7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26856C8"/>
    <w:multiLevelType w:val="hybridMultilevel"/>
    <w:tmpl w:val="64B0297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CF51173"/>
    <w:multiLevelType w:val="hybridMultilevel"/>
    <w:tmpl w:val="1408F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D34053D"/>
    <w:multiLevelType w:val="multilevel"/>
    <w:tmpl w:val="56BC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C26664"/>
    <w:multiLevelType w:val="hybridMultilevel"/>
    <w:tmpl w:val="B7327752"/>
    <w:lvl w:ilvl="0" w:tplc="141246CC">
      <w:start w:val="29"/>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8527B0C"/>
    <w:multiLevelType w:val="hybridMultilevel"/>
    <w:tmpl w:val="447CCAD4"/>
    <w:lvl w:ilvl="0" w:tplc="3FFE6140">
      <w:start w:val="19"/>
      <w:numFmt w:val="bullet"/>
      <w:lvlText w:val="-"/>
      <w:lvlJc w:val="left"/>
      <w:pPr>
        <w:ind w:left="1800" w:hanging="360"/>
      </w:pPr>
      <w:rPr>
        <w:rFonts w:ascii="Arial" w:eastAsiaTheme="minorHAnsi" w:hAnsi="Arial" w:cs="Aria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15:restartNumberingAfterBreak="0">
    <w:nsid w:val="59A966A4"/>
    <w:multiLevelType w:val="hybridMultilevel"/>
    <w:tmpl w:val="258A689E"/>
    <w:lvl w:ilvl="0" w:tplc="657E025C">
      <w:start w:val="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C84477B"/>
    <w:multiLevelType w:val="hybridMultilevel"/>
    <w:tmpl w:val="8C121EB6"/>
    <w:lvl w:ilvl="0" w:tplc="141246CC">
      <w:start w:val="29"/>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505C87"/>
    <w:multiLevelType w:val="hybridMultilevel"/>
    <w:tmpl w:val="C9E887F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7EEE3672"/>
    <w:multiLevelType w:val="hybridMultilevel"/>
    <w:tmpl w:val="0256F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91490856">
    <w:abstractNumId w:val="9"/>
  </w:num>
  <w:num w:numId="2" w16cid:durableId="663514835">
    <w:abstractNumId w:val="0"/>
  </w:num>
  <w:num w:numId="3" w16cid:durableId="349649398">
    <w:abstractNumId w:val="3"/>
  </w:num>
  <w:num w:numId="4" w16cid:durableId="1627078332">
    <w:abstractNumId w:val="4"/>
  </w:num>
  <w:num w:numId="5" w16cid:durableId="879706791">
    <w:abstractNumId w:val="10"/>
  </w:num>
  <w:num w:numId="6" w16cid:durableId="231543911">
    <w:abstractNumId w:val="1"/>
  </w:num>
  <w:num w:numId="7" w16cid:durableId="1311985354">
    <w:abstractNumId w:val="13"/>
  </w:num>
  <w:num w:numId="8" w16cid:durableId="1704018533">
    <w:abstractNumId w:val="7"/>
  </w:num>
  <w:num w:numId="9" w16cid:durableId="41250274">
    <w:abstractNumId w:val="14"/>
  </w:num>
  <w:num w:numId="10" w16cid:durableId="1589577364">
    <w:abstractNumId w:val="6"/>
  </w:num>
  <w:num w:numId="11" w16cid:durableId="97726696">
    <w:abstractNumId w:val="16"/>
  </w:num>
  <w:num w:numId="12" w16cid:durableId="1102215284">
    <w:abstractNumId w:val="8"/>
  </w:num>
  <w:num w:numId="13" w16cid:durableId="418018143">
    <w:abstractNumId w:val="17"/>
  </w:num>
  <w:num w:numId="14" w16cid:durableId="2068988238">
    <w:abstractNumId w:val="2"/>
  </w:num>
  <w:num w:numId="15" w16cid:durableId="1266303587">
    <w:abstractNumId w:val="15"/>
  </w:num>
  <w:num w:numId="16" w16cid:durableId="1981572726">
    <w:abstractNumId w:val="12"/>
  </w:num>
  <w:num w:numId="17" w16cid:durableId="676883221">
    <w:abstractNumId w:val="5"/>
  </w:num>
  <w:num w:numId="18" w16cid:durableId="140502973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BA8"/>
    <w:rsid w:val="00002D23"/>
    <w:rsid w:val="000036C2"/>
    <w:rsid w:val="00003776"/>
    <w:rsid w:val="00010D81"/>
    <w:rsid w:val="000128B5"/>
    <w:rsid w:val="000133C5"/>
    <w:rsid w:val="000153E2"/>
    <w:rsid w:val="00016ADF"/>
    <w:rsid w:val="000172B6"/>
    <w:rsid w:val="000226CA"/>
    <w:rsid w:val="00022C71"/>
    <w:rsid w:val="000345C1"/>
    <w:rsid w:val="00036507"/>
    <w:rsid w:val="0003709D"/>
    <w:rsid w:val="00050AC2"/>
    <w:rsid w:val="0005308C"/>
    <w:rsid w:val="000551AE"/>
    <w:rsid w:val="00060C11"/>
    <w:rsid w:val="00062AF9"/>
    <w:rsid w:val="0006363D"/>
    <w:rsid w:val="00070131"/>
    <w:rsid w:val="00073715"/>
    <w:rsid w:val="00074B89"/>
    <w:rsid w:val="00083915"/>
    <w:rsid w:val="00086EE3"/>
    <w:rsid w:val="00095381"/>
    <w:rsid w:val="000A0F3A"/>
    <w:rsid w:val="000A1229"/>
    <w:rsid w:val="000A1D06"/>
    <w:rsid w:val="000A6545"/>
    <w:rsid w:val="000B219A"/>
    <w:rsid w:val="000B224C"/>
    <w:rsid w:val="000B4879"/>
    <w:rsid w:val="000B642C"/>
    <w:rsid w:val="000B6F63"/>
    <w:rsid w:val="000C256B"/>
    <w:rsid w:val="000C2E12"/>
    <w:rsid w:val="000C58CF"/>
    <w:rsid w:val="000D02F7"/>
    <w:rsid w:val="000D13C0"/>
    <w:rsid w:val="000D416D"/>
    <w:rsid w:val="000E0078"/>
    <w:rsid w:val="000E4509"/>
    <w:rsid w:val="000E48D5"/>
    <w:rsid w:val="000E51EF"/>
    <w:rsid w:val="000E5584"/>
    <w:rsid w:val="000E57E0"/>
    <w:rsid w:val="000F1ED3"/>
    <w:rsid w:val="00102D1F"/>
    <w:rsid w:val="001134E9"/>
    <w:rsid w:val="001155EA"/>
    <w:rsid w:val="00115E00"/>
    <w:rsid w:val="001166DE"/>
    <w:rsid w:val="00117963"/>
    <w:rsid w:val="0013129E"/>
    <w:rsid w:val="001377C6"/>
    <w:rsid w:val="00140D4A"/>
    <w:rsid w:val="00143688"/>
    <w:rsid w:val="00144EF4"/>
    <w:rsid w:val="00146C5B"/>
    <w:rsid w:val="00150647"/>
    <w:rsid w:val="001572DE"/>
    <w:rsid w:val="00160702"/>
    <w:rsid w:val="001634E0"/>
    <w:rsid w:val="001709D3"/>
    <w:rsid w:val="0017119D"/>
    <w:rsid w:val="0017209E"/>
    <w:rsid w:val="00180C3D"/>
    <w:rsid w:val="00186551"/>
    <w:rsid w:val="001866B6"/>
    <w:rsid w:val="00192671"/>
    <w:rsid w:val="00194580"/>
    <w:rsid w:val="00194FBB"/>
    <w:rsid w:val="00196144"/>
    <w:rsid w:val="001978B5"/>
    <w:rsid w:val="001A716A"/>
    <w:rsid w:val="001A749B"/>
    <w:rsid w:val="001B4568"/>
    <w:rsid w:val="001B4B61"/>
    <w:rsid w:val="001B705E"/>
    <w:rsid w:val="001C18AC"/>
    <w:rsid w:val="001C1AB3"/>
    <w:rsid w:val="001C4AD9"/>
    <w:rsid w:val="001C7E6C"/>
    <w:rsid w:val="001D14C4"/>
    <w:rsid w:val="001D45F2"/>
    <w:rsid w:val="001D5174"/>
    <w:rsid w:val="001E05AB"/>
    <w:rsid w:val="001E1DFD"/>
    <w:rsid w:val="001E3BAD"/>
    <w:rsid w:val="001F2E43"/>
    <w:rsid w:val="001F364A"/>
    <w:rsid w:val="001F3877"/>
    <w:rsid w:val="001F40C5"/>
    <w:rsid w:val="001F44FF"/>
    <w:rsid w:val="001F4B69"/>
    <w:rsid w:val="001F7195"/>
    <w:rsid w:val="001F7F23"/>
    <w:rsid w:val="00200AD3"/>
    <w:rsid w:val="00200CF5"/>
    <w:rsid w:val="00210074"/>
    <w:rsid w:val="00213656"/>
    <w:rsid w:val="00222946"/>
    <w:rsid w:val="002231F9"/>
    <w:rsid w:val="00223B54"/>
    <w:rsid w:val="00226F52"/>
    <w:rsid w:val="0023032B"/>
    <w:rsid w:val="002304E1"/>
    <w:rsid w:val="002332E7"/>
    <w:rsid w:val="00237090"/>
    <w:rsid w:val="002373D3"/>
    <w:rsid w:val="00242315"/>
    <w:rsid w:val="00250BED"/>
    <w:rsid w:val="00256166"/>
    <w:rsid w:val="00270E93"/>
    <w:rsid w:val="00272077"/>
    <w:rsid w:val="00280753"/>
    <w:rsid w:val="002875B7"/>
    <w:rsid w:val="00290440"/>
    <w:rsid w:val="002918D8"/>
    <w:rsid w:val="00297CF9"/>
    <w:rsid w:val="002A754F"/>
    <w:rsid w:val="002B24FC"/>
    <w:rsid w:val="002B4469"/>
    <w:rsid w:val="002B6476"/>
    <w:rsid w:val="002C0DFB"/>
    <w:rsid w:val="002C1704"/>
    <w:rsid w:val="002D2932"/>
    <w:rsid w:val="002D68F7"/>
    <w:rsid w:val="002E664C"/>
    <w:rsid w:val="002F1684"/>
    <w:rsid w:val="002F17A6"/>
    <w:rsid w:val="002F5BD6"/>
    <w:rsid w:val="00302295"/>
    <w:rsid w:val="00307989"/>
    <w:rsid w:val="003119EA"/>
    <w:rsid w:val="00314883"/>
    <w:rsid w:val="00317E5D"/>
    <w:rsid w:val="00323A53"/>
    <w:rsid w:val="003245A4"/>
    <w:rsid w:val="00326167"/>
    <w:rsid w:val="00334AF6"/>
    <w:rsid w:val="003370D2"/>
    <w:rsid w:val="003463F3"/>
    <w:rsid w:val="003466BF"/>
    <w:rsid w:val="00351B46"/>
    <w:rsid w:val="0036076C"/>
    <w:rsid w:val="003622F4"/>
    <w:rsid w:val="00363CCC"/>
    <w:rsid w:val="00367259"/>
    <w:rsid w:val="00367EA8"/>
    <w:rsid w:val="0037150C"/>
    <w:rsid w:val="00373493"/>
    <w:rsid w:val="00374510"/>
    <w:rsid w:val="003848B0"/>
    <w:rsid w:val="003902CC"/>
    <w:rsid w:val="00391768"/>
    <w:rsid w:val="003A1B82"/>
    <w:rsid w:val="003A5625"/>
    <w:rsid w:val="003A6BA2"/>
    <w:rsid w:val="003A7709"/>
    <w:rsid w:val="003B7B57"/>
    <w:rsid w:val="003C28F7"/>
    <w:rsid w:val="003C4888"/>
    <w:rsid w:val="003C4FC8"/>
    <w:rsid w:val="003D7BA0"/>
    <w:rsid w:val="003E5868"/>
    <w:rsid w:val="003E65C9"/>
    <w:rsid w:val="003F2611"/>
    <w:rsid w:val="003F2FF9"/>
    <w:rsid w:val="003F55B7"/>
    <w:rsid w:val="003F7CAB"/>
    <w:rsid w:val="0040174F"/>
    <w:rsid w:val="00402B8A"/>
    <w:rsid w:val="004103A3"/>
    <w:rsid w:val="00414A8A"/>
    <w:rsid w:val="00416FBD"/>
    <w:rsid w:val="004214AA"/>
    <w:rsid w:val="00423797"/>
    <w:rsid w:val="00425713"/>
    <w:rsid w:val="00426E76"/>
    <w:rsid w:val="00434BC5"/>
    <w:rsid w:val="0043509B"/>
    <w:rsid w:val="00442E7F"/>
    <w:rsid w:val="00447576"/>
    <w:rsid w:val="004528D7"/>
    <w:rsid w:val="00453F76"/>
    <w:rsid w:val="004572D2"/>
    <w:rsid w:val="00457EEC"/>
    <w:rsid w:val="004669CD"/>
    <w:rsid w:val="004769FB"/>
    <w:rsid w:val="00481EC1"/>
    <w:rsid w:val="00483A40"/>
    <w:rsid w:val="00483DA7"/>
    <w:rsid w:val="004873CC"/>
    <w:rsid w:val="00497693"/>
    <w:rsid w:val="00497A15"/>
    <w:rsid w:val="004A0F4B"/>
    <w:rsid w:val="004A587A"/>
    <w:rsid w:val="004A5971"/>
    <w:rsid w:val="004B1B75"/>
    <w:rsid w:val="004B6B00"/>
    <w:rsid w:val="004C512C"/>
    <w:rsid w:val="004C60C1"/>
    <w:rsid w:val="004C72E8"/>
    <w:rsid w:val="004D5B51"/>
    <w:rsid w:val="004D6551"/>
    <w:rsid w:val="004E298C"/>
    <w:rsid w:val="004E4EB0"/>
    <w:rsid w:val="004F1BA1"/>
    <w:rsid w:val="005159B7"/>
    <w:rsid w:val="00522576"/>
    <w:rsid w:val="0052651C"/>
    <w:rsid w:val="00533598"/>
    <w:rsid w:val="0054108E"/>
    <w:rsid w:val="00543790"/>
    <w:rsid w:val="00545DEA"/>
    <w:rsid w:val="005479E9"/>
    <w:rsid w:val="0055196E"/>
    <w:rsid w:val="00555491"/>
    <w:rsid w:val="0055798F"/>
    <w:rsid w:val="00560CAD"/>
    <w:rsid w:val="00561F41"/>
    <w:rsid w:val="00562378"/>
    <w:rsid w:val="00562686"/>
    <w:rsid w:val="005716D6"/>
    <w:rsid w:val="00572F66"/>
    <w:rsid w:val="005731A6"/>
    <w:rsid w:val="005853CC"/>
    <w:rsid w:val="005910BD"/>
    <w:rsid w:val="005933CC"/>
    <w:rsid w:val="00596816"/>
    <w:rsid w:val="005A16DC"/>
    <w:rsid w:val="005A1BD3"/>
    <w:rsid w:val="005A1D77"/>
    <w:rsid w:val="005A3B71"/>
    <w:rsid w:val="005A4A7B"/>
    <w:rsid w:val="005B0DE4"/>
    <w:rsid w:val="005B104D"/>
    <w:rsid w:val="005B22A2"/>
    <w:rsid w:val="005B783A"/>
    <w:rsid w:val="005C33AE"/>
    <w:rsid w:val="005D6824"/>
    <w:rsid w:val="005E41FA"/>
    <w:rsid w:val="005E4E12"/>
    <w:rsid w:val="005E511A"/>
    <w:rsid w:val="005F53A9"/>
    <w:rsid w:val="005F5A39"/>
    <w:rsid w:val="00600852"/>
    <w:rsid w:val="00600D82"/>
    <w:rsid w:val="00604127"/>
    <w:rsid w:val="00614CFF"/>
    <w:rsid w:val="00622466"/>
    <w:rsid w:val="00630077"/>
    <w:rsid w:val="00630855"/>
    <w:rsid w:val="00637E08"/>
    <w:rsid w:val="00643293"/>
    <w:rsid w:val="006433A4"/>
    <w:rsid w:val="006446BC"/>
    <w:rsid w:val="006506AA"/>
    <w:rsid w:val="00651331"/>
    <w:rsid w:val="0065228F"/>
    <w:rsid w:val="0065430C"/>
    <w:rsid w:val="00660C18"/>
    <w:rsid w:val="00664376"/>
    <w:rsid w:val="006717B4"/>
    <w:rsid w:val="006766D3"/>
    <w:rsid w:val="00680811"/>
    <w:rsid w:val="00694802"/>
    <w:rsid w:val="00694A99"/>
    <w:rsid w:val="00695590"/>
    <w:rsid w:val="006A0457"/>
    <w:rsid w:val="006A2AED"/>
    <w:rsid w:val="006A6E75"/>
    <w:rsid w:val="006B048B"/>
    <w:rsid w:val="006B0756"/>
    <w:rsid w:val="006B1DEB"/>
    <w:rsid w:val="006B2DC0"/>
    <w:rsid w:val="006C2D1B"/>
    <w:rsid w:val="006C496F"/>
    <w:rsid w:val="006C4E26"/>
    <w:rsid w:val="006D24AB"/>
    <w:rsid w:val="006E16D1"/>
    <w:rsid w:val="006E2214"/>
    <w:rsid w:val="006E4180"/>
    <w:rsid w:val="006E43F5"/>
    <w:rsid w:val="006E4454"/>
    <w:rsid w:val="006F4A0A"/>
    <w:rsid w:val="006F5284"/>
    <w:rsid w:val="007036DC"/>
    <w:rsid w:val="00711448"/>
    <w:rsid w:val="00711763"/>
    <w:rsid w:val="00713A43"/>
    <w:rsid w:val="00716723"/>
    <w:rsid w:val="0072712B"/>
    <w:rsid w:val="00737581"/>
    <w:rsid w:val="00737704"/>
    <w:rsid w:val="0074245B"/>
    <w:rsid w:val="007438CE"/>
    <w:rsid w:val="00743DCE"/>
    <w:rsid w:val="0074415E"/>
    <w:rsid w:val="007459F7"/>
    <w:rsid w:val="00757855"/>
    <w:rsid w:val="0076423A"/>
    <w:rsid w:val="0076693E"/>
    <w:rsid w:val="00767D63"/>
    <w:rsid w:val="0077127F"/>
    <w:rsid w:val="00771469"/>
    <w:rsid w:val="00772C1F"/>
    <w:rsid w:val="00785A6A"/>
    <w:rsid w:val="0078621E"/>
    <w:rsid w:val="007864B3"/>
    <w:rsid w:val="00786CC8"/>
    <w:rsid w:val="00787228"/>
    <w:rsid w:val="007929F2"/>
    <w:rsid w:val="00797D2B"/>
    <w:rsid w:val="007A0EA4"/>
    <w:rsid w:val="007B0532"/>
    <w:rsid w:val="007B2BD0"/>
    <w:rsid w:val="007B5106"/>
    <w:rsid w:val="007B5856"/>
    <w:rsid w:val="007C233F"/>
    <w:rsid w:val="007C3A5C"/>
    <w:rsid w:val="007D3BFF"/>
    <w:rsid w:val="007D67A3"/>
    <w:rsid w:val="007E7011"/>
    <w:rsid w:val="007E714A"/>
    <w:rsid w:val="007F79F0"/>
    <w:rsid w:val="008000A0"/>
    <w:rsid w:val="00801CBF"/>
    <w:rsid w:val="008045EB"/>
    <w:rsid w:val="008158B1"/>
    <w:rsid w:val="00824A9E"/>
    <w:rsid w:val="0083260E"/>
    <w:rsid w:val="00832F9C"/>
    <w:rsid w:val="00834F6F"/>
    <w:rsid w:val="008364A8"/>
    <w:rsid w:val="0083716D"/>
    <w:rsid w:val="0083725D"/>
    <w:rsid w:val="00840B3E"/>
    <w:rsid w:val="008451AA"/>
    <w:rsid w:val="0084572A"/>
    <w:rsid w:val="008567BE"/>
    <w:rsid w:val="00866EA9"/>
    <w:rsid w:val="00867417"/>
    <w:rsid w:val="00871597"/>
    <w:rsid w:val="00882CF8"/>
    <w:rsid w:val="00886FEC"/>
    <w:rsid w:val="00887D1B"/>
    <w:rsid w:val="008937BF"/>
    <w:rsid w:val="0089598F"/>
    <w:rsid w:val="00895F66"/>
    <w:rsid w:val="008964EA"/>
    <w:rsid w:val="008A088B"/>
    <w:rsid w:val="008A4B07"/>
    <w:rsid w:val="008A60CB"/>
    <w:rsid w:val="008A643A"/>
    <w:rsid w:val="008A797F"/>
    <w:rsid w:val="008B5553"/>
    <w:rsid w:val="008B615E"/>
    <w:rsid w:val="008B6CEE"/>
    <w:rsid w:val="008C1789"/>
    <w:rsid w:val="008C385E"/>
    <w:rsid w:val="008C63E9"/>
    <w:rsid w:val="008C7E23"/>
    <w:rsid w:val="008D1A47"/>
    <w:rsid w:val="008D3BA9"/>
    <w:rsid w:val="008D408D"/>
    <w:rsid w:val="008D451D"/>
    <w:rsid w:val="008E0202"/>
    <w:rsid w:val="008E351C"/>
    <w:rsid w:val="008E421A"/>
    <w:rsid w:val="008E51AF"/>
    <w:rsid w:val="008E5247"/>
    <w:rsid w:val="008E6659"/>
    <w:rsid w:val="008F0841"/>
    <w:rsid w:val="008F194F"/>
    <w:rsid w:val="008F2E0D"/>
    <w:rsid w:val="00905B26"/>
    <w:rsid w:val="00907CB3"/>
    <w:rsid w:val="00916A08"/>
    <w:rsid w:val="00916C61"/>
    <w:rsid w:val="0091787C"/>
    <w:rsid w:val="00921C5C"/>
    <w:rsid w:val="00923815"/>
    <w:rsid w:val="009255B1"/>
    <w:rsid w:val="009274A0"/>
    <w:rsid w:val="00932055"/>
    <w:rsid w:val="009336D6"/>
    <w:rsid w:val="0094105B"/>
    <w:rsid w:val="009437F8"/>
    <w:rsid w:val="00953424"/>
    <w:rsid w:val="0095502F"/>
    <w:rsid w:val="009632DF"/>
    <w:rsid w:val="0096740F"/>
    <w:rsid w:val="00970AC9"/>
    <w:rsid w:val="00971E66"/>
    <w:rsid w:val="0097212D"/>
    <w:rsid w:val="0097233D"/>
    <w:rsid w:val="00972901"/>
    <w:rsid w:val="00973646"/>
    <w:rsid w:val="0097476A"/>
    <w:rsid w:val="00980F6C"/>
    <w:rsid w:val="0098780F"/>
    <w:rsid w:val="00990A38"/>
    <w:rsid w:val="00991221"/>
    <w:rsid w:val="00993035"/>
    <w:rsid w:val="00993E5C"/>
    <w:rsid w:val="009A029A"/>
    <w:rsid w:val="009A15F3"/>
    <w:rsid w:val="009A2A64"/>
    <w:rsid w:val="009A680B"/>
    <w:rsid w:val="009B06D3"/>
    <w:rsid w:val="009B2FAA"/>
    <w:rsid w:val="009B4573"/>
    <w:rsid w:val="009B7546"/>
    <w:rsid w:val="009C0E13"/>
    <w:rsid w:val="009C1D90"/>
    <w:rsid w:val="009C24A3"/>
    <w:rsid w:val="009C4C64"/>
    <w:rsid w:val="009C611E"/>
    <w:rsid w:val="009C6260"/>
    <w:rsid w:val="009D1F75"/>
    <w:rsid w:val="009D2BE5"/>
    <w:rsid w:val="009D2DB9"/>
    <w:rsid w:val="009D34CE"/>
    <w:rsid w:val="009D5C6A"/>
    <w:rsid w:val="009D6C12"/>
    <w:rsid w:val="009D6F44"/>
    <w:rsid w:val="009E1076"/>
    <w:rsid w:val="009E3CB0"/>
    <w:rsid w:val="009E7002"/>
    <w:rsid w:val="009E765C"/>
    <w:rsid w:val="00A01BBA"/>
    <w:rsid w:val="00A02178"/>
    <w:rsid w:val="00A05E45"/>
    <w:rsid w:val="00A148EE"/>
    <w:rsid w:val="00A15247"/>
    <w:rsid w:val="00A16EE6"/>
    <w:rsid w:val="00A26AAF"/>
    <w:rsid w:val="00A31BFA"/>
    <w:rsid w:val="00A3328D"/>
    <w:rsid w:val="00A3360B"/>
    <w:rsid w:val="00A33B19"/>
    <w:rsid w:val="00A44574"/>
    <w:rsid w:val="00A4770D"/>
    <w:rsid w:val="00A55E4C"/>
    <w:rsid w:val="00A55E6C"/>
    <w:rsid w:val="00A5736D"/>
    <w:rsid w:val="00A73739"/>
    <w:rsid w:val="00A744D3"/>
    <w:rsid w:val="00A75D44"/>
    <w:rsid w:val="00A87226"/>
    <w:rsid w:val="00A93B5E"/>
    <w:rsid w:val="00A9531F"/>
    <w:rsid w:val="00A9789E"/>
    <w:rsid w:val="00AA1D85"/>
    <w:rsid w:val="00AA3813"/>
    <w:rsid w:val="00AA4FFF"/>
    <w:rsid w:val="00AB08C5"/>
    <w:rsid w:val="00AB3094"/>
    <w:rsid w:val="00AB3742"/>
    <w:rsid w:val="00AB3826"/>
    <w:rsid w:val="00AB3F3C"/>
    <w:rsid w:val="00AB4C94"/>
    <w:rsid w:val="00AB683A"/>
    <w:rsid w:val="00AB6941"/>
    <w:rsid w:val="00AC0CF2"/>
    <w:rsid w:val="00AC3C8F"/>
    <w:rsid w:val="00AC409C"/>
    <w:rsid w:val="00AC752D"/>
    <w:rsid w:val="00AD7EE4"/>
    <w:rsid w:val="00AE3BC2"/>
    <w:rsid w:val="00AE6D15"/>
    <w:rsid w:val="00AF0C5D"/>
    <w:rsid w:val="00AF61E9"/>
    <w:rsid w:val="00B0060B"/>
    <w:rsid w:val="00B04BF8"/>
    <w:rsid w:val="00B066BD"/>
    <w:rsid w:val="00B1630D"/>
    <w:rsid w:val="00B17D39"/>
    <w:rsid w:val="00B20DEF"/>
    <w:rsid w:val="00B216D9"/>
    <w:rsid w:val="00B27ADE"/>
    <w:rsid w:val="00B36E81"/>
    <w:rsid w:val="00B40B53"/>
    <w:rsid w:val="00B421E9"/>
    <w:rsid w:val="00B46542"/>
    <w:rsid w:val="00B52746"/>
    <w:rsid w:val="00B574B4"/>
    <w:rsid w:val="00B61F3E"/>
    <w:rsid w:val="00B67267"/>
    <w:rsid w:val="00B708FB"/>
    <w:rsid w:val="00B70BB2"/>
    <w:rsid w:val="00B72A72"/>
    <w:rsid w:val="00B73B89"/>
    <w:rsid w:val="00BA3D78"/>
    <w:rsid w:val="00BA5D6D"/>
    <w:rsid w:val="00BB0C6E"/>
    <w:rsid w:val="00BB35C8"/>
    <w:rsid w:val="00BB6390"/>
    <w:rsid w:val="00BB7131"/>
    <w:rsid w:val="00BB7592"/>
    <w:rsid w:val="00BC1057"/>
    <w:rsid w:val="00BC4535"/>
    <w:rsid w:val="00BC629E"/>
    <w:rsid w:val="00BD15D6"/>
    <w:rsid w:val="00BD39F7"/>
    <w:rsid w:val="00BD5BD7"/>
    <w:rsid w:val="00BE73DC"/>
    <w:rsid w:val="00BE7BF4"/>
    <w:rsid w:val="00BF01E4"/>
    <w:rsid w:val="00BF040B"/>
    <w:rsid w:val="00BF10D6"/>
    <w:rsid w:val="00BF2E47"/>
    <w:rsid w:val="00BF78BF"/>
    <w:rsid w:val="00C01F9E"/>
    <w:rsid w:val="00C14430"/>
    <w:rsid w:val="00C21C27"/>
    <w:rsid w:val="00C223FC"/>
    <w:rsid w:val="00C24CF3"/>
    <w:rsid w:val="00C31E46"/>
    <w:rsid w:val="00C345E5"/>
    <w:rsid w:val="00C379E3"/>
    <w:rsid w:val="00C40FA7"/>
    <w:rsid w:val="00C41984"/>
    <w:rsid w:val="00C42999"/>
    <w:rsid w:val="00C42DEB"/>
    <w:rsid w:val="00C4395B"/>
    <w:rsid w:val="00C44BBF"/>
    <w:rsid w:val="00C552FE"/>
    <w:rsid w:val="00C55615"/>
    <w:rsid w:val="00C77512"/>
    <w:rsid w:val="00C90ECD"/>
    <w:rsid w:val="00C938A7"/>
    <w:rsid w:val="00C93F55"/>
    <w:rsid w:val="00C944F2"/>
    <w:rsid w:val="00C966A3"/>
    <w:rsid w:val="00CA5B5B"/>
    <w:rsid w:val="00CA5D4B"/>
    <w:rsid w:val="00CA60AF"/>
    <w:rsid w:val="00CA6B83"/>
    <w:rsid w:val="00CC1125"/>
    <w:rsid w:val="00CC1732"/>
    <w:rsid w:val="00CC2CF0"/>
    <w:rsid w:val="00CC70F9"/>
    <w:rsid w:val="00CC7922"/>
    <w:rsid w:val="00CD10DE"/>
    <w:rsid w:val="00CD44DA"/>
    <w:rsid w:val="00CD61E2"/>
    <w:rsid w:val="00CD7698"/>
    <w:rsid w:val="00CE1BAD"/>
    <w:rsid w:val="00CE3883"/>
    <w:rsid w:val="00CF1DA4"/>
    <w:rsid w:val="00CF7143"/>
    <w:rsid w:val="00D00563"/>
    <w:rsid w:val="00D01570"/>
    <w:rsid w:val="00D02DAB"/>
    <w:rsid w:val="00D0399B"/>
    <w:rsid w:val="00D1349D"/>
    <w:rsid w:val="00D14527"/>
    <w:rsid w:val="00D20DC4"/>
    <w:rsid w:val="00D2445F"/>
    <w:rsid w:val="00D24E07"/>
    <w:rsid w:val="00D25BCA"/>
    <w:rsid w:val="00D30AD7"/>
    <w:rsid w:val="00D31815"/>
    <w:rsid w:val="00D37AEA"/>
    <w:rsid w:val="00D40AA5"/>
    <w:rsid w:val="00D4334B"/>
    <w:rsid w:val="00D44D48"/>
    <w:rsid w:val="00D45B6F"/>
    <w:rsid w:val="00D51A01"/>
    <w:rsid w:val="00D5276D"/>
    <w:rsid w:val="00D57157"/>
    <w:rsid w:val="00D607A2"/>
    <w:rsid w:val="00D62A12"/>
    <w:rsid w:val="00D64BD1"/>
    <w:rsid w:val="00D775FC"/>
    <w:rsid w:val="00D80D45"/>
    <w:rsid w:val="00D838F5"/>
    <w:rsid w:val="00D906E8"/>
    <w:rsid w:val="00D92E2D"/>
    <w:rsid w:val="00D97C7A"/>
    <w:rsid w:val="00DA2A2C"/>
    <w:rsid w:val="00DA3AA1"/>
    <w:rsid w:val="00DA4C85"/>
    <w:rsid w:val="00DA710B"/>
    <w:rsid w:val="00DB4D61"/>
    <w:rsid w:val="00DB511C"/>
    <w:rsid w:val="00DB5856"/>
    <w:rsid w:val="00DC4BC7"/>
    <w:rsid w:val="00DC5322"/>
    <w:rsid w:val="00DC6D4E"/>
    <w:rsid w:val="00DD44FE"/>
    <w:rsid w:val="00DD79EB"/>
    <w:rsid w:val="00DE680D"/>
    <w:rsid w:val="00DF0327"/>
    <w:rsid w:val="00DF080D"/>
    <w:rsid w:val="00DF6C93"/>
    <w:rsid w:val="00E00420"/>
    <w:rsid w:val="00E029CC"/>
    <w:rsid w:val="00E02D8B"/>
    <w:rsid w:val="00E169EB"/>
    <w:rsid w:val="00E225C9"/>
    <w:rsid w:val="00E24D41"/>
    <w:rsid w:val="00E31AA8"/>
    <w:rsid w:val="00E31BA7"/>
    <w:rsid w:val="00E32506"/>
    <w:rsid w:val="00E349BE"/>
    <w:rsid w:val="00E3556C"/>
    <w:rsid w:val="00E4433C"/>
    <w:rsid w:val="00E51E20"/>
    <w:rsid w:val="00E53993"/>
    <w:rsid w:val="00E61E63"/>
    <w:rsid w:val="00E641E5"/>
    <w:rsid w:val="00E64429"/>
    <w:rsid w:val="00E6576D"/>
    <w:rsid w:val="00E6604E"/>
    <w:rsid w:val="00E66812"/>
    <w:rsid w:val="00E712E2"/>
    <w:rsid w:val="00E714D4"/>
    <w:rsid w:val="00E757AA"/>
    <w:rsid w:val="00E83D75"/>
    <w:rsid w:val="00E846E1"/>
    <w:rsid w:val="00E90864"/>
    <w:rsid w:val="00E92332"/>
    <w:rsid w:val="00E93BC0"/>
    <w:rsid w:val="00E95479"/>
    <w:rsid w:val="00E974CC"/>
    <w:rsid w:val="00E97990"/>
    <w:rsid w:val="00EA0B81"/>
    <w:rsid w:val="00EA4C59"/>
    <w:rsid w:val="00EA4F35"/>
    <w:rsid w:val="00EB3AF8"/>
    <w:rsid w:val="00EB6E45"/>
    <w:rsid w:val="00EB6F97"/>
    <w:rsid w:val="00EC015F"/>
    <w:rsid w:val="00EC3C55"/>
    <w:rsid w:val="00EC5749"/>
    <w:rsid w:val="00EC5822"/>
    <w:rsid w:val="00EC7C6B"/>
    <w:rsid w:val="00ED04A8"/>
    <w:rsid w:val="00ED1F4A"/>
    <w:rsid w:val="00ED5BA8"/>
    <w:rsid w:val="00ED66E8"/>
    <w:rsid w:val="00ED7072"/>
    <w:rsid w:val="00EE2164"/>
    <w:rsid w:val="00EE5E30"/>
    <w:rsid w:val="00EE7642"/>
    <w:rsid w:val="00EF1190"/>
    <w:rsid w:val="00EF1DDC"/>
    <w:rsid w:val="00EF38EF"/>
    <w:rsid w:val="00F00628"/>
    <w:rsid w:val="00F01D8B"/>
    <w:rsid w:val="00F045FF"/>
    <w:rsid w:val="00F04DD5"/>
    <w:rsid w:val="00F05936"/>
    <w:rsid w:val="00F1119F"/>
    <w:rsid w:val="00F137BC"/>
    <w:rsid w:val="00F21589"/>
    <w:rsid w:val="00F217F5"/>
    <w:rsid w:val="00F21ED5"/>
    <w:rsid w:val="00F26A6E"/>
    <w:rsid w:val="00F302E5"/>
    <w:rsid w:val="00F31412"/>
    <w:rsid w:val="00F31A38"/>
    <w:rsid w:val="00F32232"/>
    <w:rsid w:val="00F33FF0"/>
    <w:rsid w:val="00F34155"/>
    <w:rsid w:val="00F3516E"/>
    <w:rsid w:val="00F3631C"/>
    <w:rsid w:val="00F400FB"/>
    <w:rsid w:val="00F413E0"/>
    <w:rsid w:val="00F41E75"/>
    <w:rsid w:val="00F43807"/>
    <w:rsid w:val="00F4698E"/>
    <w:rsid w:val="00F60515"/>
    <w:rsid w:val="00F63EBB"/>
    <w:rsid w:val="00F6586B"/>
    <w:rsid w:val="00F663E2"/>
    <w:rsid w:val="00F72027"/>
    <w:rsid w:val="00F74B51"/>
    <w:rsid w:val="00F80118"/>
    <w:rsid w:val="00F85A38"/>
    <w:rsid w:val="00F85CF7"/>
    <w:rsid w:val="00F9070F"/>
    <w:rsid w:val="00F916D6"/>
    <w:rsid w:val="00F935E2"/>
    <w:rsid w:val="00F94F16"/>
    <w:rsid w:val="00F95ED0"/>
    <w:rsid w:val="00FA165D"/>
    <w:rsid w:val="00FA7933"/>
    <w:rsid w:val="00FB4226"/>
    <w:rsid w:val="00FB4C5E"/>
    <w:rsid w:val="00FB7CAC"/>
    <w:rsid w:val="00FC4777"/>
    <w:rsid w:val="00FC4EEB"/>
    <w:rsid w:val="00FC6A08"/>
    <w:rsid w:val="00FD441D"/>
    <w:rsid w:val="00FE399E"/>
    <w:rsid w:val="00FE73E1"/>
    <w:rsid w:val="00FE7F3A"/>
    <w:rsid w:val="00FF2FC2"/>
    <w:rsid w:val="00FF35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CF5D9"/>
  <w15:docId w15:val="{DCAB9F37-7D58-4FD0-89DE-8FA29D27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E46"/>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D5BA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D5BA8"/>
  </w:style>
  <w:style w:type="paragraph" w:styleId="Piedepgina">
    <w:name w:val="footer"/>
    <w:basedOn w:val="Normal"/>
    <w:link w:val="PiedepginaCar"/>
    <w:uiPriority w:val="99"/>
    <w:unhideWhenUsed/>
    <w:rsid w:val="00ED5BA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D5BA8"/>
  </w:style>
  <w:style w:type="table" w:styleId="Tablaconcuadrcula">
    <w:name w:val="Table Grid"/>
    <w:basedOn w:val="Tablanormal"/>
    <w:uiPriority w:val="59"/>
    <w:rsid w:val="00ED5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D5BA8"/>
    <w:pPr>
      <w:ind w:left="720"/>
      <w:contextualSpacing/>
    </w:pPr>
  </w:style>
  <w:style w:type="paragraph" w:styleId="Textodeglobo">
    <w:name w:val="Balloon Text"/>
    <w:basedOn w:val="Normal"/>
    <w:link w:val="TextodegloboCar"/>
    <w:uiPriority w:val="99"/>
    <w:semiHidden/>
    <w:unhideWhenUsed/>
    <w:rsid w:val="00737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37581"/>
    <w:rPr>
      <w:rFonts w:ascii="Segoe UI" w:hAnsi="Segoe UI" w:cs="Segoe UI"/>
      <w:sz w:val="18"/>
      <w:szCs w:val="18"/>
    </w:rPr>
  </w:style>
  <w:style w:type="paragraph" w:styleId="Sinespaciado">
    <w:name w:val="No Spacing"/>
    <w:uiPriority w:val="1"/>
    <w:qFormat/>
    <w:rsid w:val="00223B54"/>
    <w:pPr>
      <w:spacing w:after="0" w:line="240" w:lineRule="auto"/>
    </w:pPr>
  </w:style>
  <w:style w:type="paragraph" w:customStyle="1" w:styleId="paragraph">
    <w:name w:val="paragraph"/>
    <w:basedOn w:val="Normal"/>
    <w:rsid w:val="00BC453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rsid w:val="00F43807"/>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semiHidden/>
    <w:unhideWhenUsed/>
    <w:rsid w:val="00144EF4"/>
    <w:rPr>
      <w:color w:val="0000FF"/>
      <w:u w:val="single"/>
    </w:rPr>
  </w:style>
  <w:style w:type="character" w:customStyle="1" w:styleId="vortalspan">
    <w:name w:val="vortalspan"/>
    <w:basedOn w:val="Fuentedeprrafopredeter"/>
    <w:rsid w:val="00E53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42393">
      <w:bodyDiv w:val="1"/>
      <w:marLeft w:val="0"/>
      <w:marRight w:val="0"/>
      <w:marTop w:val="0"/>
      <w:marBottom w:val="0"/>
      <w:divBdr>
        <w:top w:val="none" w:sz="0" w:space="0" w:color="auto"/>
        <w:left w:val="none" w:sz="0" w:space="0" w:color="auto"/>
        <w:bottom w:val="none" w:sz="0" w:space="0" w:color="auto"/>
        <w:right w:val="none" w:sz="0" w:space="0" w:color="auto"/>
      </w:divBdr>
    </w:div>
    <w:div w:id="265423831">
      <w:bodyDiv w:val="1"/>
      <w:marLeft w:val="0"/>
      <w:marRight w:val="0"/>
      <w:marTop w:val="0"/>
      <w:marBottom w:val="0"/>
      <w:divBdr>
        <w:top w:val="none" w:sz="0" w:space="0" w:color="auto"/>
        <w:left w:val="none" w:sz="0" w:space="0" w:color="auto"/>
        <w:bottom w:val="none" w:sz="0" w:space="0" w:color="auto"/>
        <w:right w:val="none" w:sz="0" w:space="0" w:color="auto"/>
      </w:divBdr>
    </w:div>
    <w:div w:id="387921259">
      <w:bodyDiv w:val="1"/>
      <w:marLeft w:val="0"/>
      <w:marRight w:val="0"/>
      <w:marTop w:val="0"/>
      <w:marBottom w:val="0"/>
      <w:divBdr>
        <w:top w:val="none" w:sz="0" w:space="0" w:color="auto"/>
        <w:left w:val="none" w:sz="0" w:space="0" w:color="auto"/>
        <w:bottom w:val="none" w:sz="0" w:space="0" w:color="auto"/>
        <w:right w:val="none" w:sz="0" w:space="0" w:color="auto"/>
      </w:divBdr>
    </w:div>
    <w:div w:id="608515858">
      <w:bodyDiv w:val="1"/>
      <w:marLeft w:val="0"/>
      <w:marRight w:val="0"/>
      <w:marTop w:val="0"/>
      <w:marBottom w:val="0"/>
      <w:divBdr>
        <w:top w:val="none" w:sz="0" w:space="0" w:color="auto"/>
        <w:left w:val="none" w:sz="0" w:space="0" w:color="auto"/>
        <w:bottom w:val="none" w:sz="0" w:space="0" w:color="auto"/>
        <w:right w:val="none" w:sz="0" w:space="0" w:color="auto"/>
      </w:divBdr>
    </w:div>
    <w:div w:id="609313015">
      <w:bodyDiv w:val="1"/>
      <w:marLeft w:val="0"/>
      <w:marRight w:val="0"/>
      <w:marTop w:val="0"/>
      <w:marBottom w:val="0"/>
      <w:divBdr>
        <w:top w:val="none" w:sz="0" w:space="0" w:color="auto"/>
        <w:left w:val="none" w:sz="0" w:space="0" w:color="auto"/>
        <w:bottom w:val="none" w:sz="0" w:space="0" w:color="auto"/>
        <w:right w:val="none" w:sz="0" w:space="0" w:color="auto"/>
      </w:divBdr>
    </w:div>
    <w:div w:id="647054626">
      <w:bodyDiv w:val="1"/>
      <w:marLeft w:val="0"/>
      <w:marRight w:val="0"/>
      <w:marTop w:val="0"/>
      <w:marBottom w:val="0"/>
      <w:divBdr>
        <w:top w:val="none" w:sz="0" w:space="0" w:color="auto"/>
        <w:left w:val="none" w:sz="0" w:space="0" w:color="auto"/>
        <w:bottom w:val="none" w:sz="0" w:space="0" w:color="auto"/>
        <w:right w:val="none" w:sz="0" w:space="0" w:color="auto"/>
      </w:divBdr>
    </w:div>
    <w:div w:id="651981280">
      <w:bodyDiv w:val="1"/>
      <w:marLeft w:val="0"/>
      <w:marRight w:val="0"/>
      <w:marTop w:val="0"/>
      <w:marBottom w:val="0"/>
      <w:divBdr>
        <w:top w:val="none" w:sz="0" w:space="0" w:color="auto"/>
        <w:left w:val="none" w:sz="0" w:space="0" w:color="auto"/>
        <w:bottom w:val="none" w:sz="0" w:space="0" w:color="auto"/>
        <w:right w:val="none" w:sz="0" w:space="0" w:color="auto"/>
      </w:divBdr>
    </w:div>
    <w:div w:id="1061252221">
      <w:bodyDiv w:val="1"/>
      <w:marLeft w:val="0"/>
      <w:marRight w:val="0"/>
      <w:marTop w:val="0"/>
      <w:marBottom w:val="0"/>
      <w:divBdr>
        <w:top w:val="none" w:sz="0" w:space="0" w:color="auto"/>
        <w:left w:val="none" w:sz="0" w:space="0" w:color="auto"/>
        <w:bottom w:val="none" w:sz="0" w:space="0" w:color="auto"/>
        <w:right w:val="none" w:sz="0" w:space="0" w:color="auto"/>
      </w:divBdr>
    </w:div>
    <w:div w:id="1529485837">
      <w:bodyDiv w:val="1"/>
      <w:marLeft w:val="0"/>
      <w:marRight w:val="0"/>
      <w:marTop w:val="0"/>
      <w:marBottom w:val="0"/>
      <w:divBdr>
        <w:top w:val="none" w:sz="0" w:space="0" w:color="auto"/>
        <w:left w:val="none" w:sz="0" w:space="0" w:color="auto"/>
        <w:bottom w:val="none" w:sz="0" w:space="0" w:color="auto"/>
        <w:right w:val="none" w:sz="0" w:space="0" w:color="auto"/>
      </w:divBdr>
    </w:div>
    <w:div w:id="1601719994">
      <w:bodyDiv w:val="1"/>
      <w:marLeft w:val="0"/>
      <w:marRight w:val="0"/>
      <w:marTop w:val="0"/>
      <w:marBottom w:val="0"/>
      <w:divBdr>
        <w:top w:val="none" w:sz="0" w:space="0" w:color="auto"/>
        <w:left w:val="none" w:sz="0" w:space="0" w:color="auto"/>
        <w:bottom w:val="none" w:sz="0" w:space="0" w:color="auto"/>
        <w:right w:val="none" w:sz="0" w:space="0" w:color="auto"/>
      </w:divBdr>
      <w:divsChild>
        <w:div w:id="1149249468">
          <w:marLeft w:val="0"/>
          <w:marRight w:val="0"/>
          <w:marTop w:val="0"/>
          <w:marBottom w:val="0"/>
          <w:divBdr>
            <w:top w:val="none" w:sz="0" w:space="0" w:color="auto"/>
            <w:left w:val="none" w:sz="0" w:space="0" w:color="auto"/>
            <w:bottom w:val="none" w:sz="0" w:space="0" w:color="auto"/>
            <w:right w:val="none" w:sz="0" w:space="0" w:color="auto"/>
          </w:divBdr>
        </w:div>
        <w:div w:id="1180123336">
          <w:marLeft w:val="0"/>
          <w:marRight w:val="0"/>
          <w:marTop w:val="0"/>
          <w:marBottom w:val="0"/>
          <w:divBdr>
            <w:top w:val="none" w:sz="0" w:space="0" w:color="auto"/>
            <w:left w:val="none" w:sz="0" w:space="0" w:color="auto"/>
            <w:bottom w:val="none" w:sz="0" w:space="0" w:color="auto"/>
            <w:right w:val="none" w:sz="0" w:space="0" w:color="auto"/>
          </w:divBdr>
        </w:div>
        <w:div w:id="1259214734">
          <w:marLeft w:val="0"/>
          <w:marRight w:val="0"/>
          <w:marTop w:val="0"/>
          <w:marBottom w:val="0"/>
          <w:divBdr>
            <w:top w:val="none" w:sz="0" w:space="0" w:color="auto"/>
            <w:left w:val="none" w:sz="0" w:space="0" w:color="auto"/>
            <w:bottom w:val="none" w:sz="0" w:space="0" w:color="auto"/>
            <w:right w:val="none" w:sz="0" w:space="0" w:color="auto"/>
          </w:divBdr>
        </w:div>
        <w:div w:id="1928807599">
          <w:marLeft w:val="0"/>
          <w:marRight w:val="0"/>
          <w:marTop w:val="0"/>
          <w:marBottom w:val="0"/>
          <w:divBdr>
            <w:top w:val="none" w:sz="0" w:space="0" w:color="auto"/>
            <w:left w:val="none" w:sz="0" w:space="0" w:color="auto"/>
            <w:bottom w:val="none" w:sz="0" w:space="0" w:color="auto"/>
            <w:right w:val="none" w:sz="0" w:space="0" w:color="auto"/>
          </w:divBdr>
        </w:div>
      </w:divsChild>
    </w:div>
    <w:div w:id="1667973717">
      <w:bodyDiv w:val="1"/>
      <w:marLeft w:val="0"/>
      <w:marRight w:val="0"/>
      <w:marTop w:val="0"/>
      <w:marBottom w:val="0"/>
      <w:divBdr>
        <w:top w:val="none" w:sz="0" w:space="0" w:color="auto"/>
        <w:left w:val="none" w:sz="0" w:space="0" w:color="auto"/>
        <w:bottom w:val="none" w:sz="0" w:space="0" w:color="auto"/>
        <w:right w:val="none" w:sz="0" w:space="0" w:color="auto"/>
      </w:divBdr>
    </w:div>
    <w:div w:id="1877311339">
      <w:bodyDiv w:val="1"/>
      <w:marLeft w:val="0"/>
      <w:marRight w:val="0"/>
      <w:marTop w:val="0"/>
      <w:marBottom w:val="0"/>
      <w:divBdr>
        <w:top w:val="none" w:sz="0" w:space="0" w:color="auto"/>
        <w:left w:val="none" w:sz="0" w:space="0" w:color="auto"/>
        <w:bottom w:val="none" w:sz="0" w:space="0" w:color="auto"/>
        <w:right w:val="none" w:sz="0" w:space="0" w:color="auto"/>
      </w:divBdr>
    </w:div>
    <w:div w:id="1973292344">
      <w:bodyDiv w:val="1"/>
      <w:marLeft w:val="0"/>
      <w:marRight w:val="0"/>
      <w:marTop w:val="0"/>
      <w:marBottom w:val="0"/>
      <w:divBdr>
        <w:top w:val="none" w:sz="0" w:space="0" w:color="auto"/>
        <w:left w:val="none" w:sz="0" w:space="0" w:color="auto"/>
        <w:bottom w:val="none" w:sz="0" w:space="0" w:color="auto"/>
        <w:right w:val="none" w:sz="0" w:space="0" w:color="auto"/>
      </w:divBdr>
    </w:div>
    <w:div w:id="2082755833">
      <w:bodyDiv w:val="1"/>
      <w:marLeft w:val="0"/>
      <w:marRight w:val="0"/>
      <w:marTop w:val="0"/>
      <w:marBottom w:val="0"/>
      <w:divBdr>
        <w:top w:val="none" w:sz="0" w:space="0" w:color="auto"/>
        <w:left w:val="none" w:sz="0" w:space="0" w:color="auto"/>
        <w:bottom w:val="none" w:sz="0" w:space="0" w:color="auto"/>
        <w:right w:val="none" w:sz="0" w:space="0" w:color="auto"/>
      </w:divBdr>
      <w:divsChild>
        <w:div w:id="180628402">
          <w:marLeft w:val="0"/>
          <w:marRight w:val="0"/>
          <w:marTop w:val="0"/>
          <w:marBottom w:val="0"/>
          <w:divBdr>
            <w:top w:val="none" w:sz="0" w:space="0" w:color="auto"/>
            <w:left w:val="none" w:sz="0" w:space="0" w:color="auto"/>
            <w:bottom w:val="none" w:sz="0" w:space="0" w:color="auto"/>
            <w:right w:val="none" w:sz="0" w:space="0" w:color="auto"/>
          </w:divBdr>
        </w:div>
        <w:div w:id="423258789">
          <w:marLeft w:val="0"/>
          <w:marRight w:val="0"/>
          <w:marTop w:val="0"/>
          <w:marBottom w:val="0"/>
          <w:divBdr>
            <w:top w:val="none" w:sz="0" w:space="0" w:color="auto"/>
            <w:left w:val="none" w:sz="0" w:space="0" w:color="auto"/>
            <w:bottom w:val="none" w:sz="0" w:space="0" w:color="auto"/>
            <w:right w:val="none" w:sz="0" w:space="0" w:color="auto"/>
          </w:divBdr>
        </w:div>
        <w:div w:id="831140787">
          <w:marLeft w:val="0"/>
          <w:marRight w:val="0"/>
          <w:marTop w:val="0"/>
          <w:marBottom w:val="0"/>
          <w:divBdr>
            <w:top w:val="none" w:sz="0" w:space="0" w:color="auto"/>
            <w:left w:val="none" w:sz="0" w:space="0" w:color="auto"/>
            <w:bottom w:val="none" w:sz="0" w:space="0" w:color="auto"/>
            <w:right w:val="none" w:sz="0" w:space="0" w:color="auto"/>
          </w:divBdr>
        </w:div>
        <w:div w:id="1376927049">
          <w:marLeft w:val="0"/>
          <w:marRight w:val="0"/>
          <w:marTop w:val="0"/>
          <w:marBottom w:val="0"/>
          <w:divBdr>
            <w:top w:val="none" w:sz="0" w:space="0" w:color="auto"/>
            <w:left w:val="none" w:sz="0" w:space="0" w:color="auto"/>
            <w:bottom w:val="none" w:sz="0" w:space="0" w:color="auto"/>
            <w:right w:val="none" w:sz="0" w:space="0" w:color="auto"/>
          </w:divBdr>
        </w:div>
        <w:div w:id="1445615865">
          <w:marLeft w:val="0"/>
          <w:marRight w:val="0"/>
          <w:marTop w:val="0"/>
          <w:marBottom w:val="0"/>
          <w:divBdr>
            <w:top w:val="none" w:sz="0" w:space="0" w:color="auto"/>
            <w:left w:val="none" w:sz="0" w:space="0" w:color="auto"/>
            <w:bottom w:val="none" w:sz="0" w:space="0" w:color="auto"/>
            <w:right w:val="none" w:sz="0" w:space="0" w:color="auto"/>
          </w:divBdr>
        </w:div>
        <w:div w:id="1743675105">
          <w:marLeft w:val="0"/>
          <w:marRight w:val="0"/>
          <w:marTop w:val="0"/>
          <w:marBottom w:val="0"/>
          <w:divBdr>
            <w:top w:val="none" w:sz="0" w:space="0" w:color="auto"/>
            <w:left w:val="none" w:sz="0" w:space="0" w:color="auto"/>
            <w:bottom w:val="none" w:sz="0" w:space="0" w:color="auto"/>
            <w:right w:val="none" w:sz="0" w:space="0" w:color="auto"/>
          </w:divBdr>
        </w:div>
        <w:div w:id="1853251975">
          <w:marLeft w:val="0"/>
          <w:marRight w:val="0"/>
          <w:marTop w:val="0"/>
          <w:marBottom w:val="0"/>
          <w:divBdr>
            <w:top w:val="none" w:sz="0" w:space="0" w:color="auto"/>
            <w:left w:val="none" w:sz="0" w:space="0" w:color="auto"/>
            <w:bottom w:val="none" w:sz="0" w:space="0" w:color="auto"/>
            <w:right w:val="none" w:sz="0" w:space="0" w:color="auto"/>
          </w:divBdr>
        </w:div>
        <w:div w:id="2011638810">
          <w:marLeft w:val="0"/>
          <w:marRight w:val="0"/>
          <w:marTop w:val="0"/>
          <w:marBottom w:val="0"/>
          <w:divBdr>
            <w:top w:val="none" w:sz="0" w:space="0" w:color="auto"/>
            <w:left w:val="none" w:sz="0" w:space="0" w:color="auto"/>
            <w:bottom w:val="none" w:sz="0" w:space="0" w:color="auto"/>
            <w:right w:val="none" w:sz="0" w:space="0" w:color="auto"/>
          </w:divBdr>
        </w:div>
      </w:divsChild>
    </w:div>
    <w:div w:id="2084375654">
      <w:bodyDiv w:val="1"/>
      <w:marLeft w:val="0"/>
      <w:marRight w:val="0"/>
      <w:marTop w:val="0"/>
      <w:marBottom w:val="0"/>
      <w:divBdr>
        <w:top w:val="none" w:sz="0" w:space="0" w:color="auto"/>
        <w:left w:val="none" w:sz="0" w:space="0" w:color="auto"/>
        <w:bottom w:val="none" w:sz="0" w:space="0" w:color="auto"/>
        <w:right w:val="none" w:sz="0" w:space="0" w:color="auto"/>
      </w:divBdr>
      <w:divsChild>
        <w:div w:id="54591795">
          <w:marLeft w:val="0"/>
          <w:marRight w:val="0"/>
          <w:marTop w:val="0"/>
          <w:marBottom w:val="0"/>
          <w:divBdr>
            <w:top w:val="none" w:sz="0" w:space="0" w:color="auto"/>
            <w:left w:val="none" w:sz="0" w:space="0" w:color="auto"/>
            <w:bottom w:val="none" w:sz="0" w:space="0" w:color="auto"/>
            <w:right w:val="none" w:sz="0" w:space="0" w:color="auto"/>
          </w:divBdr>
        </w:div>
        <w:div w:id="206112747">
          <w:marLeft w:val="0"/>
          <w:marRight w:val="0"/>
          <w:marTop w:val="0"/>
          <w:marBottom w:val="0"/>
          <w:divBdr>
            <w:top w:val="none" w:sz="0" w:space="0" w:color="auto"/>
            <w:left w:val="none" w:sz="0" w:space="0" w:color="auto"/>
            <w:bottom w:val="none" w:sz="0" w:space="0" w:color="auto"/>
            <w:right w:val="none" w:sz="0" w:space="0" w:color="auto"/>
          </w:divBdr>
        </w:div>
        <w:div w:id="449978407">
          <w:marLeft w:val="0"/>
          <w:marRight w:val="0"/>
          <w:marTop w:val="0"/>
          <w:marBottom w:val="0"/>
          <w:divBdr>
            <w:top w:val="none" w:sz="0" w:space="0" w:color="auto"/>
            <w:left w:val="none" w:sz="0" w:space="0" w:color="auto"/>
            <w:bottom w:val="none" w:sz="0" w:space="0" w:color="auto"/>
            <w:right w:val="none" w:sz="0" w:space="0" w:color="auto"/>
          </w:divBdr>
        </w:div>
        <w:div w:id="988095904">
          <w:marLeft w:val="0"/>
          <w:marRight w:val="0"/>
          <w:marTop w:val="0"/>
          <w:marBottom w:val="0"/>
          <w:divBdr>
            <w:top w:val="none" w:sz="0" w:space="0" w:color="auto"/>
            <w:left w:val="none" w:sz="0" w:space="0" w:color="auto"/>
            <w:bottom w:val="none" w:sz="0" w:space="0" w:color="auto"/>
            <w:right w:val="none" w:sz="0" w:space="0" w:color="auto"/>
          </w:divBdr>
        </w:div>
        <w:div w:id="1994093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05901-79A3-49D2-999B-88B8B717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5</Pages>
  <Words>844</Words>
  <Characters>4645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CAMILA QUEVEDO DIAZ</dc:creator>
  <cp:keywords/>
  <dc:description/>
  <cp:lastModifiedBy>CMI</cp:lastModifiedBy>
  <cp:revision>24</cp:revision>
  <cp:lastPrinted>2026-05-07T16:24:00Z</cp:lastPrinted>
  <dcterms:created xsi:type="dcterms:W3CDTF">2026-05-02T16:25:00Z</dcterms:created>
  <dcterms:modified xsi:type="dcterms:W3CDTF">2026-06-01T13:59:00Z</dcterms:modified>
</cp:coreProperties>
</file>