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54779F" w14:textId="6107FBFB" w:rsidR="00577AF0" w:rsidRDefault="003E7127">
      <w:r w:rsidRPr="003E7127">
        <w:drawing>
          <wp:inline distT="0" distB="0" distL="0" distR="0" wp14:anchorId="0A5AC233" wp14:editId="1D1E9657">
            <wp:extent cx="8258810" cy="4643120"/>
            <wp:effectExtent l="0" t="0" r="8890" b="508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258810" cy="4643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77AF0" w:rsidSect="003E7127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7127"/>
    <w:rsid w:val="003E7127"/>
    <w:rsid w:val="00577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E986C4"/>
  <w15:chartTrackingRefBased/>
  <w15:docId w15:val="{C15B0A6A-45F0-4679-8379-C61A26DCBC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Andres Camargo Bedoya</dc:creator>
  <cp:keywords/>
  <dc:description/>
  <cp:lastModifiedBy>Carlos Andres Camargo Bedoya</cp:lastModifiedBy>
  <cp:revision>1</cp:revision>
  <dcterms:created xsi:type="dcterms:W3CDTF">2021-01-18T23:25:00Z</dcterms:created>
  <dcterms:modified xsi:type="dcterms:W3CDTF">2021-01-18T23:31:00Z</dcterms:modified>
</cp:coreProperties>
</file>