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AD969" w14:textId="77777777" w:rsidR="007B7384" w:rsidRPr="007B7384" w:rsidRDefault="007B7384" w:rsidP="007B7384">
      <w:pPr>
        <w:jc w:val="center"/>
        <w:rPr>
          <w:b/>
          <w:bCs/>
        </w:rPr>
      </w:pPr>
      <w:r w:rsidRPr="007B7384">
        <w:rPr>
          <w:b/>
          <w:bCs/>
        </w:rPr>
        <w:t>ESTUDIO DEL SECTOR – SONDEO DE MERCADO – ANÁLISIS DE RIESGOS</w:t>
      </w:r>
    </w:p>
    <w:p w14:paraId="4FC34A17" w14:textId="77777777" w:rsidR="007B7384" w:rsidRPr="007B7384" w:rsidRDefault="007B7384" w:rsidP="007B7384"/>
    <w:p w14:paraId="11FE2FFF" w14:textId="0DAFB8C3" w:rsidR="007B7384" w:rsidRDefault="007B7384" w:rsidP="007B7384">
      <w:pPr>
        <w:jc w:val="both"/>
        <w:rPr>
          <w:lang w:val="es-ES"/>
        </w:rPr>
      </w:pPr>
      <w:r w:rsidRPr="007B7384">
        <w:rPr>
          <w:b/>
          <w:bCs/>
        </w:rPr>
        <w:t>OBJETO:</w:t>
      </w:r>
      <w:r w:rsidRPr="007B7384">
        <w:t xml:space="preserve"> </w:t>
      </w:r>
      <w:r w:rsidRPr="007B7384">
        <w:rPr>
          <w:lang w:val="es-ES"/>
        </w:rPr>
        <w:t>EL FONDO PARA EL FINANCIAMIENTO DEL SECTOR AGROPECUARIO – FINAGRO, ESTÁ INTERESADO EN RECIBIR OFERTAS PARA SELECCIONAR UNA SOCIEDAD CORREDORA DE SEGUROS, LEGALMENTE CONSTITUIDA EN COLOMBIA, PARA QUE PRESTE A FINAGRO SUS SERVICIOS DE INTERMEDIACIÓN Y ASESORÍA INTEGRAL EN LA CONTRATACIÓN, RENOVACIÓN Y MANEJO DE LAS PÓLIZAS QUE INTEGRAN EL PROGRAMA DE SEGUROS REQUERIDO PARA LA PROTECCIÓN DE SUS ACTIVOS, BIENES E INTERESES PATRIMONIALES O AQUELLOS POR LOS QUE SEA O PUDIERE LLEGAR A SER LEGALMENTE RESPONSABLE, INTEGRADO POR LOS RAMOS DE SEGUROS CONTRATADOS POR LA ENTIDAD, INCLUYENDO LA INTERMEDIACIÓN EN LA ADMINISTRACIÓN DE LOS RIESGOS LABORALES FRENTE A LA ADMINISTRADORA DE RIESGOS LABORALES DE FINAGRO</w:t>
      </w:r>
      <w:r w:rsidR="007944FC">
        <w:rPr>
          <w:lang w:val="es-ES"/>
        </w:rPr>
        <w:t xml:space="preserve"> </w:t>
      </w:r>
      <w:r w:rsidR="007944FC" w:rsidRPr="007944FC">
        <w:rPr>
          <w:b/>
          <w:lang w:val="es-ES"/>
        </w:rPr>
        <w:t xml:space="preserve"> </w:t>
      </w:r>
      <w:r w:rsidR="007944FC" w:rsidRPr="007944FC">
        <w:rPr>
          <w:bCs/>
          <w:lang w:val="es-ES"/>
        </w:rPr>
        <w:t>TODO ELLO CON SUJECIÓN A LA LEY 1562 DE 2012, AL DECRETO 1637 DE 2013 Y A LAS DEMÁS DISPOSICIONES APLICABLES.</w:t>
      </w:r>
    </w:p>
    <w:p w14:paraId="1F35C85E" w14:textId="77777777" w:rsidR="007B7384" w:rsidRDefault="007B7384" w:rsidP="007B7384">
      <w:pPr>
        <w:jc w:val="both"/>
        <w:rPr>
          <w:lang w:val="es-ES"/>
        </w:rPr>
      </w:pPr>
    </w:p>
    <w:p w14:paraId="53FE0BBC" w14:textId="77777777" w:rsidR="007B7384" w:rsidRPr="007B7384" w:rsidRDefault="007B7384" w:rsidP="007B7384">
      <w:pPr>
        <w:jc w:val="both"/>
      </w:pPr>
      <w:r w:rsidRPr="007B7384">
        <w:rPr>
          <w:b/>
          <w:bCs/>
        </w:rPr>
        <w:t>ÁREA INTERESADA EN LA CONTRATACIÓN:</w:t>
      </w:r>
      <w:r w:rsidRPr="007B7384">
        <w:t xml:space="preserve"> Dirección de Servicios Generales y Dirección de Talento Humano – Gerencia Administrativa.</w:t>
      </w:r>
    </w:p>
    <w:p w14:paraId="541508E2" w14:textId="77777777" w:rsidR="007B7384" w:rsidRPr="007B7384" w:rsidRDefault="007B7384" w:rsidP="007B7384">
      <w:pPr>
        <w:jc w:val="both"/>
      </w:pPr>
    </w:p>
    <w:p w14:paraId="46029AEC" w14:textId="77777777" w:rsidR="007B7384" w:rsidRPr="007B7384" w:rsidRDefault="007B7384" w:rsidP="007B7384">
      <w:pPr>
        <w:spacing w:before="0"/>
        <w:jc w:val="both"/>
      </w:pPr>
      <w:r w:rsidRPr="007B7384">
        <w:rPr>
          <w:b/>
          <w:bCs/>
        </w:rPr>
        <w:t>ESTUDIO DEL SECTOR:</w:t>
      </w:r>
      <w:r w:rsidRPr="007B7384">
        <w:t xml:space="preserve"> Si bien es cierto, los contratos que celebra FINAGRO no están sujetos a las disposiciones del Estatuto General de Contratación de la Administración Pública, sino que se rigen por las disposiciones legales y reglamentarias aplicables a la actividad que desarrolla esta Entidad, tal como se desprende de lo establecido en el parágrafo primero del artículo 32 de la Ley 80 de 1993, modificado por el artículo 15 de la Ley 1150 de 2007, en concordancia con lo dispuesto en el Manual de Contratación de FINAGRO, de conformidad con lo establecido en la Ley 2069 de 2020 por medio de la cual se impulsa el emprendimiento en Colombia, reglamentada por el Decreto 1860 de 2021 en lo relativo al sistema de compras públicas. Atendiendo lo anterior, la contratación que adelante FINAGRO se rige por lo establecido en su Manual de Contratación y las normas de derecho privado previstas en la legislación mercantil, financiera y civil. En 2025 y comienzos de 2026 se avanzó en la modernización de la regulación prudencial del sector asegurador, con la expedición de normas sobre reporte financiero y régimen de reservas dentro de una agenda que incluye la revisión del régimen de inversiones y de los criterios de solvencia de las compañías de seguros. De acuerdo con </w:t>
      </w:r>
      <w:proofErr w:type="spellStart"/>
      <w:r w:rsidRPr="007B7384">
        <w:t>Fasecolda</w:t>
      </w:r>
      <w:proofErr w:type="spellEnd"/>
      <w:r w:rsidRPr="007B7384">
        <w:t>, este es uno de los temas regulatorios más relevantes del periodo, pues busca alinear al mercado colombiano con los estándares internacionales en materia de gestión de riesgos y suficiencia de capital. (</w:t>
      </w:r>
      <w:r w:rsidRPr="007B7384">
        <w:rPr>
          <w:i/>
          <w:iCs/>
        </w:rPr>
        <w:t>Revista FASECOLDA – Radiografía del sector asegurador 2025</w:t>
      </w:r>
      <w:r w:rsidRPr="007B7384">
        <w:t>)</w:t>
      </w:r>
      <w:r w:rsidRPr="007B7384">
        <w:rPr>
          <w:vertAlign w:val="superscript"/>
        </w:rPr>
        <w:footnoteReference w:id="1"/>
      </w:r>
    </w:p>
    <w:p w14:paraId="1A78710F" w14:textId="77777777" w:rsidR="007B7384" w:rsidRDefault="007B7384" w:rsidP="007B7384">
      <w:pPr>
        <w:spacing w:before="0"/>
        <w:jc w:val="both"/>
        <w:rPr>
          <w:lang w:val="es-ES"/>
        </w:rPr>
      </w:pPr>
    </w:p>
    <w:p w14:paraId="09440747" w14:textId="77777777" w:rsidR="007B7384" w:rsidRPr="007B7384" w:rsidRDefault="007B7384" w:rsidP="007B7384">
      <w:pPr>
        <w:spacing w:before="0"/>
        <w:jc w:val="both"/>
      </w:pPr>
      <w:r w:rsidRPr="007B7384">
        <w:lastRenderedPageBreak/>
        <w:t>De conformidad con lo dispuesto en el artículo 7 de la Ley 16 de 1990, el Fondo para el Financiamiento del Sector Agropecuario – FINAGRO es una sociedad de economía mixta, del orden nacional, organizada como establecimiento de crédito y cuenta con personería jurídica, patrimonio propio y autonomía administrativa. FINAGRO se encuentra vinculado al Ministerio de Agricultura y Desarrollo Rural y hace parte del Grupo Bicentenario. Conforme el Decreto 1985 de 2013, FINAGRO integra el Sector Agropecuario, Pesquero y de Desarrollo Rural; y dentro de este marco apoya y ejecuta las políticas del Gobierno Nacional y en especial los objetivos de la política agropecuaria.</w:t>
      </w:r>
    </w:p>
    <w:p w14:paraId="11D7E8A4" w14:textId="77777777" w:rsidR="007B7384" w:rsidRPr="007B7384" w:rsidRDefault="007B7384" w:rsidP="007B7384">
      <w:pPr>
        <w:spacing w:before="0"/>
        <w:jc w:val="both"/>
      </w:pPr>
    </w:p>
    <w:p w14:paraId="230497BF" w14:textId="77777777" w:rsidR="007B7384" w:rsidRDefault="007B7384" w:rsidP="007B7384">
      <w:pPr>
        <w:spacing w:before="0"/>
        <w:jc w:val="both"/>
      </w:pPr>
      <w:r w:rsidRPr="007B7384">
        <w:t>FINAGRO actúa como entidad de segundo piso vigilada por la Superintendencia Financiera de Colombia, es decir, otorga recursos en condiciones de fomento a las entidades financieras para que éstas a su vez otorguen créditos a proyectos productivos. Así mismo, para facilitar el acceso al financiamiento, FINAGRO administra instrumentos para el desarrollo de proyectos agropecuarios, de conformidad con la Ley 811 de 2003, el Decreto 2172 de 2007 y el Decreto 2371 de 2015, y está facultado para administrar recursos para la ejecución de programas de financiamiento en el sector agropecuario y rural.</w:t>
      </w:r>
    </w:p>
    <w:p w14:paraId="34C8F6B8" w14:textId="77777777" w:rsidR="009077EC" w:rsidRPr="007B7384" w:rsidRDefault="009077EC" w:rsidP="007B7384">
      <w:pPr>
        <w:spacing w:before="0"/>
        <w:jc w:val="both"/>
      </w:pPr>
    </w:p>
    <w:p w14:paraId="023E4EC3" w14:textId="77777777" w:rsidR="007B7384" w:rsidRDefault="007B7384" w:rsidP="007B7384">
      <w:pPr>
        <w:spacing w:before="0"/>
        <w:jc w:val="both"/>
      </w:pPr>
      <w:r w:rsidRPr="007B7384">
        <w:t>FINAGRO tiene como objetivo principal la financiación de las actividades de producción en sus distintas fases y/o comercialización del sector agropecuario, a través del redescuento global o individual de las operaciones que hagan las entidades pertenecientes al Sistema Nacional de Crédito Agropecuario u otras instituciones bancarias, financieras, fiduciarias y cooperativas, debidamente autorizadas por las Superintendencias Financiera, de Economía Solidaria o mediante la celebración de contratos y/o convenios con tales instituciones.</w:t>
      </w:r>
    </w:p>
    <w:p w14:paraId="52F1E57C" w14:textId="77777777" w:rsidR="009077EC" w:rsidRPr="007B7384" w:rsidRDefault="009077EC" w:rsidP="007B7384">
      <w:pPr>
        <w:spacing w:before="0"/>
        <w:jc w:val="both"/>
      </w:pPr>
    </w:p>
    <w:p w14:paraId="2B60302F" w14:textId="77777777" w:rsidR="007B7384" w:rsidRDefault="007B7384" w:rsidP="007B7384">
      <w:pPr>
        <w:spacing w:before="0"/>
        <w:jc w:val="both"/>
      </w:pPr>
      <w:r w:rsidRPr="007B7384">
        <w:t>Adicionalmente, dado que el alcance del proceso comprende la intermediación en la administración del ramo de riesgos laborales frente a la Administradora de Riesgos Laborales de FINAGRO, el presente estudio del sector incorpora consideraciones específicas sobre la habilitación legal exigible para actuar en dicho ramo, la oferta disponible en el mercado para su intermediación, la necesidad institucional asociada al acompañamiento especializado en esta materia y los riesgos particulares derivados de su ejecución, todo ello en articulación con la Dirección de Talento Humano y con el área encargada del Sistema de Gestión de Seguridad y Salud en el Trabajo de la Entidad.</w:t>
      </w:r>
    </w:p>
    <w:p w14:paraId="6142B802" w14:textId="77777777" w:rsidR="007B7384" w:rsidRPr="007B7384" w:rsidRDefault="007B7384" w:rsidP="007B7384">
      <w:pPr>
        <w:spacing w:before="0"/>
        <w:jc w:val="both"/>
      </w:pPr>
    </w:p>
    <w:p w14:paraId="24254E66" w14:textId="77777777" w:rsidR="007B7384" w:rsidRPr="007B7384" w:rsidRDefault="007B7384" w:rsidP="007B7384">
      <w:pPr>
        <w:spacing w:before="0"/>
        <w:jc w:val="both"/>
      </w:pPr>
      <w:r w:rsidRPr="007B7384">
        <w:t>En este sentido, los bienes e intereses patrimoniales del FONDO PARA EL FINANCIAMIENTO DEL SECTOR AGROPECUARIO - FINAGRO, se encuentran expuestos a una gran cantidad de riesgos que, en el evento de materializarse, realizarse o producir un siniestro, generarían una afectación al patrimonio de la Entidad. Por tal, se procede a realizar el respectivo Estudio del Sector y Sondeo de Mercado en los siguientes términos:</w:t>
      </w:r>
    </w:p>
    <w:p w14:paraId="463D68EF" w14:textId="77777777" w:rsidR="007B7384" w:rsidRPr="007B7384" w:rsidRDefault="007B7384" w:rsidP="007B7384">
      <w:pPr>
        <w:spacing w:before="0"/>
        <w:jc w:val="both"/>
      </w:pPr>
    </w:p>
    <w:p w14:paraId="3CEF7669" w14:textId="77777777" w:rsidR="007B7384" w:rsidRPr="007B7384" w:rsidRDefault="007B7384" w:rsidP="007B7384">
      <w:pPr>
        <w:spacing w:before="0"/>
        <w:jc w:val="both"/>
        <w:rPr>
          <w:b/>
          <w:bCs/>
        </w:rPr>
      </w:pPr>
      <w:r w:rsidRPr="007B7384">
        <w:rPr>
          <w:b/>
          <w:bCs/>
        </w:rPr>
        <w:t>I. ASPECTOS GENERALES</w:t>
      </w:r>
    </w:p>
    <w:p w14:paraId="04ABAEED" w14:textId="77777777" w:rsidR="007B7384" w:rsidRDefault="007B7384" w:rsidP="007B7384">
      <w:pPr>
        <w:spacing w:before="0"/>
        <w:jc w:val="both"/>
      </w:pPr>
      <w:r w:rsidRPr="007B7384">
        <w:t xml:space="preserve">FINAGRO se encuentra expuesta a una serie de riesgos derivados de la naturaleza de sus funciones y del giro normal de su actividad, así como de actuaciones de sus funcionarios, contratistas y/o terceros, lo cual puede llegar a afectar el patrimonio de la Entidad. Es por lo </w:t>
      </w:r>
      <w:r w:rsidRPr="007B7384">
        <w:lastRenderedPageBreak/>
        <w:t>que, para garantizar que los bienes de la Entidad estén debida y adecuadamente amparados a través de distintos contratos de seguro, es necesario que FINAGRO contrate un corredor de seguros que le brinde asesoría especializada en el diseño de un programa de seguros para</w:t>
      </w:r>
      <w:r>
        <w:t xml:space="preserve"> </w:t>
      </w:r>
      <w:r w:rsidRPr="007B7384">
        <w:t>los activos e intereses de propiedad y/o a cargo de la entidad, así como aquellos por los cuales sea o fuere legalmente responsable, acorde con sus riesgos e intereses.</w:t>
      </w:r>
    </w:p>
    <w:p w14:paraId="136CB2C0" w14:textId="77777777" w:rsidR="007B7384" w:rsidRPr="007B7384" w:rsidRDefault="007B7384" w:rsidP="007B7384">
      <w:pPr>
        <w:spacing w:before="0"/>
        <w:jc w:val="both"/>
      </w:pPr>
    </w:p>
    <w:p w14:paraId="4962688E" w14:textId="77777777" w:rsidR="007B7384" w:rsidRPr="007B7384" w:rsidRDefault="007B7384" w:rsidP="007B7384">
      <w:pPr>
        <w:spacing w:before="0"/>
        <w:jc w:val="both"/>
      </w:pPr>
      <w:r w:rsidRPr="007B7384">
        <w:t>Considerando conveniente, antes de iniciar un proceso para la contratación de su programa de seguros, definir previamente la selección de un intermediario de seguros para la administración de dicho programa compuesto por las pólizas detalladas más adelante. Ya que el valor de las eventuales afectaciones patrimoniales ocasionadas por la materialización de los riesgos a los cuales se encuentra expuesta FINAGRO y el costo de la pérdida puede resultar bastante alto, por lo que se hace necesario hacer uso del mecanismo de transferencia de los riesgos.</w:t>
      </w:r>
      <w:r w:rsidRPr="007B7384">
        <w:br/>
      </w:r>
    </w:p>
    <w:p w14:paraId="5F51DABD" w14:textId="77777777" w:rsidR="007B7384" w:rsidRDefault="007B7384" w:rsidP="007B7384">
      <w:pPr>
        <w:spacing w:before="0"/>
        <w:jc w:val="both"/>
      </w:pPr>
      <w:r w:rsidRPr="007B7384">
        <w:t>La actividad que realiza el corredor de seguros es eminentemente técnica, requiere de experiencia, especialización y constante actualización, por lo tanto, el objeto de la intermediación no se puede restringir al "ofrecimiento de seguros, la promoción de su celebración y la obtención de la renovación de los mismos", sino que dadas las necesidades de la administración y la complejidad del programa de seguros, se requiere la asesoría calificada y permanente de una persona jurídica que cuente con la infraestructura, el análisis, grupo de profesionales interdisciplinarios y el respaldo corporativo, legal y financiero para desarrollar la asesoría en el manejo de programas de seguros.</w:t>
      </w:r>
    </w:p>
    <w:p w14:paraId="6ED2BA42" w14:textId="77777777" w:rsidR="007B7384" w:rsidRPr="007B7384" w:rsidRDefault="007B7384" w:rsidP="007B7384">
      <w:pPr>
        <w:spacing w:before="0"/>
        <w:jc w:val="both"/>
      </w:pPr>
    </w:p>
    <w:p w14:paraId="6241659E" w14:textId="77777777" w:rsidR="007B7384" w:rsidRPr="007B7384" w:rsidRDefault="007B7384" w:rsidP="007B7384">
      <w:pPr>
        <w:spacing w:before="0"/>
        <w:jc w:val="both"/>
      </w:pPr>
      <w:r w:rsidRPr="007B7384">
        <w:t>De acuerdo con lo anterior, es necesario contar con un corredor de seguros que lleve a cabo los estudios técnicos que permitan determinar lo más conveniente para amparar los bienes e intereses patrimoniales de FINAGRO, teniendo en cuenta el siguiente programa de pólizas:</w:t>
      </w:r>
    </w:p>
    <w:p w14:paraId="01E439E4" w14:textId="77777777" w:rsidR="007B7384" w:rsidRPr="007B7384" w:rsidRDefault="007B7384" w:rsidP="007B7384">
      <w:pPr>
        <w:spacing w:before="0"/>
        <w:jc w:val="both"/>
      </w:pPr>
    </w:p>
    <w:tbl>
      <w:tblPr>
        <w:tblW w:w="8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5387"/>
      </w:tblGrid>
      <w:tr w:rsidR="007B7384" w:rsidRPr="007B7384" w14:paraId="0E16946E" w14:textId="77777777" w:rsidTr="00C143C0">
        <w:trPr>
          <w:trHeight w:val="555"/>
          <w:jc w:val="center"/>
        </w:trPr>
        <w:tc>
          <w:tcPr>
            <w:tcW w:w="3256" w:type="dxa"/>
            <w:vMerge w:val="restart"/>
            <w:shd w:val="clear" w:color="000000" w:fill="A9D08E"/>
            <w:vAlign w:val="center"/>
            <w:hideMark/>
          </w:tcPr>
          <w:p w14:paraId="5DE0401F" w14:textId="77777777" w:rsidR="007B7384" w:rsidRPr="007B7384" w:rsidRDefault="007B7384" w:rsidP="007B7384">
            <w:pPr>
              <w:spacing w:before="0"/>
              <w:jc w:val="both"/>
            </w:pPr>
            <w:r w:rsidRPr="007B7384">
              <w:rPr>
                <w:b/>
                <w:bCs/>
              </w:rPr>
              <w:t>GRUPO 1</w:t>
            </w:r>
            <w:r w:rsidRPr="007B7384">
              <w:t xml:space="preserve"> </w:t>
            </w:r>
          </w:p>
        </w:tc>
        <w:tc>
          <w:tcPr>
            <w:tcW w:w="5387" w:type="dxa"/>
            <w:shd w:val="clear" w:color="000000" w:fill="C6E0B4"/>
            <w:vAlign w:val="center"/>
            <w:hideMark/>
          </w:tcPr>
          <w:p w14:paraId="7F08C265" w14:textId="77777777" w:rsidR="007B7384" w:rsidRPr="007B7384" w:rsidRDefault="007B7384" w:rsidP="007B7384">
            <w:pPr>
              <w:spacing w:before="0"/>
              <w:jc w:val="both"/>
              <w:rPr>
                <w:b/>
                <w:bCs/>
              </w:rPr>
            </w:pPr>
            <w:r w:rsidRPr="007B7384">
              <w:rPr>
                <w:b/>
                <w:bCs/>
              </w:rPr>
              <w:t>Todo Riesgo Daños Materiales</w:t>
            </w:r>
          </w:p>
        </w:tc>
      </w:tr>
      <w:tr w:rsidR="007B7384" w:rsidRPr="007B7384" w14:paraId="3BCDA0F1" w14:textId="77777777" w:rsidTr="00C143C0">
        <w:trPr>
          <w:trHeight w:val="555"/>
          <w:jc w:val="center"/>
        </w:trPr>
        <w:tc>
          <w:tcPr>
            <w:tcW w:w="3256" w:type="dxa"/>
            <w:vMerge/>
            <w:vAlign w:val="center"/>
            <w:hideMark/>
          </w:tcPr>
          <w:p w14:paraId="1348FDA1" w14:textId="77777777" w:rsidR="007B7384" w:rsidRPr="007B7384" w:rsidRDefault="007B7384" w:rsidP="007B7384">
            <w:pPr>
              <w:spacing w:before="0"/>
              <w:jc w:val="both"/>
              <w:rPr>
                <w:b/>
                <w:bCs/>
              </w:rPr>
            </w:pPr>
          </w:p>
        </w:tc>
        <w:tc>
          <w:tcPr>
            <w:tcW w:w="5387" w:type="dxa"/>
            <w:shd w:val="clear" w:color="000000" w:fill="C6E0B4"/>
            <w:vAlign w:val="center"/>
            <w:hideMark/>
          </w:tcPr>
          <w:p w14:paraId="7236CFC5" w14:textId="77777777" w:rsidR="007B7384" w:rsidRPr="007B7384" w:rsidRDefault="007B7384" w:rsidP="007B7384">
            <w:pPr>
              <w:spacing w:before="0"/>
              <w:jc w:val="both"/>
              <w:rPr>
                <w:b/>
                <w:bCs/>
              </w:rPr>
            </w:pPr>
            <w:r w:rsidRPr="007B7384">
              <w:rPr>
                <w:b/>
                <w:bCs/>
              </w:rPr>
              <w:t>Automóviles</w:t>
            </w:r>
          </w:p>
        </w:tc>
      </w:tr>
      <w:tr w:rsidR="007B7384" w:rsidRPr="007B7384" w14:paraId="156588DD" w14:textId="77777777" w:rsidTr="00C143C0">
        <w:trPr>
          <w:trHeight w:val="555"/>
          <w:jc w:val="center"/>
        </w:trPr>
        <w:tc>
          <w:tcPr>
            <w:tcW w:w="3256" w:type="dxa"/>
            <w:vMerge/>
            <w:vAlign w:val="center"/>
            <w:hideMark/>
          </w:tcPr>
          <w:p w14:paraId="5AA41870" w14:textId="77777777" w:rsidR="007B7384" w:rsidRPr="007B7384" w:rsidRDefault="007B7384" w:rsidP="007B7384">
            <w:pPr>
              <w:spacing w:before="0"/>
              <w:jc w:val="both"/>
              <w:rPr>
                <w:b/>
                <w:bCs/>
              </w:rPr>
            </w:pPr>
          </w:p>
        </w:tc>
        <w:tc>
          <w:tcPr>
            <w:tcW w:w="5387" w:type="dxa"/>
            <w:shd w:val="clear" w:color="000000" w:fill="C6E0B4"/>
            <w:vAlign w:val="center"/>
            <w:hideMark/>
          </w:tcPr>
          <w:p w14:paraId="644A6730" w14:textId="77777777" w:rsidR="007B7384" w:rsidRPr="007B7384" w:rsidRDefault="007B7384" w:rsidP="007B7384">
            <w:pPr>
              <w:spacing w:before="0"/>
              <w:jc w:val="both"/>
              <w:rPr>
                <w:b/>
                <w:bCs/>
              </w:rPr>
            </w:pPr>
            <w:r w:rsidRPr="007B7384">
              <w:rPr>
                <w:b/>
                <w:bCs/>
              </w:rPr>
              <w:t>Responsabilidad Civil Extracontractual</w:t>
            </w:r>
          </w:p>
        </w:tc>
      </w:tr>
      <w:tr w:rsidR="007B7384" w:rsidRPr="007B7384" w14:paraId="0802B55A" w14:textId="77777777" w:rsidTr="00C143C0">
        <w:trPr>
          <w:trHeight w:val="555"/>
          <w:jc w:val="center"/>
        </w:trPr>
        <w:tc>
          <w:tcPr>
            <w:tcW w:w="3256" w:type="dxa"/>
            <w:vMerge/>
            <w:vAlign w:val="center"/>
            <w:hideMark/>
          </w:tcPr>
          <w:p w14:paraId="73403364" w14:textId="77777777" w:rsidR="007B7384" w:rsidRPr="007B7384" w:rsidRDefault="007B7384" w:rsidP="007B7384">
            <w:pPr>
              <w:spacing w:before="0"/>
              <w:jc w:val="both"/>
              <w:rPr>
                <w:b/>
                <w:bCs/>
              </w:rPr>
            </w:pPr>
          </w:p>
        </w:tc>
        <w:tc>
          <w:tcPr>
            <w:tcW w:w="5387" w:type="dxa"/>
            <w:shd w:val="clear" w:color="000000" w:fill="C6E0B4"/>
            <w:vAlign w:val="center"/>
            <w:hideMark/>
          </w:tcPr>
          <w:p w14:paraId="01006A82" w14:textId="77777777" w:rsidR="007B7384" w:rsidRPr="007B7384" w:rsidRDefault="007B7384" w:rsidP="007B7384">
            <w:pPr>
              <w:spacing w:before="0"/>
              <w:jc w:val="both"/>
              <w:rPr>
                <w:b/>
                <w:bCs/>
              </w:rPr>
            </w:pPr>
            <w:r w:rsidRPr="007B7384">
              <w:rPr>
                <w:b/>
                <w:bCs/>
              </w:rPr>
              <w:t>Manejo Global Entidades Oficiales</w:t>
            </w:r>
          </w:p>
        </w:tc>
      </w:tr>
      <w:tr w:rsidR="007B7384" w:rsidRPr="007B7384" w14:paraId="7AD7F7F2" w14:textId="77777777" w:rsidTr="00C143C0">
        <w:trPr>
          <w:trHeight w:val="555"/>
          <w:jc w:val="center"/>
        </w:trPr>
        <w:tc>
          <w:tcPr>
            <w:tcW w:w="3256" w:type="dxa"/>
            <w:vMerge/>
            <w:vAlign w:val="center"/>
            <w:hideMark/>
          </w:tcPr>
          <w:p w14:paraId="6AF3F30B" w14:textId="77777777" w:rsidR="007B7384" w:rsidRPr="007B7384" w:rsidRDefault="007B7384" w:rsidP="007B7384">
            <w:pPr>
              <w:spacing w:before="0"/>
              <w:jc w:val="both"/>
              <w:rPr>
                <w:b/>
                <w:bCs/>
              </w:rPr>
            </w:pPr>
          </w:p>
        </w:tc>
        <w:tc>
          <w:tcPr>
            <w:tcW w:w="5387" w:type="dxa"/>
            <w:shd w:val="clear" w:color="000000" w:fill="C6E0B4"/>
            <w:vAlign w:val="center"/>
            <w:hideMark/>
          </w:tcPr>
          <w:p w14:paraId="2BBFDEED" w14:textId="77777777" w:rsidR="007B7384" w:rsidRPr="007B7384" w:rsidRDefault="007B7384" w:rsidP="007B7384">
            <w:pPr>
              <w:spacing w:before="0"/>
              <w:jc w:val="both"/>
              <w:rPr>
                <w:b/>
                <w:bCs/>
              </w:rPr>
            </w:pPr>
            <w:r w:rsidRPr="007B7384">
              <w:rPr>
                <w:b/>
                <w:bCs/>
              </w:rPr>
              <w:t>Transporte de Valores</w:t>
            </w:r>
          </w:p>
        </w:tc>
      </w:tr>
      <w:tr w:rsidR="007B7384" w:rsidRPr="007B7384" w14:paraId="6E9C6E95" w14:textId="77777777" w:rsidTr="00C143C0">
        <w:trPr>
          <w:trHeight w:val="465"/>
          <w:jc w:val="center"/>
        </w:trPr>
        <w:tc>
          <w:tcPr>
            <w:tcW w:w="3256" w:type="dxa"/>
            <w:shd w:val="clear" w:color="000000" w:fill="A9D08E"/>
            <w:vAlign w:val="center"/>
            <w:hideMark/>
          </w:tcPr>
          <w:p w14:paraId="4A4FF48D" w14:textId="77777777" w:rsidR="007B7384" w:rsidRPr="007B7384" w:rsidRDefault="007B7384" w:rsidP="007B7384">
            <w:pPr>
              <w:spacing w:before="0"/>
              <w:jc w:val="both"/>
              <w:rPr>
                <w:b/>
                <w:bCs/>
              </w:rPr>
            </w:pPr>
            <w:r w:rsidRPr="007B7384">
              <w:rPr>
                <w:b/>
                <w:bCs/>
              </w:rPr>
              <w:t>GRUPO 2</w:t>
            </w:r>
          </w:p>
        </w:tc>
        <w:tc>
          <w:tcPr>
            <w:tcW w:w="5387" w:type="dxa"/>
            <w:shd w:val="clear" w:color="000000" w:fill="C6E0B4"/>
            <w:vAlign w:val="center"/>
            <w:hideMark/>
          </w:tcPr>
          <w:p w14:paraId="7865A5F4" w14:textId="77777777" w:rsidR="007B7384" w:rsidRPr="007B7384" w:rsidRDefault="007B7384" w:rsidP="007B7384">
            <w:pPr>
              <w:spacing w:before="0"/>
              <w:jc w:val="both"/>
              <w:rPr>
                <w:b/>
                <w:bCs/>
              </w:rPr>
            </w:pPr>
            <w:r w:rsidRPr="007B7384">
              <w:rPr>
                <w:b/>
                <w:bCs/>
              </w:rPr>
              <w:t>Responsabilidad Civil Servidores Públicos</w:t>
            </w:r>
          </w:p>
        </w:tc>
      </w:tr>
      <w:tr w:rsidR="007B7384" w:rsidRPr="007B7384" w14:paraId="76A7B45C" w14:textId="77777777" w:rsidTr="00C143C0">
        <w:trPr>
          <w:trHeight w:val="465"/>
          <w:jc w:val="center"/>
        </w:trPr>
        <w:tc>
          <w:tcPr>
            <w:tcW w:w="3256" w:type="dxa"/>
            <w:vMerge w:val="restart"/>
            <w:shd w:val="clear" w:color="000000" w:fill="A9D08E"/>
            <w:vAlign w:val="center"/>
            <w:hideMark/>
          </w:tcPr>
          <w:p w14:paraId="024B4E88" w14:textId="77777777" w:rsidR="007B7384" w:rsidRPr="007B7384" w:rsidRDefault="007B7384" w:rsidP="007B7384">
            <w:pPr>
              <w:spacing w:before="0"/>
              <w:jc w:val="both"/>
              <w:rPr>
                <w:b/>
                <w:bCs/>
              </w:rPr>
            </w:pPr>
            <w:r w:rsidRPr="007B7384">
              <w:rPr>
                <w:b/>
                <w:bCs/>
              </w:rPr>
              <w:t>GRUPO 3 Y 4</w:t>
            </w:r>
          </w:p>
        </w:tc>
        <w:tc>
          <w:tcPr>
            <w:tcW w:w="5387" w:type="dxa"/>
            <w:shd w:val="clear" w:color="000000" w:fill="C6E0B4"/>
            <w:vAlign w:val="center"/>
            <w:hideMark/>
          </w:tcPr>
          <w:p w14:paraId="1E106963" w14:textId="77777777" w:rsidR="007B7384" w:rsidRPr="007B7384" w:rsidRDefault="007B7384" w:rsidP="007B7384">
            <w:pPr>
              <w:spacing w:before="0"/>
              <w:jc w:val="both"/>
              <w:rPr>
                <w:b/>
                <w:bCs/>
              </w:rPr>
            </w:pPr>
            <w:r w:rsidRPr="007B7384">
              <w:rPr>
                <w:b/>
                <w:bCs/>
              </w:rPr>
              <w:t>Infidelidad y Riesgos Financieros</w:t>
            </w:r>
          </w:p>
        </w:tc>
      </w:tr>
      <w:tr w:rsidR="007B7384" w:rsidRPr="007B7384" w14:paraId="7DDCA841" w14:textId="77777777" w:rsidTr="00C143C0">
        <w:trPr>
          <w:trHeight w:val="690"/>
          <w:jc w:val="center"/>
        </w:trPr>
        <w:tc>
          <w:tcPr>
            <w:tcW w:w="3256" w:type="dxa"/>
            <w:vMerge/>
            <w:vAlign w:val="center"/>
            <w:hideMark/>
          </w:tcPr>
          <w:p w14:paraId="1ABF2383" w14:textId="77777777" w:rsidR="007B7384" w:rsidRPr="007B7384" w:rsidRDefault="007B7384" w:rsidP="007B7384">
            <w:pPr>
              <w:spacing w:before="0"/>
              <w:jc w:val="both"/>
              <w:rPr>
                <w:b/>
                <w:bCs/>
              </w:rPr>
            </w:pPr>
          </w:p>
        </w:tc>
        <w:tc>
          <w:tcPr>
            <w:tcW w:w="5387" w:type="dxa"/>
            <w:shd w:val="clear" w:color="000000" w:fill="C6E0B4"/>
            <w:vAlign w:val="center"/>
            <w:hideMark/>
          </w:tcPr>
          <w:p w14:paraId="31C21642" w14:textId="77777777" w:rsidR="007B7384" w:rsidRPr="007B7384" w:rsidRDefault="007B7384" w:rsidP="007B7384">
            <w:pPr>
              <w:spacing w:before="0"/>
              <w:jc w:val="both"/>
              <w:rPr>
                <w:b/>
                <w:bCs/>
              </w:rPr>
            </w:pPr>
            <w:r w:rsidRPr="007B7384">
              <w:rPr>
                <w:b/>
                <w:bCs/>
              </w:rPr>
              <w:t>Responsabilidad Civil   Protección de Datos (RIESGO CIBÉRNETICO)</w:t>
            </w:r>
          </w:p>
        </w:tc>
      </w:tr>
      <w:tr w:rsidR="007B7384" w:rsidRPr="007B7384" w14:paraId="7AB049A1" w14:textId="77777777" w:rsidTr="00C143C0">
        <w:trPr>
          <w:trHeight w:val="480"/>
          <w:jc w:val="center"/>
        </w:trPr>
        <w:tc>
          <w:tcPr>
            <w:tcW w:w="3256" w:type="dxa"/>
            <w:shd w:val="clear" w:color="000000" w:fill="A9D08E"/>
            <w:vAlign w:val="center"/>
            <w:hideMark/>
          </w:tcPr>
          <w:p w14:paraId="152FD45B" w14:textId="77777777" w:rsidR="007B7384" w:rsidRPr="007B7384" w:rsidRDefault="007B7384" w:rsidP="007B7384">
            <w:pPr>
              <w:spacing w:before="0"/>
              <w:jc w:val="both"/>
            </w:pPr>
            <w:r w:rsidRPr="007B7384">
              <w:rPr>
                <w:b/>
                <w:bCs/>
              </w:rPr>
              <w:t>GRUPO 5</w:t>
            </w:r>
            <w:r w:rsidRPr="007B7384">
              <w:t xml:space="preserve"> </w:t>
            </w:r>
          </w:p>
        </w:tc>
        <w:tc>
          <w:tcPr>
            <w:tcW w:w="5387" w:type="dxa"/>
            <w:shd w:val="clear" w:color="000000" w:fill="C6E0B4"/>
            <w:noWrap/>
            <w:vAlign w:val="center"/>
            <w:hideMark/>
          </w:tcPr>
          <w:p w14:paraId="66F25B95" w14:textId="77777777" w:rsidR="007B7384" w:rsidRPr="007B7384" w:rsidRDefault="007B7384" w:rsidP="007B7384">
            <w:pPr>
              <w:spacing w:before="0"/>
              <w:jc w:val="both"/>
              <w:rPr>
                <w:b/>
                <w:bCs/>
              </w:rPr>
            </w:pPr>
            <w:r w:rsidRPr="007B7384">
              <w:rPr>
                <w:b/>
                <w:bCs/>
              </w:rPr>
              <w:t>Póliza agrícola Cultivos</w:t>
            </w:r>
          </w:p>
        </w:tc>
      </w:tr>
    </w:tbl>
    <w:p w14:paraId="2958D97A" w14:textId="2B8D8AFD" w:rsidR="007B7384" w:rsidRDefault="007B7384" w:rsidP="007B7384">
      <w:pPr>
        <w:spacing w:before="0"/>
        <w:jc w:val="both"/>
      </w:pPr>
    </w:p>
    <w:p w14:paraId="03A6773F" w14:textId="77777777" w:rsidR="007B7384" w:rsidRPr="007B7384" w:rsidRDefault="007B7384" w:rsidP="007B7384">
      <w:pPr>
        <w:spacing w:before="0"/>
        <w:jc w:val="both"/>
      </w:pPr>
      <w:r w:rsidRPr="007B7384">
        <w:t xml:space="preserve">Es necesario tener en consideración que FINAGRO cuenta con una serie de bienes y patrimonio, los cuales están expuestos a múltiples riesgos que al concretarse podrían afectar el cumplimiento de las obligaciones que están a su cargo; los riesgos que se pueden materializar en el giro normal de sus actividades pueden ser entre otros, pérdidas y/o daños accidentales que sufran los bienes muebles e inmuebles por actos de la naturaleza, incendio y/o explosión, actos mal intencionados de terceros, asonada, motín, hurto y hurto calificado, acciones de funcionarios que solos o con ayuda de terceros busquen defraudar a FINAGRO, funcionarios que por acción u omisión puedan generar menoscabo de los fondos o bienes de propiedad o bajo tenencia y/o control de la entidad, y finalmente por actos o hechos no dolosos en que incurran los servidores públicos en el desempeño de sus funciones. </w:t>
      </w:r>
    </w:p>
    <w:p w14:paraId="24395B52" w14:textId="77777777" w:rsidR="007B7384" w:rsidRPr="007B7384" w:rsidRDefault="007B7384" w:rsidP="007B7384">
      <w:pPr>
        <w:spacing w:before="0"/>
        <w:jc w:val="both"/>
      </w:pPr>
    </w:p>
    <w:p w14:paraId="4771226F" w14:textId="77777777" w:rsidR="007B7384" w:rsidRPr="007B7384" w:rsidRDefault="007B7384" w:rsidP="007B7384">
      <w:pPr>
        <w:spacing w:before="0"/>
        <w:jc w:val="both"/>
        <w:rPr>
          <w:i/>
          <w:iCs/>
        </w:rPr>
      </w:pPr>
      <w:r w:rsidRPr="007B7384">
        <w:t>Sobre el particular, el Consejo de Estado en Sentencia del 22 de marzo de 2001</w:t>
      </w:r>
      <w:r w:rsidRPr="007B7384">
        <w:rPr>
          <w:vertAlign w:val="superscript"/>
        </w:rPr>
        <w:footnoteReference w:id="2"/>
      </w:r>
      <w:r w:rsidRPr="007B7384">
        <w:t xml:space="preserve"> ha resaltado la importancia de contar con intermediarios de seguros para la celebración de contratos en esta materia, en la medida que se trata de una actividad de carácter técnico que exige de experiencia y especialización para su contratación: </w:t>
      </w:r>
      <w:r w:rsidRPr="007B7384">
        <w:rPr>
          <w:i/>
          <w:iCs/>
        </w:rPr>
        <w:t>“En efecto, dado el carácter altamente técnico de los seguros, su contratación aconseja, en la mayor parte de los casos, el recurso a intermediarios especializados y experimentados, que faciliten la importante y cuidadosa labor de selección de los aseguradores, lo cual, a su vez, parece suficiente para justificar la necesidad de escoger a dichos intermediarios mediante concurso”</w:t>
      </w:r>
    </w:p>
    <w:p w14:paraId="5A42DC1E" w14:textId="77777777" w:rsidR="007B7384" w:rsidRPr="007B7384" w:rsidRDefault="007B7384" w:rsidP="007B7384">
      <w:pPr>
        <w:spacing w:before="0"/>
        <w:jc w:val="both"/>
      </w:pPr>
    </w:p>
    <w:p w14:paraId="520360AF" w14:textId="77777777" w:rsidR="007B7384" w:rsidRPr="007B7384" w:rsidRDefault="007B7384" w:rsidP="007B7384">
      <w:pPr>
        <w:spacing w:before="0"/>
        <w:jc w:val="both"/>
      </w:pPr>
      <w:r w:rsidRPr="007B7384">
        <w:t xml:space="preserve">En este sentido, contar con un profesional en la intermediación de seguros, como lo es una sociedad corredora de seguros, garantiza independencia al momento de establecer los requisitos de la compañía aseguradora. Adicionalmente, ello contribuye al cabal cumplimiento de los principios que rigen nuestra contratación, según el Manual de Contratación de </w:t>
      </w:r>
      <w:proofErr w:type="spellStart"/>
      <w:r w:rsidRPr="007B7384">
        <w:t>Finagro.</w:t>
      </w:r>
      <w:proofErr w:type="spellEnd"/>
    </w:p>
    <w:p w14:paraId="66A10817" w14:textId="77777777" w:rsidR="007B7384" w:rsidRPr="007B7384" w:rsidRDefault="007B7384" w:rsidP="007B7384">
      <w:pPr>
        <w:spacing w:before="0"/>
        <w:jc w:val="both"/>
        <w:rPr>
          <w:b/>
          <w:bCs/>
          <w:lang w:val="es-ES"/>
        </w:rPr>
      </w:pPr>
    </w:p>
    <w:p w14:paraId="4AC0577C" w14:textId="77777777" w:rsidR="007B7384" w:rsidRPr="007B7384" w:rsidRDefault="007B7384" w:rsidP="007B7384">
      <w:pPr>
        <w:spacing w:before="0"/>
        <w:jc w:val="both"/>
      </w:pPr>
      <w:r w:rsidRPr="007B7384">
        <w:t xml:space="preserve">En esa línea, la contratación de una sociedad corredora de seguros exige la contratación de una persona jurídica que cuente con una infraestructura técnica y operativa, ejerciendo su labor de intermediación de manera independiente, con un alto grado de experiencia en la asesoría jurídica y técnica, autorizada y vigilada por esta Superintendencia Financiera de Colombia que supervisa entre otras, su solidez financiera, todo su sistema de riesgos, la responsabilidad directa que tiene frente a los clientes por los errores u omisiones en que incurra, que garantice el cubrimiento de las exigencias de la gestión requerida, toda vez que el manejo del programa de seguros debe contar con un profesional idóneo, con total autonomía e independencia y con la experiencia y experticia necesaria que le permita atender y resolver las diferentes </w:t>
      </w:r>
      <w:r w:rsidRPr="007B7384">
        <w:lastRenderedPageBreak/>
        <w:t xml:space="preserve">circunstancias que en el desarrollo del mismo se puedan presentar. Adicionalmente, los administradores de estas sociedades deben tomar posesión ante esta Superintendencia para poder ejercer el cargo, donde se verifica la idoneidad y experiencia de </w:t>
      </w:r>
      <w:proofErr w:type="gramStart"/>
      <w:r w:rsidRPr="007B7384">
        <w:t>los mismos</w:t>
      </w:r>
      <w:proofErr w:type="gramEnd"/>
      <w:r w:rsidRPr="007B7384">
        <w:t>, lo que conlleva en principio a que dichas entidades son administradas por personal idóneo.</w:t>
      </w:r>
    </w:p>
    <w:p w14:paraId="67D99EFA" w14:textId="77777777" w:rsidR="007B7384" w:rsidRDefault="007B7384" w:rsidP="007B7384">
      <w:pPr>
        <w:spacing w:before="0"/>
        <w:jc w:val="both"/>
      </w:pPr>
    </w:p>
    <w:p w14:paraId="69BBD8D4" w14:textId="77777777" w:rsidR="007B7384" w:rsidRDefault="007B7384" w:rsidP="007B7384">
      <w:pPr>
        <w:spacing w:before="0"/>
        <w:jc w:val="both"/>
      </w:pPr>
      <w:r w:rsidRPr="007B7384">
        <w:t>En atención a que el objeto contractual incorpora la intermediación en la administración del ramo de riesgos laborales, FINAGRO requiere además un corredor que cuente con infraestructura humana,  y operativa e idoneidad profesional para acompañar a la Entidad en su relacionamiento con la Administradora de Riesgos Laborales, en la identificación de oportunidades de mejora en prevención, capacitación, promoción de la salud, investigación de eventos laborales, seguimiento a compromisos y trazabilidad de reclamaciones derivadas de accidentes de trabajo y enfermedades laborales, dentro del ámbito propio de la intermediación especializada.</w:t>
      </w:r>
    </w:p>
    <w:p w14:paraId="3F75C122" w14:textId="77777777" w:rsidR="007B7384" w:rsidRPr="007B7384" w:rsidRDefault="007B7384" w:rsidP="007B7384">
      <w:pPr>
        <w:spacing w:before="0"/>
        <w:jc w:val="both"/>
      </w:pPr>
    </w:p>
    <w:p w14:paraId="667A29BC" w14:textId="77777777" w:rsidR="007B7384" w:rsidRDefault="007B7384" w:rsidP="007B7384">
      <w:pPr>
        <w:spacing w:before="0"/>
        <w:jc w:val="both"/>
      </w:pPr>
      <w:r w:rsidRPr="007B7384">
        <w:t>Este componente resulta necesario para FINAGRO en la medida en que la gestión del ramo de riesgos laborales exige coordinación entre los aspectos aseguradores, regulatorios, operativos y de talento humano, así como conocimiento técnico del Sistema General de Riesgos Laborales, sin que ello implique trasladar al intermediario las obligaciones legales propias del empleador en materia de Seguridad y Salud en el Trabajo ni aquellas que la ley asigna directamente a la ARL.</w:t>
      </w:r>
    </w:p>
    <w:p w14:paraId="593501FA" w14:textId="77777777" w:rsidR="007B7384" w:rsidRPr="007B7384" w:rsidRDefault="007B7384" w:rsidP="007B7384">
      <w:pPr>
        <w:spacing w:before="0"/>
        <w:jc w:val="both"/>
      </w:pPr>
    </w:p>
    <w:p w14:paraId="77A000A3" w14:textId="77777777" w:rsidR="007B7384" w:rsidRPr="007B7384" w:rsidRDefault="007B7384" w:rsidP="007B7384">
      <w:pPr>
        <w:spacing w:before="0"/>
        <w:jc w:val="both"/>
      </w:pPr>
      <w:r w:rsidRPr="007B7384">
        <w:t xml:space="preserve">Por consiguiente, la necesidad de FINAGRO no se limita a contratar un corredor para la intermediación de pólizas patrimoniales, sino a </w:t>
      </w:r>
      <w:proofErr w:type="gramStart"/>
      <w:r w:rsidRPr="007B7384">
        <w:t>seleccionar  una</w:t>
      </w:r>
      <w:proofErr w:type="gramEnd"/>
      <w:r w:rsidRPr="007B7384">
        <w:t xml:space="preserve"> sociedad corredora de </w:t>
      </w:r>
      <w:proofErr w:type="gramStart"/>
      <w:r w:rsidRPr="007B7384">
        <w:t>seguros  con</w:t>
      </w:r>
      <w:proofErr w:type="gramEnd"/>
      <w:r w:rsidRPr="007B7384">
        <w:t xml:space="preserve"> capacidad de brindar acompañamiento integral sobre el programa de seguros y sobre el componente de riesgos laborales, con equipos diferenciados, experiencia específica y disponibilidad permanente para atender tanto a la Dirección de Servicios Generales como a la Dirección de Talento Humano.</w:t>
      </w:r>
    </w:p>
    <w:p w14:paraId="50456A45" w14:textId="77777777" w:rsidR="007B7384" w:rsidRPr="007B7384" w:rsidRDefault="007B7384" w:rsidP="007B7384">
      <w:pPr>
        <w:spacing w:before="0"/>
        <w:jc w:val="both"/>
      </w:pPr>
    </w:p>
    <w:p w14:paraId="120AB90D" w14:textId="77777777" w:rsidR="007B7384" w:rsidRPr="007B7384" w:rsidRDefault="007B7384" w:rsidP="007B7384">
      <w:pPr>
        <w:spacing w:before="0"/>
        <w:jc w:val="both"/>
      </w:pPr>
      <w:r w:rsidRPr="007B7384">
        <w:t>Actualmente, FINAGRO cuenta con un contrato de corretaje suscrito con JARGU S.A. Corredores de Seguros, el cual dio inicio el pasado 01/06/2024 con vigencia hasta el próximo 30/09/2026, razón por la cual se requiere iniciar el proceso de selección del nuevo intermediario de seguros.</w:t>
      </w:r>
    </w:p>
    <w:p w14:paraId="5F213C52" w14:textId="77777777" w:rsidR="007B7384" w:rsidRPr="007B7384" w:rsidRDefault="007B7384" w:rsidP="007B7384">
      <w:pPr>
        <w:spacing w:before="0"/>
        <w:jc w:val="both"/>
      </w:pPr>
    </w:p>
    <w:p w14:paraId="499B3680" w14:textId="77777777" w:rsidR="007B7384" w:rsidRPr="007B7384" w:rsidRDefault="007B7384" w:rsidP="007B7384">
      <w:pPr>
        <w:spacing w:before="0"/>
        <w:jc w:val="both"/>
        <w:rPr>
          <w:b/>
          <w:bCs/>
        </w:rPr>
      </w:pPr>
      <w:r w:rsidRPr="007B7384">
        <w:rPr>
          <w:b/>
          <w:bCs/>
        </w:rPr>
        <w:t>SECTOR DE CORREDOR DE SEGUROS EN COLOMBIA</w:t>
      </w:r>
    </w:p>
    <w:p w14:paraId="6286A73D" w14:textId="77777777" w:rsidR="007B7384" w:rsidRPr="007B7384" w:rsidRDefault="007B7384" w:rsidP="007B7384">
      <w:pPr>
        <w:spacing w:before="0"/>
        <w:jc w:val="both"/>
        <w:rPr>
          <w:b/>
          <w:bCs/>
        </w:rPr>
      </w:pPr>
    </w:p>
    <w:p w14:paraId="62CAA7B9" w14:textId="77777777" w:rsidR="007B7384" w:rsidRPr="007B7384" w:rsidRDefault="007B7384" w:rsidP="007B7384">
      <w:pPr>
        <w:spacing w:before="0"/>
        <w:jc w:val="both"/>
      </w:pPr>
      <w:r w:rsidRPr="007B7384">
        <w:t>Es importante iniciar anotando que, el sector económico al que pertenecen las diferentes compañías corredoras de seguros en Colombia está especificado de la siguiente forma en la Clasificación UNSPSC:</w:t>
      </w:r>
    </w:p>
    <w:p w14:paraId="60690150" w14:textId="77777777" w:rsidR="007B7384" w:rsidRDefault="007B7384" w:rsidP="007B7384">
      <w:pPr>
        <w:spacing w:before="0"/>
        <w:jc w:val="both"/>
      </w:pPr>
    </w:p>
    <w:tbl>
      <w:tblPr>
        <w:tblW w:w="9488" w:type="dxa"/>
        <w:jc w:val="center"/>
        <w:tblCellMar>
          <w:left w:w="70" w:type="dxa"/>
          <w:right w:w="70" w:type="dxa"/>
        </w:tblCellMar>
        <w:tblLook w:val="04A0" w:firstRow="1" w:lastRow="0" w:firstColumn="1" w:lastColumn="0" w:noHBand="0" w:noVBand="1"/>
      </w:tblPr>
      <w:tblGrid>
        <w:gridCol w:w="2825"/>
        <w:gridCol w:w="6663"/>
      </w:tblGrid>
      <w:tr w:rsidR="007B7384" w:rsidRPr="007B7384" w14:paraId="535C88AF" w14:textId="77777777" w:rsidTr="00C143C0">
        <w:trPr>
          <w:trHeight w:val="440"/>
          <w:jc w:val="center"/>
        </w:trPr>
        <w:tc>
          <w:tcPr>
            <w:tcW w:w="2825" w:type="dxa"/>
            <w:tcBorders>
              <w:top w:val="single" w:sz="8" w:space="0" w:color="auto"/>
              <w:left w:val="single" w:sz="8" w:space="0" w:color="auto"/>
              <w:bottom w:val="single" w:sz="8" w:space="0" w:color="auto"/>
              <w:right w:val="single" w:sz="8" w:space="0" w:color="auto"/>
            </w:tcBorders>
            <w:shd w:val="clear" w:color="000000" w:fill="00B050"/>
            <w:vAlign w:val="center"/>
            <w:hideMark/>
          </w:tcPr>
          <w:p w14:paraId="58FCBC91" w14:textId="77777777" w:rsidR="007B7384" w:rsidRPr="007B7384" w:rsidRDefault="007B7384" w:rsidP="007B7384">
            <w:pPr>
              <w:spacing w:before="0"/>
              <w:jc w:val="both"/>
              <w:rPr>
                <w:b/>
                <w:bCs/>
              </w:rPr>
            </w:pPr>
            <w:r w:rsidRPr="007B7384">
              <w:rPr>
                <w:b/>
                <w:bCs/>
                <w:lang w:val="es-ES"/>
              </w:rPr>
              <w:t>Clasificación UNSPSC</w:t>
            </w:r>
          </w:p>
        </w:tc>
        <w:tc>
          <w:tcPr>
            <w:tcW w:w="6663" w:type="dxa"/>
            <w:tcBorders>
              <w:top w:val="single" w:sz="8" w:space="0" w:color="auto"/>
              <w:left w:val="nil"/>
              <w:bottom w:val="single" w:sz="8" w:space="0" w:color="auto"/>
              <w:right w:val="single" w:sz="8" w:space="0" w:color="auto"/>
            </w:tcBorders>
            <w:shd w:val="clear" w:color="000000" w:fill="00B050"/>
            <w:vAlign w:val="center"/>
            <w:hideMark/>
          </w:tcPr>
          <w:p w14:paraId="72DAEA54" w14:textId="77777777" w:rsidR="007B7384" w:rsidRPr="007B7384" w:rsidRDefault="007B7384" w:rsidP="007B7384">
            <w:pPr>
              <w:spacing w:before="0"/>
              <w:jc w:val="both"/>
              <w:rPr>
                <w:b/>
                <w:bCs/>
              </w:rPr>
            </w:pPr>
            <w:r w:rsidRPr="007B7384">
              <w:rPr>
                <w:b/>
                <w:bCs/>
                <w:lang w:val="es-ES"/>
              </w:rPr>
              <w:t>Descripción</w:t>
            </w:r>
          </w:p>
        </w:tc>
      </w:tr>
      <w:tr w:rsidR="007B7384" w:rsidRPr="007B7384" w14:paraId="7A6F55B0" w14:textId="77777777" w:rsidTr="00C143C0">
        <w:trPr>
          <w:trHeight w:val="225"/>
          <w:jc w:val="center"/>
        </w:trPr>
        <w:tc>
          <w:tcPr>
            <w:tcW w:w="2825" w:type="dxa"/>
            <w:tcBorders>
              <w:top w:val="nil"/>
              <w:left w:val="single" w:sz="8" w:space="0" w:color="auto"/>
              <w:bottom w:val="single" w:sz="4" w:space="0" w:color="auto"/>
              <w:right w:val="single" w:sz="4" w:space="0" w:color="auto"/>
            </w:tcBorders>
            <w:vAlign w:val="center"/>
            <w:hideMark/>
          </w:tcPr>
          <w:p w14:paraId="1FF47845" w14:textId="77777777" w:rsidR="007B7384" w:rsidRPr="007B7384" w:rsidRDefault="007B7384" w:rsidP="007B7384">
            <w:pPr>
              <w:spacing w:before="0"/>
              <w:jc w:val="both"/>
              <w:rPr>
                <w:b/>
                <w:bCs/>
              </w:rPr>
            </w:pPr>
            <w:r w:rsidRPr="007B7384">
              <w:rPr>
                <w:b/>
                <w:bCs/>
                <w:lang w:val="es-ES"/>
              </w:rPr>
              <w:t>84131500</w:t>
            </w:r>
          </w:p>
        </w:tc>
        <w:tc>
          <w:tcPr>
            <w:tcW w:w="6663" w:type="dxa"/>
            <w:tcBorders>
              <w:top w:val="nil"/>
              <w:left w:val="nil"/>
              <w:bottom w:val="single" w:sz="4" w:space="0" w:color="auto"/>
              <w:right w:val="single" w:sz="8" w:space="0" w:color="auto"/>
            </w:tcBorders>
            <w:vAlign w:val="center"/>
            <w:hideMark/>
          </w:tcPr>
          <w:p w14:paraId="00B6A89E" w14:textId="77777777" w:rsidR="007B7384" w:rsidRPr="007B7384" w:rsidRDefault="007B7384" w:rsidP="007B7384">
            <w:pPr>
              <w:spacing w:before="0"/>
              <w:jc w:val="both"/>
            </w:pPr>
            <w:r w:rsidRPr="007B7384">
              <w:rPr>
                <w:lang w:val="es-ES"/>
              </w:rPr>
              <w:t>Servicios de seguros para estructuras, propiedades y posesiones</w:t>
            </w:r>
          </w:p>
        </w:tc>
      </w:tr>
      <w:tr w:rsidR="007B7384" w:rsidRPr="007B7384" w14:paraId="6A53C026" w14:textId="77777777" w:rsidTr="00C143C0">
        <w:trPr>
          <w:trHeight w:val="290"/>
          <w:jc w:val="center"/>
        </w:trPr>
        <w:tc>
          <w:tcPr>
            <w:tcW w:w="2825" w:type="dxa"/>
            <w:tcBorders>
              <w:top w:val="nil"/>
              <w:left w:val="single" w:sz="8" w:space="0" w:color="auto"/>
              <w:bottom w:val="single" w:sz="4" w:space="0" w:color="auto"/>
              <w:right w:val="single" w:sz="4" w:space="0" w:color="auto"/>
            </w:tcBorders>
            <w:vAlign w:val="center"/>
            <w:hideMark/>
          </w:tcPr>
          <w:p w14:paraId="1C374C28" w14:textId="77777777" w:rsidR="007B7384" w:rsidRPr="007B7384" w:rsidRDefault="007B7384" w:rsidP="007B7384">
            <w:pPr>
              <w:spacing w:before="0"/>
              <w:jc w:val="both"/>
              <w:rPr>
                <w:b/>
                <w:bCs/>
              </w:rPr>
            </w:pPr>
            <w:r w:rsidRPr="007B7384">
              <w:rPr>
                <w:b/>
                <w:bCs/>
                <w:lang w:val="es-ES"/>
              </w:rPr>
              <w:lastRenderedPageBreak/>
              <w:t>84131600</w:t>
            </w:r>
          </w:p>
        </w:tc>
        <w:tc>
          <w:tcPr>
            <w:tcW w:w="6663" w:type="dxa"/>
            <w:tcBorders>
              <w:top w:val="nil"/>
              <w:left w:val="nil"/>
              <w:bottom w:val="single" w:sz="4" w:space="0" w:color="auto"/>
              <w:right w:val="single" w:sz="8" w:space="0" w:color="auto"/>
            </w:tcBorders>
            <w:vAlign w:val="center"/>
            <w:hideMark/>
          </w:tcPr>
          <w:p w14:paraId="10716C48" w14:textId="77777777" w:rsidR="007B7384" w:rsidRPr="007B7384" w:rsidRDefault="007B7384" w:rsidP="007B7384">
            <w:pPr>
              <w:spacing w:before="0"/>
              <w:jc w:val="both"/>
            </w:pPr>
            <w:r w:rsidRPr="007B7384">
              <w:rPr>
                <w:lang w:val="es-ES"/>
              </w:rPr>
              <w:t>Seguros de vida, salud y accidentes</w:t>
            </w:r>
          </w:p>
        </w:tc>
      </w:tr>
      <w:tr w:rsidR="007B7384" w:rsidRPr="007B7384" w14:paraId="0A4BAD69" w14:textId="77777777" w:rsidTr="00C143C0">
        <w:trPr>
          <w:trHeight w:val="300"/>
          <w:jc w:val="center"/>
        </w:trPr>
        <w:tc>
          <w:tcPr>
            <w:tcW w:w="2825" w:type="dxa"/>
            <w:tcBorders>
              <w:top w:val="nil"/>
              <w:left w:val="single" w:sz="8" w:space="0" w:color="auto"/>
              <w:bottom w:val="single" w:sz="8" w:space="0" w:color="auto"/>
              <w:right w:val="single" w:sz="4" w:space="0" w:color="auto"/>
            </w:tcBorders>
            <w:vAlign w:val="center"/>
            <w:hideMark/>
          </w:tcPr>
          <w:p w14:paraId="29FF6246" w14:textId="77777777" w:rsidR="007B7384" w:rsidRPr="007B7384" w:rsidRDefault="007B7384" w:rsidP="007B7384">
            <w:pPr>
              <w:spacing w:before="0"/>
              <w:jc w:val="both"/>
              <w:rPr>
                <w:b/>
                <w:bCs/>
              </w:rPr>
            </w:pPr>
            <w:r w:rsidRPr="007B7384">
              <w:rPr>
                <w:b/>
                <w:bCs/>
                <w:lang w:val="es-ES"/>
              </w:rPr>
              <w:t>80101600</w:t>
            </w:r>
          </w:p>
        </w:tc>
        <w:tc>
          <w:tcPr>
            <w:tcW w:w="6663" w:type="dxa"/>
            <w:tcBorders>
              <w:top w:val="nil"/>
              <w:left w:val="nil"/>
              <w:bottom w:val="single" w:sz="8" w:space="0" w:color="auto"/>
              <w:right w:val="single" w:sz="8" w:space="0" w:color="auto"/>
            </w:tcBorders>
            <w:vAlign w:val="center"/>
            <w:hideMark/>
          </w:tcPr>
          <w:p w14:paraId="4569E38F" w14:textId="77777777" w:rsidR="007B7384" w:rsidRPr="007B7384" w:rsidRDefault="007B7384" w:rsidP="007B7384">
            <w:pPr>
              <w:spacing w:before="0"/>
              <w:jc w:val="both"/>
            </w:pPr>
            <w:r w:rsidRPr="007B7384">
              <w:rPr>
                <w:lang w:val="es-ES"/>
              </w:rPr>
              <w:t>Gerencia de proyectos</w:t>
            </w:r>
          </w:p>
        </w:tc>
      </w:tr>
    </w:tbl>
    <w:p w14:paraId="6DBF28AE" w14:textId="77777777" w:rsidR="007B7384" w:rsidRPr="007B7384" w:rsidRDefault="007B7384" w:rsidP="007B7384">
      <w:pPr>
        <w:spacing w:before="0"/>
        <w:jc w:val="both"/>
      </w:pPr>
    </w:p>
    <w:p w14:paraId="1369FA47" w14:textId="77777777" w:rsidR="007B7384" w:rsidRPr="007B7384" w:rsidRDefault="007B7384" w:rsidP="007B7384">
      <w:pPr>
        <w:spacing w:before="0"/>
        <w:jc w:val="both"/>
      </w:pPr>
      <w:r w:rsidRPr="007B7384">
        <w:t>Ahora bien, el sector del cual es sujeto el presente estudio se encuentra regulado por la Superintendencia Financiera de Colombia, a saber:</w:t>
      </w:r>
    </w:p>
    <w:p w14:paraId="63B33388" w14:textId="77777777" w:rsidR="007B7384" w:rsidRPr="007B7384" w:rsidRDefault="007B7384" w:rsidP="007B7384">
      <w:pPr>
        <w:spacing w:before="0"/>
        <w:jc w:val="both"/>
      </w:pPr>
    </w:p>
    <w:p w14:paraId="6CCCDC05" w14:textId="77777777" w:rsidR="007B7384" w:rsidRPr="007B7384" w:rsidRDefault="007B7384" w:rsidP="007B7384">
      <w:pPr>
        <w:spacing w:before="0"/>
        <w:jc w:val="both"/>
      </w:pPr>
      <w:r w:rsidRPr="007B7384">
        <w:t>La Superintendencia Financiera de Colombia, es un organismo técnico adscrito al Ministerio de Hacienda y Crédito Público, con personería jurídica, autonomía administrativa, financiera y patrimonio propio. La Superintendencia Financiera de Colombia tiene por objetivo supervisar el sistema financiero colombiano con el fin de preservar su estabilidad, seguridad y confianza, así como, promover, organizar y desarrollar el mercado de valores colombiano y la protección de los inversionistas, ahorradores y asegurados.</w:t>
      </w:r>
    </w:p>
    <w:p w14:paraId="0A219013" w14:textId="77777777" w:rsidR="007B7384" w:rsidRPr="007B7384" w:rsidRDefault="007B7384" w:rsidP="007B7384">
      <w:pPr>
        <w:spacing w:before="0"/>
        <w:jc w:val="both"/>
      </w:pPr>
    </w:p>
    <w:p w14:paraId="44A0DDE0" w14:textId="77777777" w:rsidR="007B7384" w:rsidRPr="007B7384" w:rsidRDefault="007B7384" w:rsidP="007B7384">
      <w:pPr>
        <w:spacing w:before="0"/>
        <w:jc w:val="both"/>
      </w:pPr>
      <w:r w:rsidRPr="007B7384">
        <w:t>Lo anterior, permite concluir que en Colombia existe formalmente el sector económico denominado Servicios de Seguros para Estructuras y Propiedades y Posesiones, formalmente establecido dentro de la economía del país, el cual está sujeto a órganos de control y reguladores los cuales fijan los lineamientos de los actores, entre estos, los corredores de seguros. Por lo tanto, podemos establecer que esta formalidad garantiza a FINAGRO la participación, en sus procesos de selección, de entidades corredoras de seguros que cumplen con todo lo establecido para el ejercicio de su actividad.</w:t>
      </w:r>
    </w:p>
    <w:p w14:paraId="6A6CC452" w14:textId="77777777" w:rsidR="007B7384" w:rsidRPr="007B7384" w:rsidRDefault="007B7384" w:rsidP="007B7384">
      <w:pPr>
        <w:spacing w:before="0"/>
        <w:jc w:val="both"/>
      </w:pPr>
    </w:p>
    <w:p w14:paraId="69B477D8" w14:textId="77777777" w:rsidR="007B7384" w:rsidRPr="007B7384" w:rsidRDefault="007B7384" w:rsidP="007B7384">
      <w:pPr>
        <w:spacing w:before="0"/>
        <w:jc w:val="both"/>
      </w:pPr>
      <w:r w:rsidRPr="007B7384">
        <w:t>Por definición legal contenida en el código de comercio, se llama corredor a la persona que, por su especial conocimiento de los mercados, se ocupa como agente intermediario en la tarea de poner en relación con dos o más personas, con el fin de que celebren un negocio comercial, sin estar vinculado a las partes por relaciones de colaboración, dependencia, mandato o representación.</w:t>
      </w:r>
      <w:r w:rsidRPr="007B7384">
        <w:br/>
      </w:r>
    </w:p>
    <w:p w14:paraId="4B66958D" w14:textId="77777777" w:rsidR="007B7384" w:rsidRPr="007B7384" w:rsidRDefault="007B7384" w:rsidP="007B7384">
      <w:pPr>
        <w:spacing w:before="0"/>
        <w:jc w:val="both"/>
      </w:pPr>
      <w:r w:rsidRPr="007B7384">
        <w:t>Para el presente proceso se tiene la particularidad de que el valor de este proceso es cero, debido a que el artículo 1341 del Código de Comercio de Colombia, establece que: “</w:t>
      </w:r>
      <w:r w:rsidRPr="007B7384">
        <w:rPr>
          <w:i/>
          <w:iCs/>
        </w:rPr>
        <w:t>El corredor tendrá derecho a la remuneración estipulada; a falta de estipulación, a la usual y, en su defecto, a la que se fije por peritos”</w:t>
      </w:r>
      <w:r w:rsidRPr="007B7384">
        <w:t xml:space="preserve">. El corredor tendrá derecho a su remuneración en todos los casos en que sea celebrado el negocio en que intervenga. Cuando en un mismo negocio intervengan varios corredores, la remuneración se distribuirá entre ellos por partes iguales, salvo pacto en contrario. En este sentido, el contrato que celebre FINAGRO no causará erogación alguna para FINAGRO, por su parte, la comisión del corredor será pagada directamente por la compañía de seguros con la que FINAGRO contrate la(s) póliza(s) objeto del programa de seguros de FINAGRO. </w:t>
      </w:r>
    </w:p>
    <w:p w14:paraId="39841445" w14:textId="77777777" w:rsidR="007B7384" w:rsidRPr="007B7384" w:rsidRDefault="007B7384" w:rsidP="007B7384">
      <w:pPr>
        <w:spacing w:before="0"/>
        <w:jc w:val="both"/>
      </w:pPr>
    </w:p>
    <w:p w14:paraId="1B0A70F0" w14:textId="77777777" w:rsidR="007B7384" w:rsidRPr="007B7384" w:rsidRDefault="007B7384" w:rsidP="007B7384">
      <w:pPr>
        <w:spacing w:before="0"/>
        <w:jc w:val="both"/>
      </w:pPr>
      <w:r w:rsidRPr="007B7384">
        <w:t>Se estipula que </w:t>
      </w:r>
      <w:r w:rsidRPr="007B7384">
        <w:rPr>
          <w:b/>
          <w:bCs/>
        </w:rPr>
        <w:t xml:space="preserve">EL CONTRATISTA </w:t>
      </w:r>
      <w:r w:rsidRPr="007B7384">
        <w:t>devengará su respectiva comisión única y exclusivamente con la expedición formal, entrega y aceptación de las </w:t>
      </w:r>
      <w:r w:rsidRPr="007B7384">
        <w:rPr>
          <w:b/>
          <w:bCs/>
        </w:rPr>
        <w:t>nuevas pólizas</w:t>
      </w:r>
      <w:r w:rsidRPr="007B7384">
        <w:t> que integren el Programa de Seguros de </w:t>
      </w:r>
      <w:r w:rsidRPr="007B7384">
        <w:rPr>
          <w:b/>
          <w:bCs/>
        </w:rPr>
        <w:t>FINAGRO</w:t>
      </w:r>
      <w:r w:rsidRPr="007B7384">
        <w:t>.</w:t>
      </w:r>
    </w:p>
    <w:p w14:paraId="7A9B60CE" w14:textId="77777777" w:rsidR="007B7384" w:rsidRPr="007B7384" w:rsidRDefault="007B7384" w:rsidP="007B7384">
      <w:pPr>
        <w:spacing w:before="0"/>
        <w:jc w:val="both"/>
      </w:pPr>
    </w:p>
    <w:p w14:paraId="35DDB2D3" w14:textId="77777777" w:rsidR="007B7384" w:rsidRPr="007B7384" w:rsidRDefault="007B7384" w:rsidP="007B7384">
      <w:pPr>
        <w:spacing w:before="0"/>
        <w:jc w:val="both"/>
      </w:pPr>
      <w:r w:rsidRPr="007B7384">
        <w:lastRenderedPageBreak/>
        <w:t>En virtud de lo anterior, </w:t>
      </w:r>
      <w:r w:rsidRPr="007B7384">
        <w:rPr>
          <w:b/>
          <w:bCs/>
        </w:rPr>
        <w:t>EL CONTRATISTA</w:t>
      </w:r>
      <w:r w:rsidRPr="007B7384">
        <w:t xml:space="preserve"> no tendrá derecho a percibir retribución, honorario o emolumento alguno en el evento en que se haga necesario suscribir prórrogas de las pólizas actuales, mientras se perfecciona el nuevo programa de aseguramiento. </w:t>
      </w:r>
    </w:p>
    <w:p w14:paraId="15222963" w14:textId="77777777" w:rsidR="007B7384" w:rsidRPr="007B7384" w:rsidRDefault="007B7384" w:rsidP="007B7384">
      <w:pPr>
        <w:spacing w:before="0"/>
        <w:jc w:val="both"/>
      </w:pPr>
    </w:p>
    <w:p w14:paraId="77CCD6D4" w14:textId="55087DD3" w:rsidR="006A3F3C" w:rsidRDefault="007B7384" w:rsidP="007B7384">
      <w:pPr>
        <w:spacing w:before="0"/>
        <w:jc w:val="both"/>
        <w:rPr>
          <w:i/>
          <w:iCs/>
        </w:rPr>
      </w:pPr>
      <w:r w:rsidRPr="007B7384">
        <w:t>Ahora bien, el artículo 1347 del código de comercio define específicamente lo atinente a corredores de seguros, así:</w:t>
      </w:r>
      <w:r w:rsidRPr="007B7384">
        <w:rPr>
          <w:i/>
          <w:iCs/>
        </w:rPr>
        <w:t xml:space="preserve"> “Son corredores de seguros las empresas constituidas o que se</w:t>
      </w:r>
      <w:r>
        <w:rPr>
          <w:i/>
          <w:iCs/>
        </w:rPr>
        <w:t xml:space="preserve"> </w:t>
      </w:r>
      <w:r w:rsidRPr="007B7384">
        <w:rPr>
          <w:i/>
          <w:iCs/>
        </w:rPr>
        <w:t>constituyan como sociedades comerciales, colectivas o de responsabilidad limitada, cuyo objeto social sea exclusivamente ofrecer seguros, promover su celebración y obtener su renovación a título de intermediarios entre el asegurado y el asegurador”.</w:t>
      </w:r>
    </w:p>
    <w:p w14:paraId="6B24C6CA" w14:textId="77777777" w:rsidR="007B7384" w:rsidRDefault="007B7384" w:rsidP="007B7384">
      <w:pPr>
        <w:spacing w:before="0"/>
        <w:jc w:val="both"/>
        <w:rPr>
          <w:i/>
          <w:iCs/>
        </w:rPr>
      </w:pPr>
    </w:p>
    <w:p w14:paraId="22B74869" w14:textId="77777777" w:rsidR="007B7384" w:rsidRPr="007B7384" w:rsidRDefault="007B7384" w:rsidP="007B7384">
      <w:pPr>
        <w:spacing w:before="0"/>
        <w:jc w:val="both"/>
      </w:pPr>
      <w:r w:rsidRPr="007B7384">
        <w:t>Estas sociedades estarán bajo vigilancia de la Superintendencia Financiera y deberán estar inscritos a la misma como entidad que provee dichos servicios. Solo podrán usar el título de corredores de seguros y ejercer esta profesión las sociedades debidamente inscritas en la Superintendencia Financiera, que tengan vigente el certificado expedido por dicho organismo.</w:t>
      </w:r>
    </w:p>
    <w:p w14:paraId="6C61ABD9" w14:textId="77777777" w:rsidR="007B7384" w:rsidRPr="007B7384" w:rsidRDefault="007B7384" w:rsidP="007B7384">
      <w:pPr>
        <w:spacing w:before="0"/>
        <w:jc w:val="both"/>
      </w:pPr>
    </w:p>
    <w:p w14:paraId="7A0A9D83" w14:textId="77777777" w:rsidR="007B7384" w:rsidRPr="007B7384" w:rsidRDefault="007B7384" w:rsidP="007B7384">
      <w:pPr>
        <w:spacing w:before="0"/>
        <w:jc w:val="both"/>
      </w:pPr>
      <w:r w:rsidRPr="007B7384">
        <w:t xml:space="preserve">Los Corredores de Seguros realizan la intermediación a través de un análisis objetivo que le permite, basándose en criterios profesionales, ofrecer a sus clientes las recomendaciones respectivas del seguro que más le conviene, teniendo en cuenta el análisis de varias ofertas, las necesidades del cliente y los conocimientos expertos del Corredor. Ahora bien, se señala que la función del Corredor de seguros no finaliza cuando el cliente toma el Seguro, este Corredor, debe continuar con su actividad de acompañamiento y asesoría, brindando información y asistencia en todo momento, sobre todo en caso de que se evidencie que se pueda materializar algún riesgo o accidente. </w:t>
      </w:r>
    </w:p>
    <w:p w14:paraId="0449AA32" w14:textId="77777777" w:rsidR="007B7384" w:rsidRPr="007B7384" w:rsidRDefault="007B7384" w:rsidP="007B7384">
      <w:pPr>
        <w:spacing w:before="0"/>
        <w:jc w:val="both"/>
        <w:rPr>
          <w:b/>
          <w:bCs/>
        </w:rPr>
      </w:pPr>
    </w:p>
    <w:p w14:paraId="19130088" w14:textId="77777777" w:rsidR="007B7384" w:rsidRPr="007B7384" w:rsidRDefault="007B7384" w:rsidP="007B7384">
      <w:pPr>
        <w:spacing w:before="0"/>
        <w:jc w:val="both"/>
      </w:pPr>
      <w:r w:rsidRPr="007B7384">
        <w:t>Por consiguiente, es menester indicar la diferencia entre un corredor de seguros y un agente de seguros. Ya que el Corredor de seguros media de forma independiente y no trabaja para ninguna aseguradora, por otro lado, un agente de seguros realiza la misma función a través de una entidad aseguradora y está sujeto a un contrato, por lo que es evidente la conveniencia para Finagro de optar por la contratación de la figura de un Corredor, pues permite ahorrar tiempo y dinero, comparando precios de forma fácil, eficaz y segura. Además, el cliente cuenta con la asistencia y asesoría especializada permanente del Corredor, pues después de tomar el seguro seleccionado este deberá gestionar cualquier trámite posterior a la contratación del seguro, como la tramitación de siniestros, entre otras actividades.</w:t>
      </w:r>
    </w:p>
    <w:p w14:paraId="09081602" w14:textId="77777777" w:rsidR="007B7384" w:rsidRPr="007B7384" w:rsidRDefault="007B7384" w:rsidP="007B7384">
      <w:pPr>
        <w:spacing w:before="0"/>
        <w:jc w:val="both"/>
      </w:pPr>
    </w:p>
    <w:p w14:paraId="164111D6" w14:textId="77777777" w:rsidR="007B7384" w:rsidRPr="007B7384" w:rsidRDefault="007B7384" w:rsidP="007B7384">
      <w:pPr>
        <w:spacing w:before="0"/>
        <w:jc w:val="both"/>
      </w:pPr>
      <w:r w:rsidRPr="007B7384">
        <w:t>Para efectos del presente proceso, el mercado relevante no se agota en la totalidad de corredores de seguros inscritos ante la Superintendencia Financiera de Colombia. Atendiendo el alcance del objeto contractual, el universo de potenciales oferentes se restringe a las sociedades corredoras de seguros legalmente establecidas en Colombia que, además de su habilitación general, acrediten inscripción vigente en el Registro Único de Intermediarios del Sistema General de Riesgos Laborales y cuenten con capacidad técnica y operativa para atender el componente de acompañamiento frente a la ARL de FINAGRO.</w:t>
      </w:r>
    </w:p>
    <w:p w14:paraId="340AB52F" w14:textId="77777777" w:rsidR="009077EC" w:rsidRDefault="009077EC" w:rsidP="007B7384">
      <w:pPr>
        <w:spacing w:before="0"/>
        <w:jc w:val="both"/>
      </w:pPr>
    </w:p>
    <w:p w14:paraId="5364E70E" w14:textId="24FDB4B8" w:rsidR="007B7384" w:rsidRPr="007B7384" w:rsidRDefault="007B7384" w:rsidP="007B7384">
      <w:pPr>
        <w:spacing w:before="0"/>
        <w:jc w:val="both"/>
      </w:pPr>
      <w:r w:rsidRPr="007B7384">
        <w:lastRenderedPageBreak/>
        <w:t>Desde la perspectiva gremial, la sostenibilidad del negocio asegurador pasa por gestionar de forma integral los riesgos que afectan a las personas, incluyendo los laborales, los de salud y los derivados de condiciones ambientales y sociales. FASECOLDA destaca que solo mediante la incorporación rigurosa de criterios de sostenibilidad en la suscripción de pólizas, la administración de siniestros y las inversiones se garantiza la permanencia de las aseguradoras y se protege a hogares y empresas frente a choques recurrentes.</w:t>
      </w:r>
    </w:p>
    <w:p w14:paraId="6100E7BD" w14:textId="77777777" w:rsidR="007B7384" w:rsidRPr="007B7384" w:rsidRDefault="007B7384" w:rsidP="007B7384">
      <w:pPr>
        <w:spacing w:before="0"/>
        <w:jc w:val="both"/>
      </w:pPr>
    </w:p>
    <w:p w14:paraId="7AC72DD3" w14:textId="77777777" w:rsidR="007B7384" w:rsidRPr="007B7384" w:rsidRDefault="007B7384" w:rsidP="007B7384">
      <w:pPr>
        <w:spacing w:before="0"/>
        <w:jc w:val="both"/>
        <w:rPr>
          <w:b/>
          <w:bCs/>
        </w:rPr>
      </w:pPr>
      <w:r w:rsidRPr="007B7384">
        <w:rPr>
          <w:b/>
          <w:bCs/>
        </w:rPr>
        <w:t>CORREDORES DE SEGUROS EN COLOMBIA</w:t>
      </w:r>
    </w:p>
    <w:p w14:paraId="4635F4A2" w14:textId="77777777" w:rsidR="007B7384" w:rsidRPr="007B7384" w:rsidRDefault="007B7384" w:rsidP="007B7384">
      <w:pPr>
        <w:spacing w:before="0"/>
        <w:jc w:val="both"/>
      </w:pPr>
      <w:r w:rsidRPr="007B7384">
        <w:t>Actualmente, se encuentran inscritas y registradas ante la Superintendencia Financiera las siguientes sociedades como corredores y reaseguradores:</w:t>
      </w:r>
    </w:p>
    <w:p w14:paraId="6F9F7E8D" w14:textId="77777777" w:rsidR="007B7384" w:rsidRDefault="007B7384" w:rsidP="007B7384">
      <w:pPr>
        <w:spacing w:before="0"/>
        <w:jc w:val="both"/>
      </w:pPr>
    </w:p>
    <w:tbl>
      <w:tblPr>
        <w:tblW w:w="8860" w:type="dxa"/>
        <w:jc w:val="center"/>
        <w:tblCellMar>
          <w:left w:w="70" w:type="dxa"/>
          <w:right w:w="70" w:type="dxa"/>
        </w:tblCellMar>
        <w:tblLook w:val="04A0" w:firstRow="1" w:lastRow="0" w:firstColumn="1" w:lastColumn="0" w:noHBand="0" w:noVBand="1"/>
      </w:tblPr>
      <w:tblGrid>
        <w:gridCol w:w="6948"/>
        <w:gridCol w:w="1766"/>
        <w:gridCol w:w="146"/>
      </w:tblGrid>
      <w:tr w:rsidR="007B7384" w:rsidRPr="007B7384" w14:paraId="362B3314" w14:textId="77777777" w:rsidTr="00C143C0">
        <w:trPr>
          <w:gridAfter w:val="1"/>
          <w:wAfter w:w="146" w:type="dxa"/>
          <w:trHeight w:val="465"/>
          <w:jc w:val="center"/>
        </w:trPr>
        <w:tc>
          <w:tcPr>
            <w:tcW w:w="6948" w:type="dxa"/>
            <w:vMerge w:val="restart"/>
            <w:tcBorders>
              <w:top w:val="single" w:sz="8" w:space="0" w:color="auto"/>
              <w:left w:val="single" w:sz="8" w:space="0" w:color="auto"/>
              <w:bottom w:val="single" w:sz="8" w:space="0" w:color="000000"/>
              <w:right w:val="single" w:sz="8" w:space="0" w:color="auto"/>
            </w:tcBorders>
            <w:shd w:val="clear" w:color="000000" w:fill="00B050"/>
            <w:vAlign w:val="center"/>
            <w:hideMark/>
          </w:tcPr>
          <w:p w14:paraId="1F3B8BD1" w14:textId="77777777" w:rsidR="007B7384" w:rsidRPr="007B7384" w:rsidRDefault="007B7384" w:rsidP="007B7384">
            <w:pPr>
              <w:spacing w:before="0"/>
              <w:jc w:val="both"/>
              <w:rPr>
                <w:b/>
                <w:bCs/>
              </w:rPr>
            </w:pPr>
            <w:r w:rsidRPr="007B7384">
              <w:rPr>
                <w:b/>
                <w:bCs/>
              </w:rPr>
              <w:t>Denominación social de la Entidad</w:t>
            </w:r>
          </w:p>
        </w:tc>
        <w:tc>
          <w:tcPr>
            <w:tcW w:w="1766" w:type="dxa"/>
            <w:vMerge w:val="restart"/>
            <w:tcBorders>
              <w:top w:val="single" w:sz="8" w:space="0" w:color="auto"/>
              <w:left w:val="single" w:sz="8" w:space="0" w:color="auto"/>
              <w:bottom w:val="single" w:sz="8" w:space="0" w:color="000000"/>
              <w:right w:val="single" w:sz="8" w:space="0" w:color="auto"/>
            </w:tcBorders>
            <w:shd w:val="clear" w:color="000000" w:fill="00B050"/>
            <w:vAlign w:val="center"/>
            <w:hideMark/>
          </w:tcPr>
          <w:p w14:paraId="4A6F981B" w14:textId="77777777" w:rsidR="007B7384" w:rsidRPr="007B7384" w:rsidRDefault="007B7384" w:rsidP="007B7384">
            <w:pPr>
              <w:spacing w:before="0"/>
              <w:jc w:val="both"/>
              <w:rPr>
                <w:b/>
                <w:bCs/>
              </w:rPr>
            </w:pPr>
            <w:r w:rsidRPr="007B7384">
              <w:rPr>
                <w:b/>
                <w:bCs/>
              </w:rPr>
              <w:t>NIT</w:t>
            </w:r>
          </w:p>
        </w:tc>
      </w:tr>
      <w:tr w:rsidR="007B7384" w:rsidRPr="007B7384" w14:paraId="31E5E8C1" w14:textId="77777777" w:rsidTr="00C143C0">
        <w:trPr>
          <w:trHeight w:val="40"/>
          <w:jc w:val="center"/>
        </w:trPr>
        <w:tc>
          <w:tcPr>
            <w:tcW w:w="6948" w:type="dxa"/>
            <w:vMerge/>
            <w:tcBorders>
              <w:top w:val="single" w:sz="8" w:space="0" w:color="auto"/>
              <w:left w:val="single" w:sz="8" w:space="0" w:color="auto"/>
              <w:bottom w:val="single" w:sz="8" w:space="0" w:color="000000"/>
              <w:right w:val="single" w:sz="8" w:space="0" w:color="auto"/>
            </w:tcBorders>
            <w:vAlign w:val="center"/>
            <w:hideMark/>
          </w:tcPr>
          <w:p w14:paraId="325355FE" w14:textId="77777777" w:rsidR="007B7384" w:rsidRPr="007B7384" w:rsidRDefault="007B7384" w:rsidP="007B7384">
            <w:pPr>
              <w:spacing w:before="0"/>
              <w:jc w:val="both"/>
              <w:rPr>
                <w:b/>
                <w:bCs/>
              </w:rPr>
            </w:pPr>
          </w:p>
        </w:tc>
        <w:tc>
          <w:tcPr>
            <w:tcW w:w="1766" w:type="dxa"/>
            <w:vMerge/>
            <w:tcBorders>
              <w:top w:val="single" w:sz="8" w:space="0" w:color="auto"/>
              <w:left w:val="single" w:sz="8" w:space="0" w:color="auto"/>
              <w:bottom w:val="single" w:sz="8" w:space="0" w:color="000000"/>
              <w:right w:val="single" w:sz="8" w:space="0" w:color="auto"/>
            </w:tcBorders>
            <w:vAlign w:val="center"/>
            <w:hideMark/>
          </w:tcPr>
          <w:p w14:paraId="4216AEF1" w14:textId="77777777" w:rsidR="007B7384" w:rsidRPr="007B7384" w:rsidRDefault="007B7384" w:rsidP="007B7384">
            <w:pPr>
              <w:spacing w:before="0"/>
              <w:jc w:val="both"/>
              <w:rPr>
                <w:b/>
                <w:bCs/>
              </w:rPr>
            </w:pPr>
          </w:p>
        </w:tc>
        <w:tc>
          <w:tcPr>
            <w:tcW w:w="146" w:type="dxa"/>
            <w:tcBorders>
              <w:top w:val="nil"/>
              <w:left w:val="nil"/>
              <w:bottom w:val="nil"/>
              <w:right w:val="nil"/>
            </w:tcBorders>
            <w:noWrap/>
            <w:vAlign w:val="bottom"/>
            <w:hideMark/>
          </w:tcPr>
          <w:p w14:paraId="7B4219D5" w14:textId="77777777" w:rsidR="007B7384" w:rsidRPr="007B7384" w:rsidRDefault="007B7384" w:rsidP="007B7384">
            <w:pPr>
              <w:spacing w:before="0"/>
              <w:jc w:val="both"/>
              <w:rPr>
                <w:b/>
                <w:bCs/>
              </w:rPr>
            </w:pPr>
          </w:p>
        </w:tc>
      </w:tr>
      <w:tr w:rsidR="007B7384" w:rsidRPr="007B7384" w14:paraId="03F78435"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5C1F0F00" w14:textId="77777777" w:rsidR="007B7384" w:rsidRPr="007B7384" w:rsidRDefault="007B7384" w:rsidP="007B7384">
            <w:pPr>
              <w:spacing w:before="0"/>
              <w:jc w:val="both"/>
            </w:pPr>
            <w:proofErr w:type="spellStart"/>
            <w:r w:rsidRPr="007B7384">
              <w:t>Proseguros</w:t>
            </w:r>
            <w:proofErr w:type="spellEnd"/>
            <w:r w:rsidRPr="007B7384">
              <w:t xml:space="preserve"> Corredores de Seguros S.A. - </w:t>
            </w:r>
            <w:proofErr w:type="spellStart"/>
            <w:r w:rsidRPr="007B7384">
              <w:t>Proseguros</w:t>
            </w:r>
            <w:proofErr w:type="spellEnd"/>
          </w:p>
        </w:tc>
        <w:tc>
          <w:tcPr>
            <w:tcW w:w="1766" w:type="dxa"/>
            <w:tcBorders>
              <w:top w:val="nil"/>
              <w:left w:val="nil"/>
              <w:bottom w:val="single" w:sz="4" w:space="0" w:color="auto"/>
              <w:right w:val="single" w:sz="4" w:space="0" w:color="auto"/>
            </w:tcBorders>
            <w:vAlign w:val="center"/>
            <w:hideMark/>
          </w:tcPr>
          <w:p w14:paraId="2E8F5981" w14:textId="77777777" w:rsidR="007B7384" w:rsidRPr="007B7384" w:rsidRDefault="007B7384" w:rsidP="007B7384">
            <w:pPr>
              <w:spacing w:before="0"/>
              <w:jc w:val="both"/>
            </w:pPr>
            <w:r w:rsidRPr="007B7384">
              <w:t>860024858-6</w:t>
            </w:r>
          </w:p>
        </w:tc>
        <w:tc>
          <w:tcPr>
            <w:tcW w:w="146" w:type="dxa"/>
            <w:vAlign w:val="center"/>
            <w:hideMark/>
          </w:tcPr>
          <w:p w14:paraId="4C696FEC" w14:textId="77777777" w:rsidR="007B7384" w:rsidRPr="007B7384" w:rsidRDefault="007B7384" w:rsidP="007B7384">
            <w:pPr>
              <w:spacing w:before="0"/>
              <w:jc w:val="both"/>
            </w:pPr>
          </w:p>
        </w:tc>
      </w:tr>
      <w:tr w:rsidR="007B7384" w:rsidRPr="007B7384" w14:paraId="26A61359"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4997A611" w14:textId="77777777" w:rsidR="007B7384" w:rsidRPr="007B7384" w:rsidRDefault="007B7384" w:rsidP="007B7384">
            <w:pPr>
              <w:spacing w:before="0"/>
              <w:jc w:val="both"/>
            </w:pPr>
            <w:r w:rsidRPr="007B7384">
              <w:t>Delima Marsh S.A. Corredores De Seguros</w:t>
            </w:r>
          </w:p>
        </w:tc>
        <w:tc>
          <w:tcPr>
            <w:tcW w:w="1766" w:type="dxa"/>
            <w:tcBorders>
              <w:top w:val="nil"/>
              <w:left w:val="nil"/>
              <w:bottom w:val="single" w:sz="4" w:space="0" w:color="auto"/>
              <w:right w:val="single" w:sz="4" w:space="0" w:color="auto"/>
            </w:tcBorders>
            <w:vAlign w:val="center"/>
            <w:hideMark/>
          </w:tcPr>
          <w:p w14:paraId="59CAB896" w14:textId="77777777" w:rsidR="007B7384" w:rsidRPr="007B7384" w:rsidRDefault="007B7384" w:rsidP="007B7384">
            <w:pPr>
              <w:spacing w:before="0"/>
              <w:jc w:val="both"/>
            </w:pPr>
            <w:r w:rsidRPr="007B7384">
              <w:t>890301584-0</w:t>
            </w:r>
          </w:p>
        </w:tc>
        <w:tc>
          <w:tcPr>
            <w:tcW w:w="146" w:type="dxa"/>
            <w:vAlign w:val="center"/>
            <w:hideMark/>
          </w:tcPr>
          <w:p w14:paraId="5118273C" w14:textId="77777777" w:rsidR="007B7384" w:rsidRPr="007B7384" w:rsidRDefault="007B7384" w:rsidP="007B7384">
            <w:pPr>
              <w:spacing w:before="0"/>
              <w:jc w:val="both"/>
            </w:pPr>
          </w:p>
        </w:tc>
      </w:tr>
      <w:tr w:rsidR="007B7384" w:rsidRPr="007B7384" w14:paraId="2CE7A622"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4C40FC0C" w14:textId="77777777" w:rsidR="007B7384" w:rsidRPr="007B7384" w:rsidRDefault="007B7384" w:rsidP="007B7384">
            <w:pPr>
              <w:spacing w:before="0"/>
              <w:jc w:val="both"/>
            </w:pPr>
            <w:r w:rsidRPr="007B7384">
              <w:t>"</w:t>
            </w:r>
            <w:proofErr w:type="spellStart"/>
            <w:r w:rsidRPr="007B7384">
              <w:t>Aress</w:t>
            </w:r>
            <w:proofErr w:type="spellEnd"/>
            <w:r w:rsidRPr="007B7384">
              <w:t>" Corredores de Seguros S.A.</w:t>
            </w:r>
          </w:p>
        </w:tc>
        <w:tc>
          <w:tcPr>
            <w:tcW w:w="1766" w:type="dxa"/>
            <w:tcBorders>
              <w:top w:val="nil"/>
              <w:left w:val="nil"/>
              <w:bottom w:val="single" w:sz="4" w:space="0" w:color="auto"/>
              <w:right w:val="single" w:sz="4" w:space="0" w:color="auto"/>
            </w:tcBorders>
            <w:vAlign w:val="center"/>
            <w:hideMark/>
          </w:tcPr>
          <w:p w14:paraId="74123378" w14:textId="77777777" w:rsidR="007B7384" w:rsidRPr="007B7384" w:rsidRDefault="007B7384" w:rsidP="007B7384">
            <w:pPr>
              <w:spacing w:before="0"/>
              <w:jc w:val="both"/>
            </w:pPr>
            <w:r w:rsidRPr="007B7384">
              <w:t>890906025-2</w:t>
            </w:r>
          </w:p>
        </w:tc>
        <w:tc>
          <w:tcPr>
            <w:tcW w:w="146" w:type="dxa"/>
            <w:vAlign w:val="center"/>
            <w:hideMark/>
          </w:tcPr>
          <w:p w14:paraId="794D7DFF" w14:textId="77777777" w:rsidR="007B7384" w:rsidRPr="007B7384" w:rsidRDefault="007B7384" w:rsidP="007B7384">
            <w:pPr>
              <w:spacing w:before="0"/>
              <w:jc w:val="both"/>
            </w:pPr>
          </w:p>
        </w:tc>
      </w:tr>
      <w:tr w:rsidR="007B7384" w:rsidRPr="007B7384" w14:paraId="3930496D"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4DDD41FD" w14:textId="77777777" w:rsidR="007B7384" w:rsidRPr="007B7384" w:rsidRDefault="007B7384" w:rsidP="007B7384">
            <w:pPr>
              <w:spacing w:before="0"/>
              <w:jc w:val="both"/>
            </w:pPr>
            <w:proofErr w:type="spellStart"/>
            <w:r w:rsidRPr="007B7384">
              <w:t>Aón</w:t>
            </w:r>
            <w:proofErr w:type="spellEnd"/>
            <w:r w:rsidRPr="007B7384">
              <w:t xml:space="preserve"> Risk </w:t>
            </w:r>
            <w:proofErr w:type="spellStart"/>
            <w:r w:rsidRPr="007B7384">
              <w:t>Services</w:t>
            </w:r>
            <w:proofErr w:type="spellEnd"/>
            <w:r w:rsidRPr="007B7384">
              <w:t xml:space="preserve"> Colombia S.A. Corredores de Seguros</w:t>
            </w:r>
          </w:p>
        </w:tc>
        <w:tc>
          <w:tcPr>
            <w:tcW w:w="1766" w:type="dxa"/>
            <w:tcBorders>
              <w:top w:val="nil"/>
              <w:left w:val="nil"/>
              <w:bottom w:val="single" w:sz="4" w:space="0" w:color="auto"/>
              <w:right w:val="single" w:sz="4" w:space="0" w:color="auto"/>
            </w:tcBorders>
            <w:vAlign w:val="center"/>
            <w:hideMark/>
          </w:tcPr>
          <w:p w14:paraId="3C39665F" w14:textId="77777777" w:rsidR="007B7384" w:rsidRPr="007B7384" w:rsidRDefault="007B7384" w:rsidP="007B7384">
            <w:pPr>
              <w:spacing w:before="0"/>
              <w:jc w:val="both"/>
            </w:pPr>
            <w:r w:rsidRPr="007B7384">
              <w:t>860069265-2</w:t>
            </w:r>
          </w:p>
        </w:tc>
        <w:tc>
          <w:tcPr>
            <w:tcW w:w="146" w:type="dxa"/>
            <w:vAlign w:val="center"/>
            <w:hideMark/>
          </w:tcPr>
          <w:p w14:paraId="01190DBA" w14:textId="77777777" w:rsidR="007B7384" w:rsidRPr="007B7384" w:rsidRDefault="007B7384" w:rsidP="007B7384">
            <w:pPr>
              <w:spacing w:before="0"/>
              <w:jc w:val="both"/>
            </w:pPr>
          </w:p>
        </w:tc>
      </w:tr>
      <w:tr w:rsidR="007B7384" w:rsidRPr="007B7384" w14:paraId="66F30FD9"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0C7D9E90" w14:textId="77777777" w:rsidR="007B7384" w:rsidRPr="007B7384" w:rsidRDefault="007B7384" w:rsidP="007B7384">
            <w:pPr>
              <w:spacing w:before="0"/>
              <w:jc w:val="both"/>
            </w:pPr>
            <w:r w:rsidRPr="007B7384">
              <w:t>VML S.A. Corredores de Seguros</w:t>
            </w:r>
          </w:p>
        </w:tc>
        <w:tc>
          <w:tcPr>
            <w:tcW w:w="1766" w:type="dxa"/>
            <w:tcBorders>
              <w:top w:val="nil"/>
              <w:left w:val="nil"/>
              <w:bottom w:val="single" w:sz="4" w:space="0" w:color="auto"/>
              <w:right w:val="single" w:sz="4" w:space="0" w:color="auto"/>
            </w:tcBorders>
            <w:vAlign w:val="center"/>
            <w:hideMark/>
          </w:tcPr>
          <w:p w14:paraId="4A38AF96" w14:textId="77777777" w:rsidR="007B7384" w:rsidRPr="007B7384" w:rsidRDefault="007B7384" w:rsidP="007B7384">
            <w:pPr>
              <w:spacing w:before="0"/>
              <w:jc w:val="both"/>
            </w:pPr>
            <w:r w:rsidRPr="007B7384">
              <w:t>890206907-1</w:t>
            </w:r>
          </w:p>
        </w:tc>
        <w:tc>
          <w:tcPr>
            <w:tcW w:w="146" w:type="dxa"/>
            <w:vAlign w:val="center"/>
            <w:hideMark/>
          </w:tcPr>
          <w:p w14:paraId="7BB4ECF3" w14:textId="77777777" w:rsidR="007B7384" w:rsidRPr="007B7384" w:rsidRDefault="007B7384" w:rsidP="007B7384">
            <w:pPr>
              <w:spacing w:before="0"/>
              <w:jc w:val="both"/>
            </w:pPr>
          </w:p>
        </w:tc>
      </w:tr>
      <w:tr w:rsidR="007B7384" w:rsidRPr="007B7384" w14:paraId="47C074E2"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15B3F57D" w14:textId="77777777" w:rsidR="007B7384" w:rsidRPr="007B7384" w:rsidRDefault="007B7384" w:rsidP="007B7384">
            <w:pPr>
              <w:spacing w:before="0"/>
              <w:jc w:val="both"/>
            </w:pPr>
            <w:r w:rsidRPr="007B7384">
              <w:t>Corredores de Seguros Asociados S.A.</w:t>
            </w:r>
          </w:p>
        </w:tc>
        <w:tc>
          <w:tcPr>
            <w:tcW w:w="1766" w:type="dxa"/>
            <w:tcBorders>
              <w:top w:val="nil"/>
              <w:left w:val="nil"/>
              <w:bottom w:val="single" w:sz="4" w:space="0" w:color="auto"/>
              <w:right w:val="single" w:sz="4" w:space="0" w:color="auto"/>
            </w:tcBorders>
            <w:vAlign w:val="center"/>
            <w:hideMark/>
          </w:tcPr>
          <w:p w14:paraId="33DD8757" w14:textId="77777777" w:rsidR="007B7384" w:rsidRPr="007B7384" w:rsidRDefault="007B7384" w:rsidP="007B7384">
            <w:pPr>
              <w:spacing w:before="0"/>
              <w:jc w:val="both"/>
            </w:pPr>
            <w:r w:rsidRPr="007B7384">
              <w:t>891410771-2</w:t>
            </w:r>
          </w:p>
        </w:tc>
        <w:tc>
          <w:tcPr>
            <w:tcW w:w="146" w:type="dxa"/>
            <w:vAlign w:val="center"/>
            <w:hideMark/>
          </w:tcPr>
          <w:p w14:paraId="549DE0A8" w14:textId="77777777" w:rsidR="007B7384" w:rsidRPr="007B7384" w:rsidRDefault="007B7384" w:rsidP="007B7384">
            <w:pPr>
              <w:spacing w:before="0"/>
              <w:jc w:val="both"/>
            </w:pPr>
          </w:p>
        </w:tc>
      </w:tr>
      <w:tr w:rsidR="007B7384" w:rsidRPr="007B7384" w14:paraId="28A955C3" w14:textId="77777777" w:rsidTr="00C143C0">
        <w:trPr>
          <w:trHeight w:val="465"/>
          <w:jc w:val="center"/>
        </w:trPr>
        <w:tc>
          <w:tcPr>
            <w:tcW w:w="6948" w:type="dxa"/>
            <w:tcBorders>
              <w:top w:val="nil"/>
              <w:left w:val="single" w:sz="4" w:space="0" w:color="auto"/>
              <w:bottom w:val="single" w:sz="4" w:space="0" w:color="auto"/>
              <w:right w:val="single" w:sz="4" w:space="0" w:color="auto"/>
            </w:tcBorders>
            <w:shd w:val="clear" w:color="000000" w:fill="FFFFFF"/>
            <w:vAlign w:val="center"/>
            <w:hideMark/>
          </w:tcPr>
          <w:p w14:paraId="3D50D280" w14:textId="77777777" w:rsidR="007B7384" w:rsidRPr="007B7384" w:rsidRDefault="007B7384" w:rsidP="007B7384">
            <w:pPr>
              <w:spacing w:before="0"/>
              <w:jc w:val="both"/>
            </w:pPr>
            <w:r w:rsidRPr="007B7384">
              <w:t>Howden Corredores de Seguros S.A.</w:t>
            </w:r>
          </w:p>
        </w:tc>
        <w:tc>
          <w:tcPr>
            <w:tcW w:w="1766" w:type="dxa"/>
            <w:tcBorders>
              <w:top w:val="nil"/>
              <w:left w:val="nil"/>
              <w:bottom w:val="single" w:sz="4" w:space="0" w:color="auto"/>
              <w:right w:val="single" w:sz="4" w:space="0" w:color="auto"/>
            </w:tcBorders>
            <w:vAlign w:val="center"/>
            <w:hideMark/>
          </w:tcPr>
          <w:p w14:paraId="60A84E84" w14:textId="77777777" w:rsidR="007B7384" w:rsidRPr="007B7384" w:rsidRDefault="007B7384" w:rsidP="007B7384">
            <w:pPr>
              <w:spacing w:before="0"/>
              <w:jc w:val="both"/>
            </w:pPr>
            <w:r w:rsidRPr="007B7384">
              <w:t>860023053-1</w:t>
            </w:r>
          </w:p>
        </w:tc>
        <w:tc>
          <w:tcPr>
            <w:tcW w:w="146" w:type="dxa"/>
            <w:vAlign w:val="center"/>
            <w:hideMark/>
          </w:tcPr>
          <w:p w14:paraId="33D90BE0" w14:textId="77777777" w:rsidR="007B7384" w:rsidRPr="007B7384" w:rsidRDefault="007B7384" w:rsidP="007B7384">
            <w:pPr>
              <w:spacing w:before="0"/>
              <w:jc w:val="both"/>
            </w:pPr>
          </w:p>
        </w:tc>
      </w:tr>
      <w:tr w:rsidR="007B7384" w:rsidRPr="007B7384" w14:paraId="753A91DD"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034BD4F6" w14:textId="77777777" w:rsidR="007B7384" w:rsidRPr="007B7384" w:rsidRDefault="007B7384" w:rsidP="007B7384">
            <w:pPr>
              <w:spacing w:before="0"/>
              <w:jc w:val="both"/>
            </w:pPr>
            <w:r w:rsidRPr="007B7384">
              <w:t>Garcés Lloreda y Cía. S.A. Corredores de Seguros</w:t>
            </w:r>
          </w:p>
        </w:tc>
        <w:tc>
          <w:tcPr>
            <w:tcW w:w="1766" w:type="dxa"/>
            <w:tcBorders>
              <w:top w:val="nil"/>
              <w:left w:val="nil"/>
              <w:bottom w:val="single" w:sz="4" w:space="0" w:color="auto"/>
              <w:right w:val="single" w:sz="4" w:space="0" w:color="auto"/>
            </w:tcBorders>
            <w:vAlign w:val="center"/>
            <w:hideMark/>
          </w:tcPr>
          <w:p w14:paraId="0F35A0E9" w14:textId="77777777" w:rsidR="007B7384" w:rsidRPr="007B7384" w:rsidRDefault="007B7384" w:rsidP="007B7384">
            <w:pPr>
              <w:spacing w:before="0"/>
              <w:jc w:val="both"/>
            </w:pPr>
            <w:r w:rsidRPr="007B7384">
              <w:t>890318532-2</w:t>
            </w:r>
          </w:p>
        </w:tc>
        <w:tc>
          <w:tcPr>
            <w:tcW w:w="146" w:type="dxa"/>
            <w:vAlign w:val="center"/>
            <w:hideMark/>
          </w:tcPr>
          <w:p w14:paraId="176ABF53" w14:textId="77777777" w:rsidR="007B7384" w:rsidRPr="007B7384" w:rsidRDefault="007B7384" w:rsidP="007B7384">
            <w:pPr>
              <w:spacing w:before="0"/>
              <w:jc w:val="both"/>
            </w:pPr>
          </w:p>
        </w:tc>
      </w:tr>
      <w:tr w:rsidR="007B7384" w:rsidRPr="007B7384" w14:paraId="0025307E"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62FACCC2" w14:textId="77777777" w:rsidR="007B7384" w:rsidRPr="007B7384" w:rsidRDefault="007B7384" w:rsidP="007B7384">
            <w:pPr>
              <w:spacing w:before="0"/>
              <w:jc w:val="both"/>
            </w:pPr>
            <w:r w:rsidRPr="007B7384">
              <w:t>Corredores de Seguros del Valle S.A.</w:t>
            </w:r>
          </w:p>
        </w:tc>
        <w:tc>
          <w:tcPr>
            <w:tcW w:w="1766" w:type="dxa"/>
            <w:tcBorders>
              <w:top w:val="nil"/>
              <w:left w:val="nil"/>
              <w:bottom w:val="single" w:sz="4" w:space="0" w:color="auto"/>
              <w:right w:val="single" w:sz="4" w:space="0" w:color="auto"/>
            </w:tcBorders>
            <w:vAlign w:val="center"/>
            <w:hideMark/>
          </w:tcPr>
          <w:p w14:paraId="4A8E29E2" w14:textId="77777777" w:rsidR="007B7384" w:rsidRPr="007B7384" w:rsidRDefault="007B7384" w:rsidP="007B7384">
            <w:pPr>
              <w:spacing w:before="0"/>
              <w:jc w:val="both"/>
            </w:pPr>
            <w:r w:rsidRPr="007B7384">
              <w:t>890300040-1</w:t>
            </w:r>
          </w:p>
        </w:tc>
        <w:tc>
          <w:tcPr>
            <w:tcW w:w="146" w:type="dxa"/>
            <w:vAlign w:val="center"/>
            <w:hideMark/>
          </w:tcPr>
          <w:p w14:paraId="4AE9A329" w14:textId="77777777" w:rsidR="007B7384" w:rsidRPr="007B7384" w:rsidRDefault="007B7384" w:rsidP="007B7384">
            <w:pPr>
              <w:spacing w:before="0"/>
              <w:jc w:val="both"/>
            </w:pPr>
          </w:p>
        </w:tc>
      </w:tr>
      <w:tr w:rsidR="007B7384" w:rsidRPr="007B7384" w14:paraId="1F00D486"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2DC20806" w14:textId="77777777" w:rsidR="007B7384" w:rsidRPr="007B7384" w:rsidRDefault="007B7384" w:rsidP="007B7384">
            <w:pPr>
              <w:spacing w:before="0"/>
              <w:jc w:val="both"/>
            </w:pPr>
            <w:proofErr w:type="spellStart"/>
            <w:r w:rsidRPr="007B7384">
              <w:t>Anpro</w:t>
            </w:r>
            <w:proofErr w:type="spellEnd"/>
            <w:r w:rsidRPr="007B7384">
              <w:t xml:space="preserve"> Corredores de Seguros S.A.</w:t>
            </w:r>
          </w:p>
        </w:tc>
        <w:tc>
          <w:tcPr>
            <w:tcW w:w="1766" w:type="dxa"/>
            <w:tcBorders>
              <w:top w:val="nil"/>
              <w:left w:val="nil"/>
              <w:bottom w:val="single" w:sz="4" w:space="0" w:color="auto"/>
              <w:right w:val="single" w:sz="4" w:space="0" w:color="auto"/>
            </w:tcBorders>
            <w:vAlign w:val="center"/>
            <w:hideMark/>
          </w:tcPr>
          <w:p w14:paraId="07BA9524" w14:textId="77777777" w:rsidR="007B7384" w:rsidRPr="007B7384" w:rsidRDefault="007B7384" w:rsidP="007B7384">
            <w:pPr>
              <w:spacing w:before="0"/>
              <w:jc w:val="both"/>
            </w:pPr>
            <w:r w:rsidRPr="007B7384">
              <w:t>800057218-6</w:t>
            </w:r>
          </w:p>
        </w:tc>
        <w:tc>
          <w:tcPr>
            <w:tcW w:w="146" w:type="dxa"/>
            <w:vAlign w:val="center"/>
            <w:hideMark/>
          </w:tcPr>
          <w:p w14:paraId="1BF84878" w14:textId="77777777" w:rsidR="007B7384" w:rsidRPr="007B7384" w:rsidRDefault="007B7384" w:rsidP="007B7384">
            <w:pPr>
              <w:spacing w:before="0"/>
              <w:jc w:val="both"/>
            </w:pPr>
          </w:p>
        </w:tc>
      </w:tr>
      <w:tr w:rsidR="007B7384" w:rsidRPr="007B7384" w14:paraId="007267CC"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7DE5E39B" w14:textId="77777777" w:rsidR="007B7384" w:rsidRPr="007B7384" w:rsidRDefault="007B7384" w:rsidP="007B7384">
            <w:pPr>
              <w:spacing w:before="0"/>
              <w:jc w:val="both"/>
            </w:pPr>
            <w:r w:rsidRPr="007B7384">
              <w:t>Santiago Vélez &amp; Asociados Corredores de Seguros S.A.</w:t>
            </w:r>
          </w:p>
        </w:tc>
        <w:tc>
          <w:tcPr>
            <w:tcW w:w="1766" w:type="dxa"/>
            <w:tcBorders>
              <w:top w:val="nil"/>
              <w:left w:val="nil"/>
              <w:bottom w:val="single" w:sz="4" w:space="0" w:color="auto"/>
              <w:right w:val="single" w:sz="4" w:space="0" w:color="auto"/>
            </w:tcBorders>
            <w:vAlign w:val="center"/>
            <w:hideMark/>
          </w:tcPr>
          <w:p w14:paraId="7759A3B9" w14:textId="77777777" w:rsidR="007B7384" w:rsidRPr="007B7384" w:rsidRDefault="007B7384" w:rsidP="007B7384">
            <w:pPr>
              <w:spacing w:before="0"/>
              <w:jc w:val="both"/>
            </w:pPr>
            <w:r w:rsidRPr="007B7384">
              <w:t>800063606-5</w:t>
            </w:r>
          </w:p>
        </w:tc>
        <w:tc>
          <w:tcPr>
            <w:tcW w:w="146" w:type="dxa"/>
            <w:vAlign w:val="center"/>
            <w:hideMark/>
          </w:tcPr>
          <w:p w14:paraId="44EAD822" w14:textId="77777777" w:rsidR="007B7384" w:rsidRPr="007B7384" w:rsidRDefault="007B7384" w:rsidP="007B7384">
            <w:pPr>
              <w:spacing w:before="0"/>
              <w:jc w:val="both"/>
            </w:pPr>
          </w:p>
        </w:tc>
      </w:tr>
      <w:tr w:rsidR="007B7384" w:rsidRPr="007B7384" w14:paraId="2AB3981C"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4004AF9D" w14:textId="77777777" w:rsidR="007B7384" w:rsidRPr="007B7384" w:rsidRDefault="007B7384" w:rsidP="007B7384">
            <w:pPr>
              <w:spacing w:before="0"/>
              <w:jc w:val="both"/>
            </w:pPr>
            <w:r w:rsidRPr="007B7384">
              <w:t xml:space="preserve">ITAÚ Corredor De Seguros Colombia S.A. </w:t>
            </w:r>
          </w:p>
        </w:tc>
        <w:tc>
          <w:tcPr>
            <w:tcW w:w="1766" w:type="dxa"/>
            <w:tcBorders>
              <w:top w:val="nil"/>
              <w:left w:val="nil"/>
              <w:bottom w:val="single" w:sz="4" w:space="0" w:color="auto"/>
              <w:right w:val="single" w:sz="4" w:space="0" w:color="auto"/>
            </w:tcBorders>
            <w:vAlign w:val="center"/>
            <w:hideMark/>
          </w:tcPr>
          <w:p w14:paraId="0ED1DDDA" w14:textId="77777777" w:rsidR="007B7384" w:rsidRPr="007B7384" w:rsidRDefault="007B7384" w:rsidP="007B7384">
            <w:pPr>
              <w:spacing w:before="0"/>
              <w:jc w:val="both"/>
            </w:pPr>
            <w:r w:rsidRPr="007B7384">
              <w:t>860526660-1</w:t>
            </w:r>
          </w:p>
        </w:tc>
        <w:tc>
          <w:tcPr>
            <w:tcW w:w="146" w:type="dxa"/>
            <w:vAlign w:val="center"/>
            <w:hideMark/>
          </w:tcPr>
          <w:p w14:paraId="24389B89" w14:textId="77777777" w:rsidR="007B7384" w:rsidRPr="007B7384" w:rsidRDefault="007B7384" w:rsidP="007B7384">
            <w:pPr>
              <w:spacing w:before="0"/>
              <w:jc w:val="both"/>
            </w:pPr>
          </w:p>
        </w:tc>
      </w:tr>
      <w:tr w:rsidR="007B7384" w:rsidRPr="007B7384" w14:paraId="53232878"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46DF2CA2" w14:textId="77777777" w:rsidR="007B7384" w:rsidRPr="007B7384" w:rsidRDefault="007B7384" w:rsidP="007B7384">
            <w:pPr>
              <w:spacing w:before="0"/>
              <w:jc w:val="both"/>
            </w:pPr>
            <w:r w:rsidRPr="007B7384">
              <w:t>Arthur J. Gallagher Corredores De Seguros S.A.</w:t>
            </w:r>
          </w:p>
        </w:tc>
        <w:tc>
          <w:tcPr>
            <w:tcW w:w="1766" w:type="dxa"/>
            <w:tcBorders>
              <w:top w:val="nil"/>
              <w:left w:val="nil"/>
              <w:bottom w:val="single" w:sz="4" w:space="0" w:color="auto"/>
              <w:right w:val="single" w:sz="4" w:space="0" w:color="auto"/>
            </w:tcBorders>
            <w:vAlign w:val="center"/>
            <w:hideMark/>
          </w:tcPr>
          <w:p w14:paraId="7AC0211C" w14:textId="77777777" w:rsidR="007B7384" w:rsidRPr="007B7384" w:rsidRDefault="007B7384" w:rsidP="007B7384">
            <w:pPr>
              <w:spacing w:before="0"/>
              <w:jc w:val="both"/>
            </w:pPr>
            <w:r w:rsidRPr="007B7384">
              <w:t>800153990-5</w:t>
            </w:r>
          </w:p>
        </w:tc>
        <w:tc>
          <w:tcPr>
            <w:tcW w:w="146" w:type="dxa"/>
            <w:vAlign w:val="center"/>
            <w:hideMark/>
          </w:tcPr>
          <w:p w14:paraId="37C31C58" w14:textId="77777777" w:rsidR="007B7384" w:rsidRPr="007B7384" w:rsidRDefault="007B7384" w:rsidP="007B7384">
            <w:pPr>
              <w:spacing w:before="0"/>
              <w:jc w:val="both"/>
            </w:pPr>
          </w:p>
        </w:tc>
      </w:tr>
      <w:tr w:rsidR="007B7384" w:rsidRPr="007B7384" w14:paraId="1843C604"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06D46EE5" w14:textId="77777777" w:rsidR="007B7384" w:rsidRPr="007B7384" w:rsidRDefault="007B7384" w:rsidP="007B7384">
            <w:pPr>
              <w:spacing w:before="0"/>
              <w:jc w:val="both"/>
            </w:pPr>
            <w:r w:rsidRPr="007B7384">
              <w:t>Avia Corredores de Seguros S.A.</w:t>
            </w:r>
          </w:p>
        </w:tc>
        <w:tc>
          <w:tcPr>
            <w:tcW w:w="1766" w:type="dxa"/>
            <w:tcBorders>
              <w:top w:val="nil"/>
              <w:left w:val="nil"/>
              <w:bottom w:val="single" w:sz="4" w:space="0" w:color="auto"/>
              <w:right w:val="single" w:sz="4" w:space="0" w:color="auto"/>
            </w:tcBorders>
            <w:vAlign w:val="center"/>
            <w:hideMark/>
          </w:tcPr>
          <w:p w14:paraId="1EAEFEDE" w14:textId="77777777" w:rsidR="007B7384" w:rsidRPr="007B7384" w:rsidRDefault="007B7384" w:rsidP="007B7384">
            <w:pPr>
              <w:spacing w:before="0"/>
              <w:jc w:val="both"/>
            </w:pPr>
            <w:r w:rsidRPr="007B7384">
              <w:t>860056784-7</w:t>
            </w:r>
          </w:p>
        </w:tc>
        <w:tc>
          <w:tcPr>
            <w:tcW w:w="146" w:type="dxa"/>
            <w:vAlign w:val="center"/>
            <w:hideMark/>
          </w:tcPr>
          <w:p w14:paraId="3A743C8D" w14:textId="77777777" w:rsidR="007B7384" w:rsidRPr="007B7384" w:rsidRDefault="007B7384" w:rsidP="007B7384">
            <w:pPr>
              <w:spacing w:before="0"/>
              <w:jc w:val="both"/>
            </w:pPr>
          </w:p>
        </w:tc>
      </w:tr>
      <w:tr w:rsidR="007B7384" w:rsidRPr="007B7384" w14:paraId="41F85B77"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7B10444B" w14:textId="77777777" w:rsidR="007B7384" w:rsidRPr="007B7384" w:rsidRDefault="007B7384" w:rsidP="007B7384">
            <w:pPr>
              <w:spacing w:before="0"/>
              <w:jc w:val="both"/>
            </w:pPr>
            <w:r w:rsidRPr="007B7384">
              <w:t>"LOCKTON SEKURITAS S A CORREDORES DE SEGUROS"</w:t>
            </w:r>
          </w:p>
        </w:tc>
        <w:tc>
          <w:tcPr>
            <w:tcW w:w="1766" w:type="dxa"/>
            <w:tcBorders>
              <w:top w:val="nil"/>
              <w:left w:val="nil"/>
              <w:bottom w:val="single" w:sz="4" w:space="0" w:color="auto"/>
              <w:right w:val="single" w:sz="4" w:space="0" w:color="auto"/>
            </w:tcBorders>
            <w:vAlign w:val="center"/>
            <w:hideMark/>
          </w:tcPr>
          <w:p w14:paraId="3A18DDF8" w14:textId="77777777" w:rsidR="007B7384" w:rsidRPr="007B7384" w:rsidRDefault="007B7384" w:rsidP="007B7384">
            <w:pPr>
              <w:spacing w:before="0"/>
              <w:jc w:val="both"/>
            </w:pPr>
            <w:r w:rsidRPr="007B7384">
              <w:t>860027828-9</w:t>
            </w:r>
          </w:p>
        </w:tc>
        <w:tc>
          <w:tcPr>
            <w:tcW w:w="146" w:type="dxa"/>
            <w:vAlign w:val="center"/>
            <w:hideMark/>
          </w:tcPr>
          <w:p w14:paraId="67083C26" w14:textId="77777777" w:rsidR="007B7384" w:rsidRPr="007B7384" w:rsidRDefault="007B7384" w:rsidP="007B7384">
            <w:pPr>
              <w:spacing w:before="0"/>
              <w:jc w:val="both"/>
            </w:pPr>
          </w:p>
        </w:tc>
      </w:tr>
      <w:tr w:rsidR="007B7384" w:rsidRPr="007B7384" w14:paraId="78822738"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6FD9C004" w14:textId="77777777" w:rsidR="007B7384" w:rsidRPr="007B7384" w:rsidRDefault="007B7384" w:rsidP="007B7384">
            <w:pPr>
              <w:spacing w:before="0"/>
              <w:jc w:val="both"/>
            </w:pPr>
            <w:proofErr w:type="spellStart"/>
            <w:r w:rsidRPr="007B7384">
              <w:t>Colamseg</w:t>
            </w:r>
            <w:proofErr w:type="spellEnd"/>
            <w:r w:rsidRPr="007B7384">
              <w:t xml:space="preserve"> Corredores de Seguros S.A.</w:t>
            </w:r>
          </w:p>
        </w:tc>
        <w:tc>
          <w:tcPr>
            <w:tcW w:w="1766" w:type="dxa"/>
            <w:tcBorders>
              <w:top w:val="nil"/>
              <w:left w:val="nil"/>
              <w:bottom w:val="single" w:sz="4" w:space="0" w:color="auto"/>
              <w:right w:val="single" w:sz="4" w:space="0" w:color="auto"/>
            </w:tcBorders>
            <w:vAlign w:val="center"/>
            <w:hideMark/>
          </w:tcPr>
          <w:p w14:paraId="0FA846DA" w14:textId="77777777" w:rsidR="007B7384" w:rsidRPr="007B7384" w:rsidRDefault="007B7384" w:rsidP="007B7384">
            <w:pPr>
              <w:spacing w:before="0"/>
              <w:jc w:val="both"/>
            </w:pPr>
            <w:r w:rsidRPr="007B7384">
              <w:t>860048783-6</w:t>
            </w:r>
          </w:p>
        </w:tc>
        <w:tc>
          <w:tcPr>
            <w:tcW w:w="146" w:type="dxa"/>
            <w:vAlign w:val="center"/>
            <w:hideMark/>
          </w:tcPr>
          <w:p w14:paraId="45B2D42A" w14:textId="77777777" w:rsidR="007B7384" w:rsidRPr="007B7384" w:rsidRDefault="007B7384" w:rsidP="007B7384">
            <w:pPr>
              <w:spacing w:before="0"/>
              <w:jc w:val="both"/>
            </w:pPr>
          </w:p>
        </w:tc>
      </w:tr>
      <w:tr w:rsidR="007B7384" w:rsidRPr="007B7384" w14:paraId="31524CC6"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342798FD" w14:textId="77777777" w:rsidR="007B7384" w:rsidRPr="007B7384" w:rsidRDefault="007B7384" w:rsidP="007B7384">
            <w:pPr>
              <w:spacing w:before="0"/>
              <w:jc w:val="both"/>
            </w:pPr>
            <w:proofErr w:type="spellStart"/>
            <w:r w:rsidRPr="007B7384">
              <w:t>Correcol</w:t>
            </w:r>
            <w:proofErr w:type="spellEnd"/>
            <w:r w:rsidRPr="007B7384">
              <w:t>, Corredores Colombianos de Seguros, Corredores de Seguros S.A.</w:t>
            </w:r>
          </w:p>
        </w:tc>
        <w:tc>
          <w:tcPr>
            <w:tcW w:w="1766" w:type="dxa"/>
            <w:tcBorders>
              <w:top w:val="nil"/>
              <w:left w:val="nil"/>
              <w:bottom w:val="single" w:sz="4" w:space="0" w:color="auto"/>
              <w:right w:val="single" w:sz="4" w:space="0" w:color="auto"/>
            </w:tcBorders>
            <w:vAlign w:val="center"/>
            <w:hideMark/>
          </w:tcPr>
          <w:p w14:paraId="6E24EF4F" w14:textId="77777777" w:rsidR="007B7384" w:rsidRPr="007B7384" w:rsidRDefault="007B7384" w:rsidP="007B7384">
            <w:pPr>
              <w:spacing w:before="0"/>
              <w:jc w:val="both"/>
            </w:pPr>
            <w:r w:rsidRPr="007B7384">
              <w:t>830018004-1</w:t>
            </w:r>
          </w:p>
        </w:tc>
        <w:tc>
          <w:tcPr>
            <w:tcW w:w="146" w:type="dxa"/>
            <w:vAlign w:val="center"/>
            <w:hideMark/>
          </w:tcPr>
          <w:p w14:paraId="19FD9BE5" w14:textId="77777777" w:rsidR="007B7384" w:rsidRPr="007B7384" w:rsidRDefault="007B7384" w:rsidP="007B7384">
            <w:pPr>
              <w:spacing w:before="0"/>
              <w:jc w:val="both"/>
            </w:pPr>
          </w:p>
        </w:tc>
      </w:tr>
      <w:tr w:rsidR="007B7384" w:rsidRPr="007B7384" w14:paraId="7547045A"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3D5824B1" w14:textId="77777777" w:rsidR="007B7384" w:rsidRPr="007B7384" w:rsidRDefault="007B7384" w:rsidP="007B7384">
            <w:pPr>
              <w:spacing w:before="0"/>
              <w:jc w:val="both"/>
            </w:pPr>
            <w:proofErr w:type="spellStart"/>
            <w:r w:rsidRPr="007B7384">
              <w:lastRenderedPageBreak/>
              <w:t>Jargú</w:t>
            </w:r>
            <w:proofErr w:type="spellEnd"/>
            <w:r w:rsidRPr="007B7384">
              <w:t xml:space="preserve"> S.A. Corredores de Seguros </w:t>
            </w:r>
          </w:p>
        </w:tc>
        <w:tc>
          <w:tcPr>
            <w:tcW w:w="1766" w:type="dxa"/>
            <w:tcBorders>
              <w:top w:val="nil"/>
              <w:left w:val="nil"/>
              <w:bottom w:val="single" w:sz="4" w:space="0" w:color="auto"/>
              <w:right w:val="single" w:sz="4" w:space="0" w:color="auto"/>
            </w:tcBorders>
            <w:vAlign w:val="center"/>
            <w:hideMark/>
          </w:tcPr>
          <w:p w14:paraId="79846F31" w14:textId="77777777" w:rsidR="007B7384" w:rsidRPr="007B7384" w:rsidRDefault="007B7384" w:rsidP="007B7384">
            <w:pPr>
              <w:spacing w:before="0"/>
              <w:jc w:val="both"/>
            </w:pPr>
            <w:r w:rsidRPr="007B7384">
              <w:t>800018165-8</w:t>
            </w:r>
          </w:p>
        </w:tc>
        <w:tc>
          <w:tcPr>
            <w:tcW w:w="146" w:type="dxa"/>
            <w:vAlign w:val="center"/>
            <w:hideMark/>
          </w:tcPr>
          <w:p w14:paraId="68AAA349" w14:textId="77777777" w:rsidR="007B7384" w:rsidRPr="007B7384" w:rsidRDefault="007B7384" w:rsidP="007B7384">
            <w:pPr>
              <w:spacing w:before="0"/>
              <w:jc w:val="both"/>
            </w:pPr>
          </w:p>
        </w:tc>
      </w:tr>
      <w:tr w:rsidR="007B7384" w:rsidRPr="007B7384" w14:paraId="5006E959"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407EF2EC" w14:textId="77777777" w:rsidR="007B7384" w:rsidRPr="007B7384" w:rsidRDefault="007B7384" w:rsidP="007B7384">
            <w:pPr>
              <w:spacing w:before="0"/>
              <w:jc w:val="both"/>
            </w:pPr>
            <w:r w:rsidRPr="007B7384">
              <w:t>Coomeva Corredores de Seguros S.A.</w:t>
            </w:r>
          </w:p>
        </w:tc>
        <w:tc>
          <w:tcPr>
            <w:tcW w:w="1766" w:type="dxa"/>
            <w:tcBorders>
              <w:top w:val="nil"/>
              <w:left w:val="nil"/>
              <w:bottom w:val="single" w:sz="4" w:space="0" w:color="auto"/>
              <w:right w:val="single" w:sz="4" w:space="0" w:color="auto"/>
            </w:tcBorders>
            <w:vAlign w:val="center"/>
            <w:hideMark/>
          </w:tcPr>
          <w:p w14:paraId="613A15E2" w14:textId="77777777" w:rsidR="007B7384" w:rsidRPr="007B7384" w:rsidRDefault="007B7384" w:rsidP="007B7384">
            <w:pPr>
              <w:spacing w:before="0"/>
              <w:jc w:val="both"/>
            </w:pPr>
            <w:r w:rsidRPr="007B7384">
              <w:t>900367164-1</w:t>
            </w:r>
          </w:p>
        </w:tc>
        <w:tc>
          <w:tcPr>
            <w:tcW w:w="146" w:type="dxa"/>
            <w:vAlign w:val="center"/>
            <w:hideMark/>
          </w:tcPr>
          <w:p w14:paraId="0C666A41" w14:textId="77777777" w:rsidR="007B7384" w:rsidRPr="007B7384" w:rsidRDefault="007B7384" w:rsidP="007B7384">
            <w:pPr>
              <w:spacing w:before="0"/>
              <w:jc w:val="both"/>
            </w:pPr>
          </w:p>
        </w:tc>
      </w:tr>
      <w:tr w:rsidR="007B7384" w:rsidRPr="007B7384" w14:paraId="7A81A781"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3432DBD7" w14:textId="77777777" w:rsidR="007B7384" w:rsidRPr="007B7384" w:rsidRDefault="007B7384" w:rsidP="007B7384">
            <w:pPr>
              <w:spacing w:before="0"/>
              <w:jc w:val="both"/>
            </w:pPr>
            <w:proofErr w:type="spellStart"/>
            <w:r w:rsidRPr="007B7384">
              <w:t>Gonseguros</w:t>
            </w:r>
            <w:proofErr w:type="spellEnd"/>
            <w:r w:rsidRPr="007B7384">
              <w:t xml:space="preserve"> Corredores De Seguros S.A.</w:t>
            </w:r>
          </w:p>
        </w:tc>
        <w:tc>
          <w:tcPr>
            <w:tcW w:w="1766" w:type="dxa"/>
            <w:tcBorders>
              <w:top w:val="nil"/>
              <w:left w:val="nil"/>
              <w:bottom w:val="single" w:sz="4" w:space="0" w:color="auto"/>
              <w:right w:val="single" w:sz="4" w:space="0" w:color="auto"/>
            </w:tcBorders>
            <w:vAlign w:val="center"/>
            <w:hideMark/>
          </w:tcPr>
          <w:p w14:paraId="1E289F26" w14:textId="77777777" w:rsidR="007B7384" w:rsidRPr="007B7384" w:rsidRDefault="007B7384" w:rsidP="007B7384">
            <w:pPr>
              <w:spacing w:before="0"/>
              <w:jc w:val="both"/>
            </w:pPr>
            <w:r w:rsidRPr="007B7384">
              <w:t>805003801-7</w:t>
            </w:r>
          </w:p>
        </w:tc>
        <w:tc>
          <w:tcPr>
            <w:tcW w:w="146" w:type="dxa"/>
            <w:vAlign w:val="center"/>
            <w:hideMark/>
          </w:tcPr>
          <w:p w14:paraId="176E38B1" w14:textId="77777777" w:rsidR="007B7384" w:rsidRPr="007B7384" w:rsidRDefault="007B7384" w:rsidP="007B7384">
            <w:pPr>
              <w:spacing w:before="0"/>
              <w:jc w:val="both"/>
            </w:pPr>
          </w:p>
        </w:tc>
      </w:tr>
      <w:tr w:rsidR="007B7384" w:rsidRPr="007B7384" w14:paraId="0C575C2D" w14:textId="77777777" w:rsidTr="00C143C0">
        <w:trPr>
          <w:trHeight w:val="465"/>
          <w:jc w:val="center"/>
        </w:trPr>
        <w:tc>
          <w:tcPr>
            <w:tcW w:w="6948" w:type="dxa"/>
            <w:tcBorders>
              <w:top w:val="nil"/>
              <w:left w:val="single" w:sz="4" w:space="0" w:color="auto"/>
              <w:bottom w:val="single" w:sz="4" w:space="0" w:color="auto"/>
              <w:right w:val="single" w:sz="4" w:space="0" w:color="auto"/>
            </w:tcBorders>
            <w:vAlign w:val="center"/>
            <w:hideMark/>
          </w:tcPr>
          <w:p w14:paraId="5B03EB75" w14:textId="77777777" w:rsidR="007B7384" w:rsidRPr="007B7384" w:rsidRDefault="007B7384" w:rsidP="007B7384">
            <w:pPr>
              <w:spacing w:before="0"/>
              <w:jc w:val="both"/>
            </w:pPr>
            <w:r w:rsidRPr="007B7384">
              <w:t>UIB Corredores de Seguros S.A.</w:t>
            </w:r>
          </w:p>
        </w:tc>
        <w:tc>
          <w:tcPr>
            <w:tcW w:w="1766" w:type="dxa"/>
            <w:tcBorders>
              <w:top w:val="nil"/>
              <w:left w:val="nil"/>
              <w:bottom w:val="single" w:sz="4" w:space="0" w:color="auto"/>
              <w:right w:val="single" w:sz="4" w:space="0" w:color="auto"/>
            </w:tcBorders>
            <w:vAlign w:val="center"/>
            <w:hideMark/>
          </w:tcPr>
          <w:p w14:paraId="406CE16A" w14:textId="77777777" w:rsidR="007B7384" w:rsidRPr="007B7384" w:rsidRDefault="007B7384" w:rsidP="007B7384">
            <w:pPr>
              <w:spacing w:before="0"/>
              <w:jc w:val="both"/>
            </w:pPr>
            <w:r w:rsidRPr="007B7384">
              <w:t>901137450-9</w:t>
            </w:r>
          </w:p>
        </w:tc>
        <w:tc>
          <w:tcPr>
            <w:tcW w:w="146" w:type="dxa"/>
            <w:vAlign w:val="center"/>
            <w:hideMark/>
          </w:tcPr>
          <w:p w14:paraId="2C10674A" w14:textId="77777777" w:rsidR="007B7384" w:rsidRPr="007B7384" w:rsidRDefault="007B7384" w:rsidP="007B7384">
            <w:pPr>
              <w:spacing w:before="0"/>
              <w:jc w:val="both"/>
            </w:pPr>
          </w:p>
        </w:tc>
      </w:tr>
    </w:tbl>
    <w:p w14:paraId="119EAAD8" w14:textId="77777777" w:rsidR="007B7384" w:rsidRDefault="007B7384" w:rsidP="007B7384">
      <w:pPr>
        <w:spacing w:before="0"/>
        <w:jc w:val="both"/>
      </w:pPr>
    </w:p>
    <w:p w14:paraId="41963056" w14:textId="77777777" w:rsidR="007B7384" w:rsidRPr="007B7384" w:rsidRDefault="007B7384" w:rsidP="007B7384">
      <w:pPr>
        <w:spacing w:before="0"/>
        <w:jc w:val="both"/>
      </w:pPr>
      <w:r w:rsidRPr="007B7384">
        <w:rPr>
          <w:i/>
          <w:iCs/>
        </w:rPr>
        <w:t xml:space="preserve">           </w:t>
      </w:r>
      <w:r w:rsidRPr="009077EC">
        <w:rPr>
          <w:i/>
          <w:iCs/>
          <w:sz w:val="18"/>
          <w:szCs w:val="18"/>
        </w:rPr>
        <w:t>Fuente: Superintendencia Financiera de Colombia</w:t>
      </w:r>
    </w:p>
    <w:p w14:paraId="36449001" w14:textId="77777777" w:rsidR="007B7384" w:rsidRDefault="007B7384" w:rsidP="007B7384">
      <w:pPr>
        <w:spacing w:before="0"/>
        <w:jc w:val="both"/>
      </w:pPr>
    </w:p>
    <w:p w14:paraId="6F68693A" w14:textId="0F434194" w:rsidR="007B7384" w:rsidRDefault="007B7384" w:rsidP="007B7384">
      <w:pPr>
        <w:spacing w:before="0"/>
        <w:jc w:val="both"/>
        <w:rPr>
          <w:b/>
          <w:bCs/>
        </w:rPr>
      </w:pPr>
      <w:r w:rsidRPr="007B7384">
        <w:rPr>
          <w:b/>
          <w:bCs/>
        </w:rPr>
        <w:t>RIESGOS ASOCIADOS AL MERCADO ASEGURADOR</w:t>
      </w:r>
      <w:r>
        <w:rPr>
          <w:b/>
          <w:bCs/>
        </w:rPr>
        <w:t>.</w:t>
      </w:r>
    </w:p>
    <w:p w14:paraId="47C1AD60" w14:textId="77777777" w:rsidR="007B7384" w:rsidRPr="007B7384" w:rsidRDefault="007B7384" w:rsidP="007B7384">
      <w:pPr>
        <w:spacing w:before="0"/>
        <w:jc w:val="both"/>
        <w:rPr>
          <w:b/>
          <w:bCs/>
        </w:rPr>
      </w:pPr>
    </w:p>
    <w:p w14:paraId="1399CDE2" w14:textId="77777777" w:rsidR="007B7384" w:rsidRDefault="007B7384" w:rsidP="007B7384">
      <w:pPr>
        <w:spacing w:before="0"/>
        <w:jc w:val="both"/>
      </w:pPr>
      <w:r w:rsidRPr="007B7384">
        <w:t>El mercado asegurador colombiano muestra un crecimiento sostenido, pero enfrenta riesgos relevantes derivados del entorno macroeconómico, político y social, en los que el </w:t>
      </w:r>
      <w:r w:rsidRPr="007B7384">
        <w:rPr>
          <w:b/>
          <w:bCs/>
        </w:rPr>
        <w:t>riesgo</w:t>
      </w:r>
      <w:r w:rsidRPr="007B7384">
        <w:t xml:space="preserve"> país ocupa un lugar central. Atendiendo el alcance del objeto contractual, el universo de potenciales oferentes se restringe a las sociedades corredoras de seguros legalmente establecidas en Colombia que, además de su habilitación general, acrediten inscripción vigente en el Registro Único de Intermediarios del Sistema General de Riesgos Laborales (RUI) y cuenten con capacidad técnica y operativa para atender el componente de acompañamiento frente a la ARL de FINAGRO. La Federación de Aseguradores Colombianos – </w:t>
      </w:r>
      <w:proofErr w:type="spellStart"/>
      <w:r w:rsidRPr="007B7384">
        <w:t>Fasecolda</w:t>
      </w:r>
      <w:proofErr w:type="spellEnd"/>
      <w:r w:rsidRPr="007B7384">
        <w:t xml:space="preserve"> – reporta que la industria aseguradora colombiana cerró el año 2025 con un crecimiento de primas emitidas del 8,8%, lo que mantuvo el índice de penetración del seguro alrededor del 3,29% del PIB. Este desempeño estuvo acompañado de un aumento de los siniestros pagados del 8,3%, un crecimiento del rendimiento de las inversiones del 5% y un ROE del 16,3%, evidenciando un sector dinámico pero sometido a presiones sobre su rentabilidad.</w:t>
      </w:r>
      <w:r w:rsidRPr="007B7384">
        <w:rPr>
          <w:vertAlign w:val="superscript"/>
        </w:rPr>
        <w:footnoteReference w:id="3"/>
      </w:r>
    </w:p>
    <w:p w14:paraId="63FB9374" w14:textId="77777777" w:rsidR="007B7384" w:rsidRDefault="007B7384" w:rsidP="007B7384">
      <w:pPr>
        <w:spacing w:before="0"/>
        <w:jc w:val="both"/>
      </w:pPr>
    </w:p>
    <w:p w14:paraId="57BB7997" w14:textId="77777777" w:rsidR="007B7384" w:rsidRDefault="007B7384" w:rsidP="007B7384">
      <w:pPr>
        <w:spacing w:before="0"/>
        <w:jc w:val="both"/>
        <w:rPr>
          <w:b/>
          <w:bCs/>
        </w:rPr>
      </w:pPr>
      <w:r w:rsidRPr="007B7384">
        <w:rPr>
          <w:b/>
          <w:bCs/>
        </w:rPr>
        <w:t>Panorama reciente del mercado asegurador</w:t>
      </w:r>
      <w:r w:rsidRPr="007B7384">
        <w:rPr>
          <w:b/>
          <w:bCs/>
          <w:vertAlign w:val="superscript"/>
        </w:rPr>
        <w:footnoteReference w:id="4"/>
      </w:r>
    </w:p>
    <w:p w14:paraId="29870235" w14:textId="77777777" w:rsidR="007B7384" w:rsidRPr="007B7384" w:rsidRDefault="007B7384" w:rsidP="007B7384">
      <w:pPr>
        <w:spacing w:before="0"/>
        <w:jc w:val="both"/>
        <w:rPr>
          <w:b/>
          <w:bCs/>
        </w:rPr>
      </w:pPr>
    </w:p>
    <w:p w14:paraId="4E3475FD" w14:textId="77777777" w:rsidR="007B7384" w:rsidRPr="007B7384" w:rsidRDefault="007B7384" w:rsidP="007B7384">
      <w:pPr>
        <w:numPr>
          <w:ilvl w:val="0"/>
          <w:numId w:val="2"/>
        </w:numPr>
        <w:spacing w:before="0"/>
        <w:jc w:val="both"/>
      </w:pPr>
      <w:r w:rsidRPr="007B7384">
        <w:t>Al cierre de 2024, la economía colombiana registró un crecimiento moderado del 1,7% y una inflación del 5,2%, junto con un déficit fiscal cercano a 21 billones de pesos y un deterioro de la balanza comercial.</w:t>
      </w:r>
    </w:p>
    <w:p w14:paraId="4D9F4679" w14:textId="77777777" w:rsidR="007B7384" w:rsidRPr="007B7384" w:rsidRDefault="007B7384" w:rsidP="007B7384">
      <w:pPr>
        <w:numPr>
          <w:ilvl w:val="0"/>
          <w:numId w:val="2"/>
        </w:numPr>
        <w:spacing w:before="0"/>
        <w:jc w:val="both"/>
      </w:pPr>
      <w:r w:rsidRPr="007B7384">
        <w:t>En este contexto, el sector asegurador mantuvo dinamismo: FASECOLDA reporta un crecimiento real cercano al 5,6% en 2024, con expansión de la emisión de primas alrededor del 10,8% y continuidad del crecimiento en 2025.</w:t>
      </w:r>
    </w:p>
    <w:p w14:paraId="725F6872" w14:textId="77777777" w:rsidR="007B7384" w:rsidRPr="007B7384" w:rsidRDefault="007B7384" w:rsidP="007B7384">
      <w:pPr>
        <w:numPr>
          <w:ilvl w:val="0"/>
          <w:numId w:val="2"/>
        </w:numPr>
        <w:spacing w:before="0"/>
        <w:jc w:val="both"/>
      </w:pPr>
      <w:r w:rsidRPr="007B7384">
        <w:t>En julio de 2025, las aseguradoras habían pagado $15,3 billones en siniestro (5,7% más que en 2024) y recaudado $33,9 billones en primas, con un crecimiento anual del 8,2% y utilidades por $2,96 billones.​</w:t>
      </w:r>
    </w:p>
    <w:p w14:paraId="5136CB1C" w14:textId="77777777" w:rsidR="007B7384" w:rsidRPr="007B7384" w:rsidRDefault="007B7384" w:rsidP="007B7384">
      <w:pPr>
        <w:numPr>
          <w:ilvl w:val="0"/>
          <w:numId w:val="2"/>
        </w:numPr>
        <w:spacing w:before="0"/>
        <w:jc w:val="both"/>
      </w:pPr>
      <w:r w:rsidRPr="007B7384">
        <w:t>Al cierre del año 2025, las compañías aseguradoras atendieron reclamaciones de sus asegurados por $ 27,6 billones, 8 % más que en el 2024.</w:t>
      </w:r>
    </w:p>
    <w:p w14:paraId="3E1AC804" w14:textId="77777777" w:rsidR="007B7384" w:rsidRDefault="007B7384" w:rsidP="007B7384">
      <w:pPr>
        <w:numPr>
          <w:ilvl w:val="0"/>
          <w:numId w:val="2"/>
        </w:numPr>
        <w:spacing w:before="0"/>
        <w:jc w:val="both"/>
      </w:pPr>
      <w:r w:rsidRPr="007B7384">
        <w:lastRenderedPageBreak/>
        <w:t>El crecimiento real de la industria fue del 3,5 % en un contexto de inflación del 5,1 %.</w:t>
      </w:r>
    </w:p>
    <w:p w14:paraId="3364B8A5" w14:textId="77777777" w:rsidR="007B7384" w:rsidRPr="00604AC3" w:rsidRDefault="007B7384" w:rsidP="007B7384">
      <w:pPr>
        <w:numPr>
          <w:ilvl w:val="0"/>
          <w:numId w:val="2"/>
        </w:numPr>
        <w:jc w:val="both"/>
      </w:pPr>
      <w:r>
        <w:t>El sector representó el 3,29 % del PIB y el consumo per cápita en seguros se ubicó en $ 1.150.691 por colombiano.</w:t>
      </w:r>
      <w:r>
        <w:rPr>
          <w:rStyle w:val="Refdenotaalpie"/>
        </w:rPr>
        <w:footnoteReference w:id="5"/>
      </w:r>
    </w:p>
    <w:p w14:paraId="6E9DB63A" w14:textId="77777777" w:rsidR="007B7384" w:rsidRDefault="007B7384" w:rsidP="007B7384">
      <w:pPr>
        <w:spacing w:before="0"/>
        <w:ind w:left="720"/>
        <w:jc w:val="both"/>
      </w:pPr>
    </w:p>
    <w:p w14:paraId="79FA8781" w14:textId="77777777" w:rsidR="007B7384" w:rsidRDefault="007B7384" w:rsidP="007B7384">
      <w:pPr>
        <w:jc w:val="both"/>
      </w:pPr>
      <w:r w:rsidRPr="00604AC3">
        <w:t>Este desempeño muestra un sector con capacidad de absorción de choques, pero fuertemente expuesto a las condiciones macroeconómicas y fiscales del país.</w:t>
      </w:r>
    </w:p>
    <w:p w14:paraId="1B2D531B" w14:textId="77777777" w:rsidR="007B7384" w:rsidRDefault="007B7384" w:rsidP="007B7384">
      <w:pPr>
        <w:jc w:val="both"/>
      </w:pPr>
      <w:r w:rsidRPr="00DC5CBF">
        <w:t xml:space="preserve">De acuerdo con FASECOLDA, al corte de septiembre de 2025 el sistema registraba más de 2,6 millones de riesgos asegurados en el país, con un valor asegurado total cercano a los 2.431 billones de pesos, lo que permite dimensionar la exposición de activos frente a amenazas naturales como inundaciones, </w:t>
      </w:r>
      <w:proofErr w:type="gramStart"/>
      <w:r w:rsidRPr="00DC5CBF">
        <w:t>crecientes súbitas</w:t>
      </w:r>
      <w:proofErr w:type="gramEnd"/>
      <w:r w:rsidRPr="00DC5CBF">
        <w:t xml:space="preserve"> y </w:t>
      </w:r>
      <w:r>
        <w:t>otros fenómenos naturales</w:t>
      </w:r>
      <w:r w:rsidRPr="00DC5CBF">
        <w:t xml:space="preserve">. Esta información consolidada se articula con la Unidad Nacional para la Gestión del Riesgo de Desastres (UNGRD) a través de la plataforma </w:t>
      </w:r>
      <w:proofErr w:type="spellStart"/>
      <w:r w:rsidRPr="00DC5CBF">
        <w:t>GeoFasecolda</w:t>
      </w:r>
      <w:proofErr w:type="spellEnd"/>
      <w:r w:rsidRPr="00DC5CBF">
        <w:t>, que integra datos de exposición asegurada con capas de riesgo y amenaza para apoyar la estimación del pasivo contingente de la Nación y el diseño de instrumentos financieros ex ante.</w:t>
      </w:r>
    </w:p>
    <w:p w14:paraId="412D3397" w14:textId="77777777" w:rsidR="007B7384" w:rsidRPr="007B7384" w:rsidRDefault="007B7384" w:rsidP="007B7384">
      <w:pPr>
        <w:spacing w:before="0"/>
        <w:jc w:val="both"/>
      </w:pPr>
    </w:p>
    <w:p w14:paraId="5FE85036" w14:textId="6C382F6D" w:rsidR="007B7384" w:rsidRPr="007B7384" w:rsidRDefault="007B7384" w:rsidP="007B7384">
      <w:pPr>
        <w:spacing w:before="0"/>
        <w:jc w:val="center"/>
      </w:pPr>
      <w:r w:rsidRPr="00151DAD">
        <w:rPr>
          <w:noProof/>
        </w:rPr>
        <w:drawing>
          <wp:inline distT="0" distB="0" distL="0" distR="0" wp14:anchorId="42806CC5" wp14:editId="53D9AB4A">
            <wp:extent cx="4705439" cy="1957297"/>
            <wp:effectExtent l="0" t="0" r="0" b="5080"/>
            <wp:docPr id="17349474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947441" name=""/>
                    <pic:cNvPicPr/>
                  </pic:nvPicPr>
                  <pic:blipFill>
                    <a:blip r:embed="rId11"/>
                    <a:stretch>
                      <a:fillRect/>
                    </a:stretch>
                  </pic:blipFill>
                  <pic:spPr>
                    <a:xfrm>
                      <a:off x="0" y="0"/>
                      <a:ext cx="4719776" cy="1963261"/>
                    </a:xfrm>
                    <a:prstGeom prst="rect">
                      <a:avLst/>
                    </a:prstGeom>
                  </pic:spPr>
                </pic:pic>
              </a:graphicData>
            </a:graphic>
          </wp:inline>
        </w:drawing>
      </w:r>
    </w:p>
    <w:p w14:paraId="0E7C1BAA" w14:textId="77777777" w:rsidR="007B7384" w:rsidRPr="007B7384" w:rsidRDefault="007B7384" w:rsidP="007B7384">
      <w:pPr>
        <w:spacing w:before="0"/>
        <w:jc w:val="both"/>
      </w:pPr>
    </w:p>
    <w:p w14:paraId="7CA13FEA" w14:textId="77777777" w:rsidR="007B7384" w:rsidRPr="007B7384" w:rsidRDefault="007B7384" w:rsidP="007B7384">
      <w:pPr>
        <w:spacing w:before="0"/>
        <w:jc w:val="both"/>
      </w:pPr>
    </w:p>
    <w:p w14:paraId="3BC83146" w14:textId="77777777" w:rsidR="007B7384" w:rsidRPr="007B7384" w:rsidRDefault="007B7384" w:rsidP="007B7384">
      <w:pPr>
        <w:spacing w:before="0"/>
        <w:jc w:val="both"/>
        <w:rPr>
          <w:b/>
          <w:bCs/>
        </w:rPr>
      </w:pPr>
      <w:r w:rsidRPr="007B7384">
        <w:rPr>
          <w:b/>
          <w:bCs/>
        </w:rPr>
        <w:t>Riesgo país: concepto y calificación de Colombia</w:t>
      </w:r>
      <w:r w:rsidRPr="007B7384">
        <w:rPr>
          <w:b/>
          <w:bCs/>
          <w:vertAlign w:val="superscript"/>
        </w:rPr>
        <w:footnoteReference w:id="6"/>
      </w:r>
    </w:p>
    <w:p w14:paraId="0A17271F" w14:textId="77777777" w:rsidR="007B7384" w:rsidRDefault="007B7384" w:rsidP="007B7384">
      <w:pPr>
        <w:spacing w:before="0"/>
        <w:jc w:val="both"/>
      </w:pPr>
      <w:r w:rsidRPr="007B7384">
        <w:t>En términos generales, el “riesgo país” refleja la probabilidad de que la situación política, económica, social o institucional de un país afecte negativamente el cumplimiento de las obligaciones financieras y contractuales por parte de agentes públicos y privados.</w:t>
      </w:r>
    </w:p>
    <w:p w14:paraId="43C407C6" w14:textId="77777777" w:rsidR="007B7384" w:rsidRPr="007B7384" w:rsidRDefault="007B7384" w:rsidP="007B7384">
      <w:pPr>
        <w:spacing w:before="0"/>
        <w:jc w:val="both"/>
      </w:pPr>
    </w:p>
    <w:p w14:paraId="354477D3" w14:textId="77777777" w:rsidR="007B7384" w:rsidRPr="007B7384" w:rsidRDefault="007B7384" w:rsidP="007B7384">
      <w:pPr>
        <w:numPr>
          <w:ilvl w:val="0"/>
          <w:numId w:val="3"/>
        </w:numPr>
        <w:spacing w:before="0"/>
        <w:jc w:val="both"/>
      </w:pPr>
      <w:r w:rsidRPr="007B7384">
        <w:t>AM Best clasifica a Colombia como país CRT</w:t>
      </w:r>
      <w:r w:rsidRPr="007B7384">
        <w:noBreakHyphen/>
        <w:t>4 (Country Risk Tier 4), es decir, con moderados niveles de riesgo político y de sistema financiero, pero niveles altos de riesgo económico.​</w:t>
      </w:r>
    </w:p>
    <w:p w14:paraId="1EB5AFE6" w14:textId="77777777" w:rsidR="007B7384" w:rsidRDefault="007B7384" w:rsidP="007B7384">
      <w:pPr>
        <w:numPr>
          <w:ilvl w:val="0"/>
          <w:numId w:val="3"/>
        </w:numPr>
        <w:spacing w:before="0"/>
        <w:jc w:val="both"/>
      </w:pPr>
      <w:r w:rsidRPr="007B7384">
        <w:lastRenderedPageBreak/>
        <w:t>Esta combinación implica vulnerabilidad frente a choques de crecimiento, inflación, tipo de cambio o tensiones políticas, que pueden impactar tanto al Estado como al sistema financiero y asegurador.</w:t>
      </w:r>
    </w:p>
    <w:p w14:paraId="23D355DB" w14:textId="77777777" w:rsidR="007B7384" w:rsidRDefault="007B7384" w:rsidP="007B7384">
      <w:pPr>
        <w:numPr>
          <w:ilvl w:val="0"/>
          <w:numId w:val="3"/>
        </w:numPr>
        <w:spacing w:before="0"/>
        <w:jc w:val="both"/>
      </w:pPr>
      <w:proofErr w:type="spellStart"/>
      <w:r w:rsidRPr="00604AC3">
        <w:t>Coface</w:t>
      </w:r>
      <w:proofErr w:type="spellEnd"/>
      <w:r w:rsidRPr="00604AC3">
        <w:t>, en su análisis de riesgo político y social para 2025, destaca que el riesgo político global está en niveles récord, con conflictos, polarización y tensiones sociales que también se reflejan en países emergentes como Colombia.​</w:t>
      </w:r>
    </w:p>
    <w:p w14:paraId="19E94E06" w14:textId="77777777" w:rsidR="007B7384" w:rsidRDefault="007B7384" w:rsidP="007B7384">
      <w:pPr>
        <w:spacing w:before="0"/>
        <w:jc w:val="both"/>
      </w:pPr>
    </w:p>
    <w:p w14:paraId="22728C1D" w14:textId="77777777" w:rsidR="007B7384" w:rsidRDefault="007B7384" w:rsidP="007B7384">
      <w:pPr>
        <w:spacing w:before="0"/>
        <w:jc w:val="both"/>
      </w:pPr>
      <w:proofErr w:type="spellStart"/>
      <w:r w:rsidRPr="007B7384">
        <w:t>Fasecolda</w:t>
      </w:r>
      <w:proofErr w:type="spellEnd"/>
      <w:r w:rsidRPr="007B7384">
        <w:t xml:space="preserve"> destaca que, pese a los “vientos en contra” macroeconómicos y fiscales, la industria aseguradora continuó apostándole a la sostenibilidad como necesidad de negocio, incorporando criterios ambientales, sociales y de gobernanza en la suscripción de pólizas, la gestión de siniestros y las decisiones de inversión. En 2025 se avanzó, entre otros frentes, en la iniciativa “Alianza por la Sostenibilidad”, orientada a elevar los estándares frente a amenazas como el cambio climático, la intensificación de catástrofes naturales, los riesgos cibernéticos y la falta de inclusión financiera en seguros.</w:t>
      </w:r>
      <w:r w:rsidRPr="007B7384">
        <w:rPr>
          <w:vertAlign w:val="superscript"/>
        </w:rPr>
        <w:footnoteReference w:id="7"/>
      </w:r>
    </w:p>
    <w:p w14:paraId="76092FD1" w14:textId="77777777" w:rsidR="007B7384" w:rsidRPr="007B7384" w:rsidRDefault="007B7384" w:rsidP="007B7384">
      <w:pPr>
        <w:spacing w:before="0"/>
        <w:jc w:val="both"/>
      </w:pPr>
    </w:p>
    <w:p w14:paraId="1F75F74C" w14:textId="77777777" w:rsidR="007B7384" w:rsidRDefault="007B7384" w:rsidP="007B7384">
      <w:pPr>
        <w:spacing w:before="0"/>
        <w:jc w:val="both"/>
        <w:rPr>
          <w:b/>
          <w:bCs/>
        </w:rPr>
      </w:pPr>
      <w:r w:rsidRPr="007B7384">
        <w:rPr>
          <w:b/>
          <w:bCs/>
        </w:rPr>
        <w:t xml:space="preserve">Canales de transmisión del riesgo país al mercado asegurador </w:t>
      </w:r>
    </w:p>
    <w:p w14:paraId="437D2D21" w14:textId="77777777" w:rsidR="008147FA" w:rsidRPr="007B7384" w:rsidRDefault="008147FA" w:rsidP="007B7384">
      <w:pPr>
        <w:spacing w:before="0"/>
        <w:jc w:val="both"/>
        <w:rPr>
          <w:b/>
          <w:bCs/>
        </w:rPr>
      </w:pPr>
    </w:p>
    <w:p w14:paraId="0B9CF262" w14:textId="77777777" w:rsidR="007B7384" w:rsidRDefault="007B7384" w:rsidP="007B7384">
      <w:pPr>
        <w:spacing w:before="0"/>
        <w:jc w:val="both"/>
        <w:rPr>
          <w:b/>
          <w:bCs/>
        </w:rPr>
      </w:pPr>
      <w:r w:rsidRPr="007B7384">
        <w:rPr>
          <w:b/>
          <w:bCs/>
        </w:rPr>
        <w:t>Entorno macroeconómico y fiscal</w:t>
      </w:r>
    </w:p>
    <w:p w14:paraId="0F358278" w14:textId="77777777" w:rsidR="008147FA" w:rsidRPr="007B7384" w:rsidRDefault="008147FA" w:rsidP="007B7384">
      <w:pPr>
        <w:spacing w:before="0"/>
        <w:jc w:val="both"/>
        <w:rPr>
          <w:b/>
          <w:bCs/>
        </w:rPr>
      </w:pPr>
    </w:p>
    <w:p w14:paraId="1F0B4FED" w14:textId="77777777" w:rsidR="007B7384" w:rsidRPr="007B7384" w:rsidRDefault="007B7384" w:rsidP="007B7384">
      <w:pPr>
        <w:numPr>
          <w:ilvl w:val="0"/>
          <w:numId w:val="4"/>
        </w:numPr>
        <w:spacing w:before="0"/>
        <w:jc w:val="both"/>
      </w:pPr>
      <w:proofErr w:type="spellStart"/>
      <w:r w:rsidRPr="007B7384">
        <w:t>Fasecolda</w:t>
      </w:r>
      <w:proofErr w:type="spellEnd"/>
      <w:r w:rsidRPr="007B7384">
        <w:t xml:space="preserve"> advierte que la combinación de inflación moderada, tasas de interés aún altas, déficit fiscal y depreciación del peso presionan la rentabilidad de las aseguradoras a través del valor de sus inversiones, el costo de capital y el comportamiento de los siniestros.</w:t>
      </w:r>
    </w:p>
    <w:p w14:paraId="10060507" w14:textId="77777777" w:rsidR="007B7384" w:rsidRPr="007B7384" w:rsidRDefault="007B7384" w:rsidP="007B7384">
      <w:pPr>
        <w:numPr>
          <w:ilvl w:val="0"/>
          <w:numId w:val="4"/>
        </w:numPr>
        <w:spacing w:before="0"/>
        <w:jc w:val="both"/>
      </w:pPr>
      <w:r w:rsidRPr="007B7384">
        <w:t>Un aumento del riesgo país se refleja en mayores diferenciales soberanos (EMBI) y en el costo de los CDS, elevando las tasas exigidas a emisoras colombianas, incluidas las aseguradoras, y afectando la valoración de portafolios de renta fija.​</w:t>
      </w:r>
    </w:p>
    <w:p w14:paraId="51FB8D6C" w14:textId="77777777" w:rsidR="007B7384" w:rsidRPr="007B7384" w:rsidRDefault="007B7384" w:rsidP="007B7384">
      <w:pPr>
        <w:numPr>
          <w:ilvl w:val="0"/>
          <w:numId w:val="4"/>
        </w:numPr>
        <w:spacing w:before="0"/>
        <w:jc w:val="both"/>
      </w:pPr>
      <w:r w:rsidRPr="007B7384">
        <w:t>La República reporta que, aunque el EMBI Colombia cayó a 2,66 en septiembre de 2025 (mínimos recientes), los analistas señalan que la mejoría responde más a una tendencia regional que a cambios estructurales internos; Colombia sigue rezagada frente a pares latinoamericanos y ha sido “el país más castigado en los últimos tres años”.​</w:t>
      </w:r>
    </w:p>
    <w:p w14:paraId="7573AEF4" w14:textId="77777777" w:rsidR="008147FA" w:rsidRDefault="008147FA" w:rsidP="007B7384">
      <w:pPr>
        <w:spacing w:before="0"/>
        <w:jc w:val="both"/>
      </w:pPr>
    </w:p>
    <w:p w14:paraId="3A6D44B2" w14:textId="12DAF848" w:rsidR="007B7384" w:rsidRPr="007B7384" w:rsidRDefault="007B7384" w:rsidP="007B7384">
      <w:pPr>
        <w:spacing w:before="0"/>
        <w:jc w:val="both"/>
      </w:pPr>
      <w:r w:rsidRPr="007B7384">
        <w:t>Para el sector asegurador, este entorno implica: volatilidad en reservas técnicas por valoración de inversiones, presión sobre suficiencia de capital y mayor prudencia en la asunción de riesgos de largo plazo.</w:t>
      </w:r>
    </w:p>
    <w:p w14:paraId="1526B366" w14:textId="77777777" w:rsidR="007B7384" w:rsidRDefault="007B7384" w:rsidP="007B7384">
      <w:pPr>
        <w:spacing w:before="0"/>
        <w:jc w:val="both"/>
      </w:pPr>
    </w:p>
    <w:p w14:paraId="49E3721D" w14:textId="1BDB1FEA" w:rsidR="008147FA" w:rsidRDefault="008147FA" w:rsidP="008147FA">
      <w:pPr>
        <w:spacing w:before="0"/>
        <w:jc w:val="center"/>
      </w:pPr>
      <w:r w:rsidRPr="00604AC3">
        <w:rPr>
          <w:noProof/>
        </w:rPr>
        <w:lastRenderedPageBreak/>
        <w:drawing>
          <wp:inline distT="0" distB="0" distL="0" distR="0" wp14:anchorId="40640623" wp14:editId="584C340C">
            <wp:extent cx="4246728" cy="3055514"/>
            <wp:effectExtent l="0" t="0" r="1905" b="0"/>
            <wp:docPr id="489569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56907" name=""/>
                    <pic:cNvPicPr/>
                  </pic:nvPicPr>
                  <pic:blipFill>
                    <a:blip r:embed="rId12"/>
                    <a:stretch>
                      <a:fillRect/>
                    </a:stretch>
                  </pic:blipFill>
                  <pic:spPr>
                    <a:xfrm>
                      <a:off x="0" y="0"/>
                      <a:ext cx="4251882" cy="3059223"/>
                    </a:xfrm>
                    <a:prstGeom prst="rect">
                      <a:avLst/>
                    </a:prstGeom>
                  </pic:spPr>
                </pic:pic>
              </a:graphicData>
            </a:graphic>
          </wp:inline>
        </w:drawing>
      </w:r>
    </w:p>
    <w:p w14:paraId="00F10CC7" w14:textId="77777777" w:rsidR="008147FA" w:rsidRDefault="008147FA" w:rsidP="008147FA">
      <w:pPr>
        <w:spacing w:before="0"/>
      </w:pPr>
    </w:p>
    <w:p w14:paraId="60C416B8" w14:textId="77777777" w:rsidR="008147FA" w:rsidRDefault="008147FA" w:rsidP="008147FA">
      <w:pPr>
        <w:spacing w:before="0"/>
      </w:pPr>
      <w:r w:rsidRPr="008147FA">
        <w:t>La prima de riesgo cotizó en los 960. Su valor ha descendido 67, 67 desde el mes de mayo. En los últimos doce meses la prima de riesgo en Colombia ha descendido 28 puntos y en lo que va de año ha subido 6 puntos.</w:t>
      </w:r>
    </w:p>
    <w:p w14:paraId="7CB2D324" w14:textId="77777777" w:rsidR="008147FA" w:rsidRPr="008147FA" w:rsidRDefault="008147FA" w:rsidP="008147FA">
      <w:pPr>
        <w:spacing w:before="0"/>
      </w:pPr>
    </w:p>
    <w:p w14:paraId="5DA8837C" w14:textId="77777777" w:rsidR="008147FA" w:rsidRPr="008147FA" w:rsidRDefault="008147FA" w:rsidP="008147FA">
      <w:pPr>
        <w:spacing w:before="0"/>
      </w:pPr>
      <w:r w:rsidRPr="008147FA">
        <w:t>Desde el año 2012 hasta ahora, 9.946 ha sido el precio más alto al que ha cotizado la prima de riesgo, el 24 de noviembre de 2016, mientras que, en el 7 de marzo de 2013, cotizaba en los 320 que fue su precio mínimo en este periodo.</w:t>
      </w:r>
      <w:r w:rsidRPr="008147FA">
        <w:rPr>
          <w:vertAlign w:val="superscript"/>
        </w:rPr>
        <w:footnoteReference w:id="8"/>
      </w:r>
    </w:p>
    <w:p w14:paraId="504AD383" w14:textId="77777777" w:rsidR="008147FA" w:rsidRDefault="008147FA" w:rsidP="008147FA">
      <w:pPr>
        <w:spacing w:before="0"/>
      </w:pPr>
    </w:p>
    <w:p w14:paraId="24C90271" w14:textId="77777777" w:rsidR="008147FA" w:rsidRPr="008147FA" w:rsidRDefault="008147FA" w:rsidP="008147FA">
      <w:pPr>
        <w:spacing w:before="0"/>
        <w:sectPr w:rsidR="008147FA" w:rsidRPr="008147FA" w:rsidSect="008147FA">
          <w:headerReference w:type="default" r:id="rId13"/>
          <w:pgSz w:w="12240" w:h="15840"/>
          <w:pgMar w:top="1985" w:right="1134" w:bottom="1985" w:left="1134" w:header="709" w:footer="709" w:gutter="0"/>
          <w:cols w:space="332"/>
          <w:docGrid w:linePitch="360"/>
        </w:sectPr>
      </w:pPr>
    </w:p>
    <w:p w14:paraId="4E6F6D16" w14:textId="77777777" w:rsidR="008147FA" w:rsidRPr="008147FA" w:rsidRDefault="008147FA" w:rsidP="008147FA">
      <w:pPr>
        <w:spacing w:before="0"/>
        <w:rPr>
          <w:b/>
          <w:bCs/>
        </w:rPr>
      </w:pPr>
      <w:r w:rsidRPr="008147FA">
        <w:rPr>
          <w:b/>
          <w:bCs/>
        </w:rPr>
        <w:t>Evolución: Prima de riesgo frente a    Estados Unidos</w:t>
      </w:r>
    </w:p>
    <w:p w14:paraId="045AF5B5" w14:textId="77777777" w:rsidR="008147FA" w:rsidRDefault="008147FA" w:rsidP="008147FA">
      <w:pPr>
        <w:spacing w:before="0"/>
        <w:rPr>
          <w:b/>
          <w:bCs/>
        </w:rPr>
      </w:pPr>
    </w:p>
    <w:p w14:paraId="23B8BC23" w14:textId="77777777" w:rsidR="008147FA" w:rsidRPr="008147FA" w:rsidRDefault="008147FA" w:rsidP="008147FA">
      <w:pPr>
        <w:spacing w:before="0"/>
        <w:rPr>
          <w:b/>
          <w:bCs/>
        </w:rPr>
        <w:sectPr w:rsidR="008147FA" w:rsidRPr="008147FA" w:rsidSect="008147FA">
          <w:type w:val="continuous"/>
          <w:pgSz w:w="12240" w:h="15840"/>
          <w:pgMar w:top="1985" w:right="1134" w:bottom="1985" w:left="1134" w:header="709" w:footer="709" w:gutter="0"/>
          <w:cols w:space="332"/>
          <w:docGrid w:linePitch="360"/>
        </w:sectPr>
      </w:pPr>
    </w:p>
    <w:tbl>
      <w:tblPr>
        <w:tblW w:w="4631" w:type="dxa"/>
        <w:tblBorders>
          <w:top w:val="single" w:sz="6" w:space="0" w:color="B8B2AD"/>
          <w:left w:val="single" w:sz="6" w:space="0" w:color="B8B2AD"/>
          <w:bottom w:val="single" w:sz="6" w:space="0" w:color="B8B2AD"/>
          <w:right w:val="single" w:sz="6" w:space="0" w:color="B8B2AD"/>
        </w:tblBorders>
        <w:tblCellMar>
          <w:top w:w="15" w:type="dxa"/>
          <w:left w:w="15" w:type="dxa"/>
          <w:bottom w:w="15" w:type="dxa"/>
          <w:right w:w="15" w:type="dxa"/>
        </w:tblCellMar>
        <w:tblLook w:val="04A0" w:firstRow="1" w:lastRow="0" w:firstColumn="1" w:lastColumn="0" w:noHBand="0" w:noVBand="1"/>
      </w:tblPr>
      <w:tblGrid>
        <w:gridCol w:w="1410"/>
        <w:gridCol w:w="1918"/>
        <w:gridCol w:w="1276"/>
        <w:gridCol w:w="27"/>
      </w:tblGrid>
      <w:tr w:rsidR="008147FA" w:rsidRPr="008147FA" w14:paraId="6D718FC5" w14:textId="77777777" w:rsidTr="00C143C0">
        <w:trPr>
          <w:gridAfter w:val="1"/>
          <w:wAfter w:w="27" w:type="dxa"/>
          <w:tblHeader/>
        </w:trPr>
        <w:tc>
          <w:tcPr>
            <w:tcW w:w="1410" w:type="dxa"/>
            <w:tcBorders>
              <w:top w:val="single" w:sz="6" w:space="0" w:color="B8B2AD"/>
              <w:left w:val="single" w:sz="6" w:space="0" w:color="B8B2AD"/>
              <w:bottom w:val="single" w:sz="6" w:space="0" w:color="B8B2AD"/>
              <w:right w:val="single" w:sz="6" w:space="0" w:color="B8B2AD"/>
            </w:tcBorders>
            <w:shd w:val="clear" w:color="auto" w:fill="FFFDFA"/>
            <w:tcMar>
              <w:top w:w="24" w:type="dxa"/>
              <w:left w:w="144" w:type="dxa"/>
              <w:bottom w:w="24" w:type="dxa"/>
              <w:right w:w="144" w:type="dxa"/>
            </w:tcMar>
            <w:vAlign w:val="center"/>
            <w:hideMark/>
          </w:tcPr>
          <w:p w14:paraId="011647B6" w14:textId="77777777" w:rsidR="008147FA" w:rsidRPr="008147FA" w:rsidRDefault="008147FA" w:rsidP="008147FA">
            <w:pPr>
              <w:spacing w:before="0"/>
              <w:rPr>
                <w:b/>
                <w:bCs/>
              </w:rPr>
            </w:pPr>
            <w:r w:rsidRPr="008147FA">
              <w:rPr>
                <w:b/>
                <w:bCs/>
              </w:rPr>
              <w:t>Fecha</w:t>
            </w:r>
          </w:p>
        </w:tc>
        <w:tc>
          <w:tcPr>
            <w:tcW w:w="1918" w:type="dxa"/>
            <w:tcBorders>
              <w:top w:val="single" w:sz="6" w:space="0" w:color="B8B2AD"/>
              <w:left w:val="single" w:sz="6" w:space="0" w:color="B8B2AD"/>
              <w:bottom w:val="single" w:sz="6" w:space="0" w:color="B8B2AD"/>
              <w:right w:val="single" w:sz="6" w:space="0" w:color="B8B2AD"/>
            </w:tcBorders>
            <w:shd w:val="clear" w:color="auto" w:fill="FFFDFA"/>
            <w:tcMar>
              <w:top w:w="24" w:type="dxa"/>
              <w:left w:w="144" w:type="dxa"/>
              <w:bottom w:w="24" w:type="dxa"/>
              <w:right w:w="144" w:type="dxa"/>
            </w:tcMar>
            <w:vAlign w:val="center"/>
            <w:hideMark/>
          </w:tcPr>
          <w:p w14:paraId="4EC9BF0C" w14:textId="77777777" w:rsidR="008147FA" w:rsidRPr="008147FA" w:rsidRDefault="008147FA" w:rsidP="008147FA">
            <w:pPr>
              <w:spacing w:before="0"/>
              <w:rPr>
                <w:b/>
                <w:bCs/>
              </w:rPr>
            </w:pPr>
            <w:r w:rsidRPr="008147FA">
              <w:rPr>
                <w:b/>
                <w:bCs/>
              </w:rPr>
              <w:t>Prima Riesgo</w:t>
            </w:r>
          </w:p>
        </w:tc>
        <w:tc>
          <w:tcPr>
            <w:tcW w:w="1276" w:type="dxa"/>
            <w:tcBorders>
              <w:top w:val="single" w:sz="6" w:space="0" w:color="B8B2AD"/>
              <w:left w:val="single" w:sz="6" w:space="0" w:color="B8B2AD"/>
              <w:bottom w:val="single" w:sz="6" w:space="0" w:color="B8B2AD"/>
              <w:right w:val="single" w:sz="6" w:space="0" w:color="B8B2AD"/>
            </w:tcBorders>
            <w:shd w:val="clear" w:color="auto" w:fill="FFFDFA"/>
            <w:tcMar>
              <w:top w:w="24" w:type="dxa"/>
              <w:left w:w="144" w:type="dxa"/>
              <w:bottom w:w="24" w:type="dxa"/>
              <w:right w:w="144" w:type="dxa"/>
            </w:tcMar>
            <w:vAlign w:val="center"/>
            <w:hideMark/>
          </w:tcPr>
          <w:p w14:paraId="2CB31677" w14:textId="77777777" w:rsidR="008147FA" w:rsidRPr="008147FA" w:rsidRDefault="008147FA" w:rsidP="008147FA">
            <w:pPr>
              <w:spacing w:before="0"/>
              <w:rPr>
                <w:b/>
                <w:bCs/>
              </w:rPr>
            </w:pPr>
            <w:r w:rsidRPr="008147FA">
              <w:rPr>
                <w:b/>
                <w:bCs/>
              </w:rPr>
              <w:t>Var.</w:t>
            </w:r>
          </w:p>
        </w:tc>
      </w:tr>
      <w:tr w:rsidR="008147FA" w:rsidRPr="008147FA" w14:paraId="60A25101"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8A56FC7" w14:textId="77777777" w:rsidR="008147FA" w:rsidRPr="008147FA" w:rsidRDefault="008147FA" w:rsidP="008147FA">
            <w:pPr>
              <w:spacing w:before="0"/>
              <w:rPr>
                <w:b/>
                <w:bCs/>
              </w:rPr>
            </w:pPr>
            <w:r w:rsidRPr="008147FA">
              <w:rPr>
                <w:b/>
                <w:bCs/>
              </w:rPr>
              <w:t>01/06/2026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DBDFED5" w14:textId="77777777" w:rsidR="008147FA" w:rsidRPr="008147FA" w:rsidRDefault="008147FA" w:rsidP="008147FA">
            <w:pPr>
              <w:spacing w:before="0"/>
              <w:rPr>
                <w:b/>
                <w:bCs/>
              </w:rPr>
            </w:pPr>
            <w:r w:rsidRPr="008147FA">
              <w:rPr>
                <w:b/>
                <w:bCs/>
              </w:rPr>
              <w:t>811</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CE60D8B" w14:textId="77777777" w:rsidR="008147FA" w:rsidRPr="008147FA" w:rsidRDefault="008147FA" w:rsidP="008147FA">
            <w:pPr>
              <w:spacing w:before="0"/>
              <w:rPr>
                <w:b/>
                <w:bCs/>
              </w:rPr>
            </w:pPr>
            <w:r w:rsidRPr="008147FA">
              <w:rPr>
                <w:b/>
                <w:bCs/>
              </w:rPr>
              <w:t>-63,50</w:t>
            </w:r>
          </w:p>
        </w:tc>
      </w:tr>
      <w:tr w:rsidR="008147FA" w:rsidRPr="008147FA" w14:paraId="4B0391F3"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4E0A8674" w14:textId="77777777" w:rsidR="008147FA" w:rsidRPr="008147FA" w:rsidRDefault="008147FA" w:rsidP="008147FA">
            <w:pPr>
              <w:spacing w:before="0"/>
              <w:rPr>
                <w:b/>
                <w:bCs/>
              </w:rPr>
            </w:pPr>
            <w:r w:rsidRPr="008147FA">
              <w:rPr>
                <w:b/>
                <w:bCs/>
              </w:rPr>
              <w:t>29/05/2026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4D4E9FC" w14:textId="77777777" w:rsidR="008147FA" w:rsidRPr="008147FA" w:rsidRDefault="008147FA" w:rsidP="008147FA">
            <w:pPr>
              <w:spacing w:before="0"/>
              <w:rPr>
                <w:b/>
                <w:bCs/>
              </w:rPr>
            </w:pPr>
            <w:r w:rsidRPr="008147FA">
              <w:rPr>
                <w:b/>
                <w:bCs/>
              </w:rPr>
              <w:t>875</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72113DA" w14:textId="77777777" w:rsidR="008147FA" w:rsidRPr="008147FA" w:rsidRDefault="008147FA" w:rsidP="008147FA">
            <w:pPr>
              <w:spacing w:before="0"/>
              <w:rPr>
                <w:b/>
                <w:bCs/>
              </w:rPr>
            </w:pPr>
            <w:r w:rsidRPr="008147FA">
              <w:rPr>
                <w:b/>
                <w:bCs/>
              </w:rPr>
              <w:t>-9,90</w:t>
            </w:r>
          </w:p>
        </w:tc>
      </w:tr>
      <w:tr w:rsidR="008147FA" w:rsidRPr="008147FA" w14:paraId="396D21F6"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302E593" w14:textId="77777777" w:rsidR="008147FA" w:rsidRPr="008147FA" w:rsidRDefault="008147FA" w:rsidP="008147FA">
            <w:pPr>
              <w:spacing w:before="0"/>
              <w:rPr>
                <w:b/>
                <w:bCs/>
              </w:rPr>
            </w:pPr>
            <w:r w:rsidRPr="008147FA">
              <w:rPr>
                <w:b/>
                <w:bCs/>
              </w:rPr>
              <w:t>28/05/2026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12E317E" w14:textId="77777777" w:rsidR="008147FA" w:rsidRPr="008147FA" w:rsidRDefault="008147FA" w:rsidP="008147FA">
            <w:pPr>
              <w:spacing w:before="0"/>
              <w:rPr>
                <w:b/>
                <w:bCs/>
              </w:rPr>
            </w:pPr>
            <w:r w:rsidRPr="008147FA">
              <w:rPr>
                <w:b/>
                <w:bCs/>
              </w:rPr>
              <w:t>885</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42D5044" w14:textId="77777777" w:rsidR="008147FA" w:rsidRPr="008147FA" w:rsidRDefault="008147FA" w:rsidP="008147FA">
            <w:pPr>
              <w:spacing w:before="0"/>
              <w:rPr>
                <w:b/>
                <w:bCs/>
              </w:rPr>
            </w:pPr>
            <w:r w:rsidRPr="008147FA">
              <w:rPr>
                <w:b/>
                <w:bCs/>
              </w:rPr>
              <w:t>-7,70</w:t>
            </w:r>
          </w:p>
        </w:tc>
      </w:tr>
      <w:tr w:rsidR="008147FA" w:rsidRPr="008147FA" w14:paraId="0FC41FBC"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ABCB6D5" w14:textId="77777777" w:rsidR="008147FA" w:rsidRPr="008147FA" w:rsidRDefault="008147FA" w:rsidP="008147FA">
            <w:pPr>
              <w:spacing w:before="0"/>
              <w:rPr>
                <w:b/>
                <w:bCs/>
              </w:rPr>
            </w:pPr>
            <w:r w:rsidRPr="008147FA">
              <w:rPr>
                <w:b/>
                <w:bCs/>
              </w:rPr>
              <w:t>27/05/2026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4BEC267" w14:textId="77777777" w:rsidR="008147FA" w:rsidRPr="008147FA" w:rsidRDefault="008147FA" w:rsidP="008147FA">
            <w:pPr>
              <w:spacing w:before="0"/>
              <w:rPr>
                <w:b/>
                <w:bCs/>
              </w:rPr>
            </w:pPr>
            <w:r w:rsidRPr="008147FA">
              <w:rPr>
                <w:b/>
                <w:bCs/>
              </w:rPr>
              <w:t>892</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4534A5A9" w14:textId="77777777" w:rsidR="008147FA" w:rsidRPr="008147FA" w:rsidRDefault="008147FA" w:rsidP="008147FA">
            <w:pPr>
              <w:spacing w:before="0"/>
              <w:rPr>
                <w:b/>
                <w:bCs/>
              </w:rPr>
            </w:pPr>
            <w:r w:rsidRPr="008147FA">
              <w:rPr>
                <w:b/>
                <w:bCs/>
              </w:rPr>
              <w:t>6,40</w:t>
            </w:r>
          </w:p>
        </w:tc>
      </w:tr>
      <w:tr w:rsidR="008147FA" w:rsidRPr="008147FA" w14:paraId="71AED4EE"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20232E1" w14:textId="77777777" w:rsidR="008147FA" w:rsidRPr="008147FA" w:rsidRDefault="008147FA" w:rsidP="008147FA">
            <w:pPr>
              <w:spacing w:before="0"/>
              <w:rPr>
                <w:b/>
                <w:bCs/>
              </w:rPr>
            </w:pPr>
            <w:r w:rsidRPr="008147FA">
              <w:rPr>
                <w:b/>
                <w:bCs/>
              </w:rPr>
              <w:t>26/05/2026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966DBCC" w14:textId="77777777" w:rsidR="008147FA" w:rsidRPr="008147FA" w:rsidRDefault="008147FA" w:rsidP="008147FA">
            <w:pPr>
              <w:spacing w:before="0"/>
              <w:rPr>
                <w:b/>
                <w:bCs/>
              </w:rPr>
            </w:pPr>
            <w:r w:rsidRPr="008147FA">
              <w:rPr>
                <w:b/>
                <w:bCs/>
              </w:rPr>
              <w:t>886</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A0AF6E7" w14:textId="77777777" w:rsidR="008147FA" w:rsidRPr="008147FA" w:rsidRDefault="008147FA" w:rsidP="008147FA">
            <w:pPr>
              <w:spacing w:before="0"/>
              <w:rPr>
                <w:b/>
                <w:bCs/>
              </w:rPr>
            </w:pPr>
            <w:r w:rsidRPr="008147FA">
              <w:rPr>
                <w:b/>
                <w:bCs/>
              </w:rPr>
              <w:t>-14,40</w:t>
            </w:r>
          </w:p>
        </w:tc>
      </w:tr>
      <w:tr w:rsidR="008147FA" w:rsidRPr="008147FA" w14:paraId="36AF08EA"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B2BA692" w14:textId="77777777" w:rsidR="008147FA" w:rsidRPr="008147FA" w:rsidRDefault="008147FA" w:rsidP="008147FA">
            <w:pPr>
              <w:spacing w:before="0"/>
              <w:rPr>
                <w:b/>
                <w:bCs/>
              </w:rPr>
            </w:pPr>
            <w:r w:rsidRPr="008147FA">
              <w:rPr>
                <w:b/>
                <w:bCs/>
              </w:rPr>
              <w:t>25/05/2026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4A20F79" w14:textId="77777777" w:rsidR="008147FA" w:rsidRPr="008147FA" w:rsidRDefault="008147FA" w:rsidP="008147FA">
            <w:pPr>
              <w:spacing w:before="0"/>
              <w:rPr>
                <w:b/>
                <w:bCs/>
              </w:rPr>
            </w:pPr>
            <w:r w:rsidRPr="008147FA">
              <w:rPr>
                <w:b/>
                <w:bCs/>
              </w:rPr>
              <w:t>900</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48386607" w14:textId="77777777" w:rsidR="008147FA" w:rsidRPr="008147FA" w:rsidRDefault="008147FA" w:rsidP="008147FA">
            <w:pPr>
              <w:spacing w:before="0"/>
              <w:rPr>
                <w:b/>
                <w:bCs/>
              </w:rPr>
            </w:pPr>
            <w:r w:rsidRPr="008147FA">
              <w:rPr>
                <w:b/>
                <w:bCs/>
              </w:rPr>
              <w:t>-12,90</w:t>
            </w:r>
          </w:p>
        </w:tc>
      </w:tr>
      <w:tr w:rsidR="008147FA" w:rsidRPr="008147FA" w14:paraId="2EE6A3AF"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3F5C1D6" w14:textId="77777777" w:rsidR="008147FA" w:rsidRPr="008147FA" w:rsidRDefault="008147FA" w:rsidP="008147FA">
            <w:pPr>
              <w:spacing w:before="0"/>
              <w:rPr>
                <w:b/>
                <w:bCs/>
              </w:rPr>
            </w:pPr>
            <w:r w:rsidRPr="008147FA">
              <w:rPr>
                <w:b/>
                <w:bCs/>
              </w:rPr>
              <w:t>22/05/2026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61A1DDD" w14:textId="77777777" w:rsidR="008147FA" w:rsidRPr="008147FA" w:rsidRDefault="008147FA" w:rsidP="008147FA">
            <w:pPr>
              <w:spacing w:before="0"/>
              <w:rPr>
                <w:b/>
                <w:bCs/>
              </w:rPr>
            </w:pPr>
            <w:r w:rsidRPr="008147FA">
              <w:rPr>
                <w:b/>
                <w:bCs/>
              </w:rPr>
              <w:t>913</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2F86926" w14:textId="77777777" w:rsidR="008147FA" w:rsidRPr="008147FA" w:rsidRDefault="008147FA" w:rsidP="008147FA">
            <w:pPr>
              <w:spacing w:before="0"/>
              <w:rPr>
                <w:b/>
                <w:bCs/>
              </w:rPr>
            </w:pPr>
            <w:r w:rsidRPr="008147FA">
              <w:rPr>
                <w:b/>
                <w:bCs/>
              </w:rPr>
              <w:t>-17,10</w:t>
            </w:r>
          </w:p>
        </w:tc>
      </w:tr>
      <w:tr w:rsidR="008147FA" w:rsidRPr="008147FA" w14:paraId="202B5DA5"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12231FC" w14:textId="77777777" w:rsidR="008147FA" w:rsidRPr="008147FA" w:rsidRDefault="008147FA" w:rsidP="008147FA">
            <w:pPr>
              <w:spacing w:before="0"/>
              <w:rPr>
                <w:b/>
                <w:bCs/>
              </w:rPr>
            </w:pPr>
            <w:r w:rsidRPr="008147FA">
              <w:rPr>
                <w:b/>
                <w:bCs/>
              </w:rPr>
              <w:t>21/05/2026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7E48056" w14:textId="77777777" w:rsidR="008147FA" w:rsidRPr="008147FA" w:rsidRDefault="008147FA" w:rsidP="008147FA">
            <w:pPr>
              <w:spacing w:before="0"/>
              <w:rPr>
                <w:b/>
                <w:bCs/>
              </w:rPr>
            </w:pPr>
            <w:r w:rsidRPr="008147FA">
              <w:rPr>
                <w:b/>
                <w:bCs/>
              </w:rPr>
              <w:t>930</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41C63BF" w14:textId="77777777" w:rsidR="008147FA" w:rsidRPr="008147FA" w:rsidRDefault="008147FA" w:rsidP="008147FA">
            <w:pPr>
              <w:spacing w:before="0"/>
              <w:rPr>
                <w:b/>
                <w:bCs/>
              </w:rPr>
            </w:pPr>
            <w:r w:rsidRPr="008147FA">
              <w:rPr>
                <w:b/>
                <w:bCs/>
              </w:rPr>
              <w:t>-12,50</w:t>
            </w:r>
          </w:p>
        </w:tc>
      </w:tr>
      <w:tr w:rsidR="008147FA" w:rsidRPr="008147FA" w14:paraId="0661A08B"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AB452D1" w14:textId="77777777" w:rsidR="008147FA" w:rsidRPr="008147FA" w:rsidRDefault="008147FA" w:rsidP="008147FA">
            <w:pPr>
              <w:spacing w:before="0"/>
              <w:rPr>
                <w:b/>
                <w:bCs/>
              </w:rPr>
            </w:pPr>
            <w:r w:rsidRPr="008147FA">
              <w:rPr>
                <w:b/>
                <w:bCs/>
              </w:rPr>
              <w:t>20/05/2026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2D9E788" w14:textId="77777777" w:rsidR="008147FA" w:rsidRPr="008147FA" w:rsidRDefault="008147FA" w:rsidP="008147FA">
            <w:pPr>
              <w:spacing w:before="0"/>
              <w:rPr>
                <w:b/>
                <w:bCs/>
              </w:rPr>
            </w:pPr>
            <w:r w:rsidRPr="008147FA">
              <w:rPr>
                <w:b/>
                <w:bCs/>
              </w:rPr>
              <w:t>943</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C940A72" w14:textId="77777777" w:rsidR="008147FA" w:rsidRPr="008147FA" w:rsidRDefault="008147FA" w:rsidP="008147FA">
            <w:pPr>
              <w:spacing w:before="0"/>
              <w:rPr>
                <w:b/>
                <w:bCs/>
              </w:rPr>
            </w:pPr>
            <w:r w:rsidRPr="008147FA">
              <w:rPr>
                <w:b/>
                <w:bCs/>
              </w:rPr>
              <w:t>-19,20</w:t>
            </w:r>
          </w:p>
        </w:tc>
      </w:tr>
      <w:tr w:rsidR="008147FA" w:rsidRPr="008147FA" w14:paraId="4384FB3E"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A58A1FA" w14:textId="77777777" w:rsidR="008147FA" w:rsidRPr="008147FA" w:rsidRDefault="008147FA" w:rsidP="008147FA">
            <w:pPr>
              <w:spacing w:before="0"/>
              <w:rPr>
                <w:b/>
                <w:bCs/>
              </w:rPr>
            </w:pPr>
            <w:r w:rsidRPr="008147FA">
              <w:rPr>
                <w:b/>
                <w:bCs/>
              </w:rPr>
              <w:t>19/05/2026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54AD779" w14:textId="77777777" w:rsidR="008147FA" w:rsidRPr="008147FA" w:rsidRDefault="008147FA" w:rsidP="008147FA">
            <w:pPr>
              <w:spacing w:before="0"/>
              <w:rPr>
                <w:b/>
                <w:bCs/>
              </w:rPr>
            </w:pPr>
            <w:r w:rsidRPr="008147FA">
              <w:rPr>
                <w:b/>
                <w:bCs/>
              </w:rPr>
              <w:t>962</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3392D21" w14:textId="77777777" w:rsidR="008147FA" w:rsidRPr="008147FA" w:rsidRDefault="008147FA" w:rsidP="008147FA">
            <w:pPr>
              <w:spacing w:before="0"/>
              <w:rPr>
                <w:b/>
                <w:bCs/>
              </w:rPr>
            </w:pPr>
            <w:r w:rsidRPr="008147FA">
              <w:rPr>
                <w:b/>
                <w:bCs/>
              </w:rPr>
              <w:t>11,50</w:t>
            </w:r>
          </w:p>
        </w:tc>
      </w:tr>
      <w:tr w:rsidR="008147FA" w:rsidRPr="008147FA" w14:paraId="1616BE6B"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FA75277" w14:textId="77777777" w:rsidR="008147FA" w:rsidRPr="008147FA" w:rsidRDefault="008147FA" w:rsidP="008147FA">
            <w:pPr>
              <w:spacing w:before="0"/>
              <w:rPr>
                <w:b/>
                <w:bCs/>
              </w:rPr>
            </w:pPr>
            <w:r w:rsidRPr="008147FA">
              <w:rPr>
                <w:b/>
                <w:bCs/>
              </w:rPr>
              <w:t>15/05/2026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1138103" w14:textId="77777777" w:rsidR="008147FA" w:rsidRPr="008147FA" w:rsidRDefault="008147FA" w:rsidP="008147FA">
            <w:pPr>
              <w:spacing w:before="0"/>
              <w:rPr>
                <w:b/>
                <w:bCs/>
              </w:rPr>
            </w:pPr>
            <w:r w:rsidRPr="008147FA">
              <w:rPr>
                <w:b/>
                <w:bCs/>
              </w:rPr>
              <w:t>951</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4492B80" w14:textId="77777777" w:rsidR="008147FA" w:rsidRPr="008147FA" w:rsidRDefault="008147FA" w:rsidP="008147FA">
            <w:pPr>
              <w:spacing w:before="0"/>
              <w:rPr>
                <w:b/>
                <w:bCs/>
              </w:rPr>
            </w:pPr>
            <w:r w:rsidRPr="008147FA">
              <w:rPr>
                <w:b/>
                <w:bCs/>
              </w:rPr>
              <w:t>34,60</w:t>
            </w:r>
          </w:p>
        </w:tc>
      </w:tr>
      <w:tr w:rsidR="008147FA" w:rsidRPr="008147FA" w14:paraId="7E0A16E0"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193DE73" w14:textId="77777777" w:rsidR="008147FA" w:rsidRPr="008147FA" w:rsidRDefault="008147FA" w:rsidP="008147FA">
            <w:pPr>
              <w:spacing w:before="0"/>
              <w:rPr>
                <w:b/>
                <w:bCs/>
              </w:rPr>
            </w:pPr>
            <w:r w:rsidRPr="008147FA">
              <w:rPr>
                <w:b/>
                <w:bCs/>
              </w:rPr>
              <w:t>14/05/2026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0C99182" w14:textId="77777777" w:rsidR="008147FA" w:rsidRPr="008147FA" w:rsidRDefault="008147FA" w:rsidP="008147FA">
            <w:pPr>
              <w:spacing w:before="0"/>
              <w:rPr>
                <w:b/>
                <w:bCs/>
              </w:rPr>
            </w:pPr>
            <w:r w:rsidRPr="008147FA">
              <w:rPr>
                <w:b/>
                <w:bCs/>
              </w:rPr>
              <w:t>916</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FDFF6C0" w14:textId="77777777" w:rsidR="008147FA" w:rsidRPr="008147FA" w:rsidRDefault="008147FA" w:rsidP="008147FA">
            <w:pPr>
              <w:spacing w:before="0"/>
              <w:rPr>
                <w:b/>
                <w:bCs/>
              </w:rPr>
            </w:pPr>
            <w:r w:rsidRPr="008147FA">
              <w:rPr>
                <w:b/>
                <w:bCs/>
              </w:rPr>
              <w:t>3,30</w:t>
            </w:r>
          </w:p>
        </w:tc>
      </w:tr>
      <w:tr w:rsidR="008147FA" w:rsidRPr="008147FA" w14:paraId="2228E935"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41C7FFE" w14:textId="77777777" w:rsidR="008147FA" w:rsidRPr="008147FA" w:rsidRDefault="008147FA" w:rsidP="008147FA">
            <w:pPr>
              <w:spacing w:before="0"/>
              <w:rPr>
                <w:b/>
                <w:bCs/>
              </w:rPr>
            </w:pPr>
            <w:r w:rsidRPr="008147FA">
              <w:rPr>
                <w:b/>
                <w:bCs/>
              </w:rPr>
              <w:lastRenderedPageBreak/>
              <w:t>13/05/2026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4670D6A" w14:textId="77777777" w:rsidR="008147FA" w:rsidRPr="008147FA" w:rsidRDefault="008147FA" w:rsidP="008147FA">
            <w:pPr>
              <w:spacing w:before="0"/>
              <w:rPr>
                <w:b/>
                <w:bCs/>
              </w:rPr>
            </w:pPr>
            <w:r w:rsidRPr="008147FA">
              <w:rPr>
                <w:b/>
                <w:bCs/>
              </w:rPr>
              <w:t>913</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07A62B0" w14:textId="77777777" w:rsidR="008147FA" w:rsidRPr="008147FA" w:rsidRDefault="008147FA" w:rsidP="008147FA">
            <w:pPr>
              <w:spacing w:before="0"/>
              <w:rPr>
                <w:b/>
                <w:bCs/>
              </w:rPr>
            </w:pPr>
            <w:r w:rsidRPr="008147FA">
              <w:rPr>
                <w:b/>
                <w:bCs/>
              </w:rPr>
              <w:t>9,10</w:t>
            </w:r>
          </w:p>
        </w:tc>
      </w:tr>
      <w:tr w:rsidR="008147FA" w:rsidRPr="008147FA" w14:paraId="603B30E6"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687660E" w14:textId="77777777" w:rsidR="008147FA" w:rsidRPr="008147FA" w:rsidRDefault="008147FA" w:rsidP="008147FA">
            <w:pPr>
              <w:spacing w:before="0"/>
              <w:rPr>
                <w:b/>
                <w:bCs/>
              </w:rPr>
            </w:pPr>
            <w:r w:rsidRPr="008147FA">
              <w:rPr>
                <w:b/>
                <w:bCs/>
              </w:rPr>
              <w:t>12/05/2026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362EBB8" w14:textId="77777777" w:rsidR="008147FA" w:rsidRPr="008147FA" w:rsidRDefault="008147FA" w:rsidP="008147FA">
            <w:pPr>
              <w:spacing w:before="0"/>
              <w:rPr>
                <w:b/>
                <w:bCs/>
              </w:rPr>
            </w:pPr>
            <w:r w:rsidRPr="008147FA">
              <w:rPr>
                <w:b/>
                <w:bCs/>
              </w:rPr>
              <w:t>904</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4F9DA5E" w14:textId="77777777" w:rsidR="008147FA" w:rsidRPr="008147FA" w:rsidRDefault="008147FA" w:rsidP="008147FA">
            <w:pPr>
              <w:spacing w:before="0"/>
              <w:rPr>
                <w:b/>
                <w:bCs/>
              </w:rPr>
            </w:pPr>
            <w:r w:rsidRPr="008147FA">
              <w:rPr>
                <w:b/>
                <w:bCs/>
              </w:rPr>
              <w:t>-5,40</w:t>
            </w:r>
          </w:p>
        </w:tc>
      </w:tr>
      <w:tr w:rsidR="008147FA" w:rsidRPr="008147FA" w14:paraId="186F43AE"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9CFBED8" w14:textId="77777777" w:rsidR="008147FA" w:rsidRPr="008147FA" w:rsidRDefault="008147FA" w:rsidP="008147FA">
            <w:pPr>
              <w:spacing w:before="0"/>
              <w:rPr>
                <w:b/>
                <w:bCs/>
              </w:rPr>
            </w:pPr>
            <w:r w:rsidRPr="008147FA">
              <w:rPr>
                <w:b/>
                <w:bCs/>
              </w:rPr>
              <w:t>11/05/2026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1D955C3" w14:textId="77777777" w:rsidR="008147FA" w:rsidRPr="008147FA" w:rsidRDefault="008147FA" w:rsidP="008147FA">
            <w:pPr>
              <w:spacing w:before="0"/>
              <w:rPr>
                <w:b/>
                <w:bCs/>
              </w:rPr>
            </w:pPr>
            <w:r w:rsidRPr="008147FA">
              <w:rPr>
                <w:b/>
                <w:bCs/>
              </w:rPr>
              <w:t>909</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9BBE5E4" w14:textId="77777777" w:rsidR="008147FA" w:rsidRPr="008147FA" w:rsidRDefault="008147FA" w:rsidP="008147FA">
            <w:pPr>
              <w:spacing w:before="0"/>
              <w:rPr>
                <w:b/>
                <w:bCs/>
              </w:rPr>
            </w:pPr>
            <w:r w:rsidRPr="008147FA">
              <w:rPr>
                <w:b/>
                <w:bCs/>
              </w:rPr>
              <w:t>-12,70</w:t>
            </w:r>
          </w:p>
        </w:tc>
      </w:tr>
      <w:tr w:rsidR="008147FA" w:rsidRPr="008147FA" w14:paraId="3C143E4E"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F843A9B" w14:textId="77777777" w:rsidR="008147FA" w:rsidRPr="008147FA" w:rsidRDefault="008147FA" w:rsidP="008147FA">
            <w:pPr>
              <w:spacing w:before="0"/>
              <w:rPr>
                <w:b/>
                <w:bCs/>
              </w:rPr>
            </w:pPr>
            <w:r w:rsidRPr="008147FA">
              <w:rPr>
                <w:b/>
                <w:bCs/>
              </w:rPr>
              <w:t>08/05/2026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EC948B1" w14:textId="77777777" w:rsidR="008147FA" w:rsidRPr="008147FA" w:rsidRDefault="008147FA" w:rsidP="008147FA">
            <w:pPr>
              <w:spacing w:before="0"/>
              <w:rPr>
                <w:b/>
                <w:bCs/>
              </w:rPr>
            </w:pPr>
            <w:r w:rsidRPr="008147FA">
              <w:rPr>
                <w:b/>
                <w:bCs/>
              </w:rPr>
              <w:t>922</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AF675DB" w14:textId="77777777" w:rsidR="008147FA" w:rsidRPr="008147FA" w:rsidRDefault="008147FA" w:rsidP="008147FA">
            <w:pPr>
              <w:spacing w:before="0"/>
              <w:rPr>
                <w:b/>
                <w:bCs/>
              </w:rPr>
            </w:pPr>
            <w:r w:rsidRPr="008147FA">
              <w:rPr>
                <w:b/>
                <w:bCs/>
              </w:rPr>
              <w:t>17,50</w:t>
            </w:r>
          </w:p>
        </w:tc>
      </w:tr>
      <w:tr w:rsidR="008147FA" w:rsidRPr="008147FA" w14:paraId="4A92A93C"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FA717D1" w14:textId="77777777" w:rsidR="008147FA" w:rsidRPr="008147FA" w:rsidRDefault="008147FA" w:rsidP="008147FA">
            <w:pPr>
              <w:spacing w:before="0"/>
              <w:rPr>
                <w:b/>
                <w:bCs/>
              </w:rPr>
            </w:pPr>
            <w:r w:rsidRPr="008147FA">
              <w:rPr>
                <w:b/>
                <w:bCs/>
              </w:rPr>
              <w:t>07/05/2026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84992D3" w14:textId="77777777" w:rsidR="008147FA" w:rsidRPr="008147FA" w:rsidRDefault="008147FA" w:rsidP="008147FA">
            <w:pPr>
              <w:spacing w:before="0"/>
              <w:rPr>
                <w:b/>
                <w:bCs/>
              </w:rPr>
            </w:pPr>
            <w:r w:rsidRPr="008147FA">
              <w:rPr>
                <w:b/>
                <w:bCs/>
              </w:rPr>
              <w:t>904</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992AA0E" w14:textId="77777777" w:rsidR="008147FA" w:rsidRPr="008147FA" w:rsidRDefault="008147FA" w:rsidP="008147FA">
            <w:pPr>
              <w:spacing w:before="0"/>
              <w:rPr>
                <w:b/>
                <w:bCs/>
              </w:rPr>
            </w:pPr>
            <w:r w:rsidRPr="008147FA">
              <w:rPr>
                <w:b/>
                <w:bCs/>
              </w:rPr>
              <w:t>2,60</w:t>
            </w:r>
          </w:p>
        </w:tc>
      </w:tr>
      <w:tr w:rsidR="008147FA" w:rsidRPr="008147FA" w14:paraId="4B05017E"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7734DF1" w14:textId="77777777" w:rsidR="008147FA" w:rsidRPr="008147FA" w:rsidRDefault="008147FA" w:rsidP="008147FA">
            <w:pPr>
              <w:spacing w:before="0"/>
              <w:rPr>
                <w:b/>
                <w:bCs/>
              </w:rPr>
            </w:pPr>
            <w:r w:rsidRPr="008147FA">
              <w:rPr>
                <w:b/>
                <w:bCs/>
              </w:rPr>
              <w:t>06/05/2026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D820D04" w14:textId="77777777" w:rsidR="008147FA" w:rsidRPr="008147FA" w:rsidRDefault="008147FA" w:rsidP="008147FA">
            <w:pPr>
              <w:spacing w:before="0"/>
              <w:rPr>
                <w:b/>
                <w:bCs/>
              </w:rPr>
            </w:pPr>
            <w:r w:rsidRPr="008147FA">
              <w:rPr>
                <w:b/>
                <w:bCs/>
              </w:rPr>
              <w:t>902</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13A0CAD" w14:textId="77777777" w:rsidR="008147FA" w:rsidRPr="008147FA" w:rsidRDefault="008147FA" w:rsidP="008147FA">
            <w:pPr>
              <w:spacing w:before="0"/>
              <w:rPr>
                <w:b/>
                <w:bCs/>
              </w:rPr>
            </w:pPr>
            <w:r w:rsidRPr="008147FA">
              <w:rPr>
                <w:b/>
                <w:bCs/>
              </w:rPr>
              <w:t>8,70</w:t>
            </w:r>
          </w:p>
        </w:tc>
      </w:tr>
      <w:tr w:rsidR="008147FA" w:rsidRPr="008147FA" w14:paraId="2625BFEC"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A1724E7" w14:textId="77777777" w:rsidR="008147FA" w:rsidRPr="008147FA" w:rsidRDefault="008147FA" w:rsidP="008147FA">
            <w:pPr>
              <w:spacing w:before="0"/>
              <w:rPr>
                <w:b/>
                <w:bCs/>
              </w:rPr>
            </w:pPr>
            <w:r w:rsidRPr="008147FA">
              <w:rPr>
                <w:b/>
                <w:bCs/>
              </w:rPr>
              <w:t>05/05/2026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4EF7B80" w14:textId="77777777" w:rsidR="008147FA" w:rsidRPr="008147FA" w:rsidRDefault="008147FA" w:rsidP="008147FA">
            <w:pPr>
              <w:spacing w:before="0"/>
              <w:rPr>
                <w:b/>
                <w:bCs/>
              </w:rPr>
            </w:pPr>
            <w:r w:rsidRPr="008147FA">
              <w:rPr>
                <w:b/>
                <w:bCs/>
              </w:rPr>
              <w:t>893</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2619F36" w14:textId="77777777" w:rsidR="008147FA" w:rsidRPr="008147FA" w:rsidRDefault="008147FA" w:rsidP="008147FA">
            <w:pPr>
              <w:spacing w:before="0"/>
              <w:rPr>
                <w:b/>
                <w:bCs/>
              </w:rPr>
            </w:pPr>
            <w:r w:rsidRPr="008147FA">
              <w:rPr>
                <w:b/>
                <w:bCs/>
              </w:rPr>
              <w:t>16,80</w:t>
            </w:r>
          </w:p>
        </w:tc>
      </w:tr>
      <w:tr w:rsidR="008147FA" w:rsidRPr="008147FA" w14:paraId="27F86CC0"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1408A64" w14:textId="77777777" w:rsidR="008147FA" w:rsidRPr="008147FA" w:rsidRDefault="008147FA" w:rsidP="008147FA">
            <w:pPr>
              <w:spacing w:before="0"/>
              <w:rPr>
                <w:b/>
                <w:bCs/>
              </w:rPr>
            </w:pPr>
            <w:r w:rsidRPr="008147FA">
              <w:rPr>
                <w:b/>
                <w:bCs/>
              </w:rPr>
              <w:t>04/05/2026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409E701" w14:textId="77777777" w:rsidR="008147FA" w:rsidRPr="008147FA" w:rsidRDefault="008147FA" w:rsidP="008147FA">
            <w:pPr>
              <w:spacing w:before="0"/>
              <w:rPr>
                <w:b/>
                <w:bCs/>
              </w:rPr>
            </w:pPr>
            <w:r w:rsidRPr="008147FA">
              <w:rPr>
                <w:b/>
                <w:bCs/>
              </w:rPr>
              <w:t>876</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AF018E9" w14:textId="77777777" w:rsidR="008147FA" w:rsidRPr="008147FA" w:rsidRDefault="008147FA" w:rsidP="008147FA">
            <w:pPr>
              <w:spacing w:before="0"/>
              <w:rPr>
                <w:b/>
                <w:bCs/>
              </w:rPr>
            </w:pPr>
            <w:r w:rsidRPr="008147FA">
              <w:rPr>
                <w:b/>
                <w:bCs/>
              </w:rPr>
              <w:t>0,30</w:t>
            </w:r>
          </w:p>
        </w:tc>
      </w:tr>
      <w:tr w:rsidR="008147FA" w:rsidRPr="008147FA" w14:paraId="39D733F1"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070CDE2" w14:textId="77777777" w:rsidR="008147FA" w:rsidRPr="008147FA" w:rsidRDefault="008147FA" w:rsidP="008147FA">
            <w:pPr>
              <w:spacing w:before="0"/>
              <w:rPr>
                <w:b/>
                <w:bCs/>
              </w:rPr>
            </w:pPr>
            <w:r w:rsidRPr="008147FA">
              <w:rPr>
                <w:b/>
                <w:bCs/>
              </w:rPr>
              <w:t>30/04/2026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296F933" w14:textId="77777777" w:rsidR="008147FA" w:rsidRPr="008147FA" w:rsidRDefault="008147FA" w:rsidP="008147FA">
            <w:pPr>
              <w:spacing w:before="0"/>
              <w:rPr>
                <w:b/>
                <w:bCs/>
              </w:rPr>
            </w:pPr>
            <w:r w:rsidRPr="008147FA">
              <w:rPr>
                <w:b/>
                <w:bCs/>
              </w:rPr>
              <w:t>876</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4E2BF70" w14:textId="77777777" w:rsidR="008147FA" w:rsidRPr="008147FA" w:rsidRDefault="008147FA" w:rsidP="008147FA">
            <w:pPr>
              <w:spacing w:before="0"/>
              <w:rPr>
                <w:b/>
                <w:bCs/>
              </w:rPr>
            </w:pPr>
            <w:r w:rsidRPr="008147FA">
              <w:rPr>
                <w:b/>
                <w:bCs/>
              </w:rPr>
              <w:t>0</w:t>
            </w:r>
          </w:p>
        </w:tc>
      </w:tr>
      <w:tr w:rsidR="008147FA" w:rsidRPr="008147FA" w14:paraId="4FD449DB"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FF086A3" w14:textId="77777777" w:rsidR="008147FA" w:rsidRPr="008147FA" w:rsidRDefault="008147FA" w:rsidP="008147FA">
            <w:pPr>
              <w:spacing w:before="0"/>
              <w:rPr>
                <w:b/>
                <w:bCs/>
              </w:rPr>
            </w:pPr>
            <w:r w:rsidRPr="008147FA">
              <w:rPr>
                <w:b/>
                <w:bCs/>
              </w:rPr>
              <w:t>29/04/2026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969C5C7" w14:textId="77777777" w:rsidR="008147FA" w:rsidRPr="008147FA" w:rsidRDefault="008147FA" w:rsidP="008147FA">
            <w:pPr>
              <w:spacing w:before="0"/>
              <w:rPr>
                <w:b/>
                <w:bCs/>
              </w:rPr>
            </w:pPr>
            <w:r w:rsidRPr="008147FA">
              <w:rPr>
                <w:b/>
                <w:bCs/>
              </w:rPr>
              <w:t>876</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9D51D5E" w14:textId="77777777" w:rsidR="008147FA" w:rsidRPr="008147FA" w:rsidRDefault="008147FA" w:rsidP="008147FA">
            <w:pPr>
              <w:spacing w:before="0"/>
              <w:rPr>
                <w:b/>
                <w:bCs/>
              </w:rPr>
            </w:pPr>
            <w:r w:rsidRPr="008147FA">
              <w:rPr>
                <w:b/>
                <w:bCs/>
              </w:rPr>
              <w:t>10,90</w:t>
            </w:r>
          </w:p>
        </w:tc>
      </w:tr>
      <w:tr w:rsidR="008147FA" w:rsidRPr="008147FA" w14:paraId="5667B526"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E2244EE" w14:textId="77777777" w:rsidR="008147FA" w:rsidRPr="008147FA" w:rsidRDefault="008147FA" w:rsidP="008147FA">
            <w:pPr>
              <w:spacing w:before="0"/>
              <w:rPr>
                <w:b/>
                <w:bCs/>
              </w:rPr>
            </w:pPr>
            <w:r w:rsidRPr="008147FA">
              <w:rPr>
                <w:b/>
                <w:bCs/>
              </w:rPr>
              <w:t>28/04/2026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3BB274B" w14:textId="77777777" w:rsidR="008147FA" w:rsidRPr="008147FA" w:rsidRDefault="008147FA" w:rsidP="008147FA">
            <w:pPr>
              <w:spacing w:before="0"/>
              <w:rPr>
                <w:b/>
                <w:bCs/>
              </w:rPr>
            </w:pPr>
            <w:r w:rsidRPr="008147FA">
              <w:rPr>
                <w:b/>
                <w:bCs/>
              </w:rPr>
              <w:t>865</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DDF3100" w14:textId="77777777" w:rsidR="008147FA" w:rsidRPr="008147FA" w:rsidRDefault="008147FA" w:rsidP="008147FA">
            <w:pPr>
              <w:spacing w:before="0"/>
              <w:rPr>
                <w:b/>
                <w:bCs/>
              </w:rPr>
            </w:pPr>
            <w:r w:rsidRPr="008147FA">
              <w:rPr>
                <w:b/>
                <w:bCs/>
              </w:rPr>
              <w:t>-13,70</w:t>
            </w:r>
          </w:p>
        </w:tc>
      </w:tr>
      <w:tr w:rsidR="008147FA" w:rsidRPr="008147FA" w14:paraId="3F74B4B4"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39D5F13" w14:textId="77777777" w:rsidR="008147FA" w:rsidRPr="008147FA" w:rsidRDefault="008147FA" w:rsidP="008147FA">
            <w:pPr>
              <w:spacing w:before="0"/>
              <w:rPr>
                <w:b/>
                <w:bCs/>
              </w:rPr>
            </w:pPr>
            <w:r w:rsidRPr="008147FA">
              <w:rPr>
                <w:b/>
                <w:bCs/>
              </w:rPr>
              <w:t>27/04/2026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75547CD" w14:textId="77777777" w:rsidR="008147FA" w:rsidRPr="008147FA" w:rsidRDefault="008147FA" w:rsidP="008147FA">
            <w:pPr>
              <w:spacing w:before="0"/>
              <w:rPr>
                <w:b/>
                <w:bCs/>
              </w:rPr>
            </w:pPr>
            <w:r w:rsidRPr="008147FA">
              <w:rPr>
                <w:b/>
                <w:bCs/>
              </w:rPr>
              <w:t>879</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DB04C88" w14:textId="77777777" w:rsidR="008147FA" w:rsidRPr="008147FA" w:rsidRDefault="008147FA" w:rsidP="008147FA">
            <w:pPr>
              <w:spacing w:before="0"/>
              <w:rPr>
                <w:b/>
                <w:bCs/>
              </w:rPr>
            </w:pPr>
            <w:r w:rsidRPr="008147FA">
              <w:rPr>
                <w:b/>
                <w:bCs/>
              </w:rPr>
              <w:t>19,30</w:t>
            </w:r>
          </w:p>
        </w:tc>
      </w:tr>
      <w:tr w:rsidR="008147FA" w:rsidRPr="008147FA" w14:paraId="710E8D06"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B45392D" w14:textId="77777777" w:rsidR="008147FA" w:rsidRPr="008147FA" w:rsidRDefault="008147FA" w:rsidP="008147FA">
            <w:pPr>
              <w:spacing w:before="0"/>
              <w:rPr>
                <w:b/>
                <w:bCs/>
              </w:rPr>
            </w:pPr>
            <w:r w:rsidRPr="008147FA">
              <w:rPr>
                <w:b/>
                <w:bCs/>
              </w:rPr>
              <w:t>24/04/2026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9AF60BF" w14:textId="77777777" w:rsidR="008147FA" w:rsidRPr="008147FA" w:rsidRDefault="008147FA" w:rsidP="008147FA">
            <w:pPr>
              <w:spacing w:before="0"/>
              <w:rPr>
                <w:b/>
                <w:bCs/>
              </w:rPr>
            </w:pPr>
            <w:r w:rsidRPr="008147FA">
              <w:rPr>
                <w:b/>
                <w:bCs/>
              </w:rPr>
              <w:t>859</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481F3A5B" w14:textId="77777777" w:rsidR="008147FA" w:rsidRPr="008147FA" w:rsidRDefault="008147FA" w:rsidP="008147FA">
            <w:pPr>
              <w:spacing w:before="0"/>
              <w:rPr>
                <w:b/>
                <w:bCs/>
              </w:rPr>
            </w:pPr>
            <w:r w:rsidRPr="008147FA">
              <w:rPr>
                <w:b/>
                <w:bCs/>
              </w:rPr>
              <w:t>2,00</w:t>
            </w:r>
          </w:p>
        </w:tc>
      </w:tr>
      <w:tr w:rsidR="008147FA" w:rsidRPr="008147FA" w14:paraId="7106E422"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6450275" w14:textId="77777777" w:rsidR="008147FA" w:rsidRPr="008147FA" w:rsidRDefault="008147FA" w:rsidP="008147FA">
            <w:pPr>
              <w:spacing w:before="0"/>
              <w:rPr>
                <w:b/>
                <w:bCs/>
              </w:rPr>
            </w:pPr>
            <w:r w:rsidRPr="008147FA">
              <w:rPr>
                <w:b/>
                <w:bCs/>
              </w:rPr>
              <w:t>23/04/2026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07C3645" w14:textId="77777777" w:rsidR="008147FA" w:rsidRPr="008147FA" w:rsidRDefault="008147FA" w:rsidP="008147FA">
            <w:pPr>
              <w:spacing w:before="0"/>
              <w:rPr>
                <w:b/>
                <w:bCs/>
              </w:rPr>
            </w:pPr>
            <w:r w:rsidRPr="008147FA">
              <w:rPr>
                <w:b/>
                <w:bCs/>
              </w:rPr>
              <w:t>857</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83AC0E5" w14:textId="77777777" w:rsidR="008147FA" w:rsidRPr="008147FA" w:rsidRDefault="008147FA" w:rsidP="008147FA">
            <w:pPr>
              <w:spacing w:before="0"/>
              <w:rPr>
                <w:b/>
                <w:bCs/>
              </w:rPr>
            </w:pPr>
            <w:r w:rsidRPr="008147FA">
              <w:rPr>
                <w:b/>
                <w:bCs/>
              </w:rPr>
              <w:t>4,50</w:t>
            </w:r>
          </w:p>
        </w:tc>
      </w:tr>
      <w:tr w:rsidR="008147FA" w:rsidRPr="008147FA" w14:paraId="4F49D610"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06AEF7A" w14:textId="77777777" w:rsidR="008147FA" w:rsidRPr="008147FA" w:rsidRDefault="008147FA" w:rsidP="008147FA">
            <w:pPr>
              <w:spacing w:before="0"/>
              <w:rPr>
                <w:b/>
                <w:bCs/>
              </w:rPr>
            </w:pPr>
            <w:r w:rsidRPr="008147FA">
              <w:rPr>
                <w:b/>
                <w:bCs/>
              </w:rPr>
              <w:t>22/04/2026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171F05E" w14:textId="77777777" w:rsidR="008147FA" w:rsidRPr="008147FA" w:rsidRDefault="008147FA" w:rsidP="008147FA">
            <w:pPr>
              <w:spacing w:before="0"/>
              <w:rPr>
                <w:b/>
                <w:bCs/>
              </w:rPr>
            </w:pPr>
            <w:r w:rsidRPr="008147FA">
              <w:rPr>
                <w:b/>
                <w:bCs/>
              </w:rPr>
              <w:t>853</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B1EFFD8" w14:textId="77777777" w:rsidR="008147FA" w:rsidRPr="008147FA" w:rsidRDefault="008147FA" w:rsidP="008147FA">
            <w:pPr>
              <w:spacing w:before="0"/>
              <w:rPr>
                <w:b/>
                <w:bCs/>
              </w:rPr>
            </w:pPr>
            <w:r w:rsidRPr="008147FA">
              <w:rPr>
                <w:b/>
                <w:bCs/>
              </w:rPr>
              <w:t>9,50</w:t>
            </w:r>
          </w:p>
        </w:tc>
      </w:tr>
      <w:tr w:rsidR="008147FA" w:rsidRPr="008147FA" w14:paraId="3C423F5D"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EA6006C" w14:textId="77777777" w:rsidR="008147FA" w:rsidRPr="008147FA" w:rsidRDefault="008147FA" w:rsidP="008147FA">
            <w:pPr>
              <w:spacing w:before="0"/>
              <w:rPr>
                <w:b/>
                <w:bCs/>
              </w:rPr>
            </w:pPr>
            <w:r w:rsidRPr="008147FA">
              <w:rPr>
                <w:b/>
                <w:bCs/>
              </w:rPr>
              <w:t>21/04/2026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16B1C8F" w14:textId="77777777" w:rsidR="008147FA" w:rsidRPr="008147FA" w:rsidRDefault="008147FA" w:rsidP="008147FA">
            <w:pPr>
              <w:spacing w:before="0"/>
              <w:rPr>
                <w:b/>
                <w:bCs/>
              </w:rPr>
            </w:pPr>
            <w:r w:rsidRPr="008147FA">
              <w:rPr>
                <w:b/>
                <w:bCs/>
              </w:rPr>
              <w:t>843</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5334DF4" w14:textId="77777777" w:rsidR="008147FA" w:rsidRPr="008147FA" w:rsidRDefault="008147FA" w:rsidP="008147FA">
            <w:pPr>
              <w:spacing w:before="0"/>
              <w:rPr>
                <w:b/>
                <w:bCs/>
              </w:rPr>
            </w:pPr>
            <w:r w:rsidRPr="008147FA">
              <w:rPr>
                <w:b/>
                <w:bCs/>
              </w:rPr>
              <w:t>-0,30</w:t>
            </w:r>
          </w:p>
        </w:tc>
      </w:tr>
      <w:tr w:rsidR="008147FA" w:rsidRPr="008147FA" w14:paraId="42988343"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485B5B1" w14:textId="77777777" w:rsidR="008147FA" w:rsidRPr="008147FA" w:rsidRDefault="008147FA" w:rsidP="008147FA">
            <w:pPr>
              <w:spacing w:before="0"/>
              <w:rPr>
                <w:b/>
                <w:bCs/>
              </w:rPr>
            </w:pPr>
            <w:r w:rsidRPr="008147FA">
              <w:rPr>
                <w:b/>
                <w:bCs/>
              </w:rPr>
              <w:t>20/04/2026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8981826" w14:textId="77777777" w:rsidR="008147FA" w:rsidRPr="008147FA" w:rsidRDefault="008147FA" w:rsidP="008147FA">
            <w:pPr>
              <w:spacing w:before="0"/>
              <w:rPr>
                <w:b/>
                <w:bCs/>
              </w:rPr>
            </w:pPr>
            <w:r w:rsidRPr="008147FA">
              <w:rPr>
                <w:b/>
                <w:bCs/>
              </w:rPr>
              <w:t>844</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DE34344" w14:textId="77777777" w:rsidR="008147FA" w:rsidRPr="008147FA" w:rsidRDefault="008147FA" w:rsidP="008147FA">
            <w:pPr>
              <w:spacing w:before="0"/>
              <w:rPr>
                <w:b/>
                <w:bCs/>
              </w:rPr>
            </w:pPr>
            <w:r w:rsidRPr="008147FA">
              <w:rPr>
                <w:b/>
                <w:bCs/>
              </w:rPr>
              <w:t>-3,10</w:t>
            </w:r>
          </w:p>
        </w:tc>
      </w:tr>
      <w:tr w:rsidR="008147FA" w:rsidRPr="008147FA" w14:paraId="76E1C280" w14:textId="77777777" w:rsidTr="00C143C0">
        <w:trPr>
          <w:gridAfter w:val="1"/>
          <w:wAfter w:w="27" w:type="dxa"/>
        </w:trPr>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FF0690B" w14:textId="77777777" w:rsidR="008147FA" w:rsidRPr="008147FA" w:rsidRDefault="008147FA" w:rsidP="008147FA">
            <w:pPr>
              <w:spacing w:before="0"/>
              <w:rPr>
                <w:b/>
                <w:bCs/>
              </w:rPr>
            </w:pPr>
            <w:r w:rsidRPr="008147FA">
              <w:rPr>
                <w:b/>
                <w:bCs/>
              </w:rPr>
              <w:t>17/04/2026</w:t>
            </w:r>
          </w:p>
        </w:tc>
        <w:tc>
          <w:tcPr>
            <w:tcW w:w="1918"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4FAC4AD" w14:textId="77777777" w:rsidR="008147FA" w:rsidRPr="008147FA" w:rsidRDefault="008147FA" w:rsidP="008147FA">
            <w:pPr>
              <w:spacing w:before="0"/>
              <w:rPr>
                <w:b/>
                <w:bCs/>
              </w:rPr>
            </w:pPr>
            <w:r w:rsidRPr="008147FA">
              <w:rPr>
                <w:b/>
                <w:bCs/>
              </w:rPr>
              <w:t>847</w:t>
            </w:r>
          </w:p>
        </w:tc>
        <w:tc>
          <w:tcPr>
            <w:tcW w:w="1276"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3582073" w14:textId="77777777" w:rsidR="008147FA" w:rsidRPr="008147FA" w:rsidRDefault="008147FA" w:rsidP="008147FA">
            <w:pPr>
              <w:spacing w:before="0"/>
              <w:rPr>
                <w:b/>
                <w:bCs/>
              </w:rPr>
            </w:pPr>
            <w:r w:rsidRPr="008147FA">
              <w:rPr>
                <w:b/>
                <w:bCs/>
              </w:rPr>
              <w:t>2,50</w:t>
            </w:r>
          </w:p>
        </w:tc>
      </w:tr>
      <w:tr w:rsidR="008147FA" w:rsidRPr="008147FA" w14:paraId="7E52F145" w14:textId="77777777" w:rsidTr="00C143C0">
        <w:tc>
          <w:tcPr>
            <w:tcW w:w="4631" w:type="dxa"/>
            <w:gridSpan w:val="4"/>
            <w:tcBorders>
              <w:top w:val="single" w:sz="6" w:space="0" w:color="B8B2AD"/>
              <w:left w:val="single" w:sz="6" w:space="0" w:color="B8B2AD"/>
              <w:bottom w:val="single" w:sz="6" w:space="0" w:color="B8B2AD"/>
              <w:right w:val="single" w:sz="6" w:space="0" w:color="B8B2AD"/>
            </w:tcBorders>
            <w:shd w:val="clear" w:color="auto" w:fill="DDDDDD"/>
            <w:tcMar>
              <w:top w:w="24" w:type="dxa"/>
              <w:left w:w="144" w:type="dxa"/>
              <w:bottom w:w="24" w:type="dxa"/>
              <w:right w:w="144" w:type="dxa"/>
            </w:tcMar>
            <w:vAlign w:val="center"/>
            <w:hideMark/>
          </w:tcPr>
          <w:p w14:paraId="4DEFA9D3" w14:textId="77777777" w:rsidR="008147FA" w:rsidRPr="008147FA" w:rsidRDefault="008147FA" w:rsidP="008147FA">
            <w:pPr>
              <w:spacing w:before="0"/>
              <w:rPr>
                <w:b/>
                <w:bCs/>
              </w:rPr>
            </w:pPr>
            <w:hyperlink r:id="rId14" w:history="1">
              <w:r w:rsidRPr="008147FA">
                <w:rPr>
                  <w:rStyle w:val="Hipervnculo"/>
                  <w:b/>
                  <w:bCs/>
                </w:rPr>
                <w:t>&lt; Prima Riesgo 2026-04</w:t>
              </w:r>
            </w:hyperlink>
          </w:p>
        </w:tc>
      </w:tr>
    </w:tbl>
    <w:p w14:paraId="4EFEDA4D" w14:textId="77777777" w:rsidR="008147FA" w:rsidRPr="008147FA" w:rsidRDefault="008147FA" w:rsidP="008147FA">
      <w:pPr>
        <w:spacing w:before="0"/>
        <w:rPr>
          <w:b/>
          <w:bCs/>
        </w:rPr>
      </w:pPr>
    </w:p>
    <w:p w14:paraId="2209AE17" w14:textId="77777777" w:rsidR="008147FA" w:rsidRPr="008147FA" w:rsidRDefault="008147FA" w:rsidP="008147FA">
      <w:pPr>
        <w:spacing w:before="0"/>
        <w:rPr>
          <w:b/>
          <w:bCs/>
        </w:rPr>
        <w:sectPr w:rsidR="008147FA" w:rsidRPr="008147FA" w:rsidSect="008147FA">
          <w:type w:val="continuous"/>
          <w:pgSz w:w="12240" w:h="15840"/>
          <w:pgMar w:top="1985" w:right="1134" w:bottom="1985" w:left="1134" w:header="709" w:footer="709" w:gutter="0"/>
          <w:cols w:num="2" w:space="332"/>
          <w:docGrid w:linePitch="360"/>
        </w:sectPr>
      </w:pPr>
    </w:p>
    <w:p w14:paraId="55A1247A" w14:textId="77777777" w:rsidR="008147FA" w:rsidRDefault="008147FA" w:rsidP="008147FA">
      <w:pPr>
        <w:spacing w:before="0"/>
        <w:rPr>
          <w:b/>
          <w:bCs/>
        </w:rPr>
      </w:pPr>
    </w:p>
    <w:p w14:paraId="68687455" w14:textId="4FBE6122" w:rsidR="008147FA" w:rsidRPr="008147FA" w:rsidRDefault="008147FA" w:rsidP="008147FA">
      <w:pPr>
        <w:spacing w:before="0"/>
        <w:rPr>
          <w:b/>
          <w:bCs/>
        </w:rPr>
      </w:pPr>
      <w:r w:rsidRPr="008147FA">
        <w:rPr>
          <w:b/>
          <w:bCs/>
        </w:rPr>
        <w:t>Evolución: Prima de riesgo frente a Alemania</w:t>
      </w:r>
    </w:p>
    <w:p w14:paraId="3E0B3A0A" w14:textId="77777777" w:rsidR="008147FA" w:rsidRDefault="008147FA" w:rsidP="008147FA">
      <w:pPr>
        <w:spacing w:before="0"/>
        <w:rPr>
          <w:b/>
          <w:bCs/>
        </w:rPr>
      </w:pPr>
    </w:p>
    <w:p w14:paraId="0A43C1C4" w14:textId="77777777" w:rsidR="008147FA" w:rsidRPr="008147FA" w:rsidRDefault="008147FA" w:rsidP="008147FA">
      <w:pPr>
        <w:spacing w:before="0"/>
        <w:rPr>
          <w:b/>
          <w:bCs/>
        </w:rPr>
        <w:sectPr w:rsidR="008147FA" w:rsidRPr="008147FA" w:rsidSect="008147FA">
          <w:type w:val="continuous"/>
          <w:pgSz w:w="12240" w:h="15840"/>
          <w:pgMar w:top="1985" w:right="1134" w:bottom="1985" w:left="1134" w:header="709" w:footer="709" w:gutter="0"/>
          <w:cols w:space="332"/>
          <w:docGrid w:linePitch="360"/>
        </w:sectPr>
      </w:pPr>
    </w:p>
    <w:tbl>
      <w:tblPr>
        <w:tblW w:w="4670" w:type="dxa"/>
        <w:tblBorders>
          <w:top w:val="single" w:sz="6" w:space="0" w:color="B8B2AD"/>
          <w:left w:val="single" w:sz="6" w:space="0" w:color="B8B2AD"/>
          <w:bottom w:val="single" w:sz="6" w:space="0" w:color="B8B2AD"/>
          <w:right w:val="single" w:sz="6" w:space="0" w:color="B8B2AD"/>
        </w:tblBorders>
        <w:shd w:val="clear" w:color="auto" w:fill="FFF1E0"/>
        <w:tblCellMar>
          <w:top w:w="15" w:type="dxa"/>
          <w:left w:w="15" w:type="dxa"/>
          <w:bottom w:w="15" w:type="dxa"/>
          <w:right w:w="15" w:type="dxa"/>
        </w:tblCellMar>
        <w:tblLook w:val="04A0" w:firstRow="1" w:lastRow="0" w:firstColumn="1" w:lastColumn="0" w:noHBand="0" w:noVBand="1"/>
      </w:tblPr>
      <w:tblGrid>
        <w:gridCol w:w="1410"/>
        <w:gridCol w:w="1843"/>
        <w:gridCol w:w="1417"/>
      </w:tblGrid>
      <w:tr w:rsidR="008147FA" w:rsidRPr="008147FA" w14:paraId="23CEDB9B" w14:textId="77777777" w:rsidTr="00C143C0">
        <w:trPr>
          <w:tblHeader/>
        </w:trPr>
        <w:tc>
          <w:tcPr>
            <w:tcW w:w="1410" w:type="dxa"/>
            <w:tcBorders>
              <w:top w:val="single" w:sz="6" w:space="0" w:color="B8B2AD"/>
              <w:left w:val="single" w:sz="6" w:space="0" w:color="B8B2AD"/>
              <w:bottom w:val="single" w:sz="6" w:space="0" w:color="B8B2AD"/>
              <w:right w:val="single" w:sz="6" w:space="0" w:color="B8B2AD"/>
            </w:tcBorders>
            <w:shd w:val="clear" w:color="auto" w:fill="FFFDFA"/>
            <w:tcMar>
              <w:top w:w="24" w:type="dxa"/>
              <w:left w:w="144" w:type="dxa"/>
              <w:bottom w:w="24" w:type="dxa"/>
              <w:right w:w="144" w:type="dxa"/>
            </w:tcMar>
            <w:vAlign w:val="center"/>
            <w:hideMark/>
          </w:tcPr>
          <w:p w14:paraId="646D2A5B" w14:textId="77777777" w:rsidR="008147FA" w:rsidRPr="008147FA" w:rsidRDefault="008147FA" w:rsidP="008147FA">
            <w:pPr>
              <w:spacing w:before="0"/>
              <w:rPr>
                <w:b/>
                <w:bCs/>
              </w:rPr>
            </w:pPr>
            <w:r w:rsidRPr="008147FA">
              <w:rPr>
                <w:b/>
                <w:bCs/>
              </w:rPr>
              <w:t>Fecha</w:t>
            </w:r>
          </w:p>
        </w:tc>
        <w:tc>
          <w:tcPr>
            <w:tcW w:w="1843" w:type="dxa"/>
            <w:tcBorders>
              <w:top w:val="single" w:sz="6" w:space="0" w:color="B8B2AD"/>
              <w:left w:val="single" w:sz="6" w:space="0" w:color="B8B2AD"/>
              <w:bottom w:val="single" w:sz="6" w:space="0" w:color="B8B2AD"/>
              <w:right w:val="single" w:sz="6" w:space="0" w:color="B8B2AD"/>
            </w:tcBorders>
            <w:shd w:val="clear" w:color="auto" w:fill="FFFDFA"/>
            <w:tcMar>
              <w:top w:w="24" w:type="dxa"/>
              <w:left w:w="144" w:type="dxa"/>
              <w:bottom w:w="24" w:type="dxa"/>
              <w:right w:w="144" w:type="dxa"/>
            </w:tcMar>
            <w:vAlign w:val="center"/>
            <w:hideMark/>
          </w:tcPr>
          <w:p w14:paraId="4AFEE111" w14:textId="77777777" w:rsidR="008147FA" w:rsidRPr="008147FA" w:rsidRDefault="008147FA" w:rsidP="008147FA">
            <w:pPr>
              <w:spacing w:before="0"/>
              <w:rPr>
                <w:b/>
                <w:bCs/>
              </w:rPr>
            </w:pPr>
            <w:r w:rsidRPr="008147FA">
              <w:rPr>
                <w:b/>
                <w:bCs/>
              </w:rPr>
              <w:t>Prima Riesgo</w:t>
            </w:r>
          </w:p>
        </w:tc>
        <w:tc>
          <w:tcPr>
            <w:tcW w:w="1417" w:type="dxa"/>
            <w:tcBorders>
              <w:top w:val="single" w:sz="6" w:space="0" w:color="B8B2AD"/>
              <w:left w:val="single" w:sz="6" w:space="0" w:color="B8B2AD"/>
              <w:bottom w:val="single" w:sz="6" w:space="0" w:color="B8B2AD"/>
              <w:right w:val="single" w:sz="6" w:space="0" w:color="B8B2AD"/>
            </w:tcBorders>
            <w:shd w:val="clear" w:color="auto" w:fill="FFFDFA"/>
            <w:tcMar>
              <w:top w:w="24" w:type="dxa"/>
              <w:left w:w="144" w:type="dxa"/>
              <w:bottom w:w="24" w:type="dxa"/>
              <w:right w:w="144" w:type="dxa"/>
            </w:tcMar>
            <w:vAlign w:val="center"/>
            <w:hideMark/>
          </w:tcPr>
          <w:p w14:paraId="2F0D1441" w14:textId="77777777" w:rsidR="008147FA" w:rsidRPr="008147FA" w:rsidRDefault="008147FA" w:rsidP="008147FA">
            <w:pPr>
              <w:spacing w:before="0"/>
              <w:rPr>
                <w:b/>
                <w:bCs/>
              </w:rPr>
            </w:pPr>
            <w:r w:rsidRPr="008147FA">
              <w:rPr>
                <w:b/>
                <w:bCs/>
              </w:rPr>
              <w:t>Var.</w:t>
            </w:r>
          </w:p>
        </w:tc>
      </w:tr>
      <w:tr w:rsidR="008147FA" w:rsidRPr="008147FA" w14:paraId="2C42D324"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1CB828E" w14:textId="77777777" w:rsidR="008147FA" w:rsidRPr="008147FA" w:rsidRDefault="008147FA" w:rsidP="008147FA">
            <w:pPr>
              <w:spacing w:before="0"/>
              <w:rPr>
                <w:b/>
                <w:bCs/>
              </w:rPr>
            </w:pPr>
            <w:r w:rsidRPr="008147FA">
              <w:rPr>
                <w:b/>
                <w:bCs/>
              </w:rPr>
              <w:t>01/06/2026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75C52BD" w14:textId="77777777" w:rsidR="008147FA" w:rsidRPr="008147FA" w:rsidRDefault="008147FA" w:rsidP="008147FA">
            <w:pPr>
              <w:spacing w:before="0"/>
              <w:rPr>
                <w:b/>
                <w:bCs/>
              </w:rPr>
            </w:pPr>
            <w:r w:rsidRPr="008147FA">
              <w:rPr>
                <w:b/>
                <w:bCs/>
              </w:rPr>
              <w:t>960</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BDEC545" w14:textId="77777777" w:rsidR="008147FA" w:rsidRPr="008147FA" w:rsidRDefault="008147FA" w:rsidP="008147FA">
            <w:pPr>
              <w:spacing w:before="0"/>
              <w:rPr>
                <w:b/>
                <w:bCs/>
              </w:rPr>
            </w:pPr>
            <w:r w:rsidRPr="008147FA">
              <w:rPr>
                <w:b/>
                <w:bCs/>
              </w:rPr>
              <w:t>-66,48</w:t>
            </w:r>
          </w:p>
        </w:tc>
      </w:tr>
      <w:tr w:rsidR="008147FA" w:rsidRPr="008147FA" w14:paraId="07A6C42E"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AAAD549" w14:textId="77777777" w:rsidR="008147FA" w:rsidRPr="008147FA" w:rsidRDefault="008147FA" w:rsidP="008147FA">
            <w:pPr>
              <w:spacing w:before="0"/>
              <w:rPr>
                <w:b/>
                <w:bCs/>
              </w:rPr>
            </w:pPr>
            <w:r w:rsidRPr="008147FA">
              <w:rPr>
                <w:b/>
                <w:bCs/>
              </w:rPr>
              <w:t>29/05/2026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6C516C1" w14:textId="77777777" w:rsidR="008147FA" w:rsidRPr="008147FA" w:rsidRDefault="008147FA" w:rsidP="008147FA">
            <w:pPr>
              <w:spacing w:before="0"/>
              <w:rPr>
                <w:b/>
                <w:bCs/>
              </w:rPr>
            </w:pPr>
            <w:r w:rsidRPr="008147FA">
              <w:rPr>
                <w:b/>
                <w:bCs/>
              </w:rPr>
              <w:t>1.027</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206BDA8" w14:textId="77777777" w:rsidR="008147FA" w:rsidRPr="008147FA" w:rsidRDefault="008147FA" w:rsidP="008147FA">
            <w:pPr>
              <w:spacing w:before="0"/>
              <w:rPr>
                <w:b/>
                <w:bCs/>
              </w:rPr>
            </w:pPr>
            <w:r w:rsidRPr="008147FA">
              <w:rPr>
                <w:b/>
                <w:bCs/>
              </w:rPr>
              <w:t>-6,94</w:t>
            </w:r>
          </w:p>
        </w:tc>
      </w:tr>
      <w:tr w:rsidR="008147FA" w:rsidRPr="008147FA" w14:paraId="4E693A29"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3C0CCCA" w14:textId="77777777" w:rsidR="008147FA" w:rsidRPr="008147FA" w:rsidRDefault="008147FA" w:rsidP="008147FA">
            <w:pPr>
              <w:spacing w:before="0"/>
              <w:rPr>
                <w:b/>
                <w:bCs/>
              </w:rPr>
            </w:pPr>
            <w:r w:rsidRPr="008147FA">
              <w:rPr>
                <w:b/>
                <w:bCs/>
              </w:rPr>
              <w:t>28/05/2026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67D1E13" w14:textId="77777777" w:rsidR="008147FA" w:rsidRPr="008147FA" w:rsidRDefault="008147FA" w:rsidP="008147FA">
            <w:pPr>
              <w:spacing w:before="0"/>
              <w:rPr>
                <w:b/>
                <w:bCs/>
              </w:rPr>
            </w:pPr>
            <w:r w:rsidRPr="008147FA">
              <w:rPr>
                <w:b/>
                <w:bCs/>
              </w:rPr>
              <w:t>1.034</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8F79DAF" w14:textId="77777777" w:rsidR="008147FA" w:rsidRPr="008147FA" w:rsidRDefault="008147FA" w:rsidP="008147FA">
            <w:pPr>
              <w:spacing w:before="0"/>
              <w:rPr>
                <w:b/>
                <w:bCs/>
              </w:rPr>
            </w:pPr>
            <w:r w:rsidRPr="008147FA">
              <w:rPr>
                <w:b/>
                <w:bCs/>
              </w:rPr>
              <w:t>-8,01</w:t>
            </w:r>
          </w:p>
        </w:tc>
      </w:tr>
      <w:tr w:rsidR="008147FA" w:rsidRPr="008147FA" w14:paraId="684124BA"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5E90CD7" w14:textId="77777777" w:rsidR="008147FA" w:rsidRPr="008147FA" w:rsidRDefault="008147FA" w:rsidP="008147FA">
            <w:pPr>
              <w:spacing w:before="0"/>
              <w:rPr>
                <w:b/>
                <w:bCs/>
              </w:rPr>
            </w:pPr>
            <w:r w:rsidRPr="008147FA">
              <w:rPr>
                <w:b/>
                <w:bCs/>
              </w:rPr>
              <w:t>27/05/2026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489E54B2" w14:textId="77777777" w:rsidR="008147FA" w:rsidRPr="008147FA" w:rsidRDefault="008147FA" w:rsidP="008147FA">
            <w:pPr>
              <w:spacing w:before="0"/>
              <w:rPr>
                <w:b/>
                <w:bCs/>
              </w:rPr>
            </w:pPr>
            <w:r w:rsidRPr="008147FA">
              <w:rPr>
                <w:b/>
                <w:bCs/>
              </w:rPr>
              <w:t>1.042</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D23FA2A" w14:textId="77777777" w:rsidR="008147FA" w:rsidRPr="008147FA" w:rsidRDefault="008147FA" w:rsidP="008147FA">
            <w:pPr>
              <w:spacing w:before="0"/>
              <w:rPr>
                <w:b/>
                <w:bCs/>
              </w:rPr>
            </w:pPr>
            <w:r w:rsidRPr="008147FA">
              <w:rPr>
                <w:b/>
                <w:bCs/>
              </w:rPr>
              <w:t>4,26</w:t>
            </w:r>
          </w:p>
        </w:tc>
      </w:tr>
      <w:tr w:rsidR="008147FA" w:rsidRPr="008147FA" w14:paraId="6D0970D3"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62ADCFF" w14:textId="77777777" w:rsidR="008147FA" w:rsidRPr="008147FA" w:rsidRDefault="008147FA" w:rsidP="008147FA">
            <w:pPr>
              <w:spacing w:before="0"/>
              <w:rPr>
                <w:b/>
                <w:bCs/>
              </w:rPr>
            </w:pPr>
            <w:r w:rsidRPr="008147FA">
              <w:rPr>
                <w:b/>
                <w:bCs/>
              </w:rPr>
              <w:t>26/05/2026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56CEBEA" w14:textId="77777777" w:rsidR="008147FA" w:rsidRPr="008147FA" w:rsidRDefault="008147FA" w:rsidP="008147FA">
            <w:pPr>
              <w:spacing w:before="0"/>
              <w:rPr>
                <w:b/>
                <w:bCs/>
              </w:rPr>
            </w:pPr>
            <w:r w:rsidRPr="008147FA">
              <w:rPr>
                <w:b/>
                <w:bCs/>
              </w:rPr>
              <w:t>1.037</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4EA36293" w14:textId="77777777" w:rsidR="008147FA" w:rsidRPr="008147FA" w:rsidRDefault="008147FA" w:rsidP="008147FA">
            <w:pPr>
              <w:spacing w:before="0"/>
              <w:rPr>
                <w:b/>
                <w:bCs/>
              </w:rPr>
            </w:pPr>
            <w:r w:rsidRPr="008147FA">
              <w:rPr>
                <w:b/>
                <w:bCs/>
              </w:rPr>
              <w:t>-16,06</w:t>
            </w:r>
          </w:p>
        </w:tc>
      </w:tr>
      <w:tr w:rsidR="008147FA" w:rsidRPr="008147FA" w14:paraId="215957EB"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E3A3D2D" w14:textId="77777777" w:rsidR="008147FA" w:rsidRPr="008147FA" w:rsidRDefault="008147FA" w:rsidP="008147FA">
            <w:pPr>
              <w:spacing w:before="0"/>
              <w:rPr>
                <w:b/>
                <w:bCs/>
              </w:rPr>
            </w:pPr>
            <w:r w:rsidRPr="008147FA">
              <w:rPr>
                <w:b/>
                <w:bCs/>
              </w:rPr>
              <w:t>25/05/2026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B4997D4" w14:textId="77777777" w:rsidR="008147FA" w:rsidRPr="008147FA" w:rsidRDefault="008147FA" w:rsidP="008147FA">
            <w:pPr>
              <w:spacing w:before="0"/>
              <w:rPr>
                <w:b/>
                <w:bCs/>
              </w:rPr>
            </w:pPr>
            <w:r w:rsidRPr="008147FA">
              <w:rPr>
                <w:b/>
                <w:bCs/>
              </w:rPr>
              <w:t>1.053</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1526780" w14:textId="77777777" w:rsidR="008147FA" w:rsidRPr="008147FA" w:rsidRDefault="008147FA" w:rsidP="008147FA">
            <w:pPr>
              <w:spacing w:before="0"/>
              <w:rPr>
                <w:b/>
                <w:bCs/>
              </w:rPr>
            </w:pPr>
            <w:r w:rsidRPr="008147FA">
              <w:rPr>
                <w:b/>
                <w:bCs/>
              </w:rPr>
              <w:t>-13,55</w:t>
            </w:r>
          </w:p>
        </w:tc>
      </w:tr>
      <w:tr w:rsidR="008147FA" w:rsidRPr="008147FA" w14:paraId="1C32708C"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B8E919B" w14:textId="77777777" w:rsidR="008147FA" w:rsidRPr="008147FA" w:rsidRDefault="008147FA" w:rsidP="008147FA">
            <w:pPr>
              <w:spacing w:before="0"/>
              <w:rPr>
                <w:b/>
                <w:bCs/>
              </w:rPr>
            </w:pPr>
            <w:r w:rsidRPr="008147FA">
              <w:rPr>
                <w:b/>
                <w:bCs/>
              </w:rPr>
              <w:t>22/05/2026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774F334" w14:textId="77777777" w:rsidR="008147FA" w:rsidRPr="008147FA" w:rsidRDefault="008147FA" w:rsidP="008147FA">
            <w:pPr>
              <w:spacing w:before="0"/>
              <w:rPr>
                <w:b/>
                <w:bCs/>
              </w:rPr>
            </w:pPr>
            <w:r w:rsidRPr="008147FA">
              <w:rPr>
                <w:b/>
                <w:bCs/>
              </w:rPr>
              <w:t>1.067</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4CA2CA29" w14:textId="77777777" w:rsidR="008147FA" w:rsidRPr="008147FA" w:rsidRDefault="008147FA" w:rsidP="008147FA">
            <w:pPr>
              <w:spacing w:before="0"/>
              <w:rPr>
                <w:b/>
                <w:bCs/>
              </w:rPr>
            </w:pPr>
            <w:r w:rsidRPr="008147FA">
              <w:rPr>
                <w:b/>
                <w:bCs/>
              </w:rPr>
              <w:t>-13,07</w:t>
            </w:r>
          </w:p>
        </w:tc>
      </w:tr>
      <w:tr w:rsidR="008147FA" w:rsidRPr="008147FA" w14:paraId="76726F0A"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61462AE" w14:textId="77777777" w:rsidR="008147FA" w:rsidRPr="008147FA" w:rsidRDefault="008147FA" w:rsidP="008147FA">
            <w:pPr>
              <w:spacing w:before="0"/>
              <w:rPr>
                <w:b/>
                <w:bCs/>
              </w:rPr>
            </w:pPr>
            <w:r w:rsidRPr="008147FA">
              <w:rPr>
                <w:b/>
                <w:bCs/>
              </w:rPr>
              <w:t>21/05/2026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71A9369" w14:textId="77777777" w:rsidR="008147FA" w:rsidRPr="008147FA" w:rsidRDefault="008147FA" w:rsidP="008147FA">
            <w:pPr>
              <w:spacing w:before="0"/>
              <w:rPr>
                <w:b/>
                <w:bCs/>
              </w:rPr>
            </w:pPr>
            <w:r w:rsidRPr="008147FA">
              <w:rPr>
                <w:b/>
                <w:bCs/>
              </w:rPr>
              <w:t>1.080</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1961A0F" w14:textId="77777777" w:rsidR="008147FA" w:rsidRPr="008147FA" w:rsidRDefault="008147FA" w:rsidP="008147FA">
            <w:pPr>
              <w:spacing w:before="0"/>
              <w:rPr>
                <w:b/>
                <w:bCs/>
              </w:rPr>
            </w:pPr>
            <w:r w:rsidRPr="008147FA">
              <w:rPr>
                <w:b/>
                <w:bCs/>
              </w:rPr>
              <w:t>-12,06</w:t>
            </w:r>
          </w:p>
        </w:tc>
      </w:tr>
      <w:tr w:rsidR="008147FA" w:rsidRPr="008147FA" w14:paraId="69E7BF0D"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F1AB850" w14:textId="77777777" w:rsidR="008147FA" w:rsidRPr="008147FA" w:rsidRDefault="008147FA" w:rsidP="008147FA">
            <w:pPr>
              <w:spacing w:before="0"/>
              <w:rPr>
                <w:b/>
                <w:bCs/>
              </w:rPr>
            </w:pPr>
            <w:r w:rsidRPr="008147FA">
              <w:rPr>
                <w:b/>
                <w:bCs/>
              </w:rPr>
              <w:t>20/05/2026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F1DA6CF" w14:textId="77777777" w:rsidR="008147FA" w:rsidRPr="008147FA" w:rsidRDefault="008147FA" w:rsidP="008147FA">
            <w:pPr>
              <w:spacing w:before="0"/>
              <w:rPr>
                <w:b/>
                <w:bCs/>
              </w:rPr>
            </w:pPr>
            <w:r w:rsidRPr="008147FA">
              <w:rPr>
                <w:b/>
                <w:bCs/>
              </w:rPr>
              <w:t>1.092</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F95338F" w14:textId="77777777" w:rsidR="008147FA" w:rsidRPr="008147FA" w:rsidRDefault="008147FA" w:rsidP="008147FA">
            <w:pPr>
              <w:spacing w:before="0"/>
              <w:rPr>
                <w:b/>
                <w:bCs/>
              </w:rPr>
            </w:pPr>
            <w:r w:rsidRPr="008147FA">
              <w:rPr>
                <w:b/>
                <w:bCs/>
              </w:rPr>
              <w:t>-17,97</w:t>
            </w:r>
          </w:p>
        </w:tc>
      </w:tr>
      <w:tr w:rsidR="008147FA" w:rsidRPr="008147FA" w14:paraId="19199BFF"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A994836" w14:textId="77777777" w:rsidR="008147FA" w:rsidRPr="008147FA" w:rsidRDefault="008147FA" w:rsidP="008147FA">
            <w:pPr>
              <w:spacing w:before="0"/>
              <w:rPr>
                <w:b/>
                <w:bCs/>
              </w:rPr>
            </w:pPr>
            <w:r w:rsidRPr="008147FA">
              <w:rPr>
                <w:b/>
                <w:bCs/>
              </w:rPr>
              <w:t>19/05/2026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5742E6F" w14:textId="77777777" w:rsidR="008147FA" w:rsidRPr="008147FA" w:rsidRDefault="008147FA" w:rsidP="008147FA">
            <w:pPr>
              <w:spacing w:before="0"/>
              <w:rPr>
                <w:b/>
                <w:bCs/>
              </w:rPr>
            </w:pPr>
            <w:r w:rsidRPr="008147FA">
              <w:rPr>
                <w:b/>
                <w:bCs/>
              </w:rPr>
              <w:t>1.110</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5264B0A" w14:textId="77777777" w:rsidR="008147FA" w:rsidRPr="008147FA" w:rsidRDefault="008147FA" w:rsidP="008147FA">
            <w:pPr>
              <w:spacing w:before="0"/>
              <w:rPr>
                <w:b/>
                <w:bCs/>
              </w:rPr>
            </w:pPr>
            <w:r w:rsidRPr="008147FA">
              <w:rPr>
                <w:b/>
                <w:bCs/>
              </w:rPr>
              <w:t>15,47</w:t>
            </w:r>
          </w:p>
        </w:tc>
      </w:tr>
      <w:tr w:rsidR="008147FA" w:rsidRPr="008147FA" w14:paraId="45BA02D3"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682458E" w14:textId="77777777" w:rsidR="008147FA" w:rsidRPr="008147FA" w:rsidRDefault="008147FA" w:rsidP="008147FA">
            <w:pPr>
              <w:spacing w:before="0"/>
              <w:rPr>
                <w:b/>
                <w:bCs/>
              </w:rPr>
            </w:pPr>
            <w:r w:rsidRPr="008147FA">
              <w:rPr>
                <w:b/>
                <w:bCs/>
              </w:rPr>
              <w:t>15/05/2026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4EB309BD" w14:textId="77777777" w:rsidR="008147FA" w:rsidRPr="008147FA" w:rsidRDefault="008147FA" w:rsidP="008147FA">
            <w:pPr>
              <w:spacing w:before="0"/>
              <w:rPr>
                <w:b/>
                <w:bCs/>
              </w:rPr>
            </w:pPr>
            <w:r w:rsidRPr="008147FA">
              <w:rPr>
                <w:b/>
                <w:bCs/>
              </w:rPr>
              <w:t>1.095</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4589777E" w14:textId="77777777" w:rsidR="008147FA" w:rsidRPr="008147FA" w:rsidRDefault="008147FA" w:rsidP="008147FA">
            <w:pPr>
              <w:spacing w:before="0"/>
              <w:rPr>
                <w:b/>
                <w:bCs/>
              </w:rPr>
            </w:pPr>
            <w:r w:rsidRPr="008147FA">
              <w:rPr>
                <w:b/>
                <w:bCs/>
              </w:rPr>
              <w:t>38,15</w:t>
            </w:r>
          </w:p>
        </w:tc>
      </w:tr>
      <w:tr w:rsidR="008147FA" w:rsidRPr="008147FA" w14:paraId="71E8F104"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C0B41A1" w14:textId="77777777" w:rsidR="008147FA" w:rsidRPr="008147FA" w:rsidRDefault="008147FA" w:rsidP="008147FA">
            <w:pPr>
              <w:spacing w:before="0"/>
              <w:rPr>
                <w:b/>
                <w:bCs/>
              </w:rPr>
            </w:pPr>
            <w:r w:rsidRPr="008147FA">
              <w:rPr>
                <w:b/>
                <w:bCs/>
              </w:rPr>
              <w:t>14/05/2026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6E18353" w14:textId="77777777" w:rsidR="008147FA" w:rsidRPr="008147FA" w:rsidRDefault="008147FA" w:rsidP="008147FA">
            <w:pPr>
              <w:spacing w:before="0"/>
              <w:rPr>
                <w:b/>
                <w:bCs/>
              </w:rPr>
            </w:pPr>
            <w:r w:rsidRPr="008147FA">
              <w:rPr>
                <w:b/>
                <w:bCs/>
              </w:rPr>
              <w:t>1.057</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477C5B8" w14:textId="77777777" w:rsidR="008147FA" w:rsidRPr="008147FA" w:rsidRDefault="008147FA" w:rsidP="008147FA">
            <w:pPr>
              <w:spacing w:before="0"/>
              <w:rPr>
                <w:b/>
                <w:bCs/>
              </w:rPr>
            </w:pPr>
            <w:r w:rsidRPr="008147FA">
              <w:rPr>
                <w:b/>
                <w:bCs/>
              </w:rPr>
              <w:t>5,61</w:t>
            </w:r>
          </w:p>
        </w:tc>
      </w:tr>
      <w:tr w:rsidR="008147FA" w:rsidRPr="008147FA" w14:paraId="61151019"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0732A1B" w14:textId="77777777" w:rsidR="008147FA" w:rsidRPr="008147FA" w:rsidRDefault="008147FA" w:rsidP="008147FA">
            <w:pPr>
              <w:spacing w:before="0"/>
              <w:rPr>
                <w:b/>
                <w:bCs/>
              </w:rPr>
            </w:pPr>
            <w:r w:rsidRPr="008147FA">
              <w:rPr>
                <w:b/>
                <w:bCs/>
              </w:rPr>
              <w:t>13/05/2026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D2306D5" w14:textId="77777777" w:rsidR="008147FA" w:rsidRPr="008147FA" w:rsidRDefault="008147FA" w:rsidP="008147FA">
            <w:pPr>
              <w:spacing w:before="0"/>
              <w:rPr>
                <w:b/>
                <w:bCs/>
              </w:rPr>
            </w:pPr>
            <w:r w:rsidRPr="008147FA">
              <w:rPr>
                <w:b/>
                <w:bCs/>
              </w:rPr>
              <w:t>1.051</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3C9D59F" w14:textId="77777777" w:rsidR="008147FA" w:rsidRPr="008147FA" w:rsidRDefault="008147FA" w:rsidP="008147FA">
            <w:pPr>
              <w:spacing w:before="0"/>
              <w:rPr>
                <w:b/>
                <w:bCs/>
              </w:rPr>
            </w:pPr>
            <w:r w:rsidRPr="008147FA">
              <w:rPr>
                <w:b/>
                <w:bCs/>
              </w:rPr>
              <w:t>11,65</w:t>
            </w:r>
          </w:p>
        </w:tc>
      </w:tr>
      <w:tr w:rsidR="008147FA" w:rsidRPr="008147FA" w14:paraId="70361170"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0177909" w14:textId="77777777" w:rsidR="008147FA" w:rsidRPr="008147FA" w:rsidRDefault="008147FA" w:rsidP="008147FA">
            <w:pPr>
              <w:spacing w:before="0"/>
              <w:rPr>
                <w:b/>
                <w:bCs/>
              </w:rPr>
            </w:pPr>
            <w:r w:rsidRPr="008147FA">
              <w:rPr>
                <w:b/>
                <w:bCs/>
              </w:rPr>
              <w:t>12/05/2026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F8AFB9A" w14:textId="77777777" w:rsidR="008147FA" w:rsidRPr="008147FA" w:rsidRDefault="008147FA" w:rsidP="008147FA">
            <w:pPr>
              <w:spacing w:before="0"/>
              <w:rPr>
                <w:b/>
                <w:bCs/>
              </w:rPr>
            </w:pPr>
            <w:r w:rsidRPr="008147FA">
              <w:rPr>
                <w:b/>
                <w:bCs/>
              </w:rPr>
              <w:t>1.039</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1E318AA" w14:textId="77777777" w:rsidR="008147FA" w:rsidRPr="008147FA" w:rsidRDefault="008147FA" w:rsidP="008147FA">
            <w:pPr>
              <w:spacing w:before="0"/>
              <w:rPr>
                <w:b/>
                <w:bCs/>
              </w:rPr>
            </w:pPr>
            <w:r w:rsidRPr="008147FA">
              <w:rPr>
                <w:b/>
                <w:bCs/>
              </w:rPr>
              <w:t>-5,30</w:t>
            </w:r>
          </w:p>
        </w:tc>
      </w:tr>
      <w:tr w:rsidR="008147FA" w:rsidRPr="008147FA" w14:paraId="17BFF464"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547F42A" w14:textId="77777777" w:rsidR="008147FA" w:rsidRPr="008147FA" w:rsidRDefault="008147FA" w:rsidP="008147FA">
            <w:pPr>
              <w:spacing w:before="0"/>
              <w:rPr>
                <w:b/>
                <w:bCs/>
              </w:rPr>
            </w:pPr>
            <w:r w:rsidRPr="008147FA">
              <w:rPr>
                <w:b/>
                <w:bCs/>
              </w:rPr>
              <w:t>11/05/2026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46EE07A" w14:textId="77777777" w:rsidR="008147FA" w:rsidRPr="008147FA" w:rsidRDefault="008147FA" w:rsidP="008147FA">
            <w:pPr>
              <w:spacing w:before="0"/>
              <w:rPr>
                <w:b/>
                <w:bCs/>
              </w:rPr>
            </w:pPr>
            <w:r w:rsidRPr="008147FA">
              <w:rPr>
                <w:b/>
                <w:bCs/>
              </w:rPr>
              <w:t>1.045</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CA66D67" w14:textId="77777777" w:rsidR="008147FA" w:rsidRPr="008147FA" w:rsidRDefault="008147FA" w:rsidP="008147FA">
            <w:pPr>
              <w:spacing w:before="0"/>
              <w:rPr>
                <w:b/>
                <w:bCs/>
              </w:rPr>
            </w:pPr>
            <w:r w:rsidRPr="008147FA">
              <w:rPr>
                <w:b/>
                <w:bCs/>
              </w:rPr>
              <w:t>-12,99</w:t>
            </w:r>
          </w:p>
        </w:tc>
      </w:tr>
      <w:tr w:rsidR="008147FA" w:rsidRPr="008147FA" w14:paraId="189C7C28"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A0F706D" w14:textId="77777777" w:rsidR="008147FA" w:rsidRPr="008147FA" w:rsidRDefault="008147FA" w:rsidP="008147FA">
            <w:pPr>
              <w:spacing w:before="0"/>
              <w:rPr>
                <w:b/>
                <w:bCs/>
              </w:rPr>
            </w:pPr>
            <w:r w:rsidRPr="008147FA">
              <w:rPr>
                <w:b/>
                <w:bCs/>
              </w:rPr>
              <w:t>08/05/2026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D58E61A" w14:textId="77777777" w:rsidR="008147FA" w:rsidRPr="008147FA" w:rsidRDefault="008147FA" w:rsidP="008147FA">
            <w:pPr>
              <w:spacing w:before="0"/>
              <w:rPr>
                <w:b/>
                <w:bCs/>
              </w:rPr>
            </w:pPr>
            <w:r w:rsidRPr="008147FA">
              <w:rPr>
                <w:b/>
                <w:bCs/>
              </w:rPr>
              <w:t>1.058</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68071D9" w14:textId="77777777" w:rsidR="008147FA" w:rsidRPr="008147FA" w:rsidRDefault="008147FA" w:rsidP="008147FA">
            <w:pPr>
              <w:spacing w:before="0"/>
              <w:rPr>
                <w:b/>
                <w:bCs/>
              </w:rPr>
            </w:pPr>
            <w:r w:rsidRPr="008147FA">
              <w:rPr>
                <w:b/>
                <w:bCs/>
              </w:rPr>
              <w:t>15,36</w:t>
            </w:r>
          </w:p>
        </w:tc>
      </w:tr>
      <w:tr w:rsidR="008147FA" w:rsidRPr="008147FA" w14:paraId="45137F4C"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4653DAB4" w14:textId="77777777" w:rsidR="008147FA" w:rsidRPr="008147FA" w:rsidRDefault="008147FA" w:rsidP="008147FA">
            <w:pPr>
              <w:spacing w:before="0"/>
              <w:rPr>
                <w:b/>
                <w:bCs/>
              </w:rPr>
            </w:pPr>
            <w:r w:rsidRPr="008147FA">
              <w:rPr>
                <w:b/>
                <w:bCs/>
              </w:rPr>
              <w:t>07/05/2026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9FA12DF" w14:textId="77777777" w:rsidR="008147FA" w:rsidRPr="008147FA" w:rsidRDefault="008147FA" w:rsidP="008147FA">
            <w:pPr>
              <w:spacing w:before="0"/>
              <w:rPr>
                <w:b/>
                <w:bCs/>
              </w:rPr>
            </w:pPr>
            <w:r w:rsidRPr="008147FA">
              <w:rPr>
                <w:b/>
                <w:bCs/>
              </w:rPr>
              <w:t>1.042</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9B2A292" w14:textId="77777777" w:rsidR="008147FA" w:rsidRPr="008147FA" w:rsidRDefault="008147FA" w:rsidP="008147FA">
            <w:pPr>
              <w:spacing w:before="0"/>
              <w:rPr>
                <w:b/>
                <w:bCs/>
              </w:rPr>
            </w:pPr>
            <w:r w:rsidRPr="008147FA">
              <w:rPr>
                <w:b/>
                <w:bCs/>
              </w:rPr>
              <w:t>5,12</w:t>
            </w:r>
          </w:p>
        </w:tc>
      </w:tr>
      <w:tr w:rsidR="008147FA" w:rsidRPr="008147FA" w14:paraId="15E5171F"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80772A9" w14:textId="77777777" w:rsidR="008147FA" w:rsidRPr="008147FA" w:rsidRDefault="008147FA" w:rsidP="008147FA">
            <w:pPr>
              <w:spacing w:before="0"/>
              <w:rPr>
                <w:b/>
                <w:bCs/>
              </w:rPr>
            </w:pPr>
            <w:r w:rsidRPr="008147FA">
              <w:rPr>
                <w:b/>
                <w:bCs/>
              </w:rPr>
              <w:t>06/05/2026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0C66E05" w14:textId="77777777" w:rsidR="008147FA" w:rsidRPr="008147FA" w:rsidRDefault="008147FA" w:rsidP="008147FA">
            <w:pPr>
              <w:spacing w:before="0"/>
              <w:rPr>
                <w:b/>
                <w:bCs/>
              </w:rPr>
            </w:pPr>
            <w:r w:rsidRPr="008147FA">
              <w:rPr>
                <w:b/>
                <w:bCs/>
              </w:rPr>
              <w:t>1.037</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777B19A" w14:textId="77777777" w:rsidR="008147FA" w:rsidRPr="008147FA" w:rsidRDefault="008147FA" w:rsidP="008147FA">
            <w:pPr>
              <w:spacing w:before="0"/>
              <w:rPr>
                <w:b/>
                <w:bCs/>
              </w:rPr>
            </w:pPr>
            <w:r w:rsidRPr="008147FA">
              <w:rPr>
                <w:b/>
                <w:bCs/>
              </w:rPr>
              <w:t>8,87</w:t>
            </w:r>
          </w:p>
        </w:tc>
      </w:tr>
      <w:tr w:rsidR="008147FA" w:rsidRPr="008147FA" w14:paraId="7DAFB827"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0B4C041" w14:textId="77777777" w:rsidR="008147FA" w:rsidRPr="008147FA" w:rsidRDefault="008147FA" w:rsidP="008147FA">
            <w:pPr>
              <w:spacing w:before="0"/>
              <w:rPr>
                <w:b/>
                <w:bCs/>
              </w:rPr>
            </w:pPr>
            <w:r w:rsidRPr="008147FA">
              <w:rPr>
                <w:b/>
                <w:bCs/>
              </w:rPr>
              <w:t>05/05/2026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14035BD" w14:textId="77777777" w:rsidR="008147FA" w:rsidRPr="008147FA" w:rsidRDefault="008147FA" w:rsidP="008147FA">
            <w:pPr>
              <w:spacing w:before="0"/>
              <w:rPr>
                <w:b/>
                <w:bCs/>
              </w:rPr>
            </w:pPr>
            <w:r w:rsidRPr="008147FA">
              <w:rPr>
                <w:b/>
                <w:bCs/>
              </w:rPr>
              <w:t>1.028</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75A4903" w14:textId="77777777" w:rsidR="008147FA" w:rsidRPr="008147FA" w:rsidRDefault="008147FA" w:rsidP="008147FA">
            <w:pPr>
              <w:spacing w:before="0"/>
              <w:rPr>
                <w:b/>
                <w:bCs/>
              </w:rPr>
            </w:pPr>
            <w:r w:rsidRPr="008147FA">
              <w:rPr>
                <w:b/>
                <w:bCs/>
              </w:rPr>
              <w:t>15,65</w:t>
            </w:r>
          </w:p>
        </w:tc>
      </w:tr>
      <w:tr w:rsidR="008147FA" w:rsidRPr="008147FA" w14:paraId="08595924"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938A11F" w14:textId="77777777" w:rsidR="008147FA" w:rsidRPr="008147FA" w:rsidRDefault="008147FA" w:rsidP="008147FA">
            <w:pPr>
              <w:spacing w:before="0"/>
              <w:rPr>
                <w:b/>
                <w:bCs/>
              </w:rPr>
            </w:pPr>
            <w:r w:rsidRPr="008147FA">
              <w:rPr>
                <w:b/>
                <w:bCs/>
              </w:rPr>
              <w:t>04/05/2026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C8A0889" w14:textId="77777777" w:rsidR="008147FA" w:rsidRPr="008147FA" w:rsidRDefault="008147FA" w:rsidP="008147FA">
            <w:pPr>
              <w:spacing w:before="0"/>
              <w:rPr>
                <w:b/>
                <w:bCs/>
              </w:rPr>
            </w:pPr>
            <w:r w:rsidRPr="008147FA">
              <w:rPr>
                <w:b/>
                <w:bCs/>
              </w:rPr>
              <w:t>1.013</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6766DA7" w14:textId="77777777" w:rsidR="008147FA" w:rsidRPr="008147FA" w:rsidRDefault="008147FA" w:rsidP="008147FA">
            <w:pPr>
              <w:spacing w:before="0"/>
              <w:rPr>
                <w:b/>
                <w:bCs/>
              </w:rPr>
            </w:pPr>
            <w:r w:rsidRPr="008147FA">
              <w:rPr>
                <w:b/>
                <w:bCs/>
              </w:rPr>
              <w:t>2,14</w:t>
            </w:r>
          </w:p>
        </w:tc>
      </w:tr>
      <w:tr w:rsidR="008147FA" w:rsidRPr="008147FA" w14:paraId="6318606C"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6BD79C4" w14:textId="77777777" w:rsidR="008147FA" w:rsidRPr="008147FA" w:rsidRDefault="008147FA" w:rsidP="008147FA">
            <w:pPr>
              <w:spacing w:before="0"/>
              <w:rPr>
                <w:b/>
                <w:bCs/>
              </w:rPr>
            </w:pPr>
            <w:r w:rsidRPr="008147FA">
              <w:rPr>
                <w:b/>
                <w:bCs/>
              </w:rPr>
              <w:t>30/04/2026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DF53D2E" w14:textId="77777777" w:rsidR="008147FA" w:rsidRPr="008147FA" w:rsidRDefault="008147FA" w:rsidP="008147FA">
            <w:pPr>
              <w:spacing w:before="0"/>
              <w:rPr>
                <w:b/>
                <w:bCs/>
              </w:rPr>
            </w:pPr>
            <w:r w:rsidRPr="008147FA">
              <w:rPr>
                <w:b/>
                <w:bCs/>
              </w:rPr>
              <w:t>1.010</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438D38C" w14:textId="77777777" w:rsidR="008147FA" w:rsidRPr="008147FA" w:rsidRDefault="008147FA" w:rsidP="008147FA">
            <w:pPr>
              <w:spacing w:before="0"/>
              <w:rPr>
                <w:b/>
                <w:bCs/>
              </w:rPr>
            </w:pPr>
            <w:r w:rsidRPr="008147FA">
              <w:rPr>
                <w:b/>
                <w:bCs/>
              </w:rPr>
              <w:t>4,72</w:t>
            </w:r>
          </w:p>
        </w:tc>
      </w:tr>
      <w:tr w:rsidR="008147FA" w:rsidRPr="008147FA" w14:paraId="0C441686"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93802C6" w14:textId="77777777" w:rsidR="008147FA" w:rsidRPr="008147FA" w:rsidRDefault="008147FA" w:rsidP="008147FA">
            <w:pPr>
              <w:spacing w:before="0"/>
              <w:rPr>
                <w:b/>
                <w:bCs/>
              </w:rPr>
            </w:pPr>
            <w:r w:rsidRPr="008147FA">
              <w:rPr>
                <w:b/>
                <w:bCs/>
              </w:rPr>
              <w:t>29/04/2026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4CF4337" w14:textId="77777777" w:rsidR="008147FA" w:rsidRPr="008147FA" w:rsidRDefault="008147FA" w:rsidP="008147FA">
            <w:pPr>
              <w:spacing w:before="0"/>
              <w:rPr>
                <w:b/>
                <w:bCs/>
              </w:rPr>
            </w:pPr>
            <w:r w:rsidRPr="008147FA">
              <w:rPr>
                <w:b/>
                <w:bCs/>
              </w:rPr>
              <w:t>1.006</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E52744B" w14:textId="77777777" w:rsidR="008147FA" w:rsidRPr="008147FA" w:rsidRDefault="008147FA" w:rsidP="008147FA">
            <w:pPr>
              <w:spacing w:before="0"/>
              <w:rPr>
                <w:b/>
                <w:bCs/>
              </w:rPr>
            </w:pPr>
            <w:r w:rsidRPr="008147FA">
              <w:rPr>
                <w:b/>
                <w:bCs/>
              </w:rPr>
              <w:t>12,83</w:t>
            </w:r>
          </w:p>
        </w:tc>
      </w:tr>
      <w:tr w:rsidR="008147FA" w:rsidRPr="008147FA" w14:paraId="72F3D996"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B20CBC7" w14:textId="77777777" w:rsidR="008147FA" w:rsidRPr="008147FA" w:rsidRDefault="008147FA" w:rsidP="008147FA">
            <w:pPr>
              <w:spacing w:before="0"/>
              <w:rPr>
                <w:b/>
                <w:bCs/>
              </w:rPr>
            </w:pPr>
            <w:r w:rsidRPr="008147FA">
              <w:rPr>
                <w:b/>
                <w:bCs/>
              </w:rPr>
              <w:t>28/04/2026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4365481" w14:textId="77777777" w:rsidR="008147FA" w:rsidRPr="008147FA" w:rsidRDefault="008147FA" w:rsidP="008147FA">
            <w:pPr>
              <w:spacing w:before="0"/>
              <w:rPr>
                <w:b/>
                <w:bCs/>
              </w:rPr>
            </w:pPr>
            <w:r w:rsidRPr="008147FA">
              <w:rPr>
                <w:b/>
                <w:bCs/>
              </w:rPr>
              <w:t>993</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354B014" w14:textId="77777777" w:rsidR="008147FA" w:rsidRPr="008147FA" w:rsidRDefault="008147FA" w:rsidP="008147FA">
            <w:pPr>
              <w:spacing w:before="0"/>
              <w:rPr>
                <w:b/>
                <w:bCs/>
              </w:rPr>
            </w:pPr>
            <w:r w:rsidRPr="008147FA">
              <w:rPr>
                <w:b/>
                <w:bCs/>
              </w:rPr>
              <w:t>-15,23</w:t>
            </w:r>
          </w:p>
        </w:tc>
      </w:tr>
      <w:tr w:rsidR="008147FA" w:rsidRPr="008147FA" w14:paraId="56EB43B3"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FEF4608" w14:textId="77777777" w:rsidR="008147FA" w:rsidRPr="008147FA" w:rsidRDefault="008147FA" w:rsidP="008147FA">
            <w:pPr>
              <w:spacing w:before="0"/>
              <w:rPr>
                <w:b/>
                <w:bCs/>
              </w:rPr>
            </w:pPr>
            <w:r w:rsidRPr="008147FA">
              <w:rPr>
                <w:b/>
                <w:bCs/>
              </w:rPr>
              <w:t>27/04/2026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95E622B" w14:textId="77777777" w:rsidR="008147FA" w:rsidRPr="008147FA" w:rsidRDefault="008147FA" w:rsidP="008147FA">
            <w:pPr>
              <w:spacing w:before="0"/>
              <w:rPr>
                <w:b/>
                <w:bCs/>
              </w:rPr>
            </w:pPr>
            <w:r w:rsidRPr="008147FA">
              <w:rPr>
                <w:b/>
                <w:bCs/>
              </w:rPr>
              <w:t>1.008</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4E8ED7A" w14:textId="77777777" w:rsidR="008147FA" w:rsidRPr="008147FA" w:rsidRDefault="008147FA" w:rsidP="008147FA">
            <w:pPr>
              <w:spacing w:before="0"/>
              <w:rPr>
                <w:b/>
                <w:bCs/>
              </w:rPr>
            </w:pPr>
            <w:r w:rsidRPr="008147FA">
              <w:rPr>
                <w:b/>
                <w:bCs/>
              </w:rPr>
              <w:t>18,55</w:t>
            </w:r>
          </w:p>
        </w:tc>
      </w:tr>
      <w:tr w:rsidR="008147FA" w:rsidRPr="008147FA" w14:paraId="006D023D"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A9116D3" w14:textId="77777777" w:rsidR="008147FA" w:rsidRPr="008147FA" w:rsidRDefault="008147FA" w:rsidP="008147FA">
            <w:pPr>
              <w:spacing w:before="0"/>
              <w:rPr>
                <w:b/>
                <w:bCs/>
              </w:rPr>
            </w:pPr>
            <w:r w:rsidRPr="008147FA">
              <w:rPr>
                <w:b/>
                <w:bCs/>
              </w:rPr>
              <w:t>24/04/2026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4B256C9A" w14:textId="77777777" w:rsidR="008147FA" w:rsidRPr="008147FA" w:rsidRDefault="008147FA" w:rsidP="008147FA">
            <w:pPr>
              <w:spacing w:before="0"/>
              <w:rPr>
                <w:b/>
                <w:bCs/>
              </w:rPr>
            </w:pPr>
            <w:r w:rsidRPr="008147FA">
              <w:rPr>
                <w:b/>
                <w:bCs/>
              </w:rPr>
              <w:t>990</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5C42283" w14:textId="77777777" w:rsidR="008147FA" w:rsidRPr="008147FA" w:rsidRDefault="008147FA" w:rsidP="008147FA">
            <w:pPr>
              <w:spacing w:before="0"/>
              <w:rPr>
                <w:b/>
                <w:bCs/>
              </w:rPr>
            </w:pPr>
            <w:r w:rsidRPr="008147FA">
              <w:rPr>
                <w:b/>
                <w:bCs/>
              </w:rPr>
              <w:t>2,63</w:t>
            </w:r>
          </w:p>
        </w:tc>
      </w:tr>
      <w:tr w:rsidR="008147FA" w:rsidRPr="008147FA" w14:paraId="788BE272"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0FBA15E" w14:textId="77777777" w:rsidR="008147FA" w:rsidRPr="008147FA" w:rsidRDefault="008147FA" w:rsidP="008147FA">
            <w:pPr>
              <w:spacing w:before="0"/>
              <w:rPr>
                <w:b/>
                <w:bCs/>
              </w:rPr>
            </w:pPr>
            <w:r w:rsidRPr="008147FA">
              <w:rPr>
                <w:b/>
                <w:bCs/>
              </w:rPr>
              <w:t>23/04/2026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06A90BC" w14:textId="77777777" w:rsidR="008147FA" w:rsidRPr="008147FA" w:rsidRDefault="008147FA" w:rsidP="008147FA">
            <w:pPr>
              <w:spacing w:before="0"/>
              <w:rPr>
                <w:b/>
                <w:bCs/>
              </w:rPr>
            </w:pPr>
            <w:r w:rsidRPr="008147FA">
              <w:rPr>
                <w:b/>
                <w:bCs/>
              </w:rPr>
              <w:t>987</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133F2570" w14:textId="77777777" w:rsidR="008147FA" w:rsidRPr="008147FA" w:rsidRDefault="008147FA" w:rsidP="008147FA">
            <w:pPr>
              <w:spacing w:before="0"/>
              <w:rPr>
                <w:b/>
                <w:bCs/>
              </w:rPr>
            </w:pPr>
            <w:r w:rsidRPr="008147FA">
              <w:rPr>
                <w:b/>
                <w:bCs/>
              </w:rPr>
              <w:t>6,78</w:t>
            </w:r>
          </w:p>
        </w:tc>
      </w:tr>
      <w:tr w:rsidR="008147FA" w:rsidRPr="008147FA" w14:paraId="2D103C55"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297B33ED" w14:textId="77777777" w:rsidR="008147FA" w:rsidRPr="008147FA" w:rsidRDefault="008147FA" w:rsidP="008147FA">
            <w:pPr>
              <w:spacing w:before="0"/>
              <w:rPr>
                <w:b/>
                <w:bCs/>
              </w:rPr>
            </w:pPr>
            <w:r w:rsidRPr="008147FA">
              <w:rPr>
                <w:b/>
                <w:bCs/>
              </w:rPr>
              <w:lastRenderedPageBreak/>
              <w:t>22/04/2026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7683DABE" w14:textId="77777777" w:rsidR="008147FA" w:rsidRPr="008147FA" w:rsidRDefault="008147FA" w:rsidP="008147FA">
            <w:pPr>
              <w:spacing w:before="0"/>
              <w:rPr>
                <w:b/>
                <w:bCs/>
              </w:rPr>
            </w:pPr>
            <w:r w:rsidRPr="008147FA">
              <w:rPr>
                <w:b/>
                <w:bCs/>
              </w:rPr>
              <w:t>980</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B6BAE73" w14:textId="77777777" w:rsidR="008147FA" w:rsidRPr="008147FA" w:rsidRDefault="008147FA" w:rsidP="008147FA">
            <w:pPr>
              <w:spacing w:before="0"/>
              <w:rPr>
                <w:b/>
                <w:bCs/>
              </w:rPr>
            </w:pPr>
            <w:r w:rsidRPr="008147FA">
              <w:rPr>
                <w:b/>
                <w:bCs/>
              </w:rPr>
              <w:t>8,81</w:t>
            </w:r>
          </w:p>
        </w:tc>
      </w:tr>
      <w:tr w:rsidR="008147FA" w:rsidRPr="008147FA" w14:paraId="43A2FD6A"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2E75873" w14:textId="77777777" w:rsidR="008147FA" w:rsidRPr="008147FA" w:rsidRDefault="008147FA" w:rsidP="008147FA">
            <w:pPr>
              <w:spacing w:before="0"/>
              <w:rPr>
                <w:b/>
                <w:bCs/>
              </w:rPr>
            </w:pPr>
            <w:r w:rsidRPr="008147FA">
              <w:rPr>
                <w:b/>
                <w:bCs/>
              </w:rPr>
              <w:t>21/04/2026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039303B" w14:textId="77777777" w:rsidR="008147FA" w:rsidRPr="008147FA" w:rsidRDefault="008147FA" w:rsidP="008147FA">
            <w:pPr>
              <w:spacing w:before="0"/>
              <w:rPr>
                <w:b/>
                <w:bCs/>
              </w:rPr>
            </w:pPr>
            <w:r w:rsidRPr="008147FA">
              <w:rPr>
                <w:b/>
                <w:bCs/>
              </w:rPr>
              <w:t>971</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0CFC3C53" w14:textId="77777777" w:rsidR="008147FA" w:rsidRPr="008147FA" w:rsidRDefault="008147FA" w:rsidP="008147FA">
            <w:pPr>
              <w:spacing w:before="0"/>
              <w:rPr>
                <w:b/>
                <w:bCs/>
              </w:rPr>
            </w:pPr>
            <w:r w:rsidRPr="008147FA">
              <w:rPr>
                <w:b/>
                <w:bCs/>
              </w:rPr>
              <w:t>0,63</w:t>
            </w:r>
          </w:p>
        </w:tc>
      </w:tr>
      <w:tr w:rsidR="008147FA" w:rsidRPr="008147FA" w14:paraId="06FE840A"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5EE0AD5D" w14:textId="77777777" w:rsidR="008147FA" w:rsidRPr="008147FA" w:rsidRDefault="008147FA" w:rsidP="008147FA">
            <w:pPr>
              <w:spacing w:before="0"/>
              <w:rPr>
                <w:b/>
                <w:bCs/>
              </w:rPr>
            </w:pPr>
            <w:r w:rsidRPr="008147FA">
              <w:rPr>
                <w:b/>
                <w:bCs/>
              </w:rPr>
              <w:t>20/04/2026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C67AB2A" w14:textId="77777777" w:rsidR="008147FA" w:rsidRPr="008147FA" w:rsidRDefault="008147FA" w:rsidP="008147FA">
            <w:pPr>
              <w:spacing w:before="0"/>
              <w:rPr>
                <w:b/>
                <w:bCs/>
              </w:rPr>
            </w:pPr>
            <w:r w:rsidRPr="008147FA">
              <w:rPr>
                <w:b/>
                <w:bCs/>
              </w:rPr>
              <w:t>971</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01E570D" w14:textId="77777777" w:rsidR="008147FA" w:rsidRPr="008147FA" w:rsidRDefault="008147FA" w:rsidP="008147FA">
            <w:pPr>
              <w:spacing w:before="0"/>
              <w:rPr>
                <w:b/>
                <w:bCs/>
              </w:rPr>
            </w:pPr>
            <w:r w:rsidRPr="008147FA">
              <w:rPr>
                <w:b/>
                <w:bCs/>
              </w:rPr>
              <w:t>-3,82</w:t>
            </w:r>
          </w:p>
        </w:tc>
      </w:tr>
      <w:tr w:rsidR="008147FA" w:rsidRPr="008147FA" w14:paraId="42745B6D" w14:textId="77777777" w:rsidTr="00C143C0">
        <w:tc>
          <w:tcPr>
            <w:tcW w:w="1410"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D1C1FD7" w14:textId="77777777" w:rsidR="008147FA" w:rsidRPr="008147FA" w:rsidRDefault="008147FA" w:rsidP="008147FA">
            <w:pPr>
              <w:spacing w:before="0"/>
              <w:rPr>
                <w:b/>
                <w:bCs/>
              </w:rPr>
            </w:pPr>
            <w:r w:rsidRPr="008147FA">
              <w:rPr>
                <w:b/>
                <w:bCs/>
              </w:rPr>
              <w:t>17/04/2026</w:t>
            </w:r>
          </w:p>
        </w:tc>
        <w:tc>
          <w:tcPr>
            <w:tcW w:w="1843"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6AFE5B63" w14:textId="77777777" w:rsidR="008147FA" w:rsidRPr="008147FA" w:rsidRDefault="008147FA" w:rsidP="008147FA">
            <w:pPr>
              <w:spacing w:before="0"/>
              <w:rPr>
                <w:b/>
                <w:bCs/>
              </w:rPr>
            </w:pPr>
            <w:r w:rsidRPr="008147FA">
              <w:rPr>
                <w:b/>
                <w:bCs/>
              </w:rPr>
              <w:t>974</w:t>
            </w:r>
          </w:p>
        </w:tc>
        <w:tc>
          <w:tcPr>
            <w:tcW w:w="1417" w:type="dxa"/>
            <w:tcBorders>
              <w:top w:val="single" w:sz="6" w:space="0" w:color="auto"/>
              <w:left w:val="nil"/>
              <w:bottom w:val="nil"/>
              <w:right w:val="nil"/>
            </w:tcBorders>
            <w:shd w:val="clear" w:color="auto" w:fill="FFF1E0"/>
            <w:noWrap/>
            <w:tcMar>
              <w:top w:w="75" w:type="dxa"/>
              <w:left w:w="75" w:type="dxa"/>
              <w:bottom w:w="75" w:type="dxa"/>
              <w:right w:w="75" w:type="dxa"/>
            </w:tcMar>
            <w:vAlign w:val="center"/>
            <w:hideMark/>
          </w:tcPr>
          <w:p w14:paraId="3B04CE8A" w14:textId="77777777" w:rsidR="008147FA" w:rsidRPr="008147FA" w:rsidRDefault="008147FA" w:rsidP="008147FA">
            <w:pPr>
              <w:spacing w:before="0"/>
              <w:rPr>
                <w:b/>
                <w:bCs/>
              </w:rPr>
            </w:pPr>
            <w:r w:rsidRPr="008147FA">
              <w:rPr>
                <w:b/>
                <w:bCs/>
              </w:rPr>
              <w:t>4,59</w:t>
            </w:r>
          </w:p>
        </w:tc>
      </w:tr>
      <w:tr w:rsidR="008147FA" w:rsidRPr="008147FA" w14:paraId="41001A18" w14:textId="77777777" w:rsidTr="00C143C0">
        <w:tc>
          <w:tcPr>
            <w:tcW w:w="4670" w:type="dxa"/>
            <w:gridSpan w:val="3"/>
            <w:tcBorders>
              <w:top w:val="single" w:sz="6" w:space="0" w:color="B8B2AD"/>
              <w:left w:val="single" w:sz="6" w:space="0" w:color="B8B2AD"/>
              <w:bottom w:val="single" w:sz="6" w:space="0" w:color="B8B2AD"/>
              <w:right w:val="single" w:sz="6" w:space="0" w:color="B8B2AD"/>
            </w:tcBorders>
            <w:shd w:val="clear" w:color="auto" w:fill="DDDDDD"/>
            <w:tcMar>
              <w:top w:w="24" w:type="dxa"/>
              <w:left w:w="144" w:type="dxa"/>
              <w:bottom w:w="24" w:type="dxa"/>
              <w:right w:w="144" w:type="dxa"/>
            </w:tcMar>
            <w:vAlign w:val="center"/>
            <w:hideMark/>
          </w:tcPr>
          <w:p w14:paraId="04E42F88" w14:textId="77777777" w:rsidR="008147FA" w:rsidRPr="008147FA" w:rsidRDefault="008147FA" w:rsidP="008147FA">
            <w:pPr>
              <w:spacing w:before="0"/>
              <w:rPr>
                <w:b/>
                <w:bCs/>
              </w:rPr>
            </w:pPr>
            <w:hyperlink r:id="rId15" w:history="1">
              <w:r w:rsidRPr="008147FA">
                <w:rPr>
                  <w:rStyle w:val="Hipervnculo"/>
                  <w:b/>
                  <w:bCs/>
                </w:rPr>
                <w:t>&lt; Prima Riesgo 2026-04</w:t>
              </w:r>
            </w:hyperlink>
          </w:p>
        </w:tc>
      </w:tr>
    </w:tbl>
    <w:p w14:paraId="3BF5F292" w14:textId="77777777" w:rsidR="008147FA" w:rsidRPr="008147FA" w:rsidRDefault="008147FA" w:rsidP="008147FA">
      <w:pPr>
        <w:spacing w:before="0"/>
        <w:rPr>
          <w:b/>
          <w:bCs/>
        </w:rPr>
      </w:pPr>
    </w:p>
    <w:p w14:paraId="65679B6F" w14:textId="77777777" w:rsidR="008147FA" w:rsidRPr="008147FA" w:rsidRDefault="008147FA" w:rsidP="008147FA">
      <w:pPr>
        <w:spacing w:before="0"/>
        <w:rPr>
          <w:b/>
          <w:bCs/>
        </w:rPr>
        <w:sectPr w:rsidR="008147FA" w:rsidRPr="008147FA" w:rsidSect="008147FA">
          <w:type w:val="continuous"/>
          <w:pgSz w:w="12240" w:h="15840"/>
          <w:pgMar w:top="1985" w:right="1134" w:bottom="1985" w:left="1134" w:header="709" w:footer="709" w:gutter="0"/>
          <w:cols w:num="2" w:space="332"/>
          <w:docGrid w:linePitch="360"/>
        </w:sectPr>
      </w:pPr>
    </w:p>
    <w:p w14:paraId="5C178A3A" w14:textId="77777777" w:rsidR="008147FA" w:rsidRDefault="008147FA" w:rsidP="008147FA">
      <w:pPr>
        <w:spacing w:before="0"/>
        <w:rPr>
          <w:i/>
          <w:iCs/>
        </w:rPr>
      </w:pPr>
    </w:p>
    <w:p w14:paraId="4F71E4E1" w14:textId="77777777" w:rsidR="008147FA" w:rsidRPr="008147FA" w:rsidRDefault="008147FA" w:rsidP="008147FA">
      <w:pPr>
        <w:jc w:val="both"/>
        <w:rPr>
          <w:i/>
          <w:iCs/>
          <w:sz w:val="18"/>
          <w:szCs w:val="18"/>
        </w:rPr>
      </w:pPr>
      <w:r w:rsidRPr="008147FA">
        <w:rPr>
          <w:i/>
          <w:iCs/>
          <w:sz w:val="18"/>
          <w:szCs w:val="18"/>
        </w:rPr>
        <w:t xml:space="preserve">Fuente: </w:t>
      </w:r>
      <w:hyperlink r:id="rId16" w:history="1">
        <w:r w:rsidRPr="008147FA">
          <w:rPr>
            <w:rStyle w:val="Hipervnculo"/>
            <w:i/>
            <w:iCs/>
            <w:sz w:val="18"/>
            <w:szCs w:val="18"/>
          </w:rPr>
          <w:t>https://datosmacro.expansion.com/prima-riesgo/colombia</w:t>
        </w:r>
      </w:hyperlink>
      <w:r w:rsidRPr="008147FA">
        <w:rPr>
          <w:sz w:val="18"/>
          <w:szCs w:val="18"/>
        </w:rPr>
        <w:t xml:space="preserve"> </w:t>
      </w:r>
      <w:r w:rsidRPr="008147FA">
        <w:rPr>
          <w:i/>
          <w:iCs/>
          <w:sz w:val="18"/>
          <w:szCs w:val="18"/>
        </w:rPr>
        <w:t xml:space="preserve"> 02/06/2026</w:t>
      </w:r>
    </w:p>
    <w:p w14:paraId="5F666CEB" w14:textId="77777777" w:rsidR="008147FA" w:rsidRPr="008147FA" w:rsidRDefault="008147FA" w:rsidP="008147FA">
      <w:pPr>
        <w:jc w:val="both"/>
      </w:pPr>
      <w:r w:rsidRPr="008147FA">
        <w:t>De otro lado y de acuerdo con publicaciones recientes de la Superintendencia Financiera de Colombia, el mercado de seguros sigue creciendo en emisión de primas y con nuevos jugadores en el panorama, varios con capital extranjero, lo que ha generado mayor competencia. Se han implementado avances regulatorios importantes, entre ellos las circulares sobre la implementación de la NIIF 17, la modificación del régimen de reservas técnicas, y la puesta en marcha de sistemas clave como el SARCO (enfocado en riesgos de conducta) y el sistema SARAS (para riesgos ambientales y sociales).</w:t>
      </w:r>
      <w:r w:rsidRPr="008147FA">
        <w:rPr>
          <w:vertAlign w:val="superscript"/>
        </w:rPr>
        <w:footnoteReference w:id="9"/>
      </w:r>
    </w:p>
    <w:p w14:paraId="7F7D3C34" w14:textId="77777777" w:rsidR="008147FA" w:rsidRDefault="008147FA" w:rsidP="008147FA">
      <w:pPr>
        <w:jc w:val="center"/>
      </w:pPr>
      <w:r>
        <w:rPr>
          <w:noProof/>
        </w:rPr>
        <w:drawing>
          <wp:inline distT="0" distB="0" distL="0" distR="0" wp14:anchorId="1BCDB841" wp14:editId="4F9DFD33">
            <wp:extent cx="4859020" cy="3316605"/>
            <wp:effectExtent l="0" t="0" r="0" b="0"/>
            <wp:docPr id="174159271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9020" cy="3316605"/>
                    </a:xfrm>
                    <a:prstGeom prst="rect">
                      <a:avLst/>
                    </a:prstGeom>
                    <a:noFill/>
                  </pic:spPr>
                </pic:pic>
              </a:graphicData>
            </a:graphic>
          </wp:inline>
        </w:drawing>
      </w:r>
    </w:p>
    <w:p w14:paraId="1B11B661" w14:textId="77777777" w:rsidR="008147FA" w:rsidRDefault="008147FA" w:rsidP="008147FA"/>
    <w:p w14:paraId="1F8555C6" w14:textId="77777777" w:rsidR="008147FA" w:rsidRDefault="008147FA" w:rsidP="008147FA"/>
    <w:p w14:paraId="2D5D9A75" w14:textId="77777777" w:rsidR="008147FA" w:rsidRDefault="008147FA" w:rsidP="008147FA">
      <w:pPr>
        <w:jc w:val="center"/>
      </w:pPr>
      <w:r>
        <w:rPr>
          <w:b/>
          <w:bCs/>
          <w:noProof/>
        </w:rPr>
        <w:lastRenderedPageBreak/>
        <w:drawing>
          <wp:inline distT="0" distB="0" distL="0" distR="0" wp14:anchorId="01742CFB" wp14:editId="60EE4949">
            <wp:extent cx="5812844" cy="2881424"/>
            <wp:effectExtent l="0" t="0" r="0" b="0"/>
            <wp:docPr id="14806807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36800" cy="2893299"/>
                    </a:xfrm>
                    <a:prstGeom prst="rect">
                      <a:avLst/>
                    </a:prstGeom>
                    <a:noFill/>
                  </pic:spPr>
                </pic:pic>
              </a:graphicData>
            </a:graphic>
          </wp:inline>
        </w:drawing>
      </w:r>
    </w:p>
    <w:p w14:paraId="13926BAA" w14:textId="77777777" w:rsidR="008147FA" w:rsidRDefault="008147FA" w:rsidP="008147FA">
      <w:pPr>
        <w:jc w:val="center"/>
      </w:pPr>
    </w:p>
    <w:p w14:paraId="761D8A69" w14:textId="77777777" w:rsidR="008147FA" w:rsidRPr="008147FA" w:rsidRDefault="008147FA" w:rsidP="008147FA">
      <w:pPr>
        <w:jc w:val="both"/>
        <w:rPr>
          <w:b/>
          <w:bCs/>
        </w:rPr>
      </w:pPr>
      <w:r w:rsidRPr="008147FA">
        <w:rPr>
          <w:b/>
          <w:bCs/>
        </w:rPr>
        <w:t>Comportamiento del sector de corretaje de seguros</w:t>
      </w:r>
    </w:p>
    <w:p w14:paraId="6653E085" w14:textId="77777777" w:rsidR="008147FA" w:rsidRPr="008147FA" w:rsidRDefault="008147FA" w:rsidP="008147FA">
      <w:pPr>
        <w:jc w:val="both"/>
      </w:pPr>
      <w:r w:rsidRPr="008147FA">
        <w:t>De conformidad con el informe del sector de corretaje de seguros de producido por ACOAS (Asociación Colombiana de Corredores de Seguros), el análisis de los estados financieros presentados ante la Superintendencia Financiera de Colombia se puede concluir que:</w:t>
      </w:r>
    </w:p>
    <w:p w14:paraId="3AD92A41" w14:textId="77777777" w:rsidR="008147FA" w:rsidRPr="008147FA" w:rsidRDefault="008147FA" w:rsidP="008147FA">
      <w:pPr>
        <w:jc w:val="both"/>
      </w:pPr>
      <w:r w:rsidRPr="008147FA">
        <w:t>Las comisiones en 2025 ascendieron a $1.2 billones de pesos, desde $1,1 billones de pesos en 2024. En términos reales esto representó un incremento de 0,1% en 2024. Las utilidades en 2025 fueron $103.646 millones de pesos, lo que representa una caída de 26,2%. En consecuencia, el margen de utilidad pasó de 11,3% en 2024 a 8,0% en 2025.</w:t>
      </w:r>
    </w:p>
    <w:p w14:paraId="71DE85B4" w14:textId="3836D495" w:rsidR="008147FA" w:rsidRDefault="008147FA" w:rsidP="008147FA">
      <w:pPr>
        <w:jc w:val="both"/>
      </w:pPr>
      <w:r w:rsidRPr="008147FA">
        <w:t>El patrimonio total de las sociedades corredoras de seguros pasó de $463.150 millones en 2024 a $494.471 millones en 2025, con una variación de 6,76%.  ACOAS, "Informe del sector corretaje de seguros - Análisis de los estados financieros al primer semestre 2025", agosto 2025.</w:t>
      </w:r>
      <w:r w:rsidRPr="008147FA">
        <w:rPr>
          <w:vertAlign w:val="superscript"/>
        </w:rPr>
        <w:footnoteReference w:id="10"/>
      </w:r>
    </w:p>
    <w:p w14:paraId="6BEED85B" w14:textId="77777777" w:rsidR="008147FA" w:rsidRDefault="008147FA" w:rsidP="008147FA"/>
    <w:p w14:paraId="7FBA3EF5" w14:textId="77777777" w:rsidR="008147FA" w:rsidRDefault="008147FA" w:rsidP="008147FA">
      <w:r>
        <w:rPr>
          <w:noProof/>
        </w:rPr>
        <w:lastRenderedPageBreak/>
        <w:drawing>
          <wp:inline distT="0" distB="0" distL="0" distR="0" wp14:anchorId="6A61628B" wp14:editId="547CF551">
            <wp:extent cx="6334125" cy="2097405"/>
            <wp:effectExtent l="0" t="0" r="9525" b="0"/>
            <wp:docPr id="28861189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34125" cy="2097405"/>
                    </a:xfrm>
                    <a:prstGeom prst="rect">
                      <a:avLst/>
                    </a:prstGeom>
                    <a:noFill/>
                  </pic:spPr>
                </pic:pic>
              </a:graphicData>
            </a:graphic>
          </wp:inline>
        </w:drawing>
      </w:r>
    </w:p>
    <w:p w14:paraId="6A1DB71A" w14:textId="77777777" w:rsidR="008147FA" w:rsidRDefault="008147FA" w:rsidP="008147FA"/>
    <w:p w14:paraId="2AE95EB8" w14:textId="77777777" w:rsidR="008147FA" w:rsidRDefault="008147FA" w:rsidP="008147FA">
      <w:pPr>
        <w:jc w:val="center"/>
      </w:pPr>
      <w:r w:rsidRPr="009F3DC9">
        <w:rPr>
          <w:noProof/>
        </w:rPr>
        <w:drawing>
          <wp:inline distT="0" distB="0" distL="0" distR="0" wp14:anchorId="0DEE42A0" wp14:editId="087E9F4A">
            <wp:extent cx="4978610" cy="3829050"/>
            <wp:effectExtent l="0" t="0" r="0" b="0"/>
            <wp:docPr id="3794044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404435" name=""/>
                    <pic:cNvPicPr/>
                  </pic:nvPicPr>
                  <pic:blipFill>
                    <a:blip r:embed="rId20"/>
                    <a:stretch>
                      <a:fillRect/>
                    </a:stretch>
                  </pic:blipFill>
                  <pic:spPr>
                    <a:xfrm>
                      <a:off x="0" y="0"/>
                      <a:ext cx="4985197" cy="3834116"/>
                    </a:xfrm>
                    <a:prstGeom prst="rect">
                      <a:avLst/>
                    </a:prstGeom>
                  </pic:spPr>
                </pic:pic>
              </a:graphicData>
            </a:graphic>
          </wp:inline>
        </w:drawing>
      </w:r>
    </w:p>
    <w:p w14:paraId="714604C1" w14:textId="77777777" w:rsidR="008147FA" w:rsidRPr="008147FA" w:rsidRDefault="008147FA" w:rsidP="008147FA">
      <w:pPr>
        <w:jc w:val="both"/>
      </w:pPr>
      <w:r w:rsidRPr="008147FA">
        <w:t xml:space="preserve">De acuerdo con el más reciente informe financiero publicado por la Asociación Colombiana de Corredores de Seguros (ACOAS), las comisiones por concepto de intermediación de seguros pasaron de $1.05 billones de pesos en 2024 a $1.1 billones de pesos en 2025, lo que representa un crecimiento real de 0,6%. Los gastos de personal y honorarios pasaron de $700.800 millones de pesos en 2024 a $809.000 millones de pesos en 2025. En términos reales este rubro tuvo un crecimiento de 9,9%. El indicador factor de gastos operacionales (gastos operacionales/ingresos operacionales) fue 87,0% en 2025, superior al resultado de </w:t>
      </w:r>
      <w:r w:rsidRPr="008147FA">
        <w:lastRenderedPageBreak/>
        <w:t>82,3% que se dio en 2024. El indicador factor de gastos laborales (gastos laborales/ingresos operacionales) aumentó de 59,3% en 2024 a 62,3% en 2025.</w:t>
      </w:r>
    </w:p>
    <w:p w14:paraId="2631493D" w14:textId="77777777" w:rsidR="008147FA" w:rsidRPr="008147FA" w:rsidRDefault="008147FA" w:rsidP="008147FA">
      <w:pPr>
        <w:jc w:val="both"/>
      </w:pPr>
      <w:r w:rsidRPr="008147FA">
        <w:t>En 2025 la economía creció 2,6%, siguiendo la tendencia ascendente que empezó en 2023.</w:t>
      </w:r>
    </w:p>
    <w:p w14:paraId="4BD37D01" w14:textId="77777777" w:rsidR="008147FA" w:rsidRPr="008147FA" w:rsidRDefault="008147FA" w:rsidP="008147FA">
      <w:pPr>
        <w:jc w:val="both"/>
      </w:pPr>
      <w:r w:rsidRPr="008147FA">
        <w:t>En consecuencia, las ramas de actividad económica que tuvieron un crecimiento por debajo del de la economía, e incluso negativo, fueron explotación de minas y canteras y construcción. Por otro lado, aquellas que crecieron por debajo del resultado del PIB total fueron las actividades inmobiliarias, la industria manufacturera, las actividades profesionales, electricidad, gas y agua e información y comunicaciones.</w:t>
      </w:r>
    </w:p>
    <w:p w14:paraId="0B6F7305" w14:textId="77777777" w:rsidR="008147FA" w:rsidRPr="008147FA" w:rsidRDefault="008147FA" w:rsidP="008147FA">
      <w:pPr>
        <w:jc w:val="both"/>
      </w:pPr>
      <w:r w:rsidRPr="008147FA">
        <w:t>De conformidad con el informe Sector Asegurador y de Corretaje de Seguros, elaborado por ACOAS – diciembre 2025, en contraste con la tendencia de crecimiento de la actividad económica, en 2025 la producción del sector asegurador cayó. Las comisiones de los corredores mantienen la tendencia descendente, en línea con el comportamiento de las primas, y en contraposición a la dinámica de la actividad económica. Las comisiones de las sociedades corredoras de seguros presentaron una variación anual del 5,2 % en 2025, y las utilidades cayeron 22,4%. En términos reales, el crecimiento de las comisiones fue de 0,1% y la caída de las utilidades fue de 26,2%.</w:t>
      </w:r>
    </w:p>
    <w:p w14:paraId="4D9C509F" w14:textId="77777777" w:rsidR="008147FA" w:rsidRPr="008147FA" w:rsidRDefault="008147FA" w:rsidP="008147FA">
      <w:pPr>
        <w:jc w:val="both"/>
        <w:rPr>
          <w:b/>
          <w:bCs/>
        </w:rPr>
      </w:pPr>
      <w:proofErr w:type="spellStart"/>
      <w:r w:rsidRPr="008147FA">
        <w:rPr>
          <w:b/>
          <w:bCs/>
        </w:rPr>
        <w:t>Rankig</w:t>
      </w:r>
      <w:proofErr w:type="spellEnd"/>
      <w:r w:rsidRPr="008147FA">
        <w:rPr>
          <w:b/>
          <w:bCs/>
        </w:rPr>
        <w:t xml:space="preserve"> por Comisiones de Intermediación de las Sociedades Corredores De Seguros</w:t>
      </w:r>
    </w:p>
    <w:p w14:paraId="13C7748C" w14:textId="77777777" w:rsidR="008147FA" w:rsidRDefault="008147FA" w:rsidP="008147FA">
      <w:pPr>
        <w:jc w:val="center"/>
      </w:pPr>
    </w:p>
    <w:p w14:paraId="6D5CFA5B" w14:textId="77777777" w:rsidR="008147FA" w:rsidRDefault="008147FA" w:rsidP="008147FA">
      <w:pPr>
        <w:jc w:val="center"/>
      </w:pPr>
      <w:r>
        <w:rPr>
          <w:noProof/>
        </w:rPr>
        <w:drawing>
          <wp:inline distT="0" distB="0" distL="0" distR="0" wp14:anchorId="71F2C2E5" wp14:editId="6D69B29D">
            <wp:extent cx="4106545" cy="3771767"/>
            <wp:effectExtent l="0" t="0" r="8255" b="635"/>
            <wp:docPr id="182643846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13219" cy="3777897"/>
                    </a:xfrm>
                    <a:prstGeom prst="rect">
                      <a:avLst/>
                    </a:prstGeom>
                    <a:noFill/>
                  </pic:spPr>
                </pic:pic>
              </a:graphicData>
            </a:graphic>
          </wp:inline>
        </w:drawing>
      </w:r>
    </w:p>
    <w:p w14:paraId="711DD65C" w14:textId="77777777" w:rsidR="008147FA" w:rsidRDefault="008147FA" w:rsidP="008147FA">
      <w:pPr>
        <w:jc w:val="center"/>
      </w:pPr>
    </w:p>
    <w:p w14:paraId="52C2EDB4" w14:textId="0972392D" w:rsidR="008147FA" w:rsidRPr="008147FA" w:rsidRDefault="008147FA" w:rsidP="008147FA">
      <w:pPr>
        <w:jc w:val="center"/>
        <w:sectPr w:rsidR="008147FA" w:rsidRPr="008147FA" w:rsidSect="008147FA">
          <w:type w:val="continuous"/>
          <w:pgSz w:w="12240" w:h="15840"/>
          <w:pgMar w:top="1985" w:right="1134" w:bottom="1560" w:left="1134" w:header="709" w:footer="709" w:gutter="0"/>
          <w:cols w:space="708"/>
          <w:docGrid w:linePitch="360"/>
        </w:sectPr>
      </w:pPr>
    </w:p>
    <w:p w14:paraId="6FAA1D8C" w14:textId="50415A9C" w:rsidR="008147FA" w:rsidRPr="007B7384" w:rsidRDefault="008147FA" w:rsidP="008147FA">
      <w:pPr>
        <w:spacing w:before="0"/>
      </w:pPr>
    </w:p>
    <w:p w14:paraId="6CB13C65" w14:textId="77777777" w:rsidR="008147FA" w:rsidRPr="008147FA" w:rsidRDefault="008147FA" w:rsidP="008147FA">
      <w:pPr>
        <w:spacing w:before="0"/>
        <w:jc w:val="both"/>
      </w:pPr>
      <w:r w:rsidRPr="008147FA">
        <w:t xml:space="preserve">El ranking de las sociedades corredoras de seguros muestra estabilidad en las primeras posiciones entre 2024 y 2025. Delima Marsh S.A., AON Risk </w:t>
      </w:r>
      <w:proofErr w:type="spellStart"/>
      <w:r w:rsidRPr="008147FA">
        <w:t>Services</w:t>
      </w:r>
      <w:proofErr w:type="spellEnd"/>
      <w:r w:rsidRPr="008147FA">
        <w:t xml:space="preserve"> Colombia S.A. y Willis Towers Watson permanecen en los tres primeros lugares sin cambios. CORRECOL, Arthur J Gallagher y Howden también mantienen sus posiciones en cuarto, quinto y sexto lugar respectivamente. GONSEGUROS S.A. asciende del puesto 12 al 7 (+5), ARESS S.A. pasa del puesto 11 al 10 (+1) y Coomeva S.A. del 13 al 12 (+1). Por su parte, Itaú desciende del puesto 8 al 11 (-3), VML S.A. del 10 al 13 (-3) y ANPROSEG S.A. del 21 al 19 (-2). La mayoría de las demás compañías mantienen su posición o presentan variaciones moderadas dentro del listado. </w:t>
      </w:r>
    </w:p>
    <w:p w14:paraId="6666E467" w14:textId="77777777" w:rsidR="008147FA" w:rsidRPr="008147FA" w:rsidRDefault="008147FA" w:rsidP="008147FA">
      <w:pPr>
        <w:spacing w:before="0"/>
        <w:jc w:val="both"/>
        <w:rPr>
          <w:b/>
          <w:bCs/>
        </w:rPr>
      </w:pPr>
    </w:p>
    <w:p w14:paraId="14552B0C" w14:textId="77777777" w:rsidR="008147FA" w:rsidRDefault="008147FA" w:rsidP="008147FA">
      <w:pPr>
        <w:spacing w:before="0"/>
        <w:jc w:val="both"/>
        <w:rPr>
          <w:b/>
          <w:bCs/>
        </w:rPr>
      </w:pPr>
      <w:r w:rsidRPr="008147FA">
        <w:rPr>
          <w:b/>
          <w:bCs/>
        </w:rPr>
        <w:t>Contexto Del Sector Asegurador Colombiano</w:t>
      </w:r>
    </w:p>
    <w:p w14:paraId="550174E2" w14:textId="77777777" w:rsidR="008147FA" w:rsidRPr="008147FA" w:rsidRDefault="008147FA" w:rsidP="008147FA">
      <w:pPr>
        <w:spacing w:before="0"/>
        <w:jc w:val="both"/>
        <w:rPr>
          <w:b/>
          <w:bCs/>
        </w:rPr>
      </w:pPr>
    </w:p>
    <w:p w14:paraId="226126DB" w14:textId="77777777" w:rsidR="008147FA" w:rsidRPr="008147FA" w:rsidRDefault="008147FA" w:rsidP="008147FA">
      <w:pPr>
        <w:spacing w:before="0"/>
        <w:jc w:val="both"/>
      </w:pPr>
      <w:r w:rsidRPr="008147FA">
        <w:t>De acuerdo con FASECOLDA, al cierre de 2024, la industria aseguradora pagó a sus asegurados un total de $25,5 billones, 13,6% más que en 2023. La industria registró un crecimiento real del 5,6% con una economía creciendo al 1,7%, lo que confirma que, en momentos de incertidumbre económica, las personas son más propensas a protegerse mediante un seguro. El indicador de penetración del seguro (Primas/PIB 2024) cerró en 3,29% y el consumo per cápita en $1.065.064.</w:t>
      </w:r>
    </w:p>
    <w:p w14:paraId="041C5B95" w14:textId="77777777" w:rsidR="008147FA" w:rsidRDefault="008147FA" w:rsidP="008147FA">
      <w:pPr>
        <w:spacing w:before="0"/>
        <w:jc w:val="both"/>
      </w:pPr>
      <w:r w:rsidRPr="008147FA">
        <w:t>Para el año 2025, según cifras compartidas en la Convención Internacional de Seguros de FASECOLDA, el sector muestra:</w:t>
      </w:r>
    </w:p>
    <w:p w14:paraId="36A3527F" w14:textId="77777777" w:rsidR="008147FA" w:rsidRPr="008147FA" w:rsidRDefault="008147FA" w:rsidP="008147FA">
      <w:pPr>
        <w:spacing w:before="0"/>
        <w:jc w:val="both"/>
      </w:pPr>
    </w:p>
    <w:p w14:paraId="4EF20333" w14:textId="77777777" w:rsidR="008147FA" w:rsidRPr="008147FA" w:rsidRDefault="008147FA" w:rsidP="008147FA">
      <w:pPr>
        <w:spacing w:before="0"/>
        <w:jc w:val="both"/>
      </w:pPr>
      <w:r w:rsidRPr="008147FA">
        <w:t>• Crecimiento de primas del 9,5% a septiembre de 2025.</w:t>
      </w:r>
    </w:p>
    <w:p w14:paraId="35718B7A" w14:textId="77777777" w:rsidR="008147FA" w:rsidRPr="008147FA" w:rsidRDefault="008147FA" w:rsidP="008147FA">
      <w:pPr>
        <w:spacing w:before="0"/>
        <w:jc w:val="both"/>
      </w:pPr>
      <w:r w:rsidRPr="008147FA">
        <w:t>• El ramo de salud creció un 24%, cifra sin precedentes.</w:t>
      </w:r>
    </w:p>
    <w:p w14:paraId="600099E4" w14:textId="77777777" w:rsidR="008147FA" w:rsidRPr="008147FA" w:rsidRDefault="008147FA" w:rsidP="008147FA">
      <w:pPr>
        <w:spacing w:before="0"/>
        <w:jc w:val="both"/>
      </w:pPr>
      <w:r w:rsidRPr="008147FA">
        <w:t>• Vida individual alcanzó un crecimiento del 12%.</w:t>
      </w:r>
    </w:p>
    <w:p w14:paraId="121CA01D" w14:textId="77777777" w:rsidR="008147FA" w:rsidRPr="008147FA" w:rsidRDefault="008147FA" w:rsidP="008147FA">
      <w:pPr>
        <w:spacing w:before="0"/>
        <w:jc w:val="both"/>
      </w:pPr>
      <w:r w:rsidRPr="008147FA">
        <w:t>• La siniestralidad ajustada se ubica en torno al 59%.</w:t>
      </w:r>
    </w:p>
    <w:p w14:paraId="6F373BAB" w14:textId="77777777" w:rsidR="008147FA" w:rsidRDefault="008147FA" w:rsidP="008147FA">
      <w:pPr>
        <w:spacing w:before="0"/>
        <w:jc w:val="both"/>
      </w:pPr>
      <w:r w:rsidRPr="008147FA">
        <w:t>• El crecimiento consolidado del sector es del 7,3%.</w:t>
      </w:r>
    </w:p>
    <w:p w14:paraId="5ED7ADA0" w14:textId="77777777" w:rsidR="008147FA" w:rsidRPr="008147FA" w:rsidRDefault="008147FA" w:rsidP="008147FA">
      <w:pPr>
        <w:spacing w:before="0"/>
        <w:jc w:val="both"/>
      </w:pPr>
    </w:p>
    <w:p w14:paraId="34F905BC" w14:textId="77777777" w:rsidR="008147FA" w:rsidRDefault="008147FA" w:rsidP="008147FA">
      <w:pPr>
        <w:spacing w:before="0"/>
        <w:jc w:val="both"/>
      </w:pPr>
      <w:r w:rsidRPr="008147FA">
        <w:t>El PIB del sector asegurador alcanzó 5,3% en el primer semestre de 2025, casi el doble del promedio financiero (2,8%) y muy por encima del desempeño de los establecimientos de crédito (1,5%).</w:t>
      </w:r>
      <w:r w:rsidRPr="008147FA">
        <w:rPr>
          <w:vertAlign w:val="superscript"/>
        </w:rPr>
        <w:footnoteReference w:id="11"/>
      </w:r>
    </w:p>
    <w:p w14:paraId="02008DEF" w14:textId="77777777" w:rsidR="008147FA" w:rsidRPr="008147FA" w:rsidRDefault="008147FA" w:rsidP="008147FA">
      <w:pPr>
        <w:spacing w:before="0"/>
        <w:jc w:val="both"/>
      </w:pPr>
    </w:p>
    <w:p w14:paraId="505DC574" w14:textId="77777777" w:rsidR="008147FA" w:rsidRDefault="008147FA" w:rsidP="008147FA">
      <w:pPr>
        <w:spacing w:before="0"/>
        <w:jc w:val="both"/>
      </w:pPr>
      <w:r w:rsidRPr="008147FA">
        <w:t>Por tanto, el sector asegurador en Colombia llega al final de 2025 como una industria </w:t>
      </w:r>
      <w:r w:rsidRPr="008147FA">
        <w:rPr>
          <w:b/>
          <w:bCs/>
          <w:i/>
          <w:iCs/>
        </w:rPr>
        <w:t>más eficiente, más digital y profundamente conectada</w:t>
      </w:r>
      <w:r w:rsidRPr="008147FA">
        <w:rPr>
          <w:i/>
          <w:iCs/>
        </w:rPr>
        <w:t> </w:t>
      </w:r>
      <w:r w:rsidRPr="008147FA">
        <w:t>con la realidad social del país, preparada para enfrentar un 2026 donde la personalización del riesgo y la sostenibilidad serán los únicos diferenciadores reales.</w:t>
      </w:r>
    </w:p>
    <w:p w14:paraId="104CDCF5" w14:textId="77777777" w:rsidR="008147FA" w:rsidRPr="008147FA" w:rsidRDefault="008147FA" w:rsidP="008147FA">
      <w:pPr>
        <w:spacing w:before="0"/>
        <w:jc w:val="both"/>
      </w:pPr>
    </w:p>
    <w:p w14:paraId="386CC9E9" w14:textId="77777777" w:rsidR="008147FA" w:rsidRDefault="008147FA" w:rsidP="008147FA">
      <w:pPr>
        <w:spacing w:before="0"/>
        <w:jc w:val="both"/>
      </w:pPr>
      <w:r w:rsidRPr="008147FA">
        <w:t>En definitiva, mientras que 2025 fue el año de la </w:t>
      </w:r>
      <w:r w:rsidRPr="008147FA">
        <w:rPr>
          <w:b/>
          <w:bCs/>
        </w:rPr>
        <w:t>resistencia y el respaldo financiero</w:t>
      </w:r>
      <w:r w:rsidRPr="008147FA">
        <w:t>, el 2026 se proyecta como el año de la </w:t>
      </w:r>
      <w:r w:rsidRPr="008147FA">
        <w:rPr>
          <w:b/>
          <w:bCs/>
        </w:rPr>
        <w:t>especialización tecnológica</w:t>
      </w:r>
      <w:r w:rsidRPr="008147FA">
        <w:t>. La industria aseguradora colombiana llega a este punto consolidada como un ecosistema sólido, confiable y, sobre todo, adaptable, capaz de transformar la incertidumbre global en una oportunidad de crecimiento sostenible para el país.</w:t>
      </w:r>
    </w:p>
    <w:p w14:paraId="75382CC3" w14:textId="77777777" w:rsidR="008147FA" w:rsidRPr="008147FA" w:rsidRDefault="008147FA" w:rsidP="008147FA">
      <w:pPr>
        <w:spacing w:before="0"/>
        <w:jc w:val="both"/>
      </w:pPr>
    </w:p>
    <w:p w14:paraId="408AB028" w14:textId="77777777" w:rsidR="008147FA" w:rsidRDefault="008147FA" w:rsidP="008147FA">
      <w:pPr>
        <w:spacing w:before="0"/>
        <w:jc w:val="both"/>
        <w:rPr>
          <w:b/>
          <w:bCs/>
        </w:rPr>
      </w:pPr>
      <w:r w:rsidRPr="008147FA">
        <w:rPr>
          <w:b/>
          <w:bCs/>
        </w:rPr>
        <w:t>Indicadores de Riesgos Laborales</w:t>
      </w:r>
    </w:p>
    <w:p w14:paraId="3E08B008" w14:textId="77777777" w:rsidR="008147FA" w:rsidRPr="008147FA" w:rsidRDefault="008147FA" w:rsidP="008147FA">
      <w:pPr>
        <w:spacing w:before="0"/>
        <w:jc w:val="both"/>
        <w:rPr>
          <w:b/>
          <w:bCs/>
        </w:rPr>
      </w:pPr>
    </w:p>
    <w:p w14:paraId="2394D76F" w14:textId="77777777" w:rsidR="008147FA" w:rsidRPr="008147FA" w:rsidRDefault="008147FA" w:rsidP="008147FA">
      <w:pPr>
        <w:spacing w:before="0"/>
        <w:jc w:val="both"/>
        <w:rPr>
          <w:i/>
          <w:iCs/>
        </w:rPr>
      </w:pPr>
      <w:r w:rsidRPr="008147FA">
        <w:rPr>
          <w:i/>
          <w:iCs/>
        </w:rPr>
        <w:t>“En lo que tiene que ver con el Sistema General de Riesgos Laborales, para la población trabajadora afiliada al sistema, se han definido tres indicadores como son las tasas de accidentalidad, enfermedad laboral y mortalidad, los cuales buscan medir el impacto de las actividades de promoción y prevención que se realizan en las empresas, y las Administradoras de Riesgos Laborales -ARL, que obedecen a políticas emanadas por el Gobierno Nacional (Ministerios de Salud y Protección Social y del Trabajo).</w:t>
      </w:r>
    </w:p>
    <w:p w14:paraId="20197C31" w14:textId="77777777" w:rsidR="008147FA" w:rsidRDefault="008147FA" w:rsidP="008147FA">
      <w:pPr>
        <w:spacing w:before="0"/>
        <w:jc w:val="both"/>
        <w:rPr>
          <w:i/>
          <w:iCs/>
        </w:rPr>
      </w:pPr>
      <w:r w:rsidRPr="008147FA">
        <w:rPr>
          <w:i/>
          <w:iCs/>
        </w:rPr>
        <w:t xml:space="preserve">La tasa de accidentalidad hace referencia al número de accidentes calificados, la tasa de mortalidad corresponde al número de muertes por accidente y enfermedad calificados de origen laboral, y la tasa de enfermedad laboral corresponde al número de enfermedades </w:t>
      </w:r>
      <w:r w:rsidRPr="008147FA">
        <w:rPr>
          <w:i/>
          <w:iCs/>
        </w:rPr>
        <w:lastRenderedPageBreak/>
        <w:t>calificadas como de origen laboral, todas con respecto a la población afiliada y en un período determinado.</w:t>
      </w:r>
    </w:p>
    <w:p w14:paraId="42709B27" w14:textId="77777777" w:rsidR="008147FA" w:rsidRPr="008147FA" w:rsidRDefault="008147FA" w:rsidP="008147FA">
      <w:pPr>
        <w:spacing w:before="0"/>
        <w:jc w:val="both"/>
        <w:rPr>
          <w:i/>
          <w:iCs/>
        </w:rPr>
      </w:pPr>
    </w:p>
    <w:p w14:paraId="0CBE267E" w14:textId="77777777" w:rsidR="008147FA" w:rsidRPr="008147FA" w:rsidRDefault="008147FA" w:rsidP="008147FA">
      <w:pPr>
        <w:spacing w:before="0"/>
        <w:jc w:val="both"/>
        <w:rPr>
          <w:i/>
          <w:iCs/>
        </w:rPr>
      </w:pPr>
      <w:r w:rsidRPr="008147FA">
        <w:rPr>
          <w:i/>
          <w:iCs/>
        </w:rPr>
        <w:t>Para hacer el seguimiento y monitoreo a las condiciones de salud y trabajo de la población trabajadora afiliada al Sistema General de Riesgos Laborales, se han consolidado en unas tablas de datos por ARL, actividad económica, departamento, año y mes; cuyas variables son: Empresas Afiliadas, Trabajadores afiliados dependientes, Trabajadores afiliados independientes, Presuntos accidentes de trabajo sucedidos, Accidentes de trabajo calificados, Presuntas enfermedades profesionales reportadas, Enfermedades calificadas como profesionales, Muertes reportadas por accidente de trabajo, Muertes reportadas por enfermedad profesional, Muertes reportadas por accidentes de trabajo calificadas como profesional, Muertes por enfermedad profesional calificadas, Nuevas pensiones de invalidez pagadas por accidente de trabajo, Nuevas pensiones de invalidez pagadas por enfermedad profesional, Incapacidad permanente parcial pagada por accidente de trabajo.”</w:t>
      </w:r>
      <w:r w:rsidRPr="008147FA">
        <w:rPr>
          <w:i/>
          <w:iCs/>
          <w:vertAlign w:val="superscript"/>
        </w:rPr>
        <w:footnoteReference w:id="12"/>
      </w:r>
    </w:p>
    <w:p w14:paraId="64C82304" w14:textId="77777777" w:rsidR="007B7384" w:rsidRDefault="007B7384" w:rsidP="007B7384">
      <w:pPr>
        <w:spacing w:before="0"/>
        <w:jc w:val="both"/>
      </w:pPr>
    </w:p>
    <w:p w14:paraId="1E352539" w14:textId="157F96B5" w:rsidR="008147FA" w:rsidRDefault="008147FA" w:rsidP="007B7384">
      <w:pPr>
        <w:spacing w:before="0"/>
        <w:jc w:val="both"/>
      </w:pPr>
      <w:r>
        <w:rPr>
          <w:noProof/>
        </w:rPr>
        <w:drawing>
          <wp:inline distT="0" distB="0" distL="0" distR="0" wp14:anchorId="28C82736" wp14:editId="5D620C52">
            <wp:extent cx="5944235" cy="2786380"/>
            <wp:effectExtent l="0" t="0" r="0" b="0"/>
            <wp:docPr id="106986679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4235" cy="2786380"/>
                    </a:xfrm>
                    <a:prstGeom prst="rect">
                      <a:avLst/>
                    </a:prstGeom>
                    <a:noFill/>
                  </pic:spPr>
                </pic:pic>
              </a:graphicData>
            </a:graphic>
          </wp:inline>
        </w:drawing>
      </w:r>
    </w:p>
    <w:p w14:paraId="26031F18" w14:textId="77777777" w:rsidR="008147FA" w:rsidRDefault="008147FA" w:rsidP="007B7384">
      <w:pPr>
        <w:spacing w:before="0"/>
        <w:jc w:val="both"/>
      </w:pPr>
    </w:p>
    <w:p w14:paraId="759FF997" w14:textId="77777777" w:rsidR="008147FA" w:rsidRPr="008147FA" w:rsidRDefault="008147FA" w:rsidP="008147FA">
      <w:pPr>
        <w:spacing w:before="0"/>
        <w:jc w:val="both"/>
        <w:rPr>
          <w:i/>
          <w:iCs/>
        </w:rPr>
      </w:pPr>
      <w:r w:rsidRPr="008147FA">
        <w:rPr>
          <w:i/>
          <w:iCs/>
        </w:rPr>
        <w:t xml:space="preserve">Fuente: </w:t>
      </w:r>
      <w:hyperlink r:id="rId23" w:history="1">
        <w:r w:rsidRPr="008147FA">
          <w:rPr>
            <w:rStyle w:val="Hipervnculo"/>
            <w:i/>
            <w:iCs/>
          </w:rPr>
          <w:t>https://www.fasecolda.com/ramos/riesgos-laborales/rl-datos-dashboard/</w:t>
        </w:r>
      </w:hyperlink>
      <w:r w:rsidRPr="008147FA">
        <w:rPr>
          <w:i/>
          <w:iCs/>
        </w:rPr>
        <w:t xml:space="preserve"> </w:t>
      </w:r>
    </w:p>
    <w:p w14:paraId="15371A7B" w14:textId="77777777" w:rsidR="008147FA" w:rsidRPr="008147FA" w:rsidRDefault="008147FA" w:rsidP="008147FA">
      <w:pPr>
        <w:spacing w:before="0"/>
        <w:jc w:val="both"/>
      </w:pPr>
    </w:p>
    <w:p w14:paraId="7DFFA7A3" w14:textId="29846962" w:rsidR="008147FA" w:rsidRDefault="008147FA" w:rsidP="008147FA">
      <w:pPr>
        <w:spacing w:before="0"/>
        <w:jc w:val="both"/>
      </w:pPr>
      <w:r w:rsidRPr="008147FA">
        <w:t xml:space="preserve">Para FINAGRO Contratar un corredor de seguros que integre la intermediación ante la ARL con la asesoría en Seguridad y Salud en el Trabajo (SST) es una decisión de gran importancia, ya que garantiza un blindaje legal ante una operación de alta complejidad regulatoria. </w:t>
      </w:r>
    </w:p>
    <w:p w14:paraId="382FE1EB" w14:textId="77777777" w:rsidR="008147FA" w:rsidRPr="008147FA" w:rsidRDefault="008147FA" w:rsidP="008147FA">
      <w:pPr>
        <w:spacing w:before="0"/>
        <w:jc w:val="both"/>
      </w:pPr>
    </w:p>
    <w:p w14:paraId="53CF18F1" w14:textId="77777777" w:rsidR="008147FA" w:rsidRDefault="008147FA" w:rsidP="008147FA">
      <w:pPr>
        <w:spacing w:before="0"/>
        <w:jc w:val="both"/>
      </w:pPr>
      <w:r w:rsidRPr="008147FA">
        <w:t>Un corredor especializado unifica los criterios de afiliación, clasificación de riesgo y reportes de accidentes ante la ARL, asegurando el cumplimiento estricto de los estándares mínimos legales y previniendo millonarias sanciones administrativas. Esta gestión experta no solo mitiga la responsabilidad civil y patronal de los directivos ante eventuales contingencias, sino que audita constantemente que la ARL entregue oportunamente las asesorías obligatorias por ley para proteger a todo el personal, sin importar su tipo de vinculación.</w:t>
      </w:r>
    </w:p>
    <w:p w14:paraId="61A59CFC" w14:textId="77777777" w:rsidR="008147FA" w:rsidRPr="008147FA" w:rsidRDefault="008147FA" w:rsidP="008147FA">
      <w:pPr>
        <w:spacing w:before="0"/>
        <w:jc w:val="both"/>
      </w:pPr>
    </w:p>
    <w:p w14:paraId="4AFCB1CA" w14:textId="77777777" w:rsidR="008147FA" w:rsidRDefault="008147FA" w:rsidP="008147FA">
      <w:pPr>
        <w:spacing w:before="0"/>
        <w:jc w:val="both"/>
      </w:pPr>
      <w:r w:rsidRPr="008147FA">
        <w:t xml:space="preserve">Para FINAGRO el acompañamiento de un corredor de seguros para la gestión integral ante la ARL porque su realidad laboral y regulatoria se ha complejizado de manera significativa en los últimos años, al tiempo que el entorno de riesgos laborales es cada vez más exigente y medible por parte del regulador. En menos de tres años la entidad ha pasado de aproximadamente 250 a 304 colaboradores, incluyendo personal en misión, lo que implica un aumento material de la exposición al riesgo de accidentes de trabajo, enfermedades laborales y contingencias asociadas a la administración de la seguridad y salud en el trabajo. Este crecimiento, sumado a la sofisticación del sector asegurador y a la disponibilidad de indicadores detallados por ARL, actividad económica y periodo, exige que FINAGRO cuente con un intermediario profesional que coordine, interprete y anticipe estos riesgos, alineando la operación interna con las </w:t>
      </w:r>
      <w:r w:rsidRPr="008147FA">
        <w:lastRenderedPageBreak/>
        <w:t>políticas públicas y los estándares de gestión de riesgos laborales definidos por el Gobierno Nacional.</w:t>
      </w:r>
    </w:p>
    <w:p w14:paraId="3502CB67" w14:textId="77777777" w:rsidR="009077EC" w:rsidRPr="008147FA" w:rsidRDefault="009077EC" w:rsidP="008147FA">
      <w:pPr>
        <w:spacing w:before="0"/>
        <w:jc w:val="both"/>
      </w:pPr>
    </w:p>
    <w:p w14:paraId="5B3D5CDC" w14:textId="77777777" w:rsidR="008147FA" w:rsidRDefault="008147FA" w:rsidP="008147FA">
      <w:pPr>
        <w:spacing w:before="0"/>
        <w:jc w:val="both"/>
      </w:pPr>
      <w:r w:rsidRPr="008147FA">
        <w:t>Adicionalmente, la reciente reforma laboral y el nuevo régimen jurídico aplicable a practicantes y aprendices del SENA han transformado la naturaleza de estas vinculaciones, pasando de ser esquemas especiales o predominantemente formativos a relaciones que, en la práctica, conllevan obligaciones laborales plenas en materia de seguridad social y, en particular, de cobertura en riesgos laborales. Las empresas con más de 15 trabajadores, como FINAGRO, no solo mantienen la cuota obligatoria de aprendices, sino que ahora deben garantizar la afiliación integral al Sistema General de Seguridad Social (salud, pensión y riesgos laborales) y el reporte adecuado en la PILA, asumiendo responsabilidades reforzadas frente a accidentes de trabajo, enfermedades y eventuales reclamaciones asociadas a estos jóvenes. Un corredor de seguros especializado en riesgos laborales y en la articulación con las ARL permite a FINAGRO traducir estos cambios normativos en procesos claros de afiliación, clasificación de riesgo, reporte de novedades y atención de siniestros, reduciendo el riesgo de incumplimientos formales o materiales en una población particularmente sensible desde el punto de vista reputacional y de inspección laboral.</w:t>
      </w:r>
    </w:p>
    <w:p w14:paraId="692DFA98" w14:textId="77777777" w:rsidR="008147FA" w:rsidRPr="008147FA" w:rsidRDefault="008147FA" w:rsidP="008147FA">
      <w:pPr>
        <w:spacing w:before="0"/>
        <w:jc w:val="both"/>
      </w:pPr>
    </w:p>
    <w:p w14:paraId="5C2052E4" w14:textId="77777777" w:rsidR="008147FA" w:rsidRPr="008147FA" w:rsidRDefault="008147FA" w:rsidP="008147FA">
      <w:pPr>
        <w:spacing w:before="0"/>
        <w:jc w:val="both"/>
      </w:pPr>
      <w:r w:rsidRPr="008147FA">
        <w:t xml:space="preserve">En este contexto, la decisión de contratar un corredor de seguros que integre la intermediación ante la ARL con la asesoría estratégica en Seguridad y Salud en el Trabajo se convierte en un mecanismo de gobernanza y de gestión del riesgo institucional, más que en un simple apoyo operativo. El dinamismo del sector asegurador, caracterizado por un crecimiento sostenido de primas, una mayor digitalización y una oferta cada vez más segmentada por tipo de riesgo, exige que FINAGRO cuente con un aliado técnico que compare coberturas, condiciones y servicios de las distintas ARL, optimice los esquemas de prevención y promoción y aproveche los datos sectoriales disponibles para gestionar de manera proactiva los indicadores de accidentalidad, enfermedad laboral y mortalidad de su población trabajadora. Así, el corredor se convierte en un integrador entre el </w:t>
      </w:r>
      <w:proofErr w:type="spellStart"/>
      <w:r w:rsidRPr="008147FA">
        <w:t>compliance</w:t>
      </w:r>
      <w:proofErr w:type="spellEnd"/>
      <w:r w:rsidRPr="008147FA">
        <w:t xml:space="preserve"> normativo, la gestión del talento humano y la estrategia aseguradora de FINAGRO, asegurando que el crecimiento de la planta, la incorporación de aprendices y practicantes y la complejidad del marco regulatorio se traduzcan en una operación laboral protegida, eficiente y alineada con las mejores prácticas del mercado.</w:t>
      </w:r>
    </w:p>
    <w:p w14:paraId="73024815" w14:textId="77777777" w:rsidR="008147FA" w:rsidRDefault="008147FA" w:rsidP="008147FA">
      <w:pPr>
        <w:spacing w:before="0"/>
        <w:jc w:val="both"/>
      </w:pPr>
    </w:p>
    <w:p w14:paraId="51660C05" w14:textId="1FFAC91E" w:rsidR="008147FA" w:rsidRDefault="008147FA" w:rsidP="008147FA">
      <w:pPr>
        <w:spacing w:before="0"/>
        <w:jc w:val="both"/>
      </w:pPr>
      <w:r w:rsidRPr="008147FA">
        <w:t xml:space="preserve">Contar con un corredor de seguros especializado en ARL resulta especialmente pertinente para FINAGRO si se considera que su modelo de intermediación no genera costos adicionales para la entidad, dado que su remuneración proviene de la comisión que reconoce directamente la aseguradora, sin afectar la tarifa ni la cotización que paga el empleador. En la práctica, esto convierte al corredor en un aliado técnico gratuito que agrega valor jurídico, operativo y financiero: audita el cumplimiento de las obligaciones legales de la ARL, exige la correcta reinversión de un porcentaje de las cotizaciones en actividades de promoción y prevención del SG-SST y evita que FINAGRO tenga que destinar recursos propios a capacitaciones, campañas y diagnósticos que ya están cubiertos por la regulación del Sistema General de Riesgos Laborales. </w:t>
      </w:r>
    </w:p>
    <w:p w14:paraId="29D6080A" w14:textId="77777777" w:rsidR="008147FA" w:rsidRDefault="008147FA" w:rsidP="008147FA">
      <w:pPr>
        <w:spacing w:before="0"/>
        <w:jc w:val="both"/>
      </w:pPr>
    </w:p>
    <w:p w14:paraId="5F18CF0A" w14:textId="52E8035E" w:rsidR="008147FA" w:rsidRDefault="008147FA" w:rsidP="008147FA">
      <w:pPr>
        <w:spacing w:before="0"/>
        <w:jc w:val="both"/>
      </w:pPr>
      <w:r w:rsidRPr="008147FA">
        <w:t>En un contexto de aumento de la planta de personal, de incorporación sistemática de aprendices y practicantes y de mayor escrutinio por parte de autoridades laborales y de control, maximizar este “retorno técnico” de la relación con la ARL a través de un corredor se alinea con los principios de eficiencia en el uso de recursos públicos y de buena administración del riesgo institucional.</w:t>
      </w:r>
      <w:r w:rsidRPr="008147FA">
        <w:rPr>
          <w:vertAlign w:val="superscript"/>
        </w:rPr>
        <w:footnoteReference w:id="13"/>
      </w:r>
    </w:p>
    <w:p w14:paraId="03FC910E" w14:textId="77777777" w:rsidR="008147FA" w:rsidRPr="008147FA" w:rsidRDefault="008147FA" w:rsidP="008147FA">
      <w:pPr>
        <w:spacing w:before="0"/>
        <w:jc w:val="both"/>
      </w:pPr>
    </w:p>
    <w:p w14:paraId="55CBA725" w14:textId="77777777" w:rsidR="008147FA" w:rsidRPr="008147FA" w:rsidRDefault="008147FA" w:rsidP="008147FA">
      <w:pPr>
        <w:spacing w:before="0"/>
        <w:jc w:val="both"/>
      </w:pPr>
      <w:r w:rsidRPr="008147FA">
        <w:t xml:space="preserve">De otra parte, la evidencia sectorial muestra que los corredores de seguros en riesgos laborales cumplen hoy un rol de asesor integral que desborda la mera intermediación comercial, acompañando a las empresas desde la selección de la ARL hasta el manejo de siniestros complejos y procesos de calificación de origen o pérdida de capacidad laboral. Para FINAGRO, esto se traduce en disponer de un equipo experto que, con independencia frente a las aseguradoras, compara de forma objetiva la calidad de las plataformas tecnológicas, los tiempos de respuesta, la oferta de especialistas en seguridad y salud en el trabajo y los </w:t>
      </w:r>
      <w:r w:rsidRPr="008147FA">
        <w:lastRenderedPageBreak/>
        <w:t>servicios de prevención, aprovechando además el poder de negociación derivado del portafolio de clientes que administra el corredor para priorizar intervenciones y agilizar trámites críticos. Así, el acompañamiento especializado en ARL se integra de manera natural con la gestión del SG-SST y con la estrategia corporativa de FINAGRO, reforzando el blindaje jurídico ante hipotéticos casos de accidentes y/o enfermedades laborales, optimizando el uso de las cotizaciones obligatorias y consolidando una relación más equilibrada y eficiente con la ARL en beneficio de todos los colaboradores, incluidos aprendices y personal en misión.</w:t>
      </w:r>
    </w:p>
    <w:p w14:paraId="00D82198" w14:textId="77777777" w:rsidR="008147FA" w:rsidRPr="008147FA" w:rsidRDefault="008147FA" w:rsidP="008147FA">
      <w:pPr>
        <w:spacing w:before="0"/>
        <w:jc w:val="both"/>
      </w:pPr>
    </w:p>
    <w:p w14:paraId="7E8D6DF3" w14:textId="77777777" w:rsidR="008147FA" w:rsidRPr="008147FA" w:rsidRDefault="008147FA" w:rsidP="008147FA">
      <w:pPr>
        <w:spacing w:before="0"/>
        <w:jc w:val="both"/>
        <w:rPr>
          <w:b/>
          <w:bCs/>
        </w:rPr>
      </w:pPr>
      <w:r w:rsidRPr="008147FA">
        <w:rPr>
          <w:b/>
          <w:bCs/>
        </w:rPr>
        <w:t>II. ANÁLISIS DE LA OFERTA</w:t>
      </w:r>
      <w:r w:rsidRPr="008147FA">
        <w:rPr>
          <w:b/>
          <w:bCs/>
        </w:rPr>
        <w:tab/>
      </w:r>
    </w:p>
    <w:p w14:paraId="12C00A27" w14:textId="77777777" w:rsidR="008147FA" w:rsidRPr="008147FA" w:rsidRDefault="008147FA" w:rsidP="008147FA">
      <w:pPr>
        <w:spacing w:before="0"/>
        <w:jc w:val="both"/>
        <w:rPr>
          <w:b/>
          <w:bCs/>
        </w:rPr>
      </w:pPr>
    </w:p>
    <w:p w14:paraId="6C523762" w14:textId="77777777" w:rsidR="008147FA" w:rsidRPr="008147FA" w:rsidRDefault="008147FA" w:rsidP="008147FA">
      <w:pPr>
        <w:spacing w:before="0"/>
        <w:jc w:val="both"/>
      </w:pPr>
      <w:r w:rsidRPr="008147FA">
        <w:t>De lo anterior, podemos evidenciar que, en el mercado asegurador colombiano, se evidencia una robusta y diversificada oferta para la contratación de servicios de protección, donde los </w:t>
      </w:r>
      <w:r w:rsidRPr="008147FA">
        <w:rPr>
          <w:b/>
          <w:bCs/>
        </w:rPr>
        <w:t>corredores de seguros</w:t>
      </w:r>
      <w:r w:rsidRPr="008147FA">
        <w:t> desempeñan un papel fundamental como asesores técnicos e independientes. Su labor profesional no se limita a la simple comercialización, sino que consiste en una intermediación estratégica que evalúa los riesgos específicos de cada cliente para diseñar soluciones a medida.</w:t>
      </w:r>
    </w:p>
    <w:p w14:paraId="292393CD" w14:textId="77777777" w:rsidR="008147FA" w:rsidRPr="008147FA" w:rsidRDefault="008147FA" w:rsidP="008147FA">
      <w:pPr>
        <w:spacing w:before="0"/>
        <w:jc w:val="both"/>
      </w:pPr>
    </w:p>
    <w:p w14:paraId="54E9FA36" w14:textId="77777777" w:rsidR="008147FA" w:rsidRPr="008147FA" w:rsidRDefault="008147FA" w:rsidP="008147FA">
      <w:pPr>
        <w:spacing w:before="0"/>
        <w:jc w:val="both"/>
      </w:pPr>
      <w:r w:rsidRPr="008147FA">
        <w:t>Es importante destacar que los corredores de seguros son independientes de las compañías aseguradoras y los asegurados y en atención a ello solo pueden ser corredores de seguros de acuerdo con lo dispuesto en el Art. 101 de la Ley 510 de 1999 (que modificó el Estatuto Orgánico del Sistema Financiero), las empresas que se constituyan como anónimas cuyo objeto social consista en ofrecer seguros, promover su celebración y obtener su renovación a título de mediadores entre el asegurado y el asegurador, así como prestar las asesorías y los demás servicios previstos por la ley, bajo la supervisión de la Superintendencia Financiera, entidad que para autorizar su funcionamiento evalúa, entre otros factores, la idoneidad profesional, la solvencia moral, y exige un capital mínimo para asegurar el respaldo financiero de la operación. Dicho lo anterior, el corretaje de seguros en Colombia se consolida como un sector exclusivamente técnico y profesional, altamente regulado con características plenamente determinadas por la ley, diseñado para salvaguardar los intereses del asegurado mediante una asesoría objetiva y desvinculada de intereses directos con las compañías aseguradoras.</w:t>
      </w:r>
    </w:p>
    <w:p w14:paraId="2F30C22F" w14:textId="77777777" w:rsidR="008147FA" w:rsidRPr="008147FA" w:rsidRDefault="008147FA" w:rsidP="008147FA">
      <w:pPr>
        <w:spacing w:before="0"/>
        <w:jc w:val="both"/>
      </w:pPr>
    </w:p>
    <w:p w14:paraId="7C96535F" w14:textId="77777777" w:rsidR="008147FA" w:rsidRPr="008147FA" w:rsidRDefault="008147FA" w:rsidP="008147FA">
      <w:pPr>
        <w:spacing w:before="0"/>
        <w:jc w:val="both"/>
      </w:pPr>
      <w:r w:rsidRPr="008147FA">
        <w:t>Para blindar esta gestión técnica, el ordenamiento jurídico colombiano, mediante la Circular Básica Jurídica de la Superintendencia Financiera de Colombia (SFC), impone a las sociedades corredoras la obligación de contratar y mantener vigente una póliza de responsabilidad civil profesional. Este instrumento no es opcional; su propósito es amparar los perjuicios patrimoniales que el corredor pueda causar a sus clientes o a terceros como consecuencia de errores u omisiones cometidos en el ejercicio de su labor de intermediación.</w:t>
      </w:r>
    </w:p>
    <w:p w14:paraId="2E095C99" w14:textId="77777777" w:rsidR="008147FA" w:rsidRPr="008147FA" w:rsidRDefault="008147FA" w:rsidP="008147FA">
      <w:pPr>
        <w:spacing w:before="0"/>
        <w:jc w:val="both"/>
      </w:pPr>
      <w:r w:rsidRPr="008147FA">
        <w:t>De este modo, la ley asegura que el asesoramiento no solo sea idóneo desde el punto de vista profesional, sino que cuente con un respaldo económico real que proteja el patrimonio del asegurado frente a cualquier negligencia técnica en la estructuración de sus coberturas.</w:t>
      </w:r>
    </w:p>
    <w:p w14:paraId="38322170" w14:textId="77777777" w:rsidR="008147FA" w:rsidRPr="008147FA" w:rsidRDefault="008147FA" w:rsidP="008147FA">
      <w:pPr>
        <w:spacing w:before="0"/>
        <w:jc w:val="both"/>
      </w:pPr>
    </w:p>
    <w:p w14:paraId="7639A6F1" w14:textId="77777777" w:rsidR="008147FA" w:rsidRPr="008147FA" w:rsidRDefault="008147FA" w:rsidP="008147FA">
      <w:pPr>
        <w:spacing w:before="0"/>
        <w:jc w:val="both"/>
      </w:pPr>
      <w:r w:rsidRPr="008147FA">
        <w:t>Ahora bien, entendiendo lo anterior debe precisarse que, si bien la remuneración se encuentra incluida dentro de la prima que establezca con la compañía aseguradora, es importante para FINAGRO evidenciar que compañías corredoras de seguros cumplen con los requisitos técnicos y financieros conforme con las necesidades de su programa de seguros, atendiendo sus riesgos e intereses, además, que sean Sociedades Corredoras de Seguros, legalmente establecidas en Colombia, sometidas a la vigilancia permanente de la Superintendencia Financiera, que cumplan con los requisitos establecidos en la Ley.</w:t>
      </w:r>
    </w:p>
    <w:p w14:paraId="1CC662EA" w14:textId="77777777" w:rsidR="008147FA" w:rsidRPr="008147FA" w:rsidRDefault="008147FA" w:rsidP="008147FA">
      <w:pPr>
        <w:spacing w:before="0"/>
        <w:jc w:val="both"/>
      </w:pPr>
    </w:p>
    <w:p w14:paraId="01CD6C20" w14:textId="77777777" w:rsidR="008147FA" w:rsidRPr="008147FA" w:rsidRDefault="008147FA" w:rsidP="008147FA">
      <w:pPr>
        <w:spacing w:before="0"/>
        <w:jc w:val="both"/>
      </w:pPr>
      <w:r w:rsidRPr="008147FA">
        <w:t>Adicionalmente, se evidencia en el SECOP II que diversas entidades han realizado procesos de selección de corredor de seguros a finales de 2025 e inicios de 2026, lo que permite concluir que hay una buena oferta en el mercado. Entre los últimos procesos registrados se encuentran:</w:t>
      </w:r>
    </w:p>
    <w:p w14:paraId="40B9B52F" w14:textId="77777777" w:rsidR="008147FA" w:rsidRPr="008147FA" w:rsidRDefault="008147FA" w:rsidP="008147FA">
      <w:pPr>
        <w:spacing w:before="0"/>
        <w:jc w:val="both"/>
      </w:pPr>
    </w:p>
    <w:tbl>
      <w:tblPr>
        <w:tblW w:w="9062" w:type="dxa"/>
        <w:jc w:val="center"/>
        <w:tblCellMar>
          <w:left w:w="70" w:type="dxa"/>
          <w:right w:w="70" w:type="dxa"/>
        </w:tblCellMar>
        <w:tblLook w:val="04A0" w:firstRow="1" w:lastRow="0" w:firstColumn="1" w:lastColumn="0" w:noHBand="0" w:noVBand="1"/>
      </w:tblPr>
      <w:tblGrid>
        <w:gridCol w:w="2534"/>
        <w:gridCol w:w="2342"/>
        <w:gridCol w:w="2712"/>
        <w:gridCol w:w="1474"/>
      </w:tblGrid>
      <w:tr w:rsidR="008147FA" w:rsidRPr="008147FA" w14:paraId="1156CCB8" w14:textId="77777777" w:rsidTr="00C143C0">
        <w:trPr>
          <w:trHeight w:val="360"/>
          <w:tblHeader/>
          <w:jc w:val="center"/>
        </w:trPr>
        <w:tc>
          <w:tcPr>
            <w:tcW w:w="2825" w:type="dxa"/>
            <w:tcBorders>
              <w:top w:val="single" w:sz="8" w:space="0" w:color="auto"/>
              <w:left w:val="single" w:sz="8" w:space="0" w:color="auto"/>
              <w:bottom w:val="single" w:sz="4" w:space="0" w:color="auto"/>
              <w:right w:val="single" w:sz="4" w:space="0" w:color="auto"/>
            </w:tcBorders>
            <w:hideMark/>
          </w:tcPr>
          <w:p w14:paraId="2F689056" w14:textId="77777777" w:rsidR="008147FA" w:rsidRPr="008147FA" w:rsidRDefault="008147FA" w:rsidP="008147FA">
            <w:pPr>
              <w:spacing w:before="0"/>
              <w:jc w:val="both"/>
              <w:rPr>
                <w:b/>
                <w:bCs/>
              </w:rPr>
            </w:pPr>
            <w:r w:rsidRPr="008147FA">
              <w:rPr>
                <w:b/>
                <w:bCs/>
              </w:rPr>
              <w:t>Entidad Estatal</w:t>
            </w:r>
          </w:p>
        </w:tc>
        <w:tc>
          <w:tcPr>
            <w:tcW w:w="1843" w:type="dxa"/>
            <w:tcBorders>
              <w:top w:val="single" w:sz="8" w:space="0" w:color="auto"/>
              <w:left w:val="nil"/>
              <w:bottom w:val="single" w:sz="4" w:space="0" w:color="auto"/>
              <w:right w:val="single" w:sz="4" w:space="0" w:color="auto"/>
            </w:tcBorders>
            <w:hideMark/>
          </w:tcPr>
          <w:p w14:paraId="59760FED" w14:textId="77777777" w:rsidR="008147FA" w:rsidRPr="008147FA" w:rsidRDefault="008147FA" w:rsidP="008147FA">
            <w:pPr>
              <w:spacing w:before="0"/>
              <w:jc w:val="both"/>
              <w:rPr>
                <w:b/>
                <w:bCs/>
              </w:rPr>
            </w:pPr>
            <w:r w:rsidRPr="008147FA">
              <w:rPr>
                <w:b/>
                <w:bCs/>
              </w:rPr>
              <w:t>Referencia</w:t>
            </w:r>
          </w:p>
        </w:tc>
        <w:tc>
          <w:tcPr>
            <w:tcW w:w="3398" w:type="dxa"/>
            <w:tcBorders>
              <w:top w:val="single" w:sz="8" w:space="0" w:color="auto"/>
              <w:left w:val="nil"/>
              <w:bottom w:val="single" w:sz="4" w:space="0" w:color="auto"/>
              <w:right w:val="single" w:sz="4" w:space="0" w:color="auto"/>
            </w:tcBorders>
            <w:hideMark/>
          </w:tcPr>
          <w:p w14:paraId="214DEB63" w14:textId="77777777" w:rsidR="008147FA" w:rsidRPr="008147FA" w:rsidRDefault="008147FA" w:rsidP="008147FA">
            <w:pPr>
              <w:spacing w:before="0"/>
              <w:jc w:val="both"/>
              <w:rPr>
                <w:b/>
                <w:bCs/>
              </w:rPr>
            </w:pPr>
            <w:r w:rsidRPr="008147FA">
              <w:rPr>
                <w:b/>
                <w:bCs/>
              </w:rPr>
              <w:t>Descripción</w:t>
            </w:r>
          </w:p>
        </w:tc>
        <w:tc>
          <w:tcPr>
            <w:tcW w:w="996" w:type="dxa"/>
            <w:tcBorders>
              <w:top w:val="single" w:sz="8" w:space="0" w:color="auto"/>
              <w:left w:val="nil"/>
              <w:bottom w:val="single" w:sz="4" w:space="0" w:color="auto"/>
              <w:right w:val="single" w:sz="8" w:space="0" w:color="auto"/>
            </w:tcBorders>
            <w:hideMark/>
          </w:tcPr>
          <w:p w14:paraId="454C0B35" w14:textId="77777777" w:rsidR="008147FA" w:rsidRPr="008147FA" w:rsidRDefault="008147FA" w:rsidP="008147FA">
            <w:pPr>
              <w:spacing w:before="0"/>
              <w:jc w:val="both"/>
              <w:rPr>
                <w:b/>
                <w:bCs/>
              </w:rPr>
            </w:pPr>
            <w:r w:rsidRPr="008147FA">
              <w:rPr>
                <w:b/>
                <w:bCs/>
              </w:rPr>
              <w:t>Fecha de publicación</w:t>
            </w:r>
          </w:p>
        </w:tc>
      </w:tr>
      <w:tr w:rsidR="008147FA" w:rsidRPr="008147FA" w14:paraId="0169D2F4" w14:textId="77777777" w:rsidTr="00C143C0">
        <w:trPr>
          <w:trHeight w:val="450"/>
          <w:jc w:val="center"/>
        </w:trPr>
        <w:tc>
          <w:tcPr>
            <w:tcW w:w="2825" w:type="dxa"/>
            <w:tcBorders>
              <w:top w:val="nil"/>
              <w:left w:val="single" w:sz="8" w:space="0" w:color="auto"/>
              <w:bottom w:val="single" w:sz="4" w:space="0" w:color="auto"/>
              <w:right w:val="single" w:sz="4" w:space="0" w:color="auto"/>
            </w:tcBorders>
            <w:hideMark/>
          </w:tcPr>
          <w:p w14:paraId="49F867DD" w14:textId="77777777" w:rsidR="008147FA" w:rsidRPr="008147FA" w:rsidRDefault="008147FA" w:rsidP="008147FA">
            <w:pPr>
              <w:spacing w:before="0"/>
              <w:jc w:val="both"/>
              <w:rPr>
                <w:b/>
                <w:bCs/>
              </w:rPr>
            </w:pPr>
            <w:r w:rsidRPr="008147FA">
              <w:rPr>
                <w:b/>
                <w:bCs/>
              </w:rPr>
              <w:t xml:space="preserve">COMISIÓN DE REGULACIÓN DE </w:t>
            </w:r>
            <w:r w:rsidRPr="008147FA">
              <w:rPr>
                <w:b/>
                <w:bCs/>
              </w:rPr>
              <w:lastRenderedPageBreak/>
              <w:t>AGUA POTABLE Y SANEAMIENTO BÁSICO</w:t>
            </w:r>
          </w:p>
        </w:tc>
        <w:tc>
          <w:tcPr>
            <w:tcW w:w="1843" w:type="dxa"/>
            <w:tcBorders>
              <w:top w:val="nil"/>
              <w:left w:val="nil"/>
              <w:bottom w:val="single" w:sz="4" w:space="0" w:color="auto"/>
              <w:right w:val="single" w:sz="4" w:space="0" w:color="auto"/>
            </w:tcBorders>
            <w:hideMark/>
          </w:tcPr>
          <w:p w14:paraId="59B56BE4" w14:textId="77777777" w:rsidR="008147FA" w:rsidRPr="008147FA" w:rsidRDefault="008147FA" w:rsidP="008147FA">
            <w:pPr>
              <w:spacing w:before="0"/>
              <w:jc w:val="both"/>
            </w:pPr>
            <w:r w:rsidRPr="008147FA">
              <w:lastRenderedPageBreak/>
              <w:t xml:space="preserve">CONCURSO DE MÉRITOS 01 DE </w:t>
            </w:r>
            <w:r w:rsidRPr="008147FA">
              <w:lastRenderedPageBreak/>
              <w:t>2026 (Presentación de oferta)</w:t>
            </w:r>
          </w:p>
        </w:tc>
        <w:tc>
          <w:tcPr>
            <w:tcW w:w="3398" w:type="dxa"/>
            <w:tcBorders>
              <w:top w:val="nil"/>
              <w:left w:val="nil"/>
              <w:bottom w:val="single" w:sz="4" w:space="0" w:color="auto"/>
              <w:right w:val="single" w:sz="4" w:space="0" w:color="auto"/>
            </w:tcBorders>
            <w:hideMark/>
          </w:tcPr>
          <w:p w14:paraId="1FF8E52B" w14:textId="77777777" w:rsidR="008147FA" w:rsidRPr="008147FA" w:rsidRDefault="008147FA" w:rsidP="008147FA">
            <w:pPr>
              <w:spacing w:before="0"/>
              <w:jc w:val="both"/>
            </w:pPr>
            <w:r w:rsidRPr="008147FA">
              <w:lastRenderedPageBreak/>
              <w:t>Corredor de Seguros (presentación de oferta)</w:t>
            </w:r>
          </w:p>
        </w:tc>
        <w:tc>
          <w:tcPr>
            <w:tcW w:w="996" w:type="dxa"/>
            <w:tcBorders>
              <w:top w:val="nil"/>
              <w:left w:val="nil"/>
              <w:bottom w:val="single" w:sz="4" w:space="0" w:color="auto"/>
              <w:right w:val="single" w:sz="8" w:space="0" w:color="auto"/>
            </w:tcBorders>
            <w:hideMark/>
          </w:tcPr>
          <w:p w14:paraId="2A7C6635" w14:textId="77777777" w:rsidR="008147FA" w:rsidRPr="008147FA" w:rsidRDefault="008147FA" w:rsidP="008147FA">
            <w:pPr>
              <w:spacing w:before="0"/>
              <w:jc w:val="both"/>
            </w:pPr>
            <w:r w:rsidRPr="008147FA">
              <w:t>27/02/2026 18:00</w:t>
            </w:r>
          </w:p>
        </w:tc>
      </w:tr>
      <w:tr w:rsidR="008147FA" w:rsidRPr="008147FA" w14:paraId="456B6B2B" w14:textId="77777777" w:rsidTr="00C143C0">
        <w:trPr>
          <w:trHeight w:val="450"/>
          <w:jc w:val="center"/>
        </w:trPr>
        <w:tc>
          <w:tcPr>
            <w:tcW w:w="2825" w:type="dxa"/>
            <w:tcBorders>
              <w:top w:val="nil"/>
              <w:left w:val="single" w:sz="8" w:space="0" w:color="auto"/>
              <w:bottom w:val="single" w:sz="4" w:space="0" w:color="auto"/>
              <w:right w:val="single" w:sz="4" w:space="0" w:color="auto"/>
            </w:tcBorders>
            <w:hideMark/>
          </w:tcPr>
          <w:p w14:paraId="53CE89FF" w14:textId="77777777" w:rsidR="008147FA" w:rsidRPr="008147FA" w:rsidRDefault="008147FA" w:rsidP="008147FA">
            <w:pPr>
              <w:spacing w:before="0"/>
              <w:jc w:val="both"/>
              <w:rPr>
                <w:b/>
                <w:bCs/>
              </w:rPr>
            </w:pPr>
            <w:r w:rsidRPr="008147FA">
              <w:rPr>
                <w:b/>
                <w:bCs/>
              </w:rPr>
              <w:t>EMPRESA DE DESARROLLO URBANO DE PEREIRA - EDUP</w:t>
            </w:r>
          </w:p>
        </w:tc>
        <w:tc>
          <w:tcPr>
            <w:tcW w:w="1843" w:type="dxa"/>
            <w:tcBorders>
              <w:top w:val="nil"/>
              <w:left w:val="nil"/>
              <w:bottom w:val="single" w:sz="4" w:space="0" w:color="auto"/>
              <w:right w:val="single" w:sz="4" w:space="0" w:color="auto"/>
            </w:tcBorders>
            <w:hideMark/>
          </w:tcPr>
          <w:p w14:paraId="3590CDAF" w14:textId="77777777" w:rsidR="008147FA" w:rsidRPr="008147FA" w:rsidRDefault="008147FA" w:rsidP="008147FA">
            <w:pPr>
              <w:spacing w:before="0"/>
              <w:jc w:val="both"/>
            </w:pPr>
            <w:r w:rsidRPr="008147FA">
              <w:t>CD-013-2026</w:t>
            </w:r>
          </w:p>
        </w:tc>
        <w:tc>
          <w:tcPr>
            <w:tcW w:w="3398" w:type="dxa"/>
            <w:tcBorders>
              <w:top w:val="nil"/>
              <w:left w:val="nil"/>
              <w:bottom w:val="single" w:sz="4" w:space="0" w:color="auto"/>
              <w:right w:val="single" w:sz="4" w:space="0" w:color="auto"/>
            </w:tcBorders>
            <w:hideMark/>
          </w:tcPr>
          <w:p w14:paraId="0F2F93E9" w14:textId="77777777" w:rsidR="008147FA" w:rsidRPr="008147FA" w:rsidRDefault="008147FA" w:rsidP="008147FA">
            <w:pPr>
              <w:spacing w:before="0"/>
              <w:jc w:val="both"/>
            </w:pPr>
            <w:r w:rsidRPr="008147FA">
              <w:t>Corredor de Seguros</w:t>
            </w:r>
          </w:p>
        </w:tc>
        <w:tc>
          <w:tcPr>
            <w:tcW w:w="996" w:type="dxa"/>
            <w:tcBorders>
              <w:top w:val="nil"/>
              <w:left w:val="nil"/>
              <w:bottom w:val="single" w:sz="4" w:space="0" w:color="auto"/>
              <w:right w:val="single" w:sz="8" w:space="0" w:color="auto"/>
            </w:tcBorders>
            <w:hideMark/>
          </w:tcPr>
          <w:p w14:paraId="2F4A0340" w14:textId="77777777" w:rsidR="008147FA" w:rsidRPr="008147FA" w:rsidRDefault="008147FA" w:rsidP="008147FA">
            <w:pPr>
              <w:spacing w:before="0"/>
              <w:jc w:val="both"/>
            </w:pPr>
            <w:r w:rsidRPr="008147FA">
              <w:t>27/01/2026 11:27</w:t>
            </w:r>
          </w:p>
        </w:tc>
      </w:tr>
      <w:tr w:rsidR="008147FA" w:rsidRPr="008147FA" w14:paraId="4650B43A" w14:textId="77777777" w:rsidTr="00C143C0">
        <w:trPr>
          <w:trHeight w:val="327"/>
          <w:jc w:val="center"/>
        </w:trPr>
        <w:tc>
          <w:tcPr>
            <w:tcW w:w="2825" w:type="dxa"/>
            <w:tcBorders>
              <w:top w:val="nil"/>
              <w:left w:val="single" w:sz="8" w:space="0" w:color="auto"/>
              <w:bottom w:val="single" w:sz="4" w:space="0" w:color="auto"/>
              <w:right w:val="single" w:sz="4" w:space="0" w:color="auto"/>
            </w:tcBorders>
            <w:hideMark/>
          </w:tcPr>
          <w:p w14:paraId="44FB1DF2" w14:textId="77777777" w:rsidR="008147FA" w:rsidRPr="008147FA" w:rsidRDefault="008147FA" w:rsidP="008147FA">
            <w:pPr>
              <w:spacing w:before="0"/>
              <w:jc w:val="both"/>
              <w:rPr>
                <w:b/>
                <w:bCs/>
              </w:rPr>
            </w:pPr>
            <w:r w:rsidRPr="008147FA">
              <w:rPr>
                <w:b/>
                <w:bCs/>
              </w:rPr>
              <w:t>VEEDURÍA DISTRITAL</w:t>
            </w:r>
          </w:p>
        </w:tc>
        <w:tc>
          <w:tcPr>
            <w:tcW w:w="1843" w:type="dxa"/>
            <w:tcBorders>
              <w:top w:val="nil"/>
              <w:left w:val="nil"/>
              <w:bottom w:val="single" w:sz="4" w:space="0" w:color="auto"/>
              <w:right w:val="single" w:sz="4" w:space="0" w:color="auto"/>
            </w:tcBorders>
            <w:hideMark/>
          </w:tcPr>
          <w:p w14:paraId="70B8B822" w14:textId="77777777" w:rsidR="008147FA" w:rsidRPr="008147FA" w:rsidRDefault="008147FA" w:rsidP="008147FA">
            <w:pPr>
              <w:spacing w:before="0"/>
              <w:jc w:val="both"/>
            </w:pPr>
            <w:r w:rsidRPr="008147FA">
              <w:t>VEED-CM-001-2025</w:t>
            </w:r>
          </w:p>
        </w:tc>
        <w:tc>
          <w:tcPr>
            <w:tcW w:w="3398" w:type="dxa"/>
            <w:tcBorders>
              <w:top w:val="nil"/>
              <w:left w:val="nil"/>
              <w:bottom w:val="single" w:sz="4" w:space="0" w:color="auto"/>
              <w:right w:val="single" w:sz="4" w:space="0" w:color="auto"/>
            </w:tcBorders>
            <w:hideMark/>
          </w:tcPr>
          <w:p w14:paraId="797CEDC7" w14:textId="77777777" w:rsidR="008147FA" w:rsidRPr="008147FA" w:rsidRDefault="008147FA" w:rsidP="008147FA">
            <w:pPr>
              <w:spacing w:before="0"/>
              <w:jc w:val="both"/>
            </w:pPr>
            <w:r w:rsidRPr="008147FA">
              <w:t>Corredor de Seguros (presentación de oferta)</w:t>
            </w:r>
          </w:p>
        </w:tc>
        <w:tc>
          <w:tcPr>
            <w:tcW w:w="996" w:type="dxa"/>
            <w:tcBorders>
              <w:top w:val="nil"/>
              <w:left w:val="nil"/>
              <w:bottom w:val="single" w:sz="4" w:space="0" w:color="auto"/>
              <w:right w:val="single" w:sz="8" w:space="0" w:color="auto"/>
            </w:tcBorders>
            <w:hideMark/>
          </w:tcPr>
          <w:p w14:paraId="48BAEE31" w14:textId="77777777" w:rsidR="008147FA" w:rsidRPr="008147FA" w:rsidRDefault="008147FA" w:rsidP="008147FA">
            <w:pPr>
              <w:spacing w:before="0"/>
              <w:jc w:val="both"/>
            </w:pPr>
            <w:r w:rsidRPr="008147FA">
              <w:t>19/01/2026 22:21</w:t>
            </w:r>
          </w:p>
        </w:tc>
      </w:tr>
      <w:tr w:rsidR="008147FA" w:rsidRPr="008147FA" w14:paraId="49B7801D" w14:textId="77777777" w:rsidTr="00C143C0">
        <w:trPr>
          <w:trHeight w:val="844"/>
          <w:jc w:val="center"/>
        </w:trPr>
        <w:tc>
          <w:tcPr>
            <w:tcW w:w="2825" w:type="dxa"/>
            <w:tcBorders>
              <w:top w:val="nil"/>
              <w:left w:val="single" w:sz="8" w:space="0" w:color="auto"/>
              <w:bottom w:val="single" w:sz="4" w:space="0" w:color="auto"/>
              <w:right w:val="single" w:sz="4" w:space="0" w:color="auto"/>
            </w:tcBorders>
            <w:hideMark/>
          </w:tcPr>
          <w:p w14:paraId="211EFA87" w14:textId="77777777" w:rsidR="008147FA" w:rsidRPr="008147FA" w:rsidRDefault="008147FA" w:rsidP="008147FA">
            <w:pPr>
              <w:spacing w:before="0"/>
              <w:jc w:val="both"/>
              <w:rPr>
                <w:b/>
                <w:bCs/>
              </w:rPr>
            </w:pPr>
            <w:r w:rsidRPr="008147FA">
              <w:rPr>
                <w:b/>
                <w:bCs/>
              </w:rPr>
              <w:t>UNIDAD ADMINISTRATIVA ESPECIAL CUERPO OFICIAL DE BOMBEROS DE BOGOTÁ</w:t>
            </w:r>
          </w:p>
        </w:tc>
        <w:tc>
          <w:tcPr>
            <w:tcW w:w="1843" w:type="dxa"/>
            <w:tcBorders>
              <w:top w:val="nil"/>
              <w:left w:val="nil"/>
              <w:bottom w:val="single" w:sz="4" w:space="0" w:color="auto"/>
              <w:right w:val="single" w:sz="4" w:space="0" w:color="auto"/>
            </w:tcBorders>
            <w:hideMark/>
          </w:tcPr>
          <w:p w14:paraId="3C7DBE45" w14:textId="77777777" w:rsidR="008147FA" w:rsidRPr="008147FA" w:rsidRDefault="008147FA" w:rsidP="008147FA">
            <w:pPr>
              <w:spacing w:before="0"/>
              <w:jc w:val="both"/>
            </w:pPr>
            <w:r w:rsidRPr="008147FA">
              <w:t>UAECOB-CMA-008-2025 (Presentación de oferta)</w:t>
            </w:r>
          </w:p>
        </w:tc>
        <w:tc>
          <w:tcPr>
            <w:tcW w:w="3398" w:type="dxa"/>
            <w:tcBorders>
              <w:top w:val="nil"/>
              <w:left w:val="nil"/>
              <w:bottom w:val="single" w:sz="4" w:space="0" w:color="auto"/>
              <w:right w:val="single" w:sz="4" w:space="0" w:color="auto"/>
            </w:tcBorders>
            <w:hideMark/>
          </w:tcPr>
          <w:p w14:paraId="3EF943DE" w14:textId="77777777" w:rsidR="008147FA" w:rsidRPr="008147FA" w:rsidRDefault="008147FA" w:rsidP="008147FA">
            <w:pPr>
              <w:spacing w:before="0"/>
              <w:jc w:val="both"/>
            </w:pPr>
            <w:r w:rsidRPr="008147FA">
              <w:t xml:space="preserve">seleccionar un Corredor de Seguros, legalmente establecido en Colombia para que preste a la UAECOB sus servicios como intermediario de seguros. </w:t>
            </w:r>
          </w:p>
        </w:tc>
        <w:tc>
          <w:tcPr>
            <w:tcW w:w="996" w:type="dxa"/>
            <w:tcBorders>
              <w:top w:val="nil"/>
              <w:left w:val="nil"/>
              <w:bottom w:val="single" w:sz="4" w:space="0" w:color="auto"/>
              <w:right w:val="single" w:sz="8" w:space="0" w:color="auto"/>
            </w:tcBorders>
            <w:hideMark/>
          </w:tcPr>
          <w:p w14:paraId="7BAD7D94" w14:textId="77777777" w:rsidR="008147FA" w:rsidRPr="008147FA" w:rsidRDefault="008147FA" w:rsidP="008147FA">
            <w:pPr>
              <w:spacing w:before="0"/>
              <w:jc w:val="both"/>
            </w:pPr>
            <w:r w:rsidRPr="008147FA">
              <w:t>15/01/2026 22:53</w:t>
            </w:r>
          </w:p>
        </w:tc>
      </w:tr>
      <w:tr w:rsidR="008147FA" w:rsidRPr="008147FA" w14:paraId="4F2CD0DF" w14:textId="77777777" w:rsidTr="00C143C0">
        <w:trPr>
          <w:trHeight w:val="906"/>
          <w:jc w:val="center"/>
        </w:trPr>
        <w:tc>
          <w:tcPr>
            <w:tcW w:w="2825" w:type="dxa"/>
            <w:tcBorders>
              <w:top w:val="nil"/>
              <w:left w:val="single" w:sz="8" w:space="0" w:color="auto"/>
              <w:bottom w:val="single" w:sz="4" w:space="0" w:color="auto"/>
              <w:right w:val="single" w:sz="4" w:space="0" w:color="auto"/>
            </w:tcBorders>
            <w:hideMark/>
          </w:tcPr>
          <w:p w14:paraId="1FBAC15D" w14:textId="77777777" w:rsidR="008147FA" w:rsidRPr="008147FA" w:rsidRDefault="008147FA" w:rsidP="008147FA">
            <w:pPr>
              <w:spacing w:before="0"/>
              <w:jc w:val="both"/>
              <w:rPr>
                <w:b/>
                <w:bCs/>
              </w:rPr>
            </w:pPr>
            <w:r w:rsidRPr="008147FA">
              <w:rPr>
                <w:b/>
                <w:bCs/>
              </w:rPr>
              <w:t>EMPRESA DE VIVIENDA DE ANTIOQUIA -VIVA</w:t>
            </w:r>
          </w:p>
        </w:tc>
        <w:tc>
          <w:tcPr>
            <w:tcW w:w="1843" w:type="dxa"/>
            <w:tcBorders>
              <w:top w:val="nil"/>
              <w:left w:val="nil"/>
              <w:bottom w:val="single" w:sz="4" w:space="0" w:color="auto"/>
              <w:right w:val="single" w:sz="4" w:space="0" w:color="auto"/>
            </w:tcBorders>
            <w:hideMark/>
          </w:tcPr>
          <w:p w14:paraId="5A98C4AE" w14:textId="77777777" w:rsidR="008147FA" w:rsidRPr="008147FA" w:rsidRDefault="008147FA" w:rsidP="008147FA">
            <w:pPr>
              <w:spacing w:before="0"/>
              <w:jc w:val="both"/>
            </w:pPr>
            <w:r w:rsidRPr="008147FA">
              <w:t>711-2025</w:t>
            </w:r>
          </w:p>
        </w:tc>
        <w:tc>
          <w:tcPr>
            <w:tcW w:w="3398" w:type="dxa"/>
            <w:tcBorders>
              <w:top w:val="nil"/>
              <w:left w:val="nil"/>
              <w:bottom w:val="single" w:sz="4" w:space="0" w:color="auto"/>
              <w:right w:val="single" w:sz="4" w:space="0" w:color="auto"/>
            </w:tcBorders>
            <w:hideMark/>
          </w:tcPr>
          <w:p w14:paraId="31BE3462" w14:textId="77777777" w:rsidR="008147FA" w:rsidRPr="008147FA" w:rsidRDefault="008147FA" w:rsidP="008147FA">
            <w:pPr>
              <w:spacing w:before="0"/>
              <w:jc w:val="both"/>
            </w:pPr>
            <w:r w:rsidRPr="008147FA">
              <w:t xml:space="preserve">contratación directa con un Corredor de Seguros para la asesoría y administración de riesgos a través de una debida transferencia de </w:t>
            </w:r>
            <w:proofErr w:type="gramStart"/>
            <w:r w:rsidRPr="008147FA">
              <w:t>los mismos</w:t>
            </w:r>
            <w:proofErr w:type="gramEnd"/>
            <w:r w:rsidRPr="008147FA">
              <w:t xml:space="preserve"> vía pólizas de seguros u otros mecanismos.</w:t>
            </w:r>
          </w:p>
        </w:tc>
        <w:tc>
          <w:tcPr>
            <w:tcW w:w="996" w:type="dxa"/>
            <w:tcBorders>
              <w:top w:val="nil"/>
              <w:left w:val="nil"/>
              <w:bottom w:val="single" w:sz="4" w:space="0" w:color="auto"/>
              <w:right w:val="single" w:sz="8" w:space="0" w:color="auto"/>
            </w:tcBorders>
            <w:hideMark/>
          </w:tcPr>
          <w:p w14:paraId="68EC6007" w14:textId="77777777" w:rsidR="008147FA" w:rsidRPr="008147FA" w:rsidRDefault="008147FA" w:rsidP="008147FA">
            <w:pPr>
              <w:spacing w:before="0"/>
              <w:jc w:val="both"/>
            </w:pPr>
            <w:r w:rsidRPr="008147FA">
              <w:t>24/12/2025 8:28</w:t>
            </w:r>
          </w:p>
        </w:tc>
      </w:tr>
      <w:tr w:rsidR="008147FA" w:rsidRPr="008147FA" w14:paraId="5C082CA2" w14:textId="77777777" w:rsidTr="00C143C0">
        <w:trPr>
          <w:trHeight w:val="450"/>
          <w:jc w:val="center"/>
        </w:trPr>
        <w:tc>
          <w:tcPr>
            <w:tcW w:w="2825" w:type="dxa"/>
            <w:tcBorders>
              <w:top w:val="nil"/>
              <w:left w:val="single" w:sz="8" w:space="0" w:color="auto"/>
              <w:bottom w:val="single" w:sz="4" w:space="0" w:color="auto"/>
              <w:right w:val="single" w:sz="4" w:space="0" w:color="auto"/>
            </w:tcBorders>
            <w:hideMark/>
          </w:tcPr>
          <w:p w14:paraId="0555DD2C" w14:textId="77777777" w:rsidR="008147FA" w:rsidRPr="008147FA" w:rsidRDefault="008147FA" w:rsidP="008147FA">
            <w:pPr>
              <w:spacing w:before="0"/>
              <w:jc w:val="both"/>
              <w:rPr>
                <w:b/>
                <w:bCs/>
              </w:rPr>
            </w:pPr>
            <w:r w:rsidRPr="008147FA">
              <w:rPr>
                <w:b/>
                <w:bCs/>
              </w:rPr>
              <w:t>ALCALDÍA LOCAL DE KENNEDY</w:t>
            </w:r>
          </w:p>
        </w:tc>
        <w:tc>
          <w:tcPr>
            <w:tcW w:w="1843" w:type="dxa"/>
            <w:tcBorders>
              <w:top w:val="nil"/>
              <w:left w:val="nil"/>
              <w:bottom w:val="single" w:sz="4" w:space="0" w:color="auto"/>
              <w:right w:val="single" w:sz="4" w:space="0" w:color="auto"/>
            </w:tcBorders>
            <w:hideMark/>
          </w:tcPr>
          <w:p w14:paraId="4A129283" w14:textId="77777777" w:rsidR="008147FA" w:rsidRPr="008147FA" w:rsidRDefault="008147FA" w:rsidP="008147FA">
            <w:pPr>
              <w:spacing w:before="0"/>
              <w:jc w:val="both"/>
            </w:pPr>
            <w:r w:rsidRPr="008147FA">
              <w:t>FDLK-CMA-013-2025 (Presentación de oferta)</w:t>
            </w:r>
          </w:p>
        </w:tc>
        <w:tc>
          <w:tcPr>
            <w:tcW w:w="3398" w:type="dxa"/>
            <w:tcBorders>
              <w:top w:val="nil"/>
              <w:left w:val="nil"/>
              <w:bottom w:val="single" w:sz="4" w:space="0" w:color="auto"/>
              <w:right w:val="single" w:sz="4" w:space="0" w:color="auto"/>
            </w:tcBorders>
            <w:hideMark/>
          </w:tcPr>
          <w:p w14:paraId="458B87E7" w14:textId="77777777" w:rsidR="008147FA" w:rsidRPr="008147FA" w:rsidRDefault="008147FA" w:rsidP="008147FA">
            <w:pPr>
              <w:spacing w:before="0"/>
              <w:jc w:val="both"/>
            </w:pPr>
            <w:r w:rsidRPr="008147FA">
              <w:t>Corredor de Seguros (presentación de oferta)</w:t>
            </w:r>
          </w:p>
        </w:tc>
        <w:tc>
          <w:tcPr>
            <w:tcW w:w="996" w:type="dxa"/>
            <w:tcBorders>
              <w:top w:val="nil"/>
              <w:left w:val="nil"/>
              <w:bottom w:val="single" w:sz="4" w:space="0" w:color="auto"/>
              <w:right w:val="single" w:sz="8" w:space="0" w:color="auto"/>
            </w:tcBorders>
            <w:hideMark/>
          </w:tcPr>
          <w:p w14:paraId="14E97A5E" w14:textId="77777777" w:rsidR="008147FA" w:rsidRPr="008147FA" w:rsidRDefault="008147FA" w:rsidP="008147FA">
            <w:pPr>
              <w:spacing w:before="0"/>
              <w:jc w:val="both"/>
            </w:pPr>
            <w:r w:rsidRPr="008147FA">
              <w:t>16/12/2025 22:29</w:t>
            </w:r>
          </w:p>
        </w:tc>
      </w:tr>
      <w:tr w:rsidR="008147FA" w:rsidRPr="008147FA" w14:paraId="1E945BE5" w14:textId="77777777" w:rsidTr="00C143C0">
        <w:trPr>
          <w:trHeight w:val="1074"/>
          <w:jc w:val="center"/>
        </w:trPr>
        <w:tc>
          <w:tcPr>
            <w:tcW w:w="2825" w:type="dxa"/>
            <w:tcBorders>
              <w:top w:val="nil"/>
              <w:left w:val="single" w:sz="8" w:space="0" w:color="auto"/>
              <w:bottom w:val="single" w:sz="4" w:space="0" w:color="auto"/>
              <w:right w:val="single" w:sz="4" w:space="0" w:color="auto"/>
            </w:tcBorders>
            <w:hideMark/>
          </w:tcPr>
          <w:p w14:paraId="40A51D71" w14:textId="77777777" w:rsidR="008147FA" w:rsidRPr="008147FA" w:rsidRDefault="008147FA" w:rsidP="008147FA">
            <w:pPr>
              <w:spacing w:before="0"/>
              <w:jc w:val="both"/>
              <w:rPr>
                <w:b/>
                <w:bCs/>
              </w:rPr>
            </w:pPr>
            <w:r w:rsidRPr="008147FA">
              <w:rPr>
                <w:b/>
                <w:bCs/>
              </w:rPr>
              <w:t>UNIVERSIDAD PEDAGÓGICA NACIONAL</w:t>
            </w:r>
          </w:p>
        </w:tc>
        <w:tc>
          <w:tcPr>
            <w:tcW w:w="1843" w:type="dxa"/>
            <w:tcBorders>
              <w:top w:val="nil"/>
              <w:left w:val="nil"/>
              <w:bottom w:val="single" w:sz="4" w:space="0" w:color="auto"/>
              <w:right w:val="single" w:sz="4" w:space="0" w:color="auto"/>
            </w:tcBorders>
            <w:hideMark/>
          </w:tcPr>
          <w:p w14:paraId="196742AF" w14:textId="77777777" w:rsidR="008147FA" w:rsidRPr="008147FA" w:rsidRDefault="008147FA" w:rsidP="008147FA">
            <w:pPr>
              <w:spacing w:before="0"/>
              <w:jc w:val="both"/>
            </w:pPr>
            <w:r w:rsidRPr="008147FA">
              <w:t>UPN-CMA-001-2025 (Presentación de oferta)</w:t>
            </w:r>
          </w:p>
        </w:tc>
        <w:tc>
          <w:tcPr>
            <w:tcW w:w="3398" w:type="dxa"/>
            <w:tcBorders>
              <w:top w:val="nil"/>
              <w:left w:val="nil"/>
              <w:bottom w:val="single" w:sz="4" w:space="0" w:color="auto"/>
              <w:right w:val="single" w:sz="4" w:space="0" w:color="auto"/>
            </w:tcBorders>
            <w:hideMark/>
          </w:tcPr>
          <w:p w14:paraId="2975E3C1" w14:textId="77777777" w:rsidR="008147FA" w:rsidRPr="008147FA" w:rsidRDefault="008147FA" w:rsidP="008147FA">
            <w:pPr>
              <w:spacing w:before="0"/>
              <w:jc w:val="both"/>
            </w:pPr>
            <w:r w:rsidRPr="008147FA">
              <w:t>seleccionar Corredor de Seguros legalmente establecido en Colombia para que preste los servicios de corretaje y asesoría en todo lo relacionado con el programa de seguros de la Universidad Pedagógica</w:t>
            </w:r>
          </w:p>
        </w:tc>
        <w:tc>
          <w:tcPr>
            <w:tcW w:w="996" w:type="dxa"/>
            <w:tcBorders>
              <w:top w:val="nil"/>
              <w:left w:val="nil"/>
              <w:bottom w:val="single" w:sz="4" w:space="0" w:color="auto"/>
              <w:right w:val="single" w:sz="8" w:space="0" w:color="auto"/>
            </w:tcBorders>
            <w:hideMark/>
          </w:tcPr>
          <w:p w14:paraId="2AAF3516" w14:textId="77777777" w:rsidR="008147FA" w:rsidRPr="008147FA" w:rsidRDefault="008147FA" w:rsidP="008147FA">
            <w:pPr>
              <w:spacing w:before="0"/>
              <w:jc w:val="both"/>
            </w:pPr>
            <w:r w:rsidRPr="008147FA">
              <w:t>1/12/2025 18:33</w:t>
            </w:r>
          </w:p>
        </w:tc>
      </w:tr>
      <w:tr w:rsidR="008147FA" w:rsidRPr="008147FA" w14:paraId="57B76BDB" w14:textId="77777777" w:rsidTr="00C143C0">
        <w:trPr>
          <w:trHeight w:val="1003"/>
          <w:jc w:val="center"/>
        </w:trPr>
        <w:tc>
          <w:tcPr>
            <w:tcW w:w="2825" w:type="dxa"/>
            <w:tcBorders>
              <w:top w:val="nil"/>
              <w:left w:val="single" w:sz="8" w:space="0" w:color="auto"/>
              <w:bottom w:val="single" w:sz="4" w:space="0" w:color="auto"/>
              <w:right w:val="single" w:sz="4" w:space="0" w:color="auto"/>
            </w:tcBorders>
            <w:hideMark/>
          </w:tcPr>
          <w:p w14:paraId="3C961DEF" w14:textId="77777777" w:rsidR="008147FA" w:rsidRPr="008147FA" w:rsidRDefault="008147FA" w:rsidP="008147FA">
            <w:pPr>
              <w:spacing w:before="0"/>
              <w:jc w:val="both"/>
              <w:rPr>
                <w:b/>
                <w:bCs/>
              </w:rPr>
            </w:pPr>
            <w:r w:rsidRPr="008147FA">
              <w:rPr>
                <w:b/>
                <w:bCs/>
              </w:rPr>
              <w:t>SOCIEDAD DE ACTIVOS ESPECIALES SAS</w:t>
            </w:r>
          </w:p>
        </w:tc>
        <w:tc>
          <w:tcPr>
            <w:tcW w:w="1843" w:type="dxa"/>
            <w:tcBorders>
              <w:top w:val="nil"/>
              <w:left w:val="nil"/>
              <w:bottom w:val="single" w:sz="4" w:space="0" w:color="auto"/>
              <w:right w:val="single" w:sz="4" w:space="0" w:color="auto"/>
            </w:tcBorders>
            <w:hideMark/>
          </w:tcPr>
          <w:p w14:paraId="66072713" w14:textId="77777777" w:rsidR="008147FA" w:rsidRPr="008147FA" w:rsidRDefault="008147FA" w:rsidP="008147FA">
            <w:pPr>
              <w:spacing w:before="0"/>
              <w:jc w:val="both"/>
            </w:pPr>
            <w:r w:rsidRPr="008147FA">
              <w:t>EVC-SAE-028-2025</w:t>
            </w:r>
          </w:p>
        </w:tc>
        <w:tc>
          <w:tcPr>
            <w:tcW w:w="3398" w:type="dxa"/>
            <w:tcBorders>
              <w:top w:val="nil"/>
              <w:left w:val="nil"/>
              <w:bottom w:val="single" w:sz="4" w:space="0" w:color="auto"/>
              <w:right w:val="single" w:sz="4" w:space="0" w:color="auto"/>
            </w:tcBorders>
            <w:hideMark/>
          </w:tcPr>
          <w:p w14:paraId="3B72E828" w14:textId="77777777" w:rsidR="008147FA" w:rsidRPr="008147FA" w:rsidRDefault="008147FA" w:rsidP="008147FA">
            <w:pPr>
              <w:spacing w:before="0"/>
              <w:jc w:val="both"/>
            </w:pPr>
            <w:r w:rsidRPr="008147FA">
              <w:t>contratar la prestación de los servicios profesionales de un intermediario de seguros (Corredor de Seguros y/o agencia de seguros) para la asesoría integral en gestión de riesgos y materia de seguros</w:t>
            </w:r>
          </w:p>
        </w:tc>
        <w:tc>
          <w:tcPr>
            <w:tcW w:w="996" w:type="dxa"/>
            <w:tcBorders>
              <w:top w:val="nil"/>
              <w:left w:val="nil"/>
              <w:bottom w:val="single" w:sz="4" w:space="0" w:color="auto"/>
              <w:right w:val="single" w:sz="8" w:space="0" w:color="auto"/>
            </w:tcBorders>
            <w:hideMark/>
          </w:tcPr>
          <w:p w14:paraId="424121B8" w14:textId="77777777" w:rsidR="008147FA" w:rsidRPr="008147FA" w:rsidRDefault="008147FA" w:rsidP="008147FA">
            <w:pPr>
              <w:spacing w:before="0"/>
              <w:jc w:val="both"/>
            </w:pPr>
            <w:r w:rsidRPr="008147FA">
              <w:t>26/11/2025 11:46</w:t>
            </w:r>
          </w:p>
        </w:tc>
      </w:tr>
      <w:tr w:rsidR="008147FA" w:rsidRPr="008147FA" w14:paraId="3B4CE44E" w14:textId="77777777" w:rsidTr="00C143C0">
        <w:trPr>
          <w:trHeight w:val="450"/>
          <w:jc w:val="center"/>
        </w:trPr>
        <w:tc>
          <w:tcPr>
            <w:tcW w:w="2825" w:type="dxa"/>
            <w:tcBorders>
              <w:top w:val="nil"/>
              <w:left w:val="single" w:sz="8" w:space="0" w:color="auto"/>
              <w:bottom w:val="single" w:sz="4" w:space="0" w:color="auto"/>
              <w:right w:val="single" w:sz="4" w:space="0" w:color="auto"/>
            </w:tcBorders>
            <w:hideMark/>
          </w:tcPr>
          <w:p w14:paraId="32B18C7F" w14:textId="77777777" w:rsidR="008147FA" w:rsidRPr="008147FA" w:rsidRDefault="008147FA" w:rsidP="008147FA">
            <w:pPr>
              <w:spacing w:before="0"/>
              <w:jc w:val="both"/>
              <w:rPr>
                <w:b/>
                <w:bCs/>
              </w:rPr>
            </w:pPr>
            <w:r w:rsidRPr="008147FA">
              <w:rPr>
                <w:b/>
                <w:bCs/>
              </w:rPr>
              <w:t>DEPARTAMENTO ADMINISTRATIVO DEL SERVICIO CIVIL DISTRITAL</w:t>
            </w:r>
          </w:p>
        </w:tc>
        <w:tc>
          <w:tcPr>
            <w:tcW w:w="1843" w:type="dxa"/>
            <w:tcBorders>
              <w:top w:val="nil"/>
              <w:left w:val="nil"/>
              <w:bottom w:val="single" w:sz="4" w:space="0" w:color="auto"/>
              <w:right w:val="single" w:sz="4" w:space="0" w:color="auto"/>
            </w:tcBorders>
            <w:hideMark/>
          </w:tcPr>
          <w:p w14:paraId="6067B91B" w14:textId="77777777" w:rsidR="008147FA" w:rsidRPr="008147FA" w:rsidRDefault="008147FA" w:rsidP="008147FA">
            <w:pPr>
              <w:spacing w:before="0"/>
              <w:jc w:val="both"/>
            </w:pPr>
            <w:r w:rsidRPr="008147FA">
              <w:t>DASCD-CM-001-2025</w:t>
            </w:r>
          </w:p>
        </w:tc>
        <w:tc>
          <w:tcPr>
            <w:tcW w:w="3398" w:type="dxa"/>
            <w:tcBorders>
              <w:top w:val="nil"/>
              <w:left w:val="nil"/>
              <w:bottom w:val="single" w:sz="4" w:space="0" w:color="auto"/>
              <w:right w:val="single" w:sz="4" w:space="0" w:color="auto"/>
            </w:tcBorders>
            <w:hideMark/>
          </w:tcPr>
          <w:p w14:paraId="063519E7" w14:textId="77777777" w:rsidR="008147FA" w:rsidRPr="008147FA" w:rsidRDefault="008147FA" w:rsidP="008147FA">
            <w:pPr>
              <w:spacing w:before="0"/>
              <w:jc w:val="both"/>
            </w:pPr>
            <w:r w:rsidRPr="008147FA">
              <w:t>dascd-cm-001-2025-Corredor de Seguros</w:t>
            </w:r>
          </w:p>
        </w:tc>
        <w:tc>
          <w:tcPr>
            <w:tcW w:w="996" w:type="dxa"/>
            <w:tcBorders>
              <w:top w:val="nil"/>
              <w:left w:val="nil"/>
              <w:bottom w:val="single" w:sz="4" w:space="0" w:color="auto"/>
              <w:right w:val="single" w:sz="8" w:space="0" w:color="auto"/>
            </w:tcBorders>
            <w:hideMark/>
          </w:tcPr>
          <w:p w14:paraId="3E2F6545" w14:textId="77777777" w:rsidR="008147FA" w:rsidRPr="008147FA" w:rsidRDefault="008147FA" w:rsidP="008147FA">
            <w:pPr>
              <w:spacing w:before="0"/>
              <w:jc w:val="both"/>
            </w:pPr>
            <w:r w:rsidRPr="008147FA">
              <w:t>14/11/2025 8:15</w:t>
            </w:r>
          </w:p>
        </w:tc>
      </w:tr>
      <w:tr w:rsidR="008147FA" w:rsidRPr="008147FA" w14:paraId="39E7D5CB" w14:textId="77777777" w:rsidTr="00C143C0">
        <w:trPr>
          <w:trHeight w:val="1082"/>
          <w:jc w:val="center"/>
        </w:trPr>
        <w:tc>
          <w:tcPr>
            <w:tcW w:w="2825" w:type="dxa"/>
            <w:tcBorders>
              <w:top w:val="nil"/>
              <w:left w:val="single" w:sz="8" w:space="0" w:color="auto"/>
              <w:bottom w:val="single" w:sz="4" w:space="0" w:color="auto"/>
              <w:right w:val="single" w:sz="4" w:space="0" w:color="auto"/>
            </w:tcBorders>
            <w:hideMark/>
          </w:tcPr>
          <w:p w14:paraId="0FDF4ED1" w14:textId="77777777" w:rsidR="008147FA" w:rsidRPr="008147FA" w:rsidRDefault="008147FA" w:rsidP="008147FA">
            <w:pPr>
              <w:spacing w:before="0"/>
              <w:jc w:val="both"/>
              <w:rPr>
                <w:b/>
                <w:bCs/>
              </w:rPr>
            </w:pPr>
            <w:r w:rsidRPr="008147FA">
              <w:rPr>
                <w:b/>
                <w:bCs/>
              </w:rPr>
              <w:lastRenderedPageBreak/>
              <w:t>ALCALDÍA LOCAL DE SUMAPAZ</w:t>
            </w:r>
          </w:p>
        </w:tc>
        <w:tc>
          <w:tcPr>
            <w:tcW w:w="1843" w:type="dxa"/>
            <w:tcBorders>
              <w:top w:val="nil"/>
              <w:left w:val="nil"/>
              <w:bottom w:val="single" w:sz="4" w:space="0" w:color="auto"/>
              <w:right w:val="single" w:sz="4" w:space="0" w:color="auto"/>
            </w:tcBorders>
            <w:hideMark/>
          </w:tcPr>
          <w:p w14:paraId="04DF7089" w14:textId="77777777" w:rsidR="008147FA" w:rsidRPr="008147FA" w:rsidRDefault="008147FA" w:rsidP="008147FA">
            <w:pPr>
              <w:spacing w:before="0"/>
              <w:jc w:val="both"/>
            </w:pPr>
            <w:r w:rsidRPr="008147FA">
              <w:t>FDRS-CMA-371-2025</w:t>
            </w:r>
          </w:p>
        </w:tc>
        <w:tc>
          <w:tcPr>
            <w:tcW w:w="3398" w:type="dxa"/>
            <w:tcBorders>
              <w:top w:val="nil"/>
              <w:left w:val="nil"/>
              <w:bottom w:val="single" w:sz="4" w:space="0" w:color="auto"/>
              <w:right w:val="single" w:sz="4" w:space="0" w:color="auto"/>
            </w:tcBorders>
            <w:hideMark/>
          </w:tcPr>
          <w:p w14:paraId="0AECEBA0" w14:textId="77777777" w:rsidR="008147FA" w:rsidRPr="008147FA" w:rsidRDefault="008147FA" w:rsidP="008147FA">
            <w:pPr>
              <w:spacing w:before="0"/>
              <w:jc w:val="both"/>
            </w:pPr>
            <w:r w:rsidRPr="008147FA">
              <w:t>contratar los servicios especializados de un Corredor de Seguros para la asesoría, intermediación, administración y seguimiento del programa de seguros del fondo de desarrollo rural de Sumapaz.</w:t>
            </w:r>
          </w:p>
        </w:tc>
        <w:tc>
          <w:tcPr>
            <w:tcW w:w="996" w:type="dxa"/>
            <w:tcBorders>
              <w:top w:val="nil"/>
              <w:left w:val="nil"/>
              <w:bottom w:val="single" w:sz="4" w:space="0" w:color="auto"/>
              <w:right w:val="single" w:sz="8" w:space="0" w:color="auto"/>
            </w:tcBorders>
            <w:hideMark/>
          </w:tcPr>
          <w:p w14:paraId="3E1800EA" w14:textId="77777777" w:rsidR="008147FA" w:rsidRPr="008147FA" w:rsidRDefault="008147FA" w:rsidP="008147FA">
            <w:pPr>
              <w:spacing w:before="0"/>
              <w:jc w:val="both"/>
            </w:pPr>
            <w:r w:rsidRPr="008147FA">
              <w:t>9/10/2025 17:12</w:t>
            </w:r>
          </w:p>
        </w:tc>
      </w:tr>
      <w:tr w:rsidR="008147FA" w:rsidRPr="008147FA" w14:paraId="09C92B10" w14:textId="77777777" w:rsidTr="00C143C0">
        <w:trPr>
          <w:trHeight w:val="984"/>
          <w:jc w:val="center"/>
        </w:trPr>
        <w:tc>
          <w:tcPr>
            <w:tcW w:w="2825" w:type="dxa"/>
            <w:tcBorders>
              <w:top w:val="nil"/>
              <w:left w:val="single" w:sz="8" w:space="0" w:color="auto"/>
              <w:bottom w:val="single" w:sz="4" w:space="0" w:color="auto"/>
              <w:right w:val="single" w:sz="4" w:space="0" w:color="auto"/>
            </w:tcBorders>
            <w:hideMark/>
          </w:tcPr>
          <w:p w14:paraId="0E019CD9" w14:textId="77777777" w:rsidR="008147FA" w:rsidRPr="008147FA" w:rsidRDefault="008147FA" w:rsidP="008147FA">
            <w:pPr>
              <w:spacing w:before="0"/>
              <w:jc w:val="both"/>
              <w:rPr>
                <w:b/>
                <w:bCs/>
              </w:rPr>
            </w:pPr>
            <w:r w:rsidRPr="008147FA">
              <w:rPr>
                <w:b/>
                <w:bCs/>
              </w:rPr>
              <w:t>AGENCIA REGIONAL DE MOVILIDAD</w:t>
            </w:r>
          </w:p>
        </w:tc>
        <w:tc>
          <w:tcPr>
            <w:tcW w:w="1843" w:type="dxa"/>
            <w:tcBorders>
              <w:top w:val="nil"/>
              <w:left w:val="nil"/>
              <w:bottom w:val="single" w:sz="4" w:space="0" w:color="auto"/>
              <w:right w:val="single" w:sz="4" w:space="0" w:color="auto"/>
            </w:tcBorders>
            <w:hideMark/>
          </w:tcPr>
          <w:p w14:paraId="6EEAEAF9" w14:textId="77777777" w:rsidR="008147FA" w:rsidRPr="008147FA" w:rsidRDefault="008147FA" w:rsidP="008147FA">
            <w:pPr>
              <w:spacing w:before="0"/>
              <w:jc w:val="both"/>
            </w:pPr>
            <w:r w:rsidRPr="008147FA">
              <w:t>ARM-CM-001-2025</w:t>
            </w:r>
          </w:p>
        </w:tc>
        <w:tc>
          <w:tcPr>
            <w:tcW w:w="3398" w:type="dxa"/>
            <w:tcBorders>
              <w:top w:val="nil"/>
              <w:left w:val="nil"/>
              <w:bottom w:val="single" w:sz="4" w:space="0" w:color="auto"/>
              <w:right w:val="single" w:sz="4" w:space="0" w:color="auto"/>
            </w:tcBorders>
            <w:hideMark/>
          </w:tcPr>
          <w:p w14:paraId="454550DC" w14:textId="77777777" w:rsidR="008147FA" w:rsidRPr="008147FA" w:rsidRDefault="008147FA" w:rsidP="008147FA">
            <w:pPr>
              <w:spacing w:before="0"/>
              <w:jc w:val="both"/>
            </w:pPr>
            <w:r w:rsidRPr="008147FA">
              <w:t>contratar el servicio de intermediación de seguros a través de un Corredor de Seguros, con el fin de que brinde asesoría a la agencia regional de movilidad, desde lo jurídico, técnico, financiero, eco</w:t>
            </w:r>
          </w:p>
        </w:tc>
        <w:tc>
          <w:tcPr>
            <w:tcW w:w="996" w:type="dxa"/>
            <w:tcBorders>
              <w:top w:val="nil"/>
              <w:left w:val="nil"/>
              <w:bottom w:val="single" w:sz="4" w:space="0" w:color="auto"/>
              <w:right w:val="single" w:sz="8" w:space="0" w:color="auto"/>
            </w:tcBorders>
            <w:hideMark/>
          </w:tcPr>
          <w:p w14:paraId="0F3BF240" w14:textId="77777777" w:rsidR="008147FA" w:rsidRPr="008147FA" w:rsidRDefault="008147FA" w:rsidP="008147FA">
            <w:pPr>
              <w:spacing w:before="0"/>
              <w:jc w:val="both"/>
            </w:pPr>
            <w:r w:rsidRPr="008147FA">
              <w:t>24/09/2025 11:48</w:t>
            </w:r>
          </w:p>
        </w:tc>
      </w:tr>
      <w:tr w:rsidR="008147FA" w:rsidRPr="008147FA" w14:paraId="44418624" w14:textId="77777777" w:rsidTr="00C143C0">
        <w:trPr>
          <w:trHeight w:val="450"/>
          <w:jc w:val="center"/>
        </w:trPr>
        <w:tc>
          <w:tcPr>
            <w:tcW w:w="2825" w:type="dxa"/>
            <w:tcBorders>
              <w:top w:val="nil"/>
              <w:left w:val="single" w:sz="8" w:space="0" w:color="auto"/>
              <w:bottom w:val="single" w:sz="4" w:space="0" w:color="auto"/>
              <w:right w:val="single" w:sz="4" w:space="0" w:color="auto"/>
            </w:tcBorders>
            <w:hideMark/>
          </w:tcPr>
          <w:p w14:paraId="0585C5EE" w14:textId="77777777" w:rsidR="008147FA" w:rsidRPr="008147FA" w:rsidRDefault="008147FA" w:rsidP="008147FA">
            <w:pPr>
              <w:spacing w:before="0"/>
              <w:jc w:val="both"/>
              <w:rPr>
                <w:b/>
                <w:bCs/>
              </w:rPr>
            </w:pPr>
            <w:r w:rsidRPr="008147FA">
              <w:rPr>
                <w:b/>
                <w:bCs/>
              </w:rPr>
              <w:t>INSTITUTO PARA LA ECONOMÍA SOCIAL - IPES</w:t>
            </w:r>
          </w:p>
        </w:tc>
        <w:tc>
          <w:tcPr>
            <w:tcW w:w="1843" w:type="dxa"/>
            <w:tcBorders>
              <w:top w:val="nil"/>
              <w:left w:val="nil"/>
              <w:bottom w:val="single" w:sz="4" w:space="0" w:color="auto"/>
              <w:right w:val="single" w:sz="4" w:space="0" w:color="auto"/>
            </w:tcBorders>
            <w:hideMark/>
          </w:tcPr>
          <w:p w14:paraId="7806E904" w14:textId="77777777" w:rsidR="008147FA" w:rsidRPr="008147FA" w:rsidRDefault="008147FA" w:rsidP="008147FA">
            <w:pPr>
              <w:spacing w:before="0"/>
              <w:jc w:val="both"/>
            </w:pPr>
            <w:r w:rsidRPr="008147FA">
              <w:t>PSCMAIPES012025 (Presentación de oferta)</w:t>
            </w:r>
          </w:p>
        </w:tc>
        <w:tc>
          <w:tcPr>
            <w:tcW w:w="3398" w:type="dxa"/>
            <w:tcBorders>
              <w:top w:val="nil"/>
              <w:left w:val="nil"/>
              <w:bottom w:val="single" w:sz="4" w:space="0" w:color="auto"/>
              <w:right w:val="single" w:sz="4" w:space="0" w:color="auto"/>
            </w:tcBorders>
            <w:hideMark/>
          </w:tcPr>
          <w:p w14:paraId="3C262914" w14:textId="77777777" w:rsidR="008147FA" w:rsidRPr="008147FA" w:rsidRDefault="008147FA" w:rsidP="008147FA">
            <w:pPr>
              <w:spacing w:before="0"/>
              <w:jc w:val="both"/>
            </w:pPr>
            <w:r w:rsidRPr="008147FA">
              <w:t>bs 14 contratar los servicios especializados de corredor de</w:t>
            </w:r>
          </w:p>
        </w:tc>
        <w:tc>
          <w:tcPr>
            <w:tcW w:w="996" w:type="dxa"/>
            <w:tcBorders>
              <w:top w:val="nil"/>
              <w:left w:val="nil"/>
              <w:bottom w:val="single" w:sz="4" w:space="0" w:color="auto"/>
              <w:right w:val="single" w:sz="8" w:space="0" w:color="auto"/>
            </w:tcBorders>
            <w:hideMark/>
          </w:tcPr>
          <w:p w14:paraId="1F02AA07" w14:textId="77777777" w:rsidR="008147FA" w:rsidRPr="008147FA" w:rsidRDefault="008147FA" w:rsidP="008147FA">
            <w:pPr>
              <w:spacing w:before="0"/>
              <w:jc w:val="both"/>
            </w:pPr>
            <w:r w:rsidRPr="008147FA">
              <w:t>28/08/2025 17:48</w:t>
            </w:r>
          </w:p>
        </w:tc>
      </w:tr>
      <w:tr w:rsidR="008147FA" w:rsidRPr="008147FA" w14:paraId="5BDB5FA3" w14:textId="77777777" w:rsidTr="00C143C0">
        <w:trPr>
          <w:trHeight w:val="1350"/>
          <w:jc w:val="center"/>
        </w:trPr>
        <w:tc>
          <w:tcPr>
            <w:tcW w:w="2825" w:type="dxa"/>
            <w:tcBorders>
              <w:top w:val="nil"/>
              <w:left w:val="single" w:sz="8" w:space="0" w:color="auto"/>
              <w:bottom w:val="single" w:sz="4" w:space="0" w:color="auto"/>
              <w:right w:val="single" w:sz="4" w:space="0" w:color="auto"/>
            </w:tcBorders>
            <w:hideMark/>
          </w:tcPr>
          <w:p w14:paraId="20C3E461" w14:textId="77777777" w:rsidR="008147FA" w:rsidRPr="008147FA" w:rsidRDefault="008147FA" w:rsidP="008147FA">
            <w:pPr>
              <w:spacing w:before="0"/>
              <w:jc w:val="both"/>
              <w:rPr>
                <w:b/>
                <w:bCs/>
              </w:rPr>
            </w:pPr>
            <w:proofErr w:type="spellStart"/>
            <w:r w:rsidRPr="008147FA">
              <w:rPr>
                <w:b/>
                <w:bCs/>
              </w:rPr>
              <w:t>ENTerritorio</w:t>
            </w:r>
            <w:proofErr w:type="spellEnd"/>
            <w:r w:rsidRPr="008147FA">
              <w:rPr>
                <w:b/>
                <w:bCs/>
              </w:rPr>
              <w:t xml:space="preserve"> S.A.</w:t>
            </w:r>
          </w:p>
        </w:tc>
        <w:tc>
          <w:tcPr>
            <w:tcW w:w="1843" w:type="dxa"/>
            <w:tcBorders>
              <w:top w:val="nil"/>
              <w:left w:val="nil"/>
              <w:bottom w:val="single" w:sz="4" w:space="0" w:color="auto"/>
              <w:right w:val="single" w:sz="4" w:space="0" w:color="auto"/>
            </w:tcBorders>
            <w:hideMark/>
          </w:tcPr>
          <w:p w14:paraId="161D13CA" w14:textId="77777777" w:rsidR="008147FA" w:rsidRPr="008147FA" w:rsidRDefault="008147FA" w:rsidP="008147FA">
            <w:pPr>
              <w:spacing w:before="0"/>
              <w:jc w:val="both"/>
            </w:pPr>
            <w:r w:rsidRPr="008147FA">
              <w:t>INA-045-2025</w:t>
            </w:r>
          </w:p>
        </w:tc>
        <w:tc>
          <w:tcPr>
            <w:tcW w:w="3398" w:type="dxa"/>
            <w:tcBorders>
              <w:top w:val="nil"/>
              <w:left w:val="nil"/>
              <w:bottom w:val="single" w:sz="4" w:space="0" w:color="auto"/>
              <w:right w:val="single" w:sz="4" w:space="0" w:color="auto"/>
            </w:tcBorders>
            <w:hideMark/>
          </w:tcPr>
          <w:p w14:paraId="748CE8D9" w14:textId="77777777" w:rsidR="008147FA" w:rsidRPr="008147FA" w:rsidRDefault="008147FA" w:rsidP="008147FA">
            <w:pPr>
              <w:spacing w:before="0"/>
              <w:jc w:val="both"/>
            </w:pPr>
            <w:r w:rsidRPr="008147FA">
              <w:t xml:space="preserve">Corredor de Seguros para la asesoría integral en el programa de seguros de </w:t>
            </w:r>
            <w:proofErr w:type="spellStart"/>
            <w:r w:rsidRPr="008147FA">
              <w:t>ENterritorio</w:t>
            </w:r>
            <w:proofErr w:type="spellEnd"/>
            <w:r w:rsidRPr="008147FA">
              <w:t xml:space="preserve"> s.a., los seguros para la adquisición de pólizas de cumplimiento y demás seguros de daños en cumplimiento</w:t>
            </w:r>
          </w:p>
        </w:tc>
        <w:tc>
          <w:tcPr>
            <w:tcW w:w="996" w:type="dxa"/>
            <w:tcBorders>
              <w:top w:val="nil"/>
              <w:left w:val="nil"/>
              <w:bottom w:val="single" w:sz="4" w:space="0" w:color="auto"/>
              <w:right w:val="single" w:sz="8" w:space="0" w:color="auto"/>
            </w:tcBorders>
            <w:hideMark/>
          </w:tcPr>
          <w:p w14:paraId="5CCDBD13" w14:textId="77777777" w:rsidR="008147FA" w:rsidRPr="008147FA" w:rsidRDefault="008147FA" w:rsidP="008147FA">
            <w:pPr>
              <w:spacing w:before="0"/>
              <w:jc w:val="both"/>
            </w:pPr>
            <w:r w:rsidRPr="008147FA">
              <w:t>19/08/2025 17:46</w:t>
            </w:r>
          </w:p>
        </w:tc>
      </w:tr>
      <w:tr w:rsidR="008147FA" w:rsidRPr="008147FA" w14:paraId="4CB9030A" w14:textId="77777777" w:rsidTr="00C143C0">
        <w:trPr>
          <w:trHeight w:val="685"/>
          <w:jc w:val="center"/>
        </w:trPr>
        <w:tc>
          <w:tcPr>
            <w:tcW w:w="2825" w:type="dxa"/>
            <w:tcBorders>
              <w:top w:val="nil"/>
              <w:left w:val="single" w:sz="8" w:space="0" w:color="auto"/>
              <w:bottom w:val="single" w:sz="4" w:space="0" w:color="auto"/>
              <w:right w:val="single" w:sz="4" w:space="0" w:color="auto"/>
            </w:tcBorders>
            <w:hideMark/>
          </w:tcPr>
          <w:p w14:paraId="09F0D2F9" w14:textId="77777777" w:rsidR="008147FA" w:rsidRPr="008147FA" w:rsidRDefault="008147FA" w:rsidP="008147FA">
            <w:pPr>
              <w:spacing w:before="0"/>
              <w:jc w:val="both"/>
              <w:rPr>
                <w:b/>
                <w:bCs/>
              </w:rPr>
            </w:pPr>
            <w:r w:rsidRPr="008147FA">
              <w:rPr>
                <w:b/>
                <w:bCs/>
              </w:rPr>
              <w:t>ESENTTIA S.A.</w:t>
            </w:r>
          </w:p>
        </w:tc>
        <w:tc>
          <w:tcPr>
            <w:tcW w:w="1843" w:type="dxa"/>
            <w:tcBorders>
              <w:top w:val="nil"/>
              <w:left w:val="nil"/>
              <w:bottom w:val="single" w:sz="4" w:space="0" w:color="auto"/>
              <w:right w:val="single" w:sz="4" w:space="0" w:color="auto"/>
            </w:tcBorders>
            <w:hideMark/>
          </w:tcPr>
          <w:p w14:paraId="76DA5D5D" w14:textId="77777777" w:rsidR="008147FA" w:rsidRPr="008147FA" w:rsidRDefault="008147FA" w:rsidP="008147FA">
            <w:pPr>
              <w:spacing w:before="0"/>
              <w:jc w:val="both"/>
            </w:pPr>
            <w:r w:rsidRPr="008147FA">
              <w:t>5600213165</w:t>
            </w:r>
          </w:p>
        </w:tc>
        <w:tc>
          <w:tcPr>
            <w:tcW w:w="3398" w:type="dxa"/>
            <w:tcBorders>
              <w:top w:val="nil"/>
              <w:left w:val="nil"/>
              <w:bottom w:val="single" w:sz="4" w:space="0" w:color="auto"/>
              <w:right w:val="single" w:sz="4" w:space="0" w:color="auto"/>
            </w:tcBorders>
            <w:hideMark/>
          </w:tcPr>
          <w:p w14:paraId="323CC0DB" w14:textId="77777777" w:rsidR="008147FA" w:rsidRPr="008147FA" w:rsidRDefault="008147FA" w:rsidP="008147FA">
            <w:pPr>
              <w:spacing w:before="0"/>
              <w:jc w:val="both"/>
            </w:pPr>
            <w:r w:rsidRPr="008147FA">
              <w:t>servicios especializados para el diseño, estructuración y ejecución del proceso de selección de un nuevo Corredor de Seguros.</w:t>
            </w:r>
          </w:p>
        </w:tc>
        <w:tc>
          <w:tcPr>
            <w:tcW w:w="996" w:type="dxa"/>
            <w:tcBorders>
              <w:top w:val="nil"/>
              <w:left w:val="nil"/>
              <w:bottom w:val="single" w:sz="4" w:space="0" w:color="auto"/>
              <w:right w:val="single" w:sz="8" w:space="0" w:color="auto"/>
            </w:tcBorders>
            <w:hideMark/>
          </w:tcPr>
          <w:p w14:paraId="5FBF6600" w14:textId="77777777" w:rsidR="008147FA" w:rsidRPr="008147FA" w:rsidRDefault="008147FA" w:rsidP="008147FA">
            <w:pPr>
              <w:spacing w:before="0"/>
              <w:jc w:val="both"/>
            </w:pPr>
            <w:r w:rsidRPr="008147FA">
              <w:t>12/08/2025 20:48</w:t>
            </w:r>
          </w:p>
        </w:tc>
      </w:tr>
      <w:tr w:rsidR="008147FA" w:rsidRPr="008147FA" w14:paraId="02EF5A17" w14:textId="77777777" w:rsidTr="00C143C0">
        <w:trPr>
          <w:trHeight w:val="567"/>
          <w:jc w:val="center"/>
        </w:trPr>
        <w:tc>
          <w:tcPr>
            <w:tcW w:w="2825" w:type="dxa"/>
            <w:tcBorders>
              <w:top w:val="nil"/>
              <w:left w:val="single" w:sz="8" w:space="0" w:color="auto"/>
              <w:bottom w:val="single" w:sz="4" w:space="0" w:color="auto"/>
              <w:right w:val="single" w:sz="4" w:space="0" w:color="auto"/>
            </w:tcBorders>
            <w:hideMark/>
          </w:tcPr>
          <w:p w14:paraId="70B665D4" w14:textId="77777777" w:rsidR="008147FA" w:rsidRPr="008147FA" w:rsidRDefault="008147FA" w:rsidP="008147FA">
            <w:pPr>
              <w:spacing w:before="0"/>
              <w:jc w:val="both"/>
              <w:rPr>
                <w:b/>
                <w:bCs/>
              </w:rPr>
            </w:pPr>
            <w:r w:rsidRPr="008147FA">
              <w:rPr>
                <w:b/>
                <w:bCs/>
              </w:rPr>
              <w:t>EMPRESA DE RENOVACIÓN Y DESARROLLO URBANO DE BOGOTÁ D.C</w:t>
            </w:r>
          </w:p>
        </w:tc>
        <w:tc>
          <w:tcPr>
            <w:tcW w:w="1843" w:type="dxa"/>
            <w:tcBorders>
              <w:top w:val="nil"/>
              <w:left w:val="nil"/>
              <w:bottom w:val="single" w:sz="4" w:space="0" w:color="auto"/>
              <w:right w:val="single" w:sz="4" w:space="0" w:color="auto"/>
            </w:tcBorders>
            <w:hideMark/>
          </w:tcPr>
          <w:p w14:paraId="206D75FF" w14:textId="77777777" w:rsidR="008147FA" w:rsidRPr="008147FA" w:rsidRDefault="008147FA" w:rsidP="008147FA">
            <w:pPr>
              <w:spacing w:before="0"/>
              <w:jc w:val="both"/>
            </w:pPr>
            <w:r w:rsidRPr="008147FA">
              <w:t>RENOBO-IS-02-2025</w:t>
            </w:r>
          </w:p>
        </w:tc>
        <w:tc>
          <w:tcPr>
            <w:tcW w:w="3398" w:type="dxa"/>
            <w:tcBorders>
              <w:top w:val="nil"/>
              <w:left w:val="nil"/>
              <w:bottom w:val="single" w:sz="4" w:space="0" w:color="auto"/>
              <w:right w:val="single" w:sz="4" w:space="0" w:color="auto"/>
            </w:tcBorders>
            <w:hideMark/>
          </w:tcPr>
          <w:p w14:paraId="22547468" w14:textId="77777777" w:rsidR="008147FA" w:rsidRPr="008147FA" w:rsidRDefault="008147FA" w:rsidP="008147FA">
            <w:pPr>
              <w:spacing w:before="0"/>
              <w:jc w:val="both"/>
            </w:pPr>
            <w:r w:rsidRPr="008147FA">
              <w:t>contratar un Corredor de Seguros que preste los servicios de intermediación de seguros y asesoría especializada e integral</w:t>
            </w:r>
          </w:p>
        </w:tc>
        <w:tc>
          <w:tcPr>
            <w:tcW w:w="996" w:type="dxa"/>
            <w:tcBorders>
              <w:top w:val="nil"/>
              <w:left w:val="nil"/>
              <w:bottom w:val="single" w:sz="4" w:space="0" w:color="auto"/>
              <w:right w:val="single" w:sz="8" w:space="0" w:color="auto"/>
            </w:tcBorders>
            <w:hideMark/>
          </w:tcPr>
          <w:p w14:paraId="1D02792C" w14:textId="77777777" w:rsidR="008147FA" w:rsidRPr="008147FA" w:rsidRDefault="008147FA" w:rsidP="008147FA">
            <w:pPr>
              <w:spacing w:before="0"/>
              <w:jc w:val="both"/>
            </w:pPr>
            <w:r w:rsidRPr="008147FA">
              <w:t>4/07/2025 16:06</w:t>
            </w:r>
          </w:p>
        </w:tc>
      </w:tr>
      <w:tr w:rsidR="008147FA" w:rsidRPr="008147FA" w14:paraId="0576888F" w14:textId="77777777" w:rsidTr="00C143C0">
        <w:trPr>
          <w:trHeight w:val="450"/>
          <w:jc w:val="center"/>
        </w:trPr>
        <w:tc>
          <w:tcPr>
            <w:tcW w:w="2825" w:type="dxa"/>
            <w:tcBorders>
              <w:top w:val="nil"/>
              <w:left w:val="single" w:sz="8" w:space="0" w:color="auto"/>
              <w:bottom w:val="single" w:sz="4" w:space="0" w:color="auto"/>
              <w:right w:val="single" w:sz="4" w:space="0" w:color="auto"/>
            </w:tcBorders>
            <w:hideMark/>
          </w:tcPr>
          <w:p w14:paraId="335FD450" w14:textId="77777777" w:rsidR="008147FA" w:rsidRPr="008147FA" w:rsidRDefault="008147FA" w:rsidP="008147FA">
            <w:pPr>
              <w:spacing w:before="0"/>
              <w:jc w:val="both"/>
              <w:rPr>
                <w:b/>
                <w:bCs/>
              </w:rPr>
            </w:pPr>
            <w:r w:rsidRPr="008147FA">
              <w:rPr>
                <w:b/>
                <w:bCs/>
              </w:rPr>
              <w:t>ALCALDÍA LOCAL DE USME</w:t>
            </w:r>
          </w:p>
        </w:tc>
        <w:tc>
          <w:tcPr>
            <w:tcW w:w="1843" w:type="dxa"/>
            <w:tcBorders>
              <w:top w:val="nil"/>
              <w:left w:val="nil"/>
              <w:bottom w:val="single" w:sz="4" w:space="0" w:color="auto"/>
              <w:right w:val="single" w:sz="4" w:space="0" w:color="auto"/>
            </w:tcBorders>
            <w:hideMark/>
          </w:tcPr>
          <w:p w14:paraId="7E60BE21" w14:textId="77777777" w:rsidR="008147FA" w:rsidRPr="008147FA" w:rsidRDefault="008147FA" w:rsidP="008147FA">
            <w:pPr>
              <w:spacing w:before="0"/>
              <w:jc w:val="both"/>
            </w:pPr>
            <w:r w:rsidRPr="008147FA">
              <w:t>FDLU-CM-004-2025 (Presentación de oferta)</w:t>
            </w:r>
          </w:p>
        </w:tc>
        <w:tc>
          <w:tcPr>
            <w:tcW w:w="3398" w:type="dxa"/>
            <w:tcBorders>
              <w:top w:val="nil"/>
              <w:left w:val="nil"/>
              <w:bottom w:val="single" w:sz="4" w:space="0" w:color="auto"/>
              <w:right w:val="single" w:sz="4" w:space="0" w:color="auto"/>
            </w:tcBorders>
            <w:hideMark/>
          </w:tcPr>
          <w:p w14:paraId="606AEA41" w14:textId="77777777" w:rsidR="008147FA" w:rsidRPr="008147FA" w:rsidRDefault="008147FA" w:rsidP="008147FA">
            <w:pPr>
              <w:spacing w:before="0"/>
              <w:jc w:val="both"/>
            </w:pPr>
            <w:r w:rsidRPr="008147FA">
              <w:t>Corredor de Seguros (presentación de oferta)</w:t>
            </w:r>
          </w:p>
        </w:tc>
        <w:tc>
          <w:tcPr>
            <w:tcW w:w="996" w:type="dxa"/>
            <w:tcBorders>
              <w:top w:val="nil"/>
              <w:left w:val="nil"/>
              <w:bottom w:val="single" w:sz="4" w:space="0" w:color="auto"/>
              <w:right w:val="single" w:sz="8" w:space="0" w:color="auto"/>
            </w:tcBorders>
            <w:hideMark/>
          </w:tcPr>
          <w:p w14:paraId="00A9999B" w14:textId="77777777" w:rsidR="008147FA" w:rsidRPr="008147FA" w:rsidRDefault="008147FA" w:rsidP="008147FA">
            <w:pPr>
              <w:spacing w:before="0"/>
              <w:jc w:val="both"/>
            </w:pPr>
            <w:r w:rsidRPr="008147FA">
              <w:t>10/06/2025 18:20</w:t>
            </w:r>
          </w:p>
        </w:tc>
      </w:tr>
      <w:tr w:rsidR="008147FA" w:rsidRPr="008147FA" w14:paraId="65E05313" w14:textId="77777777" w:rsidTr="00C143C0">
        <w:trPr>
          <w:trHeight w:val="225"/>
          <w:jc w:val="center"/>
        </w:trPr>
        <w:tc>
          <w:tcPr>
            <w:tcW w:w="2825" w:type="dxa"/>
            <w:tcBorders>
              <w:top w:val="nil"/>
              <w:left w:val="single" w:sz="8" w:space="0" w:color="auto"/>
              <w:bottom w:val="single" w:sz="4" w:space="0" w:color="auto"/>
              <w:right w:val="single" w:sz="4" w:space="0" w:color="auto"/>
            </w:tcBorders>
            <w:hideMark/>
          </w:tcPr>
          <w:p w14:paraId="2F6180BC" w14:textId="77777777" w:rsidR="008147FA" w:rsidRPr="008147FA" w:rsidRDefault="008147FA" w:rsidP="008147FA">
            <w:pPr>
              <w:spacing w:before="0"/>
              <w:jc w:val="both"/>
              <w:rPr>
                <w:b/>
                <w:bCs/>
              </w:rPr>
            </w:pPr>
            <w:r w:rsidRPr="008147FA">
              <w:rPr>
                <w:b/>
                <w:bCs/>
              </w:rPr>
              <w:t>FONDO NACIONAL DE GARANTÍAS S.A. - FNG</w:t>
            </w:r>
          </w:p>
        </w:tc>
        <w:tc>
          <w:tcPr>
            <w:tcW w:w="1843" w:type="dxa"/>
            <w:tcBorders>
              <w:top w:val="nil"/>
              <w:left w:val="nil"/>
              <w:bottom w:val="single" w:sz="4" w:space="0" w:color="auto"/>
              <w:right w:val="single" w:sz="4" w:space="0" w:color="auto"/>
            </w:tcBorders>
            <w:hideMark/>
          </w:tcPr>
          <w:p w14:paraId="4A9486C5" w14:textId="77777777" w:rsidR="008147FA" w:rsidRPr="008147FA" w:rsidRDefault="008147FA" w:rsidP="008147FA">
            <w:pPr>
              <w:spacing w:before="0"/>
              <w:jc w:val="both"/>
            </w:pPr>
            <w:r w:rsidRPr="008147FA">
              <w:t>IP-001-25</w:t>
            </w:r>
          </w:p>
        </w:tc>
        <w:tc>
          <w:tcPr>
            <w:tcW w:w="3398" w:type="dxa"/>
            <w:tcBorders>
              <w:top w:val="nil"/>
              <w:left w:val="nil"/>
              <w:bottom w:val="single" w:sz="4" w:space="0" w:color="auto"/>
              <w:right w:val="single" w:sz="4" w:space="0" w:color="auto"/>
            </w:tcBorders>
            <w:hideMark/>
          </w:tcPr>
          <w:p w14:paraId="3F02FF48" w14:textId="77777777" w:rsidR="008147FA" w:rsidRPr="008147FA" w:rsidRDefault="008147FA" w:rsidP="008147FA">
            <w:pPr>
              <w:spacing w:before="0"/>
              <w:jc w:val="both"/>
            </w:pPr>
            <w:r w:rsidRPr="008147FA">
              <w:t>Corredor de Seguros</w:t>
            </w:r>
          </w:p>
        </w:tc>
        <w:tc>
          <w:tcPr>
            <w:tcW w:w="996" w:type="dxa"/>
            <w:tcBorders>
              <w:top w:val="nil"/>
              <w:left w:val="nil"/>
              <w:bottom w:val="single" w:sz="4" w:space="0" w:color="auto"/>
              <w:right w:val="single" w:sz="8" w:space="0" w:color="auto"/>
            </w:tcBorders>
            <w:hideMark/>
          </w:tcPr>
          <w:p w14:paraId="710848DE" w14:textId="77777777" w:rsidR="008147FA" w:rsidRPr="008147FA" w:rsidRDefault="008147FA" w:rsidP="008147FA">
            <w:pPr>
              <w:spacing w:before="0"/>
              <w:jc w:val="both"/>
            </w:pPr>
            <w:r w:rsidRPr="008147FA">
              <w:t>10/06/2025 17:51</w:t>
            </w:r>
          </w:p>
        </w:tc>
      </w:tr>
      <w:tr w:rsidR="008147FA" w:rsidRPr="008147FA" w14:paraId="1173C262" w14:textId="77777777" w:rsidTr="00C143C0">
        <w:trPr>
          <w:trHeight w:val="450"/>
          <w:jc w:val="center"/>
        </w:trPr>
        <w:tc>
          <w:tcPr>
            <w:tcW w:w="2825" w:type="dxa"/>
            <w:tcBorders>
              <w:top w:val="nil"/>
              <w:left w:val="single" w:sz="8" w:space="0" w:color="auto"/>
              <w:bottom w:val="single" w:sz="4" w:space="0" w:color="auto"/>
              <w:right w:val="single" w:sz="4" w:space="0" w:color="auto"/>
            </w:tcBorders>
            <w:hideMark/>
          </w:tcPr>
          <w:p w14:paraId="69DFE56E" w14:textId="77777777" w:rsidR="008147FA" w:rsidRPr="008147FA" w:rsidRDefault="008147FA" w:rsidP="008147FA">
            <w:pPr>
              <w:spacing w:before="0"/>
              <w:jc w:val="both"/>
              <w:rPr>
                <w:b/>
                <w:bCs/>
              </w:rPr>
            </w:pPr>
            <w:r w:rsidRPr="008147FA">
              <w:rPr>
                <w:b/>
                <w:bCs/>
              </w:rPr>
              <w:t>DEFENSORÍA DEL PUEBLO</w:t>
            </w:r>
          </w:p>
        </w:tc>
        <w:tc>
          <w:tcPr>
            <w:tcW w:w="1843" w:type="dxa"/>
            <w:tcBorders>
              <w:top w:val="nil"/>
              <w:left w:val="nil"/>
              <w:bottom w:val="single" w:sz="4" w:space="0" w:color="auto"/>
              <w:right w:val="single" w:sz="4" w:space="0" w:color="auto"/>
            </w:tcBorders>
            <w:hideMark/>
          </w:tcPr>
          <w:p w14:paraId="4D718B85" w14:textId="77777777" w:rsidR="008147FA" w:rsidRPr="008147FA" w:rsidRDefault="008147FA" w:rsidP="008147FA">
            <w:pPr>
              <w:spacing w:before="0"/>
              <w:jc w:val="both"/>
            </w:pPr>
            <w:r w:rsidRPr="008147FA">
              <w:t>CM-01-2025 (Presentación de oferta)</w:t>
            </w:r>
          </w:p>
        </w:tc>
        <w:tc>
          <w:tcPr>
            <w:tcW w:w="3398" w:type="dxa"/>
            <w:tcBorders>
              <w:top w:val="nil"/>
              <w:left w:val="nil"/>
              <w:bottom w:val="single" w:sz="4" w:space="0" w:color="auto"/>
              <w:right w:val="single" w:sz="4" w:space="0" w:color="auto"/>
            </w:tcBorders>
            <w:hideMark/>
          </w:tcPr>
          <w:p w14:paraId="18025000" w14:textId="77777777" w:rsidR="008147FA" w:rsidRPr="008147FA" w:rsidRDefault="008147FA" w:rsidP="008147FA">
            <w:pPr>
              <w:spacing w:before="0"/>
              <w:jc w:val="both"/>
            </w:pPr>
            <w:r w:rsidRPr="008147FA">
              <w:t>Corredor de Seguros (presentación de oferta)</w:t>
            </w:r>
          </w:p>
        </w:tc>
        <w:tc>
          <w:tcPr>
            <w:tcW w:w="996" w:type="dxa"/>
            <w:tcBorders>
              <w:top w:val="nil"/>
              <w:left w:val="nil"/>
              <w:bottom w:val="single" w:sz="4" w:space="0" w:color="auto"/>
              <w:right w:val="single" w:sz="8" w:space="0" w:color="auto"/>
            </w:tcBorders>
            <w:hideMark/>
          </w:tcPr>
          <w:p w14:paraId="2BC3CBF2" w14:textId="77777777" w:rsidR="008147FA" w:rsidRPr="008147FA" w:rsidRDefault="008147FA" w:rsidP="008147FA">
            <w:pPr>
              <w:spacing w:before="0"/>
              <w:jc w:val="both"/>
            </w:pPr>
            <w:r w:rsidRPr="008147FA">
              <w:t>30/05/2025 19:48</w:t>
            </w:r>
          </w:p>
        </w:tc>
      </w:tr>
      <w:tr w:rsidR="008147FA" w:rsidRPr="008147FA" w14:paraId="1B4F109E" w14:textId="77777777" w:rsidTr="00C143C0">
        <w:trPr>
          <w:trHeight w:val="225"/>
          <w:jc w:val="center"/>
        </w:trPr>
        <w:tc>
          <w:tcPr>
            <w:tcW w:w="2825" w:type="dxa"/>
            <w:tcBorders>
              <w:top w:val="nil"/>
              <w:left w:val="single" w:sz="8" w:space="0" w:color="auto"/>
              <w:bottom w:val="single" w:sz="4" w:space="0" w:color="auto"/>
              <w:right w:val="single" w:sz="4" w:space="0" w:color="auto"/>
            </w:tcBorders>
            <w:hideMark/>
          </w:tcPr>
          <w:p w14:paraId="20F4D74F" w14:textId="77777777" w:rsidR="008147FA" w:rsidRPr="008147FA" w:rsidRDefault="008147FA" w:rsidP="008147FA">
            <w:pPr>
              <w:spacing w:before="0"/>
              <w:jc w:val="both"/>
              <w:rPr>
                <w:b/>
                <w:bCs/>
              </w:rPr>
            </w:pPr>
            <w:r w:rsidRPr="008147FA">
              <w:rPr>
                <w:b/>
                <w:bCs/>
              </w:rPr>
              <w:t>BENEFICENCIA DEL VALLE DEL CAUCA E.I.</w:t>
            </w:r>
            <w:proofErr w:type="gramStart"/>
            <w:r w:rsidRPr="008147FA">
              <w:rPr>
                <w:b/>
                <w:bCs/>
              </w:rPr>
              <w:t>C.E</w:t>
            </w:r>
            <w:proofErr w:type="gramEnd"/>
          </w:p>
        </w:tc>
        <w:tc>
          <w:tcPr>
            <w:tcW w:w="1843" w:type="dxa"/>
            <w:tcBorders>
              <w:top w:val="nil"/>
              <w:left w:val="nil"/>
              <w:bottom w:val="single" w:sz="4" w:space="0" w:color="auto"/>
              <w:right w:val="single" w:sz="4" w:space="0" w:color="auto"/>
            </w:tcBorders>
            <w:hideMark/>
          </w:tcPr>
          <w:p w14:paraId="6BF4C3E5" w14:textId="77777777" w:rsidR="008147FA" w:rsidRPr="008147FA" w:rsidRDefault="008147FA" w:rsidP="008147FA">
            <w:pPr>
              <w:spacing w:before="0"/>
              <w:jc w:val="both"/>
            </w:pPr>
            <w:r w:rsidRPr="008147FA">
              <w:t>Invitación Privada No. 001-2025</w:t>
            </w:r>
          </w:p>
        </w:tc>
        <w:tc>
          <w:tcPr>
            <w:tcW w:w="3398" w:type="dxa"/>
            <w:tcBorders>
              <w:top w:val="nil"/>
              <w:left w:val="nil"/>
              <w:bottom w:val="single" w:sz="4" w:space="0" w:color="auto"/>
              <w:right w:val="single" w:sz="4" w:space="0" w:color="auto"/>
            </w:tcBorders>
            <w:hideMark/>
          </w:tcPr>
          <w:p w14:paraId="280C0BFF" w14:textId="77777777" w:rsidR="008147FA" w:rsidRPr="008147FA" w:rsidRDefault="008147FA" w:rsidP="008147FA">
            <w:pPr>
              <w:spacing w:before="0"/>
              <w:jc w:val="both"/>
            </w:pPr>
            <w:r w:rsidRPr="008147FA">
              <w:t>Corredor de Seguros - ip-001-2025</w:t>
            </w:r>
          </w:p>
        </w:tc>
        <w:tc>
          <w:tcPr>
            <w:tcW w:w="996" w:type="dxa"/>
            <w:tcBorders>
              <w:top w:val="nil"/>
              <w:left w:val="nil"/>
              <w:bottom w:val="single" w:sz="4" w:space="0" w:color="auto"/>
              <w:right w:val="single" w:sz="8" w:space="0" w:color="auto"/>
            </w:tcBorders>
            <w:hideMark/>
          </w:tcPr>
          <w:p w14:paraId="71350D60" w14:textId="77777777" w:rsidR="008147FA" w:rsidRPr="008147FA" w:rsidRDefault="008147FA" w:rsidP="008147FA">
            <w:pPr>
              <w:spacing w:before="0"/>
              <w:jc w:val="both"/>
            </w:pPr>
            <w:r w:rsidRPr="008147FA">
              <w:t>29/05/2025 9:42</w:t>
            </w:r>
          </w:p>
        </w:tc>
      </w:tr>
      <w:tr w:rsidR="008147FA" w:rsidRPr="008147FA" w14:paraId="2FF35593" w14:textId="77777777" w:rsidTr="00C143C0">
        <w:trPr>
          <w:trHeight w:val="1095"/>
          <w:jc w:val="center"/>
        </w:trPr>
        <w:tc>
          <w:tcPr>
            <w:tcW w:w="2825" w:type="dxa"/>
            <w:tcBorders>
              <w:top w:val="nil"/>
              <w:left w:val="single" w:sz="8" w:space="0" w:color="auto"/>
              <w:bottom w:val="single" w:sz="4" w:space="0" w:color="auto"/>
              <w:right w:val="single" w:sz="4" w:space="0" w:color="auto"/>
            </w:tcBorders>
            <w:hideMark/>
          </w:tcPr>
          <w:p w14:paraId="433D30E0" w14:textId="77777777" w:rsidR="008147FA" w:rsidRPr="008147FA" w:rsidRDefault="008147FA" w:rsidP="008147FA">
            <w:pPr>
              <w:spacing w:before="0"/>
              <w:jc w:val="both"/>
              <w:rPr>
                <w:b/>
                <w:bCs/>
              </w:rPr>
            </w:pPr>
            <w:r w:rsidRPr="008147FA">
              <w:rPr>
                <w:b/>
                <w:bCs/>
              </w:rPr>
              <w:lastRenderedPageBreak/>
              <w:t>DEPARTAMENTO DE ANTIOQUIA</w:t>
            </w:r>
          </w:p>
        </w:tc>
        <w:tc>
          <w:tcPr>
            <w:tcW w:w="1843" w:type="dxa"/>
            <w:tcBorders>
              <w:top w:val="nil"/>
              <w:left w:val="nil"/>
              <w:bottom w:val="single" w:sz="4" w:space="0" w:color="auto"/>
              <w:right w:val="single" w:sz="4" w:space="0" w:color="auto"/>
            </w:tcBorders>
            <w:hideMark/>
          </w:tcPr>
          <w:p w14:paraId="1D88D30D" w14:textId="77777777" w:rsidR="008147FA" w:rsidRPr="008147FA" w:rsidRDefault="008147FA" w:rsidP="008147FA">
            <w:pPr>
              <w:spacing w:before="0"/>
              <w:jc w:val="both"/>
            </w:pPr>
            <w:r w:rsidRPr="008147FA">
              <w:t>25SP173H2225 (Presentación de oferta)</w:t>
            </w:r>
          </w:p>
        </w:tc>
        <w:tc>
          <w:tcPr>
            <w:tcW w:w="3398" w:type="dxa"/>
            <w:tcBorders>
              <w:top w:val="nil"/>
              <w:left w:val="nil"/>
              <w:bottom w:val="single" w:sz="4" w:space="0" w:color="auto"/>
              <w:right w:val="single" w:sz="4" w:space="0" w:color="auto"/>
            </w:tcBorders>
            <w:hideMark/>
          </w:tcPr>
          <w:p w14:paraId="25154CC0" w14:textId="77777777" w:rsidR="008147FA" w:rsidRPr="008147FA" w:rsidRDefault="008147FA" w:rsidP="008147FA">
            <w:pPr>
              <w:spacing w:before="0"/>
              <w:jc w:val="both"/>
            </w:pPr>
            <w:r w:rsidRPr="008147FA">
              <w:t>contratar un Corredor de Seguros para que asesore integralmente el programa de seguros del departamento de Antioquia, entidades descentralizadas y las demás entidades públicas vinculadas al proceso de</w:t>
            </w:r>
          </w:p>
        </w:tc>
        <w:tc>
          <w:tcPr>
            <w:tcW w:w="996" w:type="dxa"/>
            <w:tcBorders>
              <w:top w:val="nil"/>
              <w:left w:val="nil"/>
              <w:bottom w:val="single" w:sz="4" w:space="0" w:color="auto"/>
              <w:right w:val="single" w:sz="8" w:space="0" w:color="auto"/>
            </w:tcBorders>
            <w:hideMark/>
          </w:tcPr>
          <w:p w14:paraId="3D2E2FFA" w14:textId="77777777" w:rsidR="008147FA" w:rsidRPr="008147FA" w:rsidRDefault="008147FA" w:rsidP="008147FA">
            <w:pPr>
              <w:spacing w:before="0"/>
              <w:jc w:val="both"/>
            </w:pPr>
            <w:r w:rsidRPr="008147FA">
              <w:t>23/05/2025 16:27</w:t>
            </w:r>
          </w:p>
        </w:tc>
      </w:tr>
      <w:tr w:rsidR="008147FA" w:rsidRPr="008147FA" w14:paraId="79A4320C" w14:textId="77777777" w:rsidTr="00C143C0">
        <w:trPr>
          <w:trHeight w:val="842"/>
          <w:jc w:val="center"/>
        </w:trPr>
        <w:tc>
          <w:tcPr>
            <w:tcW w:w="2825" w:type="dxa"/>
            <w:tcBorders>
              <w:top w:val="nil"/>
              <w:left w:val="single" w:sz="8" w:space="0" w:color="auto"/>
              <w:bottom w:val="single" w:sz="4" w:space="0" w:color="auto"/>
              <w:right w:val="single" w:sz="4" w:space="0" w:color="auto"/>
            </w:tcBorders>
            <w:hideMark/>
          </w:tcPr>
          <w:p w14:paraId="2526B462" w14:textId="77777777" w:rsidR="008147FA" w:rsidRPr="008147FA" w:rsidRDefault="008147FA" w:rsidP="008147FA">
            <w:pPr>
              <w:spacing w:before="0"/>
              <w:jc w:val="both"/>
              <w:rPr>
                <w:b/>
                <w:bCs/>
              </w:rPr>
            </w:pPr>
            <w:r w:rsidRPr="008147FA">
              <w:rPr>
                <w:b/>
                <w:bCs/>
              </w:rPr>
              <w:t>FONDO DE VIVIENDA DE INTERÉS SOCIAL Y REFORMA URBANA DEL MUNICIPIO DE SABANETA</w:t>
            </w:r>
          </w:p>
        </w:tc>
        <w:tc>
          <w:tcPr>
            <w:tcW w:w="1843" w:type="dxa"/>
            <w:tcBorders>
              <w:top w:val="nil"/>
              <w:left w:val="nil"/>
              <w:bottom w:val="single" w:sz="4" w:space="0" w:color="auto"/>
              <w:right w:val="single" w:sz="4" w:space="0" w:color="auto"/>
            </w:tcBorders>
            <w:hideMark/>
          </w:tcPr>
          <w:p w14:paraId="58E2CE1F" w14:textId="77777777" w:rsidR="008147FA" w:rsidRPr="008147FA" w:rsidRDefault="008147FA" w:rsidP="008147FA">
            <w:pPr>
              <w:spacing w:before="0"/>
              <w:jc w:val="both"/>
            </w:pPr>
            <w:r w:rsidRPr="008147FA">
              <w:t>CM2025001 (Presentación de oferta)</w:t>
            </w:r>
          </w:p>
        </w:tc>
        <w:tc>
          <w:tcPr>
            <w:tcW w:w="3398" w:type="dxa"/>
            <w:tcBorders>
              <w:top w:val="nil"/>
              <w:left w:val="nil"/>
              <w:bottom w:val="single" w:sz="4" w:space="0" w:color="auto"/>
              <w:right w:val="single" w:sz="4" w:space="0" w:color="auto"/>
            </w:tcBorders>
            <w:hideMark/>
          </w:tcPr>
          <w:p w14:paraId="100A4FC9" w14:textId="77777777" w:rsidR="008147FA" w:rsidRPr="008147FA" w:rsidRDefault="008147FA" w:rsidP="008147FA">
            <w:pPr>
              <w:spacing w:before="0"/>
              <w:jc w:val="both"/>
            </w:pPr>
            <w:r w:rsidRPr="008147FA">
              <w:t>seleccionar un Corredor de Seguros legalmente constituido en Colombia, para que preste sus servicios profesionales de asesoría integral en la intermediación, formulación, contratación, administración</w:t>
            </w:r>
          </w:p>
        </w:tc>
        <w:tc>
          <w:tcPr>
            <w:tcW w:w="996" w:type="dxa"/>
            <w:tcBorders>
              <w:top w:val="nil"/>
              <w:left w:val="nil"/>
              <w:bottom w:val="single" w:sz="4" w:space="0" w:color="auto"/>
              <w:right w:val="single" w:sz="8" w:space="0" w:color="auto"/>
            </w:tcBorders>
            <w:hideMark/>
          </w:tcPr>
          <w:p w14:paraId="76A3814C" w14:textId="77777777" w:rsidR="008147FA" w:rsidRPr="008147FA" w:rsidRDefault="008147FA" w:rsidP="008147FA">
            <w:pPr>
              <w:spacing w:before="0"/>
              <w:jc w:val="both"/>
            </w:pPr>
            <w:r w:rsidRPr="008147FA">
              <w:t>21/05/2025 14:59</w:t>
            </w:r>
          </w:p>
        </w:tc>
      </w:tr>
      <w:tr w:rsidR="008147FA" w:rsidRPr="008147FA" w14:paraId="514137F0" w14:textId="77777777" w:rsidTr="00C143C0">
        <w:trPr>
          <w:trHeight w:val="450"/>
          <w:jc w:val="center"/>
        </w:trPr>
        <w:tc>
          <w:tcPr>
            <w:tcW w:w="2825" w:type="dxa"/>
            <w:tcBorders>
              <w:top w:val="nil"/>
              <w:left w:val="single" w:sz="8" w:space="0" w:color="auto"/>
              <w:bottom w:val="single" w:sz="4" w:space="0" w:color="auto"/>
              <w:right w:val="single" w:sz="4" w:space="0" w:color="auto"/>
            </w:tcBorders>
            <w:hideMark/>
          </w:tcPr>
          <w:p w14:paraId="2B20F6DD" w14:textId="77777777" w:rsidR="008147FA" w:rsidRPr="008147FA" w:rsidRDefault="008147FA" w:rsidP="008147FA">
            <w:pPr>
              <w:spacing w:before="0"/>
              <w:jc w:val="both"/>
              <w:rPr>
                <w:b/>
                <w:bCs/>
              </w:rPr>
            </w:pPr>
            <w:r w:rsidRPr="008147FA">
              <w:rPr>
                <w:b/>
                <w:bCs/>
              </w:rPr>
              <w:t>MUNICIPIO DE PEREIRA - OFICIAL</w:t>
            </w:r>
          </w:p>
        </w:tc>
        <w:tc>
          <w:tcPr>
            <w:tcW w:w="1843" w:type="dxa"/>
            <w:tcBorders>
              <w:top w:val="nil"/>
              <w:left w:val="nil"/>
              <w:bottom w:val="single" w:sz="4" w:space="0" w:color="auto"/>
              <w:right w:val="single" w:sz="4" w:space="0" w:color="auto"/>
            </w:tcBorders>
            <w:hideMark/>
          </w:tcPr>
          <w:p w14:paraId="2AAB438B" w14:textId="77777777" w:rsidR="008147FA" w:rsidRPr="008147FA" w:rsidRDefault="008147FA" w:rsidP="008147FA">
            <w:pPr>
              <w:spacing w:before="0"/>
              <w:jc w:val="both"/>
            </w:pPr>
            <w:r w:rsidRPr="008147FA">
              <w:t>SMGA-CMA-016-2025 (Presentación de oferta)</w:t>
            </w:r>
          </w:p>
        </w:tc>
        <w:tc>
          <w:tcPr>
            <w:tcW w:w="3398" w:type="dxa"/>
            <w:tcBorders>
              <w:top w:val="nil"/>
              <w:left w:val="nil"/>
              <w:bottom w:val="single" w:sz="4" w:space="0" w:color="auto"/>
              <w:right w:val="single" w:sz="4" w:space="0" w:color="auto"/>
            </w:tcBorders>
            <w:hideMark/>
          </w:tcPr>
          <w:p w14:paraId="074AFB60" w14:textId="77777777" w:rsidR="008147FA" w:rsidRPr="008147FA" w:rsidRDefault="008147FA" w:rsidP="008147FA">
            <w:pPr>
              <w:spacing w:before="0"/>
              <w:jc w:val="both"/>
            </w:pPr>
            <w:r w:rsidRPr="008147FA">
              <w:t>Corredor de Seguros (presentación de oferta)</w:t>
            </w:r>
          </w:p>
        </w:tc>
        <w:tc>
          <w:tcPr>
            <w:tcW w:w="996" w:type="dxa"/>
            <w:tcBorders>
              <w:top w:val="nil"/>
              <w:left w:val="nil"/>
              <w:bottom w:val="single" w:sz="4" w:space="0" w:color="auto"/>
              <w:right w:val="single" w:sz="8" w:space="0" w:color="auto"/>
            </w:tcBorders>
            <w:hideMark/>
          </w:tcPr>
          <w:p w14:paraId="629A371D" w14:textId="77777777" w:rsidR="008147FA" w:rsidRPr="008147FA" w:rsidRDefault="008147FA" w:rsidP="008147FA">
            <w:pPr>
              <w:spacing w:before="0"/>
              <w:jc w:val="both"/>
            </w:pPr>
            <w:r w:rsidRPr="008147FA">
              <w:t>19/05/2025 8:30</w:t>
            </w:r>
          </w:p>
        </w:tc>
      </w:tr>
      <w:tr w:rsidR="008147FA" w:rsidRPr="008147FA" w14:paraId="0B9850B1" w14:textId="77777777" w:rsidTr="00C143C0">
        <w:trPr>
          <w:trHeight w:val="794"/>
          <w:jc w:val="center"/>
        </w:trPr>
        <w:tc>
          <w:tcPr>
            <w:tcW w:w="2825" w:type="dxa"/>
            <w:tcBorders>
              <w:top w:val="nil"/>
              <w:left w:val="single" w:sz="8" w:space="0" w:color="auto"/>
              <w:bottom w:val="single" w:sz="4" w:space="0" w:color="auto"/>
              <w:right w:val="single" w:sz="4" w:space="0" w:color="auto"/>
            </w:tcBorders>
            <w:hideMark/>
          </w:tcPr>
          <w:p w14:paraId="4E0BDB50" w14:textId="77777777" w:rsidR="008147FA" w:rsidRPr="008147FA" w:rsidRDefault="008147FA" w:rsidP="008147FA">
            <w:pPr>
              <w:spacing w:before="0"/>
              <w:jc w:val="both"/>
              <w:rPr>
                <w:b/>
                <w:bCs/>
              </w:rPr>
            </w:pPr>
            <w:r w:rsidRPr="008147FA">
              <w:rPr>
                <w:b/>
                <w:bCs/>
              </w:rPr>
              <w:t>UNIDAD DE GESTIÓN PENSIONAL Y PARAFISCALES - UGPP</w:t>
            </w:r>
          </w:p>
        </w:tc>
        <w:tc>
          <w:tcPr>
            <w:tcW w:w="1843" w:type="dxa"/>
            <w:tcBorders>
              <w:top w:val="nil"/>
              <w:left w:val="nil"/>
              <w:bottom w:val="single" w:sz="4" w:space="0" w:color="auto"/>
              <w:right w:val="single" w:sz="4" w:space="0" w:color="auto"/>
            </w:tcBorders>
            <w:hideMark/>
          </w:tcPr>
          <w:p w14:paraId="37E95FD5" w14:textId="77777777" w:rsidR="008147FA" w:rsidRPr="008147FA" w:rsidRDefault="008147FA" w:rsidP="008147FA">
            <w:pPr>
              <w:spacing w:before="0"/>
              <w:jc w:val="both"/>
            </w:pPr>
            <w:r w:rsidRPr="008147FA">
              <w:t>CM.001-2025 (Presentación de oferta)</w:t>
            </w:r>
          </w:p>
        </w:tc>
        <w:tc>
          <w:tcPr>
            <w:tcW w:w="3398" w:type="dxa"/>
            <w:tcBorders>
              <w:top w:val="nil"/>
              <w:left w:val="nil"/>
              <w:bottom w:val="single" w:sz="4" w:space="0" w:color="auto"/>
              <w:right w:val="single" w:sz="4" w:space="0" w:color="auto"/>
            </w:tcBorders>
            <w:hideMark/>
          </w:tcPr>
          <w:p w14:paraId="0F0E4B12" w14:textId="77777777" w:rsidR="008147FA" w:rsidRPr="008147FA" w:rsidRDefault="008147FA" w:rsidP="008147FA">
            <w:pPr>
              <w:spacing w:before="0"/>
              <w:jc w:val="both"/>
            </w:pPr>
            <w:r w:rsidRPr="008147FA">
              <w:t>contratar al Corredor de Seguros que realice la intermediación y asesoría para el manejo integral del programa de seguros requerido para amparar las personas, bienes e intereses patrimoniales</w:t>
            </w:r>
          </w:p>
        </w:tc>
        <w:tc>
          <w:tcPr>
            <w:tcW w:w="996" w:type="dxa"/>
            <w:tcBorders>
              <w:top w:val="nil"/>
              <w:left w:val="nil"/>
              <w:bottom w:val="single" w:sz="4" w:space="0" w:color="auto"/>
              <w:right w:val="single" w:sz="8" w:space="0" w:color="auto"/>
            </w:tcBorders>
            <w:hideMark/>
          </w:tcPr>
          <w:p w14:paraId="3262991A" w14:textId="77777777" w:rsidR="008147FA" w:rsidRPr="008147FA" w:rsidRDefault="008147FA" w:rsidP="008147FA">
            <w:pPr>
              <w:spacing w:before="0"/>
              <w:jc w:val="both"/>
            </w:pPr>
            <w:r w:rsidRPr="008147FA">
              <w:t>30/04/2025 19:54</w:t>
            </w:r>
          </w:p>
        </w:tc>
      </w:tr>
      <w:tr w:rsidR="008147FA" w:rsidRPr="008147FA" w14:paraId="24FF76F8" w14:textId="77777777" w:rsidTr="00C143C0">
        <w:trPr>
          <w:trHeight w:val="465"/>
          <w:jc w:val="center"/>
        </w:trPr>
        <w:tc>
          <w:tcPr>
            <w:tcW w:w="2825" w:type="dxa"/>
            <w:tcBorders>
              <w:top w:val="nil"/>
              <w:left w:val="single" w:sz="8" w:space="0" w:color="auto"/>
              <w:bottom w:val="single" w:sz="8" w:space="0" w:color="auto"/>
              <w:right w:val="single" w:sz="4" w:space="0" w:color="auto"/>
            </w:tcBorders>
            <w:hideMark/>
          </w:tcPr>
          <w:p w14:paraId="6D5C4C66" w14:textId="77777777" w:rsidR="008147FA" w:rsidRPr="008147FA" w:rsidRDefault="008147FA" w:rsidP="008147FA">
            <w:pPr>
              <w:spacing w:before="0"/>
              <w:jc w:val="both"/>
              <w:rPr>
                <w:b/>
                <w:bCs/>
              </w:rPr>
            </w:pPr>
            <w:r w:rsidRPr="008147FA">
              <w:rPr>
                <w:b/>
                <w:bCs/>
              </w:rPr>
              <w:t>Unidad de Búsqueda de Personas Desaparecidas</w:t>
            </w:r>
          </w:p>
        </w:tc>
        <w:tc>
          <w:tcPr>
            <w:tcW w:w="1843" w:type="dxa"/>
            <w:tcBorders>
              <w:top w:val="nil"/>
              <w:left w:val="nil"/>
              <w:bottom w:val="single" w:sz="8" w:space="0" w:color="auto"/>
              <w:right w:val="single" w:sz="4" w:space="0" w:color="auto"/>
            </w:tcBorders>
            <w:hideMark/>
          </w:tcPr>
          <w:p w14:paraId="08EBC471" w14:textId="77777777" w:rsidR="008147FA" w:rsidRPr="008147FA" w:rsidRDefault="008147FA" w:rsidP="008147FA">
            <w:pPr>
              <w:spacing w:before="0"/>
              <w:jc w:val="both"/>
            </w:pPr>
            <w:r w:rsidRPr="008147FA">
              <w:t>UBPD-CMA-001-2025 (Presentación de oferta)</w:t>
            </w:r>
          </w:p>
        </w:tc>
        <w:tc>
          <w:tcPr>
            <w:tcW w:w="3398" w:type="dxa"/>
            <w:tcBorders>
              <w:top w:val="nil"/>
              <w:left w:val="nil"/>
              <w:bottom w:val="single" w:sz="8" w:space="0" w:color="auto"/>
              <w:right w:val="single" w:sz="4" w:space="0" w:color="auto"/>
            </w:tcBorders>
            <w:hideMark/>
          </w:tcPr>
          <w:p w14:paraId="57DBDF5E" w14:textId="77777777" w:rsidR="008147FA" w:rsidRPr="008147FA" w:rsidRDefault="008147FA" w:rsidP="008147FA">
            <w:pPr>
              <w:spacing w:before="0"/>
              <w:jc w:val="both"/>
            </w:pPr>
            <w:r w:rsidRPr="008147FA">
              <w:t>Corredor de Seguros (presentación de oferta)</w:t>
            </w:r>
          </w:p>
        </w:tc>
        <w:tc>
          <w:tcPr>
            <w:tcW w:w="996" w:type="dxa"/>
            <w:tcBorders>
              <w:top w:val="nil"/>
              <w:left w:val="nil"/>
              <w:bottom w:val="single" w:sz="8" w:space="0" w:color="auto"/>
              <w:right w:val="single" w:sz="8" w:space="0" w:color="auto"/>
            </w:tcBorders>
            <w:hideMark/>
          </w:tcPr>
          <w:p w14:paraId="2914FB75" w14:textId="77777777" w:rsidR="008147FA" w:rsidRPr="008147FA" w:rsidRDefault="008147FA" w:rsidP="008147FA">
            <w:pPr>
              <w:spacing w:before="0"/>
              <w:jc w:val="both"/>
            </w:pPr>
            <w:r w:rsidRPr="008147FA">
              <w:t>29/04/2025 21:20</w:t>
            </w:r>
          </w:p>
        </w:tc>
      </w:tr>
    </w:tbl>
    <w:p w14:paraId="7783DC29" w14:textId="77777777" w:rsidR="008147FA" w:rsidRPr="008147FA" w:rsidRDefault="008147FA" w:rsidP="008147FA">
      <w:pPr>
        <w:spacing w:before="0"/>
        <w:jc w:val="both"/>
      </w:pPr>
    </w:p>
    <w:p w14:paraId="18A20975" w14:textId="77777777" w:rsidR="008147FA" w:rsidRPr="008147FA" w:rsidRDefault="008147FA" w:rsidP="008147FA">
      <w:pPr>
        <w:spacing w:before="0"/>
        <w:jc w:val="both"/>
      </w:pPr>
      <w:r w:rsidRPr="008147FA">
        <w:t>Lo anterior evidencia la pluralidad de oferentes y la dinámica del mercado para este tipo de servicios especializados.</w:t>
      </w:r>
    </w:p>
    <w:p w14:paraId="1B518B06" w14:textId="77777777" w:rsidR="008147FA" w:rsidRPr="008147FA" w:rsidRDefault="008147FA" w:rsidP="008147FA">
      <w:pPr>
        <w:spacing w:before="0"/>
        <w:jc w:val="both"/>
      </w:pPr>
    </w:p>
    <w:p w14:paraId="07B031DB" w14:textId="77777777" w:rsidR="008147FA" w:rsidRDefault="008147FA" w:rsidP="008147FA">
      <w:pPr>
        <w:spacing w:before="0"/>
        <w:jc w:val="both"/>
        <w:rPr>
          <w:b/>
          <w:bCs/>
        </w:rPr>
      </w:pPr>
      <w:r w:rsidRPr="008147FA">
        <w:rPr>
          <w:b/>
          <w:bCs/>
        </w:rPr>
        <w:t>Capacidad Financiera e Indicadores</w:t>
      </w:r>
    </w:p>
    <w:p w14:paraId="674DC872" w14:textId="77777777" w:rsidR="008147FA" w:rsidRPr="008147FA" w:rsidRDefault="008147FA" w:rsidP="008147FA">
      <w:pPr>
        <w:spacing w:before="0"/>
        <w:jc w:val="both"/>
        <w:rPr>
          <w:b/>
          <w:bCs/>
        </w:rPr>
      </w:pPr>
    </w:p>
    <w:p w14:paraId="0D7541B4" w14:textId="77777777" w:rsidR="008147FA" w:rsidRPr="008147FA" w:rsidRDefault="008147FA" w:rsidP="008147FA">
      <w:pPr>
        <w:spacing w:before="0"/>
        <w:jc w:val="both"/>
      </w:pPr>
      <w:r w:rsidRPr="008147FA">
        <w:t>Es importante analizar los indicadores financieros del sector, con el fin de establecer que los posibles oferentes cuentan con músculo financiero para respaldar su actividad. Para el año 2025, ACOAS publicó su informe (sector de corretaje de seguros en el país, con corte a junio de 2025), en el que se señala las SOCIEDADES CORREDORAS DE SEGUROS COMPORTAMIENTO PATRIMONIO - RESERVA LEGAL JUNIO 2024 - JUNIO 2025, así:</w:t>
      </w:r>
    </w:p>
    <w:p w14:paraId="66665122" w14:textId="77777777" w:rsidR="008147FA" w:rsidRPr="008147FA" w:rsidRDefault="008147FA" w:rsidP="008147FA">
      <w:pPr>
        <w:spacing w:before="0"/>
        <w:jc w:val="both"/>
        <w:rPr>
          <w:b/>
          <w:bCs/>
        </w:rPr>
      </w:pPr>
    </w:p>
    <w:p w14:paraId="7E436EC6" w14:textId="77777777" w:rsidR="008147FA" w:rsidRDefault="008147FA" w:rsidP="008147FA">
      <w:pPr>
        <w:spacing w:before="0"/>
        <w:jc w:val="both"/>
        <w:rPr>
          <w:b/>
          <w:bCs/>
        </w:rPr>
      </w:pPr>
      <w:r w:rsidRPr="008147FA">
        <w:rPr>
          <w:b/>
          <w:bCs/>
        </w:rPr>
        <w:t>COMPORTAMIENTO PATRIMONIO - SOCIEDADES CORREDORAS DE SEGUROS JUNIO 2024 - JUNIO 2025:</w:t>
      </w:r>
      <w:r w:rsidRPr="008147FA">
        <w:rPr>
          <w:b/>
          <w:bCs/>
          <w:vertAlign w:val="superscript"/>
        </w:rPr>
        <w:footnoteReference w:id="14"/>
      </w:r>
    </w:p>
    <w:p w14:paraId="29A5ADB5" w14:textId="77777777" w:rsidR="008147FA" w:rsidRPr="008147FA" w:rsidRDefault="008147FA" w:rsidP="008147FA">
      <w:pPr>
        <w:spacing w:before="0"/>
        <w:jc w:val="both"/>
        <w:rPr>
          <w:b/>
          <w:bCs/>
        </w:rPr>
      </w:pPr>
    </w:p>
    <w:p w14:paraId="7BFD9192" w14:textId="77777777" w:rsidR="008147FA" w:rsidRDefault="008147FA" w:rsidP="008147FA">
      <w:pPr>
        <w:spacing w:before="0"/>
        <w:jc w:val="both"/>
      </w:pPr>
      <w:r w:rsidRPr="008147FA">
        <w:lastRenderedPageBreak/>
        <w:t>El patrimonio total del sector pasó de $463.150 millones en 2024 a $494.471 millones en 2025, con una variación de 6,76%.</w:t>
      </w:r>
    </w:p>
    <w:p w14:paraId="4BEA5626" w14:textId="77777777" w:rsidR="009077EC" w:rsidRPr="008147FA" w:rsidRDefault="009077EC" w:rsidP="008147FA">
      <w:pPr>
        <w:spacing w:before="0"/>
        <w:jc w:val="both"/>
      </w:pPr>
    </w:p>
    <w:p w14:paraId="49C680C1" w14:textId="77777777" w:rsidR="008147FA" w:rsidRDefault="008147FA" w:rsidP="008147FA">
      <w:pPr>
        <w:spacing w:before="0"/>
        <w:jc w:val="both"/>
      </w:pPr>
      <w:r w:rsidRPr="008147FA">
        <w:t>Entre las empresas con mayores montos en patrimonio en 2025 se encuentran:</w:t>
      </w:r>
    </w:p>
    <w:p w14:paraId="769B20A6" w14:textId="77777777" w:rsidR="009077EC" w:rsidRPr="008147FA" w:rsidRDefault="009077EC" w:rsidP="008147FA">
      <w:pPr>
        <w:spacing w:before="0"/>
        <w:jc w:val="both"/>
      </w:pPr>
    </w:p>
    <w:p w14:paraId="5F46498C" w14:textId="77777777" w:rsidR="008147FA" w:rsidRPr="008147FA" w:rsidRDefault="008147FA" w:rsidP="008147FA">
      <w:pPr>
        <w:spacing w:before="0"/>
        <w:jc w:val="center"/>
      </w:pPr>
      <w:r w:rsidRPr="008147FA">
        <w:drawing>
          <wp:inline distT="0" distB="0" distL="0" distR="0" wp14:anchorId="47430FDF" wp14:editId="2B57D9B6">
            <wp:extent cx="5488106" cy="3835400"/>
            <wp:effectExtent l="0" t="0" r="0" b="0"/>
            <wp:docPr id="80174839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901611" name="Imagen 85490161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31701" cy="3935753"/>
                    </a:xfrm>
                    <a:prstGeom prst="rect">
                      <a:avLst/>
                    </a:prstGeom>
                  </pic:spPr>
                </pic:pic>
              </a:graphicData>
            </a:graphic>
          </wp:inline>
        </w:drawing>
      </w:r>
    </w:p>
    <w:p w14:paraId="26806D1B" w14:textId="77777777" w:rsidR="008147FA" w:rsidRPr="008147FA" w:rsidRDefault="008147FA" w:rsidP="008147FA">
      <w:pPr>
        <w:spacing w:before="0"/>
        <w:jc w:val="both"/>
      </w:pPr>
    </w:p>
    <w:p w14:paraId="27E67835" w14:textId="77777777" w:rsidR="008147FA" w:rsidRPr="008147FA" w:rsidRDefault="008147FA" w:rsidP="008147FA">
      <w:pPr>
        <w:spacing w:before="0"/>
        <w:jc w:val="both"/>
      </w:pPr>
      <w:r w:rsidRPr="008147FA">
        <w:t>Se destacan variaciones positivas importantes en empresas como GONSEGUROS (+201,46%), JARGU (+32,45%) y ANPRO (+65,55%).</w:t>
      </w:r>
    </w:p>
    <w:p w14:paraId="4F9E4319" w14:textId="77777777" w:rsidR="008147FA" w:rsidRPr="008147FA" w:rsidRDefault="008147FA" w:rsidP="008147FA">
      <w:pPr>
        <w:spacing w:before="0"/>
        <w:jc w:val="both"/>
      </w:pPr>
    </w:p>
    <w:p w14:paraId="0580F89E" w14:textId="77777777" w:rsidR="008147FA" w:rsidRPr="008147FA" w:rsidRDefault="008147FA" w:rsidP="008147FA">
      <w:pPr>
        <w:spacing w:before="0"/>
        <w:jc w:val="both"/>
        <w:rPr>
          <w:b/>
          <w:bCs/>
        </w:rPr>
      </w:pPr>
      <w:r w:rsidRPr="008147FA">
        <w:rPr>
          <w:b/>
          <w:bCs/>
        </w:rPr>
        <w:t>Participación de Mujeres en el Sector Empresarial</w:t>
      </w:r>
    </w:p>
    <w:p w14:paraId="3FCE7368" w14:textId="77777777" w:rsidR="008147FA" w:rsidRPr="008147FA" w:rsidRDefault="008147FA" w:rsidP="008147FA">
      <w:pPr>
        <w:spacing w:before="0"/>
        <w:jc w:val="both"/>
        <w:rPr>
          <w:b/>
          <w:bCs/>
        </w:rPr>
      </w:pPr>
    </w:p>
    <w:p w14:paraId="6E2E247C" w14:textId="77777777" w:rsidR="008147FA" w:rsidRPr="008147FA" w:rsidRDefault="008147FA" w:rsidP="008147FA">
      <w:pPr>
        <w:spacing w:before="0"/>
        <w:jc w:val="both"/>
      </w:pPr>
      <w:r w:rsidRPr="008147FA">
        <w:t>Por otro lado, en cuanto a las estadísticas de participación de mujeres en el sector empresarial, existen documentos recientes que han realizado análisis al respecto:</w:t>
      </w:r>
    </w:p>
    <w:p w14:paraId="7B3AA2BA" w14:textId="77777777" w:rsidR="008147FA" w:rsidRPr="008147FA" w:rsidRDefault="008147FA" w:rsidP="008147FA">
      <w:pPr>
        <w:spacing w:before="0"/>
        <w:jc w:val="both"/>
      </w:pPr>
    </w:p>
    <w:p w14:paraId="1381B92D" w14:textId="77777777" w:rsidR="008147FA" w:rsidRDefault="008147FA" w:rsidP="008147FA">
      <w:pPr>
        <w:spacing w:before="0"/>
        <w:jc w:val="both"/>
        <w:rPr>
          <w:vertAlign w:val="superscript"/>
        </w:rPr>
      </w:pPr>
      <w:r w:rsidRPr="008147FA">
        <w:t>De acuerdo con el informe "</w:t>
      </w:r>
      <w:r w:rsidRPr="008147FA">
        <w:rPr>
          <w:i/>
          <w:iCs/>
        </w:rPr>
        <w:t>Mujeres en el panorama empresarial</w:t>
      </w:r>
      <w:r w:rsidRPr="008147FA">
        <w:t>" de Confecámaras (2025):</w:t>
      </w:r>
      <w:r w:rsidRPr="008147FA">
        <w:rPr>
          <w:vertAlign w:val="superscript"/>
        </w:rPr>
        <w:t xml:space="preserve"> </w:t>
      </w:r>
      <w:r w:rsidRPr="008147FA">
        <w:rPr>
          <w:vertAlign w:val="superscript"/>
        </w:rPr>
        <w:footnoteReference w:id="15"/>
      </w:r>
    </w:p>
    <w:p w14:paraId="2F50AA69" w14:textId="77777777" w:rsidR="008147FA" w:rsidRPr="008147FA" w:rsidRDefault="008147FA" w:rsidP="008147FA">
      <w:pPr>
        <w:spacing w:before="0"/>
        <w:jc w:val="both"/>
      </w:pPr>
    </w:p>
    <w:p w14:paraId="72A9B3B5" w14:textId="77777777" w:rsidR="008147FA" w:rsidRPr="008147FA" w:rsidRDefault="008147FA" w:rsidP="008147FA">
      <w:pPr>
        <w:numPr>
          <w:ilvl w:val="0"/>
          <w:numId w:val="9"/>
        </w:numPr>
        <w:spacing w:before="0"/>
        <w:jc w:val="both"/>
      </w:pPr>
      <w:r w:rsidRPr="008147FA">
        <w:t>En Colombia existen 717.000 empresas dirigidas por mujeres, lo que equivale al 42% del total de empresas del país.</w:t>
      </w:r>
    </w:p>
    <w:p w14:paraId="73602814" w14:textId="77777777" w:rsidR="008147FA" w:rsidRPr="008147FA" w:rsidRDefault="008147FA" w:rsidP="008147FA">
      <w:pPr>
        <w:numPr>
          <w:ilvl w:val="0"/>
          <w:numId w:val="9"/>
        </w:numPr>
        <w:spacing w:before="0"/>
        <w:jc w:val="both"/>
      </w:pPr>
      <w:r w:rsidRPr="008147FA">
        <w:t>En 2024 se crearon 106.000 nuevas empresas lideradas por mujeres, generando más de 942.000 empleos.</w:t>
      </w:r>
    </w:p>
    <w:p w14:paraId="4AEE74E3" w14:textId="77777777" w:rsidR="008147FA" w:rsidRPr="008147FA" w:rsidRDefault="008147FA" w:rsidP="008147FA">
      <w:pPr>
        <w:numPr>
          <w:ilvl w:val="0"/>
          <w:numId w:val="9"/>
        </w:numPr>
        <w:spacing w:before="0"/>
        <w:jc w:val="both"/>
      </w:pPr>
      <w:r w:rsidRPr="008147FA">
        <w:t>La mayoría de estas empresas son microempresas (97%), mientras que solo el 0,4% corresponde a medianas o grandes compañías.</w:t>
      </w:r>
    </w:p>
    <w:p w14:paraId="3906F86A" w14:textId="77777777" w:rsidR="008147FA" w:rsidRPr="008147FA" w:rsidRDefault="008147FA" w:rsidP="008147FA">
      <w:pPr>
        <w:numPr>
          <w:ilvl w:val="0"/>
          <w:numId w:val="9"/>
        </w:numPr>
        <w:spacing w:before="0"/>
        <w:jc w:val="both"/>
      </w:pPr>
      <w:r w:rsidRPr="008147FA">
        <w:t>El 33% de las empresas que logran crecer y consolidarse cuentan con una mujer como representante legal.</w:t>
      </w:r>
    </w:p>
    <w:p w14:paraId="5B74CD14" w14:textId="77777777" w:rsidR="008147FA" w:rsidRPr="008147FA" w:rsidRDefault="008147FA" w:rsidP="008147FA">
      <w:pPr>
        <w:numPr>
          <w:ilvl w:val="0"/>
          <w:numId w:val="9"/>
        </w:numPr>
        <w:spacing w:before="0"/>
        <w:jc w:val="both"/>
      </w:pPr>
      <w:r w:rsidRPr="008147FA">
        <w:t>El 41% de las mujeres emprendedoras buscan autonomía financiera y flexibilidad.</w:t>
      </w:r>
    </w:p>
    <w:p w14:paraId="2AEC588D" w14:textId="77777777" w:rsidR="008147FA" w:rsidRPr="008147FA" w:rsidRDefault="008147FA" w:rsidP="008147FA">
      <w:pPr>
        <w:numPr>
          <w:ilvl w:val="0"/>
          <w:numId w:val="9"/>
        </w:numPr>
        <w:spacing w:before="0"/>
        <w:jc w:val="both"/>
      </w:pPr>
      <w:r w:rsidRPr="008147FA">
        <w:t>El 47% de los negocios liderados por mujeres se concentran en el sector comercio.</w:t>
      </w:r>
    </w:p>
    <w:p w14:paraId="480DDC5C" w14:textId="77777777" w:rsidR="008147FA" w:rsidRPr="008147FA" w:rsidRDefault="008147FA" w:rsidP="008147FA">
      <w:pPr>
        <w:numPr>
          <w:ilvl w:val="0"/>
          <w:numId w:val="9"/>
        </w:numPr>
        <w:spacing w:before="0"/>
        <w:jc w:val="both"/>
      </w:pPr>
      <w:r w:rsidRPr="008147FA">
        <w:t>El 65% de las mujeres empresarias cuentan con educación superior.</w:t>
      </w:r>
    </w:p>
    <w:p w14:paraId="56CB85AB" w14:textId="77777777" w:rsidR="008147FA" w:rsidRPr="008147FA" w:rsidRDefault="008147FA" w:rsidP="008147FA">
      <w:pPr>
        <w:numPr>
          <w:ilvl w:val="0"/>
          <w:numId w:val="9"/>
        </w:numPr>
        <w:spacing w:before="0"/>
        <w:jc w:val="both"/>
      </w:pPr>
      <w:r w:rsidRPr="008147FA">
        <w:t>El 35% ha estudiado carreras relacionadas con STEM (ciencia, tecnología, ingeniería y matemáticas).</w:t>
      </w:r>
    </w:p>
    <w:p w14:paraId="58D3DF90" w14:textId="77777777" w:rsidR="008147FA" w:rsidRPr="008147FA" w:rsidRDefault="008147FA" w:rsidP="008147FA">
      <w:pPr>
        <w:spacing w:before="0"/>
        <w:jc w:val="both"/>
      </w:pPr>
    </w:p>
    <w:p w14:paraId="53348D79" w14:textId="77777777" w:rsidR="008147FA" w:rsidRPr="008147FA" w:rsidRDefault="008147FA" w:rsidP="008147FA">
      <w:pPr>
        <w:spacing w:before="0"/>
        <w:jc w:val="both"/>
      </w:pPr>
      <w:r w:rsidRPr="008147FA">
        <w:lastRenderedPageBreak/>
        <w:t xml:space="preserve">En cuanto a la creación de empresas en general, según Confecámaras, en el primer semestre de 2025 se crearon cerca de 170.000 unidades de negocio en el país, con un crecimiento proyectado del 2,7% para el año, alineado con la expansión esperada del PIB nacional. </w:t>
      </w:r>
    </w:p>
    <w:p w14:paraId="222445F5" w14:textId="77777777" w:rsidR="008147FA" w:rsidRPr="008147FA" w:rsidRDefault="008147FA" w:rsidP="008147FA">
      <w:pPr>
        <w:spacing w:before="0"/>
        <w:jc w:val="both"/>
      </w:pPr>
    </w:p>
    <w:p w14:paraId="649C8A2A" w14:textId="77777777" w:rsidR="008147FA" w:rsidRPr="008147FA" w:rsidRDefault="008147FA" w:rsidP="008147FA">
      <w:pPr>
        <w:spacing w:before="0"/>
        <w:jc w:val="both"/>
      </w:pPr>
      <w:r w:rsidRPr="008147FA">
        <w:t xml:space="preserve">De otro lado el presidente de la confederación señaló: </w:t>
      </w:r>
      <w:r w:rsidRPr="008147FA">
        <w:rPr>
          <w:i/>
          <w:iCs/>
        </w:rPr>
        <w:t>“Que de cada 10 empresas que se crean, solo tres siguen activas después de cinco años, mientras que siete desaparecen en ese mismo periodo. Para revertir esta tendencia, Confecámaras trabaja en lo que denomina “movilidad empresarial”, un concepto inspirado en la movilidad social, que busca que las empresas puedan “cambiar de estrato” y pasar a niveles más altos de desarrollo. Actualmente, solo el 7% de las compañías ha logrado escalar en los últimos cinco años, una cifra considerada baja. Los factores clave para aumentar esa movilidad son el fortalecimiento de habilidades blandas — como la visión estratégica, la orientación al mercado y la capacidad de innovar—, así como el acompañamiento de las cámaras de comercio a través de programas que impulsen la gestión empresarial y la competitividad.”</w:t>
      </w:r>
      <w:r w:rsidRPr="008147FA">
        <w:rPr>
          <w:i/>
          <w:iCs/>
          <w:vertAlign w:val="superscript"/>
        </w:rPr>
        <w:footnoteReference w:id="16"/>
      </w:r>
    </w:p>
    <w:p w14:paraId="646D5601" w14:textId="77777777" w:rsidR="008147FA" w:rsidRPr="008147FA" w:rsidRDefault="008147FA" w:rsidP="008147FA">
      <w:pPr>
        <w:spacing w:before="0"/>
        <w:jc w:val="both"/>
      </w:pPr>
    </w:p>
    <w:p w14:paraId="51896204" w14:textId="77777777" w:rsidR="008147FA" w:rsidRPr="008147FA" w:rsidRDefault="008147FA" w:rsidP="008147FA">
      <w:pPr>
        <w:spacing w:before="0"/>
        <w:jc w:val="both"/>
      </w:pPr>
      <w:r w:rsidRPr="008147FA">
        <w:t>Por otro lado, el Centro de Estudios de Gobierno Corporativo - CEGC del CESA reporta que en 2025 la participación de mujeres en las juntas directivas de los 129 emisores de valores de Colombia alcanzó un 25,6%, marcando un hito histórico. Esto representa un aumento de 2,6 puntos porcentuales frente al 23,1% registrado en 2024.</w:t>
      </w:r>
    </w:p>
    <w:p w14:paraId="1E8224BF" w14:textId="77777777" w:rsidR="008147FA" w:rsidRPr="008147FA" w:rsidRDefault="008147FA" w:rsidP="008147FA">
      <w:pPr>
        <w:spacing w:before="0"/>
        <w:jc w:val="both"/>
      </w:pPr>
    </w:p>
    <w:p w14:paraId="01C87F71" w14:textId="77777777" w:rsidR="008147FA" w:rsidRPr="008147FA" w:rsidRDefault="008147FA" w:rsidP="008147FA">
      <w:pPr>
        <w:spacing w:before="0"/>
        <w:jc w:val="both"/>
      </w:pPr>
      <w:r w:rsidRPr="008147FA">
        <w:t>En 2018, cuando inició la trazabilidad de la equidad de género en estos espacios de decisión, solo el 15% de los puestos estaban ocupados por mujeres (125 en total). Actualmente hay 220 mujeres ocupando puestos principales en juntas directivas, trece más que el año anterior.</w:t>
      </w:r>
    </w:p>
    <w:p w14:paraId="03CDD38B" w14:textId="77777777" w:rsidR="008147FA" w:rsidRPr="008147FA" w:rsidRDefault="008147FA" w:rsidP="008147FA">
      <w:pPr>
        <w:spacing w:before="0"/>
        <w:jc w:val="both"/>
      </w:pPr>
    </w:p>
    <w:p w14:paraId="0A392589" w14:textId="77777777" w:rsidR="008147FA" w:rsidRPr="008147FA" w:rsidRDefault="008147FA" w:rsidP="008147FA">
      <w:pPr>
        <w:spacing w:before="0"/>
        <w:jc w:val="both"/>
      </w:pPr>
      <w:r w:rsidRPr="008147FA">
        <w:t>El porcentaje de emisores con juntas directivas exclusivamente masculinas bajó de 22,1% en 2024 a 18,6% en 2025, aunque 24 de las 129 empresas emisoras aún no cuentan con representación femenina.</w:t>
      </w:r>
    </w:p>
    <w:p w14:paraId="4D61BF6B" w14:textId="77777777" w:rsidR="008147FA" w:rsidRPr="008147FA" w:rsidRDefault="008147FA" w:rsidP="008147FA">
      <w:pPr>
        <w:spacing w:before="0"/>
        <w:jc w:val="both"/>
      </w:pPr>
    </w:p>
    <w:p w14:paraId="39F94178" w14:textId="77777777" w:rsidR="008147FA" w:rsidRPr="008147FA" w:rsidRDefault="008147FA" w:rsidP="008147FA">
      <w:pPr>
        <w:spacing w:before="0"/>
        <w:jc w:val="both"/>
      </w:pPr>
      <w:r w:rsidRPr="008147FA">
        <w:t>La meta es alcanzar al menos un 30% de participación femenina en juntas de empresas que cotizan en bolsa para el año 2030.</w:t>
      </w:r>
      <w:r w:rsidRPr="008147FA">
        <w:rPr>
          <w:vertAlign w:val="superscript"/>
        </w:rPr>
        <w:footnoteReference w:id="17"/>
      </w:r>
    </w:p>
    <w:p w14:paraId="2A516420" w14:textId="77777777" w:rsidR="008147FA" w:rsidRPr="008147FA" w:rsidRDefault="008147FA" w:rsidP="008147FA">
      <w:pPr>
        <w:spacing w:before="0"/>
        <w:jc w:val="both"/>
      </w:pPr>
    </w:p>
    <w:p w14:paraId="0F7AD6B3" w14:textId="77777777" w:rsidR="008147FA" w:rsidRPr="008147FA" w:rsidRDefault="008147FA" w:rsidP="008147FA">
      <w:pPr>
        <w:spacing w:before="0"/>
        <w:jc w:val="both"/>
      </w:pPr>
      <w:r w:rsidRPr="008147FA">
        <w:t xml:space="preserve">Por consiguiente, al cierre de 2025, el emprendimiento femenino en Colombia alcanzó un hito histórico al representar el 51.1% de las nuevas empresas del país (más de 106,000 unidades), con Bogotá, Medellín y Cali como los principales motores de esta dinámica. </w:t>
      </w:r>
    </w:p>
    <w:p w14:paraId="768B57E8" w14:textId="77777777" w:rsidR="008147FA" w:rsidRPr="008147FA" w:rsidRDefault="008147FA" w:rsidP="008147FA">
      <w:pPr>
        <w:spacing w:before="0"/>
        <w:jc w:val="both"/>
      </w:pPr>
    </w:p>
    <w:p w14:paraId="5AB8590A" w14:textId="77777777" w:rsidR="008147FA" w:rsidRPr="008147FA" w:rsidRDefault="008147FA" w:rsidP="008147FA">
      <w:pPr>
        <w:spacing w:before="0"/>
        <w:jc w:val="center"/>
      </w:pPr>
      <w:r w:rsidRPr="008147FA">
        <w:drawing>
          <wp:inline distT="0" distB="0" distL="0" distR="0" wp14:anchorId="7F43FE12" wp14:editId="6E76FE6F">
            <wp:extent cx="3569110" cy="2425220"/>
            <wp:effectExtent l="0" t="0" r="0" b="635"/>
            <wp:docPr id="13930774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077440" name="Imagen 139307744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04898" cy="2449538"/>
                    </a:xfrm>
                    <a:prstGeom prst="rect">
                      <a:avLst/>
                    </a:prstGeom>
                  </pic:spPr>
                </pic:pic>
              </a:graphicData>
            </a:graphic>
          </wp:inline>
        </w:drawing>
      </w:r>
    </w:p>
    <w:p w14:paraId="3C705162" w14:textId="77777777" w:rsidR="008147FA" w:rsidRDefault="008147FA" w:rsidP="008147FA">
      <w:pPr>
        <w:spacing w:before="0"/>
        <w:jc w:val="both"/>
      </w:pPr>
    </w:p>
    <w:p w14:paraId="6D3CB4EA" w14:textId="44A6574F" w:rsidR="008147FA" w:rsidRPr="008147FA" w:rsidRDefault="008147FA" w:rsidP="008147FA">
      <w:pPr>
        <w:spacing w:before="0"/>
        <w:jc w:val="both"/>
      </w:pPr>
      <w:r w:rsidRPr="008147FA">
        <w:lastRenderedPageBreak/>
        <w:t>Ahora bien, en cuanto a la ejecución de la presente contratación por parte de población en pobreza extrema, desplazados por la violencia, personas en proceso de reintegración o reincorporación y sujetos de especial protección constitucional, no es posible dar aplicación al fomento establecido en la normatividad vigente, ya que, de acuerdo con la naturaleza del contrato, su alcance y obligaciones, para la ejecución contractual de este se ve implícito un conocimiento técnico especializado.</w:t>
      </w:r>
    </w:p>
    <w:p w14:paraId="7C377179" w14:textId="77777777" w:rsidR="008147FA" w:rsidRPr="008147FA" w:rsidRDefault="008147FA" w:rsidP="008147FA">
      <w:pPr>
        <w:spacing w:before="0"/>
        <w:jc w:val="both"/>
      </w:pPr>
    </w:p>
    <w:p w14:paraId="76091D66" w14:textId="77777777" w:rsidR="008147FA" w:rsidRDefault="008147FA" w:rsidP="008147FA">
      <w:pPr>
        <w:spacing w:before="0"/>
        <w:jc w:val="both"/>
        <w:rPr>
          <w:b/>
          <w:bCs/>
        </w:rPr>
      </w:pPr>
      <w:r w:rsidRPr="008147FA">
        <w:rPr>
          <w:b/>
          <w:bCs/>
        </w:rPr>
        <w:t>APLICACIÓN CRITERIOS DIFERENCIALES Y ESTABLECIMIENTO DE PUNTAJES ADICIONALES</w:t>
      </w:r>
    </w:p>
    <w:p w14:paraId="199AFA80" w14:textId="77777777" w:rsidR="009077EC" w:rsidRPr="008147FA" w:rsidRDefault="009077EC" w:rsidP="008147FA">
      <w:pPr>
        <w:spacing w:before="0"/>
        <w:jc w:val="both"/>
        <w:rPr>
          <w:b/>
          <w:bCs/>
        </w:rPr>
      </w:pPr>
    </w:p>
    <w:p w14:paraId="45505DF1" w14:textId="77777777" w:rsidR="008147FA" w:rsidRDefault="008147FA" w:rsidP="008147FA">
      <w:pPr>
        <w:spacing w:before="0"/>
        <w:jc w:val="both"/>
      </w:pPr>
      <w:r w:rsidRPr="008147FA">
        <w:t xml:space="preserve">Dando cumplimiento al Decreto 1860 de 2021 y una vez analizado el sector, cabe indicar que, dada la importancia del proceso de contratación que se pretende adelantar y una vez analizados los procesos de contratación relacionados en el análisis de la demanda, se determinó que no es conveniente aplicar los criterios diferenciales para las MiPymes o para emprendimientos y empresas de mujeres relacionados con el tiempo de experiencia, números de contratos para la acreditación de la experiencia e indicadores de capacidad financiera u organizacional, pues implicaría un riesgo para la adecuada ejecución del contrato. </w:t>
      </w:r>
    </w:p>
    <w:p w14:paraId="624385AA" w14:textId="77777777" w:rsidR="008147FA" w:rsidRDefault="008147FA" w:rsidP="008147FA">
      <w:pPr>
        <w:spacing w:before="0"/>
        <w:jc w:val="both"/>
      </w:pPr>
    </w:p>
    <w:p w14:paraId="56B9C85E" w14:textId="3730B2AE" w:rsidR="008147FA" w:rsidRDefault="008147FA" w:rsidP="008147FA">
      <w:pPr>
        <w:spacing w:before="0"/>
        <w:jc w:val="both"/>
      </w:pPr>
      <w:r w:rsidRPr="008147FA">
        <w:t xml:space="preserve">En Colombia, la intermediación de seguros en el ramo de riesgos laborales está reservada a intermediarios sometidos a un régimen especial de organización, vigilancia y solvencia, entre ellos los corredores de seguros, cuya naturaleza jurídica y exigencias de capital los ubican lejos del universo típico de las MiPymes. El artículo 101 de la Ley 510 de 1999 dispone que los corredores de seguros deben constituirse como sociedades anónimas e incluir en su denominación la expresión “corredor(es) de seguros”, remitiéndolos, además, al régimen de supervisión financiera previsto en el Estatuto Orgánico del Sistema Financiero (EOSF),  Las sociedades corredoras de seguros son empresas de gran calado económico, sujetas a exigencias de capital mínimo y patrimonio técnico, así como a estándares de idoneidad y gobierno corporativo propios de entidades vigiladas, lo que configura un servicio altamente calificado y regulado, no compatible con esquemas empresariales de pequeña escala. Sin embargo, la Entidad considera viable establecer criterios diferenciales en lo referido al valor de la Garantía de Seriedad de la Oferta, a fin de propender por la participación de los mencionados actores. Así mismo, y en cuanto al establecimiento de puntajes adicionales para emprendimientos y empresas de mujeres, la Entidad considera viable establecer dichos puntajes para los oferentes que acrediten dichas circunstancias, así como a quienes acrediten vinculación de Personas con Discapacidad. En cumplimiento del Artículo </w:t>
      </w:r>
      <w:r w:rsidRPr="008147FA">
        <w:rPr>
          <w:b/>
          <w:bCs/>
        </w:rPr>
        <w:t xml:space="preserve">2.2.1.2.4.2.7.4 </w:t>
      </w:r>
      <w:r w:rsidRPr="008147FA">
        <w:t>del Decreto 287 de 2026 (Puntaje adicional en favor de los empleadores de personas con discapacidad y de los emprendimientos y empresas de personas con discapacidad). Se otorgarán un valor equivalente al 2% del total de los puntos establecidos en los términos de referencia, a los proponentes que configuren alguna de las siguientes situaciones:</w:t>
      </w:r>
    </w:p>
    <w:p w14:paraId="1E18041B" w14:textId="77777777" w:rsidR="008147FA" w:rsidRPr="008147FA" w:rsidRDefault="008147FA" w:rsidP="008147FA">
      <w:pPr>
        <w:spacing w:before="0"/>
        <w:jc w:val="both"/>
      </w:pPr>
    </w:p>
    <w:p w14:paraId="304890CC" w14:textId="77777777" w:rsidR="008147FA" w:rsidRDefault="008147FA" w:rsidP="008147FA">
      <w:pPr>
        <w:spacing w:before="0"/>
        <w:jc w:val="both"/>
      </w:pPr>
      <w:r w:rsidRPr="008147FA">
        <w:t>1) Que el proponente acredite alguna de las condiciones previstas en el artículo 2.2.1.2.4.2.6. del Decreto 0287 de 2026.</w:t>
      </w:r>
    </w:p>
    <w:p w14:paraId="76A29B3F" w14:textId="77777777" w:rsidR="008147FA" w:rsidRPr="008147FA" w:rsidRDefault="008147FA" w:rsidP="008147FA">
      <w:pPr>
        <w:spacing w:before="0"/>
        <w:jc w:val="both"/>
      </w:pPr>
    </w:p>
    <w:p w14:paraId="6AE7A2FF" w14:textId="77777777" w:rsidR="008147FA" w:rsidRPr="008147FA" w:rsidRDefault="008147FA" w:rsidP="008147FA">
      <w:pPr>
        <w:spacing w:before="0"/>
        <w:jc w:val="both"/>
      </w:pPr>
      <w:r w:rsidRPr="008147FA">
        <w:t>2) Que el proponente acredite dentro de su planta de personal la vinculación de personas con discapacidad, con sujeción a todas las exigencias y garantías legalmente establecidas, mediante contrato laboral con dedicación exclusiva</w:t>
      </w:r>
    </w:p>
    <w:p w14:paraId="5364F604" w14:textId="77777777" w:rsidR="008147FA" w:rsidRPr="008147FA" w:rsidRDefault="008147FA" w:rsidP="008147FA">
      <w:pPr>
        <w:spacing w:before="0"/>
        <w:jc w:val="both"/>
      </w:pPr>
    </w:p>
    <w:p w14:paraId="633EC826" w14:textId="77777777" w:rsidR="008147FA" w:rsidRDefault="008147FA" w:rsidP="008147FA">
      <w:pPr>
        <w:spacing w:before="0"/>
        <w:jc w:val="both"/>
        <w:rPr>
          <w:b/>
          <w:bCs/>
        </w:rPr>
      </w:pPr>
      <w:r w:rsidRPr="008147FA">
        <w:rPr>
          <w:b/>
          <w:bCs/>
        </w:rPr>
        <w:t xml:space="preserve">CRITERIOS DE DESEMPATE. </w:t>
      </w:r>
    </w:p>
    <w:p w14:paraId="3C5370A8" w14:textId="77777777" w:rsidR="009077EC" w:rsidRPr="008147FA" w:rsidRDefault="009077EC" w:rsidP="008147FA">
      <w:pPr>
        <w:spacing w:before="0"/>
        <w:jc w:val="both"/>
        <w:rPr>
          <w:b/>
          <w:bCs/>
        </w:rPr>
      </w:pPr>
    </w:p>
    <w:p w14:paraId="26B9F6D3" w14:textId="77777777" w:rsidR="008147FA" w:rsidRDefault="008147FA" w:rsidP="008147FA">
      <w:pPr>
        <w:spacing w:before="0"/>
        <w:jc w:val="both"/>
      </w:pPr>
      <w:r w:rsidRPr="008147FA">
        <w:t xml:space="preserve">Cuando entre dos o más propuestas se presente un empate en la calificación total obtenida, se tendrán en cuenta las reglas incorporadas en el artículo 35 de la Ley 2069 de 2020 de forma sucesiva y excluyente. Igualmente, se menciona que esta contratación consistirá en la prestación de un servicio que exige al futuro contratista la vinculación de personal idóneo y con capacidad técnica para atender las actividades y obligaciones requeridas. </w:t>
      </w:r>
    </w:p>
    <w:p w14:paraId="50ABF1F6" w14:textId="77777777" w:rsidR="008147FA" w:rsidRDefault="008147FA" w:rsidP="008147FA">
      <w:pPr>
        <w:spacing w:before="0"/>
        <w:jc w:val="both"/>
      </w:pPr>
    </w:p>
    <w:p w14:paraId="7A914BB1" w14:textId="473ED631" w:rsidR="008147FA" w:rsidRPr="008147FA" w:rsidRDefault="008147FA" w:rsidP="008147FA">
      <w:pPr>
        <w:spacing w:before="0"/>
        <w:jc w:val="both"/>
      </w:pPr>
      <w:r w:rsidRPr="008147FA">
        <w:t xml:space="preserve">Por lo anterior y toda vez que el presente proceso de selección y el contrato a celebrarse corresponde a la prestación del servicio de CORRETAJE, la entidad verificará esta condición </w:t>
      </w:r>
      <w:r w:rsidRPr="008147FA">
        <w:lastRenderedPageBreak/>
        <w:t>mediante el compromiso de vincular mínimo el 40% de empleados por contrato laboral fijo o indefinido, para el cumplimiento del contrato</w:t>
      </w:r>
    </w:p>
    <w:p w14:paraId="3311C91A" w14:textId="77777777" w:rsidR="008147FA" w:rsidRPr="008147FA" w:rsidRDefault="008147FA" w:rsidP="008147FA">
      <w:pPr>
        <w:spacing w:before="0"/>
        <w:jc w:val="both"/>
      </w:pPr>
    </w:p>
    <w:p w14:paraId="4C5CB167" w14:textId="77777777" w:rsidR="008147FA" w:rsidRPr="008147FA" w:rsidRDefault="008147FA" w:rsidP="008147FA">
      <w:pPr>
        <w:spacing w:before="0"/>
        <w:jc w:val="both"/>
        <w:rPr>
          <w:b/>
          <w:bCs/>
        </w:rPr>
      </w:pPr>
      <w:r w:rsidRPr="008147FA">
        <w:rPr>
          <w:b/>
          <w:bCs/>
        </w:rPr>
        <w:t>III. ANÁLISIS DE LA DEMANDA</w:t>
      </w:r>
    </w:p>
    <w:p w14:paraId="1B0E96C9" w14:textId="77777777" w:rsidR="008147FA" w:rsidRPr="008147FA" w:rsidRDefault="008147FA" w:rsidP="008147FA">
      <w:pPr>
        <w:spacing w:before="0"/>
        <w:jc w:val="both"/>
      </w:pPr>
      <w:r w:rsidRPr="008147FA">
        <w:t>Dada la importancia de este servicio, FINAGRO ha contado con diferentes contratos de corredor de seguros para su programa de seguros, así:</w:t>
      </w:r>
    </w:p>
    <w:p w14:paraId="19BB52BF" w14:textId="77777777" w:rsidR="008147FA" w:rsidRPr="008147FA" w:rsidRDefault="008147FA" w:rsidP="008147FA">
      <w:pPr>
        <w:spacing w:before="0"/>
        <w:jc w:val="both"/>
      </w:pPr>
    </w:p>
    <w:tbl>
      <w:tblPr>
        <w:tblStyle w:val="Tablaconcuadrcula"/>
        <w:tblW w:w="8783" w:type="dxa"/>
        <w:jc w:val="center"/>
        <w:tblLayout w:type="fixed"/>
        <w:tblLook w:val="04A0" w:firstRow="1" w:lastRow="0" w:firstColumn="1" w:lastColumn="0" w:noHBand="0" w:noVBand="1"/>
      </w:tblPr>
      <w:tblGrid>
        <w:gridCol w:w="1743"/>
        <w:gridCol w:w="3072"/>
        <w:gridCol w:w="1276"/>
        <w:gridCol w:w="1275"/>
        <w:gridCol w:w="1417"/>
      </w:tblGrid>
      <w:tr w:rsidR="008147FA" w:rsidRPr="008147FA" w14:paraId="52EE9948" w14:textId="77777777" w:rsidTr="00C143C0">
        <w:trPr>
          <w:jc w:val="center"/>
        </w:trPr>
        <w:tc>
          <w:tcPr>
            <w:tcW w:w="1743" w:type="dxa"/>
          </w:tcPr>
          <w:p w14:paraId="426225EE" w14:textId="77777777" w:rsidR="008147FA" w:rsidRPr="008147FA" w:rsidRDefault="008147FA" w:rsidP="008147FA">
            <w:pPr>
              <w:spacing w:before="0"/>
              <w:jc w:val="both"/>
              <w:rPr>
                <w:b/>
                <w:bCs/>
              </w:rPr>
            </w:pPr>
            <w:r w:rsidRPr="008147FA">
              <w:rPr>
                <w:b/>
                <w:bCs/>
              </w:rPr>
              <w:t>Número y Contratista</w:t>
            </w:r>
          </w:p>
        </w:tc>
        <w:tc>
          <w:tcPr>
            <w:tcW w:w="3072" w:type="dxa"/>
          </w:tcPr>
          <w:p w14:paraId="4A55EC4F" w14:textId="77777777" w:rsidR="008147FA" w:rsidRPr="008147FA" w:rsidRDefault="008147FA" w:rsidP="008147FA">
            <w:pPr>
              <w:spacing w:before="0"/>
              <w:jc w:val="both"/>
              <w:rPr>
                <w:b/>
                <w:bCs/>
              </w:rPr>
            </w:pPr>
            <w:r w:rsidRPr="008147FA">
              <w:rPr>
                <w:b/>
                <w:bCs/>
              </w:rPr>
              <w:t>Objeto</w:t>
            </w:r>
          </w:p>
        </w:tc>
        <w:tc>
          <w:tcPr>
            <w:tcW w:w="1276" w:type="dxa"/>
          </w:tcPr>
          <w:p w14:paraId="5D576C2A" w14:textId="77777777" w:rsidR="008147FA" w:rsidRPr="008147FA" w:rsidRDefault="008147FA" w:rsidP="008147FA">
            <w:pPr>
              <w:spacing w:before="0"/>
              <w:jc w:val="both"/>
              <w:rPr>
                <w:b/>
                <w:bCs/>
              </w:rPr>
            </w:pPr>
            <w:r w:rsidRPr="008147FA">
              <w:rPr>
                <w:b/>
                <w:bCs/>
              </w:rPr>
              <w:t>Fecha Inicio</w:t>
            </w:r>
          </w:p>
        </w:tc>
        <w:tc>
          <w:tcPr>
            <w:tcW w:w="1275" w:type="dxa"/>
          </w:tcPr>
          <w:p w14:paraId="7DDD5C73" w14:textId="77777777" w:rsidR="008147FA" w:rsidRPr="008147FA" w:rsidRDefault="008147FA" w:rsidP="008147FA">
            <w:pPr>
              <w:spacing w:before="0"/>
              <w:jc w:val="both"/>
              <w:rPr>
                <w:b/>
                <w:bCs/>
              </w:rPr>
            </w:pPr>
            <w:r w:rsidRPr="008147FA">
              <w:rPr>
                <w:b/>
                <w:bCs/>
              </w:rPr>
              <w:t>Fecha Termina</w:t>
            </w:r>
          </w:p>
        </w:tc>
        <w:tc>
          <w:tcPr>
            <w:tcW w:w="1417" w:type="dxa"/>
          </w:tcPr>
          <w:p w14:paraId="303095C6" w14:textId="77777777" w:rsidR="008147FA" w:rsidRPr="008147FA" w:rsidRDefault="008147FA" w:rsidP="008147FA">
            <w:pPr>
              <w:spacing w:before="0"/>
              <w:jc w:val="both"/>
              <w:rPr>
                <w:b/>
                <w:bCs/>
              </w:rPr>
            </w:pPr>
            <w:r w:rsidRPr="008147FA">
              <w:rPr>
                <w:b/>
                <w:bCs/>
              </w:rPr>
              <w:t>Estado</w:t>
            </w:r>
          </w:p>
        </w:tc>
      </w:tr>
      <w:tr w:rsidR="008147FA" w:rsidRPr="008147FA" w14:paraId="4455F55E" w14:textId="77777777" w:rsidTr="00C143C0">
        <w:trPr>
          <w:jc w:val="center"/>
        </w:trPr>
        <w:tc>
          <w:tcPr>
            <w:tcW w:w="1743" w:type="dxa"/>
          </w:tcPr>
          <w:p w14:paraId="267B3C85" w14:textId="77777777" w:rsidR="008147FA" w:rsidRPr="008147FA" w:rsidRDefault="008147FA" w:rsidP="008147FA">
            <w:pPr>
              <w:spacing w:before="0"/>
              <w:jc w:val="both"/>
              <w:rPr>
                <w:b/>
                <w:bCs/>
              </w:rPr>
            </w:pPr>
            <w:r w:rsidRPr="008147FA">
              <w:rPr>
                <w:b/>
                <w:bCs/>
              </w:rPr>
              <w:t>00-2010 DELIMA MARSH SA</w:t>
            </w:r>
          </w:p>
        </w:tc>
        <w:tc>
          <w:tcPr>
            <w:tcW w:w="3072" w:type="dxa"/>
          </w:tcPr>
          <w:p w14:paraId="60CD7A3B" w14:textId="77777777" w:rsidR="008147FA" w:rsidRPr="008147FA" w:rsidRDefault="008147FA" w:rsidP="008147FA">
            <w:pPr>
              <w:spacing w:before="0"/>
              <w:jc w:val="both"/>
            </w:pPr>
            <w:r w:rsidRPr="008147FA">
              <w:t>Prestar servicios profesionales como corredor de seguros para la intermediación del programa de seguros FINAGRO</w:t>
            </w:r>
          </w:p>
        </w:tc>
        <w:tc>
          <w:tcPr>
            <w:tcW w:w="1276" w:type="dxa"/>
          </w:tcPr>
          <w:p w14:paraId="45D700F3" w14:textId="77777777" w:rsidR="008147FA" w:rsidRPr="008147FA" w:rsidRDefault="008147FA" w:rsidP="008147FA">
            <w:pPr>
              <w:spacing w:before="0"/>
              <w:jc w:val="both"/>
            </w:pPr>
          </w:p>
          <w:p w14:paraId="644C4A1C" w14:textId="77777777" w:rsidR="008147FA" w:rsidRPr="008147FA" w:rsidRDefault="008147FA" w:rsidP="008147FA">
            <w:pPr>
              <w:spacing w:before="0"/>
              <w:jc w:val="both"/>
            </w:pPr>
            <w:r w:rsidRPr="008147FA">
              <w:t>22/12/2010</w:t>
            </w:r>
          </w:p>
        </w:tc>
        <w:tc>
          <w:tcPr>
            <w:tcW w:w="1275" w:type="dxa"/>
          </w:tcPr>
          <w:p w14:paraId="5DC3FA39" w14:textId="77777777" w:rsidR="008147FA" w:rsidRPr="008147FA" w:rsidRDefault="008147FA" w:rsidP="008147FA">
            <w:pPr>
              <w:spacing w:before="0"/>
              <w:jc w:val="both"/>
            </w:pPr>
          </w:p>
          <w:p w14:paraId="426345AF" w14:textId="77777777" w:rsidR="008147FA" w:rsidRPr="008147FA" w:rsidRDefault="008147FA" w:rsidP="008147FA">
            <w:pPr>
              <w:spacing w:before="0"/>
              <w:jc w:val="both"/>
            </w:pPr>
            <w:r w:rsidRPr="008147FA">
              <w:t>31/07/2015</w:t>
            </w:r>
          </w:p>
        </w:tc>
        <w:tc>
          <w:tcPr>
            <w:tcW w:w="1417" w:type="dxa"/>
          </w:tcPr>
          <w:p w14:paraId="75751068" w14:textId="77777777" w:rsidR="008147FA" w:rsidRPr="008147FA" w:rsidRDefault="008147FA" w:rsidP="008147FA">
            <w:pPr>
              <w:spacing w:before="0"/>
              <w:jc w:val="both"/>
            </w:pPr>
          </w:p>
          <w:p w14:paraId="27034AB6" w14:textId="77777777" w:rsidR="008147FA" w:rsidRPr="008147FA" w:rsidRDefault="008147FA" w:rsidP="008147FA">
            <w:pPr>
              <w:spacing w:before="0"/>
              <w:jc w:val="both"/>
            </w:pPr>
            <w:r w:rsidRPr="008147FA">
              <w:t>LIQUIDADO</w:t>
            </w:r>
          </w:p>
        </w:tc>
      </w:tr>
      <w:tr w:rsidR="008147FA" w:rsidRPr="008147FA" w14:paraId="2F4F9183" w14:textId="77777777" w:rsidTr="00C143C0">
        <w:trPr>
          <w:jc w:val="center"/>
        </w:trPr>
        <w:tc>
          <w:tcPr>
            <w:tcW w:w="1743" w:type="dxa"/>
          </w:tcPr>
          <w:p w14:paraId="30B2FB67" w14:textId="77777777" w:rsidR="008147FA" w:rsidRPr="008147FA" w:rsidRDefault="008147FA" w:rsidP="008147FA">
            <w:pPr>
              <w:spacing w:before="0"/>
              <w:jc w:val="both"/>
              <w:rPr>
                <w:b/>
                <w:bCs/>
              </w:rPr>
            </w:pPr>
            <w:r w:rsidRPr="008147FA">
              <w:rPr>
                <w:b/>
                <w:bCs/>
              </w:rPr>
              <w:t>035-2015 DELIMA MARSH SA</w:t>
            </w:r>
          </w:p>
        </w:tc>
        <w:tc>
          <w:tcPr>
            <w:tcW w:w="3072" w:type="dxa"/>
          </w:tcPr>
          <w:p w14:paraId="5D63799B" w14:textId="77777777" w:rsidR="008147FA" w:rsidRPr="008147FA" w:rsidRDefault="008147FA" w:rsidP="008147FA">
            <w:pPr>
              <w:spacing w:before="0"/>
              <w:jc w:val="both"/>
            </w:pPr>
            <w:r w:rsidRPr="008147FA">
              <w:t>Prestar servicios como corredor de seguros para intermediar en la colocación y asesorar a FINAGRO</w:t>
            </w:r>
          </w:p>
        </w:tc>
        <w:tc>
          <w:tcPr>
            <w:tcW w:w="1276" w:type="dxa"/>
          </w:tcPr>
          <w:p w14:paraId="4C3D0B52" w14:textId="77777777" w:rsidR="008147FA" w:rsidRPr="008147FA" w:rsidRDefault="008147FA" w:rsidP="008147FA">
            <w:pPr>
              <w:spacing w:before="0"/>
              <w:jc w:val="both"/>
            </w:pPr>
          </w:p>
          <w:p w14:paraId="5CE824BA" w14:textId="77777777" w:rsidR="008147FA" w:rsidRPr="008147FA" w:rsidRDefault="008147FA" w:rsidP="008147FA">
            <w:pPr>
              <w:spacing w:before="0"/>
              <w:jc w:val="both"/>
            </w:pPr>
            <w:r w:rsidRPr="008147FA">
              <w:t>14/08/2015</w:t>
            </w:r>
          </w:p>
        </w:tc>
        <w:tc>
          <w:tcPr>
            <w:tcW w:w="1275" w:type="dxa"/>
          </w:tcPr>
          <w:p w14:paraId="50D5C88A" w14:textId="77777777" w:rsidR="008147FA" w:rsidRPr="008147FA" w:rsidRDefault="008147FA" w:rsidP="008147FA">
            <w:pPr>
              <w:spacing w:before="0"/>
              <w:jc w:val="both"/>
            </w:pPr>
          </w:p>
          <w:p w14:paraId="347B2F39" w14:textId="77777777" w:rsidR="008147FA" w:rsidRPr="008147FA" w:rsidRDefault="008147FA" w:rsidP="008147FA">
            <w:pPr>
              <w:spacing w:before="0"/>
              <w:jc w:val="both"/>
            </w:pPr>
            <w:r w:rsidRPr="008147FA">
              <w:t>01/09/2017</w:t>
            </w:r>
          </w:p>
        </w:tc>
        <w:tc>
          <w:tcPr>
            <w:tcW w:w="1417" w:type="dxa"/>
          </w:tcPr>
          <w:p w14:paraId="74CF766B" w14:textId="77777777" w:rsidR="008147FA" w:rsidRPr="008147FA" w:rsidRDefault="008147FA" w:rsidP="008147FA">
            <w:pPr>
              <w:spacing w:before="0"/>
              <w:jc w:val="both"/>
            </w:pPr>
          </w:p>
          <w:p w14:paraId="55FEE978" w14:textId="77777777" w:rsidR="008147FA" w:rsidRPr="008147FA" w:rsidRDefault="008147FA" w:rsidP="008147FA">
            <w:pPr>
              <w:spacing w:before="0"/>
              <w:jc w:val="both"/>
            </w:pPr>
            <w:r w:rsidRPr="008147FA">
              <w:t>LIQUIDADO</w:t>
            </w:r>
          </w:p>
        </w:tc>
      </w:tr>
      <w:tr w:rsidR="008147FA" w:rsidRPr="008147FA" w14:paraId="70B6F5BF" w14:textId="77777777" w:rsidTr="00C143C0">
        <w:trPr>
          <w:jc w:val="center"/>
        </w:trPr>
        <w:tc>
          <w:tcPr>
            <w:tcW w:w="1743" w:type="dxa"/>
          </w:tcPr>
          <w:p w14:paraId="1A8E1E2B" w14:textId="77777777" w:rsidR="008147FA" w:rsidRPr="008147FA" w:rsidRDefault="008147FA" w:rsidP="008147FA">
            <w:pPr>
              <w:spacing w:before="0"/>
              <w:jc w:val="both"/>
              <w:rPr>
                <w:b/>
                <w:bCs/>
              </w:rPr>
            </w:pPr>
            <w:r w:rsidRPr="008147FA">
              <w:rPr>
                <w:b/>
                <w:bCs/>
              </w:rPr>
              <w:t>044-2017 JARGU S.A.</w:t>
            </w:r>
          </w:p>
        </w:tc>
        <w:tc>
          <w:tcPr>
            <w:tcW w:w="3072" w:type="dxa"/>
          </w:tcPr>
          <w:p w14:paraId="59280759" w14:textId="77777777" w:rsidR="008147FA" w:rsidRPr="008147FA" w:rsidRDefault="008147FA" w:rsidP="008147FA">
            <w:pPr>
              <w:spacing w:before="0"/>
              <w:jc w:val="both"/>
            </w:pPr>
            <w:r w:rsidRPr="008147FA">
              <w:t>Prestar servicios como CORREDOR DE SEGUROS para intermediar en la colocación y asesorar a FINAGRO</w:t>
            </w:r>
          </w:p>
        </w:tc>
        <w:tc>
          <w:tcPr>
            <w:tcW w:w="1276" w:type="dxa"/>
          </w:tcPr>
          <w:p w14:paraId="6FAED638" w14:textId="77777777" w:rsidR="008147FA" w:rsidRPr="008147FA" w:rsidRDefault="008147FA" w:rsidP="008147FA">
            <w:pPr>
              <w:spacing w:before="0"/>
              <w:jc w:val="both"/>
            </w:pPr>
          </w:p>
          <w:p w14:paraId="215D09F9" w14:textId="77777777" w:rsidR="008147FA" w:rsidRPr="008147FA" w:rsidRDefault="008147FA" w:rsidP="008147FA">
            <w:pPr>
              <w:spacing w:before="0"/>
              <w:jc w:val="both"/>
            </w:pPr>
            <w:r w:rsidRPr="008147FA">
              <w:t>02/09/2017</w:t>
            </w:r>
          </w:p>
        </w:tc>
        <w:tc>
          <w:tcPr>
            <w:tcW w:w="1275" w:type="dxa"/>
          </w:tcPr>
          <w:p w14:paraId="09545107" w14:textId="77777777" w:rsidR="008147FA" w:rsidRPr="008147FA" w:rsidRDefault="008147FA" w:rsidP="008147FA">
            <w:pPr>
              <w:spacing w:before="0"/>
              <w:jc w:val="both"/>
            </w:pPr>
          </w:p>
          <w:p w14:paraId="02B53C88" w14:textId="77777777" w:rsidR="008147FA" w:rsidRPr="008147FA" w:rsidRDefault="008147FA" w:rsidP="008147FA">
            <w:pPr>
              <w:spacing w:before="0"/>
              <w:jc w:val="both"/>
            </w:pPr>
            <w:r w:rsidRPr="008147FA">
              <w:t>01/12/2019</w:t>
            </w:r>
          </w:p>
        </w:tc>
        <w:tc>
          <w:tcPr>
            <w:tcW w:w="1417" w:type="dxa"/>
          </w:tcPr>
          <w:p w14:paraId="7DDFEFB7" w14:textId="77777777" w:rsidR="008147FA" w:rsidRPr="008147FA" w:rsidRDefault="008147FA" w:rsidP="008147FA">
            <w:pPr>
              <w:spacing w:before="0"/>
              <w:jc w:val="both"/>
            </w:pPr>
          </w:p>
          <w:p w14:paraId="12FC362C" w14:textId="77777777" w:rsidR="008147FA" w:rsidRPr="008147FA" w:rsidRDefault="008147FA" w:rsidP="008147FA">
            <w:pPr>
              <w:spacing w:before="0"/>
              <w:jc w:val="both"/>
            </w:pPr>
            <w:r w:rsidRPr="008147FA">
              <w:t>LIQUIDADO</w:t>
            </w:r>
          </w:p>
        </w:tc>
      </w:tr>
      <w:tr w:rsidR="008147FA" w:rsidRPr="008147FA" w14:paraId="58CAB5DD" w14:textId="77777777" w:rsidTr="00C143C0">
        <w:trPr>
          <w:jc w:val="center"/>
        </w:trPr>
        <w:tc>
          <w:tcPr>
            <w:tcW w:w="1743" w:type="dxa"/>
          </w:tcPr>
          <w:p w14:paraId="35FE9055" w14:textId="77777777" w:rsidR="008147FA" w:rsidRPr="008147FA" w:rsidRDefault="008147FA" w:rsidP="008147FA">
            <w:pPr>
              <w:spacing w:before="0"/>
              <w:jc w:val="both"/>
              <w:rPr>
                <w:b/>
                <w:bCs/>
              </w:rPr>
            </w:pPr>
            <w:r w:rsidRPr="008147FA">
              <w:rPr>
                <w:b/>
                <w:bCs/>
              </w:rPr>
              <w:t>066-2019 JARGU S.A.</w:t>
            </w:r>
          </w:p>
        </w:tc>
        <w:tc>
          <w:tcPr>
            <w:tcW w:w="3072" w:type="dxa"/>
          </w:tcPr>
          <w:p w14:paraId="01F3CEBF" w14:textId="77777777" w:rsidR="008147FA" w:rsidRPr="008147FA" w:rsidRDefault="008147FA" w:rsidP="008147FA">
            <w:pPr>
              <w:spacing w:before="0"/>
              <w:jc w:val="both"/>
            </w:pPr>
            <w:r w:rsidRPr="008147FA">
              <w:t>Prestar servicios como CORREDOR DE SEGUROS para intermediar en la colocación y asesorar a FINAGRO</w:t>
            </w:r>
          </w:p>
        </w:tc>
        <w:tc>
          <w:tcPr>
            <w:tcW w:w="1276" w:type="dxa"/>
          </w:tcPr>
          <w:p w14:paraId="014F1BE7" w14:textId="77777777" w:rsidR="008147FA" w:rsidRPr="008147FA" w:rsidRDefault="008147FA" w:rsidP="008147FA">
            <w:pPr>
              <w:spacing w:before="0"/>
              <w:jc w:val="both"/>
            </w:pPr>
          </w:p>
          <w:p w14:paraId="52EE2E55" w14:textId="77777777" w:rsidR="008147FA" w:rsidRPr="008147FA" w:rsidRDefault="008147FA" w:rsidP="008147FA">
            <w:pPr>
              <w:spacing w:before="0"/>
              <w:jc w:val="both"/>
            </w:pPr>
            <w:r w:rsidRPr="008147FA">
              <w:t>20/09/2019</w:t>
            </w:r>
          </w:p>
        </w:tc>
        <w:tc>
          <w:tcPr>
            <w:tcW w:w="1275" w:type="dxa"/>
          </w:tcPr>
          <w:p w14:paraId="1674534F" w14:textId="77777777" w:rsidR="008147FA" w:rsidRPr="008147FA" w:rsidRDefault="008147FA" w:rsidP="008147FA">
            <w:pPr>
              <w:spacing w:before="0"/>
              <w:jc w:val="both"/>
            </w:pPr>
          </w:p>
          <w:p w14:paraId="07ACBBAB" w14:textId="77777777" w:rsidR="008147FA" w:rsidRPr="008147FA" w:rsidRDefault="008147FA" w:rsidP="008147FA">
            <w:pPr>
              <w:spacing w:before="0"/>
              <w:jc w:val="both"/>
            </w:pPr>
            <w:r w:rsidRPr="008147FA">
              <w:t>01/12/2021</w:t>
            </w:r>
          </w:p>
        </w:tc>
        <w:tc>
          <w:tcPr>
            <w:tcW w:w="1417" w:type="dxa"/>
          </w:tcPr>
          <w:p w14:paraId="08A84AEB" w14:textId="77777777" w:rsidR="008147FA" w:rsidRPr="008147FA" w:rsidRDefault="008147FA" w:rsidP="008147FA">
            <w:pPr>
              <w:spacing w:before="0"/>
              <w:jc w:val="both"/>
            </w:pPr>
          </w:p>
          <w:p w14:paraId="3B4ECAE6" w14:textId="77777777" w:rsidR="008147FA" w:rsidRPr="008147FA" w:rsidRDefault="008147FA" w:rsidP="008147FA">
            <w:pPr>
              <w:spacing w:before="0"/>
              <w:jc w:val="both"/>
            </w:pPr>
            <w:r w:rsidRPr="008147FA">
              <w:t>LIQUIDADO</w:t>
            </w:r>
          </w:p>
        </w:tc>
      </w:tr>
      <w:tr w:rsidR="008147FA" w:rsidRPr="008147FA" w14:paraId="44736FBA" w14:textId="77777777" w:rsidTr="00C143C0">
        <w:trPr>
          <w:jc w:val="center"/>
        </w:trPr>
        <w:tc>
          <w:tcPr>
            <w:tcW w:w="1743" w:type="dxa"/>
          </w:tcPr>
          <w:p w14:paraId="73AFD718" w14:textId="77777777" w:rsidR="008147FA" w:rsidRPr="008147FA" w:rsidRDefault="008147FA" w:rsidP="008147FA">
            <w:pPr>
              <w:spacing w:before="0"/>
              <w:jc w:val="both"/>
              <w:rPr>
                <w:b/>
                <w:bCs/>
              </w:rPr>
            </w:pPr>
            <w:r w:rsidRPr="008147FA">
              <w:rPr>
                <w:b/>
                <w:bCs/>
              </w:rPr>
              <w:t>042-2021 DELIMA MARSH SA</w:t>
            </w:r>
          </w:p>
        </w:tc>
        <w:tc>
          <w:tcPr>
            <w:tcW w:w="3072" w:type="dxa"/>
          </w:tcPr>
          <w:p w14:paraId="3BDB9E91" w14:textId="77777777" w:rsidR="008147FA" w:rsidRPr="008147FA" w:rsidRDefault="008147FA" w:rsidP="008147FA">
            <w:pPr>
              <w:spacing w:before="0"/>
              <w:jc w:val="both"/>
            </w:pPr>
            <w:r w:rsidRPr="008147FA">
              <w:t>Prestar servicios de intermediación y asesoría integral en la contratación y manejo de las pólizas del programa de seguros</w:t>
            </w:r>
          </w:p>
        </w:tc>
        <w:tc>
          <w:tcPr>
            <w:tcW w:w="1276" w:type="dxa"/>
          </w:tcPr>
          <w:p w14:paraId="735EFB69" w14:textId="77777777" w:rsidR="008147FA" w:rsidRPr="008147FA" w:rsidRDefault="008147FA" w:rsidP="008147FA">
            <w:pPr>
              <w:spacing w:before="0"/>
              <w:jc w:val="both"/>
            </w:pPr>
          </w:p>
          <w:p w14:paraId="1DDFEA13" w14:textId="77777777" w:rsidR="008147FA" w:rsidRPr="008147FA" w:rsidRDefault="008147FA" w:rsidP="008147FA">
            <w:pPr>
              <w:spacing w:before="0"/>
              <w:jc w:val="both"/>
            </w:pPr>
            <w:r w:rsidRPr="008147FA">
              <w:t>27/08/2021</w:t>
            </w:r>
          </w:p>
        </w:tc>
        <w:tc>
          <w:tcPr>
            <w:tcW w:w="1275" w:type="dxa"/>
          </w:tcPr>
          <w:p w14:paraId="3223A95A" w14:textId="77777777" w:rsidR="008147FA" w:rsidRPr="008147FA" w:rsidRDefault="008147FA" w:rsidP="008147FA">
            <w:pPr>
              <w:spacing w:before="0"/>
              <w:jc w:val="both"/>
            </w:pPr>
          </w:p>
          <w:p w14:paraId="1D24C25B" w14:textId="77777777" w:rsidR="008147FA" w:rsidRPr="008147FA" w:rsidRDefault="008147FA" w:rsidP="008147FA">
            <w:pPr>
              <w:spacing w:before="0"/>
              <w:jc w:val="both"/>
            </w:pPr>
            <w:r w:rsidRPr="008147FA">
              <w:t>27/03/2024</w:t>
            </w:r>
          </w:p>
        </w:tc>
        <w:tc>
          <w:tcPr>
            <w:tcW w:w="1417" w:type="dxa"/>
          </w:tcPr>
          <w:p w14:paraId="2640DCAD" w14:textId="77777777" w:rsidR="008147FA" w:rsidRPr="008147FA" w:rsidRDefault="008147FA" w:rsidP="008147FA">
            <w:pPr>
              <w:spacing w:before="0"/>
              <w:jc w:val="both"/>
            </w:pPr>
          </w:p>
          <w:p w14:paraId="215E947E" w14:textId="77777777" w:rsidR="008147FA" w:rsidRPr="008147FA" w:rsidRDefault="008147FA" w:rsidP="008147FA">
            <w:pPr>
              <w:spacing w:before="0"/>
              <w:jc w:val="both"/>
            </w:pPr>
            <w:r w:rsidRPr="008147FA">
              <w:t>LIQUIDADO</w:t>
            </w:r>
          </w:p>
        </w:tc>
      </w:tr>
      <w:tr w:rsidR="008147FA" w:rsidRPr="008147FA" w14:paraId="21418B33" w14:textId="77777777" w:rsidTr="00C143C0">
        <w:trPr>
          <w:jc w:val="center"/>
        </w:trPr>
        <w:tc>
          <w:tcPr>
            <w:tcW w:w="1743" w:type="dxa"/>
          </w:tcPr>
          <w:p w14:paraId="1B921720" w14:textId="77777777" w:rsidR="008147FA" w:rsidRPr="008147FA" w:rsidRDefault="008147FA" w:rsidP="008147FA">
            <w:pPr>
              <w:spacing w:before="0"/>
              <w:jc w:val="both"/>
              <w:rPr>
                <w:b/>
                <w:bCs/>
              </w:rPr>
            </w:pPr>
          </w:p>
          <w:p w14:paraId="4E8DF752" w14:textId="77777777" w:rsidR="008147FA" w:rsidRPr="008147FA" w:rsidRDefault="008147FA" w:rsidP="008147FA">
            <w:pPr>
              <w:spacing w:before="0"/>
              <w:jc w:val="both"/>
              <w:rPr>
                <w:b/>
                <w:bCs/>
              </w:rPr>
            </w:pPr>
          </w:p>
          <w:p w14:paraId="3755F6AE" w14:textId="77777777" w:rsidR="008147FA" w:rsidRPr="008147FA" w:rsidRDefault="008147FA" w:rsidP="008147FA">
            <w:pPr>
              <w:spacing w:before="0"/>
              <w:jc w:val="both"/>
              <w:rPr>
                <w:b/>
                <w:bCs/>
              </w:rPr>
            </w:pPr>
          </w:p>
          <w:p w14:paraId="77E54EA5" w14:textId="77777777" w:rsidR="008147FA" w:rsidRPr="008147FA" w:rsidRDefault="008147FA" w:rsidP="008147FA">
            <w:pPr>
              <w:spacing w:before="0"/>
              <w:jc w:val="both"/>
              <w:rPr>
                <w:b/>
                <w:bCs/>
              </w:rPr>
            </w:pPr>
            <w:r w:rsidRPr="008147FA">
              <w:rPr>
                <w:b/>
                <w:bCs/>
              </w:rPr>
              <w:t>01-2024 JARGU S.A.</w:t>
            </w:r>
          </w:p>
        </w:tc>
        <w:tc>
          <w:tcPr>
            <w:tcW w:w="3072" w:type="dxa"/>
          </w:tcPr>
          <w:p w14:paraId="3306FD30" w14:textId="77777777" w:rsidR="008147FA" w:rsidRPr="008147FA" w:rsidRDefault="008147FA" w:rsidP="008147FA">
            <w:pPr>
              <w:spacing w:before="0"/>
              <w:jc w:val="both"/>
            </w:pPr>
            <w:r w:rsidRPr="008147FA">
              <w:t>Servicios como CORREDOR DE SEGUROS, para que preste a FINAGRO sus servicios de intermediación y asesoría integral en la contratación y manejo de las pólizas que integran el programa de seguros que se requiere para la protección de sus activos, bienes e intereses patrimoniales o aquellos por los que es legalmente responsable, integrado por los ramos de seguros contratados por la Entidad</w:t>
            </w:r>
          </w:p>
        </w:tc>
        <w:tc>
          <w:tcPr>
            <w:tcW w:w="1276" w:type="dxa"/>
          </w:tcPr>
          <w:p w14:paraId="2E2BEDFC" w14:textId="77777777" w:rsidR="008147FA" w:rsidRPr="008147FA" w:rsidRDefault="008147FA" w:rsidP="008147FA">
            <w:pPr>
              <w:spacing w:before="0"/>
              <w:jc w:val="both"/>
            </w:pPr>
          </w:p>
          <w:p w14:paraId="6655A453" w14:textId="77777777" w:rsidR="008147FA" w:rsidRPr="008147FA" w:rsidRDefault="008147FA" w:rsidP="008147FA">
            <w:pPr>
              <w:spacing w:before="0"/>
              <w:jc w:val="both"/>
            </w:pPr>
          </w:p>
          <w:p w14:paraId="7E8E04CD" w14:textId="77777777" w:rsidR="008147FA" w:rsidRPr="008147FA" w:rsidRDefault="008147FA" w:rsidP="008147FA">
            <w:pPr>
              <w:spacing w:before="0"/>
              <w:jc w:val="both"/>
            </w:pPr>
          </w:p>
          <w:p w14:paraId="295B27F5" w14:textId="77777777" w:rsidR="008147FA" w:rsidRPr="008147FA" w:rsidRDefault="008147FA" w:rsidP="008147FA">
            <w:pPr>
              <w:spacing w:before="0"/>
              <w:jc w:val="both"/>
            </w:pPr>
            <w:r w:rsidRPr="008147FA">
              <w:t>29/02/2024</w:t>
            </w:r>
          </w:p>
        </w:tc>
        <w:tc>
          <w:tcPr>
            <w:tcW w:w="1275" w:type="dxa"/>
          </w:tcPr>
          <w:p w14:paraId="2918A2AB" w14:textId="77777777" w:rsidR="008147FA" w:rsidRPr="008147FA" w:rsidRDefault="008147FA" w:rsidP="008147FA">
            <w:pPr>
              <w:spacing w:before="0"/>
              <w:jc w:val="both"/>
            </w:pPr>
          </w:p>
          <w:p w14:paraId="31254A98" w14:textId="77777777" w:rsidR="008147FA" w:rsidRPr="008147FA" w:rsidRDefault="008147FA" w:rsidP="008147FA">
            <w:pPr>
              <w:spacing w:before="0"/>
              <w:jc w:val="both"/>
            </w:pPr>
          </w:p>
          <w:p w14:paraId="7EAB8634" w14:textId="77777777" w:rsidR="008147FA" w:rsidRPr="008147FA" w:rsidRDefault="008147FA" w:rsidP="008147FA">
            <w:pPr>
              <w:spacing w:before="0"/>
              <w:jc w:val="both"/>
            </w:pPr>
          </w:p>
          <w:p w14:paraId="154862B1" w14:textId="77777777" w:rsidR="008147FA" w:rsidRPr="008147FA" w:rsidRDefault="008147FA" w:rsidP="008147FA">
            <w:pPr>
              <w:spacing w:before="0"/>
              <w:jc w:val="both"/>
            </w:pPr>
            <w:r w:rsidRPr="008147FA">
              <w:t>30/09/2026</w:t>
            </w:r>
          </w:p>
        </w:tc>
        <w:tc>
          <w:tcPr>
            <w:tcW w:w="1417" w:type="dxa"/>
          </w:tcPr>
          <w:p w14:paraId="14FEE610" w14:textId="77777777" w:rsidR="008147FA" w:rsidRPr="008147FA" w:rsidRDefault="008147FA" w:rsidP="008147FA">
            <w:pPr>
              <w:spacing w:before="0"/>
              <w:jc w:val="both"/>
            </w:pPr>
          </w:p>
          <w:p w14:paraId="11CCAB6A" w14:textId="77777777" w:rsidR="008147FA" w:rsidRPr="008147FA" w:rsidRDefault="008147FA" w:rsidP="008147FA">
            <w:pPr>
              <w:spacing w:before="0"/>
              <w:jc w:val="both"/>
            </w:pPr>
          </w:p>
          <w:p w14:paraId="73D8AC70" w14:textId="77777777" w:rsidR="008147FA" w:rsidRPr="008147FA" w:rsidRDefault="008147FA" w:rsidP="008147FA">
            <w:pPr>
              <w:spacing w:before="0"/>
              <w:jc w:val="both"/>
            </w:pPr>
          </w:p>
          <w:p w14:paraId="5A5C47F6" w14:textId="77777777" w:rsidR="008147FA" w:rsidRPr="008147FA" w:rsidRDefault="008147FA" w:rsidP="008147FA">
            <w:pPr>
              <w:spacing w:before="0"/>
              <w:jc w:val="both"/>
            </w:pPr>
            <w:r w:rsidRPr="008147FA">
              <w:t>En Ejecución</w:t>
            </w:r>
          </w:p>
        </w:tc>
      </w:tr>
    </w:tbl>
    <w:p w14:paraId="6A85ED68" w14:textId="77777777" w:rsidR="008147FA" w:rsidRPr="008147FA" w:rsidRDefault="008147FA" w:rsidP="008147FA">
      <w:pPr>
        <w:spacing w:before="0"/>
        <w:jc w:val="both"/>
      </w:pPr>
    </w:p>
    <w:p w14:paraId="2EF18C5E" w14:textId="77777777" w:rsidR="008147FA" w:rsidRDefault="008147FA" w:rsidP="008147FA">
      <w:pPr>
        <w:spacing w:before="0"/>
        <w:jc w:val="both"/>
      </w:pPr>
      <w:r w:rsidRPr="008147FA">
        <w:t xml:space="preserve">En períodos anteriores, JARGU S.A y DELIMA MARSH S.A han desempeñado roles cruciales como corredores de seguros a FINAGRO. Tanto JARGU como DELIMA han aportado con su labor y experiencia un servicio de gran importancia de manera eficiente y satisfactoria, </w:t>
      </w:r>
      <w:r w:rsidRPr="008147FA">
        <w:lastRenderedPageBreak/>
        <w:t>presentando resultados positivos para la entidad. Esto teniendo en cuenta la gestión para la contratación de las pólizas, la atención a siniestros y la capacidad para adaptarse a las necesidades específicas de FINAGRO.</w:t>
      </w:r>
    </w:p>
    <w:p w14:paraId="32E2FA54" w14:textId="77777777" w:rsidR="008147FA" w:rsidRPr="008147FA" w:rsidRDefault="008147FA" w:rsidP="008147FA">
      <w:pPr>
        <w:spacing w:before="0"/>
        <w:jc w:val="both"/>
      </w:pPr>
    </w:p>
    <w:p w14:paraId="03A2C6F9" w14:textId="77777777" w:rsidR="008147FA" w:rsidRDefault="008147FA" w:rsidP="008147FA">
      <w:pPr>
        <w:spacing w:before="0"/>
        <w:jc w:val="both"/>
      </w:pPr>
      <w:r w:rsidRPr="008147FA">
        <w:t>La selección de un corredor no solo asegura el cumplimiento de las necesidades de seguros de FINAGRO, sino que también establece las bases para una asociación a largo plazo. La elección de un corredor alineado con los objetivos y valores de la entidad puede potenciar la eficacia y la confianza mutua.</w:t>
      </w:r>
    </w:p>
    <w:p w14:paraId="44818898" w14:textId="77777777" w:rsidR="008147FA" w:rsidRPr="008147FA" w:rsidRDefault="008147FA" w:rsidP="008147FA">
      <w:pPr>
        <w:spacing w:before="0"/>
        <w:jc w:val="both"/>
      </w:pPr>
    </w:p>
    <w:p w14:paraId="16B7E340" w14:textId="77777777" w:rsidR="008147FA" w:rsidRPr="008147FA" w:rsidRDefault="008147FA" w:rsidP="008147FA">
      <w:pPr>
        <w:spacing w:before="0"/>
        <w:jc w:val="both"/>
      </w:pPr>
      <w:r w:rsidRPr="008147FA">
        <w:t>Dada la amplitud de opciones en el mercado colombiano, FINAGRO tiene la oportunidad de elegir un corredor que satisfaga sus necesidades, lo cual ha realizado en los últimos años a través de invitaciones públicas.</w:t>
      </w:r>
    </w:p>
    <w:p w14:paraId="2795C8D9" w14:textId="77777777" w:rsidR="008147FA" w:rsidRPr="008147FA" w:rsidRDefault="008147FA" w:rsidP="008147FA">
      <w:pPr>
        <w:spacing w:before="0"/>
        <w:jc w:val="both"/>
      </w:pPr>
    </w:p>
    <w:p w14:paraId="3846E1F5" w14:textId="77777777" w:rsidR="008147FA" w:rsidRPr="008147FA" w:rsidRDefault="008147FA" w:rsidP="008147FA">
      <w:pPr>
        <w:spacing w:before="0"/>
        <w:jc w:val="both"/>
        <w:rPr>
          <w:b/>
          <w:bCs/>
        </w:rPr>
      </w:pPr>
      <w:r w:rsidRPr="008147FA">
        <w:rPr>
          <w:b/>
          <w:bCs/>
        </w:rPr>
        <w:t>IV. SONDEO DE MERCADO</w:t>
      </w:r>
    </w:p>
    <w:p w14:paraId="12574587" w14:textId="77777777" w:rsidR="008147FA" w:rsidRPr="008147FA" w:rsidRDefault="008147FA" w:rsidP="008147FA">
      <w:pPr>
        <w:spacing w:before="0"/>
        <w:jc w:val="both"/>
        <w:rPr>
          <w:b/>
          <w:bCs/>
        </w:rPr>
      </w:pPr>
    </w:p>
    <w:p w14:paraId="3913177F" w14:textId="77777777" w:rsidR="008147FA" w:rsidRPr="008147FA" w:rsidRDefault="008147FA" w:rsidP="008147FA">
      <w:pPr>
        <w:spacing w:before="0"/>
        <w:jc w:val="both"/>
      </w:pPr>
      <w:r w:rsidRPr="008147FA">
        <w:t>FINAGRO ha realizado un sondeo de mercado solicitando información a veinte (20) compañías de corredores de seguros, con el fin de establecer el interés del mercado en participar en el proceso de selección que será público, en este ejercicio se convocaron inicialmente a las siguientes firmas corredoras:</w:t>
      </w:r>
    </w:p>
    <w:p w14:paraId="2C79399B" w14:textId="77777777" w:rsidR="008147FA" w:rsidRPr="008147FA" w:rsidRDefault="008147FA" w:rsidP="008147FA">
      <w:pPr>
        <w:spacing w:before="0"/>
        <w:jc w:val="both"/>
      </w:pPr>
    </w:p>
    <w:tbl>
      <w:tblPr>
        <w:tblW w:w="8505" w:type="dxa"/>
        <w:jc w:val="center"/>
        <w:tblCellMar>
          <w:left w:w="70" w:type="dxa"/>
          <w:right w:w="70" w:type="dxa"/>
        </w:tblCellMar>
        <w:tblLook w:val="04A0" w:firstRow="1" w:lastRow="0" w:firstColumn="1" w:lastColumn="0" w:noHBand="0" w:noVBand="1"/>
      </w:tblPr>
      <w:tblGrid>
        <w:gridCol w:w="5666"/>
        <w:gridCol w:w="1422"/>
        <w:gridCol w:w="1417"/>
      </w:tblGrid>
      <w:tr w:rsidR="008147FA" w:rsidRPr="008147FA" w14:paraId="18D1D133" w14:textId="77777777" w:rsidTr="00C143C0">
        <w:trPr>
          <w:trHeight w:val="525"/>
          <w:jc w:val="center"/>
        </w:trPr>
        <w:tc>
          <w:tcPr>
            <w:tcW w:w="5670" w:type="dxa"/>
            <w:tcBorders>
              <w:top w:val="single" w:sz="8" w:space="0" w:color="auto"/>
              <w:left w:val="single" w:sz="8" w:space="0" w:color="auto"/>
              <w:bottom w:val="single" w:sz="8" w:space="0" w:color="auto"/>
              <w:right w:val="single" w:sz="8" w:space="0" w:color="auto"/>
            </w:tcBorders>
            <w:shd w:val="clear" w:color="000000" w:fill="00B050"/>
            <w:vAlign w:val="center"/>
            <w:hideMark/>
          </w:tcPr>
          <w:p w14:paraId="41A3BA50" w14:textId="77777777" w:rsidR="008147FA" w:rsidRPr="008147FA" w:rsidRDefault="008147FA" w:rsidP="008147FA">
            <w:pPr>
              <w:spacing w:before="0"/>
              <w:jc w:val="both"/>
              <w:rPr>
                <w:b/>
                <w:bCs/>
              </w:rPr>
            </w:pPr>
            <w:r w:rsidRPr="008147FA">
              <w:rPr>
                <w:b/>
                <w:bCs/>
              </w:rPr>
              <w:t>NOMBRE</w:t>
            </w:r>
          </w:p>
        </w:tc>
        <w:tc>
          <w:tcPr>
            <w:tcW w:w="1418" w:type="dxa"/>
            <w:tcBorders>
              <w:top w:val="single" w:sz="8" w:space="0" w:color="auto"/>
              <w:left w:val="nil"/>
              <w:bottom w:val="single" w:sz="8" w:space="0" w:color="auto"/>
              <w:right w:val="single" w:sz="8" w:space="0" w:color="auto"/>
            </w:tcBorders>
            <w:shd w:val="clear" w:color="000000" w:fill="00B050"/>
            <w:vAlign w:val="center"/>
            <w:hideMark/>
          </w:tcPr>
          <w:p w14:paraId="412F6215" w14:textId="77777777" w:rsidR="008147FA" w:rsidRPr="008147FA" w:rsidRDefault="008147FA" w:rsidP="008147FA">
            <w:pPr>
              <w:spacing w:before="0"/>
              <w:jc w:val="both"/>
              <w:rPr>
                <w:b/>
                <w:bCs/>
              </w:rPr>
            </w:pPr>
            <w:r w:rsidRPr="008147FA">
              <w:rPr>
                <w:b/>
                <w:bCs/>
              </w:rPr>
              <w:t>NIT</w:t>
            </w:r>
          </w:p>
        </w:tc>
        <w:tc>
          <w:tcPr>
            <w:tcW w:w="1417" w:type="dxa"/>
            <w:tcBorders>
              <w:top w:val="single" w:sz="8" w:space="0" w:color="auto"/>
              <w:left w:val="nil"/>
              <w:bottom w:val="single" w:sz="8" w:space="0" w:color="auto"/>
              <w:right w:val="single" w:sz="8" w:space="0" w:color="auto"/>
            </w:tcBorders>
            <w:shd w:val="clear" w:color="000000" w:fill="00B050"/>
            <w:vAlign w:val="center"/>
            <w:hideMark/>
          </w:tcPr>
          <w:p w14:paraId="51D2A35C" w14:textId="77777777" w:rsidR="008147FA" w:rsidRPr="008147FA" w:rsidRDefault="008147FA" w:rsidP="008147FA">
            <w:pPr>
              <w:spacing w:before="0"/>
              <w:jc w:val="both"/>
              <w:rPr>
                <w:b/>
                <w:bCs/>
              </w:rPr>
            </w:pPr>
            <w:r w:rsidRPr="008147FA">
              <w:rPr>
                <w:b/>
                <w:bCs/>
              </w:rPr>
              <w:t>Presentó Respuesta</w:t>
            </w:r>
          </w:p>
        </w:tc>
      </w:tr>
      <w:tr w:rsidR="008147FA" w:rsidRPr="008147FA" w14:paraId="6252A8BF" w14:textId="77777777" w:rsidTr="00C143C0">
        <w:trPr>
          <w:trHeight w:val="245"/>
          <w:jc w:val="center"/>
        </w:trPr>
        <w:tc>
          <w:tcPr>
            <w:tcW w:w="5670" w:type="dxa"/>
            <w:tcBorders>
              <w:top w:val="nil"/>
              <w:left w:val="single" w:sz="8" w:space="0" w:color="auto"/>
              <w:bottom w:val="single" w:sz="4" w:space="0" w:color="auto"/>
              <w:right w:val="single" w:sz="4" w:space="0" w:color="auto"/>
            </w:tcBorders>
            <w:vAlign w:val="center"/>
            <w:hideMark/>
          </w:tcPr>
          <w:p w14:paraId="44533DA9" w14:textId="77777777" w:rsidR="008147FA" w:rsidRPr="008147FA" w:rsidRDefault="008147FA" w:rsidP="008147FA">
            <w:pPr>
              <w:spacing w:before="0"/>
              <w:jc w:val="both"/>
            </w:pPr>
            <w:proofErr w:type="spellStart"/>
            <w:r w:rsidRPr="008147FA">
              <w:t>Aón</w:t>
            </w:r>
            <w:proofErr w:type="spellEnd"/>
            <w:r w:rsidRPr="008147FA">
              <w:t xml:space="preserve"> Risk </w:t>
            </w:r>
            <w:proofErr w:type="spellStart"/>
            <w:r w:rsidRPr="008147FA">
              <w:t>Services</w:t>
            </w:r>
            <w:proofErr w:type="spellEnd"/>
            <w:r w:rsidRPr="008147FA">
              <w:t xml:space="preserve"> Colombia S.A. Corredores De Seguros</w:t>
            </w:r>
          </w:p>
        </w:tc>
        <w:tc>
          <w:tcPr>
            <w:tcW w:w="1418" w:type="dxa"/>
            <w:tcBorders>
              <w:top w:val="nil"/>
              <w:left w:val="nil"/>
              <w:bottom w:val="single" w:sz="4" w:space="0" w:color="auto"/>
              <w:right w:val="single" w:sz="4" w:space="0" w:color="auto"/>
            </w:tcBorders>
            <w:vAlign w:val="center"/>
            <w:hideMark/>
          </w:tcPr>
          <w:p w14:paraId="487155B5" w14:textId="77777777" w:rsidR="008147FA" w:rsidRPr="008147FA" w:rsidRDefault="008147FA" w:rsidP="008147FA">
            <w:pPr>
              <w:spacing w:before="0"/>
              <w:jc w:val="both"/>
            </w:pPr>
            <w:r w:rsidRPr="008147FA">
              <w:t>860069265-2</w:t>
            </w:r>
          </w:p>
        </w:tc>
        <w:tc>
          <w:tcPr>
            <w:tcW w:w="1417" w:type="dxa"/>
            <w:tcBorders>
              <w:top w:val="nil"/>
              <w:left w:val="nil"/>
              <w:bottom w:val="single" w:sz="4" w:space="0" w:color="auto"/>
              <w:right w:val="single" w:sz="8" w:space="0" w:color="auto"/>
            </w:tcBorders>
            <w:noWrap/>
            <w:vAlign w:val="center"/>
            <w:hideMark/>
          </w:tcPr>
          <w:p w14:paraId="3EF1EE60" w14:textId="77777777" w:rsidR="008147FA" w:rsidRPr="008147FA" w:rsidRDefault="008147FA" w:rsidP="008147FA">
            <w:pPr>
              <w:spacing w:before="0"/>
              <w:jc w:val="both"/>
            </w:pPr>
            <w:r w:rsidRPr="008147FA">
              <w:t>NO</w:t>
            </w:r>
          </w:p>
        </w:tc>
      </w:tr>
      <w:tr w:rsidR="008147FA" w:rsidRPr="008147FA" w14:paraId="148FF307" w14:textId="77777777" w:rsidTr="00C143C0">
        <w:trPr>
          <w:trHeight w:val="255"/>
          <w:jc w:val="center"/>
        </w:trPr>
        <w:tc>
          <w:tcPr>
            <w:tcW w:w="5670" w:type="dxa"/>
            <w:tcBorders>
              <w:top w:val="nil"/>
              <w:left w:val="single" w:sz="8" w:space="0" w:color="auto"/>
              <w:bottom w:val="single" w:sz="4" w:space="0" w:color="auto"/>
              <w:right w:val="single" w:sz="4" w:space="0" w:color="auto"/>
            </w:tcBorders>
            <w:vAlign w:val="center"/>
            <w:hideMark/>
          </w:tcPr>
          <w:p w14:paraId="1820995B" w14:textId="77777777" w:rsidR="008147FA" w:rsidRPr="008147FA" w:rsidRDefault="008147FA" w:rsidP="008147FA">
            <w:pPr>
              <w:spacing w:before="0"/>
              <w:jc w:val="both"/>
            </w:pPr>
            <w:r w:rsidRPr="008147FA">
              <w:t>VML S.A. Corredores De Seguros</w:t>
            </w:r>
          </w:p>
        </w:tc>
        <w:tc>
          <w:tcPr>
            <w:tcW w:w="1418" w:type="dxa"/>
            <w:tcBorders>
              <w:top w:val="nil"/>
              <w:left w:val="nil"/>
              <w:bottom w:val="single" w:sz="4" w:space="0" w:color="auto"/>
              <w:right w:val="single" w:sz="4" w:space="0" w:color="auto"/>
            </w:tcBorders>
            <w:vAlign w:val="center"/>
            <w:hideMark/>
          </w:tcPr>
          <w:p w14:paraId="35A7F61A" w14:textId="77777777" w:rsidR="008147FA" w:rsidRPr="008147FA" w:rsidRDefault="008147FA" w:rsidP="008147FA">
            <w:pPr>
              <w:spacing w:before="0"/>
              <w:jc w:val="both"/>
            </w:pPr>
            <w:r w:rsidRPr="008147FA">
              <w:t>890206907-1</w:t>
            </w:r>
          </w:p>
        </w:tc>
        <w:tc>
          <w:tcPr>
            <w:tcW w:w="1417" w:type="dxa"/>
            <w:tcBorders>
              <w:top w:val="nil"/>
              <w:left w:val="nil"/>
              <w:bottom w:val="single" w:sz="4" w:space="0" w:color="auto"/>
              <w:right w:val="single" w:sz="8" w:space="0" w:color="auto"/>
            </w:tcBorders>
            <w:noWrap/>
            <w:vAlign w:val="center"/>
            <w:hideMark/>
          </w:tcPr>
          <w:p w14:paraId="07990636" w14:textId="77777777" w:rsidR="008147FA" w:rsidRPr="008147FA" w:rsidRDefault="008147FA" w:rsidP="008147FA">
            <w:pPr>
              <w:spacing w:before="0"/>
              <w:jc w:val="both"/>
            </w:pPr>
            <w:r w:rsidRPr="008147FA">
              <w:t>NO</w:t>
            </w:r>
          </w:p>
        </w:tc>
      </w:tr>
      <w:tr w:rsidR="008147FA" w:rsidRPr="008147FA" w14:paraId="2D332E68" w14:textId="77777777" w:rsidTr="00C143C0">
        <w:trPr>
          <w:trHeight w:val="255"/>
          <w:jc w:val="center"/>
        </w:trPr>
        <w:tc>
          <w:tcPr>
            <w:tcW w:w="5670" w:type="dxa"/>
            <w:tcBorders>
              <w:top w:val="nil"/>
              <w:left w:val="single" w:sz="8" w:space="0" w:color="auto"/>
              <w:bottom w:val="single" w:sz="4" w:space="0" w:color="auto"/>
              <w:right w:val="single" w:sz="4" w:space="0" w:color="auto"/>
            </w:tcBorders>
            <w:vAlign w:val="center"/>
            <w:hideMark/>
          </w:tcPr>
          <w:p w14:paraId="716B09DD" w14:textId="77777777" w:rsidR="008147FA" w:rsidRPr="008147FA" w:rsidRDefault="008147FA" w:rsidP="008147FA">
            <w:pPr>
              <w:spacing w:before="0"/>
              <w:jc w:val="both"/>
            </w:pPr>
            <w:r w:rsidRPr="008147FA">
              <w:t>Corredores De Seguros Asociados S.A.</w:t>
            </w:r>
          </w:p>
        </w:tc>
        <w:tc>
          <w:tcPr>
            <w:tcW w:w="1418" w:type="dxa"/>
            <w:tcBorders>
              <w:top w:val="nil"/>
              <w:left w:val="nil"/>
              <w:bottom w:val="single" w:sz="4" w:space="0" w:color="auto"/>
              <w:right w:val="single" w:sz="4" w:space="0" w:color="auto"/>
            </w:tcBorders>
            <w:vAlign w:val="center"/>
            <w:hideMark/>
          </w:tcPr>
          <w:p w14:paraId="32665793" w14:textId="77777777" w:rsidR="008147FA" w:rsidRPr="008147FA" w:rsidRDefault="008147FA" w:rsidP="008147FA">
            <w:pPr>
              <w:spacing w:before="0"/>
              <w:jc w:val="both"/>
            </w:pPr>
            <w:r w:rsidRPr="008147FA">
              <w:t>891410771-2</w:t>
            </w:r>
          </w:p>
        </w:tc>
        <w:tc>
          <w:tcPr>
            <w:tcW w:w="1417" w:type="dxa"/>
            <w:tcBorders>
              <w:top w:val="nil"/>
              <w:left w:val="nil"/>
              <w:bottom w:val="single" w:sz="4" w:space="0" w:color="auto"/>
              <w:right w:val="single" w:sz="8" w:space="0" w:color="auto"/>
            </w:tcBorders>
            <w:noWrap/>
            <w:vAlign w:val="center"/>
            <w:hideMark/>
          </w:tcPr>
          <w:p w14:paraId="1B3A78A6" w14:textId="77777777" w:rsidR="008147FA" w:rsidRPr="008147FA" w:rsidRDefault="008147FA" w:rsidP="008147FA">
            <w:pPr>
              <w:spacing w:before="0"/>
              <w:jc w:val="both"/>
            </w:pPr>
            <w:r w:rsidRPr="008147FA">
              <w:t>NO</w:t>
            </w:r>
          </w:p>
        </w:tc>
      </w:tr>
      <w:tr w:rsidR="008147FA" w:rsidRPr="008147FA" w14:paraId="22B5F6E5" w14:textId="77777777" w:rsidTr="00C143C0">
        <w:trPr>
          <w:trHeight w:val="255"/>
          <w:jc w:val="center"/>
        </w:trPr>
        <w:tc>
          <w:tcPr>
            <w:tcW w:w="5670" w:type="dxa"/>
            <w:tcBorders>
              <w:top w:val="nil"/>
              <w:left w:val="single" w:sz="8" w:space="0" w:color="auto"/>
              <w:bottom w:val="single" w:sz="4" w:space="0" w:color="auto"/>
              <w:right w:val="single" w:sz="4" w:space="0" w:color="auto"/>
            </w:tcBorders>
            <w:shd w:val="clear" w:color="000000" w:fill="FFFFFF"/>
            <w:vAlign w:val="center"/>
            <w:hideMark/>
          </w:tcPr>
          <w:p w14:paraId="1F8804CE" w14:textId="77777777" w:rsidR="008147FA" w:rsidRPr="008147FA" w:rsidRDefault="008147FA" w:rsidP="008147FA">
            <w:pPr>
              <w:spacing w:before="0"/>
              <w:jc w:val="both"/>
            </w:pPr>
            <w:r w:rsidRPr="008147FA">
              <w:t>Howden Corredores De Seguros S.A.</w:t>
            </w:r>
          </w:p>
        </w:tc>
        <w:tc>
          <w:tcPr>
            <w:tcW w:w="1418" w:type="dxa"/>
            <w:tcBorders>
              <w:top w:val="nil"/>
              <w:left w:val="nil"/>
              <w:bottom w:val="single" w:sz="4" w:space="0" w:color="auto"/>
              <w:right w:val="single" w:sz="4" w:space="0" w:color="auto"/>
            </w:tcBorders>
            <w:vAlign w:val="center"/>
            <w:hideMark/>
          </w:tcPr>
          <w:p w14:paraId="402D0F14" w14:textId="77777777" w:rsidR="008147FA" w:rsidRPr="008147FA" w:rsidRDefault="008147FA" w:rsidP="008147FA">
            <w:pPr>
              <w:spacing w:before="0"/>
              <w:jc w:val="both"/>
            </w:pPr>
            <w:r w:rsidRPr="008147FA">
              <w:t>860023053-1</w:t>
            </w:r>
          </w:p>
        </w:tc>
        <w:tc>
          <w:tcPr>
            <w:tcW w:w="1417" w:type="dxa"/>
            <w:tcBorders>
              <w:top w:val="nil"/>
              <w:left w:val="nil"/>
              <w:bottom w:val="single" w:sz="4" w:space="0" w:color="auto"/>
              <w:right w:val="single" w:sz="8" w:space="0" w:color="auto"/>
            </w:tcBorders>
            <w:noWrap/>
            <w:vAlign w:val="center"/>
            <w:hideMark/>
          </w:tcPr>
          <w:p w14:paraId="1BA84D9B" w14:textId="77777777" w:rsidR="008147FA" w:rsidRPr="008147FA" w:rsidRDefault="008147FA" w:rsidP="008147FA">
            <w:pPr>
              <w:spacing w:before="0"/>
              <w:jc w:val="both"/>
            </w:pPr>
            <w:r w:rsidRPr="008147FA">
              <w:t>NO</w:t>
            </w:r>
          </w:p>
        </w:tc>
      </w:tr>
      <w:tr w:rsidR="008147FA" w:rsidRPr="008147FA" w14:paraId="4D657821" w14:textId="77777777" w:rsidTr="00C143C0">
        <w:trPr>
          <w:trHeight w:val="333"/>
          <w:jc w:val="center"/>
        </w:trPr>
        <w:tc>
          <w:tcPr>
            <w:tcW w:w="5670" w:type="dxa"/>
            <w:tcBorders>
              <w:top w:val="nil"/>
              <w:left w:val="single" w:sz="8" w:space="0" w:color="auto"/>
              <w:bottom w:val="single" w:sz="4" w:space="0" w:color="auto"/>
              <w:right w:val="single" w:sz="4" w:space="0" w:color="auto"/>
            </w:tcBorders>
            <w:vAlign w:val="center"/>
            <w:hideMark/>
          </w:tcPr>
          <w:p w14:paraId="39CD82E3" w14:textId="77777777" w:rsidR="008147FA" w:rsidRPr="008147FA" w:rsidRDefault="008147FA" w:rsidP="008147FA">
            <w:pPr>
              <w:spacing w:before="0"/>
              <w:jc w:val="both"/>
            </w:pPr>
            <w:r w:rsidRPr="008147FA">
              <w:t>Garcés Lloreda Y Cía. S.A. Corredores De Seguros</w:t>
            </w:r>
          </w:p>
        </w:tc>
        <w:tc>
          <w:tcPr>
            <w:tcW w:w="1418" w:type="dxa"/>
            <w:tcBorders>
              <w:top w:val="nil"/>
              <w:left w:val="nil"/>
              <w:bottom w:val="single" w:sz="4" w:space="0" w:color="auto"/>
              <w:right w:val="single" w:sz="4" w:space="0" w:color="auto"/>
            </w:tcBorders>
            <w:vAlign w:val="center"/>
            <w:hideMark/>
          </w:tcPr>
          <w:p w14:paraId="1C23142F" w14:textId="77777777" w:rsidR="008147FA" w:rsidRPr="008147FA" w:rsidRDefault="008147FA" w:rsidP="008147FA">
            <w:pPr>
              <w:spacing w:before="0"/>
              <w:jc w:val="both"/>
            </w:pPr>
            <w:r w:rsidRPr="008147FA">
              <w:t>890318532-2</w:t>
            </w:r>
          </w:p>
        </w:tc>
        <w:tc>
          <w:tcPr>
            <w:tcW w:w="1417" w:type="dxa"/>
            <w:tcBorders>
              <w:top w:val="nil"/>
              <w:left w:val="nil"/>
              <w:bottom w:val="single" w:sz="4" w:space="0" w:color="auto"/>
              <w:right w:val="single" w:sz="8" w:space="0" w:color="auto"/>
            </w:tcBorders>
            <w:noWrap/>
            <w:vAlign w:val="center"/>
            <w:hideMark/>
          </w:tcPr>
          <w:p w14:paraId="08CA2120" w14:textId="77777777" w:rsidR="008147FA" w:rsidRPr="008147FA" w:rsidRDefault="008147FA" w:rsidP="008147FA">
            <w:pPr>
              <w:spacing w:before="0"/>
              <w:jc w:val="both"/>
            </w:pPr>
            <w:r w:rsidRPr="008147FA">
              <w:t>NO</w:t>
            </w:r>
          </w:p>
        </w:tc>
      </w:tr>
      <w:tr w:rsidR="008147FA" w:rsidRPr="008147FA" w14:paraId="46107F5E" w14:textId="77777777" w:rsidTr="00C143C0">
        <w:trPr>
          <w:trHeight w:val="255"/>
          <w:jc w:val="center"/>
        </w:trPr>
        <w:tc>
          <w:tcPr>
            <w:tcW w:w="5670" w:type="dxa"/>
            <w:tcBorders>
              <w:top w:val="nil"/>
              <w:left w:val="single" w:sz="8" w:space="0" w:color="auto"/>
              <w:bottom w:val="single" w:sz="4" w:space="0" w:color="auto"/>
              <w:right w:val="single" w:sz="4" w:space="0" w:color="auto"/>
            </w:tcBorders>
            <w:vAlign w:val="center"/>
            <w:hideMark/>
          </w:tcPr>
          <w:p w14:paraId="48BE69F9" w14:textId="77777777" w:rsidR="008147FA" w:rsidRPr="008147FA" w:rsidRDefault="008147FA" w:rsidP="008147FA">
            <w:pPr>
              <w:spacing w:before="0"/>
              <w:jc w:val="both"/>
            </w:pPr>
            <w:r w:rsidRPr="008147FA">
              <w:t>Corredores De Seguros Del Valle S.A.</w:t>
            </w:r>
          </w:p>
        </w:tc>
        <w:tc>
          <w:tcPr>
            <w:tcW w:w="1418" w:type="dxa"/>
            <w:tcBorders>
              <w:top w:val="nil"/>
              <w:left w:val="nil"/>
              <w:bottom w:val="single" w:sz="4" w:space="0" w:color="auto"/>
              <w:right w:val="single" w:sz="4" w:space="0" w:color="auto"/>
            </w:tcBorders>
            <w:vAlign w:val="center"/>
            <w:hideMark/>
          </w:tcPr>
          <w:p w14:paraId="4BF44315" w14:textId="77777777" w:rsidR="008147FA" w:rsidRPr="008147FA" w:rsidRDefault="008147FA" w:rsidP="008147FA">
            <w:pPr>
              <w:spacing w:before="0"/>
              <w:jc w:val="both"/>
            </w:pPr>
            <w:r w:rsidRPr="008147FA">
              <w:t>890300040-1</w:t>
            </w:r>
          </w:p>
        </w:tc>
        <w:tc>
          <w:tcPr>
            <w:tcW w:w="1417" w:type="dxa"/>
            <w:tcBorders>
              <w:top w:val="nil"/>
              <w:left w:val="nil"/>
              <w:bottom w:val="single" w:sz="4" w:space="0" w:color="auto"/>
              <w:right w:val="single" w:sz="8" w:space="0" w:color="auto"/>
            </w:tcBorders>
            <w:noWrap/>
            <w:vAlign w:val="center"/>
            <w:hideMark/>
          </w:tcPr>
          <w:p w14:paraId="74BE5D5C" w14:textId="77777777" w:rsidR="008147FA" w:rsidRPr="008147FA" w:rsidRDefault="008147FA" w:rsidP="008147FA">
            <w:pPr>
              <w:spacing w:before="0"/>
              <w:jc w:val="both"/>
            </w:pPr>
            <w:r w:rsidRPr="008147FA">
              <w:t>NO</w:t>
            </w:r>
          </w:p>
        </w:tc>
      </w:tr>
      <w:tr w:rsidR="008147FA" w:rsidRPr="008147FA" w14:paraId="01FAE4E7" w14:textId="77777777" w:rsidTr="00C143C0">
        <w:trPr>
          <w:trHeight w:val="255"/>
          <w:jc w:val="center"/>
        </w:trPr>
        <w:tc>
          <w:tcPr>
            <w:tcW w:w="5670" w:type="dxa"/>
            <w:tcBorders>
              <w:top w:val="nil"/>
              <w:left w:val="single" w:sz="8" w:space="0" w:color="auto"/>
              <w:bottom w:val="single" w:sz="4" w:space="0" w:color="auto"/>
              <w:right w:val="single" w:sz="4" w:space="0" w:color="auto"/>
            </w:tcBorders>
            <w:vAlign w:val="center"/>
            <w:hideMark/>
          </w:tcPr>
          <w:p w14:paraId="01F31730" w14:textId="77777777" w:rsidR="008147FA" w:rsidRPr="008147FA" w:rsidRDefault="008147FA" w:rsidP="008147FA">
            <w:pPr>
              <w:spacing w:before="0"/>
              <w:jc w:val="both"/>
            </w:pPr>
            <w:proofErr w:type="spellStart"/>
            <w:r w:rsidRPr="008147FA">
              <w:t>Anpro</w:t>
            </w:r>
            <w:proofErr w:type="spellEnd"/>
            <w:r w:rsidRPr="008147FA">
              <w:t xml:space="preserve"> Corredores De Seguros S.A.</w:t>
            </w:r>
          </w:p>
        </w:tc>
        <w:tc>
          <w:tcPr>
            <w:tcW w:w="1418" w:type="dxa"/>
            <w:tcBorders>
              <w:top w:val="nil"/>
              <w:left w:val="nil"/>
              <w:bottom w:val="single" w:sz="4" w:space="0" w:color="auto"/>
              <w:right w:val="single" w:sz="4" w:space="0" w:color="auto"/>
            </w:tcBorders>
            <w:vAlign w:val="center"/>
            <w:hideMark/>
          </w:tcPr>
          <w:p w14:paraId="65CD3E56" w14:textId="77777777" w:rsidR="008147FA" w:rsidRPr="008147FA" w:rsidRDefault="008147FA" w:rsidP="008147FA">
            <w:pPr>
              <w:spacing w:before="0"/>
              <w:jc w:val="both"/>
            </w:pPr>
            <w:r w:rsidRPr="008147FA">
              <w:t>800057218-6</w:t>
            </w:r>
          </w:p>
        </w:tc>
        <w:tc>
          <w:tcPr>
            <w:tcW w:w="1417" w:type="dxa"/>
            <w:tcBorders>
              <w:top w:val="nil"/>
              <w:left w:val="nil"/>
              <w:bottom w:val="single" w:sz="4" w:space="0" w:color="auto"/>
              <w:right w:val="single" w:sz="8" w:space="0" w:color="auto"/>
            </w:tcBorders>
            <w:noWrap/>
            <w:vAlign w:val="center"/>
            <w:hideMark/>
          </w:tcPr>
          <w:p w14:paraId="0DDD6867" w14:textId="77777777" w:rsidR="008147FA" w:rsidRPr="008147FA" w:rsidRDefault="008147FA" w:rsidP="008147FA">
            <w:pPr>
              <w:spacing w:before="0"/>
              <w:jc w:val="both"/>
            </w:pPr>
            <w:r w:rsidRPr="008147FA">
              <w:t>NO</w:t>
            </w:r>
          </w:p>
        </w:tc>
      </w:tr>
      <w:tr w:rsidR="008147FA" w:rsidRPr="008147FA" w14:paraId="6AFF616E" w14:textId="77777777" w:rsidTr="00C143C0">
        <w:trPr>
          <w:trHeight w:val="276"/>
          <w:jc w:val="center"/>
        </w:trPr>
        <w:tc>
          <w:tcPr>
            <w:tcW w:w="5670" w:type="dxa"/>
            <w:tcBorders>
              <w:top w:val="nil"/>
              <w:left w:val="single" w:sz="8" w:space="0" w:color="auto"/>
              <w:bottom w:val="single" w:sz="4" w:space="0" w:color="auto"/>
              <w:right w:val="single" w:sz="4" w:space="0" w:color="auto"/>
            </w:tcBorders>
            <w:vAlign w:val="center"/>
            <w:hideMark/>
          </w:tcPr>
          <w:p w14:paraId="112C2F36" w14:textId="77777777" w:rsidR="008147FA" w:rsidRPr="008147FA" w:rsidRDefault="008147FA" w:rsidP="008147FA">
            <w:pPr>
              <w:spacing w:before="0"/>
              <w:jc w:val="both"/>
            </w:pPr>
            <w:r w:rsidRPr="008147FA">
              <w:t>Santiago Vélez &amp; Asociados Corredores De Seguros S.A.</w:t>
            </w:r>
          </w:p>
        </w:tc>
        <w:tc>
          <w:tcPr>
            <w:tcW w:w="1418" w:type="dxa"/>
            <w:tcBorders>
              <w:top w:val="nil"/>
              <w:left w:val="nil"/>
              <w:bottom w:val="single" w:sz="4" w:space="0" w:color="auto"/>
              <w:right w:val="single" w:sz="4" w:space="0" w:color="auto"/>
            </w:tcBorders>
            <w:vAlign w:val="center"/>
            <w:hideMark/>
          </w:tcPr>
          <w:p w14:paraId="671BF46C" w14:textId="77777777" w:rsidR="008147FA" w:rsidRPr="008147FA" w:rsidRDefault="008147FA" w:rsidP="008147FA">
            <w:pPr>
              <w:spacing w:before="0"/>
              <w:jc w:val="both"/>
            </w:pPr>
            <w:r w:rsidRPr="008147FA">
              <w:t>800063606-5</w:t>
            </w:r>
          </w:p>
        </w:tc>
        <w:tc>
          <w:tcPr>
            <w:tcW w:w="1417" w:type="dxa"/>
            <w:tcBorders>
              <w:top w:val="nil"/>
              <w:left w:val="nil"/>
              <w:bottom w:val="single" w:sz="4" w:space="0" w:color="auto"/>
              <w:right w:val="single" w:sz="8" w:space="0" w:color="auto"/>
            </w:tcBorders>
            <w:noWrap/>
            <w:vAlign w:val="center"/>
            <w:hideMark/>
          </w:tcPr>
          <w:p w14:paraId="367CC0DB" w14:textId="77777777" w:rsidR="008147FA" w:rsidRPr="008147FA" w:rsidRDefault="008147FA" w:rsidP="008147FA">
            <w:pPr>
              <w:spacing w:before="0"/>
              <w:jc w:val="both"/>
            </w:pPr>
            <w:r w:rsidRPr="008147FA">
              <w:t>NO</w:t>
            </w:r>
          </w:p>
        </w:tc>
      </w:tr>
      <w:tr w:rsidR="008147FA" w:rsidRPr="008147FA" w14:paraId="6B878CC8" w14:textId="77777777" w:rsidTr="00C143C0">
        <w:trPr>
          <w:trHeight w:val="313"/>
          <w:jc w:val="center"/>
        </w:trPr>
        <w:tc>
          <w:tcPr>
            <w:tcW w:w="5670" w:type="dxa"/>
            <w:tcBorders>
              <w:top w:val="nil"/>
              <w:left w:val="single" w:sz="8" w:space="0" w:color="auto"/>
              <w:bottom w:val="single" w:sz="4" w:space="0" w:color="auto"/>
              <w:right w:val="single" w:sz="4" w:space="0" w:color="auto"/>
            </w:tcBorders>
            <w:vAlign w:val="center"/>
            <w:hideMark/>
          </w:tcPr>
          <w:p w14:paraId="6249AAED" w14:textId="77777777" w:rsidR="008147FA" w:rsidRPr="008147FA" w:rsidRDefault="008147FA" w:rsidP="008147FA">
            <w:pPr>
              <w:spacing w:before="0"/>
              <w:jc w:val="both"/>
            </w:pPr>
            <w:r w:rsidRPr="008147FA">
              <w:t>ITAÚ Corredor De Seguros Colombia S.A.</w:t>
            </w:r>
          </w:p>
        </w:tc>
        <w:tc>
          <w:tcPr>
            <w:tcW w:w="1418" w:type="dxa"/>
            <w:tcBorders>
              <w:top w:val="nil"/>
              <w:left w:val="nil"/>
              <w:bottom w:val="single" w:sz="4" w:space="0" w:color="auto"/>
              <w:right w:val="single" w:sz="4" w:space="0" w:color="auto"/>
            </w:tcBorders>
            <w:vAlign w:val="center"/>
            <w:hideMark/>
          </w:tcPr>
          <w:p w14:paraId="3F2F2A94" w14:textId="77777777" w:rsidR="008147FA" w:rsidRPr="008147FA" w:rsidRDefault="008147FA" w:rsidP="008147FA">
            <w:pPr>
              <w:spacing w:before="0"/>
              <w:jc w:val="both"/>
            </w:pPr>
            <w:r w:rsidRPr="008147FA">
              <w:t>860526660-1</w:t>
            </w:r>
          </w:p>
        </w:tc>
        <w:tc>
          <w:tcPr>
            <w:tcW w:w="1417" w:type="dxa"/>
            <w:tcBorders>
              <w:top w:val="nil"/>
              <w:left w:val="nil"/>
              <w:bottom w:val="single" w:sz="4" w:space="0" w:color="auto"/>
              <w:right w:val="single" w:sz="8" w:space="0" w:color="auto"/>
            </w:tcBorders>
            <w:noWrap/>
            <w:vAlign w:val="center"/>
            <w:hideMark/>
          </w:tcPr>
          <w:p w14:paraId="0F813980" w14:textId="77777777" w:rsidR="008147FA" w:rsidRPr="008147FA" w:rsidRDefault="008147FA" w:rsidP="008147FA">
            <w:pPr>
              <w:spacing w:before="0"/>
              <w:jc w:val="both"/>
            </w:pPr>
            <w:r w:rsidRPr="008147FA">
              <w:t>NO</w:t>
            </w:r>
          </w:p>
        </w:tc>
      </w:tr>
      <w:tr w:rsidR="008147FA" w:rsidRPr="008147FA" w14:paraId="1B1F9066" w14:textId="77777777" w:rsidTr="00C143C0">
        <w:trPr>
          <w:trHeight w:val="255"/>
          <w:jc w:val="center"/>
        </w:trPr>
        <w:tc>
          <w:tcPr>
            <w:tcW w:w="5670" w:type="dxa"/>
            <w:tcBorders>
              <w:top w:val="nil"/>
              <w:left w:val="single" w:sz="8" w:space="0" w:color="auto"/>
              <w:bottom w:val="single" w:sz="4" w:space="0" w:color="auto"/>
              <w:right w:val="single" w:sz="4" w:space="0" w:color="auto"/>
            </w:tcBorders>
            <w:vAlign w:val="center"/>
            <w:hideMark/>
          </w:tcPr>
          <w:p w14:paraId="4A30D815" w14:textId="77777777" w:rsidR="008147FA" w:rsidRPr="008147FA" w:rsidRDefault="008147FA" w:rsidP="008147FA">
            <w:pPr>
              <w:spacing w:before="0"/>
              <w:jc w:val="both"/>
            </w:pPr>
            <w:r w:rsidRPr="008147FA">
              <w:t>Arthur J. Gallagher Corredores De Seguros S.A.</w:t>
            </w:r>
          </w:p>
        </w:tc>
        <w:tc>
          <w:tcPr>
            <w:tcW w:w="1418" w:type="dxa"/>
            <w:tcBorders>
              <w:top w:val="nil"/>
              <w:left w:val="nil"/>
              <w:bottom w:val="single" w:sz="4" w:space="0" w:color="auto"/>
              <w:right w:val="single" w:sz="4" w:space="0" w:color="auto"/>
            </w:tcBorders>
            <w:vAlign w:val="center"/>
            <w:hideMark/>
          </w:tcPr>
          <w:p w14:paraId="4EDE682F" w14:textId="77777777" w:rsidR="008147FA" w:rsidRPr="008147FA" w:rsidRDefault="008147FA" w:rsidP="008147FA">
            <w:pPr>
              <w:spacing w:before="0"/>
              <w:jc w:val="both"/>
            </w:pPr>
            <w:r w:rsidRPr="008147FA">
              <w:t>800153990-5</w:t>
            </w:r>
          </w:p>
        </w:tc>
        <w:tc>
          <w:tcPr>
            <w:tcW w:w="1417" w:type="dxa"/>
            <w:tcBorders>
              <w:top w:val="nil"/>
              <w:left w:val="nil"/>
              <w:bottom w:val="single" w:sz="4" w:space="0" w:color="auto"/>
              <w:right w:val="single" w:sz="8" w:space="0" w:color="auto"/>
            </w:tcBorders>
            <w:noWrap/>
            <w:vAlign w:val="center"/>
            <w:hideMark/>
          </w:tcPr>
          <w:p w14:paraId="454FA2A6" w14:textId="77777777" w:rsidR="008147FA" w:rsidRPr="008147FA" w:rsidRDefault="008147FA" w:rsidP="008147FA">
            <w:pPr>
              <w:spacing w:before="0"/>
              <w:jc w:val="both"/>
            </w:pPr>
            <w:r w:rsidRPr="008147FA">
              <w:t>Sí participa</w:t>
            </w:r>
          </w:p>
        </w:tc>
      </w:tr>
      <w:tr w:rsidR="008147FA" w:rsidRPr="008147FA" w14:paraId="3D6D1375" w14:textId="77777777" w:rsidTr="00C143C0">
        <w:trPr>
          <w:trHeight w:val="255"/>
          <w:jc w:val="center"/>
        </w:trPr>
        <w:tc>
          <w:tcPr>
            <w:tcW w:w="5670" w:type="dxa"/>
            <w:tcBorders>
              <w:top w:val="nil"/>
              <w:left w:val="single" w:sz="8" w:space="0" w:color="auto"/>
              <w:bottom w:val="single" w:sz="4" w:space="0" w:color="auto"/>
              <w:right w:val="single" w:sz="4" w:space="0" w:color="auto"/>
            </w:tcBorders>
            <w:vAlign w:val="center"/>
            <w:hideMark/>
          </w:tcPr>
          <w:p w14:paraId="24F36795" w14:textId="77777777" w:rsidR="008147FA" w:rsidRPr="008147FA" w:rsidRDefault="008147FA" w:rsidP="008147FA">
            <w:pPr>
              <w:spacing w:before="0"/>
              <w:jc w:val="both"/>
            </w:pPr>
            <w:r w:rsidRPr="008147FA">
              <w:t>Avia Corredores De Seguros S.A.</w:t>
            </w:r>
          </w:p>
        </w:tc>
        <w:tc>
          <w:tcPr>
            <w:tcW w:w="1418" w:type="dxa"/>
            <w:tcBorders>
              <w:top w:val="nil"/>
              <w:left w:val="nil"/>
              <w:bottom w:val="single" w:sz="4" w:space="0" w:color="auto"/>
              <w:right w:val="single" w:sz="4" w:space="0" w:color="auto"/>
            </w:tcBorders>
            <w:vAlign w:val="center"/>
            <w:hideMark/>
          </w:tcPr>
          <w:p w14:paraId="28D98065" w14:textId="77777777" w:rsidR="008147FA" w:rsidRPr="008147FA" w:rsidRDefault="008147FA" w:rsidP="008147FA">
            <w:pPr>
              <w:spacing w:before="0"/>
              <w:jc w:val="both"/>
            </w:pPr>
            <w:r w:rsidRPr="008147FA">
              <w:t>860056784-7</w:t>
            </w:r>
          </w:p>
        </w:tc>
        <w:tc>
          <w:tcPr>
            <w:tcW w:w="1417" w:type="dxa"/>
            <w:tcBorders>
              <w:top w:val="nil"/>
              <w:left w:val="nil"/>
              <w:bottom w:val="single" w:sz="4" w:space="0" w:color="auto"/>
              <w:right w:val="single" w:sz="8" w:space="0" w:color="auto"/>
            </w:tcBorders>
            <w:noWrap/>
            <w:vAlign w:val="center"/>
            <w:hideMark/>
          </w:tcPr>
          <w:p w14:paraId="3B1F5E2F" w14:textId="77777777" w:rsidR="008147FA" w:rsidRPr="008147FA" w:rsidRDefault="008147FA" w:rsidP="008147FA">
            <w:pPr>
              <w:spacing w:before="0"/>
              <w:jc w:val="both"/>
            </w:pPr>
            <w:r w:rsidRPr="008147FA">
              <w:t>NO</w:t>
            </w:r>
          </w:p>
        </w:tc>
      </w:tr>
      <w:tr w:rsidR="008147FA" w:rsidRPr="008147FA" w14:paraId="5B9E45CD" w14:textId="77777777" w:rsidTr="00C143C0">
        <w:trPr>
          <w:trHeight w:val="231"/>
          <w:jc w:val="center"/>
        </w:trPr>
        <w:tc>
          <w:tcPr>
            <w:tcW w:w="5670" w:type="dxa"/>
            <w:tcBorders>
              <w:top w:val="nil"/>
              <w:left w:val="single" w:sz="8" w:space="0" w:color="auto"/>
              <w:bottom w:val="single" w:sz="4" w:space="0" w:color="auto"/>
              <w:right w:val="single" w:sz="4" w:space="0" w:color="auto"/>
            </w:tcBorders>
            <w:vAlign w:val="center"/>
            <w:hideMark/>
          </w:tcPr>
          <w:p w14:paraId="1C9035F0" w14:textId="77777777" w:rsidR="008147FA" w:rsidRPr="008147FA" w:rsidRDefault="008147FA" w:rsidP="008147FA">
            <w:pPr>
              <w:spacing w:before="0"/>
              <w:jc w:val="both"/>
            </w:pPr>
            <w:r w:rsidRPr="008147FA">
              <w:t>"</w:t>
            </w:r>
            <w:proofErr w:type="spellStart"/>
            <w:r w:rsidRPr="008147FA">
              <w:t>Lockton</w:t>
            </w:r>
            <w:proofErr w:type="spellEnd"/>
            <w:r w:rsidRPr="008147FA">
              <w:t xml:space="preserve"> </w:t>
            </w:r>
            <w:proofErr w:type="spellStart"/>
            <w:r w:rsidRPr="008147FA">
              <w:t>Sekuritas</w:t>
            </w:r>
            <w:proofErr w:type="spellEnd"/>
            <w:r w:rsidRPr="008147FA">
              <w:t xml:space="preserve"> S A Corredores De Seguros"</w:t>
            </w:r>
          </w:p>
        </w:tc>
        <w:tc>
          <w:tcPr>
            <w:tcW w:w="1418" w:type="dxa"/>
            <w:tcBorders>
              <w:top w:val="nil"/>
              <w:left w:val="nil"/>
              <w:bottom w:val="single" w:sz="4" w:space="0" w:color="auto"/>
              <w:right w:val="single" w:sz="4" w:space="0" w:color="auto"/>
            </w:tcBorders>
            <w:vAlign w:val="center"/>
            <w:hideMark/>
          </w:tcPr>
          <w:p w14:paraId="63720822" w14:textId="77777777" w:rsidR="008147FA" w:rsidRPr="008147FA" w:rsidRDefault="008147FA" w:rsidP="008147FA">
            <w:pPr>
              <w:spacing w:before="0"/>
              <w:jc w:val="both"/>
            </w:pPr>
            <w:r w:rsidRPr="008147FA">
              <w:t>860027828-9</w:t>
            </w:r>
          </w:p>
        </w:tc>
        <w:tc>
          <w:tcPr>
            <w:tcW w:w="1417" w:type="dxa"/>
            <w:tcBorders>
              <w:top w:val="nil"/>
              <w:left w:val="nil"/>
              <w:bottom w:val="single" w:sz="4" w:space="0" w:color="auto"/>
              <w:right w:val="single" w:sz="8" w:space="0" w:color="auto"/>
            </w:tcBorders>
            <w:noWrap/>
            <w:vAlign w:val="center"/>
            <w:hideMark/>
          </w:tcPr>
          <w:p w14:paraId="28AEF94A" w14:textId="77777777" w:rsidR="008147FA" w:rsidRPr="008147FA" w:rsidRDefault="008147FA" w:rsidP="008147FA">
            <w:pPr>
              <w:spacing w:before="0"/>
              <w:jc w:val="both"/>
            </w:pPr>
            <w:r w:rsidRPr="008147FA">
              <w:t>Sí participa</w:t>
            </w:r>
          </w:p>
        </w:tc>
      </w:tr>
      <w:tr w:rsidR="008147FA" w:rsidRPr="008147FA" w14:paraId="0B8C668B" w14:textId="77777777" w:rsidTr="00C143C0">
        <w:trPr>
          <w:trHeight w:val="255"/>
          <w:jc w:val="center"/>
        </w:trPr>
        <w:tc>
          <w:tcPr>
            <w:tcW w:w="5670" w:type="dxa"/>
            <w:tcBorders>
              <w:top w:val="nil"/>
              <w:left w:val="single" w:sz="8" w:space="0" w:color="auto"/>
              <w:bottom w:val="single" w:sz="4" w:space="0" w:color="auto"/>
              <w:right w:val="single" w:sz="4" w:space="0" w:color="auto"/>
            </w:tcBorders>
            <w:vAlign w:val="center"/>
            <w:hideMark/>
          </w:tcPr>
          <w:p w14:paraId="61E8B2F8" w14:textId="77777777" w:rsidR="008147FA" w:rsidRPr="008147FA" w:rsidRDefault="008147FA" w:rsidP="008147FA">
            <w:pPr>
              <w:spacing w:before="0"/>
              <w:jc w:val="both"/>
            </w:pPr>
            <w:proofErr w:type="spellStart"/>
            <w:r w:rsidRPr="008147FA">
              <w:t>Colamseg</w:t>
            </w:r>
            <w:proofErr w:type="spellEnd"/>
            <w:r w:rsidRPr="008147FA">
              <w:t xml:space="preserve"> Corredores De Seguros S.A.</w:t>
            </w:r>
          </w:p>
        </w:tc>
        <w:tc>
          <w:tcPr>
            <w:tcW w:w="1418" w:type="dxa"/>
            <w:tcBorders>
              <w:top w:val="nil"/>
              <w:left w:val="nil"/>
              <w:bottom w:val="single" w:sz="4" w:space="0" w:color="auto"/>
              <w:right w:val="single" w:sz="4" w:space="0" w:color="auto"/>
            </w:tcBorders>
            <w:vAlign w:val="center"/>
            <w:hideMark/>
          </w:tcPr>
          <w:p w14:paraId="3726CAB5" w14:textId="77777777" w:rsidR="008147FA" w:rsidRPr="008147FA" w:rsidRDefault="008147FA" w:rsidP="008147FA">
            <w:pPr>
              <w:spacing w:before="0"/>
              <w:jc w:val="both"/>
            </w:pPr>
            <w:r w:rsidRPr="008147FA">
              <w:t>860048783-6</w:t>
            </w:r>
          </w:p>
        </w:tc>
        <w:tc>
          <w:tcPr>
            <w:tcW w:w="1417" w:type="dxa"/>
            <w:tcBorders>
              <w:top w:val="nil"/>
              <w:left w:val="nil"/>
              <w:bottom w:val="single" w:sz="4" w:space="0" w:color="auto"/>
              <w:right w:val="single" w:sz="8" w:space="0" w:color="auto"/>
            </w:tcBorders>
            <w:noWrap/>
            <w:vAlign w:val="center"/>
            <w:hideMark/>
          </w:tcPr>
          <w:p w14:paraId="663B49D5" w14:textId="77777777" w:rsidR="008147FA" w:rsidRPr="008147FA" w:rsidRDefault="008147FA" w:rsidP="008147FA">
            <w:pPr>
              <w:spacing w:before="0"/>
              <w:jc w:val="both"/>
            </w:pPr>
            <w:r w:rsidRPr="008147FA">
              <w:t>NO</w:t>
            </w:r>
          </w:p>
        </w:tc>
      </w:tr>
      <w:tr w:rsidR="008147FA" w:rsidRPr="008147FA" w14:paraId="6C376FE5" w14:textId="77777777" w:rsidTr="00C143C0">
        <w:trPr>
          <w:trHeight w:val="255"/>
          <w:jc w:val="center"/>
        </w:trPr>
        <w:tc>
          <w:tcPr>
            <w:tcW w:w="5670" w:type="dxa"/>
            <w:tcBorders>
              <w:top w:val="nil"/>
              <w:left w:val="single" w:sz="8" w:space="0" w:color="auto"/>
              <w:bottom w:val="single" w:sz="4" w:space="0" w:color="auto"/>
              <w:right w:val="single" w:sz="4" w:space="0" w:color="auto"/>
            </w:tcBorders>
            <w:vAlign w:val="center"/>
            <w:hideMark/>
          </w:tcPr>
          <w:p w14:paraId="2446A722" w14:textId="77777777" w:rsidR="008147FA" w:rsidRPr="008147FA" w:rsidRDefault="008147FA" w:rsidP="008147FA">
            <w:pPr>
              <w:spacing w:before="0"/>
              <w:jc w:val="both"/>
            </w:pPr>
            <w:proofErr w:type="spellStart"/>
            <w:r w:rsidRPr="008147FA">
              <w:t>Correcol</w:t>
            </w:r>
            <w:proofErr w:type="spellEnd"/>
            <w:r w:rsidRPr="008147FA">
              <w:t xml:space="preserve">, Corredores Colombianos De Seguros, S.A. </w:t>
            </w:r>
          </w:p>
        </w:tc>
        <w:tc>
          <w:tcPr>
            <w:tcW w:w="1418" w:type="dxa"/>
            <w:tcBorders>
              <w:top w:val="nil"/>
              <w:left w:val="nil"/>
              <w:bottom w:val="single" w:sz="4" w:space="0" w:color="auto"/>
              <w:right w:val="single" w:sz="4" w:space="0" w:color="auto"/>
            </w:tcBorders>
            <w:vAlign w:val="center"/>
            <w:hideMark/>
          </w:tcPr>
          <w:p w14:paraId="45868583" w14:textId="77777777" w:rsidR="008147FA" w:rsidRPr="008147FA" w:rsidRDefault="008147FA" w:rsidP="008147FA">
            <w:pPr>
              <w:spacing w:before="0"/>
              <w:jc w:val="both"/>
            </w:pPr>
            <w:r w:rsidRPr="008147FA">
              <w:t>830018004-1</w:t>
            </w:r>
          </w:p>
        </w:tc>
        <w:tc>
          <w:tcPr>
            <w:tcW w:w="1417" w:type="dxa"/>
            <w:tcBorders>
              <w:top w:val="nil"/>
              <w:left w:val="nil"/>
              <w:bottom w:val="single" w:sz="4" w:space="0" w:color="auto"/>
              <w:right w:val="single" w:sz="8" w:space="0" w:color="auto"/>
            </w:tcBorders>
            <w:noWrap/>
            <w:vAlign w:val="center"/>
            <w:hideMark/>
          </w:tcPr>
          <w:p w14:paraId="54BCDB57" w14:textId="77777777" w:rsidR="008147FA" w:rsidRPr="008147FA" w:rsidRDefault="008147FA" w:rsidP="008147FA">
            <w:pPr>
              <w:spacing w:before="0"/>
              <w:jc w:val="both"/>
            </w:pPr>
            <w:r w:rsidRPr="008147FA">
              <w:t>NO</w:t>
            </w:r>
          </w:p>
        </w:tc>
      </w:tr>
      <w:tr w:rsidR="008147FA" w:rsidRPr="008147FA" w14:paraId="1E88013A" w14:textId="77777777" w:rsidTr="00C143C0">
        <w:trPr>
          <w:trHeight w:val="255"/>
          <w:jc w:val="center"/>
        </w:trPr>
        <w:tc>
          <w:tcPr>
            <w:tcW w:w="5670" w:type="dxa"/>
            <w:tcBorders>
              <w:top w:val="nil"/>
              <w:left w:val="single" w:sz="8" w:space="0" w:color="auto"/>
              <w:bottom w:val="single" w:sz="4" w:space="0" w:color="auto"/>
              <w:right w:val="single" w:sz="4" w:space="0" w:color="auto"/>
            </w:tcBorders>
            <w:vAlign w:val="center"/>
            <w:hideMark/>
          </w:tcPr>
          <w:p w14:paraId="25CC957C" w14:textId="77777777" w:rsidR="008147FA" w:rsidRPr="008147FA" w:rsidRDefault="008147FA" w:rsidP="008147FA">
            <w:pPr>
              <w:spacing w:before="0"/>
              <w:jc w:val="both"/>
            </w:pPr>
            <w:proofErr w:type="spellStart"/>
            <w:r w:rsidRPr="008147FA">
              <w:t>Jargú</w:t>
            </w:r>
            <w:proofErr w:type="spellEnd"/>
            <w:r w:rsidRPr="008147FA">
              <w:t xml:space="preserve"> S.A. Corredores De Seguros </w:t>
            </w:r>
          </w:p>
        </w:tc>
        <w:tc>
          <w:tcPr>
            <w:tcW w:w="1418" w:type="dxa"/>
            <w:tcBorders>
              <w:top w:val="nil"/>
              <w:left w:val="nil"/>
              <w:bottom w:val="single" w:sz="4" w:space="0" w:color="auto"/>
              <w:right w:val="single" w:sz="4" w:space="0" w:color="auto"/>
            </w:tcBorders>
            <w:vAlign w:val="center"/>
            <w:hideMark/>
          </w:tcPr>
          <w:p w14:paraId="348F821A" w14:textId="77777777" w:rsidR="008147FA" w:rsidRPr="008147FA" w:rsidRDefault="008147FA" w:rsidP="008147FA">
            <w:pPr>
              <w:spacing w:before="0"/>
              <w:jc w:val="both"/>
            </w:pPr>
            <w:r w:rsidRPr="008147FA">
              <w:t>800018165-8</w:t>
            </w:r>
          </w:p>
        </w:tc>
        <w:tc>
          <w:tcPr>
            <w:tcW w:w="1417" w:type="dxa"/>
            <w:tcBorders>
              <w:top w:val="nil"/>
              <w:left w:val="nil"/>
              <w:bottom w:val="single" w:sz="4" w:space="0" w:color="auto"/>
              <w:right w:val="single" w:sz="8" w:space="0" w:color="auto"/>
            </w:tcBorders>
            <w:noWrap/>
            <w:vAlign w:val="center"/>
            <w:hideMark/>
          </w:tcPr>
          <w:p w14:paraId="007EE0F0" w14:textId="77777777" w:rsidR="008147FA" w:rsidRPr="008147FA" w:rsidRDefault="008147FA" w:rsidP="008147FA">
            <w:pPr>
              <w:spacing w:before="0"/>
              <w:jc w:val="both"/>
            </w:pPr>
            <w:r w:rsidRPr="008147FA">
              <w:t>Sí participa</w:t>
            </w:r>
          </w:p>
        </w:tc>
      </w:tr>
      <w:tr w:rsidR="008147FA" w:rsidRPr="008147FA" w14:paraId="3FFF5725" w14:textId="77777777" w:rsidTr="00C143C0">
        <w:trPr>
          <w:trHeight w:val="255"/>
          <w:jc w:val="center"/>
        </w:trPr>
        <w:tc>
          <w:tcPr>
            <w:tcW w:w="5670" w:type="dxa"/>
            <w:tcBorders>
              <w:top w:val="nil"/>
              <w:left w:val="single" w:sz="8" w:space="0" w:color="auto"/>
              <w:bottom w:val="single" w:sz="4" w:space="0" w:color="auto"/>
              <w:right w:val="single" w:sz="4" w:space="0" w:color="auto"/>
            </w:tcBorders>
            <w:vAlign w:val="center"/>
            <w:hideMark/>
          </w:tcPr>
          <w:p w14:paraId="62A3BDB9" w14:textId="77777777" w:rsidR="008147FA" w:rsidRPr="008147FA" w:rsidRDefault="008147FA" w:rsidP="008147FA">
            <w:pPr>
              <w:spacing w:before="0"/>
              <w:jc w:val="both"/>
            </w:pPr>
            <w:r w:rsidRPr="008147FA">
              <w:t>Coomeva Corredores De Seguros S.A.</w:t>
            </w:r>
          </w:p>
        </w:tc>
        <w:tc>
          <w:tcPr>
            <w:tcW w:w="1418" w:type="dxa"/>
            <w:tcBorders>
              <w:top w:val="nil"/>
              <w:left w:val="nil"/>
              <w:bottom w:val="single" w:sz="4" w:space="0" w:color="auto"/>
              <w:right w:val="single" w:sz="4" w:space="0" w:color="auto"/>
            </w:tcBorders>
            <w:vAlign w:val="center"/>
            <w:hideMark/>
          </w:tcPr>
          <w:p w14:paraId="3EB25BA1" w14:textId="77777777" w:rsidR="008147FA" w:rsidRPr="008147FA" w:rsidRDefault="008147FA" w:rsidP="008147FA">
            <w:pPr>
              <w:spacing w:before="0"/>
              <w:jc w:val="both"/>
            </w:pPr>
            <w:r w:rsidRPr="008147FA">
              <w:t>900367164-1</w:t>
            </w:r>
          </w:p>
        </w:tc>
        <w:tc>
          <w:tcPr>
            <w:tcW w:w="1417" w:type="dxa"/>
            <w:tcBorders>
              <w:top w:val="nil"/>
              <w:left w:val="nil"/>
              <w:bottom w:val="single" w:sz="4" w:space="0" w:color="auto"/>
              <w:right w:val="single" w:sz="8" w:space="0" w:color="auto"/>
            </w:tcBorders>
            <w:noWrap/>
            <w:vAlign w:val="center"/>
            <w:hideMark/>
          </w:tcPr>
          <w:p w14:paraId="5B72038E" w14:textId="77777777" w:rsidR="008147FA" w:rsidRPr="008147FA" w:rsidRDefault="008147FA" w:rsidP="008147FA">
            <w:pPr>
              <w:spacing w:before="0"/>
              <w:jc w:val="both"/>
            </w:pPr>
            <w:r w:rsidRPr="008147FA">
              <w:t>NO</w:t>
            </w:r>
          </w:p>
        </w:tc>
      </w:tr>
      <w:tr w:rsidR="008147FA" w:rsidRPr="008147FA" w14:paraId="291E27FA" w14:textId="77777777" w:rsidTr="00C143C0">
        <w:trPr>
          <w:trHeight w:val="255"/>
          <w:jc w:val="center"/>
        </w:trPr>
        <w:tc>
          <w:tcPr>
            <w:tcW w:w="5670" w:type="dxa"/>
            <w:tcBorders>
              <w:top w:val="nil"/>
              <w:left w:val="single" w:sz="8" w:space="0" w:color="auto"/>
              <w:bottom w:val="single" w:sz="4" w:space="0" w:color="auto"/>
              <w:right w:val="single" w:sz="4" w:space="0" w:color="auto"/>
            </w:tcBorders>
            <w:vAlign w:val="center"/>
            <w:hideMark/>
          </w:tcPr>
          <w:p w14:paraId="41BF0A3F" w14:textId="77777777" w:rsidR="008147FA" w:rsidRPr="008147FA" w:rsidRDefault="008147FA" w:rsidP="008147FA">
            <w:pPr>
              <w:spacing w:before="0"/>
              <w:jc w:val="both"/>
            </w:pPr>
            <w:r w:rsidRPr="008147FA">
              <w:t>Willis Towers Watson Colombia Corredores De Seguros S.A.</w:t>
            </w:r>
          </w:p>
        </w:tc>
        <w:tc>
          <w:tcPr>
            <w:tcW w:w="1418" w:type="dxa"/>
            <w:tcBorders>
              <w:top w:val="nil"/>
              <w:left w:val="nil"/>
              <w:bottom w:val="single" w:sz="4" w:space="0" w:color="auto"/>
              <w:right w:val="single" w:sz="4" w:space="0" w:color="auto"/>
            </w:tcBorders>
            <w:vAlign w:val="center"/>
            <w:hideMark/>
          </w:tcPr>
          <w:p w14:paraId="58F8EAA0" w14:textId="77777777" w:rsidR="008147FA" w:rsidRPr="008147FA" w:rsidRDefault="008147FA" w:rsidP="008147FA">
            <w:pPr>
              <w:spacing w:before="0"/>
              <w:jc w:val="both"/>
            </w:pPr>
            <w:r w:rsidRPr="008147FA">
              <w:t>890901604-4</w:t>
            </w:r>
          </w:p>
        </w:tc>
        <w:tc>
          <w:tcPr>
            <w:tcW w:w="1417" w:type="dxa"/>
            <w:tcBorders>
              <w:top w:val="nil"/>
              <w:left w:val="nil"/>
              <w:bottom w:val="single" w:sz="4" w:space="0" w:color="auto"/>
              <w:right w:val="single" w:sz="8" w:space="0" w:color="auto"/>
            </w:tcBorders>
            <w:noWrap/>
            <w:vAlign w:val="center"/>
            <w:hideMark/>
          </w:tcPr>
          <w:p w14:paraId="604DF0DD" w14:textId="77777777" w:rsidR="008147FA" w:rsidRPr="008147FA" w:rsidRDefault="008147FA" w:rsidP="008147FA">
            <w:pPr>
              <w:spacing w:before="0"/>
              <w:jc w:val="both"/>
            </w:pPr>
            <w:r w:rsidRPr="008147FA">
              <w:t>NO</w:t>
            </w:r>
          </w:p>
        </w:tc>
      </w:tr>
      <w:tr w:rsidR="008147FA" w:rsidRPr="008147FA" w14:paraId="5AD64215" w14:textId="77777777" w:rsidTr="00C143C0">
        <w:trPr>
          <w:trHeight w:val="270"/>
          <w:jc w:val="center"/>
        </w:trPr>
        <w:tc>
          <w:tcPr>
            <w:tcW w:w="5670" w:type="dxa"/>
            <w:tcBorders>
              <w:top w:val="nil"/>
              <w:left w:val="single" w:sz="8" w:space="0" w:color="auto"/>
              <w:bottom w:val="single" w:sz="4" w:space="0" w:color="auto"/>
              <w:right w:val="single" w:sz="4" w:space="0" w:color="auto"/>
            </w:tcBorders>
            <w:vAlign w:val="center"/>
            <w:hideMark/>
          </w:tcPr>
          <w:p w14:paraId="04F0658F" w14:textId="77777777" w:rsidR="008147FA" w:rsidRPr="008147FA" w:rsidRDefault="008147FA" w:rsidP="008147FA">
            <w:pPr>
              <w:spacing w:before="0"/>
              <w:jc w:val="both"/>
            </w:pPr>
            <w:r w:rsidRPr="008147FA">
              <w:lastRenderedPageBreak/>
              <w:t>UIB Corredores De Seguros S.A.</w:t>
            </w:r>
          </w:p>
        </w:tc>
        <w:tc>
          <w:tcPr>
            <w:tcW w:w="1418" w:type="dxa"/>
            <w:tcBorders>
              <w:top w:val="nil"/>
              <w:left w:val="nil"/>
              <w:bottom w:val="single" w:sz="4" w:space="0" w:color="auto"/>
              <w:right w:val="single" w:sz="4" w:space="0" w:color="auto"/>
            </w:tcBorders>
            <w:vAlign w:val="center"/>
            <w:hideMark/>
          </w:tcPr>
          <w:p w14:paraId="1574DA38" w14:textId="77777777" w:rsidR="008147FA" w:rsidRPr="008147FA" w:rsidRDefault="008147FA" w:rsidP="008147FA">
            <w:pPr>
              <w:spacing w:before="0"/>
              <w:jc w:val="both"/>
            </w:pPr>
            <w:r w:rsidRPr="008147FA">
              <w:t>901137450-9</w:t>
            </w:r>
          </w:p>
        </w:tc>
        <w:tc>
          <w:tcPr>
            <w:tcW w:w="1417" w:type="dxa"/>
            <w:tcBorders>
              <w:top w:val="nil"/>
              <w:left w:val="nil"/>
              <w:bottom w:val="single" w:sz="4" w:space="0" w:color="auto"/>
              <w:right w:val="single" w:sz="8" w:space="0" w:color="auto"/>
            </w:tcBorders>
            <w:noWrap/>
            <w:vAlign w:val="center"/>
            <w:hideMark/>
          </w:tcPr>
          <w:p w14:paraId="3EE463D2" w14:textId="77777777" w:rsidR="008147FA" w:rsidRPr="008147FA" w:rsidRDefault="008147FA" w:rsidP="008147FA">
            <w:pPr>
              <w:spacing w:before="0"/>
              <w:jc w:val="both"/>
            </w:pPr>
            <w:r w:rsidRPr="008147FA">
              <w:t>NO</w:t>
            </w:r>
          </w:p>
        </w:tc>
      </w:tr>
      <w:tr w:rsidR="008147FA" w:rsidRPr="008147FA" w14:paraId="5E4334F4" w14:textId="77777777" w:rsidTr="00C143C0">
        <w:trPr>
          <w:trHeight w:val="270"/>
          <w:jc w:val="center"/>
        </w:trPr>
        <w:tc>
          <w:tcPr>
            <w:tcW w:w="5670" w:type="dxa"/>
            <w:tcBorders>
              <w:top w:val="single" w:sz="4" w:space="0" w:color="auto"/>
              <w:left w:val="single" w:sz="4" w:space="0" w:color="auto"/>
              <w:bottom w:val="single" w:sz="4" w:space="0" w:color="auto"/>
              <w:right w:val="single" w:sz="4" w:space="0" w:color="auto"/>
            </w:tcBorders>
            <w:vAlign w:val="center"/>
          </w:tcPr>
          <w:p w14:paraId="68B214D1" w14:textId="77777777" w:rsidR="008147FA" w:rsidRPr="008147FA" w:rsidRDefault="008147FA" w:rsidP="008147FA">
            <w:pPr>
              <w:spacing w:before="0"/>
              <w:jc w:val="both"/>
            </w:pPr>
            <w:r w:rsidRPr="008147FA">
              <w:t>"</w:t>
            </w:r>
            <w:proofErr w:type="spellStart"/>
            <w:r w:rsidRPr="008147FA">
              <w:t>Aress</w:t>
            </w:r>
            <w:proofErr w:type="spellEnd"/>
            <w:r w:rsidRPr="008147FA">
              <w:t>" Corredores de Seguros S.A.</w:t>
            </w:r>
          </w:p>
        </w:tc>
        <w:tc>
          <w:tcPr>
            <w:tcW w:w="1418" w:type="dxa"/>
            <w:tcBorders>
              <w:top w:val="single" w:sz="4" w:space="0" w:color="auto"/>
              <w:left w:val="nil"/>
              <w:bottom w:val="single" w:sz="4" w:space="0" w:color="auto"/>
              <w:right w:val="single" w:sz="4" w:space="0" w:color="auto"/>
            </w:tcBorders>
            <w:vAlign w:val="center"/>
          </w:tcPr>
          <w:p w14:paraId="12D57311" w14:textId="77777777" w:rsidR="008147FA" w:rsidRPr="008147FA" w:rsidRDefault="008147FA" w:rsidP="008147FA">
            <w:pPr>
              <w:spacing w:before="0"/>
              <w:jc w:val="both"/>
            </w:pPr>
            <w:r w:rsidRPr="008147FA">
              <w:t>890906025-2</w:t>
            </w:r>
          </w:p>
        </w:tc>
        <w:tc>
          <w:tcPr>
            <w:tcW w:w="1417" w:type="dxa"/>
            <w:tcBorders>
              <w:top w:val="single" w:sz="4" w:space="0" w:color="auto"/>
              <w:left w:val="nil"/>
              <w:bottom w:val="single" w:sz="4" w:space="0" w:color="auto"/>
              <w:right w:val="single" w:sz="4" w:space="0" w:color="auto"/>
            </w:tcBorders>
            <w:noWrap/>
            <w:vAlign w:val="center"/>
          </w:tcPr>
          <w:p w14:paraId="21ABFE30" w14:textId="77777777" w:rsidR="008147FA" w:rsidRPr="008147FA" w:rsidRDefault="008147FA" w:rsidP="008147FA">
            <w:pPr>
              <w:spacing w:before="0"/>
              <w:jc w:val="both"/>
            </w:pPr>
            <w:r w:rsidRPr="008147FA">
              <w:t>Sí, no participa</w:t>
            </w:r>
          </w:p>
        </w:tc>
      </w:tr>
      <w:tr w:rsidR="008147FA" w:rsidRPr="008147FA" w14:paraId="55DF392E" w14:textId="77777777" w:rsidTr="00C143C0">
        <w:trPr>
          <w:trHeight w:val="270"/>
          <w:jc w:val="center"/>
        </w:trPr>
        <w:tc>
          <w:tcPr>
            <w:tcW w:w="5670" w:type="dxa"/>
            <w:tcBorders>
              <w:top w:val="single" w:sz="4" w:space="0" w:color="auto"/>
              <w:left w:val="single" w:sz="4" w:space="0" w:color="auto"/>
              <w:bottom w:val="single" w:sz="4" w:space="0" w:color="auto"/>
              <w:right w:val="single" w:sz="4" w:space="0" w:color="auto"/>
            </w:tcBorders>
            <w:vAlign w:val="center"/>
          </w:tcPr>
          <w:p w14:paraId="53535359" w14:textId="77777777" w:rsidR="008147FA" w:rsidRPr="008147FA" w:rsidRDefault="008147FA" w:rsidP="008147FA">
            <w:pPr>
              <w:spacing w:before="0"/>
              <w:jc w:val="both"/>
            </w:pPr>
            <w:r w:rsidRPr="008147FA">
              <w:t>Delima Marsh S.A. Los Corredores De Seguros</w:t>
            </w:r>
          </w:p>
        </w:tc>
        <w:tc>
          <w:tcPr>
            <w:tcW w:w="1418" w:type="dxa"/>
            <w:tcBorders>
              <w:top w:val="single" w:sz="4" w:space="0" w:color="auto"/>
              <w:left w:val="nil"/>
              <w:bottom w:val="single" w:sz="4" w:space="0" w:color="auto"/>
              <w:right w:val="single" w:sz="4" w:space="0" w:color="auto"/>
            </w:tcBorders>
            <w:vAlign w:val="center"/>
          </w:tcPr>
          <w:p w14:paraId="3EB16DF3" w14:textId="77777777" w:rsidR="008147FA" w:rsidRPr="008147FA" w:rsidRDefault="008147FA" w:rsidP="008147FA">
            <w:pPr>
              <w:spacing w:before="0"/>
              <w:jc w:val="both"/>
            </w:pPr>
            <w:r w:rsidRPr="008147FA">
              <w:t>890301584-0</w:t>
            </w:r>
          </w:p>
        </w:tc>
        <w:tc>
          <w:tcPr>
            <w:tcW w:w="1417" w:type="dxa"/>
            <w:tcBorders>
              <w:top w:val="single" w:sz="4" w:space="0" w:color="auto"/>
              <w:left w:val="nil"/>
              <w:bottom w:val="single" w:sz="4" w:space="0" w:color="auto"/>
              <w:right w:val="single" w:sz="4" w:space="0" w:color="auto"/>
            </w:tcBorders>
            <w:noWrap/>
            <w:vAlign w:val="center"/>
          </w:tcPr>
          <w:p w14:paraId="37D3DD58" w14:textId="77777777" w:rsidR="008147FA" w:rsidRPr="008147FA" w:rsidRDefault="008147FA" w:rsidP="008147FA">
            <w:pPr>
              <w:spacing w:before="0"/>
              <w:jc w:val="both"/>
            </w:pPr>
            <w:r w:rsidRPr="008147FA">
              <w:t>Sí participa</w:t>
            </w:r>
          </w:p>
        </w:tc>
      </w:tr>
    </w:tbl>
    <w:p w14:paraId="6FA18D19" w14:textId="77777777" w:rsidR="008147FA" w:rsidRPr="008147FA" w:rsidRDefault="008147FA" w:rsidP="008147FA">
      <w:pPr>
        <w:spacing w:before="0"/>
        <w:jc w:val="both"/>
      </w:pPr>
    </w:p>
    <w:p w14:paraId="23AEEDCC" w14:textId="77777777" w:rsidR="008147FA" w:rsidRPr="008147FA" w:rsidRDefault="008147FA" w:rsidP="008147FA">
      <w:pPr>
        <w:spacing w:before="0"/>
        <w:jc w:val="both"/>
      </w:pPr>
      <w:r w:rsidRPr="008147FA">
        <w:t>Se obtuvo respuesta de cinco (5) firmas, cuatro (4) manifestaron su interés en participar en el proceso de selección, indicando que cumplen con los mínimos requeridos por FINAGRO, a excepción de la firma ARESS, quienes no manifestaron interés en la presente oportunidad. Lo anterior no obsta para que todas las firmas Corredoras de Seguros pudiesen participar en una invitación pública.</w:t>
      </w:r>
    </w:p>
    <w:p w14:paraId="08E56C60" w14:textId="77777777" w:rsidR="008147FA" w:rsidRPr="008147FA" w:rsidRDefault="008147FA" w:rsidP="008147FA">
      <w:pPr>
        <w:spacing w:before="0"/>
        <w:jc w:val="both"/>
      </w:pPr>
    </w:p>
    <w:p w14:paraId="647B5A5E" w14:textId="77777777" w:rsidR="008147FA" w:rsidRDefault="008147FA" w:rsidP="008147FA">
      <w:pPr>
        <w:spacing w:before="0"/>
        <w:jc w:val="both"/>
      </w:pPr>
      <w:r w:rsidRPr="008147FA">
        <w:rPr>
          <w:b/>
          <w:bCs/>
        </w:rPr>
        <w:t>CONCLUSIONES U OBSERVACIONES.</w:t>
      </w:r>
      <w:r w:rsidRPr="008147FA">
        <w:t xml:space="preserve"> </w:t>
      </w:r>
    </w:p>
    <w:p w14:paraId="1839B31F" w14:textId="77777777" w:rsidR="008147FA" w:rsidRPr="008147FA" w:rsidRDefault="008147FA" w:rsidP="008147FA">
      <w:pPr>
        <w:spacing w:before="0"/>
        <w:jc w:val="both"/>
      </w:pPr>
    </w:p>
    <w:p w14:paraId="22A0845D" w14:textId="77777777" w:rsidR="007944FC" w:rsidRDefault="008147FA" w:rsidP="008147FA">
      <w:pPr>
        <w:spacing w:before="0"/>
        <w:jc w:val="both"/>
      </w:pPr>
      <w:r w:rsidRPr="008147FA">
        <w:t xml:space="preserve">Este estudio evidenció que hay pluralidad de compañías interesadas en el proceso de selección que cumplirían con las consideraciones de la entidad para este servicio, como estar legalmente establecidas en Colombia, sometidas a la vigilancia permanente de la Superintendencia Financiera, que el término de duración de la sociedad es superior al plazo del contrato y cinco (5) años más. </w:t>
      </w:r>
    </w:p>
    <w:p w14:paraId="1AE99808" w14:textId="77777777" w:rsidR="007944FC" w:rsidRDefault="007944FC" w:rsidP="008147FA">
      <w:pPr>
        <w:spacing w:before="0"/>
        <w:jc w:val="both"/>
      </w:pPr>
    </w:p>
    <w:p w14:paraId="6B46AA87" w14:textId="0302BBC1" w:rsidR="008147FA" w:rsidRDefault="008147FA" w:rsidP="008147FA">
      <w:pPr>
        <w:spacing w:before="0"/>
        <w:jc w:val="both"/>
      </w:pPr>
      <w:r w:rsidRPr="008147FA">
        <w:t>De otro lado, en Colombia, el contrato de corretaje es un contrato mercantil regulado de manera general por el Código de Comercio en los artículos 1340 a 1346, en los cuales se define al corredor como la persona que, por su especial conocimiento de los mercados, actúa como intermediario poniendo en contacto a dos o más partes para que celebren un negocio, sin estar vinculado a ellas por relaciones de dependencia, mandato o representación. Se trata de un contrato típicamente de medios, en el que la obligación esencial del corredor es desplegar una gestión profesional de intermediación para acercar a las partes y facilitar la celebración o renovación del negocio (por ejemplo, un contrato de seguro), a cambio de una remuneración usualmente denominada comisión, que se devenga solo si el negocio efectivamente se perfecciona. En el ámbito de la contratación estatal, la Agencia Nacional de Contratación Pública ha señalado que, aunque el corretaje se rige por derecho privado, las entidades públicas pueden celebrar contratos de corretaje ajustándose a estas reglas comerciales, sin que exista obligación legal de contratar intermediarios, pero reconociendo la autonomía y naturaleza propia de este negocio jurídico.</w:t>
      </w:r>
    </w:p>
    <w:p w14:paraId="01CC31AA" w14:textId="77777777" w:rsidR="007944FC" w:rsidRPr="008147FA" w:rsidRDefault="007944FC" w:rsidP="008147FA">
      <w:pPr>
        <w:spacing w:before="0"/>
        <w:jc w:val="both"/>
      </w:pPr>
    </w:p>
    <w:p w14:paraId="1108E9D8" w14:textId="77777777" w:rsidR="008147FA" w:rsidRDefault="008147FA" w:rsidP="008147FA">
      <w:pPr>
        <w:spacing w:before="0"/>
        <w:jc w:val="both"/>
      </w:pPr>
      <w:r w:rsidRPr="008147FA">
        <w:t>Cuando el corretaje se refiere específicamente a seguros, opera un régimen especial: los artículos 1347 y siguientes del Código de Comercio, incorporados en el Estatuto Orgánico del Sistema Financiero (EOSF), disponen que solo pueden ejercer como corredores de seguros las sociedades comerciales autorizadas y vigiladas por la Superintendencia Financiera de Colombia, dedicadas de forma exclusiva a ofrecer seguros, promover su celebración y gestionar su renovación entre tomador y asegurador. Normativamente, esto implica que el contrato de corretaje de seguros vincula al corredor con el tomador (por lo general, de manera gratuita para este) y con la aseguradora (que paga la comisión si se suscribe o renueva la póliza), bajo un régimen de supervisión prudencial que exige inscripción previa, cumplimiento de requisitos de capital, idoneidad y reporte a la autoridad financiera. En consecuencia, el corretaje de seguros combina la estructura general del contrato mercantil de corretaje con una capa adicional de regulación financiera que garantiza que la intermediación sea realizada por entidades calificadas, independientes y sometidas a control especializado del Estado.</w:t>
      </w:r>
      <w:r w:rsidRPr="008147FA">
        <w:rPr>
          <w:vertAlign w:val="superscript"/>
        </w:rPr>
        <w:footnoteReference w:id="18"/>
      </w:r>
      <w:r w:rsidRPr="008147FA">
        <w:t xml:space="preserve"> </w:t>
      </w:r>
    </w:p>
    <w:p w14:paraId="20F72E9F" w14:textId="77777777" w:rsidR="008147FA" w:rsidRPr="008147FA" w:rsidRDefault="008147FA" w:rsidP="008147FA">
      <w:pPr>
        <w:spacing w:before="0"/>
        <w:jc w:val="both"/>
      </w:pPr>
    </w:p>
    <w:p w14:paraId="1DFFAD0E" w14:textId="77777777" w:rsidR="008147FA" w:rsidRPr="008147FA" w:rsidRDefault="008147FA" w:rsidP="008147FA">
      <w:pPr>
        <w:spacing w:before="0"/>
        <w:jc w:val="both"/>
      </w:pPr>
      <w:r w:rsidRPr="008147FA">
        <w:t xml:space="preserve">Esta realidad ofrece a FINAGRO un nivel reforzado de seguridad jurídica, técnica y financiera, pues garantiza que el intermediario cuenta con un capital mínimo, un patrimonio adecuado, un gobierno corporativo supervisado y una idoneidad profesional certificada para operar en el mercado asegurador. Esta combinación de un contrato mercantil claramente regulado (que define obligaciones, límites y forma de remuneración del corredor) con un régimen de supervisión financiera estricto reduce de manera significativa el riesgo de improvisación, </w:t>
      </w:r>
      <w:r w:rsidRPr="008147FA">
        <w:lastRenderedPageBreak/>
        <w:t>incumplimiento o insolvencia del contratista, y asegura que la entidad pública o privada que lo contrata se relaciona con un proveedor altamente calificado, sometido a estándares prudenciales y a controles de conducta que protegen al tomador y al consumidor financiero.</w:t>
      </w:r>
    </w:p>
    <w:p w14:paraId="749EC4A7" w14:textId="77777777" w:rsidR="008147FA" w:rsidRPr="008147FA" w:rsidRDefault="008147FA" w:rsidP="008147FA">
      <w:pPr>
        <w:spacing w:before="0"/>
        <w:jc w:val="both"/>
      </w:pPr>
    </w:p>
    <w:p w14:paraId="09EB4151" w14:textId="77777777" w:rsidR="008147FA" w:rsidRPr="008147FA" w:rsidRDefault="008147FA" w:rsidP="008147FA">
      <w:pPr>
        <w:spacing w:before="0"/>
        <w:jc w:val="both"/>
        <w:rPr>
          <w:b/>
          <w:bCs/>
        </w:rPr>
      </w:pPr>
      <w:r w:rsidRPr="008147FA">
        <w:rPr>
          <w:b/>
          <w:bCs/>
        </w:rPr>
        <w:t>V. ANÁLISIS DE RIESGOS – FINAGRO</w:t>
      </w:r>
    </w:p>
    <w:p w14:paraId="213583A3" w14:textId="77777777" w:rsidR="008147FA" w:rsidRPr="008147FA" w:rsidRDefault="008147FA" w:rsidP="008147FA">
      <w:pPr>
        <w:spacing w:before="0"/>
        <w:jc w:val="both"/>
      </w:pPr>
      <w:r w:rsidRPr="008147FA">
        <w:t>A continuación, se presenta la matriz de identificación y tratamiento de riesgos asociados al proceso de contratación:</w:t>
      </w:r>
    </w:p>
    <w:p w14:paraId="1D07DB6F" w14:textId="77777777" w:rsidR="008147FA" w:rsidRPr="008147FA" w:rsidRDefault="008147FA" w:rsidP="008147FA">
      <w:pPr>
        <w:spacing w:before="0"/>
        <w:jc w:val="both"/>
      </w:pPr>
    </w:p>
    <w:tbl>
      <w:tblPr>
        <w:tblStyle w:val="Tablaconcuadrcula"/>
        <w:tblW w:w="9962" w:type="dxa"/>
        <w:tblLook w:val="04A0" w:firstRow="1" w:lastRow="0" w:firstColumn="1" w:lastColumn="0" w:noHBand="0" w:noVBand="1"/>
      </w:tblPr>
      <w:tblGrid>
        <w:gridCol w:w="529"/>
        <w:gridCol w:w="1329"/>
        <w:gridCol w:w="1611"/>
        <w:gridCol w:w="2074"/>
        <w:gridCol w:w="1264"/>
        <w:gridCol w:w="1535"/>
        <w:gridCol w:w="1620"/>
      </w:tblGrid>
      <w:tr w:rsidR="008147FA" w:rsidRPr="008147FA" w14:paraId="6383D04E" w14:textId="77777777" w:rsidTr="00C143C0">
        <w:trPr>
          <w:tblHeader/>
        </w:trPr>
        <w:tc>
          <w:tcPr>
            <w:tcW w:w="541" w:type="dxa"/>
            <w:shd w:val="clear" w:color="auto" w:fill="00B050"/>
          </w:tcPr>
          <w:p w14:paraId="5179F549" w14:textId="77777777" w:rsidR="008147FA" w:rsidRPr="008147FA" w:rsidRDefault="008147FA" w:rsidP="008147FA">
            <w:pPr>
              <w:spacing w:before="0"/>
              <w:jc w:val="both"/>
              <w:rPr>
                <w:b/>
                <w:bCs/>
              </w:rPr>
            </w:pPr>
            <w:r w:rsidRPr="008147FA">
              <w:rPr>
                <w:b/>
                <w:bCs/>
              </w:rPr>
              <w:t>No.</w:t>
            </w:r>
          </w:p>
        </w:tc>
        <w:tc>
          <w:tcPr>
            <w:tcW w:w="1581" w:type="dxa"/>
            <w:shd w:val="clear" w:color="auto" w:fill="00B050"/>
          </w:tcPr>
          <w:p w14:paraId="4EC3C1B1" w14:textId="77777777" w:rsidR="008147FA" w:rsidRPr="008147FA" w:rsidRDefault="008147FA" w:rsidP="008147FA">
            <w:pPr>
              <w:spacing w:before="0"/>
              <w:jc w:val="both"/>
              <w:rPr>
                <w:b/>
                <w:bCs/>
              </w:rPr>
            </w:pPr>
            <w:r w:rsidRPr="008147FA">
              <w:rPr>
                <w:b/>
                <w:bCs/>
              </w:rPr>
              <w:t>Descripción del Riesgo</w:t>
            </w:r>
          </w:p>
        </w:tc>
        <w:tc>
          <w:tcPr>
            <w:tcW w:w="1694" w:type="dxa"/>
            <w:shd w:val="clear" w:color="auto" w:fill="00B050"/>
          </w:tcPr>
          <w:p w14:paraId="46EA8AC7" w14:textId="77777777" w:rsidR="008147FA" w:rsidRPr="008147FA" w:rsidRDefault="008147FA" w:rsidP="008147FA">
            <w:pPr>
              <w:spacing w:before="0"/>
              <w:jc w:val="both"/>
              <w:rPr>
                <w:b/>
                <w:bCs/>
              </w:rPr>
            </w:pPr>
            <w:r w:rsidRPr="008147FA">
              <w:rPr>
                <w:b/>
                <w:bCs/>
              </w:rPr>
              <w:t>Consecuencia de la ocurrencia del evento</w:t>
            </w:r>
          </w:p>
        </w:tc>
        <w:tc>
          <w:tcPr>
            <w:tcW w:w="2159" w:type="dxa"/>
            <w:shd w:val="clear" w:color="auto" w:fill="00B050"/>
          </w:tcPr>
          <w:p w14:paraId="2EDAC837" w14:textId="77777777" w:rsidR="008147FA" w:rsidRPr="008147FA" w:rsidRDefault="008147FA" w:rsidP="008147FA">
            <w:pPr>
              <w:spacing w:before="0"/>
              <w:jc w:val="both"/>
              <w:rPr>
                <w:b/>
                <w:bCs/>
              </w:rPr>
            </w:pPr>
            <w:r w:rsidRPr="008147FA">
              <w:rPr>
                <w:b/>
                <w:bCs/>
              </w:rPr>
              <w:t>Tratamiento/Control</w:t>
            </w:r>
          </w:p>
        </w:tc>
        <w:tc>
          <w:tcPr>
            <w:tcW w:w="399" w:type="dxa"/>
            <w:shd w:val="clear" w:color="auto" w:fill="00B050"/>
          </w:tcPr>
          <w:p w14:paraId="1A3FAA3E" w14:textId="77777777" w:rsidR="008147FA" w:rsidRPr="008147FA" w:rsidRDefault="008147FA" w:rsidP="008147FA">
            <w:pPr>
              <w:spacing w:before="0"/>
              <w:jc w:val="both"/>
              <w:rPr>
                <w:b/>
                <w:bCs/>
              </w:rPr>
            </w:pPr>
            <w:r w:rsidRPr="008147FA">
              <w:rPr>
                <w:b/>
                <w:bCs/>
              </w:rPr>
              <w:t>Asignación</w:t>
            </w:r>
          </w:p>
        </w:tc>
        <w:tc>
          <w:tcPr>
            <w:tcW w:w="2142" w:type="dxa"/>
            <w:shd w:val="clear" w:color="auto" w:fill="00B050"/>
          </w:tcPr>
          <w:p w14:paraId="1772D236" w14:textId="77777777" w:rsidR="008147FA" w:rsidRPr="008147FA" w:rsidRDefault="008147FA" w:rsidP="008147FA">
            <w:pPr>
              <w:spacing w:before="0"/>
              <w:jc w:val="both"/>
              <w:rPr>
                <w:b/>
                <w:bCs/>
              </w:rPr>
            </w:pPr>
            <w:r w:rsidRPr="008147FA">
              <w:rPr>
                <w:b/>
                <w:bCs/>
              </w:rPr>
              <w:t>Monitoreo</w:t>
            </w:r>
          </w:p>
        </w:tc>
        <w:tc>
          <w:tcPr>
            <w:tcW w:w="1446" w:type="dxa"/>
            <w:shd w:val="clear" w:color="auto" w:fill="00B050"/>
          </w:tcPr>
          <w:p w14:paraId="2AF7123F" w14:textId="77777777" w:rsidR="008147FA" w:rsidRPr="008147FA" w:rsidRDefault="008147FA" w:rsidP="008147FA">
            <w:pPr>
              <w:spacing w:before="0"/>
              <w:jc w:val="both"/>
              <w:rPr>
                <w:b/>
                <w:bCs/>
              </w:rPr>
            </w:pPr>
            <w:r w:rsidRPr="008147FA">
              <w:rPr>
                <w:b/>
                <w:bCs/>
              </w:rPr>
              <w:t>¿Periodicidad?</w:t>
            </w:r>
          </w:p>
        </w:tc>
      </w:tr>
      <w:tr w:rsidR="008147FA" w:rsidRPr="008147FA" w14:paraId="3E2E573B" w14:textId="77777777" w:rsidTr="00C143C0">
        <w:tc>
          <w:tcPr>
            <w:tcW w:w="541" w:type="dxa"/>
          </w:tcPr>
          <w:p w14:paraId="52DB1CDF" w14:textId="77777777" w:rsidR="008147FA" w:rsidRPr="008147FA" w:rsidRDefault="008147FA" w:rsidP="008147FA">
            <w:pPr>
              <w:spacing w:before="0"/>
              <w:jc w:val="both"/>
              <w:rPr>
                <w:b/>
                <w:bCs/>
              </w:rPr>
            </w:pPr>
            <w:r w:rsidRPr="008147FA">
              <w:rPr>
                <w:b/>
                <w:bCs/>
              </w:rPr>
              <w:t>1</w:t>
            </w:r>
          </w:p>
        </w:tc>
        <w:tc>
          <w:tcPr>
            <w:tcW w:w="1581" w:type="dxa"/>
          </w:tcPr>
          <w:p w14:paraId="3AEF7D5D" w14:textId="77777777" w:rsidR="008147FA" w:rsidRPr="008147FA" w:rsidRDefault="008147FA" w:rsidP="008147FA">
            <w:pPr>
              <w:spacing w:before="0"/>
              <w:jc w:val="both"/>
            </w:pPr>
            <w:r w:rsidRPr="008147FA">
              <w:t>Posible insolvencia financiera por parte del contratista</w:t>
            </w:r>
          </w:p>
        </w:tc>
        <w:tc>
          <w:tcPr>
            <w:tcW w:w="1694" w:type="dxa"/>
          </w:tcPr>
          <w:p w14:paraId="10A93746" w14:textId="77777777" w:rsidR="008147FA" w:rsidRPr="008147FA" w:rsidRDefault="008147FA" w:rsidP="008147FA">
            <w:pPr>
              <w:spacing w:before="0"/>
              <w:jc w:val="both"/>
            </w:pPr>
            <w:r w:rsidRPr="008147FA">
              <w:t>Dificultades para atender adecuadamente las obligaciones contractuales</w:t>
            </w:r>
          </w:p>
        </w:tc>
        <w:tc>
          <w:tcPr>
            <w:tcW w:w="2159" w:type="dxa"/>
          </w:tcPr>
          <w:p w14:paraId="46BA2DC7" w14:textId="77777777" w:rsidR="008147FA" w:rsidRPr="008147FA" w:rsidRDefault="008147FA" w:rsidP="008147FA">
            <w:pPr>
              <w:spacing w:before="0"/>
              <w:jc w:val="both"/>
            </w:pPr>
            <w:r w:rsidRPr="008147FA">
              <w:t>Establecimiento de indicadores financieros que permitan comprobar las condiciones financieras del contratista</w:t>
            </w:r>
          </w:p>
        </w:tc>
        <w:tc>
          <w:tcPr>
            <w:tcW w:w="399" w:type="dxa"/>
          </w:tcPr>
          <w:p w14:paraId="6F7B11B8" w14:textId="77777777" w:rsidR="008147FA" w:rsidRPr="008147FA" w:rsidRDefault="008147FA" w:rsidP="008147FA">
            <w:pPr>
              <w:spacing w:before="0"/>
              <w:jc w:val="both"/>
            </w:pPr>
            <w:r w:rsidRPr="008147FA">
              <w:t>Equipo Evaluador</w:t>
            </w:r>
          </w:p>
        </w:tc>
        <w:tc>
          <w:tcPr>
            <w:tcW w:w="2142" w:type="dxa"/>
          </w:tcPr>
          <w:p w14:paraId="5F63A54C" w14:textId="77777777" w:rsidR="008147FA" w:rsidRPr="008147FA" w:rsidRDefault="008147FA" w:rsidP="008147FA">
            <w:pPr>
              <w:spacing w:before="0"/>
              <w:jc w:val="both"/>
            </w:pPr>
            <w:r w:rsidRPr="008147FA">
              <w:t>Revisión de información financiera remitida por las empresas que presentan oferta a la invitación pública.</w:t>
            </w:r>
          </w:p>
        </w:tc>
        <w:tc>
          <w:tcPr>
            <w:tcW w:w="1446" w:type="dxa"/>
          </w:tcPr>
          <w:p w14:paraId="0CC92C5B" w14:textId="77777777" w:rsidR="008147FA" w:rsidRPr="008147FA" w:rsidRDefault="008147FA" w:rsidP="008147FA">
            <w:pPr>
              <w:spacing w:before="0"/>
              <w:jc w:val="both"/>
            </w:pPr>
            <w:r w:rsidRPr="008147FA">
              <w:t xml:space="preserve">Se debe hacer monitoreo periódico de la ejecución del contrato. </w:t>
            </w:r>
          </w:p>
          <w:p w14:paraId="1CB74713" w14:textId="77777777" w:rsidR="008147FA" w:rsidRPr="008147FA" w:rsidRDefault="008147FA" w:rsidP="008147FA">
            <w:pPr>
              <w:spacing w:before="0"/>
              <w:jc w:val="both"/>
            </w:pPr>
          </w:p>
        </w:tc>
      </w:tr>
      <w:tr w:rsidR="008147FA" w:rsidRPr="008147FA" w14:paraId="29D3FE17" w14:textId="77777777" w:rsidTr="00C143C0">
        <w:tc>
          <w:tcPr>
            <w:tcW w:w="541" w:type="dxa"/>
          </w:tcPr>
          <w:p w14:paraId="12D5362C" w14:textId="77777777" w:rsidR="008147FA" w:rsidRPr="008147FA" w:rsidRDefault="008147FA" w:rsidP="008147FA">
            <w:pPr>
              <w:spacing w:before="0"/>
              <w:jc w:val="both"/>
              <w:rPr>
                <w:b/>
                <w:bCs/>
              </w:rPr>
            </w:pPr>
            <w:r w:rsidRPr="008147FA">
              <w:rPr>
                <w:b/>
                <w:bCs/>
              </w:rPr>
              <w:t>2</w:t>
            </w:r>
          </w:p>
        </w:tc>
        <w:tc>
          <w:tcPr>
            <w:tcW w:w="1581" w:type="dxa"/>
          </w:tcPr>
          <w:p w14:paraId="188BF141" w14:textId="77777777" w:rsidR="008147FA" w:rsidRPr="008147FA" w:rsidRDefault="008147FA" w:rsidP="008147FA">
            <w:pPr>
              <w:spacing w:before="0"/>
              <w:jc w:val="both"/>
            </w:pPr>
            <w:r w:rsidRPr="008147FA">
              <w:t>Posibilidad de realizar una inadecuada definición de la necesidad y el objeto en los TR</w:t>
            </w:r>
          </w:p>
        </w:tc>
        <w:tc>
          <w:tcPr>
            <w:tcW w:w="1694" w:type="dxa"/>
          </w:tcPr>
          <w:p w14:paraId="4BB31817" w14:textId="77777777" w:rsidR="008147FA" w:rsidRPr="008147FA" w:rsidRDefault="008147FA" w:rsidP="008147FA">
            <w:pPr>
              <w:spacing w:before="0"/>
              <w:jc w:val="both"/>
            </w:pPr>
            <w:r w:rsidRPr="008147FA">
              <w:t>Retrasos en el desarrollo de la invitación pública</w:t>
            </w:r>
          </w:p>
        </w:tc>
        <w:tc>
          <w:tcPr>
            <w:tcW w:w="2159" w:type="dxa"/>
          </w:tcPr>
          <w:p w14:paraId="30AFFD27" w14:textId="77777777" w:rsidR="008147FA" w:rsidRPr="008147FA" w:rsidRDefault="008147FA" w:rsidP="008147FA">
            <w:pPr>
              <w:spacing w:before="0"/>
              <w:jc w:val="both"/>
            </w:pPr>
            <w:r w:rsidRPr="008147FA">
              <w:t>Revisión y apoyo de las áreas con conocimiento específico de los requerimientos</w:t>
            </w:r>
          </w:p>
        </w:tc>
        <w:tc>
          <w:tcPr>
            <w:tcW w:w="399" w:type="dxa"/>
          </w:tcPr>
          <w:p w14:paraId="6A8F8FFE" w14:textId="77777777" w:rsidR="008147FA" w:rsidRPr="008147FA" w:rsidRDefault="008147FA" w:rsidP="008147FA">
            <w:pPr>
              <w:spacing w:before="0"/>
              <w:jc w:val="both"/>
            </w:pPr>
            <w:r w:rsidRPr="008147FA">
              <w:t>Área interna de FINAGRO</w:t>
            </w:r>
          </w:p>
        </w:tc>
        <w:tc>
          <w:tcPr>
            <w:tcW w:w="2142" w:type="dxa"/>
          </w:tcPr>
          <w:p w14:paraId="2093E069" w14:textId="77777777" w:rsidR="008147FA" w:rsidRPr="008147FA" w:rsidRDefault="008147FA" w:rsidP="008147FA">
            <w:pPr>
              <w:spacing w:before="0"/>
              <w:jc w:val="both"/>
            </w:pPr>
            <w:r w:rsidRPr="008147FA">
              <w:t>Asesoría de las dependencias revisión y ajuste de los TR. Constante actualización normativa.</w:t>
            </w:r>
          </w:p>
        </w:tc>
        <w:tc>
          <w:tcPr>
            <w:tcW w:w="1446" w:type="dxa"/>
          </w:tcPr>
          <w:p w14:paraId="6414ED84" w14:textId="77777777" w:rsidR="008147FA" w:rsidRPr="008147FA" w:rsidRDefault="008147FA" w:rsidP="008147FA">
            <w:pPr>
              <w:spacing w:before="0"/>
              <w:jc w:val="both"/>
            </w:pPr>
            <w:r w:rsidRPr="008147FA">
              <w:t xml:space="preserve">Cada vez que lo requiera la dependencia que presenta la solicitud de contratación. </w:t>
            </w:r>
          </w:p>
          <w:p w14:paraId="11E8C4D6" w14:textId="77777777" w:rsidR="008147FA" w:rsidRPr="008147FA" w:rsidRDefault="008147FA" w:rsidP="008147FA">
            <w:pPr>
              <w:spacing w:before="0"/>
              <w:jc w:val="both"/>
            </w:pPr>
          </w:p>
        </w:tc>
      </w:tr>
      <w:tr w:rsidR="008147FA" w:rsidRPr="008147FA" w14:paraId="28CF2FEC" w14:textId="77777777" w:rsidTr="00C143C0">
        <w:tc>
          <w:tcPr>
            <w:tcW w:w="541" w:type="dxa"/>
          </w:tcPr>
          <w:p w14:paraId="44C7829C" w14:textId="77777777" w:rsidR="008147FA" w:rsidRPr="008147FA" w:rsidRDefault="008147FA" w:rsidP="008147FA">
            <w:pPr>
              <w:spacing w:before="0"/>
              <w:jc w:val="both"/>
              <w:rPr>
                <w:b/>
                <w:bCs/>
              </w:rPr>
            </w:pPr>
            <w:r w:rsidRPr="008147FA">
              <w:rPr>
                <w:b/>
                <w:bCs/>
              </w:rPr>
              <w:t>3</w:t>
            </w:r>
          </w:p>
        </w:tc>
        <w:tc>
          <w:tcPr>
            <w:tcW w:w="1581" w:type="dxa"/>
          </w:tcPr>
          <w:p w14:paraId="34EA74BD" w14:textId="77777777" w:rsidR="008147FA" w:rsidRPr="008147FA" w:rsidRDefault="008147FA" w:rsidP="008147FA">
            <w:pPr>
              <w:spacing w:before="0"/>
              <w:jc w:val="both"/>
            </w:pPr>
            <w:r w:rsidRPr="008147FA">
              <w:t>Posibles demoras en la aprobación de productos o informes</w:t>
            </w:r>
          </w:p>
        </w:tc>
        <w:tc>
          <w:tcPr>
            <w:tcW w:w="1694" w:type="dxa"/>
          </w:tcPr>
          <w:p w14:paraId="218D36E0" w14:textId="77777777" w:rsidR="008147FA" w:rsidRPr="008147FA" w:rsidRDefault="008147FA" w:rsidP="008147FA">
            <w:pPr>
              <w:spacing w:before="0"/>
              <w:jc w:val="both"/>
            </w:pPr>
            <w:r w:rsidRPr="008147FA">
              <w:t>Afecta el cumplimiento de las obligaciones del contratante a cargo de la supervisión</w:t>
            </w:r>
          </w:p>
        </w:tc>
        <w:tc>
          <w:tcPr>
            <w:tcW w:w="2159" w:type="dxa"/>
          </w:tcPr>
          <w:p w14:paraId="417EFC67" w14:textId="77777777" w:rsidR="008147FA" w:rsidRPr="008147FA" w:rsidRDefault="008147FA" w:rsidP="008147FA">
            <w:pPr>
              <w:spacing w:before="0"/>
              <w:jc w:val="both"/>
            </w:pPr>
            <w:r w:rsidRPr="008147FA">
              <w:t>Revisión y aprobación oportuna de la documentación inherente a los productos e informes</w:t>
            </w:r>
          </w:p>
        </w:tc>
        <w:tc>
          <w:tcPr>
            <w:tcW w:w="399" w:type="dxa"/>
          </w:tcPr>
          <w:p w14:paraId="3FA5CAC4" w14:textId="77777777" w:rsidR="008147FA" w:rsidRPr="008147FA" w:rsidRDefault="008147FA" w:rsidP="008147FA">
            <w:pPr>
              <w:spacing w:before="0"/>
              <w:jc w:val="both"/>
            </w:pPr>
            <w:r w:rsidRPr="008147FA">
              <w:t>Supervisor del contrato</w:t>
            </w:r>
          </w:p>
        </w:tc>
        <w:tc>
          <w:tcPr>
            <w:tcW w:w="2142" w:type="dxa"/>
          </w:tcPr>
          <w:p w14:paraId="5660A8C1" w14:textId="77777777" w:rsidR="008147FA" w:rsidRPr="008147FA" w:rsidRDefault="008147FA" w:rsidP="008147FA">
            <w:pPr>
              <w:spacing w:before="0"/>
              <w:jc w:val="both"/>
            </w:pPr>
            <w:r w:rsidRPr="008147FA">
              <w:t>Cumplir con lo dispuesto en el contrato realizar un oportuno seguimiento y supervisión a la documentación allegada por parte del contratista</w:t>
            </w:r>
          </w:p>
        </w:tc>
        <w:tc>
          <w:tcPr>
            <w:tcW w:w="1446" w:type="dxa"/>
          </w:tcPr>
          <w:p w14:paraId="5536CF00" w14:textId="77777777" w:rsidR="008147FA" w:rsidRPr="008147FA" w:rsidRDefault="008147FA" w:rsidP="008147FA">
            <w:pPr>
              <w:spacing w:before="0"/>
              <w:jc w:val="both"/>
            </w:pPr>
            <w:r w:rsidRPr="008147FA">
              <w:t xml:space="preserve">Conforme a los plazos contractuales para entrega de informes. </w:t>
            </w:r>
          </w:p>
          <w:p w14:paraId="32B01981" w14:textId="77777777" w:rsidR="008147FA" w:rsidRPr="008147FA" w:rsidRDefault="008147FA" w:rsidP="008147FA">
            <w:pPr>
              <w:spacing w:before="0"/>
              <w:jc w:val="both"/>
            </w:pPr>
          </w:p>
        </w:tc>
      </w:tr>
      <w:tr w:rsidR="008147FA" w:rsidRPr="008147FA" w14:paraId="74966621" w14:textId="77777777" w:rsidTr="00C143C0">
        <w:tc>
          <w:tcPr>
            <w:tcW w:w="541" w:type="dxa"/>
          </w:tcPr>
          <w:p w14:paraId="2F6E4435" w14:textId="77777777" w:rsidR="008147FA" w:rsidRPr="008147FA" w:rsidRDefault="008147FA" w:rsidP="008147FA">
            <w:pPr>
              <w:spacing w:before="0"/>
              <w:jc w:val="both"/>
              <w:rPr>
                <w:b/>
                <w:bCs/>
              </w:rPr>
            </w:pPr>
            <w:r w:rsidRPr="008147FA">
              <w:rPr>
                <w:b/>
                <w:bCs/>
              </w:rPr>
              <w:t>4</w:t>
            </w:r>
          </w:p>
        </w:tc>
        <w:tc>
          <w:tcPr>
            <w:tcW w:w="1581" w:type="dxa"/>
          </w:tcPr>
          <w:p w14:paraId="343B6611" w14:textId="77777777" w:rsidR="008147FA" w:rsidRPr="008147FA" w:rsidRDefault="008147FA" w:rsidP="008147FA">
            <w:pPr>
              <w:spacing w:before="0"/>
              <w:jc w:val="both"/>
            </w:pPr>
            <w:r w:rsidRPr="008147FA">
              <w:t xml:space="preserve">Posibilidad de no contar con el personal requerido o cambios </w:t>
            </w:r>
            <w:proofErr w:type="gramStart"/>
            <w:r w:rsidRPr="008147FA">
              <w:t>del mismo</w:t>
            </w:r>
            <w:proofErr w:type="gramEnd"/>
          </w:p>
        </w:tc>
        <w:tc>
          <w:tcPr>
            <w:tcW w:w="1694" w:type="dxa"/>
          </w:tcPr>
          <w:p w14:paraId="65C77895" w14:textId="77777777" w:rsidR="008147FA" w:rsidRPr="008147FA" w:rsidRDefault="008147FA" w:rsidP="008147FA">
            <w:pPr>
              <w:spacing w:before="0"/>
              <w:jc w:val="both"/>
            </w:pPr>
            <w:r w:rsidRPr="008147FA">
              <w:t>Retrasos en el plan de trabajo aprobado y/o fallas en la operación</w:t>
            </w:r>
          </w:p>
        </w:tc>
        <w:tc>
          <w:tcPr>
            <w:tcW w:w="2159" w:type="dxa"/>
          </w:tcPr>
          <w:p w14:paraId="3069E73D" w14:textId="77777777" w:rsidR="008147FA" w:rsidRPr="008147FA" w:rsidRDefault="008147FA" w:rsidP="008147FA">
            <w:pPr>
              <w:spacing w:before="0"/>
              <w:jc w:val="both"/>
            </w:pPr>
            <w:r w:rsidRPr="008147FA">
              <w:t>El contratista debe garantizar de manera permanente el personal adecuado</w:t>
            </w:r>
          </w:p>
        </w:tc>
        <w:tc>
          <w:tcPr>
            <w:tcW w:w="399" w:type="dxa"/>
          </w:tcPr>
          <w:p w14:paraId="69D8D358" w14:textId="77777777" w:rsidR="008147FA" w:rsidRPr="008147FA" w:rsidRDefault="008147FA" w:rsidP="008147FA">
            <w:pPr>
              <w:spacing w:before="0"/>
              <w:jc w:val="both"/>
            </w:pPr>
            <w:r w:rsidRPr="008147FA">
              <w:t>Supervisor / Contratista</w:t>
            </w:r>
          </w:p>
        </w:tc>
        <w:tc>
          <w:tcPr>
            <w:tcW w:w="2142" w:type="dxa"/>
          </w:tcPr>
          <w:p w14:paraId="3E30BC0C" w14:textId="77777777" w:rsidR="008147FA" w:rsidRPr="008147FA" w:rsidRDefault="008147FA" w:rsidP="008147FA">
            <w:pPr>
              <w:spacing w:before="0"/>
              <w:jc w:val="both"/>
            </w:pPr>
            <w:r w:rsidRPr="008147FA">
              <w:t xml:space="preserve">Entrega de informes oportunos por parte del contratista a la entidad sobre cualquier cambio de personal </w:t>
            </w:r>
            <w:r w:rsidRPr="008147FA">
              <w:lastRenderedPageBreak/>
              <w:t>que pueda afectar el desarrollo de este, y entregando con oportunidad las hojas de vida del reemplazo.</w:t>
            </w:r>
          </w:p>
        </w:tc>
        <w:tc>
          <w:tcPr>
            <w:tcW w:w="1446" w:type="dxa"/>
          </w:tcPr>
          <w:p w14:paraId="6EAAF378" w14:textId="77777777" w:rsidR="008147FA" w:rsidRPr="008147FA" w:rsidRDefault="008147FA" w:rsidP="008147FA">
            <w:pPr>
              <w:spacing w:before="0"/>
              <w:jc w:val="both"/>
            </w:pPr>
            <w:r w:rsidRPr="008147FA">
              <w:lastRenderedPageBreak/>
              <w:t xml:space="preserve">Cuando se requiera por parte del contratista el reemplazo del personal </w:t>
            </w:r>
          </w:p>
          <w:p w14:paraId="2F4B3E01" w14:textId="77777777" w:rsidR="008147FA" w:rsidRPr="008147FA" w:rsidRDefault="008147FA" w:rsidP="008147FA">
            <w:pPr>
              <w:spacing w:before="0"/>
              <w:jc w:val="both"/>
            </w:pPr>
          </w:p>
        </w:tc>
      </w:tr>
      <w:tr w:rsidR="008147FA" w:rsidRPr="008147FA" w14:paraId="1D2E3A70" w14:textId="77777777" w:rsidTr="00C143C0">
        <w:tc>
          <w:tcPr>
            <w:tcW w:w="541" w:type="dxa"/>
          </w:tcPr>
          <w:p w14:paraId="48D901EA" w14:textId="77777777" w:rsidR="008147FA" w:rsidRPr="008147FA" w:rsidRDefault="008147FA" w:rsidP="008147FA">
            <w:pPr>
              <w:spacing w:before="0"/>
              <w:jc w:val="both"/>
              <w:rPr>
                <w:b/>
                <w:bCs/>
              </w:rPr>
            </w:pPr>
            <w:r w:rsidRPr="008147FA">
              <w:rPr>
                <w:b/>
                <w:bCs/>
              </w:rPr>
              <w:t>5</w:t>
            </w:r>
          </w:p>
        </w:tc>
        <w:tc>
          <w:tcPr>
            <w:tcW w:w="1581" w:type="dxa"/>
          </w:tcPr>
          <w:p w14:paraId="482B46A6" w14:textId="77777777" w:rsidR="008147FA" w:rsidRPr="008147FA" w:rsidRDefault="008147FA" w:rsidP="008147FA">
            <w:pPr>
              <w:spacing w:before="0"/>
              <w:jc w:val="both"/>
            </w:pPr>
            <w:r w:rsidRPr="008147FA">
              <w:t>Posibilidad de contratar con personas en listas vinculantes SARLAFT</w:t>
            </w:r>
          </w:p>
        </w:tc>
        <w:tc>
          <w:tcPr>
            <w:tcW w:w="1694" w:type="dxa"/>
          </w:tcPr>
          <w:p w14:paraId="3F422393" w14:textId="77777777" w:rsidR="008147FA" w:rsidRPr="008147FA" w:rsidRDefault="008147FA" w:rsidP="008147FA">
            <w:pPr>
              <w:spacing w:before="0"/>
              <w:jc w:val="both"/>
            </w:pPr>
            <w:r w:rsidRPr="008147FA">
              <w:t>Pérdidas a nivel legal y/o reputacional para FINAGRO</w:t>
            </w:r>
          </w:p>
        </w:tc>
        <w:tc>
          <w:tcPr>
            <w:tcW w:w="2159" w:type="dxa"/>
          </w:tcPr>
          <w:p w14:paraId="675B8D00" w14:textId="77777777" w:rsidR="008147FA" w:rsidRPr="008147FA" w:rsidRDefault="008147FA" w:rsidP="008147FA">
            <w:pPr>
              <w:spacing w:before="0"/>
              <w:jc w:val="both"/>
            </w:pPr>
            <w:r w:rsidRPr="008147FA">
              <w:t>Análisis de la información y documentación referente a la política interna SARLAFT</w:t>
            </w:r>
          </w:p>
        </w:tc>
        <w:tc>
          <w:tcPr>
            <w:tcW w:w="399" w:type="dxa"/>
          </w:tcPr>
          <w:p w14:paraId="3E3D2798" w14:textId="77777777" w:rsidR="008147FA" w:rsidRPr="008147FA" w:rsidRDefault="008147FA" w:rsidP="008147FA">
            <w:pPr>
              <w:spacing w:before="0"/>
              <w:jc w:val="both"/>
            </w:pPr>
            <w:r w:rsidRPr="008147FA">
              <w:t>Equipo Evaluador</w:t>
            </w:r>
          </w:p>
        </w:tc>
        <w:tc>
          <w:tcPr>
            <w:tcW w:w="2142" w:type="dxa"/>
          </w:tcPr>
          <w:p w14:paraId="4B24CFF4" w14:textId="77777777" w:rsidR="008147FA" w:rsidRPr="008147FA" w:rsidRDefault="008147FA" w:rsidP="008147FA">
            <w:pPr>
              <w:spacing w:before="0"/>
              <w:jc w:val="both"/>
            </w:pPr>
            <w:r w:rsidRPr="008147FA">
              <w:t>Revisión y habilitación de la información requerida a los oferentes en materia de SARLAFT como el cruce de listas y la certificación.</w:t>
            </w:r>
          </w:p>
        </w:tc>
        <w:tc>
          <w:tcPr>
            <w:tcW w:w="1446" w:type="dxa"/>
          </w:tcPr>
          <w:p w14:paraId="5E4AA665" w14:textId="77777777" w:rsidR="008147FA" w:rsidRPr="008147FA" w:rsidRDefault="008147FA" w:rsidP="008147FA">
            <w:pPr>
              <w:spacing w:before="0"/>
              <w:jc w:val="both"/>
            </w:pPr>
            <w:r w:rsidRPr="008147FA">
              <w:t xml:space="preserve">Al momento de la habilitación de las ofertas. </w:t>
            </w:r>
          </w:p>
          <w:p w14:paraId="70DE59F7" w14:textId="77777777" w:rsidR="008147FA" w:rsidRPr="008147FA" w:rsidRDefault="008147FA" w:rsidP="008147FA">
            <w:pPr>
              <w:spacing w:before="0"/>
              <w:jc w:val="both"/>
            </w:pPr>
          </w:p>
        </w:tc>
      </w:tr>
      <w:tr w:rsidR="008147FA" w:rsidRPr="008147FA" w14:paraId="092D67D1" w14:textId="77777777" w:rsidTr="00C143C0">
        <w:tc>
          <w:tcPr>
            <w:tcW w:w="541" w:type="dxa"/>
          </w:tcPr>
          <w:p w14:paraId="1184AF23" w14:textId="77777777" w:rsidR="008147FA" w:rsidRPr="008147FA" w:rsidRDefault="008147FA" w:rsidP="008147FA">
            <w:pPr>
              <w:spacing w:before="0"/>
              <w:jc w:val="both"/>
              <w:rPr>
                <w:b/>
                <w:bCs/>
              </w:rPr>
            </w:pPr>
            <w:r w:rsidRPr="008147FA">
              <w:rPr>
                <w:b/>
                <w:bCs/>
              </w:rPr>
              <w:t>6</w:t>
            </w:r>
          </w:p>
        </w:tc>
        <w:tc>
          <w:tcPr>
            <w:tcW w:w="1581" w:type="dxa"/>
          </w:tcPr>
          <w:p w14:paraId="2A3F7A07" w14:textId="77777777" w:rsidR="008147FA" w:rsidRPr="008147FA" w:rsidRDefault="008147FA" w:rsidP="008147FA">
            <w:pPr>
              <w:spacing w:before="0"/>
              <w:jc w:val="both"/>
            </w:pPr>
            <w:r w:rsidRPr="008147FA">
              <w:t>Posible afectación reputacional</w:t>
            </w:r>
          </w:p>
        </w:tc>
        <w:tc>
          <w:tcPr>
            <w:tcW w:w="1694" w:type="dxa"/>
          </w:tcPr>
          <w:p w14:paraId="60392DBE" w14:textId="77777777" w:rsidR="008147FA" w:rsidRPr="008147FA" w:rsidRDefault="008147FA" w:rsidP="008147FA">
            <w:pPr>
              <w:spacing w:before="0"/>
              <w:jc w:val="both"/>
            </w:pPr>
            <w:r w:rsidRPr="008147FA">
              <w:t>Actuaciones del contratista que se reflejen negativamente en la imagen de FINAGRO</w:t>
            </w:r>
          </w:p>
        </w:tc>
        <w:tc>
          <w:tcPr>
            <w:tcW w:w="2159" w:type="dxa"/>
          </w:tcPr>
          <w:p w14:paraId="0C9CABA4" w14:textId="77777777" w:rsidR="008147FA" w:rsidRPr="008147FA" w:rsidRDefault="008147FA" w:rsidP="008147FA">
            <w:pPr>
              <w:spacing w:before="0"/>
              <w:jc w:val="both"/>
            </w:pPr>
            <w:r w:rsidRPr="008147FA">
              <w:t>Estudio adecuado sobre la reputación y experiencia del contratista</w:t>
            </w:r>
          </w:p>
        </w:tc>
        <w:tc>
          <w:tcPr>
            <w:tcW w:w="399" w:type="dxa"/>
          </w:tcPr>
          <w:p w14:paraId="71716F58" w14:textId="77777777" w:rsidR="008147FA" w:rsidRPr="008147FA" w:rsidRDefault="008147FA" w:rsidP="008147FA">
            <w:pPr>
              <w:spacing w:before="0"/>
              <w:jc w:val="both"/>
            </w:pPr>
            <w:r w:rsidRPr="008147FA">
              <w:t>Supervisor del contrato</w:t>
            </w:r>
          </w:p>
        </w:tc>
        <w:tc>
          <w:tcPr>
            <w:tcW w:w="2142" w:type="dxa"/>
          </w:tcPr>
          <w:p w14:paraId="27C968B9" w14:textId="77777777" w:rsidR="008147FA" w:rsidRPr="008147FA" w:rsidRDefault="008147FA" w:rsidP="008147FA">
            <w:pPr>
              <w:spacing w:before="0"/>
              <w:jc w:val="both"/>
            </w:pPr>
            <w:r w:rsidRPr="008147FA">
              <w:t xml:space="preserve">Supervisión efectiva mensual </w:t>
            </w:r>
          </w:p>
        </w:tc>
        <w:tc>
          <w:tcPr>
            <w:tcW w:w="1446" w:type="dxa"/>
          </w:tcPr>
          <w:p w14:paraId="74C34E75" w14:textId="77777777" w:rsidR="008147FA" w:rsidRPr="008147FA" w:rsidRDefault="008147FA" w:rsidP="008147FA">
            <w:pPr>
              <w:spacing w:before="0"/>
              <w:jc w:val="both"/>
            </w:pPr>
            <w:r w:rsidRPr="008147FA">
              <w:t xml:space="preserve">Mensual </w:t>
            </w:r>
          </w:p>
          <w:p w14:paraId="03A5C2C3" w14:textId="77777777" w:rsidR="008147FA" w:rsidRPr="008147FA" w:rsidRDefault="008147FA" w:rsidP="008147FA">
            <w:pPr>
              <w:spacing w:before="0"/>
              <w:jc w:val="both"/>
            </w:pPr>
          </w:p>
        </w:tc>
      </w:tr>
      <w:tr w:rsidR="008147FA" w:rsidRPr="008147FA" w14:paraId="0B4F6609" w14:textId="77777777" w:rsidTr="00C143C0">
        <w:tc>
          <w:tcPr>
            <w:tcW w:w="541" w:type="dxa"/>
          </w:tcPr>
          <w:p w14:paraId="2DF48083" w14:textId="77777777" w:rsidR="008147FA" w:rsidRPr="008147FA" w:rsidRDefault="008147FA" w:rsidP="008147FA">
            <w:pPr>
              <w:spacing w:before="0"/>
              <w:jc w:val="both"/>
              <w:rPr>
                <w:b/>
                <w:bCs/>
              </w:rPr>
            </w:pPr>
            <w:r w:rsidRPr="008147FA">
              <w:rPr>
                <w:b/>
                <w:bCs/>
              </w:rPr>
              <w:t>7</w:t>
            </w:r>
          </w:p>
        </w:tc>
        <w:tc>
          <w:tcPr>
            <w:tcW w:w="1581" w:type="dxa"/>
          </w:tcPr>
          <w:p w14:paraId="17F2F54A" w14:textId="77777777" w:rsidR="008147FA" w:rsidRPr="008147FA" w:rsidRDefault="008147FA" w:rsidP="008147FA">
            <w:pPr>
              <w:spacing w:before="0"/>
              <w:jc w:val="both"/>
            </w:pPr>
            <w:r w:rsidRPr="008147FA">
              <w:t>El corredor de seguros define coberturas inadecuadas</w:t>
            </w:r>
          </w:p>
        </w:tc>
        <w:tc>
          <w:tcPr>
            <w:tcW w:w="1694" w:type="dxa"/>
          </w:tcPr>
          <w:p w14:paraId="5EB8C73C" w14:textId="77777777" w:rsidR="008147FA" w:rsidRPr="008147FA" w:rsidRDefault="008147FA" w:rsidP="008147FA">
            <w:pPr>
              <w:spacing w:before="0"/>
              <w:jc w:val="both"/>
            </w:pPr>
            <w:r w:rsidRPr="008147FA">
              <w:t>Infraseguro</w:t>
            </w:r>
          </w:p>
        </w:tc>
        <w:tc>
          <w:tcPr>
            <w:tcW w:w="2159" w:type="dxa"/>
          </w:tcPr>
          <w:p w14:paraId="71C04134" w14:textId="77777777" w:rsidR="008147FA" w:rsidRPr="008147FA" w:rsidRDefault="008147FA" w:rsidP="008147FA">
            <w:pPr>
              <w:spacing w:before="0"/>
              <w:jc w:val="both"/>
            </w:pPr>
            <w:r w:rsidRPr="008147FA">
              <w:t>Validación por el corredor de seguros para la definición de los riesgos y coberturas</w:t>
            </w:r>
          </w:p>
        </w:tc>
        <w:tc>
          <w:tcPr>
            <w:tcW w:w="399" w:type="dxa"/>
          </w:tcPr>
          <w:p w14:paraId="7792641E" w14:textId="77777777" w:rsidR="008147FA" w:rsidRPr="008147FA" w:rsidRDefault="008147FA" w:rsidP="008147FA">
            <w:pPr>
              <w:spacing w:before="0"/>
              <w:jc w:val="both"/>
            </w:pPr>
            <w:r w:rsidRPr="008147FA">
              <w:t>Supervisor del contrato</w:t>
            </w:r>
          </w:p>
        </w:tc>
        <w:tc>
          <w:tcPr>
            <w:tcW w:w="2142" w:type="dxa"/>
          </w:tcPr>
          <w:p w14:paraId="4617D965" w14:textId="77777777" w:rsidR="008147FA" w:rsidRPr="008147FA" w:rsidRDefault="008147FA" w:rsidP="008147FA">
            <w:pPr>
              <w:spacing w:before="0"/>
              <w:jc w:val="both"/>
            </w:pPr>
            <w:r w:rsidRPr="008147FA">
              <w:t>Por cada Invitación que se efectúe</w:t>
            </w:r>
          </w:p>
        </w:tc>
        <w:tc>
          <w:tcPr>
            <w:tcW w:w="1446" w:type="dxa"/>
          </w:tcPr>
          <w:p w14:paraId="1BFBD355" w14:textId="77777777" w:rsidR="008147FA" w:rsidRPr="008147FA" w:rsidRDefault="008147FA" w:rsidP="008147FA">
            <w:pPr>
              <w:spacing w:before="0"/>
              <w:jc w:val="both"/>
            </w:pPr>
            <w:r w:rsidRPr="008147FA">
              <w:t xml:space="preserve">Por cada Invitación que se efectúe </w:t>
            </w:r>
          </w:p>
          <w:p w14:paraId="26E71CFA" w14:textId="77777777" w:rsidR="008147FA" w:rsidRPr="008147FA" w:rsidRDefault="008147FA" w:rsidP="008147FA">
            <w:pPr>
              <w:spacing w:before="0"/>
              <w:jc w:val="both"/>
            </w:pPr>
          </w:p>
        </w:tc>
      </w:tr>
    </w:tbl>
    <w:p w14:paraId="000A1821" w14:textId="77777777" w:rsidR="008147FA" w:rsidRPr="008147FA" w:rsidRDefault="008147FA" w:rsidP="008147FA">
      <w:pPr>
        <w:spacing w:before="0"/>
        <w:jc w:val="both"/>
      </w:pPr>
    </w:p>
    <w:p w14:paraId="1E4C4796" w14:textId="77777777" w:rsidR="008147FA" w:rsidRPr="009077EC" w:rsidRDefault="008147FA" w:rsidP="008147FA">
      <w:pPr>
        <w:spacing w:before="0"/>
        <w:jc w:val="both"/>
        <w:rPr>
          <w:sz w:val="16"/>
          <w:szCs w:val="16"/>
        </w:rPr>
      </w:pPr>
      <w:r w:rsidRPr="009077EC">
        <w:rPr>
          <w:sz w:val="16"/>
          <w:szCs w:val="16"/>
        </w:rPr>
        <w:t>Proyectó: Luis Carlos Lozano Hernández Profesional Senior</w:t>
      </w:r>
    </w:p>
    <w:p w14:paraId="6F6315AA" w14:textId="77777777" w:rsidR="008147FA" w:rsidRPr="009077EC" w:rsidRDefault="008147FA" w:rsidP="008147FA">
      <w:pPr>
        <w:spacing w:before="0"/>
        <w:jc w:val="both"/>
        <w:rPr>
          <w:sz w:val="16"/>
          <w:szCs w:val="16"/>
        </w:rPr>
      </w:pPr>
      <w:r w:rsidRPr="009077EC">
        <w:rPr>
          <w:sz w:val="16"/>
          <w:szCs w:val="16"/>
        </w:rPr>
        <w:t>Revisó:    Wilfer Humberto Díaz Tapia</w:t>
      </w:r>
    </w:p>
    <w:p w14:paraId="6300059B" w14:textId="77777777" w:rsidR="008147FA" w:rsidRPr="007B7384" w:rsidRDefault="008147FA" w:rsidP="007B7384">
      <w:pPr>
        <w:spacing w:before="0"/>
        <w:jc w:val="both"/>
      </w:pPr>
    </w:p>
    <w:sectPr w:rsidR="008147FA" w:rsidRPr="007B7384" w:rsidSect="008F1815">
      <w:headerReference w:type="default" r:id="rId26"/>
      <w:footerReference w:type="default" r:id="rId27"/>
      <w:pgSz w:w="12240" w:h="20160"/>
      <w:pgMar w:top="1985" w:right="1134" w:bottom="198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33A3E" w14:textId="77777777" w:rsidR="005E386A" w:rsidRDefault="005E386A" w:rsidP="008E7C0E">
      <w:r>
        <w:separator/>
      </w:r>
    </w:p>
  </w:endnote>
  <w:endnote w:type="continuationSeparator" w:id="0">
    <w:p w14:paraId="6FE62BB9" w14:textId="77777777" w:rsidR="005E386A" w:rsidRDefault="005E386A" w:rsidP="008E7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ítulos en alf">
    <w:altName w:val="Times New Roman"/>
    <w:panose1 w:val="00000000000000000000"/>
    <w:charset w:val="00"/>
    <w:family w:val="roman"/>
    <w:notTrueType/>
    <w:pitch w:val="default"/>
  </w:font>
  <w:font w:name="Times New Roman (Cuerpo en alfa">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20"/>
      <w:gridCol w:w="3320"/>
      <w:gridCol w:w="3320"/>
    </w:tblGrid>
    <w:tr w:rsidR="33EDC9A5" w14:paraId="0DEEB30B" w14:textId="77777777" w:rsidTr="33EDC9A5">
      <w:trPr>
        <w:trHeight w:val="300"/>
      </w:trPr>
      <w:tc>
        <w:tcPr>
          <w:tcW w:w="3320" w:type="dxa"/>
        </w:tcPr>
        <w:p w14:paraId="66BB6083" w14:textId="4A75F5FB" w:rsidR="33EDC9A5" w:rsidRDefault="33EDC9A5" w:rsidP="33EDC9A5">
          <w:pPr>
            <w:pStyle w:val="Encabezado"/>
            <w:ind w:left="-115"/>
          </w:pPr>
        </w:p>
      </w:tc>
      <w:tc>
        <w:tcPr>
          <w:tcW w:w="3320" w:type="dxa"/>
        </w:tcPr>
        <w:p w14:paraId="7C7FBFA7" w14:textId="51341BF0" w:rsidR="33EDC9A5" w:rsidRDefault="33EDC9A5" w:rsidP="33EDC9A5">
          <w:pPr>
            <w:pStyle w:val="Encabezado"/>
            <w:jc w:val="center"/>
          </w:pPr>
        </w:p>
      </w:tc>
      <w:tc>
        <w:tcPr>
          <w:tcW w:w="3320" w:type="dxa"/>
        </w:tcPr>
        <w:p w14:paraId="3B4E0163" w14:textId="5B1FF83F" w:rsidR="33EDC9A5" w:rsidRDefault="33EDC9A5" w:rsidP="33EDC9A5">
          <w:pPr>
            <w:pStyle w:val="Encabezado"/>
            <w:ind w:right="-115"/>
            <w:jc w:val="right"/>
          </w:pPr>
        </w:p>
      </w:tc>
    </w:tr>
  </w:tbl>
  <w:p w14:paraId="590B8510" w14:textId="6EDB4621" w:rsidR="33EDC9A5" w:rsidRDefault="33EDC9A5" w:rsidP="33EDC9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0E847" w14:textId="77777777" w:rsidR="005E386A" w:rsidRDefault="005E386A" w:rsidP="008E7C0E">
      <w:r>
        <w:separator/>
      </w:r>
    </w:p>
  </w:footnote>
  <w:footnote w:type="continuationSeparator" w:id="0">
    <w:p w14:paraId="0D6EBB4E" w14:textId="77777777" w:rsidR="005E386A" w:rsidRDefault="005E386A" w:rsidP="008E7C0E">
      <w:r>
        <w:continuationSeparator/>
      </w:r>
    </w:p>
  </w:footnote>
  <w:footnote w:id="1">
    <w:p w14:paraId="03D8A5E0" w14:textId="77777777" w:rsidR="007B7384" w:rsidRPr="00CD4A87" w:rsidRDefault="007B7384" w:rsidP="007B7384">
      <w:pPr>
        <w:pStyle w:val="Textonotapie"/>
      </w:pPr>
      <w:r>
        <w:rPr>
          <w:rStyle w:val="Refdenotaalpie"/>
        </w:rPr>
        <w:footnoteRef/>
      </w:r>
      <w:r>
        <w:t xml:space="preserve"> </w:t>
      </w:r>
      <w:r w:rsidRPr="00CD4A87">
        <w:t>https://revista.fasecolda.com/index.php/revfasecolda/article/view/1143/1080</w:t>
      </w:r>
    </w:p>
  </w:footnote>
  <w:footnote w:id="2">
    <w:p w14:paraId="4FE916EC" w14:textId="77777777" w:rsidR="007B7384" w:rsidRPr="0093745A" w:rsidRDefault="007B7384" w:rsidP="007B7384">
      <w:pPr>
        <w:pStyle w:val="Textonotapie"/>
        <w:rPr>
          <w:lang w:val="es-ES"/>
        </w:rPr>
      </w:pPr>
      <w:r>
        <w:rPr>
          <w:rStyle w:val="Refdenotaalpie"/>
        </w:rPr>
        <w:footnoteRef/>
      </w:r>
      <w:r>
        <w:t xml:space="preserve"> </w:t>
      </w:r>
      <w:r w:rsidRPr="00265405">
        <w:t xml:space="preserve">Consejo de Estado. Sección Tercera. Sentencia del 22 de marzo de 2001. M.P. Alier Eduardo Hernández Enríquez. Rad. </w:t>
      </w:r>
      <w:r w:rsidRPr="00265405">
        <w:rPr>
          <w:lang w:val="es-ES"/>
        </w:rPr>
        <w:t>11001-03-26-000-1994-9840-01(9840).</w:t>
      </w:r>
    </w:p>
  </w:footnote>
  <w:footnote w:id="3">
    <w:p w14:paraId="4A3E03F3" w14:textId="77777777" w:rsidR="007B7384" w:rsidRPr="00DC494C" w:rsidRDefault="007B7384" w:rsidP="007B7384">
      <w:pPr>
        <w:pStyle w:val="Textonotapie"/>
      </w:pPr>
      <w:r>
        <w:rPr>
          <w:rStyle w:val="Refdenotaalpie"/>
        </w:rPr>
        <w:footnoteRef/>
      </w:r>
      <w:r>
        <w:t xml:space="preserve"> </w:t>
      </w:r>
      <w:proofErr w:type="spellStart"/>
      <w:r w:rsidRPr="00DC494C">
        <w:rPr>
          <w:rFonts w:cs="Arial"/>
          <w:i/>
          <w:iCs/>
          <w:sz w:val="18"/>
          <w:szCs w:val="18"/>
        </w:rPr>
        <w:t>Fasecolda</w:t>
      </w:r>
      <w:proofErr w:type="spellEnd"/>
      <w:r w:rsidRPr="00DC494C">
        <w:rPr>
          <w:rFonts w:cs="Arial"/>
          <w:i/>
          <w:iCs/>
          <w:sz w:val="18"/>
          <w:szCs w:val="18"/>
        </w:rPr>
        <w:t>, Revista de la Federación de Aseguradores Colombianos, edición 2026, “Radiografía del sector asegurador en 2025”, pp. 6</w:t>
      </w:r>
      <w:r w:rsidRPr="00DC494C">
        <w:rPr>
          <w:rFonts w:ascii="Cambria Math" w:hAnsi="Cambria Math" w:cs="Cambria Math"/>
          <w:i/>
          <w:iCs/>
          <w:sz w:val="18"/>
          <w:szCs w:val="18"/>
        </w:rPr>
        <w:t>‑</w:t>
      </w:r>
      <w:r w:rsidRPr="00DC494C">
        <w:rPr>
          <w:rFonts w:cs="Arial"/>
          <w:i/>
          <w:iCs/>
          <w:sz w:val="18"/>
          <w:szCs w:val="18"/>
        </w:rPr>
        <w:t>9</w:t>
      </w:r>
    </w:p>
  </w:footnote>
  <w:footnote w:id="4">
    <w:p w14:paraId="247808F0" w14:textId="77777777" w:rsidR="007B7384" w:rsidRPr="00295380" w:rsidRDefault="007B7384" w:rsidP="007B7384">
      <w:pPr>
        <w:pStyle w:val="Textonotapie"/>
        <w:rPr>
          <w:i/>
          <w:iCs/>
          <w:sz w:val="18"/>
          <w:szCs w:val="18"/>
          <w:lang w:val="es-ES"/>
        </w:rPr>
      </w:pPr>
      <w:r w:rsidRPr="00295380">
        <w:rPr>
          <w:rStyle w:val="Refdenotaalpie"/>
          <w:i/>
          <w:iCs/>
          <w:sz w:val="18"/>
          <w:szCs w:val="18"/>
        </w:rPr>
        <w:footnoteRef/>
      </w:r>
      <w:r w:rsidRPr="00295380">
        <w:rPr>
          <w:i/>
          <w:iCs/>
          <w:sz w:val="18"/>
          <w:szCs w:val="18"/>
        </w:rPr>
        <w:t xml:space="preserve"> </w:t>
      </w:r>
      <w:hyperlink r:id="rId1" w:history="1">
        <w:r w:rsidRPr="00295380">
          <w:rPr>
            <w:rStyle w:val="Hipervnculo"/>
            <w:i/>
            <w:iCs/>
            <w:sz w:val="18"/>
            <w:szCs w:val="18"/>
          </w:rPr>
          <w:t>https://www.fasecolda.com/el-sector-asegurador-en-perspectiva/</w:t>
        </w:r>
      </w:hyperlink>
      <w:r w:rsidRPr="00295380">
        <w:rPr>
          <w:i/>
          <w:iCs/>
          <w:sz w:val="18"/>
          <w:szCs w:val="18"/>
        </w:rPr>
        <w:t xml:space="preserve"> </w:t>
      </w:r>
    </w:p>
  </w:footnote>
  <w:footnote w:id="5">
    <w:p w14:paraId="3A0C693C" w14:textId="77777777" w:rsidR="007B7384" w:rsidRPr="00151DAD" w:rsidRDefault="007B7384" w:rsidP="007B7384">
      <w:pPr>
        <w:pStyle w:val="Textonotapie"/>
        <w:rPr>
          <w:i/>
          <w:iCs/>
          <w:sz w:val="18"/>
          <w:szCs w:val="18"/>
        </w:rPr>
      </w:pPr>
      <w:r w:rsidRPr="00151DAD">
        <w:rPr>
          <w:rStyle w:val="Refdenotaalpie"/>
          <w:i/>
          <w:iCs/>
          <w:sz w:val="18"/>
          <w:szCs w:val="18"/>
        </w:rPr>
        <w:footnoteRef/>
      </w:r>
      <w:r w:rsidRPr="00151DAD">
        <w:rPr>
          <w:i/>
          <w:iCs/>
          <w:sz w:val="18"/>
          <w:szCs w:val="18"/>
        </w:rPr>
        <w:t xml:space="preserve"> </w:t>
      </w:r>
      <w:hyperlink r:id="rId2" w:history="1">
        <w:r w:rsidRPr="00EB55EE">
          <w:rPr>
            <w:rStyle w:val="Hipervnculo"/>
            <w:i/>
            <w:iCs/>
            <w:sz w:val="18"/>
            <w:szCs w:val="18"/>
          </w:rPr>
          <w:t>https://www.ambitojuridico.com/noticias/comercial/crecimiento-del-sector-asegurador-en-el-2025-fue-de-35</w:t>
        </w:r>
      </w:hyperlink>
      <w:r>
        <w:rPr>
          <w:i/>
          <w:iCs/>
          <w:sz w:val="18"/>
          <w:szCs w:val="18"/>
        </w:rPr>
        <w:t xml:space="preserve"> </w:t>
      </w:r>
    </w:p>
  </w:footnote>
  <w:footnote w:id="6">
    <w:p w14:paraId="3B29C0A7" w14:textId="77777777" w:rsidR="007B7384" w:rsidRPr="00295380" w:rsidRDefault="007B7384" w:rsidP="007B7384">
      <w:pPr>
        <w:pStyle w:val="Sinespaciado"/>
        <w:rPr>
          <w:i/>
          <w:iCs/>
          <w:sz w:val="18"/>
          <w:szCs w:val="18"/>
          <w:lang w:val="es-ES"/>
        </w:rPr>
      </w:pPr>
      <w:r w:rsidRPr="00295380">
        <w:rPr>
          <w:i/>
          <w:iCs/>
          <w:sz w:val="18"/>
          <w:szCs w:val="18"/>
        </w:rPr>
        <w:footnoteRef/>
      </w:r>
      <w:r w:rsidRPr="00295380">
        <w:rPr>
          <w:i/>
          <w:iCs/>
          <w:sz w:val="18"/>
          <w:szCs w:val="18"/>
        </w:rPr>
        <w:t xml:space="preserve"> </w:t>
      </w:r>
      <w:hyperlink r:id="rId3" w:history="1">
        <w:r w:rsidRPr="00295380">
          <w:rPr>
            <w:rStyle w:val="Hipervnculo"/>
            <w:i/>
            <w:iCs/>
            <w:sz w:val="18"/>
            <w:szCs w:val="18"/>
          </w:rPr>
          <w:t>https://web.ambest.com/docs/default-source/country-risk-reports-latin-america/colombia_spanish_translation.pdf?sfvrsn=c060643a_8</w:t>
        </w:r>
      </w:hyperlink>
      <w:r w:rsidRPr="00295380">
        <w:rPr>
          <w:i/>
          <w:iCs/>
          <w:sz w:val="18"/>
          <w:szCs w:val="18"/>
        </w:rPr>
        <w:t xml:space="preserve"> </w:t>
      </w:r>
    </w:p>
  </w:footnote>
  <w:footnote w:id="7">
    <w:p w14:paraId="0CF1400D" w14:textId="77777777" w:rsidR="007B7384" w:rsidRPr="00DC5CBF" w:rsidRDefault="007B7384" w:rsidP="007B7384">
      <w:pPr>
        <w:pStyle w:val="Textonotapie"/>
      </w:pPr>
      <w:r>
        <w:rPr>
          <w:rStyle w:val="Refdenotaalpie"/>
        </w:rPr>
        <w:footnoteRef/>
      </w:r>
      <w:r>
        <w:t xml:space="preserve"> </w:t>
      </w:r>
      <w:proofErr w:type="spellStart"/>
      <w:r w:rsidRPr="00DC5CBF">
        <w:rPr>
          <w:rFonts w:cs="Arial"/>
          <w:i/>
          <w:iCs/>
          <w:sz w:val="18"/>
          <w:szCs w:val="18"/>
        </w:rPr>
        <w:t>Fasecolda</w:t>
      </w:r>
      <w:proofErr w:type="spellEnd"/>
      <w:r w:rsidRPr="00DC5CBF">
        <w:rPr>
          <w:rFonts w:cs="Arial"/>
          <w:i/>
          <w:iCs/>
          <w:sz w:val="18"/>
          <w:szCs w:val="18"/>
        </w:rPr>
        <w:t>, edición 2026, “Radiografía del sector asegurador en 2025”, pp. 8</w:t>
      </w:r>
      <w:r w:rsidRPr="00DC5CBF">
        <w:rPr>
          <w:rFonts w:ascii="Cambria Math" w:hAnsi="Cambria Math" w:cs="Cambria Math"/>
          <w:i/>
          <w:iCs/>
          <w:sz w:val="18"/>
          <w:szCs w:val="18"/>
        </w:rPr>
        <w:t>‑</w:t>
      </w:r>
      <w:r w:rsidRPr="00DC5CBF">
        <w:rPr>
          <w:rFonts w:cs="Arial"/>
          <w:i/>
          <w:iCs/>
          <w:sz w:val="18"/>
          <w:szCs w:val="18"/>
        </w:rPr>
        <w:t>9</w:t>
      </w:r>
    </w:p>
  </w:footnote>
  <w:footnote w:id="8">
    <w:p w14:paraId="7EBE70E4" w14:textId="77777777" w:rsidR="008147FA" w:rsidRPr="00972A14" w:rsidRDefault="008147FA" w:rsidP="008147FA">
      <w:pPr>
        <w:pStyle w:val="Textonotapie"/>
      </w:pPr>
      <w:r w:rsidRPr="00DE551A">
        <w:rPr>
          <w:rStyle w:val="Refdenotaalpie"/>
          <w:sz w:val="18"/>
          <w:szCs w:val="18"/>
        </w:rPr>
        <w:footnoteRef/>
      </w:r>
      <w:r w:rsidRPr="00DE551A">
        <w:rPr>
          <w:sz w:val="18"/>
          <w:szCs w:val="18"/>
        </w:rPr>
        <w:t xml:space="preserve"> </w:t>
      </w:r>
      <w:hyperlink r:id="rId4" w:history="1">
        <w:r w:rsidRPr="00DE551A">
          <w:rPr>
            <w:rStyle w:val="Hipervnculo"/>
            <w:sz w:val="18"/>
            <w:szCs w:val="18"/>
          </w:rPr>
          <w:t>https://datosmacro.expansion.com/prima-riesgo/colombia</w:t>
        </w:r>
      </w:hyperlink>
      <w:r>
        <w:t xml:space="preserve"> </w:t>
      </w:r>
      <w:r w:rsidRPr="005A0410">
        <w:rPr>
          <w:sz w:val="16"/>
          <w:szCs w:val="16"/>
        </w:rPr>
        <w:t>02/06/2026</w:t>
      </w:r>
    </w:p>
  </w:footnote>
  <w:footnote w:id="9">
    <w:p w14:paraId="776D63C3" w14:textId="77777777" w:rsidR="008147FA" w:rsidRPr="000E7989" w:rsidRDefault="008147FA" w:rsidP="008147FA">
      <w:pPr>
        <w:jc w:val="both"/>
        <w:rPr>
          <w:i/>
          <w:iCs/>
          <w:sz w:val="14"/>
          <w:szCs w:val="14"/>
        </w:rPr>
      </w:pPr>
      <w:r w:rsidRPr="000E7989">
        <w:rPr>
          <w:rStyle w:val="Refdenotaalpie"/>
          <w:i/>
          <w:iCs/>
          <w:sz w:val="14"/>
          <w:szCs w:val="14"/>
        </w:rPr>
        <w:footnoteRef/>
      </w:r>
      <w:r w:rsidRPr="000E7989">
        <w:rPr>
          <w:i/>
          <w:iCs/>
          <w:sz w:val="14"/>
          <w:szCs w:val="14"/>
        </w:rPr>
        <w:t xml:space="preserve"> Superintendencia Financiera de Colombia, "Perspectivas y retos de los seguros en Colombia", mayo 2025. </w:t>
      </w:r>
      <w:hyperlink r:id="rId5" w:history="1">
        <w:r w:rsidRPr="000E7989">
          <w:rPr>
            <w:rStyle w:val="Hipervnculo"/>
            <w:i/>
            <w:iCs/>
            <w:sz w:val="14"/>
            <w:szCs w:val="14"/>
          </w:rPr>
          <w:t>https://www.superfinanciera.gov.co/publicaciones/10115630/</w:t>
        </w:r>
      </w:hyperlink>
      <w:r w:rsidRPr="000E7989">
        <w:rPr>
          <w:i/>
          <w:iCs/>
          <w:sz w:val="14"/>
          <w:szCs w:val="14"/>
        </w:rPr>
        <w:t xml:space="preserve"> </w:t>
      </w:r>
    </w:p>
    <w:p w14:paraId="3A991B5D" w14:textId="77777777" w:rsidR="008147FA" w:rsidRPr="000E7989" w:rsidRDefault="008147FA" w:rsidP="008147FA">
      <w:pPr>
        <w:pStyle w:val="Textonotapie"/>
        <w:rPr>
          <w:sz w:val="14"/>
          <w:szCs w:val="14"/>
          <w:lang w:val="es-ES"/>
        </w:rPr>
      </w:pPr>
    </w:p>
  </w:footnote>
  <w:footnote w:id="10">
    <w:p w14:paraId="2A863138" w14:textId="77777777" w:rsidR="008147FA" w:rsidRDefault="008147FA" w:rsidP="008147FA">
      <w:pPr>
        <w:jc w:val="both"/>
        <w:rPr>
          <w:sz w:val="18"/>
          <w:szCs w:val="18"/>
        </w:rPr>
      </w:pPr>
      <w:r w:rsidRPr="000E7989">
        <w:rPr>
          <w:rStyle w:val="Refdenotaalpie"/>
          <w:sz w:val="14"/>
          <w:szCs w:val="14"/>
        </w:rPr>
        <w:footnoteRef/>
      </w:r>
      <w:hyperlink r:id="rId6" w:history="1">
        <w:r w:rsidRPr="000E7989">
          <w:rPr>
            <w:rStyle w:val="Hipervnculo"/>
            <w:sz w:val="14"/>
            <w:szCs w:val="14"/>
          </w:rPr>
          <w:t>https://acoas.com.co/wp-content/uploads/2025/09/INFORME-PRELIMINAR-SECTOR-CORRETAJE-ENERO-JUNIO-2025.pdf</w:t>
        </w:r>
      </w:hyperlink>
      <w:r>
        <w:rPr>
          <w:sz w:val="18"/>
          <w:szCs w:val="18"/>
        </w:rPr>
        <w:t xml:space="preserve"> </w:t>
      </w:r>
    </w:p>
    <w:p w14:paraId="791B0A0E" w14:textId="2BF38456" w:rsidR="008147FA" w:rsidRPr="00F35945" w:rsidRDefault="008147FA" w:rsidP="008147FA">
      <w:pPr>
        <w:jc w:val="both"/>
        <w:rPr>
          <w:sz w:val="18"/>
          <w:szCs w:val="18"/>
        </w:rPr>
      </w:pPr>
      <w:hyperlink r:id="rId7" w:history="1">
        <w:r w:rsidRPr="00010D04">
          <w:rPr>
            <w:rStyle w:val="Hipervnculo"/>
            <w:sz w:val="18"/>
            <w:szCs w:val="18"/>
          </w:rPr>
          <w:t>https://acoas.com.co/wp-content/uploads/2026/04/INFORME-SEGUROS-Y-CORRETAJE-1.pdf</w:t>
        </w:r>
      </w:hyperlink>
      <w:r>
        <w:rPr>
          <w:sz w:val="18"/>
          <w:szCs w:val="18"/>
        </w:rPr>
        <w:t xml:space="preserve"> </w:t>
      </w:r>
    </w:p>
    <w:p w14:paraId="1D5DBDB0" w14:textId="77777777" w:rsidR="008147FA" w:rsidRPr="00295380" w:rsidRDefault="008147FA" w:rsidP="008147FA">
      <w:pPr>
        <w:pStyle w:val="Textonotapie"/>
      </w:pPr>
    </w:p>
  </w:footnote>
  <w:footnote w:id="11">
    <w:p w14:paraId="391BC126" w14:textId="77777777" w:rsidR="008147FA" w:rsidRDefault="008147FA" w:rsidP="008147FA">
      <w:pPr>
        <w:pStyle w:val="Textonotapie"/>
        <w:rPr>
          <w:i/>
          <w:iCs/>
          <w:sz w:val="18"/>
          <w:szCs w:val="18"/>
        </w:rPr>
      </w:pPr>
      <w:r w:rsidRPr="00E97825">
        <w:rPr>
          <w:rStyle w:val="Refdenotaalpie"/>
          <w:i/>
          <w:iCs/>
          <w:sz w:val="18"/>
          <w:szCs w:val="18"/>
        </w:rPr>
        <w:footnoteRef/>
      </w:r>
      <w:r w:rsidRPr="00E97825">
        <w:rPr>
          <w:i/>
          <w:iCs/>
          <w:sz w:val="18"/>
          <w:szCs w:val="18"/>
        </w:rPr>
        <w:t xml:space="preserve"> </w:t>
      </w:r>
      <w:hyperlink r:id="rId8" w:history="1">
        <w:r w:rsidRPr="008760EB">
          <w:rPr>
            <w:rStyle w:val="Hipervnculo"/>
            <w:i/>
            <w:iCs/>
            <w:sz w:val="18"/>
            <w:szCs w:val="18"/>
          </w:rPr>
          <w:t>https://www.fasecolda.com/wp-content/uploads/COMUNICADO-CONVENCION_vf24092025-1.pdf</w:t>
        </w:r>
      </w:hyperlink>
      <w:r>
        <w:rPr>
          <w:i/>
          <w:iCs/>
          <w:sz w:val="18"/>
          <w:szCs w:val="18"/>
        </w:rPr>
        <w:t xml:space="preserve"> </w:t>
      </w:r>
    </w:p>
    <w:p w14:paraId="78CDA891" w14:textId="77777777" w:rsidR="008147FA" w:rsidRPr="00E97825" w:rsidRDefault="008147FA" w:rsidP="008147FA">
      <w:pPr>
        <w:jc w:val="both"/>
        <w:rPr>
          <w:i/>
          <w:iCs/>
          <w:sz w:val="18"/>
          <w:szCs w:val="18"/>
        </w:rPr>
      </w:pPr>
      <w:r w:rsidRPr="00E97825">
        <w:rPr>
          <w:i/>
          <w:iCs/>
          <w:sz w:val="18"/>
          <w:szCs w:val="18"/>
        </w:rPr>
        <w:t>FASECOLDA, Convención Internacional de Seguros 2025, septiembre 2025.</w:t>
      </w:r>
    </w:p>
    <w:p w14:paraId="04C8B3BF" w14:textId="77777777" w:rsidR="008147FA" w:rsidRPr="001B3294" w:rsidRDefault="008147FA" w:rsidP="008147FA">
      <w:pPr>
        <w:pStyle w:val="Textonotapie"/>
        <w:rPr>
          <w:i/>
          <w:iCs/>
          <w:sz w:val="18"/>
          <w:szCs w:val="18"/>
        </w:rPr>
      </w:pPr>
    </w:p>
  </w:footnote>
  <w:footnote w:id="12">
    <w:p w14:paraId="22A45D9C" w14:textId="77777777" w:rsidR="008147FA" w:rsidRPr="007907DB" w:rsidRDefault="008147FA" w:rsidP="008147FA">
      <w:pPr>
        <w:pStyle w:val="Textonotapie"/>
      </w:pPr>
      <w:r>
        <w:rPr>
          <w:rStyle w:val="Refdenotaalpie"/>
        </w:rPr>
        <w:footnoteRef/>
      </w:r>
      <w:r>
        <w:t xml:space="preserve"> </w:t>
      </w:r>
      <w:hyperlink r:id="rId9" w:history="1">
        <w:r w:rsidRPr="00EB55EE">
          <w:rPr>
            <w:rStyle w:val="Hipervnculo"/>
          </w:rPr>
          <w:t>https://www.minsalud.gov.co/Proteccion-Social/RiesgosLaborales/Paginas/indicadores.aspx</w:t>
        </w:r>
      </w:hyperlink>
      <w:r>
        <w:t xml:space="preserve"> </w:t>
      </w:r>
    </w:p>
  </w:footnote>
  <w:footnote w:id="13">
    <w:p w14:paraId="502C8E4C" w14:textId="77777777" w:rsidR="008147FA" w:rsidRPr="00C143C0" w:rsidRDefault="008147FA" w:rsidP="008147FA">
      <w:pPr>
        <w:pStyle w:val="Textonotapie"/>
        <w:rPr>
          <w:sz w:val="18"/>
          <w:szCs w:val="18"/>
        </w:rPr>
      </w:pPr>
      <w:r w:rsidRPr="00C143C0">
        <w:rPr>
          <w:rStyle w:val="Refdenotaalpie"/>
          <w:sz w:val="18"/>
          <w:szCs w:val="18"/>
        </w:rPr>
        <w:footnoteRef/>
      </w:r>
      <w:r w:rsidRPr="00C143C0">
        <w:rPr>
          <w:sz w:val="18"/>
          <w:szCs w:val="18"/>
        </w:rPr>
        <w:t xml:space="preserve"> https://www.hoymeaseguro.com/intermediario-de-riesgos-laborales-arl</w:t>
      </w:r>
    </w:p>
  </w:footnote>
  <w:footnote w:id="14">
    <w:p w14:paraId="579E891B" w14:textId="77777777" w:rsidR="008147FA" w:rsidRPr="00CE7496" w:rsidRDefault="008147FA" w:rsidP="008147FA">
      <w:pPr>
        <w:rPr>
          <w:i/>
          <w:iCs/>
          <w:sz w:val="18"/>
          <w:szCs w:val="18"/>
        </w:rPr>
      </w:pPr>
      <w:r w:rsidRPr="00CE7496">
        <w:rPr>
          <w:rStyle w:val="Refdenotaalpie"/>
          <w:i/>
          <w:iCs/>
          <w:sz w:val="18"/>
          <w:szCs w:val="18"/>
        </w:rPr>
        <w:footnoteRef/>
      </w:r>
      <w:r w:rsidRPr="00CE7496">
        <w:rPr>
          <w:i/>
          <w:iCs/>
          <w:sz w:val="18"/>
          <w:szCs w:val="18"/>
        </w:rPr>
        <w:t xml:space="preserve"> ACOAS, "Informe del sector corretaje de seguros - Primer semestre 2025", agosto 2025.</w:t>
      </w:r>
    </w:p>
    <w:p w14:paraId="77FEAC98" w14:textId="77777777" w:rsidR="008147FA" w:rsidRPr="00CE7496" w:rsidRDefault="008147FA" w:rsidP="008147FA">
      <w:pPr>
        <w:pStyle w:val="Textonotapie"/>
      </w:pPr>
    </w:p>
  </w:footnote>
  <w:footnote w:id="15">
    <w:p w14:paraId="0030309E" w14:textId="77777777" w:rsidR="008147FA" w:rsidRPr="00CE7496" w:rsidRDefault="008147FA" w:rsidP="008147FA">
      <w:pPr>
        <w:rPr>
          <w:i/>
          <w:iCs/>
          <w:sz w:val="18"/>
          <w:szCs w:val="18"/>
        </w:rPr>
      </w:pPr>
      <w:r w:rsidRPr="00CE7496">
        <w:rPr>
          <w:rStyle w:val="Refdenotaalpie"/>
          <w:i/>
          <w:iCs/>
          <w:sz w:val="18"/>
          <w:szCs w:val="18"/>
        </w:rPr>
        <w:footnoteRef/>
      </w:r>
      <w:r w:rsidRPr="00CE7496">
        <w:rPr>
          <w:i/>
          <w:iCs/>
          <w:sz w:val="18"/>
          <w:szCs w:val="18"/>
        </w:rPr>
        <w:t xml:space="preserve"> Confecámaras, "Mujeres en el panorama empresarial", marzo 2025. </w:t>
      </w:r>
      <w:hyperlink r:id="rId10" w:history="1">
        <w:r w:rsidRPr="008760EB">
          <w:rPr>
            <w:rStyle w:val="Hipervnculo"/>
            <w:i/>
            <w:iCs/>
            <w:sz w:val="18"/>
            <w:szCs w:val="18"/>
          </w:rPr>
          <w:t>https://incp.org.co/wp-content/uploads/2025/03/Mujeres-en-el-panorama-empresarial-Confecamaras.pdf</w:t>
        </w:r>
      </w:hyperlink>
      <w:r>
        <w:rPr>
          <w:i/>
          <w:iCs/>
          <w:sz w:val="18"/>
          <w:szCs w:val="18"/>
        </w:rPr>
        <w:t xml:space="preserve"> </w:t>
      </w:r>
    </w:p>
    <w:p w14:paraId="53C5D85E" w14:textId="77777777" w:rsidR="008147FA" w:rsidRPr="00CE7496" w:rsidRDefault="008147FA" w:rsidP="008147FA">
      <w:pPr>
        <w:pStyle w:val="Textonotapie"/>
      </w:pPr>
    </w:p>
  </w:footnote>
  <w:footnote w:id="16">
    <w:p w14:paraId="680A661D" w14:textId="77777777" w:rsidR="008147FA" w:rsidRPr="00D557CD" w:rsidRDefault="008147FA" w:rsidP="008147FA">
      <w:pPr>
        <w:jc w:val="both"/>
        <w:rPr>
          <w:i/>
          <w:iCs/>
          <w:sz w:val="18"/>
          <w:szCs w:val="18"/>
        </w:rPr>
      </w:pPr>
      <w:r w:rsidRPr="00D557CD">
        <w:rPr>
          <w:rStyle w:val="Refdenotaalpie"/>
          <w:i/>
          <w:iCs/>
          <w:sz w:val="18"/>
          <w:szCs w:val="18"/>
        </w:rPr>
        <w:footnoteRef/>
      </w:r>
      <w:r w:rsidRPr="00D557CD">
        <w:rPr>
          <w:i/>
          <w:iCs/>
          <w:sz w:val="18"/>
          <w:szCs w:val="18"/>
        </w:rPr>
        <w:t xml:space="preserve"> </w:t>
      </w:r>
      <w:proofErr w:type="spellStart"/>
      <w:r w:rsidRPr="00D557CD">
        <w:rPr>
          <w:i/>
          <w:iCs/>
          <w:sz w:val="18"/>
          <w:szCs w:val="18"/>
        </w:rPr>
        <w:t>ABCEconomía</w:t>
      </w:r>
      <w:proofErr w:type="spellEnd"/>
      <w:r w:rsidRPr="00D557CD">
        <w:rPr>
          <w:i/>
          <w:iCs/>
          <w:sz w:val="18"/>
          <w:szCs w:val="18"/>
        </w:rPr>
        <w:t>, "Creación de empresas en Colombia muestra estabilidad", agosto 2025.</w:t>
      </w:r>
      <w:r>
        <w:rPr>
          <w:i/>
          <w:iCs/>
          <w:sz w:val="18"/>
          <w:szCs w:val="18"/>
        </w:rPr>
        <w:t xml:space="preserve"> </w:t>
      </w:r>
      <w:hyperlink r:id="rId11" w:history="1">
        <w:r w:rsidRPr="008760EB">
          <w:rPr>
            <w:rStyle w:val="Hipervnculo"/>
            <w:i/>
            <w:iCs/>
            <w:sz w:val="18"/>
            <w:szCs w:val="18"/>
          </w:rPr>
          <w:t>https://abceconomia.co/2025/08/14/creacion-de-empresas-en-colombia-muestra-estabilidad/</w:t>
        </w:r>
      </w:hyperlink>
      <w:r>
        <w:rPr>
          <w:i/>
          <w:iCs/>
          <w:sz w:val="18"/>
          <w:szCs w:val="18"/>
        </w:rPr>
        <w:t xml:space="preserve"> </w:t>
      </w:r>
    </w:p>
    <w:p w14:paraId="71FC5833" w14:textId="77777777" w:rsidR="008147FA" w:rsidRPr="00D557CD" w:rsidRDefault="008147FA" w:rsidP="008147FA">
      <w:pPr>
        <w:pStyle w:val="Textonotapie"/>
      </w:pPr>
    </w:p>
  </w:footnote>
  <w:footnote w:id="17">
    <w:p w14:paraId="78D08B6B" w14:textId="77777777" w:rsidR="008147FA" w:rsidRPr="00D557CD" w:rsidRDefault="008147FA" w:rsidP="008147FA">
      <w:pPr>
        <w:jc w:val="both"/>
        <w:rPr>
          <w:i/>
          <w:iCs/>
          <w:sz w:val="18"/>
          <w:szCs w:val="18"/>
        </w:rPr>
      </w:pPr>
      <w:r w:rsidRPr="00D557CD">
        <w:rPr>
          <w:rStyle w:val="Refdenotaalpie"/>
          <w:i/>
          <w:iCs/>
          <w:sz w:val="18"/>
          <w:szCs w:val="18"/>
        </w:rPr>
        <w:footnoteRef/>
      </w:r>
      <w:r w:rsidRPr="00D557CD">
        <w:rPr>
          <w:i/>
          <w:iCs/>
          <w:sz w:val="18"/>
          <w:szCs w:val="18"/>
        </w:rPr>
        <w:t xml:space="preserve"> Centro de Estudios en Gobierno Corporativo del CESA, análisis de asambleas generales 2025. Bloomberg Línea, mayo 2025.</w:t>
      </w:r>
      <w:r>
        <w:rPr>
          <w:i/>
          <w:iCs/>
          <w:sz w:val="18"/>
          <w:szCs w:val="18"/>
        </w:rPr>
        <w:t xml:space="preserve"> </w:t>
      </w:r>
      <w:hyperlink r:id="rId12" w:history="1">
        <w:r w:rsidRPr="008760EB">
          <w:rPr>
            <w:rStyle w:val="Hipervnculo"/>
            <w:i/>
            <w:iCs/>
            <w:sz w:val="18"/>
            <w:szCs w:val="18"/>
          </w:rPr>
          <w:t>https://www.bloomberglinea.com/latinoamerica/colombia/hay-mas-mujeres-en-juntas-directivas-en-colombia-pero-no-de-ceo/</w:t>
        </w:r>
      </w:hyperlink>
      <w:r>
        <w:rPr>
          <w:i/>
          <w:iCs/>
          <w:sz w:val="18"/>
          <w:szCs w:val="18"/>
        </w:rPr>
        <w:t xml:space="preserve"> </w:t>
      </w:r>
    </w:p>
  </w:footnote>
  <w:footnote w:id="18">
    <w:p w14:paraId="7381817A" w14:textId="77777777" w:rsidR="008147FA" w:rsidRPr="00C143C0" w:rsidRDefault="008147FA" w:rsidP="008147FA">
      <w:pPr>
        <w:pStyle w:val="Textonotapie"/>
        <w:rPr>
          <w:lang w:val="es-ES"/>
        </w:rPr>
      </w:pPr>
      <w:r>
        <w:rPr>
          <w:rStyle w:val="Refdenotaalpie"/>
        </w:rPr>
        <w:footnoteRef/>
      </w:r>
      <w:r>
        <w:t xml:space="preserve"> </w:t>
      </w:r>
      <w:hyperlink r:id="rId13" w:history="1">
        <w:r w:rsidRPr="00C86D6F">
          <w:rPr>
            <w:rStyle w:val="Hipervnculo"/>
          </w:rPr>
          <w:t>https://relatoria.colombiacompra.gov.co/conceptos/c-444-de-2026/</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A85DB" w14:textId="6D6864FD" w:rsidR="007944FC" w:rsidRDefault="007944FC">
    <w:pPr>
      <w:pStyle w:val="Encabezado"/>
    </w:pPr>
    <w:r>
      <w:rPr>
        <w:noProof/>
        <w:lang w:eastAsia="es-CO"/>
      </w:rPr>
      <w:drawing>
        <wp:anchor distT="0" distB="0" distL="114300" distR="114300" simplePos="0" relativeHeight="251660288" behindDoc="1" locked="0" layoutInCell="1" allowOverlap="1" wp14:anchorId="58F73D5D" wp14:editId="04CF0C21">
          <wp:simplePos x="0" y="0"/>
          <wp:positionH relativeFrom="page">
            <wp:align>right</wp:align>
          </wp:positionH>
          <wp:positionV relativeFrom="paragraph">
            <wp:posOffset>-438785</wp:posOffset>
          </wp:positionV>
          <wp:extent cx="7773007" cy="12787200"/>
          <wp:effectExtent l="0" t="0" r="0" b="0"/>
          <wp:wrapNone/>
          <wp:docPr id="1543988580" name="Imagen 1543988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73007" cy="12787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AE52A" w14:textId="27C5A492" w:rsidR="008E7C0E" w:rsidRDefault="008D49D1">
    <w:pPr>
      <w:pStyle w:val="Encabezado"/>
    </w:pPr>
    <w:r>
      <w:rPr>
        <w:noProof/>
        <w:lang w:eastAsia="es-CO"/>
      </w:rPr>
      <w:drawing>
        <wp:anchor distT="0" distB="0" distL="114300" distR="114300" simplePos="0" relativeHeight="251658240" behindDoc="1" locked="0" layoutInCell="1" allowOverlap="1" wp14:anchorId="4CE2ECEA" wp14:editId="39068A68">
          <wp:simplePos x="0" y="0"/>
          <wp:positionH relativeFrom="column">
            <wp:posOffset>-720090</wp:posOffset>
          </wp:positionH>
          <wp:positionV relativeFrom="paragraph">
            <wp:posOffset>-434583</wp:posOffset>
          </wp:positionV>
          <wp:extent cx="7773007" cy="12787200"/>
          <wp:effectExtent l="0" t="0" r="0" b="190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73007" cy="12787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9ECDC7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634F1A"/>
    <w:multiLevelType w:val="multilevel"/>
    <w:tmpl w:val="A0A08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185235"/>
    <w:multiLevelType w:val="hybridMultilevel"/>
    <w:tmpl w:val="9C248242"/>
    <w:lvl w:ilvl="0" w:tplc="D818961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A30597"/>
    <w:multiLevelType w:val="hybridMultilevel"/>
    <w:tmpl w:val="3E8022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583FEC"/>
    <w:multiLevelType w:val="hybridMultilevel"/>
    <w:tmpl w:val="EFA4F2E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5" w15:restartNumberingAfterBreak="0">
    <w:nsid w:val="13F55672"/>
    <w:multiLevelType w:val="multilevel"/>
    <w:tmpl w:val="1C72B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017D9A"/>
    <w:multiLevelType w:val="multilevel"/>
    <w:tmpl w:val="B4CA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BA39EB"/>
    <w:multiLevelType w:val="hybridMultilevel"/>
    <w:tmpl w:val="647C7A6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8" w15:restartNumberingAfterBreak="0">
    <w:nsid w:val="218F2CFD"/>
    <w:multiLevelType w:val="hybridMultilevel"/>
    <w:tmpl w:val="B7A27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4FB6AF3"/>
    <w:multiLevelType w:val="hybridMultilevel"/>
    <w:tmpl w:val="62EA1E6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690B21D5"/>
    <w:multiLevelType w:val="multilevel"/>
    <w:tmpl w:val="1FB48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BA306D"/>
    <w:multiLevelType w:val="multilevel"/>
    <w:tmpl w:val="1F2A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5B5E31"/>
    <w:multiLevelType w:val="hybridMultilevel"/>
    <w:tmpl w:val="92CADD04"/>
    <w:lvl w:ilvl="0" w:tplc="D818961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9EB055A"/>
    <w:multiLevelType w:val="hybridMultilevel"/>
    <w:tmpl w:val="EF1829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88842183">
    <w:abstractNumId w:val="0"/>
  </w:num>
  <w:num w:numId="2" w16cid:durableId="426510303">
    <w:abstractNumId w:val="1"/>
  </w:num>
  <w:num w:numId="3" w16cid:durableId="1525359233">
    <w:abstractNumId w:val="5"/>
  </w:num>
  <w:num w:numId="4" w16cid:durableId="812874223">
    <w:abstractNumId w:val="11"/>
  </w:num>
  <w:num w:numId="5" w16cid:durableId="1483080053">
    <w:abstractNumId w:val="7"/>
  </w:num>
  <w:num w:numId="6" w16cid:durableId="1381203306">
    <w:abstractNumId w:val="4"/>
  </w:num>
  <w:num w:numId="7" w16cid:durableId="878206424">
    <w:abstractNumId w:val="13"/>
  </w:num>
  <w:num w:numId="8" w16cid:durableId="1026372463">
    <w:abstractNumId w:val="2"/>
  </w:num>
  <w:num w:numId="9" w16cid:durableId="340205859">
    <w:abstractNumId w:val="12"/>
  </w:num>
  <w:num w:numId="10" w16cid:durableId="1843541199">
    <w:abstractNumId w:val="9"/>
  </w:num>
  <w:num w:numId="11" w16cid:durableId="158665634">
    <w:abstractNumId w:val="6"/>
  </w:num>
  <w:num w:numId="12" w16cid:durableId="1023361640">
    <w:abstractNumId w:val="10"/>
  </w:num>
  <w:num w:numId="13" w16cid:durableId="1386834514">
    <w:abstractNumId w:val="3"/>
  </w:num>
  <w:num w:numId="14" w16cid:durableId="19892428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C0E"/>
    <w:rsid w:val="0000521F"/>
    <w:rsid w:val="0000783F"/>
    <w:rsid w:val="00043D2C"/>
    <w:rsid w:val="0009254C"/>
    <w:rsid w:val="000E38BA"/>
    <w:rsid w:val="00110D83"/>
    <w:rsid w:val="0011276F"/>
    <w:rsid w:val="00133FBB"/>
    <w:rsid w:val="00143D88"/>
    <w:rsid w:val="00147398"/>
    <w:rsid w:val="0016195C"/>
    <w:rsid w:val="001E2FFD"/>
    <w:rsid w:val="00204372"/>
    <w:rsid w:val="00204C4C"/>
    <w:rsid w:val="00223229"/>
    <w:rsid w:val="00231B0C"/>
    <w:rsid w:val="002B778C"/>
    <w:rsid w:val="002F7866"/>
    <w:rsid w:val="00302D81"/>
    <w:rsid w:val="003229F4"/>
    <w:rsid w:val="00324AE2"/>
    <w:rsid w:val="00340877"/>
    <w:rsid w:val="003B4825"/>
    <w:rsid w:val="003C58F4"/>
    <w:rsid w:val="003E4F5D"/>
    <w:rsid w:val="00404B29"/>
    <w:rsid w:val="00410B81"/>
    <w:rsid w:val="00423C3B"/>
    <w:rsid w:val="00453AE7"/>
    <w:rsid w:val="00463026"/>
    <w:rsid w:val="004669EA"/>
    <w:rsid w:val="00475EE1"/>
    <w:rsid w:val="004B2D63"/>
    <w:rsid w:val="004C6137"/>
    <w:rsid w:val="00564EB5"/>
    <w:rsid w:val="005E386A"/>
    <w:rsid w:val="006206E9"/>
    <w:rsid w:val="0062448F"/>
    <w:rsid w:val="00626016"/>
    <w:rsid w:val="0063338E"/>
    <w:rsid w:val="00697568"/>
    <w:rsid w:val="006A3F3C"/>
    <w:rsid w:val="006D04BB"/>
    <w:rsid w:val="006E66D9"/>
    <w:rsid w:val="00742757"/>
    <w:rsid w:val="0075236B"/>
    <w:rsid w:val="00783F91"/>
    <w:rsid w:val="007944FC"/>
    <w:rsid w:val="007B7384"/>
    <w:rsid w:val="008147FA"/>
    <w:rsid w:val="00821118"/>
    <w:rsid w:val="0085018B"/>
    <w:rsid w:val="00861C1B"/>
    <w:rsid w:val="0088344E"/>
    <w:rsid w:val="008D49D1"/>
    <w:rsid w:val="008E7C0E"/>
    <w:rsid w:val="008F1815"/>
    <w:rsid w:val="0090599A"/>
    <w:rsid w:val="009077EC"/>
    <w:rsid w:val="009645C2"/>
    <w:rsid w:val="00973853"/>
    <w:rsid w:val="00975A53"/>
    <w:rsid w:val="009B243C"/>
    <w:rsid w:val="009F1EF4"/>
    <w:rsid w:val="00A06BAB"/>
    <w:rsid w:val="00A06C50"/>
    <w:rsid w:val="00A2551D"/>
    <w:rsid w:val="00A45E43"/>
    <w:rsid w:val="00A84996"/>
    <w:rsid w:val="00AA7721"/>
    <w:rsid w:val="00B2636A"/>
    <w:rsid w:val="00BA1FC2"/>
    <w:rsid w:val="00BC7DC9"/>
    <w:rsid w:val="00C049E5"/>
    <w:rsid w:val="00C13976"/>
    <w:rsid w:val="00C1656A"/>
    <w:rsid w:val="00C23682"/>
    <w:rsid w:val="00C50063"/>
    <w:rsid w:val="00C5033A"/>
    <w:rsid w:val="00C57E9C"/>
    <w:rsid w:val="00C70933"/>
    <w:rsid w:val="00CC4027"/>
    <w:rsid w:val="00CC694B"/>
    <w:rsid w:val="00D1600C"/>
    <w:rsid w:val="00D2180D"/>
    <w:rsid w:val="00DA6C52"/>
    <w:rsid w:val="00DB0D0A"/>
    <w:rsid w:val="00DF4689"/>
    <w:rsid w:val="00E66621"/>
    <w:rsid w:val="00EA2A58"/>
    <w:rsid w:val="00ED5451"/>
    <w:rsid w:val="00F3418B"/>
    <w:rsid w:val="00F627D7"/>
    <w:rsid w:val="00F73908"/>
    <w:rsid w:val="00FA77EE"/>
    <w:rsid w:val="00FC7EA8"/>
    <w:rsid w:val="00FD4BDF"/>
    <w:rsid w:val="00FE0877"/>
    <w:rsid w:val="05614ACC"/>
    <w:rsid w:val="05F4EDBC"/>
    <w:rsid w:val="06B2F84D"/>
    <w:rsid w:val="0C5645FD"/>
    <w:rsid w:val="185223D6"/>
    <w:rsid w:val="1D89F686"/>
    <w:rsid w:val="1EC175A1"/>
    <w:rsid w:val="200E9685"/>
    <w:rsid w:val="33EDC9A5"/>
    <w:rsid w:val="7028F161"/>
    <w:rsid w:val="79DDA0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271C7"/>
  <w15:chartTrackingRefBased/>
  <w15:docId w15:val="{6018CCD3-B54B-3246-82A0-04BE86BC2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o contenido"/>
    <w:qFormat/>
    <w:rsid w:val="00F3418B"/>
    <w:pPr>
      <w:spacing w:before="120"/>
    </w:pPr>
    <w:rPr>
      <w:rFonts w:ascii="Arial" w:hAnsi="Arial"/>
      <w:color w:val="000000" w:themeColor="text1"/>
    </w:rPr>
  </w:style>
  <w:style w:type="paragraph" w:styleId="Ttulo1">
    <w:name w:val="heading 1"/>
    <w:aliases w:val="Título - Opc1"/>
    <w:basedOn w:val="Normal"/>
    <w:next w:val="Normal"/>
    <w:link w:val="Ttulo1Car"/>
    <w:uiPriority w:val="9"/>
    <w:qFormat/>
    <w:rsid w:val="00A06BAB"/>
    <w:pPr>
      <w:keepNext/>
      <w:keepLines/>
      <w:spacing w:before="240"/>
      <w:outlineLvl w:val="0"/>
    </w:pPr>
    <w:rPr>
      <w:rFonts w:eastAsiaTheme="majorEastAsia" w:cstheme="majorBidi"/>
      <w:b/>
      <w:color w:val="34ADC7"/>
      <w:sz w:val="32"/>
      <w:szCs w:val="32"/>
    </w:rPr>
  </w:style>
  <w:style w:type="paragraph" w:styleId="Ttulo2">
    <w:name w:val="heading 2"/>
    <w:basedOn w:val="Normal"/>
    <w:next w:val="Normal"/>
    <w:link w:val="Ttulo2Car"/>
    <w:uiPriority w:val="9"/>
    <w:unhideWhenUsed/>
    <w:rsid w:val="006A3F3C"/>
    <w:pPr>
      <w:keepNext/>
      <w:keepLines/>
      <w:spacing w:before="40"/>
      <w:outlineLvl w:val="1"/>
    </w:pPr>
    <w:rPr>
      <w:rFonts w:eastAsiaTheme="majorEastAsia" w:cstheme="majorBidi"/>
      <w:b/>
      <w:color w:val="F6B51B"/>
      <w:sz w:val="26"/>
      <w:szCs w:val="26"/>
    </w:rPr>
  </w:style>
  <w:style w:type="paragraph" w:styleId="Ttulo3">
    <w:name w:val="heading 3"/>
    <w:basedOn w:val="Normal"/>
    <w:next w:val="Normal"/>
    <w:link w:val="Ttulo3Car"/>
    <w:uiPriority w:val="9"/>
    <w:unhideWhenUsed/>
    <w:rsid w:val="0075236B"/>
    <w:pPr>
      <w:keepNext/>
      <w:keepLines/>
      <w:spacing w:before="40"/>
      <w:outlineLvl w:val="2"/>
    </w:pPr>
    <w:rPr>
      <w:rFonts w:eastAsiaTheme="majorEastAsia" w:cstheme="majorBidi"/>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E7C0E"/>
    <w:pPr>
      <w:tabs>
        <w:tab w:val="center" w:pos="4252"/>
        <w:tab w:val="right" w:pos="8504"/>
      </w:tabs>
    </w:pPr>
  </w:style>
  <w:style w:type="character" w:customStyle="1" w:styleId="EncabezadoCar">
    <w:name w:val="Encabezado Car"/>
    <w:basedOn w:val="Fuentedeprrafopredeter"/>
    <w:link w:val="Encabezado"/>
    <w:uiPriority w:val="99"/>
    <w:rsid w:val="008E7C0E"/>
  </w:style>
  <w:style w:type="paragraph" w:styleId="Piedepgina">
    <w:name w:val="footer"/>
    <w:basedOn w:val="Normal"/>
    <w:link w:val="PiedepginaCar"/>
    <w:uiPriority w:val="99"/>
    <w:unhideWhenUsed/>
    <w:rsid w:val="008E7C0E"/>
    <w:pPr>
      <w:tabs>
        <w:tab w:val="center" w:pos="4252"/>
        <w:tab w:val="right" w:pos="8504"/>
      </w:tabs>
    </w:pPr>
  </w:style>
  <w:style w:type="character" w:customStyle="1" w:styleId="PiedepginaCar">
    <w:name w:val="Pie de página Car"/>
    <w:basedOn w:val="Fuentedeprrafopredeter"/>
    <w:link w:val="Piedepgina"/>
    <w:uiPriority w:val="99"/>
    <w:rsid w:val="008E7C0E"/>
  </w:style>
  <w:style w:type="paragraph" w:styleId="Ttulo">
    <w:name w:val="Title"/>
    <w:aliases w:val="Título - Opc2"/>
    <w:basedOn w:val="Normal"/>
    <w:next w:val="Normal"/>
    <w:link w:val="TtuloCar"/>
    <w:uiPriority w:val="10"/>
    <w:qFormat/>
    <w:rsid w:val="003229F4"/>
    <w:pPr>
      <w:contextualSpacing/>
    </w:pPr>
    <w:rPr>
      <w:rFonts w:eastAsiaTheme="majorEastAsia" w:cs="Times New Roman (Títulos en alf"/>
      <w:b/>
      <w:color w:val="ABBF4B"/>
      <w:kern w:val="28"/>
      <w:sz w:val="32"/>
      <w:szCs w:val="56"/>
    </w:rPr>
  </w:style>
  <w:style w:type="character" w:customStyle="1" w:styleId="TtuloCar">
    <w:name w:val="Título Car"/>
    <w:aliases w:val="Título - Opc2 Car"/>
    <w:basedOn w:val="Fuentedeprrafopredeter"/>
    <w:link w:val="Ttulo"/>
    <w:uiPriority w:val="10"/>
    <w:rsid w:val="003229F4"/>
    <w:rPr>
      <w:rFonts w:ascii="Arial" w:eastAsiaTheme="majorEastAsia" w:hAnsi="Arial" w:cs="Times New Roman (Títulos en alf"/>
      <w:b/>
      <w:color w:val="ABBF4B"/>
      <w:kern w:val="28"/>
      <w:sz w:val="32"/>
      <w:szCs w:val="56"/>
    </w:rPr>
  </w:style>
  <w:style w:type="character" w:customStyle="1" w:styleId="Ttulo1Car">
    <w:name w:val="Título 1 Car"/>
    <w:aliases w:val="Título - Opc1 Car"/>
    <w:basedOn w:val="Fuentedeprrafopredeter"/>
    <w:link w:val="Ttulo1"/>
    <w:uiPriority w:val="9"/>
    <w:rsid w:val="00A06BAB"/>
    <w:rPr>
      <w:rFonts w:ascii="Arial" w:eastAsiaTheme="majorEastAsia" w:hAnsi="Arial" w:cstheme="majorBidi"/>
      <w:b/>
      <w:color w:val="34ADC7"/>
      <w:sz w:val="32"/>
      <w:szCs w:val="32"/>
    </w:rPr>
  </w:style>
  <w:style w:type="character" w:customStyle="1" w:styleId="Ttulo2Car">
    <w:name w:val="Título 2 Car"/>
    <w:basedOn w:val="Fuentedeprrafopredeter"/>
    <w:link w:val="Ttulo2"/>
    <w:uiPriority w:val="9"/>
    <w:rsid w:val="006A3F3C"/>
    <w:rPr>
      <w:rFonts w:ascii="Arial" w:eastAsiaTheme="majorEastAsia" w:hAnsi="Arial" w:cstheme="majorBidi"/>
      <w:b/>
      <w:color w:val="F6B51B"/>
      <w:sz w:val="26"/>
      <w:szCs w:val="26"/>
    </w:rPr>
  </w:style>
  <w:style w:type="character" w:customStyle="1" w:styleId="Ttulo3Car">
    <w:name w:val="Título 3 Car"/>
    <w:basedOn w:val="Fuentedeprrafopredeter"/>
    <w:link w:val="Ttulo3"/>
    <w:uiPriority w:val="9"/>
    <w:rsid w:val="0075236B"/>
    <w:rPr>
      <w:rFonts w:ascii="Arial" w:eastAsiaTheme="majorEastAsia" w:hAnsi="Arial" w:cstheme="majorBidi"/>
      <w:b/>
      <w:color w:val="000000" w:themeColor="text1"/>
    </w:rPr>
  </w:style>
  <w:style w:type="paragraph" w:styleId="Subttulo">
    <w:name w:val="Subtitle"/>
    <w:aliases w:val="Título - Opc3"/>
    <w:basedOn w:val="Normal"/>
    <w:next w:val="Normal"/>
    <w:link w:val="SubttuloCar"/>
    <w:uiPriority w:val="11"/>
    <w:qFormat/>
    <w:rsid w:val="003229F4"/>
    <w:pPr>
      <w:numPr>
        <w:ilvl w:val="1"/>
      </w:numPr>
      <w:spacing w:after="160"/>
    </w:pPr>
    <w:rPr>
      <w:rFonts w:eastAsiaTheme="minorEastAsia" w:cs="Times New Roman (Cuerpo en alfa"/>
      <w:b/>
      <w:color w:val="F6B51B"/>
      <w:sz w:val="32"/>
      <w:szCs w:val="22"/>
    </w:rPr>
  </w:style>
  <w:style w:type="character" w:customStyle="1" w:styleId="SubttuloCar">
    <w:name w:val="Subtítulo Car"/>
    <w:aliases w:val="Título - Opc3 Car"/>
    <w:basedOn w:val="Fuentedeprrafopredeter"/>
    <w:link w:val="Subttulo"/>
    <w:uiPriority w:val="11"/>
    <w:rsid w:val="003229F4"/>
    <w:rPr>
      <w:rFonts w:ascii="Arial" w:eastAsiaTheme="minorEastAsia" w:hAnsi="Arial" w:cs="Times New Roman (Cuerpo en alfa"/>
      <w:b/>
      <w:color w:val="F6B51B"/>
      <w:sz w:val="32"/>
      <w:szCs w:val="22"/>
    </w:rPr>
  </w:style>
  <w:style w:type="character" w:styleId="nfasissutil">
    <w:name w:val="Subtle Emphasis"/>
    <w:aliases w:val="Subtítulos"/>
    <w:basedOn w:val="Ttulo1Car"/>
    <w:uiPriority w:val="19"/>
    <w:rsid w:val="003229F4"/>
    <w:rPr>
      <w:rFonts w:ascii="Arial" w:eastAsiaTheme="majorEastAsia" w:hAnsi="Arial" w:cstheme="majorBidi"/>
      <w:b/>
      <w:i w:val="0"/>
      <w:iCs/>
      <w:color w:val="000000" w:themeColor="text1"/>
      <w:sz w:val="28"/>
      <w:szCs w:val="32"/>
    </w:rPr>
  </w:style>
  <w:style w:type="character" w:styleId="Fuerte">
    <w:name w:val="Strong"/>
    <w:aliases w:val="Subtitulo"/>
    <w:basedOn w:val="SubttuloCar"/>
    <w:uiPriority w:val="22"/>
    <w:qFormat/>
    <w:rsid w:val="003229F4"/>
    <w:rPr>
      <w:rFonts w:ascii="Arial" w:eastAsiaTheme="minorEastAsia" w:hAnsi="Arial" w:cs="Times New Roman (Cuerpo en alfa"/>
      <w:b/>
      <w:bCs/>
      <w:i w:val="0"/>
      <w:color w:val="000000" w:themeColor="text1"/>
      <w:spacing w:val="0"/>
      <w:sz w:val="28"/>
      <w:szCs w:val="22"/>
    </w:rPr>
  </w:style>
  <w:style w:type="character" w:styleId="Ttulodellibro">
    <w:name w:val="Book Title"/>
    <w:basedOn w:val="Fuentedeprrafopredeter"/>
    <w:uiPriority w:val="33"/>
    <w:qFormat/>
    <w:rsid w:val="003229F4"/>
    <w:rPr>
      <w:b/>
      <w:bCs/>
      <w:i/>
      <w:iCs/>
      <w:spacing w:val="5"/>
    </w:rPr>
  </w:style>
  <w:style w:type="character" w:styleId="nfasis">
    <w:name w:val="Emphasis"/>
    <w:basedOn w:val="Fuentedeprrafopredeter"/>
    <w:uiPriority w:val="20"/>
    <w:rsid w:val="003229F4"/>
    <w:rPr>
      <w:i/>
      <w:iCs/>
    </w:rPr>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pie">
    <w:name w:val="footnote text"/>
    <w:basedOn w:val="Normal"/>
    <w:link w:val="TextonotapieCar"/>
    <w:uiPriority w:val="99"/>
    <w:semiHidden/>
    <w:unhideWhenUsed/>
    <w:rsid w:val="007B7384"/>
    <w:pPr>
      <w:spacing w:before="0"/>
    </w:pPr>
    <w:rPr>
      <w:sz w:val="20"/>
      <w:szCs w:val="20"/>
    </w:rPr>
  </w:style>
  <w:style w:type="character" w:customStyle="1" w:styleId="TextonotapieCar">
    <w:name w:val="Texto nota pie Car"/>
    <w:basedOn w:val="Fuentedeprrafopredeter"/>
    <w:link w:val="Textonotapie"/>
    <w:uiPriority w:val="99"/>
    <w:semiHidden/>
    <w:rsid w:val="007B7384"/>
    <w:rPr>
      <w:rFonts w:ascii="Arial" w:hAnsi="Arial"/>
      <w:color w:val="000000" w:themeColor="text1"/>
      <w:sz w:val="20"/>
      <w:szCs w:val="20"/>
    </w:rPr>
  </w:style>
  <w:style w:type="character" w:styleId="Refdenotaalpie">
    <w:name w:val="footnote reference"/>
    <w:basedOn w:val="Fuentedeprrafopredeter"/>
    <w:uiPriority w:val="99"/>
    <w:semiHidden/>
    <w:unhideWhenUsed/>
    <w:rsid w:val="007B7384"/>
    <w:rPr>
      <w:vertAlign w:val="superscript"/>
    </w:rPr>
  </w:style>
  <w:style w:type="character" w:styleId="Refdecomentario">
    <w:name w:val="annotation reference"/>
    <w:basedOn w:val="Fuentedeprrafopredeter"/>
    <w:uiPriority w:val="99"/>
    <w:semiHidden/>
    <w:unhideWhenUsed/>
    <w:rsid w:val="007B7384"/>
    <w:rPr>
      <w:sz w:val="16"/>
      <w:szCs w:val="16"/>
    </w:rPr>
  </w:style>
  <w:style w:type="paragraph" w:styleId="Textocomentario">
    <w:name w:val="annotation text"/>
    <w:basedOn w:val="Normal"/>
    <w:link w:val="TextocomentarioCar"/>
    <w:uiPriority w:val="99"/>
    <w:unhideWhenUsed/>
    <w:rsid w:val="007B7384"/>
    <w:rPr>
      <w:sz w:val="20"/>
      <w:szCs w:val="20"/>
    </w:rPr>
  </w:style>
  <w:style w:type="character" w:customStyle="1" w:styleId="TextocomentarioCar">
    <w:name w:val="Texto comentario Car"/>
    <w:basedOn w:val="Fuentedeprrafopredeter"/>
    <w:link w:val="Textocomentario"/>
    <w:uiPriority w:val="99"/>
    <w:rsid w:val="007B7384"/>
    <w:rPr>
      <w:rFonts w:ascii="Arial" w:hAnsi="Arial"/>
      <w:color w:val="000000" w:themeColor="text1"/>
      <w:sz w:val="20"/>
      <w:szCs w:val="20"/>
    </w:rPr>
  </w:style>
  <w:style w:type="character" w:customStyle="1" w:styleId="font71">
    <w:name w:val="font71"/>
    <w:basedOn w:val="Fuentedeprrafopredeter"/>
    <w:rsid w:val="007B7384"/>
    <w:rPr>
      <w:rFonts w:ascii="Arial" w:hAnsi="Arial" w:cs="Arial" w:hint="default"/>
      <w:b/>
      <w:bCs/>
      <w:i w:val="0"/>
      <w:iCs w:val="0"/>
      <w:strike w:val="0"/>
      <w:dstrike w:val="0"/>
      <w:color w:val="000000"/>
      <w:sz w:val="24"/>
      <w:szCs w:val="24"/>
      <w:u w:val="none"/>
      <w:effect w:val="none"/>
    </w:rPr>
  </w:style>
  <w:style w:type="character" w:customStyle="1" w:styleId="font81">
    <w:name w:val="font81"/>
    <w:basedOn w:val="Fuentedeprrafopredeter"/>
    <w:rsid w:val="007B7384"/>
    <w:rPr>
      <w:rFonts w:ascii="Arial" w:hAnsi="Arial" w:cs="Arial" w:hint="default"/>
      <w:b w:val="0"/>
      <w:bCs w:val="0"/>
      <w:i w:val="0"/>
      <w:iCs w:val="0"/>
      <w:strike w:val="0"/>
      <w:dstrike w:val="0"/>
      <w:color w:val="000000"/>
      <w:sz w:val="24"/>
      <w:szCs w:val="24"/>
      <w:u w:val="none"/>
      <w:effect w:val="none"/>
    </w:rPr>
  </w:style>
  <w:style w:type="character" w:customStyle="1" w:styleId="font51">
    <w:name w:val="font51"/>
    <w:basedOn w:val="Fuentedeprrafopredeter"/>
    <w:rsid w:val="007B7384"/>
    <w:rPr>
      <w:rFonts w:ascii="Arial" w:hAnsi="Arial" w:cs="Arial" w:hint="default"/>
      <w:b w:val="0"/>
      <w:bCs w:val="0"/>
      <w:i w:val="0"/>
      <w:iCs w:val="0"/>
      <w:strike w:val="0"/>
      <w:dstrike w:val="0"/>
      <w:color w:val="000000"/>
      <w:sz w:val="24"/>
      <w:szCs w:val="24"/>
      <w:u w:val="none"/>
      <w:effect w:val="none"/>
    </w:rPr>
  </w:style>
  <w:style w:type="character" w:styleId="Hipervnculo">
    <w:name w:val="Hyperlink"/>
    <w:basedOn w:val="Fuentedeprrafopredeter"/>
    <w:uiPriority w:val="99"/>
    <w:unhideWhenUsed/>
    <w:rsid w:val="007B7384"/>
    <w:rPr>
      <w:color w:val="0563C1" w:themeColor="hyperlink"/>
      <w:u w:val="single"/>
    </w:rPr>
  </w:style>
  <w:style w:type="paragraph" w:styleId="Textoindependiente">
    <w:name w:val="Body Text"/>
    <w:basedOn w:val="Normal"/>
    <w:link w:val="TextoindependienteCar"/>
    <w:uiPriority w:val="1"/>
    <w:qFormat/>
    <w:rsid w:val="007B7384"/>
    <w:pPr>
      <w:widowControl w:val="0"/>
      <w:autoSpaceDE w:val="0"/>
      <w:autoSpaceDN w:val="0"/>
      <w:spacing w:before="0"/>
    </w:pPr>
    <w:rPr>
      <w:rFonts w:eastAsia="Arial" w:cs="Arial"/>
      <w:color w:val="auto"/>
      <w:lang w:val="es-ES"/>
    </w:rPr>
  </w:style>
  <w:style w:type="character" w:customStyle="1" w:styleId="TextoindependienteCar">
    <w:name w:val="Texto independiente Car"/>
    <w:basedOn w:val="Fuentedeprrafopredeter"/>
    <w:link w:val="Textoindependiente"/>
    <w:uiPriority w:val="1"/>
    <w:rsid w:val="007B7384"/>
    <w:rPr>
      <w:rFonts w:ascii="Arial" w:eastAsia="Arial" w:hAnsi="Arial" w:cs="Arial"/>
      <w:lang w:val="es-ES"/>
    </w:rPr>
  </w:style>
  <w:style w:type="paragraph" w:styleId="Listaconvietas">
    <w:name w:val="List Bullet"/>
    <w:basedOn w:val="Normal"/>
    <w:uiPriority w:val="99"/>
    <w:unhideWhenUsed/>
    <w:rsid w:val="007B7384"/>
    <w:pPr>
      <w:numPr>
        <w:numId w:val="1"/>
      </w:numPr>
      <w:tabs>
        <w:tab w:val="clear" w:pos="360"/>
      </w:tabs>
      <w:spacing w:before="0" w:after="200" w:line="276" w:lineRule="auto"/>
      <w:ind w:left="0" w:firstLine="0"/>
      <w:contextualSpacing/>
    </w:pPr>
    <w:rPr>
      <w:rFonts w:eastAsiaTheme="minorEastAsia"/>
      <w:color w:val="auto"/>
      <w:sz w:val="22"/>
      <w:szCs w:val="22"/>
      <w:lang w:val="en-US"/>
    </w:rPr>
  </w:style>
  <w:style w:type="character" w:styleId="Mencinsinresolver">
    <w:name w:val="Unresolved Mention"/>
    <w:basedOn w:val="Fuentedeprrafopredeter"/>
    <w:uiPriority w:val="99"/>
    <w:semiHidden/>
    <w:unhideWhenUsed/>
    <w:rsid w:val="007B7384"/>
    <w:rPr>
      <w:color w:val="605E5C"/>
      <w:shd w:val="clear" w:color="auto" w:fill="E1DFDD"/>
    </w:rPr>
  </w:style>
  <w:style w:type="paragraph" w:styleId="Sinespaciado">
    <w:name w:val="No Spacing"/>
    <w:uiPriority w:val="1"/>
    <w:qFormat/>
    <w:rsid w:val="007B7384"/>
    <w:rPr>
      <w:rFonts w:ascii="Arial" w:hAnsi="Arial"/>
      <w:color w:val="000000" w:themeColor="text1"/>
    </w:rPr>
  </w:style>
  <w:style w:type="paragraph" w:styleId="Prrafodelista">
    <w:name w:val="List Paragraph"/>
    <w:basedOn w:val="Normal"/>
    <w:uiPriority w:val="34"/>
    <w:qFormat/>
    <w:rsid w:val="007B7384"/>
    <w:pPr>
      <w:ind w:left="720"/>
      <w:contextualSpacing/>
    </w:pPr>
  </w:style>
  <w:style w:type="character" w:styleId="Hipervnculovisitado">
    <w:name w:val="FollowedHyperlink"/>
    <w:basedOn w:val="Fuentedeprrafopredeter"/>
    <w:uiPriority w:val="99"/>
    <w:semiHidden/>
    <w:unhideWhenUsed/>
    <w:rsid w:val="007B7384"/>
    <w:rPr>
      <w:color w:val="954F72" w:themeColor="followedHyperlink"/>
      <w:u w:val="single"/>
    </w:rPr>
  </w:style>
  <w:style w:type="paragraph" w:styleId="Revisin">
    <w:name w:val="Revision"/>
    <w:hidden/>
    <w:uiPriority w:val="99"/>
    <w:semiHidden/>
    <w:rsid w:val="007B7384"/>
    <w:rPr>
      <w:rFonts w:ascii="Arial" w:hAnsi="Arial"/>
      <w:color w:val="000000" w:themeColor="text1"/>
    </w:rPr>
  </w:style>
  <w:style w:type="paragraph" w:styleId="Asuntodelcomentario">
    <w:name w:val="annotation subject"/>
    <w:basedOn w:val="Textocomentario"/>
    <w:next w:val="Textocomentario"/>
    <w:link w:val="AsuntodelcomentarioCar"/>
    <w:uiPriority w:val="99"/>
    <w:semiHidden/>
    <w:unhideWhenUsed/>
    <w:rsid w:val="007B7384"/>
    <w:rPr>
      <w:b/>
      <w:bCs/>
    </w:rPr>
  </w:style>
  <w:style w:type="character" w:customStyle="1" w:styleId="AsuntodelcomentarioCar">
    <w:name w:val="Asunto del comentario Car"/>
    <w:basedOn w:val="TextocomentarioCar"/>
    <w:link w:val="Asuntodelcomentario"/>
    <w:uiPriority w:val="99"/>
    <w:semiHidden/>
    <w:rsid w:val="007B7384"/>
    <w:rPr>
      <w:rFonts w:ascii="Arial" w:hAnsi="Arial"/>
      <w:b/>
      <w:bCs/>
      <w:color w:val="000000" w:themeColor="text1"/>
      <w:sz w:val="20"/>
      <w:szCs w:val="20"/>
    </w:rPr>
  </w:style>
  <w:style w:type="character" w:customStyle="1" w:styleId="apple-converted-space">
    <w:name w:val="apple-converted-space"/>
    <w:basedOn w:val="Fuentedeprrafopredeter"/>
    <w:rsid w:val="007B7384"/>
  </w:style>
  <w:style w:type="paragraph" w:styleId="NormalWeb">
    <w:name w:val="Normal (Web)"/>
    <w:basedOn w:val="Normal"/>
    <w:uiPriority w:val="99"/>
    <w:semiHidden/>
    <w:unhideWhenUsed/>
    <w:rsid w:val="007B7384"/>
    <w:rPr>
      <w:rFonts w:ascii="Times New Roman" w:hAnsi="Times New Roman" w:cs="Times New Roman"/>
    </w:rPr>
  </w:style>
  <w:style w:type="paragraph" w:customStyle="1" w:styleId="Default">
    <w:name w:val="Default"/>
    <w:rsid w:val="007B7384"/>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image" Target="media/image5.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hyperlink" Target="https://datosmacro.expansion.com/prima-riesgo/colombia" TargetMode="Externa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hyperlink" Target="https://datosmacro.expansion.com/prima-riesgo/colombia?dr=2026-04" TargetMode="External"/><Relationship Id="rId23" Type="http://schemas.openxmlformats.org/officeDocument/2006/relationships/hyperlink" Target="https://www.fasecolda.com/ramos/riesgos-laborales/rl-datos-dashboard/"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atosmacro.expansion.com/prima-riesgo/colombia?dr=2026-04" TargetMode="External"/><Relationship Id="rId22" Type="http://schemas.openxmlformats.org/officeDocument/2006/relationships/image" Target="media/image9.png"/><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fasecolda.com/wp-content/uploads/COMUNICADO-CONVENCION_vf24092025-1.pdf" TargetMode="External"/><Relationship Id="rId13" Type="http://schemas.openxmlformats.org/officeDocument/2006/relationships/hyperlink" Target="https://relatoria.colombiacompra.gov.co/conceptos/c-444-de-2026/" TargetMode="External"/><Relationship Id="rId3" Type="http://schemas.openxmlformats.org/officeDocument/2006/relationships/hyperlink" Target="https://web.ambest.com/docs/default-source/country-risk-reports-latin-america/colombia_spanish_translation.pdf?sfvrsn=c060643a_8" TargetMode="External"/><Relationship Id="rId7" Type="http://schemas.openxmlformats.org/officeDocument/2006/relationships/hyperlink" Target="https://acoas.com.co/wp-content/uploads/2026/04/INFORME-SEGUROS-Y-CORRETAJE-1.pdf" TargetMode="External"/><Relationship Id="rId12" Type="http://schemas.openxmlformats.org/officeDocument/2006/relationships/hyperlink" Target="https://www.bloomberglinea.com/latinoamerica/colombia/hay-mas-mujeres-en-juntas-directivas-en-colombia-pero-no-de-ceo/" TargetMode="External"/><Relationship Id="rId2" Type="http://schemas.openxmlformats.org/officeDocument/2006/relationships/hyperlink" Target="https://www.ambitojuridico.com/noticias/comercial/crecimiento-del-sector-asegurador-en-el-2025-fue-de-35" TargetMode="External"/><Relationship Id="rId1" Type="http://schemas.openxmlformats.org/officeDocument/2006/relationships/hyperlink" Target="https://www.fasecolda.com/el-sector-asegurador-en-perspectiva/" TargetMode="External"/><Relationship Id="rId6" Type="http://schemas.openxmlformats.org/officeDocument/2006/relationships/hyperlink" Target="https://acoas.com.co/wp-content/uploads/2025/09/INFORME-PRELIMINAR-SECTOR-CORRETAJE-ENERO-JUNIO-2025.pdf" TargetMode="External"/><Relationship Id="rId11" Type="http://schemas.openxmlformats.org/officeDocument/2006/relationships/hyperlink" Target="https://abceconomia.co/2025/08/14/creacion-de-empresas-en-colombia-muestra-estabilidad/" TargetMode="External"/><Relationship Id="rId5" Type="http://schemas.openxmlformats.org/officeDocument/2006/relationships/hyperlink" Target="https://www.superfinanciera.gov.co/publicaciones/10115630/" TargetMode="External"/><Relationship Id="rId10" Type="http://schemas.openxmlformats.org/officeDocument/2006/relationships/hyperlink" Target="https://incp.org.co/wp-content/uploads/2025/03/Mujeres-en-el-panorama-empresarial-Confecamaras.pdf" TargetMode="External"/><Relationship Id="rId4" Type="http://schemas.openxmlformats.org/officeDocument/2006/relationships/hyperlink" Target="https://datosmacro.expansion.com/prima-riesgo/colombia" TargetMode="External"/><Relationship Id="rId9" Type="http://schemas.openxmlformats.org/officeDocument/2006/relationships/hyperlink" Target="https://www.minsalud.gov.co/Proteccion-Social/RiesgosLaborales/Paginas/indicadores.asp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B8731910549514298E91F07AAE70847" ma:contentTypeVersion="15" ma:contentTypeDescription="Crear nuevo documento." ma:contentTypeScope="" ma:versionID="e8da00f3cf00ac0774ec5906016ba945">
  <xsd:schema xmlns:xsd="http://www.w3.org/2001/XMLSchema" xmlns:xs="http://www.w3.org/2001/XMLSchema" xmlns:p="http://schemas.microsoft.com/office/2006/metadata/properties" xmlns:ns2="a12a98b2-2737-4795-ae97-f2c8a1380f59" xmlns:ns3="3a7bff12-4d24-493a-89ae-3407e14d8987" targetNamespace="http://schemas.microsoft.com/office/2006/metadata/properties" ma:root="true" ma:fieldsID="999b99b2e752f71cd23b07d96be881a1" ns2:_="" ns3:_="">
    <xsd:import namespace="a12a98b2-2737-4795-ae97-f2c8a1380f59"/>
    <xsd:import namespace="3a7bff12-4d24-493a-89ae-3407e14d898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a98b2-2737-4795-ae97-f2c8a1380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7afa395e-447c-46f6-a531-5f1e77310b1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7bff12-4d24-493a-89ae-3407e14d8987"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abc42a9e-526a-4c8c-83e6-14ccc133587d}" ma:internalName="TaxCatchAll" ma:showField="CatchAllData" ma:web="3a7bff12-4d24-493a-89ae-3407e14d89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2a98b2-2737-4795-ae97-f2c8a1380f59">
      <Terms xmlns="http://schemas.microsoft.com/office/infopath/2007/PartnerControls"/>
    </lcf76f155ced4ddcb4097134ff3c332f>
    <TaxCatchAll xmlns="3a7bff12-4d24-493a-89ae-3407e14d898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431810-BC1F-483E-8491-16462073F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a98b2-2737-4795-ae97-f2c8a1380f59"/>
    <ds:schemaRef ds:uri="3a7bff12-4d24-493a-89ae-3407e14d89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B61166-D856-4792-8A47-E4DDD79C9F2C}">
  <ds:schemaRefs>
    <ds:schemaRef ds:uri="http://schemas.microsoft.com/office/2006/metadata/properties"/>
    <ds:schemaRef ds:uri="http://schemas.microsoft.com/office/infopath/2007/PartnerControls"/>
    <ds:schemaRef ds:uri="a12a98b2-2737-4795-ae97-f2c8a1380f59"/>
    <ds:schemaRef ds:uri="3a7bff12-4d24-493a-89ae-3407e14d8987"/>
  </ds:schemaRefs>
</ds:datastoreItem>
</file>

<file path=customXml/itemProps3.xml><?xml version="1.0" encoding="utf-8"?>
<ds:datastoreItem xmlns:ds="http://schemas.openxmlformats.org/officeDocument/2006/customXml" ds:itemID="{A4FE6552-E4A2-4A89-B219-0C0ACC181C54}">
  <ds:schemaRefs>
    <ds:schemaRef ds:uri="http://schemas.openxmlformats.org/officeDocument/2006/bibliography"/>
  </ds:schemaRefs>
</ds:datastoreItem>
</file>

<file path=customXml/itemProps4.xml><?xml version="1.0" encoding="utf-8"?>
<ds:datastoreItem xmlns:ds="http://schemas.openxmlformats.org/officeDocument/2006/customXml" ds:itemID="{35A8BD5F-2CB2-4F79-BC1D-D0FA71C64C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11103</Words>
  <Characters>61070</Characters>
  <Application>Microsoft Office Word</Application>
  <DocSecurity>0</DocSecurity>
  <Lines>508</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Angie Carolina Melo Marchan</dc:creator>
  <cp:keywords/>
  <dc:description/>
  <cp:lastModifiedBy>Monica Marcela Valencia Castaño</cp:lastModifiedBy>
  <cp:revision>4</cp:revision>
  <dcterms:created xsi:type="dcterms:W3CDTF">2026-06-17T16:37:00Z</dcterms:created>
  <dcterms:modified xsi:type="dcterms:W3CDTF">2026-06-17T16:42:00Z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0x010100BB8731910549514298E91F07AAE70847</vt:lpwstr>
  </property>
  <property fmtid="{D5CDD505-2E9C-101B-9397-08002B2CF9AE}" pid="3" name="MediaServiceImageTags">
    <vt:lpwstr/>
  </property>
</Properties>
</file>