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4293" w:rsidRPr="008A5CB2" w:rsidRDefault="00DB4293" w:rsidP="00DB4293">
      <w:pPr>
        <w:pStyle w:val="Ttulo1"/>
        <w:spacing w:line="229" w:lineRule="exact"/>
        <w:ind w:left="0" w:right="477"/>
        <w:jc w:val="center"/>
        <w:rPr>
          <w:rFonts w:ascii="Arial" w:hAnsi="Arial" w:cs="Arial"/>
          <w:sz w:val="21"/>
          <w:szCs w:val="21"/>
        </w:rPr>
      </w:pPr>
      <w:r w:rsidRPr="008A5CB2">
        <w:rPr>
          <w:rFonts w:ascii="Arial" w:hAnsi="Arial" w:cs="Arial"/>
          <w:sz w:val="21"/>
          <w:szCs w:val="21"/>
        </w:rPr>
        <w:t>CRONOGRAMA</w:t>
      </w:r>
      <w:r w:rsidRPr="008A5CB2">
        <w:rPr>
          <w:rFonts w:ascii="Arial" w:hAnsi="Arial" w:cs="Arial"/>
          <w:spacing w:val="-4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DEL</w:t>
      </w:r>
      <w:r w:rsidRPr="008A5CB2">
        <w:rPr>
          <w:rFonts w:ascii="Arial" w:hAnsi="Arial" w:cs="Arial"/>
          <w:spacing w:val="-3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PROCESO</w:t>
      </w:r>
      <w:r w:rsidRPr="008A5CB2">
        <w:rPr>
          <w:rFonts w:ascii="Arial" w:hAnsi="Arial" w:cs="Arial"/>
          <w:spacing w:val="-4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DE</w:t>
      </w:r>
      <w:r w:rsidRPr="008A5CB2">
        <w:rPr>
          <w:rFonts w:ascii="Arial" w:hAnsi="Arial" w:cs="Arial"/>
          <w:spacing w:val="-5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SELECCIÓN</w:t>
      </w:r>
      <w:r w:rsidRPr="008A5CB2">
        <w:rPr>
          <w:rFonts w:ascii="Arial" w:hAnsi="Arial" w:cs="Arial"/>
          <w:spacing w:val="-2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ABREVIADA</w:t>
      </w:r>
      <w:r w:rsidRPr="008A5CB2">
        <w:rPr>
          <w:rFonts w:ascii="Arial" w:hAnsi="Arial" w:cs="Arial"/>
          <w:spacing w:val="2"/>
          <w:sz w:val="21"/>
          <w:szCs w:val="21"/>
        </w:rPr>
        <w:t xml:space="preserve"> </w:t>
      </w:r>
      <w:r w:rsidRPr="008A5CB2">
        <w:rPr>
          <w:rFonts w:ascii="Arial" w:hAnsi="Arial" w:cs="Arial"/>
          <w:sz w:val="21"/>
          <w:szCs w:val="21"/>
        </w:rPr>
        <w:t>SASI-</w:t>
      </w:r>
      <w:r w:rsidR="00954F3E">
        <w:rPr>
          <w:rFonts w:ascii="Arial" w:hAnsi="Arial" w:cs="Arial"/>
          <w:sz w:val="21"/>
          <w:szCs w:val="21"/>
        </w:rPr>
        <w:t>6308</w:t>
      </w:r>
      <w:r w:rsidRPr="008A5CB2">
        <w:rPr>
          <w:rFonts w:ascii="Arial" w:hAnsi="Arial" w:cs="Arial"/>
          <w:sz w:val="21"/>
          <w:szCs w:val="21"/>
        </w:rPr>
        <w:t>-202</w:t>
      </w:r>
      <w:r w:rsidR="00954F3E">
        <w:rPr>
          <w:rFonts w:ascii="Arial" w:hAnsi="Arial" w:cs="Arial"/>
          <w:sz w:val="21"/>
          <w:szCs w:val="21"/>
        </w:rPr>
        <w:t>6</w:t>
      </w:r>
    </w:p>
    <w:p w:rsidR="00DB4293" w:rsidRPr="008A5CB2" w:rsidRDefault="00DB4293" w:rsidP="00DB4293">
      <w:pPr>
        <w:pStyle w:val="Textoindependiente"/>
        <w:spacing w:after="1"/>
        <w:rPr>
          <w:rFonts w:ascii="Arial" w:hAnsi="Arial" w:cs="Arial"/>
          <w:b/>
          <w:i/>
          <w:sz w:val="21"/>
          <w:szCs w:val="21"/>
        </w:rPr>
      </w:pPr>
      <w:bookmarkStart w:id="0" w:name="_GoBack"/>
      <w:bookmarkEnd w:id="0"/>
    </w:p>
    <w:tbl>
      <w:tblPr>
        <w:tblStyle w:val="TableNormal"/>
        <w:tblW w:w="10731" w:type="dxa"/>
        <w:tblInd w:w="-65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69"/>
        <w:gridCol w:w="2207"/>
        <w:gridCol w:w="4355"/>
      </w:tblGrid>
      <w:tr w:rsidR="00954F3E" w:rsidRPr="008A5CB2" w:rsidTr="001D6B4A">
        <w:trPr>
          <w:trHeight w:val="303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1456" w:hanging="2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ACTIVIDAD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41"/>
              <w:ind w:right="11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CRONOGRAMA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1712"/>
              <w:jc w:val="center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LUGAR</w:t>
            </w:r>
          </w:p>
        </w:tc>
      </w:tr>
      <w:tr w:rsidR="00954F3E" w:rsidRPr="008A5CB2" w:rsidTr="001D6B4A">
        <w:trPr>
          <w:trHeight w:val="655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71"/>
                <w:tab w:val="left" w:pos="1643"/>
                <w:tab w:val="left" w:pos="2582"/>
                <w:tab w:val="left" w:pos="3014"/>
                <w:tab w:val="left" w:pos="3746"/>
              </w:tabs>
              <w:spacing w:line="205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Proyecto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Pliego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</w:p>
          <w:p w:rsidR="00954F3E" w:rsidRPr="008A5CB2" w:rsidRDefault="00954F3E" w:rsidP="001D6B4A">
            <w:pPr>
              <w:pStyle w:val="TableParagraph"/>
              <w:spacing w:line="220" w:lineRule="atLeas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Condiciones,</w:t>
            </w:r>
            <w:r w:rsidRPr="008A5CB2">
              <w:rPr>
                <w:rFonts w:ascii="Arial" w:hAnsi="Arial" w:cs="Arial"/>
                <w:spacing w:val="1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aviso</w:t>
            </w:r>
            <w:r w:rsidRPr="008A5CB2">
              <w:rPr>
                <w:rFonts w:ascii="Arial" w:hAnsi="Arial" w:cs="Arial"/>
                <w:spacing w:val="1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convocatoria</w:t>
            </w:r>
            <w:r w:rsidRPr="008A5CB2">
              <w:rPr>
                <w:rFonts w:ascii="Arial" w:hAnsi="Arial" w:cs="Arial"/>
                <w:spacing w:val="1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pública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demás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documentos.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line="205" w:lineRule="exact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04/06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56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5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2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656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419"/>
              </w:tabs>
              <w:spacing w:before="1" w:line="252" w:lineRule="auto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al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proyecto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Pliego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(5</w:t>
            </w:r>
            <w:r w:rsidRPr="008A5CB2">
              <w:rPr>
                <w:rFonts w:ascii="Arial" w:hAnsi="Arial" w:cs="Arial"/>
                <w:spacing w:val="10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días</w:t>
            </w:r>
            <w:r w:rsidRPr="008A5CB2">
              <w:rPr>
                <w:rFonts w:ascii="Arial" w:hAnsi="Arial" w:cs="Arial"/>
                <w:spacing w:val="1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hábiles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art.</w:t>
            </w:r>
            <w:r w:rsidRPr="008A5CB2">
              <w:rPr>
                <w:rFonts w:ascii="Arial" w:hAnsi="Arial" w:cs="Arial"/>
                <w:spacing w:val="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2.2.1.1.2.1.4.</w:t>
            </w:r>
          </w:p>
          <w:p w:rsidR="00954F3E" w:rsidRPr="008A5CB2" w:rsidRDefault="00954F3E" w:rsidP="001D6B4A">
            <w:pPr>
              <w:pStyle w:val="TableParagraph"/>
              <w:spacing w:before="2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Decreto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1082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2015).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12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,</w:t>
            </w:r>
          </w:p>
          <w:p w:rsidR="00954F3E" w:rsidRPr="008A5CB2" w:rsidRDefault="00954F3E" w:rsidP="001D6B4A">
            <w:pPr>
              <w:pStyle w:val="TableParagraph"/>
              <w:spacing w:before="2" w:line="199" w:lineRule="exact"/>
              <w:ind w:right="12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las 4:00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pm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662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 Único de Contratación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hyperlink r:id="rId6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4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Respuesta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presentadas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4" w:line="200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7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Manifestación para limitar a  </w:t>
            </w:r>
            <w:proofErr w:type="spellStart"/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MiPyme</w:t>
            </w:r>
            <w:proofErr w:type="spellEnd"/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F3E" w:rsidRPr="008A5CB2" w:rsidRDefault="00954F3E" w:rsidP="001D6B4A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8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42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Resolución</w:t>
            </w:r>
            <w:r w:rsidRPr="008A5CB2">
              <w:rPr>
                <w:rFonts w:ascii="Arial" w:hAnsi="Arial" w:cs="Arial"/>
                <w:spacing w:val="3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inicio</w:t>
            </w:r>
            <w:r w:rsidRPr="008A5CB2">
              <w:rPr>
                <w:rFonts w:ascii="Arial" w:hAnsi="Arial" w:cs="Arial"/>
                <w:spacing w:val="3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Proceso</w:t>
            </w:r>
            <w:r w:rsidRPr="008A5CB2">
              <w:rPr>
                <w:rFonts w:ascii="Arial" w:hAnsi="Arial" w:cs="Arial"/>
                <w:spacing w:val="40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1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Selección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Abreviada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 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pliegos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definitivos.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18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Único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3" w:line="203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9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37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line="204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al pliego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condiciones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definitivo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line="204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>23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  <w:p w:rsidR="00954F3E" w:rsidRPr="008A5CB2" w:rsidRDefault="00954F3E" w:rsidP="001D6B4A">
            <w:pPr>
              <w:pStyle w:val="TableParagraph"/>
              <w:spacing w:before="17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p.m.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04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7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0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655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1595"/>
                <w:tab w:val="left" w:pos="2511"/>
                <w:tab w:val="left" w:pos="2831"/>
                <w:tab w:val="left" w:pos="3846"/>
              </w:tabs>
              <w:spacing w:line="205" w:lineRule="exact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adendas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y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respuesta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a observaciones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(1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día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antes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28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cierre</w:t>
            </w:r>
            <w:r w:rsidRPr="008A5CB2">
              <w:rPr>
                <w:rFonts w:ascii="Arial" w:hAnsi="Arial" w:cs="Arial"/>
                <w:spacing w:val="3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art.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2211221 Decreto 1082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 2015).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line="205" w:lineRule="exact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25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line="256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11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Cierre</w:t>
            </w:r>
            <w:r w:rsidRPr="008A5CB2">
              <w:rPr>
                <w:rFonts w:ascii="Arial" w:hAnsi="Arial" w:cs="Arial"/>
                <w:spacing w:val="3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3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proceso,</w:t>
            </w:r>
            <w:r w:rsidRPr="008A5CB2">
              <w:rPr>
                <w:rFonts w:ascii="Arial" w:hAnsi="Arial" w:cs="Arial"/>
                <w:spacing w:val="3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presentación</w:t>
            </w:r>
            <w:r w:rsidRPr="008A5CB2">
              <w:rPr>
                <w:rFonts w:ascii="Arial" w:hAnsi="Arial" w:cs="Arial"/>
                <w:spacing w:val="3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3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 habilitantes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apertura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los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mismos.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30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,</w:t>
            </w:r>
          </w:p>
          <w:p w:rsidR="00954F3E" w:rsidRPr="008A5CB2" w:rsidRDefault="00954F3E" w:rsidP="001D6B4A">
            <w:pPr>
              <w:pStyle w:val="TableParagraph"/>
              <w:spacing w:before="14" w:line="199" w:lineRule="exact"/>
              <w:ind w:right="12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10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.m.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4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2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38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verificación</w:t>
            </w:r>
            <w:r w:rsidRPr="008A5CB2">
              <w:rPr>
                <w:rFonts w:ascii="Arial" w:hAnsi="Arial" w:cs="Arial"/>
                <w:spacing w:val="1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habilitantes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9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02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3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3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961"/>
        </w:trPr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4" w:lineRule="auto"/>
              <w:ind w:right="105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Traslado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evaluación,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observaciones al informe de evaluación (3 días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hábiles numeral 8 del artículo 30 de la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Ley 80 de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1993),</w:t>
            </w:r>
            <w:r w:rsidRPr="008A5CB2">
              <w:rPr>
                <w:rFonts w:ascii="Arial" w:hAnsi="Arial" w:cs="Arial"/>
                <w:spacing w:val="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presentación</w:t>
            </w:r>
            <w:r w:rsidRPr="008A5CB2">
              <w:rPr>
                <w:rFonts w:ascii="Arial" w:hAnsi="Arial" w:cs="Arial"/>
                <w:spacing w:val="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 subsanables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.</w:t>
            </w:r>
          </w:p>
        </w:tc>
        <w:tc>
          <w:tcPr>
            <w:tcW w:w="2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18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Hasta el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07 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de </w:t>
            </w:r>
            <w:r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julio 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>de 202</w:t>
            </w:r>
            <w:r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hasta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las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5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pm</w:t>
            </w:r>
          </w:p>
        </w:tc>
        <w:tc>
          <w:tcPr>
            <w:tcW w:w="4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  <w:r w:rsidRPr="008A5CB2">
              <w:rPr>
                <w:rFonts w:ascii="Arial" w:hAnsi="Arial" w:cs="Arial"/>
                <w:spacing w:val="-48"/>
                <w:sz w:val="21"/>
                <w:szCs w:val="21"/>
                <w:lang w:val="es-CO"/>
              </w:rPr>
              <w:t xml:space="preserve"> </w:t>
            </w:r>
            <w:hyperlink r:id="rId14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(SECOP II)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Nota:</w:t>
            </w:r>
            <w:r w:rsidRPr="008A5CB2">
              <w:rPr>
                <w:rFonts w:ascii="Arial" w:hAnsi="Arial" w:cs="Arial"/>
                <w:b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 se recibirán subsanaciones por fuera de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este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término</w:t>
            </w:r>
          </w:p>
        </w:tc>
      </w:tr>
      <w:tr w:rsidR="00954F3E" w:rsidRPr="008A5CB2" w:rsidTr="001D6B4A">
        <w:trPr>
          <w:trHeight w:val="509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-15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informe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los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requisitos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subsanados.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8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4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 Único de Contratación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hyperlink r:id="rId15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</w:t>
              </w:r>
              <w:r w:rsidRPr="008A5CB2">
                <w:rPr>
                  <w:rStyle w:val="Hipervnculo"/>
                  <w:spacing w:val="-4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497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Apertura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sobre económico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41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08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</w:p>
          <w:p w:rsidR="00954F3E" w:rsidRPr="008A5CB2" w:rsidRDefault="00954F3E" w:rsidP="001D6B4A">
            <w:pPr>
              <w:pStyle w:val="TableParagraph"/>
              <w:spacing w:before="14"/>
              <w:ind w:right="41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 las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>14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:00.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4" w:lineRule="auto"/>
              <w:ind w:right="4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Portal Único de Contratación </w:t>
            </w:r>
            <w:hyperlink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</w:t>
              </w:r>
              <w:r w:rsidRPr="008A5CB2">
                <w:rPr>
                  <w:rStyle w:val="Hipervnculo"/>
                  <w:spacing w:val="-5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II).</w:t>
            </w:r>
          </w:p>
        </w:tc>
      </w:tr>
      <w:tr w:rsidR="00954F3E" w:rsidRPr="008A5CB2" w:rsidTr="001D6B4A">
        <w:trPr>
          <w:trHeight w:val="1097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Subasta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Inversa</w:t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electrónica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09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/0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7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/202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 a partir de las</w:t>
            </w:r>
            <w:r w:rsidRPr="008A5CB2">
              <w:rPr>
                <w:rFonts w:ascii="Arial" w:hAnsi="Arial" w:cs="Arial"/>
                <w:spacing w:val="-48"/>
                <w:sz w:val="21"/>
                <w:szCs w:val="21"/>
                <w:lang w:val="es-CO"/>
              </w:rPr>
              <w:t xml:space="preserve">   </w:t>
            </w:r>
          </w:p>
          <w:p w:rsidR="00954F3E" w:rsidRPr="008A5CB2" w:rsidRDefault="00954F3E" w:rsidP="001D6B4A">
            <w:pPr>
              <w:pStyle w:val="TableParagraph"/>
              <w:spacing w:before="1" w:line="252" w:lineRule="auto"/>
              <w:ind w:right="14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>
              <w:rPr>
                <w:rFonts w:ascii="Arial" w:hAnsi="Arial" w:cs="Arial"/>
                <w:sz w:val="21"/>
                <w:szCs w:val="21"/>
                <w:lang w:val="es-CO"/>
              </w:rPr>
              <w:t>10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:00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P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.M. hasta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10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:20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.M.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La subasta se realizará a través de la Plataforma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del Portal Único de Contratación SECOP II. </w:t>
            </w:r>
          </w:p>
          <w:p w:rsidR="00954F3E" w:rsidRPr="008A5CB2" w:rsidRDefault="00954F3E" w:rsidP="001D6B4A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Nota</w:t>
            </w:r>
            <w:r w:rsidRPr="008A5CB2">
              <w:rPr>
                <w:rFonts w:ascii="Arial" w:hAnsi="Arial" w:cs="Arial"/>
                <w:b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1: Se realizará únicamente con los oferentes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que</w:t>
            </w:r>
            <w:r w:rsidRPr="008A5CB2">
              <w:rPr>
                <w:rFonts w:ascii="Arial" w:hAnsi="Arial" w:cs="Arial"/>
                <w:b/>
                <w:spacing w:val="2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se</w:t>
            </w:r>
            <w:r w:rsidRPr="008A5CB2">
              <w:rPr>
                <w:rFonts w:ascii="Arial" w:hAnsi="Arial" w:cs="Arial"/>
                <w:b/>
                <w:spacing w:val="2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encuentren</w:t>
            </w:r>
            <w:r w:rsidRPr="008A5CB2">
              <w:rPr>
                <w:rFonts w:ascii="Arial" w:hAnsi="Arial" w:cs="Arial"/>
                <w:b/>
                <w:spacing w:val="2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habilitados.</w:t>
            </w:r>
          </w:p>
          <w:p w:rsidR="00954F3E" w:rsidRPr="008A5CB2" w:rsidRDefault="00954F3E" w:rsidP="001D6B4A">
            <w:pPr>
              <w:pStyle w:val="TableParagraph"/>
              <w:spacing w:before="1" w:line="254" w:lineRule="auto"/>
              <w:ind w:right="86"/>
              <w:jc w:val="both"/>
              <w:rPr>
                <w:rFonts w:ascii="Arial" w:hAnsi="Arial" w:cs="Arial"/>
                <w:b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Duración: 20</w:t>
            </w:r>
            <w:r w:rsidRPr="008A5CB2">
              <w:rPr>
                <w:rFonts w:ascii="Arial" w:hAnsi="Arial" w:cs="Arial"/>
                <w:b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m</w:t>
            </w:r>
            <w:r>
              <w:rPr>
                <w:rFonts w:ascii="Arial" w:hAnsi="Arial" w:cs="Arial"/>
                <w:b/>
                <w:sz w:val="21"/>
                <w:szCs w:val="21"/>
                <w:lang w:val="es-CO"/>
              </w:rPr>
              <w:t>inutos.</w:t>
            </w:r>
          </w:p>
        </w:tc>
      </w:tr>
      <w:tr w:rsidR="00954F3E" w:rsidRPr="008A5CB2" w:rsidTr="001D6B4A">
        <w:trPr>
          <w:trHeight w:val="313"/>
        </w:trPr>
        <w:tc>
          <w:tcPr>
            <w:tcW w:w="10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 w:line="254" w:lineRule="auto"/>
              <w:ind w:right="86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Durante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evento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subasta</w:t>
            </w:r>
            <w:r w:rsidRPr="008A5CB2">
              <w:rPr>
                <w:rFonts w:ascii="Arial" w:hAnsi="Arial" w:cs="Arial"/>
                <w:b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electrónica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el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oferente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podrá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solicitar</w:t>
            </w:r>
            <w:r w:rsidRPr="008A5CB2">
              <w:rPr>
                <w:rFonts w:ascii="Arial" w:hAnsi="Arial" w:cs="Arial"/>
                <w:b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soporte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técnico</w:t>
            </w:r>
            <w:r w:rsidRPr="008A5CB2">
              <w:rPr>
                <w:rFonts w:ascii="Arial" w:hAnsi="Arial" w:cs="Arial"/>
                <w:b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la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mesa</w:t>
            </w:r>
            <w:r w:rsidRPr="008A5CB2">
              <w:rPr>
                <w:rFonts w:ascii="Arial" w:hAnsi="Arial" w:cs="Arial"/>
                <w:b/>
                <w:spacing w:val="-6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ayuda</w:t>
            </w:r>
            <w:r w:rsidRPr="008A5CB2">
              <w:rPr>
                <w:rFonts w:ascii="Arial" w:hAnsi="Arial" w:cs="Arial"/>
                <w:b/>
                <w:spacing w:val="-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de</w:t>
            </w:r>
            <w:r w:rsidRPr="008A5CB2">
              <w:rPr>
                <w:rFonts w:ascii="Arial" w:hAnsi="Arial" w:cs="Arial"/>
                <w:b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Colombia Compra</w:t>
            </w:r>
            <w:r w:rsidRPr="008A5CB2">
              <w:rPr>
                <w:rFonts w:ascii="Arial" w:hAnsi="Arial" w:cs="Arial"/>
                <w:b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b/>
                <w:sz w:val="21"/>
                <w:szCs w:val="21"/>
                <w:lang w:val="es-CO"/>
              </w:rPr>
              <w:t>Eficiente</w:t>
            </w:r>
          </w:p>
        </w:tc>
      </w:tr>
      <w:tr w:rsidR="00954F3E" w:rsidRPr="008A5CB2" w:rsidTr="001D6B4A">
        <w:trPr>
          <w:trHeight w:val="438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jc w:val="both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Adjudicación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publicación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 acto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administrativo y Suscripción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del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contrato</w:t>
            </w:r>
            <w:r w:rsidRPr="008A5CB2">
              <w:rPr>
                <w:rFonts w:ascii="Arial" w:hAnsi="Arial" w:cs="Arial"/>
                <w:spacing w:val="-4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</w:t>
            </w:r>
            <w:r w:rsidRPr="008A5CB2">
              <w:rPr>
                <w:rFonts w:ascii="Arial" w:hAnsi="Arial" w:cs="Arial"/>
                <w:spacing w:val="-2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Registro presupuestal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ind w:right="8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Del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10 al 14 de julio  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 xml:space="preserve"> de 202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>6.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Contratación</w:t>
            </w:r>
          </w:p>
          <w:p w:rsidR="00954F3E" w:rsidRPr="008A5CB2" w:rsidRDefault="00954F3E" w:rsidP="001D6B4A">
            <w:pPr>
              <w:pStyle w:val="TableParagraph"/>
              <w:spacing w:before="14" w:line="199" w:lineRule="exact"/>
              <w:rPr>
                <w:rFonts w:ascii="Arial" w:hAnsi="Arial" w:cs="Arial"/>
                <w:sz w:val="21"/>
                <w:szCs w:val="21"/>
                <w:lang w:val="es-CO"/>
              </w:rPr>
            </w:pPr>
            <w:hyperlink r:id="rId16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  <w:r w:rsidRPr="008A5CB2">
                <w:rPr>
                  <w:rStyle w:val="Hipervnculo"/>
                  <w:spacing w:val="-3"/>
                  <w:sz w:val="21"/>
                  <w:szCs w:val="21"/>
                  <w:lang w:val="es-CO"/>
                </w:rPr>
                <w:t xml:space="preserve"> </w:t>
              </w:r>
            </w:hyperlink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5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  <w:tr w:rsidR="00954F3E" w:rsidRPr="008A5CB2" w:rsidTr="001D6B4A">
        <w:trPr>
          <w:trHeight w:val="656"/>
        </w:trPr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y publicación de pólizas de garantía y aprobación de las mismas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spacing w:before="1"/>
              <w:jc w:val="center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Dentro de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tres</w:t>
            </w:r>
            <w:r w:rsidRPr="008A5CB2">
              <w:rPr>
                <w:rFonts w:ascii="Arial" w:hAnsi="Arial" w:cs="Arial"/>
                <w:spacing w:val="1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(3)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lang w:val="es-CO"/>
              </w:rPr>
              <w:t xml:space="preserve">día hábil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siguiente a la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adjudicación</w:t>
            </w:r>
          </w:p>
        </w:tc>
        <w:tc>
          <w:tcPr>
            <w:tcW w:w="4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F3E" w:rsidRPr="008A5CB2" w:rsidRDefault="00954F3E" w:rsidP="001D6B4A">
            <w:pPr>
              <w:pStyle w:val="TableParagraph"/>
              <w:tabs>
                <w:tab w:val="left" w:pos="1167"/>
                <w:tab w:val="left" w:pos="2219"/>
                <w:tab w:val="left" w:pos="3007"/>
              </w:tabs>
              <w:spacing w:before="1" w:line="252" w:lineRule="auto"/>
              <w:ind w:right="89"/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Portal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Único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  <w:t>de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ab/>
            </w:r>
            <w:r w:rsidRPr="008A5CB2">
              <w:rPr>
                <w:rFonts w:ascii="Arial" w:hAnsi="Arial" w:cs="Arial"/>
                <w:spacing w:val="-1"/>
                <w:sz w:val="21"/>
                <w:szCs w:val="21"/>
                <w:lang w:val="es-CO"/>
              </w:rPr>
              <w:t>Contratación</w:t>
            </w:r>
            <w:r w:rsidRPr="008A5CB2">
              <w:rPr>
                <w:rFonts w:ascii="Arial" w:hAnsi="Arial" w:cs="Arial"/>
                <w:spacing w:val="-47"/>
                <w:sz w:val="21"/>
                <w:szCs w:val="21"/>
                <w:lang w:val="es-CO"/>
              </w:rPr>
              <w:t xml:space="preserve"> </w:t>
            </w:r>
            <w:hyperlink r:id="rId17" w:history="1">
              <w:r w:rsidRPr="008A5CB2">
                <w:rPr>
                  <w:rStyle w:val="Hipervnculo"/>
                  <w:sz w:val="21"/>
                  <w:szCs w:val="21"/>
                  <w:lang w:val="es-CO"/>
                </w:rPr>
                <w:t>www.colombiacompra.gov.co,</w:t>
              </w:r>
            </w:hyperlink>
            <w:r w:rsidRPr="008A5CB2">
              <w:rPr>
                <w:rFonts w:ascii="Arial" w:hAnsi="Arial" w:cs="Arial"/>
                <w:spacing w:val="49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(SECOP</w:t>
            </w:r>
            <w:r w:rsidRPr="008A5CB2">
              <w:rPr>
                <w:rFonts w:ascii="Arial" w:hAnsi="Arial" w:cs="Arial"/>
                <w:spacing w:val="-3"/>
                <w:sz w:val="21"/>
                <w:szCs w:val="21"/>
                <w:lang w:val="es-CO"/>
              </w:rPr>
              <w:t xml:space="preserve"> </w:t>
            </w:r>
            <w:r w:rsidRPr="008A5CB2">
              <w:rPr>
                <w:rFonts w:ascii="Arial" w:hAnsi="Arial" w:cs="Arial"/>
                <w:sz w:val="21"/>
                <w:szCs w:val="21"/>
                <w:lang w:val="es-CO"/>
              </w:rPr>
              <w:t>II)</w:t>
            </w:r>
          </w:p>
        </w:tc>
      </w:tr>
    </w:tbl>
    <w:p w:rsidR="00C81AC9" w:rsidRDefault="00C81AC9"/>
    <w:sectPr w:rsidR="00C81AC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293"/>
    <w:rsid w:val="006E391B"/>
    <w:rsid w:val="00954F3E"/>
    <w:rsid w:val="00BE0B4B"/>
    <w:rsid w:val="00C81AC9"/>
    <w:rsid w:val="00DB4293"/>
    <w:rsid w:val="00DB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D3E4A-A8F6-48E9-AE95-C725C61B0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293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/>
    </w:rPr>
  </w:style>
  <w:style w:type="paragraph" w:styleId="Ttulo1">
    <w:name w:val="heading 1"/>
    <w:basedOn w:val="Normal"/>
    <w:link w:val="Ttulo1Car"/>
    <w:uiPriority w:val="9"/>
    <w:qFormat/>
    <w:rsid w:val="00DB4293"/>
    <w:pPr>
      <w:ind w:left="42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B4293"/>
    <w:rPr>
      <w:rFonts w:ascii="Arial Narrow" w:eastAsia="Arial Narrow" w:hAnsi="Arial Narrow" w:cs="Arial Narrow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DB429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DB4293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B4293"/>
    <w:rPr>
      <w:rFonts w:ascii="Arial Narrow" w:eastAsia="Arial Narrow" w:hAnsi="Arial Narrow" w:cs="Arial Narrow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DB4293"/>
  </w:style>
  <w:style w:type="character" w:styleId="Hipervnculo">
    <w:name w:val="Hyperlink"/>
    <w:basedOn w:val="Fuentedeprrafopredeter"/>
    <w:uiPriority w:val="99"/>
    <w:unhideWhenUsed/>
    <w:rsid w:val="00DB42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/" TargetMode="External"/><Relationship Id="rId13" Type="http://schemas.openxmlformats.org/officeDocument/2006/relationships/hyperlink" Target="http://www.colombiacompra.gov.co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lombiacompra.gov.co/" TargetMode="External"/><Relationship Id="rId12" Type="http://schemas.openxmlformats.org/officeDocument/2006/relationships/hyperlink" Target="http://www.colombiacompra.gov.co/" TargetMode="External"/><Relationship Id="rId17" Type="http://schemas.openxmlformats.org/officeDocument/2006/relationships/hyperlink" Target="http://www.colombiacompra.gov.co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lombiacompra.gov.co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colombiacompra.gov.co/" TargetMode="External"/><Relationship Id="rId11" Type="http://schemas.openxmlformats.org/officeDocument/2006/relationships/hyperlink" Target="http://www.colombiacompra.gov.co/" TargetMode="External"/><Relationship Id="rId5" Type="http://schemas.openxmlformats.org/officeDocument/2006/relationships/hyperlink" Target="http://www.colombiacompra.gov.co/" TargetMode="External"/><Relationship Id="rId15" Type="http://schemas.openxmlformats.org/officeDocument/2006/relationships/hyperlink" Target="http://www.colombiacompra.gov.co/" TargetMode="External"/><Relationship Id="rId10" Type="http://schemas.openxmlformats.org/officeDocument/2006/relationships/hyperlink" Target="http://www.colombiacompra.gov.co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lombiacompra.gov.co/" TargetMode="External"/><Relationship Id="rId14" Type="http://schemas.openxmlformats.org/officeDocument/2006/relationships/hyperlink" Target="http://www.colombiacompra.gov.co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B4FA5B-668C-49FD-ADA0-5A654896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563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Gomez Durango</dc:creator>
  <cp:keywords/>
  <dc:description/>
  <cp:lastModifiedBy>Catalina Gomez Durango</cp:lastModifiedBy>
  <cp:revision>4</cp:revision>
  <dcterms:created xsi:type="dcterms:W3CDTF">2026-03-09T22:07:00Z</dcterms:created>
  <dcterms:modified xsi:type="dcterms:W3CDTF">2026-06-18T16:56:00Z</dcterms:modified>
</cp:coreProperties>
</file>