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B7F" w:rsidRPr="00BC45EE" w:rsidRDefault="00BC45EE" w:rsidP="00EE2B7F">
      <w:pPr>
        <w:jc w:val="center"/>
        <w:rPr>
          <w:b/>
        </w:rPr>
      </w:pPr>
      <w:r w:rsidRPr="00BC45EE">
        <w:rPr>
          <w:b/>
        </w:rPr>
        <w:t>RELACIÓN E</w:t>
      </w:r>
      <w:r w:rsidR="00CB4504">
        <w:rPr>
          <w:b/>
        </w:rPr>
        <w:t xml:space="preserve">QUIPO DE TRABAJO ADICIONAL </w:t>
      </w:r>
      <w:r w:rsidRPr="00BC45EE">
        <w:rPr>
          <w:b/>
        </w:rPr>
        <w:t>A LA MÍNIMA HABILITANTE</w:t>
      </w:r>
      <w:r w:rsidR="00EE2B7F" w:rsidRPr="00BC45EE">
        <w:rPr>
          <w:b/>
        </w:rPr>
        <w:t>.</w:t>
      </w:r>
    </w:p>
    <w:p w:rsidR="00BC45EE" w:rsidRPr="00BC45EE" w:rsidRDefault="00BC45EE" w:rsidP="00BC45EE">
      <w:pPr>
        <w:rPr>
          <w:b/>
        </w:rPr>
      </w:pPr>
    </w:p>
    <w:p w:rsidR="00914831" w:rsidRDefault="00914831" w:rsidP="00914831">
      <w:r>
        <w:t>Experiencia adicional del equipo mínimo profesional de apoyo territorial</w:t>
      </w:r>
      <w:r>
        <w:t>.</w:t>
      </w:r>
    </w:p>
    <w:p w:rsidR="00914831" w:rsidRDefault="00914831" w:rsidP="00914831"/>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933"/>
        <w:gridCol w:w="1417"/>
      </w:tblGrid>
      <w:tr w:rsidR="00914831" w:rsidRPr="00914831" w:rsidTr="00914831">
        <w:trPr>
          <w:tblHeader/>
          <w:tblCellSpacing w:w="15" w:type="dxa"/>
        </w:trPr>
        <w:tc>
          <w:tcPr>
            <w:tcW w:w="7888" w:type="dxa"/>
            <w:vAlign w:val="center"/>
            <w:hideMark/>
          </w:tcPr>
          <w:p w:rsidR="00914831" w:rsidRPr="00914831" w:rsidRDefault="00914831" w:rsidP="00914831">
            <w:pPr>
              <w:widowControl/>
              <w:autoSpaceDE/>
              <w:autoSpaceDN/>
              <w:jc w:val="center"/>
              <w:rPr>
                <w:rFonts w:eastAsia="Times New Roman" w:cs="Times New Roman"/>
                <w:b/>
                <w:bCs/>
                <w:lang w:val="es-CO" w:eastAsia="es-CO"/>
              </w:rPr>
            </w:pPr>
            <w:r w:rsidRPr="00914831">
              <w:rPr>
                <w:rFonts w:eastAsia="Times New Roman" w:cs="Times New Roman"/>
                <w:b/>
                <w:bCs/>
                <w:lang w:val="es-CO" w:eastAsia="es-CO"/>
              </w:rPr>
              <w:t>Experiencia adicional del equipo mínimo profesional de apoyo territorial</w:t>
            </w:r>
          </w:p>
        </w:tc>
        <w:tc>
          <w:tcPr>
            <w:tcW w:w="1372" w:type="dxa"/>
            <w:vAlign w:val="center"/>
            <w:hideMark/>
          </w:tcPr>
          <w:p w:rsidR="00914831" w:rsidRPr="00914831" w:rsidRDefault="00914831" w:rsidP="00914831">
            <w:pPr>
              <w:widowControl/>
              <w:autoSpaceDE/>
              <w:autoSpaceDN/>
              <w:jc w:val="right"/>
              <w:rPr>
                <w:rFonts w:eastAsia="Times New Roman" w:cs="Times New Roman"/>
                <w:b/>
                <w:bCs/>
                <w:lang w:val="es-CO" w:eastAsia="es-CO"/>
              </w:rPr>
            </w:pPr>
            <w:r w:rsidRPr="00914831">
              <w:rPr>
                <w:rFonts w:eastAsia="Times New Roman" w:cs="Times New Roman"/>
                <w:b/>
                <w:bCs/>
                <w:lang w:val="es-CO" w:eastAsia="es-CO"/>
              </w:rPr>
              <w:t>Puntaje</w:t>
            </w:r>
          </w:p>
        </w:tc>
      </w:tr>
      <w:tr w:rsidR="00914831" w:rsidRPr="00914831" w:rsidTr="00914831">
        <w:trPr>
          <w:tblCellSpacing w:w="15" w:type="dxa"/>
        </w:trPr>
        <w:tc>
          <w:tcPr>
            <w:tcW w:w="7888" w:type="dxa"/>
            <w:vAlign w:val="center"/>
            <w:hideMark/>
          </w:tcPr>
          <w:p w:rsidR="00914831" w:rsidRPr="00914831" w:rsidRDefault="00914831" w:rsidP="00914831">
            <w:pPr>
              <w:widowControl/>
              <w:autoSpaceDE/>
              <w:autoSpaceDN/>
              <w:rPr>
                <w:rFonts w:eastAsia="Times New Roman" w:cs="Times New Roman"/>
                <w:lang w:val="es-CO" w:eastAsia="es-CO"/>
              </w:rPr>
            </w:pPr>
            <w:r w:rsidRPr="00914831">
              <w:rPr>
                <w:rFonts w:eastAsia="Times New Roman" w:cs="Times New Roman"/>
                <w:lang w:val="es-CO" w:eastAsia="es-CO"/>
              </w:rPr>
              <w:t>Los catorce (14) profesionales de apoyo territorial acreditan experiencia adicional igual o superior a dos (2) años frente a la mínima exigida en la Ficha de Especificaciones y Condiciones Técnicas</w:t>
            </w:r>
          </w:p>
        </w:tc>
        <w:tc>
          <w:tcPr>
            <w:tcW w:w="1372" w:type="dxa"/>
            <w:vAlign w:val="center"/>
            <w:hideMark/>
          </w:tcPr>
          <w:p w:rsidR="00914831" w:rsidRPr="00914831" w:rsidRDefault="00914831" w:rsidP="00914831">
            <w:pPr>
              <w:widowControl/>
              <w:autoSpaceDE/>
              <w:autoSpaceDN/>
              <w:jc w:val="right"/>
              <w:rPr>
                <w:rFonts w:eastAsia="Times New Roman" w:cs="Times New Roman"/>
                <w:lang w:val="es-CO" w:eastAsia="es-CO"/>
              </w:rPr>
            </w:pPr>
            <w:r w:rsidRPr="00914831">
              <w:rPr>
                <w:rFonts w:eastAsia="Times New Roman" w:cs="Times New Roman"/>
                <w:lang w:val="es-CO" w:eastAsia="es-CO"/>
              </w:rPr>
              <w:t>10 puntos</w:t>
            </w:r>
          </w:p>
        </w:tc>
      </w:tr>
      <w:tr w:rsidR="00914831" w:rsidRPr="00914831" w:rsidTr="00914831">
        <w:trPr>
          <w:tblCellSpacing w:w="15" w:type="dxa"/>
        </w:trPr>
        <w:tc>
          <w:tcPr>
            <w:tcW w:w="7888" w:type="dxa"/>
            <w:vAlign w:val="center"/>
            <w:hideMark/>
          </w:tcPr>
          <w:p w:rsidR="00914831" w:rsidRPr="00914831" w:rsidRDefault="00914831" w:rsidP="00914831">
            <w:pPr>
              <w:widowControl/>
              <w:autoSpaceDE/>
              <w:autoSpaceDN/>
              <w:rPr>
                <w:rFonts w:eastAsia="Times New Roman" w:cs="Times New Roman"/>
                <w:lang w:val="es-CO" w:eastAsia="es-CO"/>
              </w:rPr>
            </w:pPr>
            <w:r w:rsidRPr="00914831">
              <w:rPr>
                <w:rFonts w:eastAsia="Times New Roman" w:cs="Times New Roman"/>
                <w:lang w:val="es-CO" w:eastAsia="es-CO"/>
              </w:rPr>
              <w:t>Los catorce (14) profesionales de apoyo territorial acreditan experiencia adicional igual o superior a cuatro (4) años frente a la mínima exigida en la Ficha de Especificaciones y Condiciones Técnicas</w:t>
            </w:r>
          </w:p>
        </w:tc>
        <w:tc>
          <w:tcPr>
            <w:tcW w:w="1372" w:type="dxa"/>
            <w:vAlign w:val="center"/>
            <w:hideMark/>
          </w:tcPr>
          <w:p w:rsidR="00914831" w:rsidRPr="00914831" w:rsidRDefault="00914831" w:rsidP="00914831">
            <w:pPr>
              <w:widowControl/>
              <w:autoSpaceDE/>
              <w:autoSpaceDN/>
              <w:jc w:val="right"/>
              <w:rPr>
                <w:rFonts w:eastAsia="Times New Roman" w:cs="Times New Roman"/>
                <w:lang w:val="es-CO" w:eastAsia="es-CO"/>
              </w:rPr>
            </w:pPr>
            <w:r w:rsidRPr="00914831">
              <w:rPr>
                <w:rFonts w:eastAsia="Times New Roman" w:cs="Times New Roman"/>
                <w:lang w:val="es-CO" w:eastAsia="es-CO"/>
              </w:rPr>
              <w:t>20 puntos</w:t>
            </w:r>
          </w:p>
        </w:tc>
      </w:tr>
    </w:tbl>
    <w:p w:rsidR="00BC45EE" w:rsidRPr="00BC45EE" w:rsidRDefault="00BC45EE" w:rsidP="00BC45EE"/>
    <w:p w:rsidR="00BC45EE" w:rsidRDefault="00BC45EE" w:rsidP="00BC45EE"/>
    <w:p w:rsidR="00BC45EE" w:rsidRDefault="00BC45EE" w:rsidP="00BC45EE">
      <w:r>
        <w:t>Puntaje solicitado: ______ puntos.</w:t>
      </w:r>
    </w:p>
    <w:p w:rsidR="00BC45EE" w:rsidRDefault="00BC45EE" w:rsidP="00BC45EE"/>
    <w:p w:rsidR="00914831" w:rsidRPr="00914831" w:rsidRDefault="00914831" w:rsidP="00914831">
      <w:pPr>
        <w:jc w:val="both"/>
        <w:rPr>
          <w:b/>
        </w:rPr>
      </w:pPr>
      <w:r w:rsidRPr="00914831">
        <w:rPr>
          <w:b/>
        </w:rPr>
        <w:t>Relación del equipo mínimo profesional de apoyo territorial</w:t>
      </w:r>
      <w:r>
        <w:rPr>
          <w:b/>
        </w:rPr>
        <w:t>.</w:t>
      </w:r>
    </w:p>
    <w:p w:rsidR="00914831" w:rsidRDefault="00914831" w:rsidP="00914831">
      <w:pPr>
        <w:jc w:val="both"/>
      </w:pPr>
    </w:p>
    <w:p w:rsidR="00914831" w:rsidRDefault="00914831" w:rsidP="00914831">
      <w:pPr>
        <w:jc w:val="both"/>
      </w:pPr>
      <w:r>
        <w:t>El proponente deberá relacionar los catorce (14) profesionales de apoyo territorial propuestos y acreditar, respecto de cada uno, la experiencia mínima requerida y la experiencia adicional ofrecida para efectos de asignación de puntaje.</w:t>
      </w:r>
    </w:p>
    <w:p w:rsidR="00914831" w:rsidRDefault="00914831" w:rsidP="00914831">
      <w:pPr>
        <w:jc w:val="both"/>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8"/>
        <w:gridCol w:w="1055"/>
        <w:gridCol w:w="1066"/>
        <w:gridCol w:w="1323"/>
        <w:gridCol w:w="1087"/>
        <w:gridCol w:w="1087"/>
        <w:gridCol w:w="1087"/>
        <w:gridCol w:w="1084"/>
        <w:gridCol w:w="1173"/>
      </w:tblGrid>
      <w:tr w:rsidR="00914831" w:rsidRPr="00914831" w:rsidTr="00914831">
        <w:trPr>
          <w:tblHeader/>
          <w:tblCellSpacing w:w="15" w:type="dxa"/>
        </w:trPr>
        <w:tc>
          <w:tcPr>
            <w:tcW w:w="0" w:type="auto"/>
            <w:vAlign w:val="center"/>
            <w:hideMark/>
          </w:tcPr>
          <w:p w:rsidR="00914831" w:rsidRPr="00914831" w:rsidRDefault="00914831" w:rsidP="00914831">
            <w:pPr>
              <w:widowControl/>
              <w:autoSpaceDE/>
              <w:autoSpaceDN/>
              <w:jc w:val="center"/>
              <w:rPr>
                <w:rFonts w:eastAsia="Times New Roman" w:cs="Times New Roman"/>
                <w:b/>
                <w:bCs/>
                <w:sz w:val="20"/>
                <w:szCs w:val="20"/>
                <w:lang w:val="es-CO" w:eastAsia="es-CO"/>
              </w:rPr>
            </w:pPr>
            <w:r w:rsidRPr="00914831">
              <w:rPr>
                <w:rFonts w:eastAsia="Times New Roman" w:cs="Times New Roman"/>
                <w:b/>
                <w:bCs/>
                <w:sz w:val="20"/>
                <w:szCs w:val="20"/>
                <w:lang w:val="es-CO" w:eastAsia="es-CO"/>
              </w:rPr>
              <w:t>No.</w:t>
            </w:r>
          </w:p>
        </w:tc>
        <w:tc>
          <w:tcPr>
            <w:tcW w:w="0" w:type="auto"/>
            <w:vAlign w:val="center"/>
            <w:hideMark/>
          </w:tcPr>
          <w:p w:rsidR="00914831" w:rsidRPr="00914831" w:rsidRDefault="00914831" w:rsidP="00914831">
            <w:pPr>
              <w:widowControl/>
              <w:autoSpaceDE/>
              <w:autoSpaceDN/>
              <w:jc w:val="center"/>
              <w:rPr>
                <w:rFonts w:eastAsia="Times New Roman" w:cs="Times New Roman"/>
                <w:b/>
                <w:bCs/>
                <w:sz w:val="20"/>
                <w:szCs w:val="20"/>
                <w:lang w:val="es-CO" w:eastAsia="es-CO"/>
              </w:rPr>
            </w:pPr>
            <w:r w:rsidRPr="00914831">
              <w:rPr>
                <w:rFonts w:eastAsia="Times New Roman" w:cs="Times New Roman"/>
                <w:b/>
                <w:bCs/>
                <w:sz w:val="20"/>
                <w:szCs w:val="20"/>
                <w:lang w:val="es-CO" w:eastAsia="es-CO"/>
              </w:rPr>
              <w:t>Nombre del profesional</w:t>
            </w:r>
          </w:p>
        </w:tc>
        <w:tc>
          <w:tcPr>
            <w:tcW w:w="0" w:type="auto"/>
            <w:vAlign w:val="center"/>
            <w:hideMark/>
          </w:tcPr>
          <w:p w:rsidR="00914831" w:rsidRPr="00914831" w:rsidRDefault="00914831" w:rsidP="00914831">
            <w:pPr>
              <w:widowControl/>
              <w:autoSpaceDE/>
              <w:autoSpaceDN/>
              <w:jc w:val="center"/>
              <w:rPr>
                <w:rFonts w:eastAsia="Times New Roman" w:cs="Times New Roman"/>
                <w:b/>
                <w:bCs/>
                <w:sz w:val="20"/>
                <w:szCs w:val="20"/>
                <w:lang w:val="es-CO" w:eastAsia="es-CO"/>
              </w:rPr>
            </w:pPr>
            <w:r w:rsidRPr="00914831">
              <w:rPr>
                <w:rFonts w:eastAsia="Times New Roman" w:cs="Times New Roman"/>
                <w:b/>
                <w:bCs/>
                <w:sz w:val="20"/>
                <w:szCs w:val="20"/>
                <w:lang w:val="es-CO" w:eastAsia="es-CO"/>
              </w:rPr>
              <w:t>Documento de identidad</w:t>
            </w:r>
          </w:p>
        </w:tc>
        <w:tc>
          <w:tcPr>
            <w:tcW w:w="0" w:type="auto"/>
            <w:vAlign w:val="center"/>
            <w:hideMark/>
          </w:tcPr>
          <w:p w:rsidR="00914831" w:rsidRPr="00914831" w:rsidRDefault="00914831" w:rsidP="00914831">
            <w:pPr>
              <w:widowControl/>
              <w:autoSpaceDE/>
              <w:autoSpaceDN/>
              <w:jc w:val="center"/>
              <w:rPr>
                <w:rFonts w:eastAsia="Times New Roman" w:cs="Times New Roman"/>
                <w:b/>
                <w:bCs/>
                <w:sz w:val="20"/>
                <w:szCs w:val="20"/>
                <w:lang w:val="es-CO" w:eastAsia="es-CO"/>
              </w:rPr>
            </w:pPr>
            <w:r w:rsidRPr="00914831">
              <w:rPr>
                <w:rFonts w:eastAsia="Times New Roman" w:cs="Times New Roman"/>
                <w:b/>
                <w:bCs/>
                <w:sz w:val="20"/>
                <w:szCs w:val="20"/>
                <w:lang w:val="es-CO" w:eastAsia="es-CO"/>
              </w:rPr>
              <w:t>Departamento asignado</w:t>
            </w:r>
          </w:p>
        </w:tc>
        <w:tc>
          <w:tcPr>
            <w:tcW w:w="0" w:type="auto"/>
            <w:vAlign w:val="center"/>
            <w:hideMark/>
          </w:tcPr>
          <w:p w:rsidR="00914831" w:rsidRPr="00914831" w:rsidRDefault="00914831" w:rsidP="00914831">
            <w:pPr>
              <w:widowControl/>
              <w:autoSpaceDE/>
              <w:autoSpaceDN/>
              <w:jc w:val="center"/>
              <w:rPr>
                <w:rFonts w:eastAsia="Times New Roman" w:cs="Times New Roman"/>
                <w:b/>
                <w:bCs/>
                <w:sz w:val="20"/>
                <w:szCs w:val="20"/>
                <w:lang w:val="es-CO" w:eastAsia="es-CO"/>
              </w:rPr>
            </w:pPr>
            <w:r w:rsidRPr="00914831">
              <w:rPr>
                <w:rFonts w:eastAsia="Times New Roman" w:cs="Times New Roman"/>
                <w:b/>
                <w:bCs/>
                <w:sz w:val="20"/>
                <w:szCs w:val="20"/>
                <w:lang w:val="es-CO" w:eastAsia="es-CO"/>
              </w:rPr>
              <w:t>Experiencia mínima exigida en la FECT</w:t>
            </w:r>
          </w:p>
        </w:tc>
        <w:tc>
          <w:tcPr>
            <w:tcW w:w="0" w:type="auto"/>
            <w:vAlign w:val="center"/>
            <w:hideMark/>
          </w:tcPr>
          <w:p w:rsidR="00914831" w:rsidRPr="00914831" w:rsidRDefault="00914831" w:rsidP="00914831">
            <w:pPr>
              <w:widowControl/>
              <w:autoSpaceDE/>
              <w:autoSpaceDN/>
              <w:jc w:val="center"/>
              <w:rPr>
                <w:rFonts w:eastAsia="Times New Roman" w:cs="Times New Roman"/>
                <w:b/>
                <w:bCs/>
                <w:sz w:val="20"/>
                <w:szCs w:val="20"/>
                <w:lang w:val="es-CO" w:eastAsia="es-CO"/>
              </w:rPr>
            </w:pPr>
            <w:r w:rsidRPr="00914831">
              <w:rPr>
                <w:rFonts w:eastAsia="Times New Roman" w:cs="Times New Roman"/>
                <w:b/>
                <w:bCs/>
                <w:sz w:val="20"/>
                <w:szCs w:val="20"/>
                <w:lang w:val="es-CO" w:eastAsia="es-CO"/>
              </w:rPr>
              <w:t>Experiencia total acreditada</w:t>
            </w:r>
          </w:p>
        </w:tc>
        <w:tc>
          <w:tcPr>
            <w:tcW w:w="0" w:type="auto"/>
            <w:vAlign w:val="center"/>
            <w:hideMark/>
          </w:tcPr>
          <w:p w:rsidR="00914831" w:rsidRPr="00914831" w:rsidRDefault="00914831" w:rsidP="00914831">
            <w:pPr>
              <w:widowControl/>
              <w:autoSpaceDE/>
              <w:autoSpaceDN/>
              <w:jc w:val="center"/>
              <w:rPr>
                <w:rFonts w:eastAsia="Times New Roman" w:cs="Times New Roman"/>
                <w:b/>
                <w:bCs/>
                <w:sz w:val="20"/>
                <w:szCs w:val="20"/>
                <w:lang w:val="es-CO" w:eastAsia="es-CO"/>
              </w:rPr>
            </w:pPr>
            <w:r w:rsidRPr="00914831">
              <w:rPr>
                <w:rFonts w:eastAsia="Times New Roman" w:cs="Times New Roman"/>
                <w:b/>
                <w:bCs/>
                <w:sz w:val="20"/>
                <w:szCs w:val="20"/>
                <w:lang w:val="es-CO" w:eastAsia="es-CO"/>
              </w:rPr>
              <w:t>Experiencia adicional acreditada</w:t>
            </w:r>
          </w:p>
        </w:tc>
        <w:tc>
          <w:tcPr>
            <w:tcW w:w="0" w:type="auto"/>
            <w:vAlign w:val="center"/>
            <w:hideMark/>
          </w:tcPr>
          <w:p w:rsidR="00914831" w:rsidRPr="00914831" w:rsidRDefault="00914831" w:rsidP="00914831">
            <w:pPr>
              <w:widowControl/>
              <w:autoSpaceDE/>
              <w:autoSpaceDN/>
              <w:jc w:val="center"/>
              <w:rPr>
                <w:rFonts w:eastAsia="Times New Roman" w:cs="Times New Roman"/>
                <w:b/>
                <w:bCs/>
                <w:sz w:val="20"/>
                <w:szCs w:val="20"/>
                <w:lang w:val="es-CO" w:eastAsia="es-CO"/>
              </w:rPr>
            </w:pPr>
            <w:r w:rsidRPr="00914831">
              <w:rPr>
                <w:rFonts w:eastAsia="Times New Roman" w:cs="Times New Roman"/>
                <w:b/>
                <w:bCs/>
                <w:sz w:val="20"/>
                <w:szCs w:val="20"/>
                <w:lang w:val="es-CO" w:eastAsia="es-CO"/>
              </w:rPr>
              <w:t>Área temática de la experiencia</w:t>
            </w:r>
          </w:p>
        </w:tc>
        <w:tc>
          <w:tcPr>
            <w:tcW w:w="0" w:type="auto"/>
            <w:vAlign w:val="center"/>
            <w:hideMark/>
          </w:tcPr>
          <w:p w:rsidR="00914831" w:rsidRPr="00914831" w:rsidRDefault="00914831" w:rsidP="00914831">
            <w:pPr>
              <w:widowControl/>
              <w:autoSpaceDE/>
              <w:autoSpaceDN/>
              <w:jc w:val="center"/>
              <w:rPr>
                <w:rFonts w:eastAsia="Times New Roman" w:cs="Times New Roman"/>
                <w:b/>
                <w:bCs/>
                <w:sz w:val="20"/>
                <w:szCs w:val="20"/>
                <w:lang w:val="es-CO" w:eastAsia="es-CO"/>
              </w:rPr>
            </w:pPr>
            <w:r w:rsidRPr="00914831">
              <w:rPr>
                <w:rFonts w:eastAsia="Times New Roman" w:cs="Times New Roman"/>
                <w:b/>
                <w:bCs/>
                <w:sz w:val="20"/>
                <w:szCs w:val="20"/>
                <w:lang w:val="es-CO" w:eastAsia="es-CO"/>
              </w:rPr>
              <w:t>Documentos soporte</w:t>
            </w: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1</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2</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3</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4</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5</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6</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7</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8</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9</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10</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11</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12</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13</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r w:rsidR="00914831" w:rsidRPr="00914831" w:rsidTr="00914831">
        <w:trPr>
          <w:tblCellSpacing w:w="15" w:type="dxa"/>
        </w:trPr>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r w:rsidRPr="00914831">
              <w:rPr>
                <w:rFonts w:eastAsia="Times New Roman" w:cs="Times New Roman"/>
                <w:sz w:val="20"/>
                <w:szCs w:val="20"/>
                <w:lang w:val="es-CO" w:eastAsia="es-CO"/>
              </w:rPr>
              <w:t>14</w:t>
            </w: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c>
          <w:tcPr>
            <w:tcW w:w="0" w:type="auto"/>
            <w:vAlign w:val="center"/>
            <w:hideMark/>
          </w:tcPr>
          <w:p w:rsidR="00914831" w:rsidRPr="00914831" w:rsidRDefault="00914831" w:rsidP="00914831">
            <w:pPr>
              <w:widowControl/>
              <w:autoSpaceDE/>
              <w:autoSpaceDN/>
              <w:rPr>
                <w:rFonts w:eastAsia="Times New Roman" w:cs="Times New Roman"/>
                <w:sz w:val="20"/>
                <w:szCs w:val="20"/>
                <w:lang w:val="es-CO" w:eastAsia="es-CO"/>
              </w:rPr>
            </w:pPr>
          </w:p>
        </w:tc>
      </w:tr>
    </w:tbl>
    <w:p w:rsidR="00914831" w:rsidRDefault="00914831" w:rsidP="00914831">
      <w:pPr>
        <w:jc w:val="both"/>
      </w:pPr>
    </w:p>
    <w:p w:rsidR="00914831" w:rsidRPr="00914831" w:rsidRDefault="00914831" w:rsidP="00914831">
      <w:pPr>
        <w:jc w:val="both"/>
        <w:rPr>
          <w:b/>
        </w:rPr>
      </w:pPr>
      <w:r w:rsidRPr="00914831">
        <w:rPr>
          <w:b/>
        </w:rPr>
        <w:t>Áreas temáticas válidas para acreditar experiencia adicional</w:t>
      </w:r>
      <w:r>
        <w:rPr>
          <w:b/>
        </w:rPr>
        <w:t>.</w:t>
      </w:r>
    </w:p>
    <w:p w:rsidR="00914831" w:rsidRDefault="00914831" w:rsidP="00914831">
      <w:pPr>
        <w:jc w:val="both"/>
      </w:pPr>
    </w:p>
    <w:p w:rsidR="00914831" w:rsidRDefault="00914831" w:rsidP="00914831">
      <w:pPr>
        <w:jc w:val="both"/>
      </w:pPr>
      <w:r>
        <w:t>Para efectos de asignación de puntaje, la experiencia adicional deberá estar relacionada directamente con alguno de los siguientes temas:</w:t>
      </w:r>
    </w:p>
    <w:p w:rsidR="00914831" w:rsidRDefault="00914831" w:rsidP="00914831">
      <w:pPr>
        <w:jc w:val="both"/>
      </w:pPr>
    </w:p>
    <w:p w:rsidR="00914831" w:rsidRDefault="00914831" w:rsidP="00914831">
      <w:pPr>
        <w:pStyle w:val="Prrafodelista"/>
        <w:numPr>
          <w:ilvl w:val="0"/>
          <w:numId w:val="10"/>
        </w:numPr>
        <w:jc w:val="both"/>
      </w:pPr>
      <w:r>
        <w:t>Acceso a la justicia;</w:t>
      </w:r>
    </w:p>
    <w:p w:rsidR="00914831" w:rsidRDefault="00914831" w:rsidP="00914831">
      <w:pPr>
        <w:pStyle w:val="Prrafodelista"/>
        <w:numPr>
          <w:ilvl w:val="0"/>
          <w:numId w:val="10"/>
        </w:numPr>
        <w:jc w:val="both"/>
      </w:pPr>
      <w:r>
        <w:t>Métodos alternativos de solución de conflictos;</w:t>
      </w:r>
    </w:p>
    <w:p w:rsidR="00914831" w:rsidRDefault="00914831" w:rsidP="00914831">
      <w:pPr>
        <w:pStyle w:val="Prrafodelista"/>
        <w:numPr>
          <w:ilvl w:val="0"/>
          <w:numId w:val="10"/>
        </w:numPr>
        <w:jc w:val="both"/>
      </w:pPr>
      <w:r>
        <w:t>Justicia comunitaria;</w:t>
      </w:r>
    </w:p>
    <w:p w:rsidR="00914831" w:rsidRDefault="00914831" w:rsidP="00914831">
      <w:pPr>
        <w:pStyle w:val="Prrafodelista"/>
        <w:numPr>
          <w:ilvl w:val="0"/>
          <w:numId w:val="10"/>
        </w:numPr>
        <w:jc w:val="both"/>
      </w:pPr>
      <w:r>
        <w:t>Fortalecimiento in</w:t>
      </w:r>
      <w:r>
        <w:t>stitucional;</w:t>
      </w:r>
    </w:p>
    <w:p w:rsidR="00914831" w:rsidRDefault="00914831" w:rsidP="00914831">
      <w:pPr>
        <w:pStyle w:val="Prrafodelista"/>
        <w:numPr>
          <w:ilvl w:val="0"/>
          <w:numId w:val="10"/>
        </w:numPr>
        <w:jc w:val="both"/>
      </w:pPr>
      <w:r>
        <w:t>Intervención territorial;</w:t>
      </w:r>
    </w:p>
    <w:p w:rsidR="00914831" w:rsidRDefault="00914831" w:rsidP="00914831">
      <w:pPr>
        <w:pStyle w:val="Prrafodelista"/>
        <w:numPr>
          <w:ilvl w:val="0"/>
          <w:numId w:val="10"/>
        </w:numPr>
        <w:jc w:val="both"/>
      </w:pPr>
      <w:r>
        <w:t>Implementación de política pública;</w:t>
      </w:r>
    </w:p>
    <w:p w:rsidR="00914831" w:rsidRDefault="00914831" w:rsidP="00914831">
      <w:pPr>
        <w:pStyle w:val="Prrafodelista"/>
        <w:numPr>
          <w:ilvl w:val="0"/>
          <w:numId w:val="10"/>
        </w:numPr>
        <w:jc w:val="both"/>
      </w:pPr>
      <w:r>
        <w:t>Programas sociales con enfoque territorial;</w:t>
      </w:r>
    </w:p>
    <w:p w:rsidR="00914831" w:rsidRDefault="00914831" w:rsidP="00914831">
      <w:pPr>
        <w:pStyle w:val="Prrafodelista"/>
        <w:numPr>
          <w:ilvl w:val="0"/>
          <w:numId w:val="10"/>
        </w:numPr>
        <w:jc w:val="both"/>
      </w:pPr>
      <w:r>
        <w:t>Articulación interinstitucional;</w:t>
      </w:r>
    </w:p>
    <w:p w:rsidR="00914831" w:rsidRDefault="00914831" w:rsidP="00914831">
      <w:pPr>
        <w:pStyle w:val="Prrafodelista"/>
        <w:numPr>
          <w:ilvl w:val="0"/>
          <w:numId w:val="10"/>
        </w:numPr>
        <w:jc w:val="both"/>
      </w:pPr>
      <w:r>
        <w:t>Trabajo con comunidades;</w:t>
      </w:r>
    </w:p>
    <w:p w:rsidR="00914831" w:rsidRDefault="00914831" w:rsidP="00914831">
      <w:pPr>
        <w:pStyle w:val="Prrafodelista"/>
        <w:numPr>
          <w:ilvl w:val="0"/>
          <w:numId w:val="10"/>
        </w:numPr>
        <w:jc w:val="both"/>
      </w:pPr>
      <w:r>
        <w:lastRenderedPageBreak/>
        <w:t>Acompañamiento a entidades territoriales;</w:t>
      </w:r>
    </w:p>
    <w:p w:rsidR="00914831" w:rsidRDefault="00914831" w:rsidP="00914831">
      <w:pPr>
        <w:pStyle w:val="Prrafodelista"/>
        <w:numPr>
          <w:ilvl w:val="0"/>
          <w:numId w:val="10"/>
        </w:numPr>
        <w:jc w:val="both"/>
      </w:pPr>
      <w:r>
        <w:t>Fortalecimiento de capacidades locales.</w:t>
      </w:r>
    </w:p>
    <w:p w:rsidR="00405F96" w:rsidRDefault="00405F96" w:rsidP="00405F96">
      <w:pPr>
        <w:jc w:val="both"/>
      </w:pPr>
    </w:p>
    <w:p w:rsidR="00405F96" w:rsidRPr="00405F96" w:rsidRDefault="00405F96" w:rsidP="00405F96">
      <w:pPr>
        <w:jc w:val="both"/>
        <w:rPr>
          <w:b/>
        </w:rPr>
      </w:pPr>
      <w:r w:rsidRPr="00405F96">
        <w:rPr>
          <w:b/>
        </w:rPr>
        <w:t>Documentos para acreditar la experiencia</w:t>
      </w:r>
      <w:r>
        <w:rPr>
          <w:b/>
        </w:rPr>
        <w:t>.</w:t>
      </w:r>
    </w:p>
    <w:p w:rsidR="00405F96" w:rsidRDefault="00405F96" w:rsidP="00405F96">
      <w:pPr>
        <w:jc w:val="both"/>
      </w:pPr>
    </w:p>
    <w:p w:rsidR="00405F96" w:rsidRDefault="00405F96" w:rsidP="00405F96">
      <w:pPr>
        <w:jc w:val="both"/>
      </w:pPr>
      <w:r>
        <w:t>La acreditación se realizará mediante los siguientes documentos, según corresponda:</w:t>
      </w:r>
    </w:p>
    <w:p w:rsidR="00405F96" w:rsidRDefault="00405F96" w:rsidP="00405F96">
      <w:pPr>
        <w:jc w:val="both"/>
      </w:pPr>
    </w:p>
    <w:p w:rsidR="00405F96" w:rsidRDefault="00405F96" w:rsidP="00405F96">
      <w:pPr>
        <w:pStyle w:val="Prrafodelista"/>
        <w:numPr>
          <w:ilvl w:val="0"/>
          <w:numId w:val="11"/>
        </w:numPr>
        <w:jc w:val="both"/>
      </w:pPr>
      <w:r>
        <w:t>Hojas de vida del personal propuesto;</w:t>
      </w:r>
    </w:p>
    <w:p w:rsidR="00405F96" w:rsidRDefault="00405F96" w:rsidP="00405F96">
      <w:pPr>
        <w:pStyle w:val="Prrafodelista"/>
        <w:numPr>
          <w:ilvl w:val="0"/>
          <w:numId w:val="11"/>
        </w:numPr>
        <w:jc w:val="both"/>
      </w:pPr>
      <w:r>
        <w:t>Soportes de formación académica;</w:t>
      </w:r>
    </w:p>
    <w:p w:rsidR="00405F96" w:rsidRDefault="00405F96" w:rsidP="00405F96">
      <w:pPr>
        <w:pStyle w:val="Prrafodelista"/>
        <w:numPr>
          <w:ilvl w:val="0"/>
          <w:numId w:val="11"/>
        </w:numPr>
        <w:jc w:val="both"/>
      </w:pPr>
      <w:r>
        <w:t>Certificaciones</w:t>
      </w:r>
      <w:r>
        <w:t xml:space="preserve"> laborales o contractuales;</w:t>
      </w:r>
    </w:p>
    <w:p w:rsidR="00405F96" w:rsidRDefault="00405F96" w:rsidP="00405F96">
      <w:pPr>
        <w:pStyle w:val="Prrafodelista"/>
        <w:numPr>
          <w:ilvl w:val="0"/>
          <w:numId w:val="11"/>
        </w:numPr>
        <w:jc w:val="both"/>
      </w:pPr>
      <w:r>
        <w:t>Contratos;</w:t>
      </w:r>
    </w:p>
    <w:p w:rsidR="00405F96" w:rsidRDefault="00405F96" w:rsidP="00405F96">
      <w:pPr>
        <w:pStyle w:val="Prrafodelista"/>
        <w:numPr>
          <w:ilvl w:val="0"/>
          <w:numId w:val="11"/>
        </w:numPr>
        <w:jc w:val="both"/>
      </w:pPr>
      <w:r>
        <w:t>Actas de liquidación;</w:t>
      </w:r>
    </w:p>
    <w:p w:rsidR="00405F96" w:rsidRDefault="00405F96" w:rsidP="00405F96">
      <w:pPr>
        <w:pStyle w:val="Prrafodelista"/>
        <w:numPr>
          <w:ilvl w:val="0"/>
          <w:numId w:val="11"/>
        </w:numPr>
        <w:jc w:val="both"/>
      </w:pPr>
      <w:r>
        <w:t>Certificaciones de experiencia;</w:t>
      </w:r>
    </w:p>
    <w:p w:rsidR="00405F96" w:rsidRDefault="00405F96" w:rsidP="00405F96">
      <w:pPr>
        <w:pStyle w:val="Prrafodelista"/>
        <w:numPr>
          <w:ilvl w:val="0"/>
          <w:numId w:val="11"/>
        </w:numPr>
        <w:jc w:val="both"/>
      </w:pPr>
      <w:r>
        <w:t>Constancias de ejecución;</w:t>
      </w:r>
    </w:p>
    <w:p w:rsidR="00405F96" w:rsidRDefault="00405F96" w:rsidP="00405F96">
      <w:pPr>
        <w:pStyle w:val="Prrafodelista"/>
        <w:numPr>
          <w:ilvl w:val="0"/>
          <w:numId w:val="11"/>
        </w:numPr>
        <w:jc w:val="both"/>
      </w:pPr>
      <w:r>
        <w:t>Y demás documentos que permitan verificar objetivamente la experiencia acreditada.</w:t>
      </w:r>
    </w:p>
    <w:p w:rsidR="00405F96" w:rsidRDefault="00405F96" w:rsidP="00405F96">
      <w:pPr>
        <w:jc w:val="both"/>
      </w:pPr>
    </w:p>
    <w:p w:rsidR="00405F96" w:rsidRDefault="00405F96" w:rsidP="00405F96">
      <w:pPr>
        <w:jc w:val="both"/>
      </w:pPr>
      <w:r>
        <w:t>Los documentos soporte deberán permitir verificar, como mínimo:</w:t>
      </w:r>
    </w:p>
    <w:p w:rsidR="00405F96" w:rsidRDefault="00405F96" w:rsidP="00405F96">
      <w:pPr>
        <w:jc w:val="both"/>
      </w:pPr>
    </w:p>
    <w:p w:rsidR="00405F96" w:rsidRDefault="00405F96" w:rsidP="00405F96">
      <w:pPr>
        <w:pStyle w:val="Prrafodelista"/>
        <w:numPr>
          <w:ilvl w:val="0"/>
          <w:numId w:val="12"/>
        </w:numPr>
        <w:jc w:val="both"/>
      </w:pPr>
      <w:r>
        <w:t>Nombre del profesional;</w:t>
      </w:r>
    </w:p>
    <w:p w:rsidR="00405F96" w:rsidRDefault="00405F96" w:rsidP="00405F96">
      <w:pPr>
        <w:pStyle w:val="Prrafodelista"/>
        <w:numPr>
          <w:ilvl w:val="0"/>
          <w:numId w:val="12"/>
        </w:numPr>
        <w:jc w:val="both"/>
      </w:pPr>
      <w:r>
        <w:t>Entidad contratante o certificadora;</w:t>
      </w:r>
    </w:p>
    <w:p w:rsidR="00405F96" w:rsidRDefault="00405F96" w:rsidP="00405F96">
      <w:pPr>
        <w:pStyle w:val="Prrafodelista"/>
        <w:numPr>
          <w:ilvl w:val="0"/>
          <w:numId w:val="12"/>
        </w:numPr>
        <w:jc w:val="both"/>
      </w:pPr>
      <w:r>
        <w:t>Objeto o funciones desarrolladas;</w:t>
      </w:r>
    </w:p>
    <w:p w:rsidR="00405F96" w:rsidRDefault="00405F96" w:rsidP="00405F96">
      <w:pPr>
        <w:pStyle w:val="Prrafodelista"/>
        <w:numPr>
          <w:ilvl w:val="0"/>
          <w:numId w:val="12"/>
        </w:numPr>
        <w:jc w:val="both"/>
      </w:pPr>
      <w:r>
        <w:t>Fecha de inicio;</w:t>
      </w:r>
    </w:p>
    <w:p w:rsidR="00405F96" w:rsidRDefault="00405F96" w:rsidP="00405F96">
      <w:pPr>
        <w:pStyle w:val="Prrafodelista"/>
        <w:numPr>
          <w:ilvl w:val="0"/>
          <w:numId w:val="12"/>
        </w:numPr>
        <w:jc w:val="both"/>
      </w:pPr>
      <w:r>
        <w:t>Fecha de terminación;</w:t>
      </w:r>
    </w:p>
    <w:p w:rsidR="00405F96" w:rsidRDefault="00405F96" w:rsidP="00405F96">
      <w:pPr>
        <w:pStyle w:val="Prrafodelista"/>
        <w:numPr>
          <w:ilvl w:val="0"/>
          <w:numId w:val="12"/>
        </w:numPr>
        <w:jc w:val="both"/>
      </w:pPr>
      <w:r>
        <w:t>Tiempo de experiencia acreditado;</w:t>
      </w:r>
    </w:p>
    <w:p w:rsidR="00405F96" w:rsidRDefault="00405F96" w:rsidP="00405F96">
      <w:pPr>
        <w:pStyle w:val="Prrafodelista"/>
        <w:numPr>
          <w:ilvl w:val="0"/>
          <w:numId w:val="12"/>
        </w:numPr>
        <w:jc w:val="both"/>
      </w:pPr>
      <w:r>
        <w:t>Relación de la experiencia con el perfil ofertado;</w:t>
      </w:r>
    </w:p>
    <w:p w:rsidR="00405F96" w:rsidRDefault="00405F96" w:rsidP="00405F96">
      <w:pPr>
        <w:pStyle w:val="Prrafodelista"/>
        <w:numPr>
          <w:ilvl w:val="0"/>
          <w:numId w:val="12"/>
        </w:numPr>
        <w:jc w:val="both"/>
      </w:pPr>
      <w:r>
        <w:t>Y firma o certificación d</w:t>
      </w:r>
      <w:r>
        <w:t>e la entidad correspondiente.</w:t>
      </w:r>
    </w:p>
    <w:p w:rsidR="00405F96" w:rsidRDefault="00405F96" w:rsidP="00405F96">
      <w:pPr>
        <w:jc w:val="both"/>
      </w:pPr>
    </w:p>
    <w:p w:rsidR="00405F96" w:rsidRPr="00405F96" w:rsidRDefault="00405F96" w:rsidP="00405F96">
      <w:pPr>
        <w:jc w:val="both"/>
        <w:rPr>
          <w:b/>
        </w:rPr>
      </w:pPr>
      <w:r w:rsidRPr="00405F96">
        <w:rPr>
          <w:b/>
        </w:rPr>
        <w:t>Reglas de verificación</w:t>
      </w:r>
      <w:r>
        <w:rPr>
          <w:b/>
        </w:rPr>
        <w:t>.</w:t>
      </w:r>
    </w:p>
    <w:p w:rsidR="00405F96" w:rsidRDefault="00405F96" w:rsidP="00405F96">
      <w:pPr>
        <w:jc w:val="both"/>
      </w:pPr>
    </w:p>
    <w:p w:rsidR="00405F96" w:rsidRDefault="00405F96" w:rsidP="00405F96">
      <w:pPr>
        <w:jc w:val="both"/>
      </w:pPr>
      <w:r>
        <w:t>El Ministerio verificará:</w:t>
      </w:r>
    </w:p>
    <w:p w:rsidR="00405F96" w:rsidRDefault="00405F96" w:rsidP="00405F96">
      <w:pPr>
        <w:jc w:val="both"/>
      </w:pPr>
    </w:p>
    <w:p w:rsidR="00405F96" w:rsidRDefault="00405F96" w:rsidP="00405F96">
      <w:pPr>
        <w:pStyle w:val="Prrafodelista"/>
        <w:numPr>
          <w:ilvl w:val="0"/>
          <w:numId w:val="13"/>
        </w:numPr>
        <w:jc w:val="both"/>
      </w:pPr>
      <w:r>
        <w:t>Que los catorce (14) profesionales de apoyo territorial correspondan al equipo mínimo exigido en la Ficha de Especificaciones y Condiciones Técnicas.</w:t>
      </w:r>
    </w:p>
    <w:p w:rsidR="00405F96" w:rsidRDefault="00405F96" w:rsidP="00405F96">
      <w:pPr>
        <w:pStyle w:val="Prrafodelista"/>
        <w:numPr>
          <w:ilvl w:val="0"/>
          <w:numId w:val="13"/>
        </w:numPr>
        <w:jc w:val="both"/>
      </w:pPr>
      <w:r>
        <w:t>Que la experiencia adicional acreditada sea superior a la mínima exigida para el respectivo perfil.</w:t>
      </w:r>
    </w:p>
    <w:p w:rsidR="00405F96" w:rsidRDefault="00405F96" w:rsidP="00405F96">
      <w:pPr>
        <w:pStyle w:val="Prrafodelista"/>
        <w:numPr>
          <w:ilvl w:val="0"/>
          <w:numId w:val="13"/>
        </w:numPr>
        <w:jc w:val="both"/>
      </w:pPr>
      <w:r>
        <w:t>Que la experiencia adicional sea verificable, pertinente y relacionada directamente con las funciones y responsabilidades del perfil ofertado.</w:t>
      </w:r>
    </w:p>
    <w:p w:rsidR="00405F96" w:rsidRDefault="00405F96" w:rsidP="00405F96">
      <w:pPr>
        <w:pStyle w:val="Prrafodelista"/>
        <w:numPr>
          <w:ilvl w:val="0"/>
          <w:numId w:val="13"/>
        </w:numPr>
        <w:jc w:val="both"/>
      </w:pPr>
      <w:r>
        <w:t>Que las funciones desarrolladas correspondan al objeto contractual o a actividades afines.</w:t>
      </w:r>
    </w:p>
    <w:p w:rsidR="00405F96" w:rsidRDefault="00405F96" w:rsidP="00405F96">
      <w:pPr>
        <w:pStyle w:val="Prrafodelista"/>
        <w:numPr>
          <w:ilvl w:val="0"/>
          <w:numId w:val="13"/>
        </w:numPr>
        <w:jc w:val="both"/>
      </w:pPr>
      <w:r>
        <w:t>Que los documentos aportados permitan calcular de manera objetiva el tiempo de experiencia acreditado.</w:t>
      </w:r>
    </w:p>
    <w:p w:rsidR="00405F96" w:rsidRDefault="00405F96" w:rsidP="00405F96">
      <w:pPr>
        <w:pStyle w:val="Prrafodelista"/>
        <w:numPr>
          <w:ilvl w:val="0"/>
          <w:numId w:val="13"/>
        </w:numPr>
        <w:jc w:val="both"/>
      </w:pPr>
      <w:r>
        <w:t>Que no se contabilice como experiencia adicional aquella que únicamente sirva para cumplir la experiencia mínima exigida.</w:t>
      </w:r>
    </w:p>
    <w:p w:rsidR="00405F96" w:rsidRDefault="00405F96" w:rsidP="00405F96">
      <w:pPr>
        <w:jc w:val="both"/>
      </w:pPr>
    </w:p>
    <w:p w:rsidR="00405F96" w:rsidRPr="00405F96" w:rsidRDefault="00405F96" w:rsidP="00405F96">
      <w:pPr>
        <w:jc w:val="both"/>
        <w:rPr>
          <w:b/>
        </w:rPr>
      </w:pPr>
      <w:r w:rsidRPr="00405F96">
        <w:rPr>
          <w:b/>
        </w:rPr>
        <w:t>Regla de asignación de puntaje</w:t>
      </w:r>
    </w:p>
    <w:p w:rsidR="00405F96" w:rsidRDefault="00405F96" w:rsidP="00405F96">
      <w:pPr>
        <w:jc w:val="both"/>
      </w:pPr>
    </w:p>
    <w:p w:rsidR="00405F96" w:rsidRDefault="00405F96" w:rsidP="00405F96">
      <w:pPr>
        <w:jc w:val="both"/>
      </w:pPr>
      <w:r>
        <w:t>Para obtener los diez (10) puntos, el proponente deberá acreditar que la totalidad de los catorce (14) profesionales de apoyo territorial cuentan con experiencia adicional igual o superior a dos (2) años frente a la mínima exigida en la Ficha de Especificaciones y Condiciones Técnicas.</w:t>
      </w:r>
    </w:p>
    <w:p w:rsidR="00405F96" w:rsidRDefault="00405F96" w:rsidP="00405F96">
      <w:pPr>
        <w:jc w:val="both"/>
      </w:pPr>
    </w:p>
    <w:p w:rsidR="00405F96" w:rsidRDefault="00405F96" w:rsidP="00405F96">
      <w:pPr>
        <w:jc w:val="both"/>
      </w:pPr>
      <w:r>
        <w:t>Para obtener los veinte (20) puntos, el proponente deberá acreditar que la totalidad de los catorce (14) profesionales de apoyo territorial cuentan con experiencia adicional igual o superior a cuatro (4) años frente a la mínima exigida en la Ficha de Especificaciones y Condiciones Técnicas.</w:t>
      </w:r>
    </w:p>
    <w:p w:rsidR="00405F96" w:rsidRDefault="00405F96" w:rsidP="00405F96">
      <w:pPr>
        <w:jc w:val="both"/>
      </w:pPr>
    </w:p>
    <w:p w:rsidR="00405F96" w:rsidRDefault="00405F96" w:rsidP="00405F96">
      <w:pPr>
        <w:jc w:val="both"/>
      </w:pPr>
      <w:r>
        <w:t>En caso de que uno o más de los catorce (14) profesionales no acrediten la experiencia adicional exigida para el rango correspondiente, no se asignará el puntaje de dicho rango.</w:t>
      </w:r>
    </w:p>
    <w:p w:rsidR="00405F96" w:rsidRDefault="00405F96" w:rsidP="00405F96">
      <w:pPr>
        <w:jc w:val="both"/>
      </w:pPr>
    </w:p>
    <w:p w:rsidR="00405F96" w:rsidRDefault="00405F96" w:rsidP="00405F96">
      <w:pPr>
        <w:jc w:val="both"/>
      </w:pPr>
      <w:r>
        <w:lastRenderedPageBreak/>
        <w:t>El suscrito representante legal manifiesta bajo la gravedad de juramento que el equipo profesional relacionado en el presente formato corresponde al equipo mínimo profesional de apoyo territorial propuesto para la ejecución del convenio, y que la información consignada es veraz, verificable y corresponde a los documentos soporte aportados con la propuesta.</w:t>
      </w:r>
    </w:p>
    <w:p w:rsidR="00405F96" w:rsidRDefault="00405F96" w:rsidP="00405F96">
      <w:pPr>
        <w:jc w:val="both"/>
      </w:pPr>
    </w:p>
    <w:p w:rsidR="00405F96" w:rsidRDefault="00405F96" w:rsidP="00405F96">
      <w:pPr>
        <w:jc w:val="both"/>
      </w:pPr>
      <w:r>
        <w:t>Así mismo, declara que la experiencia adicional presentada para efectos de puntaje es diferente y superior a la experiencia mínima exigida en la Ficha de Especificaciones y Condiciones Técnicas.</w:t>
      </w:r>
    </w:p>
    <w:p w:rsidR="00914831" w:rsidRDefault="00914831" w:rsidP="00914831">
      <w:pPr>
        <w:jc w:val="both"/>
      </w:pPr>
    </w:p>
    <w:p w:rsidR="00AA675E" w:rsidRPr="00BC45EE" w:rsidRDefault="00AA675E" w:rsidP="00AA675E">
      <w:pPr>
        <w:pStyle w:val="Textoindependiente"/>
        <w:jc w:val="both"/>
      </w:pPr>
      <w:r w:rsidRPr="00BC45EE">
        <w:t xml:space="preserve">En constancia se firma en la ciudad de </w:t>
      </w:r>
      <w:r w:rsidR="001C10DE" w:rsidRPr="00BC45EE">
        <w:t>______</w:t>
      </w:r>
      <w:r w:rsidRPr="00BC45EE">
        <w:t>___, a l</w:t>
      </w:r>
      <w:r w:rsidR="001C10DE" w:rsidRPr="00BC45EE">
        <w:t xml:space="preserve">os ____ días del mes de </w:t>
      </w:r>
      <w:r w:rsidRPr="00BC45EE">
        <w:t xml:space="preserve">___ </w:t>
      </w:r>
      <w:proofErr w:type="spellStart"/>
      <w:r w:rsidRPr="00BC45EE">
        <w:t>de</w:t>
      </w:r>
      <w:proofErr w:type="spellEnd"/>
      <w:r w:rsidRPr="00BC45EE">
        <w:t xml:space="preserve"> 2026.</w:t>
      </w:r>
    </w:p>
    <w:p w:rsidR="00AA675E" w:rsidRPr="00BC45EE" w:rsidRDefault="00AA675E" w:rsidP="00AA675E">
      <w:pPr>
        <w:pStyle w:val="Textoindependiente"/>
        <w:jc w:val="both"/>
      </w:pPr>
    </w:p>
    <w:p w:rsidR="00AA675E" w:rsidRPr="00BC45EE" w:rsidRDefault="00AA675E" w:rsidP="00AA675E">
      <w:pPr>
        <w:pStyle w:val="Textoindependiente"/>
        <w:jc w:val="both"/>
      </w:pPr>
    </w:p>
    <w:p w:rsidR="00AA675E" w:rsidRPr="00BC45EE" w:rsidRDefault="00AA675E" w:rsidP="00AA675E">
      <w:pPr>
        <w:pStyle w:val="Textoindependiente"/>
        <w:jc w:val="both"/>
      </w:pPr>
      <w:r w:rsidRPr="00BC45EE">
        <w:tab/>
      </w:r>
    </w:p>
    <w:p w:rsidR="00AA675E" w:rsidRPr="00BC45EE" w:rsidRDefault="00AA675E" w:rsidP="00AA675E">
      <w:pPr>
        <w:pStyle w:val="Textoindependiente"/>
        <w:jc w:val="both"/>
      </w:pPr>
      <w:r w:rsidRPr="00BC45EE">
        <w:t>Nombre representante legal</w:t>
      </w:r>
      <w:r w:rsidRPr="00BC45EE">
        <w:tab/>
      </w:r>
    </w:p>
    <w:p w:rsidR="00AA675E" w:rsidRPr="00BC45EE" w:rsidRDefault="00AA675E" w:rsidP="00AA675E">
      <w:pPr>
        <w:pStyle w:val="Textoindependiente"/>
        <w:jc w:val="both"/>
      </w:pPr>
      <w:r w:rsidRPr="00BC45EE">
        <w:t>Firma</w:t>
      </w:r>
      <w:r w:rsidRPr="00BC45EE">
        <w:tab/>
      </w:r>
    </w:p>
    <w:p w:rsidR="00AA675E" w:rsidRPr="00BC45EE" w:rsidRDefault="00AA675E" w:rsidP="00AA675E">
      <w:pPr>
        <w:pStyle w:val="Textoindependiente"/>
        <w:jc w:val="both"/>
      </w:pPr>
      <w:r w:rsidRPr="00BC45EE">
        <w:t>Documento de identidad</w:t>
      </w:r>
      <w:r w:rsidRPr="00BC45EE">
        <w:tab/>
      </w:r>
    </w:p>
    <w:p w:rsidR="006B4BCE" w:rsidRDefault="00AA675E" w:rsidP="00AA675E">
      <w:pPr>
        <w:pStyle w:val="Textoindependiente"/>
        <w:jc w:val="both"/>
      </w:pPr>
      <w:r w:rsidRPr="00BC45EE">
        <w:t>Nombre de la ESAL</w:t>
      </w:r>
      <w:bookmarkStart w:id="0" w:name="_GoBack"/>
      <w:bookmarkEnd w:id="0"/>
    </w:p>
    <w:p w:rsidR="00D263CB" w:rsidRDefault="00D263CB" w:rsidP="00AA675E">
      <w:pPr>
        <w:pStyle w:val="Textoindependiente"/>
        <w:jc w:val="both"/>
      </w:pPr>
    </w:p>
    <w:p w:rsidR="00D263CB" w:rsidRPr="00BC45EE" w:rsidRDefault="00D263CB" w:rsidP="00AA675E">
      <w:pPr>
        <w:pStyle w:val="Textoindependiente"/>
        <w:jc w:val="both"/>
        <w:sectPr w:rsidR="00D263CB" w:rsidRPr="00BC45EE">
          <w:headerReference w:type="default" r:id="rId7"/>
          <w:footerReference w:type="default" r:id="rId8"/>
          <w:pgSz w:w="12240" w:h="20160"/>
          <w:pgMar w:top="1960" w:right="1440" w:bottom="1720" w:left="1440" w:header="44" w:footer="1506" w:gutter="0"/>
          <w:cols w:space="720"/>
        </w:sectPr>
      </w:pPr>
      <w:r w:rsidRPr="00D263CB">
        <w:rPr>
          <w:b/>
        </w:rPr>
        <w:t xml:space="preserve">Nota: </w:t>
      </w:r>
      <w:r w:rsidR="00F0157E" w:rsidRPr="00F0157E">
        <w:t>No se otorgará puntaje a documentos incompletos, inconsistentes, ilegibles o que no permitan verificar objetivamente la experiencia adicional acreditada</w:t>
      </w:r>
      <w:r>
        <w:t>.</w:t>
      </w:r>
    </w:p>
    <w:p w:rsidR="0079286A" w:rsidRPr="00BC45EE" w:rsidRDefault="0079286A" w:rsidP="00CC6F5C">
      <w:pPr>
        <w:spacing w:before="100"/>
        <w:jc w:val="both"/>
      </w:pPr>
    </w:p>
    <w:sectPr w:rsidR="0079286A" w:rsidRPr="00BC45EE" w:rsidSect="001843EE">
      <w:type w:val="continuous"/>
      <w:pgSz w:w="12240" w:h="20160"/>
      <w:pgMar w:top="1960" w:right="1440" w:bottom="1700" w:left="1440" w:header="44" w:footer="1506" w:gutter="0"/>
      <w:cols w:num="3" w:space="720" w:equalWidth="0">
        <w:col w:w="2117" w:space="825"/>
        <w:col w:w="2772" w:space="171"/>
        <w:col w:w="3475"/>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135D" w:rsidRDefault="0063135D">
      <w:r>
        <w:separator/>
      </w:r>
    </w:p>
  </w:endnote>
  <w:endnote w:type="continuationSeparator" w:id="0">
    <w:p w:rsidR="0063135D" w:rsidRDefault="00631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86A" w:rsidRDefault="00216658">
    <w:pPr>
      <w:pStyle w:val="Textoindependiente"/>
      <w:spacing w:line="14" w:lineRule="auto"/>
      <w:rPr>
        <w:sz w:val="20"/>
      </w:rPr>
    </w:pPr>
    <w:r>
      <w:rPr>
        <w:noProof/>
        <w:sz w:val="20"/>
        <w:lang w:val="es-CO" w:eastAsia="es-CO"/>
      </w:rPr>
      <mc:AlternateContent>
        <mc:Choice Requires="wps">
          <w:drawing>
            <wp:anchor distT="0" distB="0" distL="0" distR="0" simplePos="0" relativeHeight="251660288" behindDoc="1" locked="0" layoutInCell="1" allowOverlap="1">
              <wp:simplePos x="0" y="0"/>
              <wp:positionH relativeFrom="page">
                <wp:posOffset>1174114</wp:posOffset>
              </wp:positionH>
              <wp:positionV relativeFrom="page">
                <wp:posOffset>11708472</wp:posOffset>
              </wp:positionV>
              <wp:extent cx="5085715"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5715" cy="1270"/>
                      </a:xfrm>
                      <a:custGeom>
                        <a:avLst/>
                        <a:gdLst/>
                        <a:ahLst/>
                        <a:cxnLst/>
                        <a:rect l="l" t="t" r="r" b="b"/>
                        <a:pathLst>
                          <a:path w="5085715">
                            <a:moveTo>
                              <a:pt x="0" y="0"/>
                            </a:moveTo>
                            <a:lnTo>
                              <a:pt x="5085461"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738690" id="Graphic 3" o:spid="_x0000_s1026" style="position:absolute;margin-left:92.45pt;margin-top:921.95pt;width:400.45pt;height:.1pt;z-index:-251656192;visibility:visible;mso-wrap-style:square;mso-wrap-distance-left:0;mso-wrap-distance-top:0;mso-wrap-distance-right:0;mso-wrap-distance-bottom:0;mso-position-horizontal:absolute;mso-position-horizontal-relative:page;mso-position-vertical:absolute;mso-position-vertical-relative:page;v-text-anchor:top" coordsize="5085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" path="m,l5085461,e" filled="f" strokeweight=".63pt">
              <v:path arrowok="t"/>
              <w10:wrap anchorx="page" anchory="page"/>
            </v:shape>
          </w:pict>
        </mc:Fallback>
      </mc:AlternateContent>
    </w:r>
    <w:r>
      <w:rPr>
        <w:noProof/>
        <w:sz w:val="20"/>
        <w:lang w:val="es-CO" w:eastAsia="es-CO"/>
      </w:rPr>
      <mc:AlternateContent>
        <mc:Choice Requires="wps">
          <w:drawing>
            <wp:anchor distT="0" distB="0" distL="0" distR="0" simplePos="0" relativeHeight="251663360" behindDoc="1" locked="0" layoutInCell="1" allowOverlap="1">
              <wp:simplePos x="0" y="0"/>
              <wp:positionH relativeFrom="page">
                <wp:posOffset>1161414</wp:posOffset>
              </wp:positionH>
              <wp:positionV relativeFrom="page">
                <wp:posOffset>11723306</wp:posOffset>
              </wp:positionV>
              <wp:extent cx="3604895" cy="8591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04895" cy="859155"/>
                      </a:xfrm>
                      <a:prstGeom prst="rect">
                        <a:avLst/>
                      </a:prstGeom>
                    </wps:spPr>
                    <wps:txbx>
                      <w:txbxContent>
                        <w:p w:rsidR="0079286A" w:rsidRDefault="00216658">
                          <w:pPr>
                            <w:spacing w:before="20"/>
                            <w:ind w:left="20"/>
                            <w:rPr>
                              <w:b/>
                              <w:sz w:val="16"/>
                            </w:rPr>
                          </w:pPr>
                          <w:r>
                            <w:rPr>
                              <w:b/>
                              <w:sz w:val="16"/>
                            </w:rPr>
                            <w:t>Ministerio</w:t>
                          </w:r>
                          <w:r>
                            <w:rPr>
                              <w:b/>
                              <w:spacing w:val="-2"/>
                              <w:sz w:val="16"/>
                            </w:rPr>
                            <w:t xml:space="preserve"> </w:t>
                          </w:r>
                          <w:r>
                            <w:rPr>
                              <w:b/>
                              <w:sz w:val="16"/>
                            </w:rPr>
                            <w:t>de</w:t>
                          </w:r>
                          <w:r>
                            <w:rPr>
                              <w:b/>
                              <w:spacing w:val="-1"/>
                              <w:sz w:val="16"/>
                            </w:rPr>
                            <w:t xml:space="preserve"> </w:t>
                          </w:r>
                          <w:r>
                            <w:rPr>
                              <w:b/>
                              <w:sz w:val="16"/>
                            </w:rPr>
                            <w:t>Justicia</w:t>
                          </w:r>
                          <w:r>
                            <w:rPr>
                              <w:b/>
                              <w:spacing w:val="-1"/>
                              <w:sz w:val="16"/>
                            </w:rPr>
                            <w:t xml:space="preserve"> </w:t>
                          </w:r>
                          <w:r>
                            <w:rPr>
                              <w:b/>
                              <w:sz w:val="16"/>
                            </w:rPr>
                            <w:t>y</w:t>
                          </w:r>
                          <w:r>
                            <w:rPr>
                              <w:b/>
                              <w:spacing w:val="-2"/>
                              <w:sz w:val="16"/>
                            </w:rPr>
                            <w:t xml:space="preserve"> </w:t>
                          </w:r>
                          <w:r>
                            <w:rPr>
                              <w:b/>
                              <w:sz w:val="16"/>
                            </w:rPr>
                            <w:t>del</w:t>
                          </w:r>
                          <w:r>
                            <w:rPr>
                              <w:b/>
                              <w:spacing w:val="-1"/>
                              <w:sz w:val="16"/>
                            </w:rPr>
                            <w:t xml:space="preserve"> </w:t>
                          </w:r>
                          <w:r>
                            <w:rPr>
                              <w:b/>
                              <w:spacing w:val="-2"/>
                              <w:sz w:val="16"/>
                            </w:rPr>
                            <w:t>Derecho</w:t>
                          </w:r>
                        </w:p>
                        <w:p w:rsidR="0079286A" w:rsidRDefault="00216658">
                          <w:pPr>
                            <w:spacing w:before="29"/>
                            <w:ind w:left="20"/>
                            <w:rPr>
                              <w:sz w:val="16"/>
                            </w:rPr>
                          </w:pPr>
                          <w:r>
                            <w:rPr>
                              <w:sz w:val="16"/>
                            </w:rPr>
                            <w:t>Sede</w:t>
                          </w:r>
                          <w:r>
                            <w:rPr>
                              <w:spacing w:val="-4"/>
                              <w:sz w:val="16"/>
                            </w:rPr>
                            <w:t xml:space="preserve"> </w:t>
                          </w:r>
                          <w:r>
                            <w:rPr>
                              <w:sz w:val="16"/>
                            </w:rPr>
                            <w:t>principal:</w:t>
                          </w:r>
                          <w:r>
                            <w:rPr>
                              <w:spacing w:val="-2"/>
                              <w:sz w:val="16"/>
                            </w:rPr>
                            <w:t xml:space="preserve"> </w:t>
                          </w:r>
                          <w:r>
                            <w:rPr>
                              <w:sz w:val="16"/>
                            </w:rPr>
                            <w:t>carrera</w:t>
                          </w:r>
                          <w:r>
                            <w:rPr>
                              <w:spacing w:val="-2"/>
                              <w:sz w:val="16"/>
                            </w:rPr>
                            <w:t xml:space="preserve"> </w:t>
                          </w:r>
                          <w:r>
                            <w:rPr>
                              <w:sz w:val="16"/>
                            </w:rPr>
                            <w:t>9</w:t>
                          </w:r>
                          <w:r>
                            <w:rPr>
                              <w:spacing w:val="-2"/>
                              <w:sz w:val="16"/>
                            </w:rPr>
                            <w:t xml:space="preserve"> </w:t>
                          </w:r>
                          <w:r>
                            <w:rPr>
                              <w:sz w:val="16"/>
                            </w:rPr>
                            <w:t>No.</w:t>
                          </w:r>
                          <w:r>
                            <w:rPr>
                              <w:spacing w:val="-2"/>
                              <w:sz w:val="16"/>
                            </w:rPr>
                            <w:t xml:space="preserve"> </w:t>
                          </w:r>
                          <w:r>
                            <w:rPr>
                              <w:sz w:val="16"/>
                            </w:rPr>
                            <w:t>12C</w:t>
                          </w:r>
                          <w:r>
                            <w:rPr>
                              <w:spacing w:val="-2"/>
                              <w:sz w:val="16"/>
                            </w:rPr>
                            <w:t xml:space="preserve"> </w:t>
                          </w:r>
                          <w:r>
                            <w:rPr>
                              <w:sz w:val="16"/>
                            </w:rPr>
                            <w:t>–</w:t>
                          </w:r>
                          <w:r>
                            <w:rPr>
                              <w:spacing w:val="-2"/>
                              <w:sz w:val="16"/>
                            </w:rPr>
                            <w:t xml:space="preserve"> </w:t>
                          </w:r>
                          <w:r>
                            <w:rPr>
                              <w:sz w:val="16"/>
                            </w:rPr>
                            <w:t>10,</w:t>
                          </w:r>
                          <w:r>
                            <w:rPr>
                              <w:spacing w:val="-3"/>
                              <w:sz w:val="16"/>
                            </w:rPr>
                            <w:t xml:space="preserve"> </w:t>
                          </w:r>
                          <w:r>
                            <w:rPr>
                              <w:sz w:val="16"/>
                            </w:rPr>
                            <w:t>Bogotá</w:t>
                          </w:r>
                          <w:r>
                            <w:rPr>
                              <w:spacing w:val="-2"/>
                              <w:sz w:val="16"/>
                            </w:rPr>
                            <w:t xml:space="preserve"> </w:t>
                          </w:r>
                          <w:r>
                            <w:rPr>
                              <w:spacing w:val="-4"/>
                              <w:sz w:val="16"/>
                            </w:rPr>
                            <w:t>D.C.</w:t>
                          </w:r>
                        </w:p>
                        <w:p w:rsidR="0079286A" w:rsidRDefault="00216658">
                          <w:pPr>
                            <w:spacing w:before="29" w:line="276" w:lineRule="auto"/>
                            <w:ind w:left="20"/>
                            <w:rPr>
                              <w:sz w:val="16"/>
                            </w:rPr>
                          </w:pPr>
                          <w:r>
                            <w:rPr>
                              <w:sz w:val="16"/>
                            </w:rPr>
                            <w:t>Sede</w:t>
                          </w:r>
                          <w:r>
                            <w:rPr>
                              <w:spacing w:val="-3"/>
                              <w:sz w:val="16"/>
                            </w:rPr>
                            <w:t xml:space="preserve"> </w:t>
                          </w:r>
                          <w:r>
                            <w:rPr>
                              <w:sz w:val="16"/>
                            </w:rPr>
                            <w:t>Chapinero</w:t>
                          </w:r>
                          <w:r>
                            <w:rPr>
                              <w:spacing w:val="-4"/>
                              <w:sz w:val="16"/>
                            </w:rPr>
                            <w:t xml:space="preserve"> </w:t>
                          </w:r>
                          <w:r>
                            <w:rPr>
                              <w:sz w:val="16"/>
                            </w:rPr>
                            <w:t>y</w:t>
                          </w:r>
                          <w:r>
                            <w:rPr>
                              <w:spacing w:val="-3"/>
                              <w:sz w:val="16"/>
                            </w:rPr>
                            <w:t xml:space="preserve"> </w:t>
                          </w:r>
                          <w:r>
                            <w:rPr>
                              <w:sz w:val="16"/>
                            </w:rPr>
                            <w:t>correspondencia:</w:t>
                          </w:r>
                          <w:r>
                            <w:rPr>
                              <w:spacing w:val="-3"/>
                              <w:sz w:val="16"/>
                            </w:rPr>
                            <w:t xml:space="preserve"> </w:t>
                          </w:r>
                          <w:r>
                            <w:rPr>
                              <w:sz w:val="16"/>
                            </w:rPr>
                            <w:t>calle</w:t>
                          </w:r>
                          <w:r>
                            <w:rPr>
                              <w:spacing w:val="-4"/>
                              <w:sz w:val="16"/>
                            </w:rPr>
                            <w:t xml:space="preserve"> </w:t>
                          </w:r>
                          <w:r>
                            <w:rPr>
                              <w:sz w:val="16"/>
                            </w:rPr>
                            <w:t>53</w:t>
                          </w:r>
                          <w:r>
                            <w:rPr>
                              <w:spacing w:val="-4"/>
                              <w:sz w:val="16"/>
                            </w:rPr>
                            <w:t xml:space="preserve"> </w:t>
                          </w:r>
                          <w:r>
                            <w:rPr>
                              <w:sz w:val="16"/>
                            </w:rPr>
                            <w:t>No.</w:t>
                          </w:r>
                          <w:r>
                            <w:rPr>
                              <w:spacing w:val="-3"/>
                              <w:sz w:val="16"/>
                            </w:rPr>
                            <w:t xml:space="preserve"> </w:t>
                          </w:r>
                          <w:r>
                            <w:rPr>
                              <w:sz w:val="16"/>
                            </w:rPr>
                            <w:t>13</w:t>
                          </w:r>
                          <w:r>
                            <w:rPr>
                              <w:spacing w:val="-3"/>
                              <w:sz w:val="16"/>
                            </w:rPr>
                            <w:t xml:space="preserve"> </w:t>
                          </w:r>
                          <w:r>
                            <w:rPr>
                              <w:sz w:val="16"/>
                            </w:rPr>
                            <w:t>–</w:t>
                          </w:r>
                          <w:r>
                            <w:rPr>
                              <w:spacing w:val="-4"/>
                              <w:sz w:val="16"/>
                            </w:rPr>
                            <w:t xml:space="preserve"> </w:t>
                          </w:r>
                          <w:r>
                            <w:rPr>
                              <w:sz w:val="16"/>
                            </w:rPr>
                            <w:t>27,</w:t>
                          </w:r>
                          <w:r>
                            <w:rPr>
                              <w:spacing w:val="-3"/>
                              <w:sz w:val="16"/>
                            </w:rPr>
                            <w:t xml:space="preserve"> </w:t>
                          </w:r>
                          <w:r>
                            <w:rPr>
                              <w:sz w:val="16"/>
                            </w:rPr>
                            <w:t>Bogotá</w:t>
                          </w:r>
                          <w:r>
                            <w:rPr>
                              <w:spacing w:val="-4"/>
                              <w:sz w:val="16"/>
                            </w:rPr>
                            <w:t xml:space="preserve"> </w:t>
                          </w:r>
                          <w:r>
                            <w:rPr>
                              <w:sz w:val="16"/>
                            </w:rPr>
                            <w:t>D.C. Conmutador: (+57) 1 444 31 00</w:t>
                          </w:r>
                        </w:p>
                        <w:p w:rsidR="0079286A" w:rsidRDefault="00216658">
                          <w:pPr>
                            <w:spacing w:line="276" w:lineRule="auto"/>
                            <w:ind w:left="20" w:right="714"/>
                            <w:rPr>
                              <w:sz w:val="16"/>
                            </w:rPr>
                          </w:pPr>
                          <w:r>
                            <w:rPr>
                              <w:sz w:val="16"/>
                            </w:rPr>
                            <w:t>Línea</w:t>
                          </w:r>
                          <w:r>
                            <w:rPr>
                              <w:spacing w:val="-8"/>
                              <w:sz w:val="16"/>
                            </w:rPr>
                            <w:t xml:space="preserve"> </w:t>
                          </w:r>
                          <w:r>
                            <w:rPr>
                              <w:sz w:val="16"/>
                            </w:rPr>
                            <w:t>Gratuita:</w:t>
                          </w:r>
                          <w:r>
                            <w:rPr>
                              <w:spacing w:val="-7"/>
                              <w:sz w:val="16"/>
                            </w:rPr>
                            <w:t xml:space="preserve"> </w:t>
                          </w:r>
                          <w:r>
                            <w:rPr>
                              <w:sz w:val="16"/>
                            </w:rPr>
                            <w:t>(+57)</w:t>
                          </w:r>
                          <w:r>
                            <w:rPr>
                              <w:spacing w:val="-8"/>
                              <w:sz w:val="16"/>
                            </w:rPr>
                            <w:t xml:space="preserve"> </w:t>
                          </w:r>
                          <w:r>
                            <w:rPr>
                              <w:sz w:val="16"/>
                            </w:rPr>
                            <w:t>01</w:t>
                          </w:r>
                          <w:r>
                            <w:rPr>
                              <w:spacing w:val="-8"/>
                              <w:sz w:val="16"/>
                            </w:rPr>
                            <w:t xml:space="preserve"> </w:t>
                          </w:r>
                          <w:r>
                            <w:rPr>
                              <w:sz w:val="16"/>
                            </w:rPr>
                            <w:t>8000</w:t>
                          </w:r>
                          <w:r>
                            <w:rPr>
                              <w:spacing w:val="-8"/>
                              <w:sz w:val="16"/>
                            </w:rPr>
                            <w:t xml:space="preserve"> </w:t>
                          </w:r>
                          <w:r>
                            <w:rPr>
                              <w:sz w:val="16"/>
                            </w:rPr>
                            <w:t xml:space="preserve">911170 </w:t>
                          </w:r>
                          <w:hyperlink r:id="rId1">
                            <w:r>
                              <w:rPr>
                                <w:spacing w:val="-2"/>
                                <w:sz w:val="16"/>
                              </w:rPr>
                              <w:t>www.minjusticia.gov.co</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7" type="#_x0000_t202" style="position:absolute;margin-left:91.45pt;margin-top:923.1pt;width:283.85pt;height:67.6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" filled="f" stroked="f">
              <v:path arrowok="t"/>
              <v:textbox inset="0,0,0,0">
                <w:txbxContent>
                  <w:p w:rsidR="0079286A" w:rsidRDefault="00216658">
                    <w:pPr>
                      <w:spacing w:before="20"/>
                      <w:ind w:left="20"/>
                      <w:rPr>
                        <w:b/>
                        <w:sz w:val="16"/>
                      </w:rPr>
                    </w:pPr>
                    <w:r>
                      <w:rPr>
                        <w:b/>
                        <w:sz w:val="16"/>
                      </w:rPr>
                      <w:t>Ministerio</w:t>
                    </w:r>
                    <w:r>
                      <w:rPr>
                        <w:b/>
                        <w:spacing w:val="-2"/>
                        <w:sz w:val="16"/>
                      </w:rPr>
                      <w:t xml:space="preserve"> </w:t>
                    </w:r>
                    <w:r>
                      <w:rPr>
                        <w:b/>
                        <w:sz w:val="16"/>
                      </w:rPr>
                      <w:t>de</w:t>
                    </w:r>
                    <w:r>
                      <w:rPr>
                        <w:b/>
                        <w:spacing w:val="-1"/>
                        <w:sz w:val="16"/>
                      </w:rPr>
                      <w:t xml:space="preserve"> </w:t>
                    </w:r>
                    <w:r>
                      <w:rPr>
                        <w:b/>
                        <w:sz w:val="16"/>
                      </w:rPr>
                      <w:t>Justicia</w:t>
                    </w:r>
                    <w:r>
                      <w:rPr>
                        <w:b/>
                        <w:spacing w:val="-1"/>
                        <w:sz w:val="16"/>
                      </w:rPr>
                      <w:t xml:space="preserve"> </w:t>
                    </w:r>
                    <w:r>
                      <w:rPr>
                        <w:b/>
                        <w:sz w:val="16"/>
                      </w:rPr>
                      <w:t>y</w:t>
                    </w:r>
                    <w:r>
                      <w:rPr>
                        <w:b/>
                        <w:spacing w:val="-2"/>
                        <w:sz w:val="16"/>
                      </w:rPr>
                      <w:t xml:space="preserve"> </w:t>
                    </w:r>
                    <w:r>
                      <w:rPr>
                        <w:b/>
                        <w:sz w:val="16"/>
                      </w:rPr>
                      <w:t>del</w:t>
                    </w:r>
                    <w:r>
                      <w:rPr>
                        <w:b/>
                        <w:spacing w:val="-1"/>
                        <w:sz w:val="16"/>
                      </w:rPr>
                      <w:t xml:space="preserve"> </w:t>
                    </w:r>
                    <w:r>
                      <w:rPr>
                        <w:b/>
                        <w:spacing w:val="-2"/>
                        <w:sz w:val="16"/>
                      </w:rPr>
                      <w:t>Derecho</w:t>
                    </w:r>
                  </w:p>
                  <w:p w:rsidR="0079286A" w:rsidRDefault="00216658">
                    <w:pPr>
                      <w:spacing w:before="29"/>
                      <w:ind w:left="20"/>
                      <w:rPr>
                        <w:sz w:val="16"/>
                      </w:rPr>
                    </w:pPr>
                    <w:r>
                      <w:rPr>
                        <w:sz w:val="16"/>
                      </w:rPr>
                      <w:t>Sede</w:t>
                    </w:r>
                    <w:r>
                      <w:rPr>
                        <w:spacing w:val="-4"/>
                        <w:sz w:val="16"/>
                      </w:rPr>
                      <w:t xml:space="preserve"> </w:t>
                    </w:r>
                    <w:r>
                      <w:rPr>
                        <w:sz w:val="16"/>
                      </w:rPr>
                      <w:t>principal:</w:t>
                    </w:r>
                    <w:r>
                      <w:rPr>
                        <w:spacing w:val="-2"/>
                        <w:sz w:val="16"/>
                      </w:rPr>
                      <w:t xml:space="preserve"> </w:t>
                    </w:r>
                    <w:r>
                      <w:rPr>
                        <w:sz w:val="16"/>
                      </w:rPr>
                      <w:t>carrera</w:t>
                    </w:r>
                    <w:r>
                      <w:rPr>
                        <w:spacing w:val="-2"/>
                        <w:sz w:val="16"/>
                      </w:rPr>
                      <w:t xml:space="preserve"> </w:t>
                    </w:r>
                    <w:r>
                      <w:rPr>
                        <w:sz w:val="16"/>
                      </w:rPr>
                      <w:t>9</w:t>
                    </w:r>
                    <w:r>
                      <w:rPr>
                        <w:spacing w:val="-2"/>
                        <w:sz w:val="16"/>
                      </w:rPr>
                      <w:t xml:space="preserve"> </w:t>
                    </w:r>
                    <w:r>
                      <w:rPr>
                        <w:sz w:val="16"/>
                      </w:rPr>
                      <w:t>No.</w:t>
                    </w:r>
                    <w:r>
                      <w:rPr>
                        <w:spacing w:val="-2"/>
                        <w:sz w:val="16"/>
                      </w:rPr>
                      <w:t xml:space="preserve"> </w:t>
                    </w:r>
                    <w:r>
                      <w:rPr>
                        <w:sz w:val="16"/>
                      </w:rPr>
                      <w:t>12C</w:t>
                    </w:r>
                    <w:r>
                      <w:rPr>
                        <w:spacing w:val="-2"/>
                        <w:sz w:val="16"/>
                      </w:rPr>
                      <w:t xml:space="preserve"> </w:t>
                    </w:r>
                    <w:r>
                      <w:rPr>
                        <w:sz w:val="16"/>
                      </w:rPr>
                      <w:t>–</w:t>
                    </w:r>
                    <w:r>
                      <w:rPr>
                        <w:spacing w:val="-2"/>
                        <w:sz w:val="16"/>
                      </w:rPr>
                      <w:t xml:space="preserve"> </w:t>
                    </w:r>
                    <w:r>
                      <w:rPr>
                        <w:sz w:val="16"/>
                      </w:rPr>
                      <w:t>10,</w:t>
                    </w:r>
                    <w:r>
                      <w:rPr>
                        <w:spacing w:val="-3"/>
                        <w:sz w:val="16"/>
                      </w:rPr>
                      <w:t xml:space="preserve"> </w:t>
                    </w:r>
                    <w:r>
                      <w:rPr>
                        <w:sz w:val="16"/>
                      </w:rPr>
                      <w:t>Bogotá</w:t>
                    </w:r>
                    <w:r>
                      <w:rPr>
                        <w:spacing w:val="-2"/>
                        <w:sz w:val="16"/>
                      </w:rPr>
                      <w:t xml:space="preserve"> </w:t>
                    </w:r>
                    <w:r>
                      <w:rPr>
                        <w:spacing w:val="-4"/>
                        <w:sz w:val="16"/>
                      </w:rPr>
                      <w:t>D.C.</w:t>
                    </w:r>
                  </w:p>
                  <w:p w:rsidR="0079286A" w:rsidRDefault="00216658">
                    <w:pPr>
                      <w:spacing w:before="29" w:line="276" w:lineRule="auto"/>
                      <w:ind w:left="20"/>
                      <w:rPr>
                        <w:sz w:val="16"/>
                      </w:rPr>
                    </w:pPr>
                    <w:r>
                      <w:rPr>
                        <w:sz w:val="16"/>
                      </w:rPr>
                      <w:t>Sede</w:t>
                    </w:r>
                    <w:r>
                      <w:rPr>
                        <w:spacing w:val="-3"/>
                        <w:sz w:val="16"/>
                      </w:rPr>
                      <w:t xml:space="preserve"> </w:t>
                    </w:r>
                    <w:r>
                      <w:rPr>
                        <w:sz w:val="16"/>
                      </w:rPr>
                      <w:t>Chapinero</w:t>
                    </w:r>
                    <w:r>
                      <w:rPr>
                        <w:spacing w:val="-4"/>
                        <w:sz w:val="16"/>
                      </w:rPr>
                      <w:t xml:space="preserve"> </w:t>
                    </w:r>
                    <w:r>
                      <w:rPr>
                        <w:sz w:val="16"/>
                      </w:rPr>
                      <w:t>y</w:t>
                    </w:r>
                    <w:r>
                      <w:rPr>
                        <w:spacing w:val="-3"/>
                        <w:sz w:val="16"/>
                      </w:rPr>
                      <w:t xml:space="preserve"> </w:t>
                    </w:r>
                    <w:r>
                      <w:rPr>
                        <w:sz w:val="16"/>
                      </w:rPr>
                      <w:t>correspondencia:</w:t>
                    </w:r>
                    <w:r>
                      <w:rPr>
                        <w:spacing w:val="-3"/>
                        <w:sz w:val="16"/>
                      </w:rPr>
                      <w:t xml:space="preserve"> </w:t>
                    </w:r>
                    <w:r>
                      <w:rPr>
                        <w:sz w:val="16"/>
                      </w:rPr>
                      <w:t>calle</w:t>
                    </w:r>
                    <w:r>
                      <w:rPr>
                        <w:spacing w:val="-4"/>
                        <w:sz w:val="16"/>
                      </w:rPr>
                      <w:t xml:space="preserve"> </w:t>
                    </w:r>
                    <w:r>
                      <w:rPr>
                        <w:sz w:val="16"/>
                      </w:rPr>
                      <w:t>53</w:t>
                    </w:r>
                    <w:r>
                      <w:rPr>
                        <w:spacing w:val="-4"/>
                        <w:sz w:val="16"/>
                      </w:rPr>
                      <w:t xml:space="preserve"> </w:t>
                    </w:r>
                    <w:r>
                      <w:rPr>
                        <w:sz w:val="16"/>
                      </w:rPr>
                      <w:t>No.</w:t>
                    </w:r>
                    <w:r>
                      <w:rPr>
                        <w:spacing w:val="-3"/>
                        <w:sz w:val="16"/>
                      </w:rPr>
                      <w:t xml:space="preserve"> </w:t>
                    </w:r>
                    <w:r>
                      <w:rPr>
                        <w:sz w:val="16"/>
                      </w:rPr>
                      <w:t>13</w:t>
                    </w:r>
                    <w:r>
                      <w:rPr>
                        <w:spacing w:val="-3"/>
                        <w:sz w:val="16"/>
                      </w:rPr>
                      <w:t xml:space="preserve"> </w:t>
                    </w:r>
                    <w:r>
                      <w:rPr>
                        <w:sz w:val="16"/>
                      </w:rPr>
                      <w:t>–</w:t>
                    </w:r>
                    <w:r>
                      <w:rPr>
                        <w:spacing w:val="-4"/>
                        <w:sz w:val="16"/>
                      </w:rPr>
                      <w:t xml:space="preserve"> </w:t>
                    </w:r>
                    <w:r>
                      <w:rPr>
                        <w:sz w:val="16"/>
                      </w:rPr>
                      <w:t>27,</w:t>
                    </w:r>
                    <w:r>
                      <w:rPr>
                        <w:spacing w:val="-3"/>
                        <w:sz w:val="16"/>
                      </w:rPr>
                      <w:t xml:space="preserve"> </w:t>
                    </w:r>
                    <w:r>
                      <w:rPr>
                        <w:sz w:val="16"/>
                      </w:rPr>
                      <w:t>Bogotá</w:t>
                    </w:r>
                    <w:r>
                      <w:rPr>
                        <w:spacing w:val="-4"/>
                        <w:sz w:val="16"/>
                      </w:rPr>
                      <w:t xml:space="preserve"> </w:t>
                    </w:r>
                    <w:r>
                      <w:rPr>
                        <w:sz w:val="16"/>
                      </w:rPr>
                      <w:t>D.C. Conmutador: (+57) 1 444 31 00</w:t>
                    </w:r>
                  </w:p>
                  <w:p w:rsidR="0079286A" w:rsidRDefault="00216658">
                    <w:pPr>
                      <w:spacing w:line="276" w:lineRule="auto"/>
                      <w:ind w:left="20" w:right="714"/>
                      <w:rPr>
                        <w:sz w:val="16"/>
                      </w:rPr>
                    </w:pPr>
                    <w:r>
                      <w:rPr>
                        <w:sz w:val="16"/>
                      </w:rPr>
                      <w:t>Línea</w:t>
                    </w:r>
                    <w:r>
                      <w:rPr>
                        <w:spacing w:val="-8"/>
                        <w:sz w:val="16"/>
                      </w:rPr>
                      <w:t xml:space="preserve"> </w:t>
                    </w:r>
                    <w:r>
                      <w:rPr>
                        <w:sz w:val="16"/>
                      </w:rPr>
                      <w:t>Gratuita:</w:t>
                    </w:r>
                    <w:r>
                      <w:rPr>
                        <w:spacing w:val="-7"/>
                        <w:sz w:val="16"/>
                      </w:rPr>
                      <w:t xml:space="preserve"> </w:t>
                    </w:r>
                    <w:r>
                      <w:rPr>
                        <w:sz w:val="16"/>
                      </w:rPr>
                      <w:t>(+57)</w:t>
                    </w:r>
                    <w:r>
                      <w:rPr>
                        <w:spacing w:val="-8"/>
                        <w:sz w:val="16"/>
                      </w:rPr>
                      <w:t xml:space="preserve"> </w:t>
                    </w:r>
                    <w:r>
                      <w:rPr>
                        <w:sz w:val="16"/>
                      </w:rPr>
                      <w:t>01</w:t>
                    </w:r>
                    <w:r>
                      <w:rPr>
                        <w:spacing w:val="-8"/>
                        <w:sz w:val="16"/>
                      </w:rPr>
                      <w:t xml:space="preserve"> </w:t>
                    </w:r>
                    <w:r>
                      <w:rPr>
                        <w:sz w:val="16"/>
                      </w:rPr>
                      <w:t>8000</w:t>
                    </w:r>
                    <w:r>
                      <w:rPr>
                        <w:spacing w:val="-8"/>
                        <w:sz w:val="16"/>
                      </w:rPr>
                      <w:t xml:space="preserve"> </w:t>
                    </w:r>
                    <w:r>
                      <w:rPr>
                        <w:sz w:val="16"/>
                      </w:rPr>
                      <w:t xml:space="preserve">911170 </w:t>
                    </w:r>
                    <w:hyperlink r:id="rId2">
                      <w:r>
                        <w:rPr>
                          <w:spacing w:val="-2"/>
                          <w:sz w:val="16"/>
                        </w:rPr>
                        <w:t>www.minjusticia.gov.co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135D" w:rsidRDefault="0063135D">
      <w:r>
        <w:separator/>
      </w:r>
    </w:p>
  </w:footnote>
  <w:footnote w:type="continuationSeparator" w:id="0">
    <w:p w:rsidR="0063135D" w:rsidRDefault="006313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86A" w:rsidRDefault="00216658">
    <w:pPr>
      <w:pStyle w:val="Textoindependiente"/>
      <w:spacing w:line="14" w:lineRule="auto"/>
      <w:rPr>
        <w:sz w:val="20"/>
      </w:rPr>
    </w:pPr>
    <w:r>
      <w:rPr>
        <w:noProof/>
        <w:sz w:val="20"/>
        <w:lang w:val="es-CO" w:eastAsia="es-CO"/>
      </w:rPr>
      <w:drawing>
        <wp:anchor distT="0" distB="0" distL="0" distR="0" simplePos="0" relativeHeight="251654144" behindDoc="1" locked="0" layoutInCell="1" allowOverlap="1">
          <wp:simplePos x="0" y="0"/>
          <wp:positionH relativeFrom="page">
            <wp:posOffset>3545378</wp:posOffset>
          </wp:positionH>
          <wp:positionV relativeFrom="page">
            <wp:posOffset>542156</wp:posOffset>
          </wp:positionV>
          <wp:extent cx="656705" cy="611101"/>
          <wp:effectExtent l="0" t="0" r="0" b="0"/>
          <wp:wrapNone/>
          <wp:docPr id="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56705" cy="611101"/>
                  </a:xfrm>
                  <a:prstGeom prst="rect">
                    <a:avLst/>
                  </a:prstGeom>
                </pic:spPr>
              </pic:pic>
            </a:graphicData>
          </a:graphic>
          <wp14:sizeRelH relativeFrom="margin">
            <wp14:pctWidth>0</wp14:pctWidth>
          </wp14:sizeRelH>
          <wp14:sizeRelV relativeFrom="margin">
            <wp14:pctHeight>0</wp14:pctHeight>
          </wp14:sizeRelV>
        </wp:anchor>
      </w:drawing>
    </w:r>
    <w:r>
      <w:rPr>
        <w:noProof/>
        <w:sz w:val="20"/>
        <w:lang w:val="es-CO" w:eastAsia="es-CO"/>
      </w:rPr>
      <mc:AlternateContent>
        <mc:Choice Requires="wps">
          <w:drawing>
            <wp:anchor distT="0" distB="0" distL="0" distR="0" simplePos="0" relativeHeight="251657216" behindDoc="1" locked="0" layoutInCell="1" allowOverlap="1">
              <wp:simplePos x="0" y="0"/>
              <wp:positionH relativeFrom="page">
                <wp:posOffset>5092700</wp:posOffset>
              </wp:positionH>
              <wp:positionV relativeFrom="page">
                <wp:posOffset>15285</wp:posOffset>
              </wp:positionV>
              <wp:extent cx="1945639" cy="252729"/>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5639" cy="252729"/>
                      </a:xfrm>
                      <a:prstGeom prst="rect">
                        <a:avLst/>
                      </a:prstGeom>
                    </wps:spPr>
                    <wps:txbx>
                      <w:txbxContent>
                        <w:p w:rsidR="0079286A" w:rsidRDefault="0079286A">
                          <w:pPr>
                            <w:spacing w:before="9"/>
                            <w:ind w:left="20"/>
                            <w:rPr>
                              <w:rFonts w:ascii="Arial"/>
                              <w:b/>
                              <w:sz w:val="32"/>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401pt;margin-top:1.2pt;width:153.2pt;height:19.9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" filled="f" stroked="f">
              <v:path arrowok="t"/>
              <v:textbox inset="0,0,0,0">
                <w:txbxContent>
                  <w:p w:rsidR="0079286A" w:rsidRDefault="0079286A">
                    <w:pPr>
                      <w:spacing w:before="9"/>
                      <w:ind w:left="20"/>
                      <w:rPr>
                        <w:rFonts w:ascii="Arial"/>
                        <w:b/>
                        <w:sz w:val="3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627F2"/>
    <w:multiLevelType w:val="hybridMultilevel"/>
    <w:tmpl w:val="65EC778A"/>
    <w:lvl w:ilvl="0" w:tplc="5134B35A">
      <w:start w:val="1"/>
      <w:numFmt w:val="decimal"/>
      <w:lvlText w:val="%1."/>
      <w:lvlJc w:val="left"/>
      <w:pPr>
        <w:ind w:left="969" w:hanging="709"/>
      </w:pPr>
      <w:rPr>
        <w:rFonts w:ascii="Verdana" w:eastAsia="Verdana" w:hAnsi="Verdana" w:cs="Verdana" w:hint="default"/>
        <w:b w:val="0"/>
        <w:bCs w:val="0"/>
        <w:i w:val="0"/>
        <w:iCs w:val="0"/>
        <w:spacing w:val="0"/>
        <w:w w:val="100"/>
        <w:sz w:val="22"/>
        <w:szCs w:val="22"/>
        <w:lang w:val="es-ES" w:eastAsia="en-US" w:bidi="ar-SA"/>
      </w:rPr>
    </w:lvl>
    <w:lvl w:ilvl="1" w:tplc="F9F607AA">
      <w:numFmt w:val="bullet"/>
      <w:lvlText w:val="•"/>
      <w:lvlJc w:val="left"/>
      <w:pPr>
        <w:ind w:left="1800" w:hanging="709"/>
      </w:pPr>
      <w:rPr>
        <w:rFonts w:hint="default"/>
        <w:lang w:val="es-ES" w:eastAsia="en-US" w:bidi="ar-SA"/>
      </w:rPr>
    </w:lvl>
    <w:lvl w:ilvl="2" w:tplc="4684BC54">
      <w:numFmt w:val="bullet"/>
      <w:lvlText w:val="•"/>
      <w:lvlJc w:val="left"/>
      <w:pPr>
        <w:ind w:left="2640" w:hanging="709"/>
      </w:pPr>
      <w:rPr>
        <w:rFonts w:hint="default"/>
        <w:lang w:val="es-ES" w:eastAsia="en-US" w:bidi="ar-SA"/>
      </w:rPr>
    </w:lvl>
    <w:lvl w:ilvl="3" w:tplc="6EB0E812">
      <w:numFmt w:val="bullet"/>
      <w:lvlText w:val="•"/>
      <w:lvlJc w:val="left"/>
      <w:pPr>
        <w:ind w:left="3480" w:hanging="709"/>
      </w:pPr>
      <w:rPr>
        <w:rFonts w:hint="default"/>
        <w:lang w:val="es-ES" w:eastAsia="en-US" w:bidi="ar-SA"/>
      </w:rPr>
    </w:lvl>
    <w:lvl w:ilvl="4" w:tplc="A3E031EE">
      <w:numFmt w:val="bullet"/>
      <w:lvlText w:val="•"/>
      <w:lvlJc w:val="left"/>
      <w:pPr>
        <w:ind w:left="4320" w:hanging="709"/>
      </w:pPr>
      <w:rPr>
        <w:rFonts w:hint="default"/>
        <w:lang w:val="es-ES" w:eastAsia="en-US" w:bidi="ar-SA"/>
      </w:rPr>
    </w:lvl>
    <w:lvl w:ilvl="5" w:tplc="FC2AA224">
      <w:numFmt w:val="bullet"/>
      <w:lvlText w:val="•"/>
      <w:lvlJc w:val="left"/>
      <w:pPr>
        <w:ind w:left="5160" w:hanging="709"/>
      </w:pPr>
      <w:rPr>
        <w:rFonts w:hint="default"/>
        <w:lang w:val="es-ES" w:eastAsia="en-US" w:bidi="ar-SA"/>
      </w:rPr>
    </w:lvl>
    <w:lvl w:ilvl="6" w:tplc="CD8E44F4">
      <w:numFmt w:val="bullet"/>
      <w:lvlText w:val="•"/>
      <w:lvlJc w:val="left"/>
      <w:pPr>
        <w:ind w:left="6000" w:hanging="709"/>
      </w:pPr>
      <w:rPr>
        <w:rFonts w:hint="default"/>
        <w:lang w:val="es-ES" w:eastAsia="en-US" w:bidi="ar-SA"/>
      </w:rPr>
    </w:lvl>
    <w:lvl w:ilvl="7" w:tplc="D270950A">
      <w:numFmt w:val="bullet"/>
      <w:lvlText w:val="•"/>
      <w:lvlJc w:val="left"/>
      <w:pPr>
        <w:ind w:left="6840" w:hanging="709"/>
      </w:pPr>
      <w:rPr>
        <w:rFonts w:hint="default"/>
        <w:lang w:val="es-ES" w:eastAsia="en-US" w:bidi="ar-SA"/>
      </w:rPr>
    </w:lvl>
    <w:lvl w:ilvl="8" w:tplc="2B20F708">
      <w:numFmt w:val="bullet"/>
      <w:lvlText w:val="•"/>
      <w:lvlJc w:val="left"/>
      <w:pPr>
        <w:ind w:left="7680" w:hanging="709"/>
      </w:pPr>
      <w:rPr>
        <w:rFonts w:hint="default"/>
        <w:lang w:val="es-ES" w:eastAsia="en-US" w:bidi="ar-SA"/>
      </w:rPr>
    </w:lvl>
  </w:abstractNum>
  <w:abstractNum w:abstractNumId="1" w15:restartNumberingAfterBreak="0">
    <w:nsid w:val="10204322"/>
    <w:multiLevelType w:val="hybridMultilevel"/>
    <w:tmpl w:val="668C6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D126918"/>
    <w:multiLevelType w:val="hybridMultilevel"/>
    <w:tmpl w:val="F996A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F1942C9"/>
    <w:multiLevelType w:val="hybridMultilevel"/>
    <w:tmpl w:val="C3EA5B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4ED2488"/>
    <w:multiLevelType w:val="hybridMultilevel"/>
    <w:tmpl w:val="393C02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8C87D54"/>
    <w:multiLevelType w:val="hybridMultilevel"/>
    <w:tmpl w:val="856034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F8B5ACB"/>
    <w:multiLevelType w:val="hybridMultilevel"/>
    <w:tmpl w:val="D924C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3F94A1B"/>
    <w:multiLevelType w:val="hybridMultilevel"/>
    <w:tmpl w:val="8500F4A8"/>
    <w:lvl w:ilvl="0" w:tplc="792AA966">
      <w:start w:val="1"/>
      <w:numFmt w:val="decimal"/>
      <w:lvlText w:val="%1."/>
      <w:lvlJc w:val="left"/>
      <w:pPr>
        <w:ind w:left="1677" w:hanging="708"/>
      </w:pPr>
      <w:rPr>
        <w:rFonts w:ascii="Verdana" w:eastAsia="Verdana" w:hAnsi="Verdana" w:cs="Verdana" w:hint="default"/>
        <w:b w:val="0"/>
        <w:bCs w:val="0"/>
        <w:i w:val="0"/>
        <w:iCs w:val="0"/>
        <w:spacing w:val="0"/>
        <w:w w:val="100"/>
        <w:sz w:val="20"/>
        <w:szCs w:val="20"/>
        <w:lang w:val="es-ES" w:eastAsia="en-US" w:bidi="ar-SA"/>
      </w:rPr>
    </w:lvl>
    <w:lvl w:ilvl="1" w:tplc="1AC8C3C8">
      <w:numFmt w:val="bullet"/>
      <w:lvlText w:val="•"/>
      <w:lvlJc w:val="left"/>
      <w:pPr>
        <w:ind w:left="2448" w:hanging="708"/>
      </w:pPr>
      <w:rPr>
        <w:rFonts w:hint="default"/>
        <w:lang w:val="es-ES" w:eastAsia="en-US" w:bidi="ar-SA"/>
      </w:rPr>
    </w:lvl>
    <w:lvl w:ilvl="2" w:tplc="68C6D044">
      <w:numFmt w:val="bullet"/>
      <w:lvlText w:val="•"/>
      <w:lvlJc w:val="left"/>
      <w:pPr>
        <w:ind w:left="3216" w:hanging="708"/>
      </w:pPr>
      <w:rPr>
        <w:rFonts w:hint="default"/>
        <w:lang w:val="es-ES" w:eastAsia="en-US" w:bidi="ar-SA"/>
      </w:rPr>
    </w:lvl>
    <w:lvl w:ilvl="3" w:tplc="3904B2C2">
      <w:numFmt w:val="bullet"/>
      <w:lvlText w:val="•"/>
      <w:lvlJc w:val="left"/>
      <w:pPr>
        <w:ind w:left="3984" w:hanging="708"/>
      </w:pPr>
      <w:rPr>
        <w:rFonts w:hint="default"/>
        <w:lang w:val="es-ES" w:eastAsia="en-US" w:bidi="ar-SA"/>
      </w:rPr>
    </w:lvl>
    <w:lvl w:ilvl="4" w:tplc="36B6571E">
      <w:numFmt w:val="bullet"/>
      <w:lvlText w:val="•"/>
      <w:lvlJc w:val="left"/>
      <w:pPr>
        <w:ind w:left="4752" w:hanging="708"/>
      </w:pPr>
      <w:rPr>
        <w:rFonts w:hint="default"/>
        <w:lang w:val="es-ES" w:eastAsia="en-US" w:bidi="ar-SA"/>
      </w:rPr>
    </w:lvl>
    <w:lvl w:ilvl="5" w:tplc="86AC0A70">
      <w:numFmt w:val="bullet"/>
      <w:lvlText w:val="•"/>
      <w:lvlJc w:val="left"/>
      <w:pPr>
        <w:ind w:left="5520" w:hanging="708"/>
      </w:pPr>
      <w:rPr>
        <w:rFonts w:hint="default"/>
        <w:lang w:val="es-ES" w:eastAsia="en-US" w:bidi="ar-SA"/>
      </w:rPr>
    </w:lvl>
    <w:lvl w:ilvl="6" w:tplc="CC3CA80A">
      <w:numFmt w:val="bullet"/>
      <w:lvlText w:val="•"/>
      <w:lvlJc w:val="left"/>
      <w:pPr>
        <w:ind w:left="6288" w:hanging="708"/>
      </w:pPr>
      <w:rPr>
        <w:rFonts w:hint="default"/>
        <w:lang w:val="es-ES" w:eastAsia="en-US" w:bidi="ar-SA"/>
      </w:rPr>
    </w:lvl>
    <w:lvl w:ilvl="7" w:tplc="F6E416FE">
      <w:numFmt w:val="bullet"/>
      <w:lvlText w:val="•"/>
      <w:lvlJc w:val="left"/>
      <w:pPr>
        <w:ind w:left="7056" w:hanging="708"/>
      </w:pPr>
      <w:rPr>
        <w:rFonts w:hint="default"/>
        <w:lang w:val="es-ES" w:eastAsia="en-US" w:bidi="ar-SA"/>
      </w:rPr>
    </w:lvl>
    <w:lvl w:ilvl="8" w:tplc="61266204">
      <w:numFmt w:val="bullet"/>
      <w:lvlText w:val="•"/>
      <w:lvlJc w:val="left"/>
      <w:pPr>
        <w:ind w:left="7824" w:hanging="708"/>
      </w:pPr>
      <w:rPr>
        <w:rFonts w:hint="default"/>
        <w:lang w:val="es-ES" w:eastAsia="en-US" w:bidi="ar-SA"/>
      </w:rPr>
    </w:lvl>
  </w:abstractNum>
  <w:abstractNum w:abstractNumId="8" w15:restartNumberingAfterBreak="0">
    <w:nsid w:val="5844720F"/>
    <w:multiLevelType w:val="hybridMultilevel"/>
    <w:tmpl w:val="EB328C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0C94AE1"/>
    <w:multiLevelType w:val="hybridMultilevel"/>
    <w:tmpl w:val="AB10040A"/>
    <w:lvl w:ilvl="0" w:tplc="70B40B9E">
      <w:start w:val="1"/>
      <w:numFmt w:val="decimal"/>
      <w:lvlText w:val="%1."/>
      <w:lvlJc w:val="left"/>
      <w:pPr>
        <w:ind w:left="969" w:hanging="708"/>
      </w:pPr>
      <w:rPr>
        <w:rFonts w:ascii="Verdana" w:eastAsia="Verdana" w:hAnsi="Verdana" w:cs="Verdana" w:hint="default"/>
        <w:b w:val="0"/>
        <w:bCs w:val="0"/>
        <w:i w:val="0"/>
        <w:iCs w:val="0"/>
        <w:spacing w:val="0"/>
        <w:w w:val="100"/>
        <w:sz w:val="20"/>
        <w:szCs w:val="20"/>
        <w:lang w:val="es-ES" w:eastAsia="en-US" w:bidi="ar-SA"/>
      </w:rPr>
    </w:lvl>
    <w:lvl w:ilvl="1" w:tplc="16924D82">
      <w:numFmt w:val="bullet"/>
      <w:lvlText w:val="•"/>
      <w:lvlJc w:val="left"/>
      <w:pPr>
        <w:ind w:left="1800" w:hanging="708"/>
      </w:pPr>
      <w:rPr>
        <w:rFonts w:hint="default"/>
        <w:lang w:val="es-ES" w:eastAsia="en-US" w:bidi="ar-SA"/>
      </w:rPr>
    </w:lvl>
    <w:lvl w:ilvl="2" w:tplc="F40C11BA">
      <w:numFmt w:val="bullet"/>
      <w:lvlText w:val="•"/>
      <w:lvlJc w:val="left"/>
      <w:pPr>
        <w:ind w:left="2640" w:hanging="708"/>
      </w:pPr>
      <w:rPr>
        <w:rFonts w:hint="default"/>
        <w:lang w:val="es-ES" w:eastAsia="en-US" w:bidi="ar-SA"/>
      </w:rPr>
    </w:lvl>
    <w:lvl w:ilvl="3" w:tplc="8292C4FA">
      <w:numFmt w:val="bullet"/>
      <w:lvlText w:val="•"/>
      <w:lvlJc w:val="left"/>
      <w:pPr>
        <w:ind w:left="3480" w:hanging="708"/>
      </w:pPr>
      <w:rPr>
        <w:rFonts w:hint="default"/>
        <w:lang w:val="es-ES" w:eastAsia="en-US" w:bidi="ar-SA"/>
      </w:rPr>
    </w:lvl>
    <w:lvl w:ilvl="4" w:tplc="21783E4A">
      <w:numFmt w:val="bullet"/>
      <w:lvlText w:val="•"/>
      <w:lvlJc w:val="left"/>
      <w:pPr>
        <w:ind w:left="4320" w:hanging="708"/>
      </w:pPr>
      <w:rPr>
        <w:rFonts w:hint="default"/>
        <w:lang w:val="es-ES" w:eastAsia="en-US" w:bidi="ar-SA"/>
      </w:rPr>
    </w:lvl>
    <w:lvl w:ilvl="5" w:tplc="002618A2">
      <w:numFmt w:val="bullet"/>
      <w:lvlText w:val="•"/>
      <w:lvlJc w:val="left"/>
      <w:pPr>
        <w:ind w:left="5160" w:hanging="708"/>
      </w:pPr>
      <w:rPr>
        <w:rFonts w:hint="default"/>
        <w:lang w:val="es-ES" w:eastAsia="en-US" w:bidi="ar-SA"/>
      </w:rPr>
    </w:lvl>
    <w:lvl w:ilvl="6" w:tplc="716246C0">
      <w:numFmt w:val="bullet"/>
      <w:lvlText w:val="•"/>
      <w:lvlJc w:val="left"/>
      <w:pPr>
        <w:ind w:left="6000" w:hanging="708"/>
      </w:pPr>
      <w:rPr>
        <w:rFonts w:hint="default"/>
        <w:lang w:val="es-ES" w:eastAsia="en-US" w:bidi="ar-SA"/>
      </w:rPr>
    </w:lvl>
    <w:lvl w:ilvl="7" w:tplc="C60AE6DC">
      <w:numFmt w:val="bullet"/>
      <w:lvlText w:val="•"/>
      <w:lvlJc w:val="left"/>
      <w:pPr>
        <w:ind w:left="6840" w:hanging="708"/>
      </w:pPr>
      <w:rPr>
        <w:rFonts w:hint="default"/>
        <w:lang w:val="es-ES" w:eastAsia="en-US" w:bidi="ar-SA"/>
      </w:rPr>
    </w:lvl>
    <w:lvl w:ilvl="8" w:tplc="2DCC4B88">
      <w:numFmt w:val="bullet"/>
      <w:lvlText w:val="•"/>
      <w:lvlJc w:val="left"/>
      <w:pPr>
        <w:ind w:left="7680" w:hanging="708"/>
      </w:pPr>
      <w:rPr>
        <w:rFonts w:hint="default"/>
        <w:lang w:val="es-ES" w:eastAsia="en-US" w:bidi="ar-SA"/>
      </w:rPr>
    </w:lvl>
  </w:abstractNum>
  <w:abstractNum w:abstractNumId="10" w15:restartNumberingAfterBreak="0">
    <w:nsid w:val="60F3033B"/>
    <w:multiLevelType w:val="hybridMultilevel"/>
    <w:tmpl w:val="5406B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6DA55CD"/>
    <w:multiLevelType w:val="hybridMultilevel"/>
    <w:tmpl w:val="C5EA1E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9A21B48"/>
    <w:multiLevelType w:val="hybridMultilevel"/>
    <w:tmpl w:val="B3C8A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9"/>
  </w:num>
  <w:num w:numId="4">
    <w:abstractNumId w:val="6"/>
  </w:num>
  <w:num w:numId="5">
    <w:abstractNumId w:val="8"/>
  </w:num>
  <w:num w:numId="6">
    <w:abstractNumId w:val="1"/>
  </w:num>
  <w:num w:numId="7">
    <w:abstractNumId w:val="2"/>
  </w:num>
  <w:num w:numId="8">
    <w:abstractNumId w:val="12"/>
  </w:num>
  <w:num w:numId="9">
    <w:abstractNumId w:val="3"/>
  </w:num>
  <w:num w:numId="10">
    <w:abstractNumId w:val="11"/>
  </w:num>
  <w:num w:numId="11">
    <w:abstractNumId w:val="10"/>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86A"/>
    <w:rsid w:val="001843EE"/>
    <w:rsid w:val="00197D20"/>
    <w:rsid w:val="001C10DE"/>
    <w:rsid w:val="001D4043"/>
    <w:rsid w:val="00216658"/>
    <w:rsid w:val="00291005"/>
    <w:rsid w:val="002D78CD"/>
    <w:rsid w:val="003630A0"/>
    <w:rsid w:val="00405F96"/>
    <w:rsid w:val="004A5D9C"/>
    <w:rsid w:val="00573134"/>
    <w:rsid w:val="0063135D"/>
    <w:rsid w:val="00694C99"/>
    <w:rsid w:val="006B4BCE"/>
    <w:rsid w:val="0079286A"/>
    <w:rsid w:val="008215B7"/>
    <w:rsid w:val="0084540A"/>
    <w:rsid w:val="00914831"/>
    <w:rsid w:val="009F517E"/>
    <w:rsid w:val="00AA675E"/>
    <w:rsid w:val="00B8378E"/>
    <w:rsid w:val="00BC45EE"/>
    <w:rsid w:val="00BD4E54"/>
    <w:rsid w:val="00CB4504"/>
    <w:rsid w:val="00CC6F5C"/>
    <w:rsid w:val="00CF1A69"/>
    <w:rsid w:val="00D263CB"/>
    <w:rsid w:val="00D84728"/>
    <w:rsid w:val="00D87FB0"/>
    <w:rsid w:val="00DD0185"/>
    <w:rsid w:val="00EE2B7F"/>
    <w:rsid w:val="00F0157E"/>
    <w:rsid w:val="00F32CBB"/>
    <w:rsid w:val="00F77A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2640A"/>
  <w15:docId w15:val="{EA6B4A81-2A3F-47D9-93BF-4603BF7F7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9"/>
      <w:ind w:left="20"/>
    </w:pPr>
    <w:rPr>
      <w:rFonts w:ascii="Arial" w:eastAsia="Arial" w:hAnsi="Arial" w:cs="Arial"/>
      <w:b/>
      <w:bCs/>
      <w:sz w:val="32"/>
      <w:szCs w:val="32"/>
    </w:rPr>
  </w:style>
  <w:style w:type="paragraph" w:styleId="Prrafodelista">
    <w:name w:val="List Paragraph"/>
    <w:basedOn w:val="Normal"/>
    <w:uiPriority w:val="1"/>
    <w:qFormat/>
    <w:pPr>
      <w:ind w:left="968" w:hanging="707"/>
    </w:pPr>
  </w:style>
  <w:style w:type="paragraph" w:customStyle="1" w:styleId="TableParagraph">
    <w:name w:val="Table Paragraph"/>
    <w:basedOn w:val="Normal"/>
    <w:uiPriority w:val="1"/>
    <w:qFormat/>
    <w:pPr>
      <w:spacing w:before="25"/>
      <w:ind w:left="5"/>
    </w:pPr>
  </w:style>
  <w:style w:type="paragraph" w:styleId="Encabezado">
    <w:name w:val="header"/>
    <w:basedOn w:val="Normal"/>
    <w:link w:val="EncabezadoCar"/>
    <w:uiPriority w:val="99"/>
    <w:unhideWhenUsed/>
    <w:rsid w:val="001843EE"/>
    <w:pPr>
      <w:tabs>
        <w:tab w:val="center" w:pos="4419"/>
        <w:tab w:val="right" w:pos="8838"/>
      </w:tabs>
    </w:pPr>
  </w:style>
  <w:style w:type="character" w:customStyle="1" w:styleId="EncabezadoCar">
    <w:name w:val="Encabezado Car"/>
    <w:basedOn w:val="Fuentedeprrafopredeter"/>
    <w:link w:val="Encabezado"/>
    <w:uiPriority w:val="99"/>
    <w:rsid w:val="001843EE"/>
    <w:rPr>
      <w:rFonts w:ascii="Verdana" w:eastAsia="Verdana" w:hAnsi="Verdana" w:cs="Verdana"/>
      <w:lang w:val="es-ES"/>
    </w:rPr>
  </w:style>
  <w:style w:type="paragraph" w:styleId="Piedepgina">
    <w:name w:val="footer"/>
    <w:basedOn w:val="Normal"/>
    <w:link w:val="PiedepginaCar"/>
    <w:uiPriority w:val="99"/>
    <w:unhideWhenUsed/>
    <w:rsid w:val="001843EE"/>
    <w:pPr>
      <w:tabs>
        <w:tab w:val="center" w:pos="4419"/>
        <w:tab w:val="right" w:pos="8838"/>
      </w:tabs>
    </w:pPr>
  </w:style>
  <w:style w:type="character" w:customStyle="1" w:styleId="PiedepginaCar">
    <w:name w:val="Pie de página Car"/>
    <w:basedOn w:val="Fuentedeprrafopredeter"/>
    <w:link w:val="Piedepgina"/>
    <w:uiPriority w:val="99"/>
    <w:rsid w:val="001843EE"/>
    <w:rPr>
      <w:rFonts w:ascii="Verdana" w:eastAsia="Verdana" w:hAnsi="Verdana" w:cs="Verdana"/>
      <w:lang w:val="es-ES"/>
    </w:rPr>
  </w:style>
  <w:style w:type="character" w:styleId="Hipervnculo">
    <w:name w:val="Hyperlink"/>
    <w:basedOn w:val="Fuentedeprrafopredeter"/>
    <w:uiPriority w:val="99"/>
    <w:unhideWhenUsed/>
    <w:rsid w:val="00197D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70654">
      <w:bodyDiv w:val="1"/>
      <w:marLeft w:val="0"/>
      <w:marRight w:val="0"/>
      <w:marTop w:val="0"/>
      <w:marBottom w:val="0"/>
      <w:divBdr>
        <w:top w:val="none" w:sz="0" w:space="0" w:color="auto"/>
        <w:left w:val="none" w:sz="0" w:space="0" w:color="auto"/>
        <w:bottom w:val="none" w:sz="0" w:space="0" w:color="auto"/>
        <w:right w:val="none" w:sz="0" w:space="0" w:color="auto"/>
      </w:divBdr>
    </w:div>
    <w:div w:id="619578227">
      <w:bodyDiv w:val="1"/>
      <w:marLeft w:val="0"/>
      <w:marRight w:val="0"/>
      <w:marTop w:val="0"/>
      <w:marBottom w:val="0"/>
      <w:divBdr>
        <w:top w:val="none" w:sz="0" w:space="0" w:color="auto"/>
        <w:left w:val="none" w:sz="0" w:space="0" w:color="auto"/>
        <w:bottom w:val="none" w:sz="0" w:space="0" w:color="auto"/>
        <w:right w:val="none" w:sz="0" w:space="0" w:color="auto"/>
      </w:divBdr>
    </w:div>
    <w:div w:id="1251961322">
      <w:bodyDiv w:val="1"/>
      <w:marLeft w:val="0"/>
      <w:marRight w:val="0"/>
      <w:marTop w:val="0"/>
      <w:marBottom w:val="0"/>
      <w:divBdr>
        <w:top w:val="none" w:sz="0" w:space="0" w:color="auto"/>
        <w:left w:val="none" w:sz="0" w:space="0" w:color="auto"/>
        <w:bottom w:val="none" w:sz="0" w:space="0" w:color="auto"/>
        <w:right w:val="none" w:sz="0" w:space="0" w:color="auto"/>
      </w:divBdr>
    </w:div>
    <w:div w:id="20043554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minjusticia.gov.co/" TargetMode="External"/><Relationship Id="rId1" Type="http://schemas.openxmlformats.org/officeDocument/2006/relationships/hyperlink" Target="http://www.minjust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790</Words>
  <Characters>4345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Camilo Baracaldo Godoy</dc:creator>
  <cp:lastModifiedBy>Pedro Raul Medina C</cp:lastModifiedBy>
  <cp:revision>21</cp:revision>
  <cp:lastPrinted>2025-10-17T19:02:00Z</cp:lastPrinted>
  <dcterms:created xsi:type="dcterms:W3CDTF">2025-10-24T03:08:00Z</dcterms:created>
  <dcterms:modified xsi:type="dcterms:W3CDTF">2026-05-27T23:19:00Z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2024-09-17T00:00:00Z</vt:filetime>
  </property>
  <property fmtid="{D5CDD505-2E9C-101B-9397-08002B2CF9AE}" pid="3" name="Creator">
    <vt:lpwstr>Aspose Pty Ltd.</vt:lpwstr>
  </property>
  <property fmtid="{D5CDD505-2E9C-101B-9397-08002B2CF9AE}" pid="4" name="LastSaved">
    <vt:filetime>2025-10-17T00:00:00Z</vt:filetime>
  </property>
  <property fmtid="{D5CDD505-2E9C-101B-9397-08002B2CF9AE}" pid="5" name="Producer">
    <vt:lpwstr>Aspose.PDF for .NET 23.10.0</vt:lpwstr>
  </property>
</Properties>
</file>