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362CF2D8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29566B" w:rsidRPr="0029566B">
        <w:rPr>
          <w:rFonts w:cs="Arial"/>
          <w:sz w:val="20"/>
          <w:szCs w:val="20"/>
        </w:rPr>
        <w:t>SAMC-0</w:t>
      </w:r>
      <w:r w:rsidR="00B823AA">
        <w:rPr>
          <w:rFonts w:cs="Arial"/>
          <w:sz w:val="20"/>
          <w:szCs w:val="20"/>
        </w:rPr>
        <w:t>0</w:t>
      </w:r>
      <w:r w:rsidR="004B1E1E">
        <w:rPr>
          <w:rFonts w:cs="Arial"/>
          <w:sz w:val="20"/>
          <w:szCs w:val="20"/>
        </w:rPr>
        <w:t>3-2026</w:t>
      </w:r>
    </w:p>
    <w:p w14:paraId="687A5881" w14:textId="35A5BBAC" w:rsidR="008E5765" w:rsidRDefault="008E576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21D8B5A" w14:textId="107F470F" w:rsidR="00173AB7" w:rsidRDefault="00173A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  <w:r w:rsidR="004B1E1E" w:rsidRPr="004B1E1E">
        <w:rPr>
          <w:rFonts w:cs="Arial"/>
          <w:b/>
          <w:sz w:val="20"/>
          <w:szCs w:val="20"/>
          <w:lang w:val="es-ES_tradnl"/>
        </w:rPr>
        <w:t>Suministro de insumos necesarios para la impresión de las licencias de conducción, licencias de tránsito y tarjetas de operación que cumplan con los estándares exigidos por el Ministerio de Transporte y Concesión RUNT</w:t>
      </w: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0D193E24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29566B" w:rsidRPr="0029566B">
        <w:rPr>
          <w:rFonts w:cs="Arial"/>
          <w:sz w:val="20"/>
          <w:szCs w:val="20"/>
        </w:rPr>
        <w:t>SAMC-</w:t>
      </w:r>
      <w:r w:rsidR="004B1E1E">
        <w:rPr>
          <w:rFonts w:cs="Arial"/>
          <w:sz w:val="20"/>
          <w:szCs w:val="20"/>
        </w:rPr>
        <w:t>003-2026</w:t>
      </w:r>
    </w:p>
    <w:p w14:paraId="56A55667" w14:textId="0E8C37BE" w:rsidR="001669D1" w:rsidRPr="00492E9F" w:rsidRDefault="001669D1" w:rsidP="0029566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4B1E1E" w:rsidRPr="004B1E1E">
        <w:rPr>
          <w:rFonts w:cs="Arial"/>
          <w:b/>
          <w:sz w:val="20"/>
          <w:szCs w:val="20"/>
          <w:lang w:val="es-ES_tradnl"/>
        </w:rPr>
        <w:t>Suministro de insumos necesarios para la impresión de las licencias de conducción, licencias de tránsito y tarjetas de operación que cumplan con los estándares exigidos por el Ministerio de Transporte y Concesión RUNT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54F3F67B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29566B" w:rsidRPr="0029566B">
        <w:rPr>
          <w:rFonts w:cs="Arial"/>
          <w:sz w:val="20"/>
          <w:szCs w:val="20"/>
        </w:rPr>
        <w:t>SAMC-</w:t>
      </w:r>
      <w:r w:rsidR="004B1E1E">
        <w:rPr>
          <w:rFonts w:cs="Arial"/>
          <w:sz w:val="20"/>
          <w:szCs w:val="20"/>
        </w:rPr>
        <w:t>003-2026</w:t>
      </w:r>
    </w:p>
    <w:p w14:paraId="409AA535" w14:textId="5B6DDCB4" w:rsidR="007C0B86" w:rsidRPr="00492E9F" w:rsidRDefault="007C0B86" w:rsidP="0029566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4B1E1E" w:rsidRPr="004B1E1E">
        <w:rPr>
          <w:rFonts w:cs="Arial"/>
          <w:b/>
          <w:sz w:val="20"/>
          <w:szCs w:val="20"/>
          <w:lang w:val="es-ES_tradnl"/>
        </w:rPr>
        <w:t>Suministro de insumos necesarios para la impresión de las licencias de conducción, licencias de tránsito y tarjetas de operación que cumplan con los estándares exigidos por el Ministerio de Transporte y Concesión RUNT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la </w:t>
      </w:r>
      <w:bookmarkStart w:id="1" w:name="_GoBack"/>
      <w:bookmarkEnd w:id="1"/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967AF" w14:textId="77777777" w:rsidR="00376DDC" w:rsidRDefault="00376DDC" w:rsidP="00A10899">
      <w:r>
        <w:separator/>
      </w:r>
    </w:p>
  </w:endnote>
  <w:endnote w:type="continuationSeparator" w:id="0">
    <w:p w14:paraId="6E959F50" w14:textId="77777777" w:rsidR="00376DDC" w:rsidRDefault="00376DDC" w:rsidP="00A10899">
      <w:r>
        <w:continuationSeparator/>
      </w:r>
    </w:p>
  </w:endnote>
  <w:endnote w:type="continuationNotice" w:id="1">
    <w:p w14:paraId="113CFD8F" w14:textId="77777777" w:rsidR="00376DDC" w:rsidRDefault="00376D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E684C" w14:textId="77777777" w:rsidR="00376DDC" w:rsidRDefault="00376DDC" w:rsidP="00A10899">
      <w:r>
        <w:separator/>
      </w:r>
    </w:p>
  </w:footnote>
  <w:footnote w:type="continuationSeparator" w:id="0">
    <w:p w14:paraId="1F272611" w14:textId="77777777" w:rsidR="00376DDC" w:rsidRDefault="00376DDC" w:rsidP="00A10899">
      <w:r>
        <w:continuationSeparator/>
      </w:r>
    </w:p>
  </w:footnote>
  <w:footnote w:type="continuationNotice" w:id="1">
    <w:p w14:paraId="6AB4C740" w14:textId="77777777" w:rsidR="00376DDC" w:rsidRDefault="00376DD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53C37884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B57C03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561D7F7C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4B1E1E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4B1E1E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023EE596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4B1E1E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4B1E1E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73AB7"/>
    <w:rsid w:val="00180BB7"/>
    <w:rsid w:val="00181A0F"/>
    <w:rsid w:val="001842BB"/>
    <w:rsid w:val="00186B0A"/>
    <w:rsid w:val="0018780E"/>
    <w:rsid w:val="00190AC3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0450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66B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76DDC"/>
    <w:rsid w:val="00377ADE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1E1E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4C9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16D7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E576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220B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2B7C"/>
    <w:rsid w:val="00B6609B"/>
    <w:rsid w:val="00B6743B"/>
    <w:rsid w:val="00B70C7E"/>
    <w:rsid w:val="00B740B0"/>
    <w:rsid w:val="00B7433A"/>
    <w:rsid w:val="00B80F33"/>
    <w:rsid w:val="00B8192D"/>
    <w:rsid w:val="00B823AA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3675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55B5E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AC0160D-EBB7-4200-B48B-AC9131335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1732</Words>
  <Characters>9530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6</cp:revision>
  <cp:lastPrinted>2024-04-30T20:44:00Z</cp:lastPrinted>
  <dcterms:created xsi:type="dcterms:W3CDTF">2024-11-15T21:16:00Z</dcterms:created>
  <dcterms:modified xsi:type="dcterms:W3CDTF">2026-06-09T15:44:00Z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