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6368" w:type="pct"/>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7"/>
        <w:gridCol w:w="9921"/>
      </w:tblGrid>
      <w:tr w:rsidR="00155588" w:rsidRPr="00683D4D" w14:paraId="750717C7" w14:textId="77777777" w:rsidTr="005B5E7C">
        <w:trPr>
          <w:trHeight w:val="288"/>
        </w:trPr>
        <w:tc>
          <w:tcPr>
            <w:tcW w:w="5000" w:type="pct"/>
            <w:gridSpan w:val="2"/>
            <w:shd w:val="clear" w:color="auto" w:fill="D9D9D9" w:themeFill="background1" w:themeFillShade="D9"/>
            <w:vAlign w:val="center"/>
          </w:tcPr>
          <w:p w14:paraId="1627196D" w14:textId="317E21B7" w:rsidR="00155588" w:rsidRPr="00BE76E0" w:rsidRDefault="0024132B" w:rsidP="006157E7">
            <w:pPr>
              <w:ind w:left="84"/>
              <w:jc w:val="center"/>
              <w:rPr>
                <w:rFonts w:ascii="Arial" w:eastAsia="Calibri" w:hAnsi="Arial" w:cs="Arial"/>
                <w:b/>
                <w:sz w:val="16"/>
                <w:szCs w:val="16"/>
              </w:rPr>
            </w:pPr>
            <w:r w:rsidRPr="00BE76E0">
              <w:rPr>
                <w:rFonts w:ascii="Arial" w:eastAsia="Calibri" w:hAnsi="Arial" w:cs="Arial"/>
                <w:b/>
                <w:sz w:val="16"/>
                <w:szCs w:val="16"/>
              </w:rPr>
              <w:t>SOLICITUD COTIZACIÓN SC-</w:t>
            </w:r>
            <w:r w:rsidR="00625CC5" w:rsidRPr="00BE76E0">
              <w:rPr>
                <w:rFonts w:ascii="Arial" w:eastAsia="Calibri" w:hAnsi="Arial" w:cs="Arial"/>
                <w:b/>
                <w:sz w:val="16"/>
                <w:szCs w:val="16"/>
              </w:rPr>
              <w:t>146</w:t>
            </w:r>
            <w:r w:rsidRPr="00BE76E0">
              <w:rPr>
                <w:rFonts w:ascii="Arial" w:eastAsia="Calibri" w:hAnsi="Arial" w:cs="Arial"/>
                <w:b/>
                <w:sz w:val="16"/>
                <w:szCs w:val="16"/>
              </w:rPr>
              <w:t>-2026</w:t>
            </w:r>
          </w:p>
        </w:tc>
      </w:tr>
      <w:tr w:rsidR="00155588" w:rsidRPr="00683D4D" w14:paraId="477418AE" w14:textId="77777777" w:rsidTr="00EB35B4">
        <w:trPr>
          <w:trHeight w:val="509"/>
        </w:trPr>
        <w:tc>
          <w:tcPr>
            <w:tcW w:w="641" w:type="pct"/>
            <w:vAlign w:val="center"/>
          </w:tcPr>
          <w:p w14:paraId="2C281B70" w14:textId="77777777" w:rsidR="00155588" w:rsidRPr="00A30861" w:rsidRDefault="00155588" w:rsidP="00110B96">
            <w:pPr>
              <w:jc w:val="center"/>
              <w:rPr>
                <w:rFonts w:ascii="Arial" w:eastAsia="Calibri" w:hAnsi="Arial" w:cs="Arial"/>
                <w:b/>
                <w:sz w:val="18"/>
                <w:szCs w:val="18"/>
              </w:rPr>
            </w:pPr>
            <w:r w:rsidRPr="00A30861">
              <w:rPr>
                <w:rFonts w:ascii="Arial" w:eastAsia="Calibri" w:hAnsi="Arial" w:cs="Arial"/>
                <w:b/>
                <w:sz w:val="18"/>
                <w:szCs w:val="18"/>
              </w:rPr>
              <w:t>ADVERTENCIA</w:t>
            </w:r>
          </w:p>
        </w:tc>
        <w:tc>
          <w:tcPr>
            <w:tcW w:w="4359" w:type="pct"/>
            <w:vAlign w:val="center"/>
          </w:tcPr>
          <w:p w14:paraId="19B17221" w14:textId="7D3DF8FE" w:rsidR="00155588" w:rsidRPr="00A30861" w:rsidRDefault="00155588" w:rsidP="00AF3712">
            <w:pPr>
              <w:jc w:val="both"/>
              <w:rPr>
                <w:rFonts w:ascii="Arial" w:eastAsia="Calibri" w:hAnsi="Arial" w:cs="Arial"/>
                <w:sz w:val="18"/>
                <w:szCs w:val="18"/>
              </w:rPr>
            </w:pPr>
            <w:r w:rsidRPr="00A30861">
              <w:rPr>
                <w:rFonts w:ascii="Arial" w:eastAsia="Calibri" w:hAnsi="Arial" w:cs="Arial"/>
                <w:sz w:val="18"/>
                <w:szCs w:val="18"/>
              </w:rPr>
              <w:t xml:space="preserve">La presente cotización solicitada servirá como base para la elaboración del estudio de mercado </w:t>
            </w:r>
            <w:r w:rsidR="00215B85" w:rsidRPr="00A30861">
              <w:rPr>
                <w:rFonts w:ascii="Arial" w:eastAsia="Calibri" w:hAnsi="Arial" w:cs="Arial"/>
                <w:sz w:val="18"/>
                <w:szCs w:val="18"/>
              </w:rPr>
              <w:t>y,</w:t>
            </w:r>
            <w:r w:rsidRPr="00A30861">
              <w:rPr>
                <w:rFonts w:ascii="Arial" w:eastAsia="Calibri" w:hAnsi="Arial" w:cs="Arial"/>
                <w:sz w:val="18"/>
                <w:szCs w:val="18"/>
              </w:rPr>
              <w:t xml:space="preserve"> por lo tanto, no constituye en sí misma una oferta y consecuentemente NO obliga</w:t>
            </w:r>
            <w:r w:rsidR="005B0901" w:rsidRPr="00A30861">
              <w:rPr>
                <w:rFonts w:ascii="Arial" w:eastAsia="Calibri" w:hAnsi="Arial" w:cs="Arial"/>
                <w:sz w:val="18"/>
                <w:szCs w:val="18"/>
              </w:rPr>
              <w:t xml:space="preserve"> a</w:t>
            </w:r>
            <w:r w:rsidRPr="00A30861">
              <w:rPr>
                <w:rFonts w:ascii="Arial" w:eastAsia="Calibri" w:hAnsi="Arial" w:cs="Arial"/>
                <w:sz w:val="18"/>
                <w:szCs w:val="18"/>
              </w:rPr>
              <w:t xml:space="preserve"> las partes.</w:t>
            </w:r>
          </w:p>
        </w:tc>
      </w:tr>
      <w:tr w:rsidR="00155588" w:rsidRPr="00683D4D" w14:paraId="29F54A50" w14:textId="77777777" w:rsidTr="00EB35B4">
        <w:trPr>
          <w:trHeight w:val="463"/>
        </w:trPr>
        <w:tc>
          <w:tcPr>
            <w:tcW w:w="641" w:type="pct"/>
            <w:vAlign w:val="center"/>
          </w:tcPr>
          <w:p w14:paraId="4BE3A9FF" w14:textId="77777777" w:rsidR="00155588" w:rsidRPr="00A30861" w:rsidRDefault="00155588" w:rsidP="00074AF4">
            <w:pPr>
              <w:jc w:val="center"/>
              <w:rPr>
                <w:rFonts w:ascii="Arial" w:eastAsia="Calibri" w:hAnsi="Arial" w:cs="Arial"/>
                <w:b/>
                <w:sz w:val="18"/>
                <w:szCs w:val="18"/>
              </w:rPr>
            </w:pPr>
            <w:r w:rsidRPr="00A30861">
              <w:rPr>
                <w:rFonts w:ascii="Arial" w:eastAsia="Calibri" w:hAnsi="Arial" w:cs="Arial"/>
                <w:b/>
                <w:sz w:val="18"/>
                <w:szCs w:val="18"/>
              </w:rPr>
              <w:t>OBJETO</w:t>
            </w:r>
          </w:p>
        </w:tc>
        <w:tc>
          <w:tcPr>
            <w:tcW w:w="4359" w:type="pct"/>
            <w:shd w:val="clear" w:color="auto" w:fill="FFFFFF" w:themeFill="background1"/>
            <w:vAlign w:val="center"/>
          </w:tcPr>
          <w:p w14:paraId="504609DD" w14:textId="736318A5" w:rsidR="009B5B19" w:rsidRPr="00EB5D11" w:rsidRDefault="00E97647" w:rsidP="008D78FE">
            <w:pPr>
              <w:jc w:val="both"/>
              <w:rPr>
                <w:rFonts w:ascii="Arial" w:hAnsi="Arial" w:cs="Arial"/>
                <w:b/>
                <w:i/>
                <w:sz w:val="18"/>
                <w:szCs w:val="18"/>
              </w:rPr>
            </w:pPr>
            <w:r w:rsidRPr="00E97647">
              <w:rPr>
                <w:rFonts w:ascii="Arial" w:hAnsi="Arial" w:cs="Arial"/>
                <w:b/>
                <w:i/>
                <w:sz w:val="18"/>
                <w:szCs w:val="18"/>
              </w:rPr>
              <w:t>“ADQUISICIÓN DE INTERCOMUNICADORES PARA EL PERSONAL DEL GRUPO DETECCIÓN Y MONITOREO POLICIAL - GUDET DE LA DIRECCIÓN ANTINARCÓTICOS – POLICÍA NACIONAL”</w:t>
            </w:r>
          </w:p>
        </w:tc>
      </w:tr>
      <w:tr w:rsidR="00074AF4" w:rsidRPr="00683D4D" w14:paraId="014865AF" w14:textId="77777777" w:rsidTr="00EB35B4">
        <w:trPr>
          <w:trHeight w:val="603"/>
        </w:trPr>
        <w:tc>
          <w:tcPr>
            <w:tcW w:w="641" w:type="pct"/>
            <w:vAlign w:val="center"/>
          </w:tcPr>
          <w:p w14:paraId="6B0C5668" w14:textId="2A5446CB" w:rsidR="00074AF4" w:rsidRPr="00A30861" w:rsidRDefault="00074AF4" w:rsidP="00074AF4">
            <w:pPr>
              <w:jc w:val="center"/>
              <w:rPr>
                <w:rFonts w:ascii="Arial" w:eastAsia="Calibri" w:hAnsi="Arial" w:cs="Arial"/>
                <w:b/>
                <w:sz w:val="18"/>
                <w:szCs w:val="18"/>
              </w:rPr>
            </w:pPr>
            <w:r>
              <w:rPr>
                <w:rFonts w:ascii="Arial" w:eastAsia="Calibri" w:hAnsi="Arial" w:cs="Arial"/>
                <w:b/>
                <w:sz w:val="18"/>
                <w:szCs w:val="18"/>
              </w:rPr>
              <w:t xml:space="preserve">VALIDEZ DE LAS COTIZACIONES </w:t>
            </w:r>
          </w:p>
        </w:tc>
        <w:tc>
          <w:tcPr>
            <w:tcW w:w="4359" w:type="pct"/>
            <w:shd w:val="clear" w:color="auto" w:fill="FFFFFF" w:themeFill="background1"/>
            <w:vAlign w:val="center"/>
          </w:tcPr>
          <w:p w14:paraId="535BBC01" w14:textId="4E1D3BC2" w:rsidR="00074AF4" w:rsidRPr="00074AF4" w:rsidRDefault="00074AF4" w:rsidP="002617A3">
            <w:pPr>
              <w:jc w:val="both"/>
              <w:rPr>
                <w:rFonts w:ascii="Arial" w:hAnsi="Arial" w:cs="Arial"/>
                <w:sz w:val="18"/>
                <w:szCs w:val="18"/>
              </w:rPr>
            </w:pPr>
            <w:r w:rsidRPr="00074AF4">
              <w:rPr>
                <w:rFonts w:ascii="Arial" w:hAnsi="Arial" w:cs="Arial"/>
                <w:sz w:val="18"/>
                <w:szCs w:val="18"/>
              </w:rPr>
              <w:t>El plazo para la valid</w:t>
            </w:r>
            <w:r w:rsidR="009B25B6">
              <w:rPr>
                <w:rFonts w:ascii="Arial" w:hAnsi="Arial" w:cs="Arial"/>
                <w:sz w:val="18"/>
                <w:szCs w:val="18"/>
              </w:rPr>
              <w:t>ez de las cotizaci</w:t>
            </w:r>
            <w:r w:rsidR="00DF5493">
              <w:rPr>
                <w:rFonts w:ascii="Arial" w:hAnsi="Arial" w:cs="Arial"/>
                <w:sz w:val="18"/>
                <w:szCs w:val="18"/>
              </w:rPr>
              <w:t xml:space="preserve">ones será de </w:t>
            </w:r>
            <w:r w:rsidR="002617A3">
              <w:rPr>
                <w:rFonts w:ascii="Arial" w:hAnsi="Arial" w:cs="Arial"/>
                <w:sz w:val="18"/>
                <w:szCs w:val="18"/>
              </w:rPr>
              <w:t>90</w:t>
            </w:r>
            <w:r w:rsidRPr="00074AF4">
              <w:rPr>
                <w:rFonts w:ascii="Arial" w:hAnsi="Arial" w:cs="Arial"/>
                <w:sz w:val="18"/>
                <w:szCs w:val="18"/>
              </w:rPr>
              <w:t xml:space="preserve"> días a partir de su expedición.</w:t>
            </w:r>
          </w:p>
        </w:tc>
      </w:tr>
      <w:tr w:rsidR="00A75393" w:rsidRPr="00683D4D" w14:paraId="7B6D3132" w14:textId="77777777" w:rsidTr="00EB35B4">
        <w:trPr>
          <w:trHeight w:val="519"/>
        </w:trPr>
        <w:tc>
          <w:tcPr>
            <w:tcW w:w="641" w:type="pct"/>
          </w:tcPr>
          <w:p w14:paraId="3B969B83" w14:textId="77777777" w:rsidR="003A1CA1" w:rsidRPr="007D4585" w:rsidRDefault="003A1CA1" w:rsidP="005D260A">
            <w:pPr>
              <w:jc w:val="center"/>
              <w:rPr>
                <w:rFonts w:ascii="Arial" w:eastAsia="Calibri" w:hAnsi="Arial" w:cs="Arial"/>
                <w:b/>
                <w:sz w:val="18"/>
                <w:szCs w:val="18"/>
              </w:rPr>
            </w:pPr>
          </w:p>
          <w:p w14:paraId="314708DB" w14:textId="77777777" w:rsidR="003A1CA1" w:rsidRPr="007D4585" w:rsidRDefault="003A1CA1" w:rsidP="005D260A">
            <w:pPr>
              <w:jc w:val="center"/>
              <w:rPr>
                <w:rFonts w:ascii="Arial" w:eastAsia="Calibri" w:hAnsi="Arial" w:cs="Arial"/>
                <w:b/>
                <w:sz w:val="18"/>
                <w:szCs w:val="18"/>
              </w:rPr>
            </w:pPr>
          </w:p>
          <w:p w14:paraId="6F79191E" w14:textId="77777777" w:rsidR="003A1CA1" w:rsidRPr="007D4585" w:rsidRDefault="003A1CA1" w:rsidP="005D260A">
            <w:pPr>
              <w:jc w:val="center"/>
              <w:rPr>
                <w:rFonts w:ascii="Arial" w:eastAsia="Calibri" w:hAnsi="Arial" w:cs="Arial"/>
                <w:b/>
                <w:sz w:val="18"/>
                <w:szCs w:val="18"/>
              </w:rPr>
            </w:pPr>
          </w:p>
          <w:p w14:paraId="73901B80" w14:textId="77777777" w:rsidR="003A1CA1" w:rsidRPr="007D4585" w:rsidRDefault="003A1CA1" w:rsidP="005D260A">
            <w:pPr>
              <w:jc w:val="center"/>
              <w:rPr>
                <w:rFonts w:ascii="Arial" w:eastAsia="Calibri" w:hAnsi="Arial" w:cs="Arial"/>
                <w:b/>
                <w:sz w:val="18"/>
                <w:szCs w:val="18"/>
              </w:rPr>
            </w:pPr>
          </w:p>
          <w:p w14:paraId="753F7166" w14:textId="77777777" w:rsidR="003A1CA1" w:rsidRPr="007D4585" w:rsidRDefault="003A1CA1" w:rsidP="005D260A">
            <w:pPr>
              <w:jc w:val="center"/>
              <w:rPr>
                <w:rFonts w:ascii="Arial" w:eastAsia="Calibri" w:hAnsi="Arial" w:cs="Arial"/>
                <w:b/>
                <w:sz w:val="18"/>
                <w:szCs w:val="18"/>
              </w:rPr>
            </w:pPr>
          </w:p>
          <w:p w14:paraId="389EF686" w14:textId="77777777" w:rsidR="003A1CA1" w:rsidRPr="007D4585" w:rsidRDefault="003A1CA1" w:rsidP="005D260A">
            <w:pPr>
              <w:jc w:val="center"/>
              <w:rPr>
                <w:rFonts w:ascii="Arial" w:eastAsia="Calibri" w:hAnsi="Arial" w:cs="Arial"/>
                <w:b/>
                <w:sz w:val="18"/>
                <w:szCs w:val="18"/>
              </w:rPr>
            </w:pPr>
          </w:p>
          <w:p w14:paraId="48E58ADF" w14:textId="77777777" w:rsidR="003A1CA1" w:rsidRPr="007D4585" w:rsidRDefault="003A1CA1" w:rsidP="005D260A">
            <w:pPr>
              <w:jc w:val="center"/>
              <w:rPr>
                <w:rFonts w:ascii="Arial" w:eastAsia="Calibri" w:hAnsi="Arial" w:cs="Arial"/>
                <w:b/>
                <w:sz w:val="18"/>
                <w:szCs w:val="18"/>
              </w:rPr>
            </w:pPr>
          </w:p>
          <w:p w14:paraId="282248E9" w14:textId="77777777" w:rsidR="003A1CA1" w:rsidRPr="007D4585" w:rsidRDefault="003A1CA1" w:rsidP="005D260A">
            <w:pPr>
              <w:jc w:val="center"/>
              <w:rPr>
                <w:rFonts w:ascii="Arial" w:eastAsia="Calibri" w:hAnsi="Arial" w:cs="Arial"/>
                <w:b/>
                <w:sz w:val="18"/>
                <w:szCs w:val="18"/>
              </w:rPr>
            </w:pPr>
          </w:p>
          <w:p w14:paraId="0EA46533" w14:textId="77777777" w:rsidR="003A1CA1" w:rsidRPr="007D4585" w:rsidRDefault="003A1CA1" w:rsidP="005D260A">
            <w:pPr>
              <w:jc w:val="center"/>
              <w:rPr>
                <w:rFonts w:ascii="Arial" w:eastAsia="Calibri" w:hAnsi="Arial" w:cs="Arial"/>
                <w:b/>
                <w:sz w:val="18"/>
                <w:szCs w:val="18"/>
              </w:rPr>
            </w:pPr>
          </w:p>
          <w:p w14:paraId="7BB864AB" w14:textId="77777777" w:rsidR="003A1CA1" w:rsidRPr="007D4585" w:rsidRDefault="003A1CA1" w:rsidP="005D260A">
            <w:pPr>
              <w:jc w:val="center"/>
              <w:rPr>
                <w:rFonts w:ascii="Arial" w:eastAsia="Calibri" w:hAnsi="Arial" w:cs="Arial"/>
                <w:b/>
                <w:sz w:val="18"/>
                <w:szCs w:val="18"/>
              </w:rPr>
            </w:pPr>
          </w:p>
          <w:p w14:paraId="55BAF673" w14:textId="77777777" w:rsidR="003A1CA1" w:rsidRPr="007D4585" w:rsidRDefault="003A1CA1" w:rsidP="005D260A">
            <w:pPr>
              <w:jc w:val="center"/>
              <w:rPr>
                <w:rFonts w:ascii="Arial" w:eastAsia="Calibri" w:hAnsi="Arial" w:cs="Arial"/>
                <w:b/>
                <w:sz w:val="18"/>
                <w:szCs w:val="18"/>
              </w:rPr>
            </w:pPr>
          </w:p>
          <w:p w14:paraId="3645BC53" w14:textId="77777777" w:rsidR="003A1CA1" w:rsidRPr="007D4585" w:rsidRDefault="003A1CA1" w:rsidP="005D260A">
            <w:pPr>
              <w:jc w:val="center"/>
              <w:rPr>
                <w:rFonts w:ascii="Arial" w:eastAsia="Calibri" w:hAnsi="Arial" w:cs="Arial"/>
                <w:b/>
                <w:sz w:val="18"/>
                <w:szCs w:val="18"/>
              </w:rPr>
            </w:pPr>
          </w:p>
          <w:p w14:paraId="3DBA413E" w14:textId="77777777" w:rsidR="003A1CA1" w:rsidRPr="007D4585" w:rsidRDefault="003A1CA1" w:rsidP="005D260A">
            <w:pPr>
              <w:jc w:val="center"/>
              <w:rPr>
                <w:rFonts w:ascii="Arial" w:eastAsia="Calibri" w:hAnsi="Arial" w:cs="Arial"/>
                <w:b/>
                <w:sz w:val="18"/>
                <w:szCs w:val="18"/>
              </w:rPr>
            </w:pPr>
          </w:p>
          <w:p w14:paraId="47C937F0" w14:textId="77777777" w:rsidR="003A1CA1" w:rsidRPr="007D4585" w:rsidRDefault="003A1CA1" w:rsidP="005D260A">
            <w:pPr>
              <w:jc w:val="center"/>
              <w:rPr>
                <w:rFonts w:ascii="Arial" w:eastAsia="Calibri" w:hAnsi="Arial" w:cs="Arial"/>
                <w:b/>
                <w:sz w:val="18"/>
                <w:szCs w:val="18"/>
              </w:rPr>
            </w:pPr>
          </w:p>
          <w:p w14:paraId="00CE6997" w14:textId="77777777" w:rsidR="003A1CA1" w:rsidRPr="007D4585" w:rsidRDefault="003A1CA1" w:rsidP="005D260A">
            <w:pPr>
              <w:jc w:val="center"/>
              <w:rPr>
                <w:rFonts w:ascii="Arial" w:eastAsia="Calibri" w:hAnsi="Arial" w:cs="Arial"/>
                <w:b/>
                <w:sz w:val="18"/>
                <w:szCs w:val="18"/>
              </w:rPr>
            </w:pPr>
          </w:p>
          <w:p w14:paraId="4C68E35C" w14:textId="77777777" w:rsidR="003A1CA1" w:rsidRPr="007D4585" w:rsidRDefault="003A1CA1" w:rsidP="005D260A">
            <w:pPr>
              <w:jc w:val="center"/>
              <w:rPr>
                <w:rFonts w:ascii="Arial" w:eastAsia="Calibri" w:hAnsi="Arial" w:cs="Arial"/>
                <w:b/>
                <w:sz w:val="18"/>
                <w:szCs w:val="18"/>
              </w:rPr>
            </w:pPr>
          </w:p>
          <w:p w14:paraId="06AF2107" w14:textId="77777777" w:rsidR="003A1CA1" w:rsidRPr="007D4585" w:rsidRDefault="003A1CA1" w:rsidP="005D260A">
            <w:pPr>
              <w:jc w:val="center"/>
              <w:rPr>
                <w:rFonts w:ascii="Arial" w:eastAsia="Calibri" w:hAnsi="Arial" w:cs="Arial"/>
                <w:b/>
                <w:sz w:val="18"/>
                <w:szCs w:val="18"/>
              </w:rPr>
            </w:pPr>
          </w:p>
          <w:p w14:paraId="4DAE799C" w14:textId="77777777" w:rsidR="003A1CA1" w:rsidRPr="007D4585" w:rsidRDefault="003A1CA1" w:rsidP="005D260A">
            <w:pPr>
              <w:jc w:val="center"/>
              <w:rPr>
                <w:rFonts w:ascii="Arial" w:eastAsia="Calibri" w:hAnsi="Arial" w:cs="Arial"/>
                <w:b/>
                <w:sz w:val="18"/>
                <w:szCs w:val="18"/>
              </w:rPr>
            </w:pPr>
          </w:p>
          <w:p w14:paraId="4FB726C4" w14:textId="33FC72C0" w:rsidR="00A75393" w:rsidRPr="007D4585" w:rsidRDefault="0054702D" w:rsidP="005D260A">
            <w:pPr>
              <w:jc w:val="center"/>
              <w:rPr>
                <w:rFonts w:ascii="Arial" w:eastAsia="Calibri" w:hAnsi="Arial" w:cs="Arial"/>
                <w:b/>
                <w:sz w:val="18"/>
                <w:szCs w:val="18"/>
              </w:rPr>
            </w:pPr>
            <w:r w:rsidRPr="007D4585">
              <w:rPr>
                <w:rFonts w:ascii="Arial" w:eastAsia="Calibri" w:hAnsi="Arial" w:cs="Arial"/>
                <w:b/>
                <w:sz w:val="18"/>
                <w:szCs w:val="18"/>
              </w:rPr>
              <w:t>ESPECIFICACIONES TÉCNICAS</w:t>
            </w:r>
          </w:p>
        </w:tc>
        <w:tc>
          <w:tcPr>
            <w:tcW w:w="4359" w:type="pct"/>
            <w:vAlign w:val="center"/>
          </w:tcPr>
          <w:p w14:paraId="02C7442B" w14:textId="4E425841" w:rsidR="00A721CA" w:rsidRPr="00947C64" w:rsidRDefault="00A721CA" w:rsidP="00822927">
            <w:pPr>
              <w:rPr>
                <w:rFonts w:ascii="Arial" w:hAnsi="Arial" w:cs="Arial"/>
                <w:b/>
                <w:bCs/>
                <w:color w:val="EE0000"/>
                <w:sz w:val="22"/>
                <w:szCs w:val="22"/>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681"/>
              <w:gridCol w:w="2139"/>
              <w:gridCol w:w="4977"/>
              <w:gridCol w:w="949"/>
              <w:gridCol w:w="949"/>
            </w:tblGrid>
            <w:tr w:rsidR="00E97647" w:rsidRPr="00EB35B4" w14:paraId="2E7CA34A" w14:textId="77777777" w:rsidTr="00EB35B4">
              <w:trPr>
                <w:trHeight w:val="100"/>
              </w:trPr>
              <w:tc>
                <w:tcPr>
                  <w:tcW w:w="0" w:type="auto"/>
                  <w:shd w:val="clear" w:color="auto" w:fill="D9D9D9" w:themeFill="background1" w:themeFillShade="D9"/>
                  <w:vAlign w:val="center"/>
                </w:tcPr>
                <w:p w14:paraId="45EE0B84" w14:textId="77777777" w:rsidR="00E97647" w:rsidRPr="00EB35B4" w:rsidRDefault="00E97647" w:rsidP="00376A9C">
                  <w:pPr>
                    <w:pStyle w:val="Sinespaciado"/>
                    <w:ind w:right="57"/>
                    <w:jc w:val="center"/>
                    <w:rPr>
                      <w:rFonts w:ascii="Arial" w:hAnsi="Arial" w:cs="Arial"/>
                      <w:b/>
                      <w:bCs/>
                      <w:sz w:val="16"/>
                      <w:szCs w:val="16"/>
                    </w:rPr>
                  </w:pPr>
                  <w:r w:rsidRPr="00EB35B4">
                    <w:rPr>
                      <w:rFonts w:ascii="Arial" w:hAnsi="Arial" w:cs="Arial"/>
                      <w:b/>
                      <w:bCs/>
                      <w:sz w:val="16"/>
                      <w:szCs w:val="16"/>
                    </w:rPr>
                    <w:t>ITEM</w:t>
                  </w:r>
                </w:p>
              </w:tc>
              <w:tc>
                <w:tcPr>
                  <w:tcW w:w="7534" w:type="dxa"/>
                  <w:gridSpan w:val="2"/>
                  <w:shd w:val="clear" w:color="auto" w:fill="D9D9D9" w:themeFill="background1" w:themeFillShade="D9"/>
                  <w:vAlign w:val="center"/>
                </w:tcPr>
                <w:p w14:paraId="583C994C" w14:textId="77777777" w:rsidR="00E97647" w:rsidRPr="00EB35B4" w:rsidRDefault="00E97647" w:rsidP="00376A9C">
                  <w:pPr>
                    <w:ind w:right="57"/>
                    <w:jc w:val="center"/>
                    <w:rPr>
                      <w:rFonts w:ascii="Arial" w:hAnsi="Arial" w:cs="Arial"/>
                      <w:b/>
                      <w:bCs/>
                      <w:sz w:val="16"/>
                      <w:szCs w:val="16"/>
                    </w:rPr>
                  </w:pPr>
                  <w:r w:rsidRPr="00EB35B4">
                    <w:rPr>
                      <w:rFonts w:ascii="Arial" w:hAnsi="Arial" w:cs="Arial"/>
                      <w:b/>
                      <w:bCs/>
                      <w:sz w:val="16"/>
                      <w:szCs w:val="16"/>
                    </w:rPr>
                    <w:t>DESCRIPCIÓN</w:t>
                  </w:r>
                </w:p>
              </w:tc>
              <w:tc>
                <w:tcPr>
                  <w:tcW w:w="515" w:type="dxa"/>
                  <w:shd w:val="clear" w:color="auto" w:fill="D9D9D9" w:themeFill="background1" w:themeFillShade="D9"/>
                  <w:vAlign w:val="center"/>
                </w:tcPr>
                <w:p w14:paraId="27D1EA5A" w14:textId="77777777" w:rsidR="00E97647" w:rsidRPr="00EB35B4" w:rsidRDefault="00E97647" w:rsidP="00376A9C">
                  <w:pPr>
                    <w:ind w:right="57"/>
                    <w:jc w:val="center"/>
                    <w:rPr>
                      <w:rFonts w:ascii="Arial" w:eastAsia="Arial" w:hAnsi="Arial" w:cs="Arial"/>
                      <w:b/>
                      <w:bCs/>
                      <w:sz w:val="16"/>
                      <w:szCs w:val="16"/>
                    </w:rPr>
                  </w:pPr>
                  <w:r w:rsidRPr="00EB35B4">
                    <w:rPr>
                      <w:rFonts w:ascii="Arial" w:eastAsia="Arial" w:hAnsi="Arial" w:cs="Arial"/>
                      <w:b/>
                      <w:bCs/>
                      <w:sz w:val="16"/>
                      <w:szCs w:val="16"/>
                    </w:rPr>
                    <w:t>CUMPLE</w:t>
                  </w:r>
                </w:p>
              </w:tc>
              <w:tc>
                <w:tcPr>
                  <w:tcW w:w="0" w:type="auto"/>
                  <w:shd w:val="clear" w:color="auto" w:fill="D9D9D9" w:themeFill="background1" w:themeFillShade="D9"/>
                  <w:vAlign w:val="center"/>
                </w:tcPr>
                <w:p w14:paraId="3B184E32" w14:textId="77777777" w:rsidR="00E97647" w:rsidRPr="00EB35B4" w:rsidRDefault="00E97647" w:rsidP="00376A9C">
                  <w:pPr>
                    <w:ind w:right="57"/>
                    <w:jc w:val="center"/>
                    <w:rPr>
                      <w:rFonts w:ascii="Arial" w:eastAsia="Arial" w:hAnsi="Arial" w:cs="Arial"/>
                      <w:b/>
                      <w:bCs/>
                      <w:sz w:val="16"/>
                      <w:szCs w:val="16"/>
                    </w:rPr>
                  </w:pPr>
                  <w:r w:rsidRPr="00EB35B4">
                    <w:rPr>
                      <w:rFonts w:ascii="Arial" w:eastAsia="Arial" w:hAnsi="Arial" w:cs="Arial"/>
                      <w:b/>
                      <w:bCs/>
                      <w:sz w:val="16"/>
                      <w:szCs w:val="16"/>
                    </w:rPr>
                    <w:t>NO CUMPLE</w:t>
                  </w:r>
                </w:p>
              </w:tc>
            </w:tr>
            <w:tr w:rsidR="00E97647" w:rsidRPr="00EB35B4" w14:paraId="45BF9CC6" w14:textId="77777777" w:rsidTr="005B5E7C">
              <w:trPr>
                <w:trHeight w:val="20"/>
              </w:trPr>
              <w:tc>
                <w:tcPr>
                  <w:tcW w:w="0" w:type="auto"/>
                  <w:shd w:val="clear" w:color="auto" w:fill="D9D9D9" w:themeFill="background1" w:themeFillShade="D9"/>
                </w:tcPr>
                <w:p w14:paraId="7E912086" w14:textId="77777777" w:rsidR="00E97647" w:rsidRPr="00EB35B4" w:rsidRDefault="00E97647" w:rsidP="00822927">
                  <w:pPr>
                    <w:pStyle w:val="Sinespaciado"/>
                    <w:ind w:right="57"/>
                    <w:jc w:val="center"/>
                    <w:rPr>
                      <w:rFonts w:ascii="Arial" w:hAnsi="Arial" w:cs="Arial"/>
                      <w:b/>
                      <w:bCs/>
                      <w:sz w:val="18"/>
                      <w:szCs w:val="18"/>
                    </w:rPr>
                  </w:pPr>
                  <w:r w:rsidRPr="00EB35B4">
                    <w:rPr>
                      <w:rFonts w:ascii="Arial" w:hAnsi="Arial" w:cs="Arial"/>
                      <w:b/>
                      <w:bCs/>
                      <w:sz w:val="18"/>
                      <w:szCs w:val="18"/>
                    </w:rPr>
                    <w:t>1</w:t>
                  </w:r>
                </w:p>
              </w:tc>
              <w:tc>
                <w:tcPr>
                  <w:tcW w:w="0" w:type="auto"/>
                  <w:gridSpan w:val="4"/>
                  <w:shd w:val="clear" w:color="auto" w:fill="D9D9D9" w:themeFill="background1" w:themeFillShade="D9"/>
                </w:tcPr>
                <w:p w14:paraId="2099C24C" w14:textId="77777777" w:rsidR="00E97647" w:rsidRPr="00EB35B4" w:rsidRDefault="00E97647" w:rsidP="00822927">
                  <w:pPr>
                    <w:ind w:left="708" w:right="57"/>
                    <w:jc w:val="center"/>
                    <w:rPr>
                      <w:rFonts w:ascii="Arial" w:eastAsia="Arial" w:hAnsi="Arial" w:cs="Arial"/>
                      <w:b/>
                      <w:bCs/>
                      <w:sz w:val="16"/>
                      <w:szCs w:val="16"/>
                    </w:rPr>
                  </w:pPr>
                  <w:r w:rsidRPr="00EB35B4">
                    <w:rPr>
                      <w:rFonts w:ascii="Arial" w:hAnsi="Arial" w:cs="Arial"/>
                      <w:b/>
                      <w:bCs/>
                      <w:sz w:val="16"/>
                      <w:szCs w:val="16"/>
                    </w:rPr>
                    <w:t>INTERCOMUNICADORES</w:t>
                  </w:r>
                </w:p>
              </w:tc>
            </w:tr>
            <w:tr w:rsidR="00E97647" w:rsidRPr="00EB35B4" w14:paraId="0A800B70" w14:textId="77777777" w:rsidTr="00C35FB6">
              <w:trPr>
                <w:trHeight w:val="20"/>
              </w:trPr>
              <w:tc>
                <w:tcPr>
                  <w:tcW w:w="0" w:type="auto"/>
                  <w:vAlign w:val="center"/>
                </w:tcPr>
                <w:p w14:paraId="62EE367D" w14:textId="77777777"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1.1</w:t>
                  </w:r>
                </w:p>
              </w:tc>
              <w:tc>
                <w:tcPr>
                  <w:tcW w:w="0" w:type="auto"/>
                </w:tcPr>
                <w:p w14:paraId="67AD3C17" w14:textId="77777777" w:rsidR="00E97647" w:rsidRPr="00EB35B4" w:rsidRDefault="00E97647" w:rsidP="00822927">
                  <w:pPr>
                    <w:pBdr>
                      <w:top w:val="nil"/>
                      <w:left w:val="nil"/>
                      <w:bottom w:val="nil"/>
                      <w:right w:val="nil"/>
                      <w:between w:val="nil"/>
                    </w:pBdr>
                    <w:ind w:left="30" w:right="57"/>
                    <w:rPr>
                      <w:rFonts w:ascii="Arial" w:eastAsia="Arial" w:hAnsi="Arial" w:cs="Arial"/>
                      <w:sz w:val="18"/>
                      <w:szCs w:val="18"/>
                    </w:rPr>
                  </w:pPr>
                  <w:r w:rsidRPr="00EB35B4">
                    <w:rPr>
                      <w:rFonts w:ascii="Arial" w:hAnsi="Arial" w:cs="Arial"/>
                      <w:sz w:val="18"/>
                      <w:szCs w:val="18"/>
                    </w:rPr>
                    <w:t>Cantidad:</w:t>
                  </w:r>
                </w:p>
              </w:tc>
              <w:tc>
                <w:tcPr>
                  <w:tcW w:w="4652" w:type="dxa"/>
                </w:tcPr>
                <w:p w14:paraId="7BE720A8"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r w:rsidRPr="00EB35B4">
                    <w:rPr>
                      <w:rFonts w:ascii="Arial" w:hAnsi="Arial" w:cs="Arial"/>
                      <w:sz w:val="18"/>
                      <w:szCs w:val="18"/>
                    </w:rPr>
                    <w:t>15</w:t>
                  </w:r>
                </w:p>
              </w:tc>
              <w:tc>
                <w:tcPr>
                  <w:tcW w:w="515" w:type="dxa"/>
                </w:tcPr>
                <w:p w14:paraId="6CDCD938"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6F8633D9"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1F216734" w14:textId="77777777" w:rsidTr="00C35FB6">
              <w:trPr>
                <w:trHeight w:val="20"/>
              </w:trPr>
              <w:tc>
                <w:tcPr>
                  <w:tcW w:w="0" w:type="auto"/>
                  <w:vAlign w:val="center"/>
                </w:tcPr>
                <w:p w14:paraId="6D43880C" w14:textId="77777777"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1.2</w:t>
                  </w:r>
                </w:p>
              </w:tc>
              <w:tc>
                <w:tcPr>
                  <w:tcW w:w="0" w:type="auto"/>
                </w:tcPr>
                <w:p w14:paraId="52C735AF" w14:textId="77777777" w:rsidR="00E97647" w:rsidRPr="00EB35B4" w:rsidRDefault="00E97647" w:rsidP="00822927">
                  <w:pPr>
                    <w:pBdr>
                      <w:top w:val="nil"/>
                      <w:left w:val="nil"/>
                      <w:bottom w:val="nil"/>
                      <w:right w:val="nil"/>
                      <w:between w:val="nil"/>
                    </w:pBdr>
                    <w:ind w:left="30" w:right="57"/>
                    <w:rPr>
                      <w:rFonts w:ascii="Arial" w:eastAsia="Arial" w:hAnsi="Arial" w:cs="Arial"/>
                      <w:sz w:val="18"/>
                      <w:szCs w:val="18"/>
                    </w:rPr>
                  </w:pPr>
                  <w:r w:rsidRPr="00EB35B4">
                    <w:rPr>
                      <w:rFonts w:ascii="Arial" w:hAnsi="Arial" w:cs="Arial"/>
                      <w:sz w:val="18"/>
                      <w:szCs w:val="18"/>
                    </w:rPr>
                    <w:t>Marca:</w:t>
                  </w:r>
                </w:p>
              </w:tc>
              <w:tc>
                <w:tcPr>
                  <w:tcW w:w="4652" w:type="dxa"/>
                </w:tcPr>
                <w:p w14:paraId="3F636832"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r w:rsidRPr="00EB35B4">
                    <w:rPr>
                      <w:rFonts w:ascii="Arial" w:hAnsi="Arial" w:cs="Arial"/>
                      <w:sz w:val="18"/>
                      <w:szCs w:val="18"/>
                    </w:rPr>
                    <w:t>Especificar</w:t>
                  </w:r>
                </w:p>
              </w:tc>
              <w:tc>
                <w:tcPr>
                  <w:tcW w:w="515" w:type="dxa"/>
                </w:tcPr>
                <w:p w14:paraId="63A11609"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35D7493D"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0EBCC3D6" w14:textId="77777777" w:rsidTr="00C35FB6">
              <w:trPr>
                <w:trHeight w:val="20"/>
              </w:trPr>
              <w:tc>
                <w:tcPr>
                  <w:tcW w:w="0" w:type="auto"/>
                  <w:vAlign w:val="center"/>
                </w:tcPr>
                <w:p w14:paraId="5F80F8A6" w14:textId="77777777"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1.3</w:t>
                  </w:r>
                </w:p>
              </w:tc>
              <w:tc>
                <w:tcPr>
                  <w:tcW w:w="0" w:type="auto"/>
                </w:tcPr>
                <w:p w14:paraId="71CFF26F" w14:textId="77777777" w:rsidR="00E97647" w:rsidRPr="00EB35B4" w:rsidRDefault="00E97647" w:rsidP="00822927">
                  <w:pPr>
                    <w:pBdr>
                      <w:top w:val="nil"/>
                      <w:left w:val="nil"/>
                      <w:bottom w:val="nil"/>
                      <w:right w:val="nil"/>
                      <w:between w:val="nil"/>
                    </w:pBdr>
                    <w:ind w:left="30" w:right="57"/>
                    <w:rPr>
                      <w:rFonts w:ascii="Arial" w:eastAsia="Arial" w:hAnsi="Arial" w:cs="Arial"/>
                      <w:sz w:val="18"/>
                      <w:szCs w:val="18"/>
                    </w:rPr>
                  </w:pPr>
                  <w:r w:rsidRPr="00EB35B4">
                    <w:rPr>
                      <w:rFonts w:ascii="Arial" w:hAnsi="Arial" w:cs="Arial"/>
                      <w:sz w:val="18"/>
                      <w:szCs w:val="18"/>
                    </w:rPr>
                    <w:t>Modelo:</w:t>
                  </w:r>
                </w:p>
              </w:tc>
              <w:tc>
                <w:tcPr>
                  <w:tcW w:w="4652" w:type="dxa"/>
                </w:tcPr>
                <w:p w14:paraId="51948F60"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r w:rsidRPr="00EB35B4">
                    <w:rPr>
                      <w:rFonts w:ascii="Arial" w:hAnsi="Arial" w:cs="Arial"/>
                      <w:sz w:val="18"/>
                      <w:szCs w:val="18"/>
                    </w:rPr>
                    <w:t>Especificar</w:t>
                  </w:r>
                </w:p>
              </w:tc>
              <w:tc>
                <w:tcPr>
                  <w:tcW w:w="515" w:type="dxa"/>
                </w:tcPr>
                <w:p w14:paraId="4B4D23E0"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69662595"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1A1F95" w14:paraId="236DAAA9" w14:textId="77777777" w:rsidTr="00C35FB6">
              <w:trPr>
                <w:trHeight w:val="20"/>
              </w:trPr>
              <w:tc>
                <w:tcPr>
                  <w:tcW w:w="0" w:type="auto"/>
                  <w:vAlign w:val="center"/>
                </w:tcPr>
                <w:p w14:paraId="7AB1A222" w14:textId="77777777"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1.4</w:t>
                  </w:r>
                </w:p>
              </w:tc>
              <w:tc>
                <w:tcPr>
                  <w:tcW w:w="0" w:type="auto"/>
                </w:tcPr>
                <w:p w14:paraId="0BA5F7CD" w14:textId="77777777" w:rsidR="00E97647" w:rsidRPr="00EB35B4" w:rsidRDefault="00E97647" w:rsidP="00822927">
                  <w:pPr>
                    <w:pBdr>
                      <w:top w:val="nil"/>
                      <w:left w:val="nil"/>
                      <w:bottom w:val="nil"/>
                      <w:right w:val="nil"/>
                      <w:between w:val="nil"/>
                    </w:pBdr>
                    <w:ind w:left="30" w:right="57"/>
                    <w:rPr>
                      <w:rFonts w:ascii="Arial" w:hAnsi="Arial" w:cs="Arial"/>
                      <w:sz w:val="18"/>
                      <w:szCs w:val="18"/>
                    </w:rPr>
                  </w:pPr>
                  <w:r w:rsidRPr="00EB35B4">
                    <w:rPr>
                      <w:rFonts w:ascii="Arial" w:hAnsi="Arial" w:cs="Arial"/>
                      <w:sz w:val="18"/>
                      <w:szCs w:val="18"/>
                    </w:rPr>
                    <w:t>Factor de Forma:</w:t>
                  </w:r>
                </w:p>
              </w:tc>
              <w:tc>
                <w:tcPr>
                  <w:tcW w:w="4652" w:type="dxa"/>
                </w:tcPr>
                <w:p w14:paraId="79203A47" w14:textId="77777777" w:rsidR="00E97647" w:rsidRPr="00EB35B4" w:rsidRDefault="00E97647" w:rsidP="00822927">
                  <w:pPr>
                    <w:pBdr>
                      <w:top w:val="nil"/>
                      <w:left w:val="nil"/>
                      <w:bottom w:val="nil"/>
                      <w:right w:val="nil"/>
                      <w:between w:val="nil"/>
                    </w:pBdr>
                    <w:ind w:left="32" w:right="57"/>
                    <w:rPr>
                      <w:rFonts w:ascii="Arial" w:hAnsi="Arial" w:cs="Arial"/>
                      <w:sz w:val="18"/>
                      <w:szCs w:val="18"/>
                      <w:lang w:val="en-US"/>
                    </w:rPr>
                  </w:pPr>
                  <w:r w:rsidRPr="00EB35B4">
                    <w:rPr>
                      <w:rFonts w:ascii="Arial" w:hAnsi="Arial" w:cs="Arial"/>
                      <w:sz w:val="18"/>
                      <w:szCs w:val="18"/>
                      <w:lang w:val="en-US"/>
                    </w:rPr>
                    <w:t>Headset aeronáutico circumaural (Over</w:t>
                  </w:r>
                  <w:r w:rsidRPr="00EB35B4">
                    <w:rPr>
                      <w:rFonts w:ascii="Cambria Math" w:hAnsi="Cambria Math" w:cs="Cambria Math"/>
                      <w:sz w:val="18"/>
                      <w:szCs w:val="18"/>
                      <w:lang w:val="en-US"/>
                    </w:rPr>
                    <w:t>‑</w:t>
                  </w:r>
                  <w:r w:rsidRPr="00EB35B4">
                    <w:rPr>
                      <w:rFonts w:ascii="Arial" w:hAnsi="Arial" w:cs="Arial"/>
                      <w:sz w:val="18"/>
                      <w:szCs w:val="18"/>
                      <w:lang w:val="en-US"/>
                    </w:rPr>
                    <w:t>Ear)</w:t>
                  </w:r>
                </w:p>
              </w:tc>
              <w:tc>
                <w:tcPr>
                  <w:tcW w:w="515" w:type="dxa"/>
                </w:tcPr>
                <w:p w14:paraId="6468A895"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lang w:val="en-US"/>
                    </w:rPr>
                  </w:pPr>
                </w:p>
              </w:tc>
              <w:tc>
                <w:tcPr>
                  <w:tcW w:w="0" w:type="auto"/>
                </w:tcPr>
                <w:p w14:paraId="1E184076"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lang w:val="en-US"/>
                    </w:rPr>
                  </w:pPr>
                </w:p>
              </w:tc>
            </w:tr>
            <w:tr w:rsidR="00E97647" w:rsidRPr="00EB35B4" w14:paraId="0B26B3FD" w14:textId="77777777" w:rsidTr="00C35FB6">
              <w:trPr>
                <w:trHeight w:val="20"/>
              </w:trPr>
              <w:tc>
                <w:tcPr>
                  <w:tcW w:w="0" w:type="auto"/>
                  <w:vAlign w:val="center"/>
                </w:tcPr>
                <w:p w14:paraId="4138ED49" w14:textId="2338E956"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w:t>
                  </w:r>
                  <w:r w:rsidR="00C35FB6">
                    <w:rPr>
                      <w:rFonts w:ascii="Arial" w:eastAsia="Arial" w:hAnsi="Arial" w:cs="Arial"/>
                      <w:sz w:val="18"/>
                      <w:szCs w:val="18"/>
                    </w:rPr>
                    <w:t>5</w:t>
                  </w:r>
                </w:p>
              </w:tc>
              <w:tc>
                <w:tcPr>
                  <w:tcW w:w="0" w:type="auto"/>
                </w:tcPr>
                <w:p w14:paraId="3FF3E5D5" w14:textId="77777777" w:rsidR="00E97647" w:rsidRPr="00EB35B4" w:rsidRDefault="00E97647" w:rsidP="00822927">
                  <w:pPr>
                    <w:pBdr>
                      <w:top w:val="nil"/>
                      <w:left w:val="nil"/>
                      <w:bottom w:val="nil"/>
                      <w:right w:val="nil"/>
                      <w:between w:val="nil"/>
                    </w:pBdr>
                    <w:ind w:left="30" w:right="57"/>
                    <w:rPr>
                      <w:rFonts w:ascii="Arial" w:hAnsi="Arial" w:cs="Arial"/>
                      <w:sz w:val="18"/>
                      <w:szCs w:val="18"/>
                    </w:rPr>
                  </w:pPr>
                  <w:r w:rsidRPr="00EB35B4">
                    <w:rPr>
                      <w:rFonts w:ascii="Arial" w:hAnsi="Arial" w:cs="Arial"/>
                      <w:sz w:val="18"/>
                      <w:szCs w:val="18"/>
                    </w:rPr>
                    <w:t>Año de fabricación:</w:t>
                  </w:r>
                </w:p>
              </w:tc>
              <w:tc>
                <w:tcPr>
                  <w:tcW w:w="4652" w:type="dxa"/>
                </w:tcPr>
                <w:p w14:paraId="0AC4EDD4" w14:textId="77777777" w:rsidR="00E97647" w:rsidRPr="00EB35B4" w:rsidRDefault="00E97647" w:rsidP="00822927">
                  <w:pPr>
                    <w:pBdr>
                      <w:top w:val="nil"/>
                      <w:left w:val="nil"/>
                      <w:bottom w:val="nil"/>
                      <w:right w:val="nil"/>
                      <w:between w:val="nil"/>
                    </w:pBdr>
                    <w:ind w:left="32" w:right="57"/>
                    <w:rPr>
                      <w:rFonts w:ascii="Arial" w:hAnsi="Arial" w:cs="Arial"/>
                      <w:sz w:val="18"/>
                      <w:szCs w:val="18"/>
                    </w:rPr>
                  </w:pPr>
                  <w:r w:rsidRPr="00EB35B4">
                    <w:rPr>
                      <w:rFonts w:ascii="Arial" w:hAnsi="Arial" w:cs="Arial"/>
                      <w:sz w:val="18"/>
                      <w:szCs w:val="18"/>
                    </w:rPr>
                    <w:t>Modelo vigente en producción, no descontinuado.</w:t>
                  </w:r>
                </w:p>
              </w:tc>
              <w:tc>
                <w:tcPr>
                  <w:tcW w:w="515" w:type="dxa"/>
                </w:tcPr>
                <w:p w14:paraId="3FE4A280"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413AE317"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68BA58C5" w14:textId="77777777" w:rsidTr="00C35FB6">
              <w:trPr>
                <w:trHeight w:val="20"/>
              </w:trPr>
              <w:tc>
                <w:tcPr>
                  <w:tcW w:w="0" w:type="auto"/>
                  <w:vAlign w:val="center"/>
                </w:tcPr>
                <w:p w14:paraId="66D3A116" w14:textId="42BC4FE5"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w:t>
                  </w:r>
                  <w:r w:rsidR="00C35FB6">
                    <w:rPr>
                      <w:rFonts w:ascii="Arial" w:eastAsia="Arial" w:hAnsi="Arial" w:cs="Arial"/>
                      <w:sz w:val="18"/>
                      <w:szCs w:val="18"/>
                    </w:rPr>
                    <w:t>6</w:t>
                  </w:r>
                </w:p>
              </w:tc>
              <w:tc>
                <w:tcPr>
                  <w:tcW w:w="0" w:type="auto"/>
                </w:tcPr>
                <w:p w14:paraId="5FD7C153" w14:textId="77777777" w:rsidR="00E97647" w:rsidRPr="00EB35B4" w:rsidRDefault="00E97647" w:rsidP="00822927">
                  <w:pPr>
                    <w:pBdr>
                      <w:top w:val="nil"/>
                      <w:left w:val="nil"/>
                      <w:bottom w:val="nil"/>
                      <w:right w:val="nil"/>
                      <w:between w:val="nil"/>
                    </w:pBdr>
                    <w:ind w:left="30" w:right="57"/>
                    <w:rPr>
                      <w:rFonts w:ascii="Arial" w:hAnsi="Arial" w:cs="Arial"/>
                      <w:sz w:val="18"/>
                      <w:szCs w:val="18"/>
                    </w:rPr>
                  </w:pPr>
                  <w:r w:rsidRPr="00EB35B4">
                    <w:rPr>
                      <w:rFonts w:ascii="Arial" w:hAnsi="Arial" w:cs="Arial"/>
                      <w:sz w:val="18"/>
                      <w:szCs w:val="18"/>
                    </w:rPr>
                    <w:t>Color:</w:t>
                  </w:r>
                </w:p>
              </w:tc>
              <w:tc>
                <w:tcPr>
                  <w:tcW w:w="4652" w:type="dxa"/>
                </w:tcPr>
                <w:p w14:paraId="7320826A" w14:textId="77777777" w:rsidR="00E97647" w:rsidRPr="00EB35B4" w:rsidRDefault="00E97647" w:rsidP="00822927">
                  <w:pPr>
                    <w:pBdr>
                      <w:top w:val="nil"/>
                      <w:left w:val="nil"/>
                      <w:bottom w:val="nil"/>
                      <w:right w:val="nil"/>
                      <w:between w:val="nil"/>
                    </w:pBdr>
                    <w:ind w:left="32" w:right="57"/>
                    <w:rPr>
                      <w:rFonts w:ascii="Arial" w:hAnsi="Arial" w:cs="Arial"/>
                      <w:sz w:val="18"/>
                      <w:szCs w:val="18"/>
                    </w:rPr>
                  </w:pPr>
                  <w:r w:rsidRPr="00EB35B4">
                    <w:rPr>
                      <w:rFonts w:ascii="Arial" w:hAnsi="Arial" w:cs="Arial"/>
                      <w:sz w:val="18"/>
                      <w:szCs w:val="18"/>
                    </w:rPr>
                    <w:t>Negro</w:t>
                  </w:r>
                </w:p>
              </w:tc>
              <w:tc>
                <w:tcPr>
                  <w:tcW w:w="515" w:type="dxa"/>
                </w:tcPr>
                <w:p w14:paraId="4138009D"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1C7C544A"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3ED57DE9" w14:textId="77777777" w:rsidTr="005B5E7C">
              <w:trPr>
                <w:trHeight w:val="20"/>
              </w:trPr>
              <w:tc>
                <w:tcPr>
                  <w:tcW w:w="0" w:type="auto"/>
                  <w:gridSpan w:val="5"/>
                  <w:shd w:val="clear" w:color="auto" w:fill="D9D9D9" w:themeFill="background1" w:themeFillShade="D9"/>
                </w:tcPr>
                <w:p w14:paraId="4FEC7F1E" w14:textId="77777777" w:rsidR="00E97647" w:rsidRPr="00EB35B4" w:rsidRDefault="00E97647" w:rsidP="004D7B1B">
                  <w:pPr>
                    <w:pBdr>
                      <w:top w:val="nil"/>
                      <w:left w:val="nil"/>
                      <w:bottom w:val="nil"/>
                      <w:right w:val="nil"/>
                      <w:between w:val="nil"/>
                    </w:pBdr>
                    <w:ind w:left="32" w:right="57"/>
                    <w:jc w:val="center"/>
                    <w:rPr>
                      <w:rFonts w:ascii="Arial" w:eastAsia="Arial" w:hAnsi="Arial" w:cs="Arial"/>
                      <w:b/>
                      <w:bCs/>
                      <w:sz w:val="16"/>
                      <w:szCs w:val="16"/>
                    </w:rPr>
                  </w:pPr>
                  <w:r w:rsidRPr="00EB35B4">
                    <w:rPr>
                      <w:rFonts w:ascii="Arial" w:eastAsiaTheme="majorEastAsia" w:hAnsi="Arial" w:cs="Arial"/>
                      <w:b/>
                      <w:bCs/>
                      <w:sz w:val="16"/>
                      <w:szCs w:val="16"/>
                    </w:rPr>
                    <w:t>ESPECIFICACIONES FISICAS</w:t>
                  </w:r>
                </w:p>
              </w:tc>
            </w:tr>
            <w:tr w:rsidR="00E97647" w:rsidRPr="00EB35B4" w14:paraId="19C0722F" w14:textId="77777777" w:rsidTr="00C35FB6">
              <w:trPr>
                <w:trHeight w:val="20"/>
              </w:trPr>
              <w:tc>
                <w:tcPr>
                  <w:tcW w:w="0" w:type="auto"/>
                  <w:vAlign w:val="center"/>
                </w:tcPr>
                <w:p w14:paraId="1F4C2F95" w14:textId="58A2EBDF"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w:t>
                  </w:r>
                  <w:r w:rsidR="00C35FB6">
                    <w:rPr>
                      <w:rFonts w:ascii="Arial" w:eastAsia="Arial" w:hAnsi="Arial" w:cs="Arial"/>
                      <w:sz w:val="18"/>
                      <w:szCs w:val="18"/>
                    </w:rPr>
                    <w:t>7</w:t>
                  </w:r>
                </w:p>
              </w:tc>
              <w:tc>
                <w:tcPr>
                  <w:tcW w:w="0" w:type="auto"/>
                </w:tcPr>
                <w:p w14:paraId="48CA3C19" w14:textId="77777777" w:rsidR="00E97647" w:rsidRPr="00EB35B4" w:rsidRDefault="00E97647" w:rsidP="00822927">
                  <w:pPr>
                    <w:pBdr>
                      <w:top w:val="nil"/>
                      <w:left w:val="nil"/>
                      <w:bottom w:val="nil"/>
                      <w:right w:val="nil"/>
                      <w:between w:val="nil"/>
                    </w:pBdr>
                    <w:ind w:left="30" w:right="57"/>
                    <w:rPr>
                      <w:rFonts w:ascii="Arial" w:hAnsi="Arial" w:cs="Arial"/>
                      <w:sz w:val="18"/>
                      <w:szCs w:val="18"/>
                    </w:rPr>
                  </w:pPr>
                  <w:r w:rsidRPr="00EB35B4">
                    <w:rPr>
                      <w:rFonts w:ascii="Arial" w:hAnsi="Arial" w:cs="Arial"/>
                      <w:sz w:val="18"/>
                      <w:szCs w:val="18"/>
                    </w:rPr>
                    <w:t>Marca:</w:t>
                  </w:r>
                </w:p>
              </w:tc>
              <w:tc>
                <w:tcPr>
                  <w:tcW w:w="4652" w:type="dxa"/>
                </w:tcPr>
                <w:p w14:paraId="1170642D" w14:textId="77777777" w:rsidR="00E97647" w:rsidRPr="00EB35B4" w:rsidRDefault="00E97647" w:rsidP="00822927">
                  <w:pPr>
                    <w:pBdr>
                      <w:top w:val="nil"/>
                      <w:left w:val="nil"/>
                      <w:bottom w:val="nil"/>
                      <w:right w:val="nil"/>
                      <w:between w:val="nil"/>
                    </w:pBdr>
                    <w:ind w:left="32" w:right="57"/>
                    <w:rPr>
                      <w:rFonts w:ascii="Arial" w:hAnsi="Arial" w:cs="Arial"/>
                      <w:sz w:val="18"/>
                      <w:szCs w:val="18"/>
                    </w:rPr>
                  </w:pPr>
                  <w:r w:rsidRPr="00EB35B4">
                    <w:rPr>
                      <w:rFonts w:ascii="Arial" w:hAnsi="Arial" w:cs="Arial"/>
                      <w:sz w:val="18"/>
                      <w:szCs w:val="18"/>
                    </w:rPr>
                    <w:t>Especificar</w:t>
                  </w:r>
                </w:p>
              </w:tc>
              <w:tc>
                <w:tcPr>
                  <w:tcW w:w="515" w:type="dxa"/>
                </w:tcPr>
                <w:p w14:paraId="1FBFC4B4"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1AE9E344"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1A79BF29" w14:textId="77777777" w:rsidTr="00C35FB6">
              <w:trPr>
                <w:trHeight w:val="20"/>
              </w:trPr>
              <w:tc>
                <w:tcPr>
                  <w:tcW w:w="0" w:type="auto"/>
                  <w:vAlign w:val="center"/>
                </w:tcPr>
                <w:p w14:paraId="06E93DAF" w14:textId="0DD9AFBB"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w:t>
                  </w:r>
                  <w:r w:rsidR="00C35FB6">
                    <w:rPr>
                      <w:rFonts w:ascii="Arial" w:eastAsia="Arial" w:hAnsi="Arial" w:cs="Arial"/>
                      <w:sz w:val="18"/>
                      <w:szCs w:val="18"/>
                    </w:rPr>
                    <w:t>8</w:t>
                  </w:r>
                </w:p>
              </w:tc>
              <w:tc>
                <w:tcPr>
                  <w:tcW w:w="0" w:type="auto"/>
                </w:tcPr>
                <w:p w14:paraId="3CF0166D" w14:textId="77777777" w:rsidR="00E97647" w:rsidRPr="00EB35B4" w:rsidRDefault="00E97647" w:rsidP="00822927">
                  <w:pPr>
                    <w:pBdr>
                      <w:top w:val="nil"/>
                      <w:left w:val="nil"/>
                      <w:bottom w:val="nil"/>
                      <w:right w:val="nil"/>
                      <w:between w:val="nil"/>
                    </w:pBdr>
                    <w:ind w:left="30" w:right="57"/>
                    <w:rPr>
                      <w:rFonts w:ascii="Arial" w:hAnsi="Arial" w:cs="Arial"/>
                      <w:sz w:val="18"/>
                      <w:szCs w:val="18"/>
                    </w:rPr>
                  </w:pPr>
                  <w:r w:rsidRPr="00EB35B4">
                    <w:rPr>
                      <w:rFonts w:ascii="Arial" w:hAnsi="Arial" w:cs="Arial"/>
                      <w:sz w:val="18"/>
                      <w:szCs w:val="18"/>
                    </w:rPr>
                    <w:t>Modelo:</w:t>
                  </w:r>
                </w:p>
              </w:tc>
              <w:tc>
                <w:tcPr>
                  <w:tcW w:w="4652" w:type="dxa"/>
                </w:tcPr>
                <w:p w14:paraId="619921BF" w14:textId="77777777" w:rsidR="00E97647" w:rsidRPr="00EB35B4" w:rsidRDefault="00E97647" w:rsidP="00822927">
                  <w:pPr>
                    <w:pBdr>
                      <w:top w:val="nil"/>
                      <w:left w:val="nil"/>
                      <w:bottom w:val="nil"/>
                      <w:right w:val="nil"/>
                      <w:between w:val="nil"/>
                    </w:pBdr>
                    <w:ind w:left="32" w:right="57"/>
                    <w:rPr>
                      <w:rFonts w:ascii="Arial" w:hAnsi="Arial" w:cs="Arial"/>
                      <w:sz w:val="18"/>
                      <w:szCs w:val="18"/>
                    </w:rPr>
                  </w:pPr>
                  <w:r w:rsidRPr="00EB35B4">
                    <w:rPr>
                      <w:rFonts w:ascii="Arial" w:hAnsi="Arial" w:cs="Arial"/>
                      <w:sz w:val="18"/>
                      <w:szCs w:val="18"/>
                    </w:rPr>
                    <w:t>Especificar</w:t>
                  </w:r>
                </w:p>
              </w:tc>
              <w:tc>
                <w:tcPr>
                  <w:tcW w:w="515" w:type="dxa"/>
                </w:tcPr>
                <w:p w14:paraId="4AB08789"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714C62DD"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110ACF68" w14:textId="77777777" w:rsidTr="00C35FB6">
              <w:trPr>
                <w:trHeight w:val="20"/>
              </w:trPr>
              <w:tc>
                <w:tcPr>
                  <w:tcW w:w="0" w:type="auto"/>
                  <w:vAlign w:val="center"/>
                </w:tcPr>
                <w:p w14:paraId="4BA73992" w14:textId="051D896B"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w:t>
                  </w:r>
                  <w:r w:rsidR="00C35FB6">
                    <w:rPr>
                      <w:rFonts w:ascii="Arial" w:eastAsia="Arial" w:hAnsi="Arial" w:cs="Arial"/>
                      <w:sz w:val="18"/>
                      <w:szCs w:val="18"/>
                    </w:rPr>
                    <w:t>9</w:t>
                  </w:r>
                </w:p>
              </w:tc>
              <w:tc>
                <w:tcPr>
                  <w:tcW w:w="7534" w:type="dxa"/>
                  <w:gridSpan w:val="2"/>
                  <w:shd w:val="clear" w:color="auto" w:fill="FFFFFF" w:themeFill="background1"/>
                </w:tcPr>
                <w:p w14:paraId="69588049" w14:textId="77777777" w:rsidR="00E97647" w:rsidRPr="00EB35B4" w:rsidRDefault="00E97647" w:rsidP="00822927">
                  <w:pPr>
                    <w:pBdr>
                      <w:top w:val="nil"/>
                      <w:left w:val="nil"/>
                      <w:bottom w:val="nil"/>
                      <w:right w:val="nil"/>
                      <w:between w:val="nil"/>
                    </w:pBdr>
                    <w:ind w:left="32" w:right="57"/>
                    <w:rPr>
                      <w:rFonts w:ascii="Arial" w:hAnsi="Arial" w:cs="Arial"/>
                      <w:sz w:val="18"/>
                      <w:szCs w:val="18"/>
                    </w:rPr>
                  </w:pPr>
                  <w:r w:rsidRPr="00EB35B4">
                    <w:rPr>
                      <w:rFonts w:ascii="Arial" w:hAnsi="Arial" w:cs="Arial"/>
                      <w:sz w:val="18"/>
                      <w:szCs w:val="18"/>
                    </w:rPr>
                    <w:t>Auriculares tipo piloto</w:t>
                  </w:r>
                </w:p>
              </w:tc>
              <w:tc>
                <w:tcPr>
                  <w:tcW w:w="515" w:type="dxa"/>
                </w:tcPr>
                <w:p w14:paraId="033E6017"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0AF91798"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626138B9" w14:textId="77777777" w:rsidTr="00C35FB6">
              <w:trPr>
                <w:trHeight w:val="20"/>
              </w:trPr>
              <w:tc>
                <w:tcPr>
                  <w:tcW w:w="0" w:type="auto"/>
                  <w:vAlign w:val="center"/>
                </w:tcPr>
                <w:p w14:paraId="66C38131" w14:textId="40D3AFFF"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1.1</w:t>
                  </w:r>
                  <w:r w:rsidR="00C35FB6">
                    <w:rPr>
                      <w:rFonts w:ascii="Arial" w:eastAsia="Arial" w:hAnsi="Arial" w:cs="Arial"/>
                      <w:sz w:val="18"/>
                      <w:szCs w:val="18"/>
                    </w:rPr>
                    <w:t>0</w:t>
                  </w:r>
                </w:p>
              </w:tc>
              <w:tc>
                <w:tcPr>
                  <w:tcW w:w="7534" w:type="dxa"/>
                  <w:gridSpan w:val="2"/>
                </w:tcPr>
                <w:p w14:paraId="75401D23" w14:textId="77777777" w:rsidR="00E97647" w:rsidRPr="00EB35B4" w:rsidRDefault="00E97647" w:rsidP="00822927">
                  <w:pPr>
                    <w:pBdr>
                      <w:top w:val="nil"/>
                      <w:left w:val="nil"/>
                      <w:bottom w:val="nil"/>
                      <w:right w:val="nil"/>
                      <w:between w:val="nil"/>
                    </w:pBdr>
                    <w:ind w:left="32" w:right="57"/>
                    <w:rPr>
                      <w:rFonts w:ascii="Arial" w:hAnsi="Arial" w:cs="Arial"/>
                      <w:sz w:val="18"/>
                      <w:szCs w:val="18"/>
                    </w:rPr>
                  </w:pPr>
                  <w:r w:rsidRPr="00EB35B4">
                    <w:rPr>
                      <w:rFonts w:ascii="Arial" w:hAnsi="Arial" w:cs="Arial"/>
                      <w:sz w:val="18"/>
                      <w:szCs w:val="18"/>
                    </w:rPr>
                    <w:t>Soporte módulo de control</w:t>
                  </w:r>
                </w:p>
              </w:tc>
              <w:tc>
                <w:tcPr>
                  <w:tcW w:w="515" w:type="dxa"/>
                </w:tcPr>
                <w:p w14:paraId="37AAB244"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2A859992"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709B6236" w14:textId="77777777" w:rsidTr="00C35FB6">
              <w:trPr>
                <w:trHeight w:val="20"/>
              </w:trPr>
              <w:tc>
                <w:tcPr>
                  <w:tcW w:w="0" w:type="auto"/>
                  <w:vAlign w:val="center"/>
                </w:tcPr>
                <w:p w14:paraId="46CA045F" w14:textId="5122A91A"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1.1</w:t>
                  </w:r>
                  <w:r w:rsidR="00C35FB6">
                    <w:rPr>
                      <w:rFonts w:ascii="Arial" w:eastAsia="Arial" w:hAnsi="Arial" w:cs="Arial"/>
                      <w:sz w:val="18"/>
                      <w:szCs w:val="18"/>
                    </w:rPr>
                    <w:t>1</w:t>
                  </w:r>
                </w:p>
              </w:tc>
              <w:tc>
                <w:tcPr>
                  <w:tcW w:w="7534" w:type="dxa"/>
                  <w:gridSpan w:val="2"/>
                </w:tcPr>
                <w:p w14:paraId="4F169152" w14:textId="77777777" w:rsidR="00E97647" w:rsidRPr="00EB35B4" w:rsidRDefault="00E97647" w:rsidP="00822927">
                  <w:pPr>
                    <w:pBdr>
                      <w:top w:val="nil"/>
                      <w:left w:val="nil"/>
                      <w:bottom w:val="nil"/>
                      <w:right w:val="nil"/>
                      <w:between w:val="nil"/>
                    </w:pBdr>
                    <w:ind w:left="32" w:right="57"/>
                    <w:rPr>
                      <w:rFonts w:ascii="Arial" w:hAnsi="Arial" w:cs="Arial"/>
                      <w:sz w:val="18"/>
                      <w:szCs w:val="18"/>
                    </w:rPr>
                  </w:pPr>
                  <w:r w:rsidRPr="00EB35B4">
                    <w:rPr>
                      <w:rFonts w:ascii="Arial" w:hAnsi="Arial" w:cs="Arial"/>
                      <w:sz w:val="18"/>
                      <w:szCs w:val="18"/>
                    </w:rPr>
                    <w:t>Estuche de transporte original del fabricante</w:t>
                  </w:r>
                </w:p>
              </w:tc>
              <w:tc>
                <w:tcPr>
                  <w:tcW w:w="515" w:type="dxa"/>
                </w:tcPr>
                <w:p w14:paraId="2FD1C457"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1D66175F"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08FD323A" w14:textId="77777777" w:rsidTr="00C35FB6">
              <w:trPr>
                <w:trHeight w:val="20"/>
              </w:trPr>
              <w:tc>
                <w:tcPr>
                  <w:tcW w:w="0" w:type="auto"/>
                  <w:vAlign w:val="center"/>
                </w:tcPr>
                <w:p w14:paraId="1413B57E" w14:textId="5103D95A"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1.1</w:t>
                  </w:r>
                  <w:r w:rsidR="00C35FB6">
                    <w:rPr>
                      <w:rFonts w:ascii="Arial" w:eastAsia="Arial" w:hAnsi="Arial" w:cs="Arial"/>
                      <w:sz w:val="18"/>
                      <w:szCs w:val="18"/>
                    </w:rPr>
                    <w:t>2</w:t>
                  </w:r>
                </w:p>
              </w:tc>
              <w:tc>
                <w:tcPr>
                  <w:tcW w:w="7534" w:type="dxa"/>
                  <w:gridSpan w:val="2"/>
                </w:tcPr>
                <w:p w14:paraId="532670A0" w14:textId="77777777" w:rsidR="00E97647" w:rsidRPr="00EB35B4" w:rsidRDefault="00E97647" w:rsidP="00822927">
                  <w:pPr>
                    <w:pBdr>
                      <w:top w:val="nil"/>
                      <w:left w:val="nil"/>
                      <w:bottom w:val="nil"/>
                      <w:right w:val="nil"/>
                      <w:between w:val="nil"/>
                    </w:pBdr>
                    <w:ind w:right="57"/>
                    <w:rPr>
                      <w:rFonts w:ascii="Arial" w:hAnsi="Arial" w:cs="Arial"/>
                      <w:sz w:val="18"/>
                      <w:szCs w:val="18"/>
                    </w:rPr>
                  </w:pPr>
                  <w:r w:rsidRPr="00EB35B4">
                    <w:rPr>
                      <w:rFonts w:ascii="Arial" w:hAnsi="Arial" w:cs="Arial"/>
                      <w:sz w:val="18"/>
                      <w:szCs w:val="18"/>
                    </w:rPr>
                    <w:t>Cable de audio auxiliar de 3,5 mm</w:t>
                  </w:r>
                </w:p>
              </w:tc>
              <w:tc>
                <w:tcPr>
                  <w:tcW w:w="515" w:type="dxa"/>
                </w:tcPr>
                <w:p w14:paraId="04BB7967"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272D1EA4"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2A78AF3D" w14:textId="77777777" w:rsidTr="00C35FB6">
              <w:trPr>
                <w:trHeight w:val="20"/>
              </w:trPr>
              <w:tc>
                <w:tcPr>
                  <w:tcW w:w="0" w:type="auto"/>
                  <w:vAlign w:val="center"/>
                </w:tcPr>
                <w:p w14:paraId="747C9AD5" w14:textId="36E1D63E"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1.1</w:t>
                  </w:r>
                  <w:r w:rsidR="00C35FB6">
                    <w:rPr>
                      <w:rFonts w:ascii="Arial" w:eastAsia="Arial" w:hAnsi="Arial" w:cs="Arial"/>
                      <w:sz w:val="18"/>
                      <w:szCs w:val="18"/>
                    </w:rPr>
                    <w:t>3</w:t>
                  </w:r>
                </w:p>
              </w:tc>
              <w:tc>
                <w:tcPr>
                  <w:tcW w:w="7534" w:type="dxa"/>
                  <w:gridSpan w:val="2"/>
                </w:tcPr>
                <w:p w14:paraId="6B4CCD52" w14:textId="77777777" w:rsidR="00E97647" w:rsidRPr="00EB35B4" w:rsidRDefault="00E97647" w:rsidP="00822927">
                  <w:pPr>
                    <w:shd w:val="clear" w:color="auto" w:fill="FFFFFF"/>
                    <w:autoSpaceDE w:val="0"/>
                    <w:autoSpaceDN w:val="0"/>
                    <w:contextualSpacing/>
                    <w:rPr>
                      <w:rFonts w:ascii="Arial" w:hAnsi="Arial" w:cs="Arial"/>
                      <w:sz w:val="18"/>
                      <w:szCs w:val="18"/>
                    </w:rPr>
                  </w:pPr>
                  <w:r w:rsidRPr="00EB35B4">
                    <w:rPr>
                      <w:rFonts w:ascii="Arial" w:hAnsi="Arial" w:cs="Arial"/>
                      <w:sz w:val="18"/>
                      <w:szCs w:val="18"/>
                    </w:rPr>
                    <w:t>Diadema ajustable ergonómica</w:t>
                  </w:r>
                </w:p>
              </w:tc>
              <w:tc>
                <w:tcPr>
                  <w:tcW w:w="515" w:type="dxa"/>
                </w:tcPr>
                <w:p w14:paraId="7C6DAB03"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16468568"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7946D3CC" w14:textId="77777777" w:rsidTr="00C35FB6">
              <w:trPr>
                <w:trHeight w:val="20"/>
              </w:trPr>
              <w:tc>
                <w:tcPr>
                  <w:tcW w:w="0" w:type="auto"/>
                  <w:vAlign w:val="center"/>
                </w:tcPr>
                <w:p w14:paraId="72E7836F" w14:textId="38BB70B9"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1.1</w:t>
                  </w:r>
                  <w:r w:rsidR="00C35FB6">
                    <w:rPr>
                      <w:rFonts w:ascii="Arial" w:eastAsia="Arial" w:hAnsi="Arial" w:cs="Arial"/>
                      <w:sz w:val="18"/>
                      <w:szCs w:val="18"/>
                    </w:rPr>
                    <w:t>4</w:t>
                  </w:r>
                </w:p>
              </w:tc>
              <w:tc>
                <w:tcPr>
                  <w:tcW w:w="7534" w:type="dxa"/>
                  <w:gridSpan w:val="2"/>
                </w:tcPr>
                <w:p w14:paraId="36AA3615" w14:textId="77777777" w:rsidR="00E97647" w:rsidRPr="00EB35B4" w:rsidRDefault="00E97647" w:rsidP="00822927">
                  <w:pPr>
                    <w:shd w:val="clear" w:color="auto" w:fill="FFFFFF"/>
                    <w:autoSpaceDE w:val="0"/>
                    <w:autoSpaceDN w:val="0"/>
                    <w:contextualSpacing/>
                    <w:rPr>
                      <w:rFonts w:ascii="Arial" w:hAnsi="Arial" w:cs="Arial"/>
                      <w:sz w:val="18"/>
                      <w:szCs w:val="18"/>
                    </w:rPr>
                  </w:pPr>
                  <w:r w:rsidRPr="00EB35B4">
                    <w:rPr>
                      <w:rFonts w:ascii="Arial" w:hAnsi="Arial" w:cs="Arial"/>
                      <w:sz w:val="18"/>
                      <w:szCs w:val="18"/>
                    </w:rPr>
                    <w:t>Audífonos con espumas ajustable e intercambiables</w:t>
                  </w:r>
                </w:p>
              </w:tc>
              <w:tc>
                <w:tcPr>
                  <w:tcW w:w="515" w:type="dxa"/>
                </w:tcPr>
                <w:p w14:paraId="3AE987BD"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2C093BC6"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3988DD08" w14:textId="77777777" w:rsidTr="00C35FB6">
              <w:trPr>
                <w:trHeight w:val="20"/>
              </w:trPr>
              <w:tc>
                <w:tcPr>
                  <w:tcW w:w="0" w:type="auto"/>
                  <w:vAlign w:val="center"/>
                </w:tcPr>
                <w:p w14:paraId="2D383425" w14:textId="7BE3503E"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1.1</w:t>
                  </w:r>
                  <w:r w:rsidR="00C35FB6">
                    <w:rPr>
                      <w:rFonts w:ascii="Arial" w:eastAsia="Arial" w:hAnsi="Arial" w:cs="Arial"/>
                      <w:sz w:val="18"/>
                      <w:szCs w:val="18"/>
                    </w:rPr>
                    <w:t>5</w:t>
                  </w:r>
                </w:p>
              </w:tc>
              <w:tc>
                <w:tcPr>
                  <w:tcW w:w="7534" w:type="dxa"/>
                  <w:gridSpan w:val="2"/>
                </w:tcPr>
                <w:p w14:paraId="60352CCE" w14:textId="77777777" w:rsidR="00E97647" w:rsidRPr="00EB35B4" w:rsidRDefault="00E97647" w:rsidP="00822927">
                  <w:pPr>
                    <w:shd w:val="clear" w:color="auto" w:fill="FFFFFF"/>
                    <w:autoSpaceDE w:val="0"/>
                    <w:autoSpaceDN w:val="0"/>
                    <w:contextualSpacing/>
                    <w:rPr>
                      <w:rFonts w:ascii="Arial" w:hAnsi="Arial" w:cs="Arial"/>
                      <w:sz w:val="18"/>
                      <w:szCs w:val="18"/>
                    </w:rPr>
                  </w:pPr>
                  <w:r w:rsidRPr="00EB35B4">
                    <w:rPr>
                      <w:rFonts w:ascii="Arial" w:hAnsi="Arial" w:cs="Arial"/>
                      <w:sz w:val="18"/>
                      <w:szCs w:val="18"/>
                    </w:rPr>
                    <w:t>Clips duales para aseguramiento de cables</w:t>
                  </w:r>
                </w:p>
              </w:tc>
              <w:tc>
                <w:tcPr>
                  <w:tcW w:w="515" w:type="dxa"/>
                </w:tcPr>
                <w:p w14:paraId="7304D1F8"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1AF80FF5"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35EBC270" w14:textId="77777777" w:rsidTr="00C35FB6">
              <w:trPr>
                <w:trHeight w:val="20"/>
              </w:trPr>
              <w:tc>
                <w:tcPr>
                  <w:tcW w:w="0" w:type="auto"/>
                  <w:vAlign w:val="center"/>
                </w:tcPr>
                <w:p w14:paraId="52944A21" w14:textId="08DB827E"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1.1</w:t>
                  </w:r>
                  <w:r w:rsidR="00C35FB6">
                    <w:rPr>
                      <w:rFonts w:ascii="Arial" w:eastAsia="Arial" w:hAnsi="Arial" w:cs="Arial"/>
                      <w:sz w:val="18"/>
                      <w:szCs w:val="18"/>
                    </w:rPr>
                    <w:t>6</w:t>
                  </w:r>
                </w:p>
              </w:tc>
              <w:tc>
                <w:tcPr>
                  <w:tcW w:w="7534" w:type="dxa"/>
                  <w:gridSpan w:val="2"/>
                </w:tcPr>
                <w:p w14:paraId="1DECC61B" w14:textId="77777777" w:rsidR="00E97647" w:rsidRPr="00EB35B4" w:rsidRDefault="00E97647" w:rsidP="00822927">
                  <w:pPr>
                    <w:shd w:val="clear" w:color="auto" w:fill="FFFFFF"/>
                    <w:autoSpaceDE w:val="0"/>
                    <w:autoSpaceDN w:val="0"/>
                    <w:contextualSpacing/>
                    <w:rPr>
                      <w:rFonts w:ascii="Arial" w:eastAsia="Calibri" w:hAnsi="Arial" w:cs="Arial"/>
                      <w:sz w:val="18"/>
                      <w:szCs w:val="18"/>
                      <w:lang w:val="fr-FR"/>
                    </w:rPr>
                  </w:pPr>
                  <w:r w:rsidRPr="00EB35B4">
                    <w:rPr>
                      <w:rFonts w:ascii="Arial" w:hAnsi="Arial" w:cs="Arial"/>
                      <w:sz w:val="18"/>
                      <w:szCs w:val="18"/>
                    </w:rPr>
                    <w:t>baterías doble AA alcalina</w:t>
                  </w:r>
                </w:p>
              </w:tc>
              <w:tc>
                <w:tcPr>
                  <w:tcW w:w="515" w:type="dxa"/>
                </w:tcPr>
                <w:p w14:paraId="1F78C5CA"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774890E6"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62D8AD1E" w14:textId="77777777" w:rsidTr="00C35FB6">
              <w:trPr>
                <w:trHeight w:val="20"/>
              </w:trPr>
              <w:tc>
                <w:tcPr>
                  <w:tcW w:w="0" w:type="auto"/>
                  <w:vAlign w:val="center"/>
                </w:tcPr>
                <w:p w14:paraId="308F1855" w14:textId="24B35670"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1.1</w:t>
                  </w:r>
                  <w:r w:rsidR="00C35FB6">
                    <w:rPr>
                      <w:rFonts w:ascii="Arial" w:eastAsia="Arial" w:hAnsi="Arial" w:cs="Arial"/>
                      <w:sz w:val="18"/>
                      <w:szCs w:val="18"/>
                    </w:rPr>
                    <w:t>7</w:t>
                  </w:r>
                </w:p>
              </w:tc>
              <w:tc>
                <w:tcPr>
                  <w:tcW w:w="7534" w:type="dxa"/>
                  <w:gridSpan w:val="2"/>
                </w:tcPr>
                <w:p w14:paraId="7CA53FF4" w14:textId="77777777" w:rsidR="00E97647" w:rsidRPr="00EB35B4" w:rsidRDefault="00E97647" w:rsidP="00822927">
                  <w:pPr>
                    <w:pBdr>
                      <w:top w:val="nil"/>
                      <w:left w:val="nil"/>
                      <w:bottom w:val="nil"/>
                      <w:right w:val="nil"/>
                      <w:between w:val="nil"/>
                    </w:pBdr>
                    <w:ind w:right="57"/>
                    <w:rPr>
                      <w:rFonts w:ascii="Arial" w:hAnsi="Arial" w:cs="Arial"/>
                      <w:sz w:val="18"/>
                      <w:szCs w:val="18"/>
                    </w:rPr>
                  </w:pPr>
                  <w:r w:rsidRPr="00EB35B4">
                    <w:rPr>
                      <w:rFonts w:ascii="Arial" w:hAnsi="Arial" w:cs="Arial"/>
                      <w:sz w:val="18"/>
                      <w:szCs w:val="18"/>
                    </w:rPr>
                    <w:t>Conectores Dual Plug de aviación general (uno de conexión de micrófono y otro del intercomunicador)</w:t>
                  </w:r>
                </w:p>
              </w:tc>
              <w:tc>
                <w:tcPr>
                  <w:tcW w:w="515" w:type="dxa"/>
                </w:tcPr>
                <w:p w14:paraId="6A9373FE"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35D5B6F5"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2DFC7020" w14:textId="77777777" w:rsidTr="00C35FB6">
              <w:trPr>
                <w:trHeight w:val="20"/>
              </w:trPr>
              <w:tc>
                <w:tcPr>
                  <w:tcW w:w="0" w:type="auto"/>
                  <w:vAlign w:val="center"/>
                </w:tcPr>
                <w:p w14:paraId="2D76491E" w14:textId="23E03F70"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w:t>
                  </w:r>
                  <w:r w:rsidR="00C35FB6">
                    <w:rPr>
                      <w:rFonts w:ascii="Arial" w:eastAsia="Arial" w:hAnsi="Arial" w:cs="Arial"/>
                      <w:sz w:val="18"/>
                      <w:szCs w:val="18"/>
                    </w:rPr>
                    <w:t>18</w:t>
                  </w:r>
                </w:p>
              </w:tc>
              <w:tc>
                <w:tcPr>
                  <w:tcW w:w="7534" w:type="dxa"/>
                  <w:gridSpan w:val="2"/>
                </w:tcPr>
                <w:p w14:paraId="2DDFC8FC" w14:textId="77777777" w:rsidR="00E97647" w:rsidRPr="00EB35B4" w:rsidRDefault="00E97647" w:rsidP="00822927">
                  <w:pPr>
                    <w:shd w:val="clear" w:color="auto" w:fill="FFFFFF"/>
                    <w:autoSpaceDE w:val="0"/>
                    <w:autoSpaceDN w:val="0"/>
                    <w:contextualSpacing/>
                    <w:rPr>
                      <w:rFonts w:ascii="Arial" w:hAnsi="Arial" w:cs="Arial"/>
                      <w:sz w:val="18"/>
                      <w:szCs w:val="18"/>
                      <w:lang w:val="en-US"/>
                    </w:rPr>
                  </w:pPr>
                  <w:r w:rsidRPr="00EB35B4">
                    <w:rPr>
                      <w:rFonts w:ascii="Arial" w:hAnsi="Arial" w:cs="Arial"/>
                      <w:sz w:val="18"/>
                      <w:szCs w:val="18"/>
                      <w:lang w:val="en-US"/>
                    </w:rPr>
                    <w:t>Cable estándar del fabricante</w:t>
                  </w:r>
                </w:p>
              </w:tc>
              <w:tc>
                <w:tcPr>
                  <w:tcW w:w="515" w:type="dxa"/>
                </w:tcPr>
                <w:p w14:paraId="7D2E3127"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70209B8D"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4EBDE1A8" w14:textId="77777777" w:rsidTr="00C35FB6">
              <w:trPr>
                <w:trHeight w:val="20"/>
              </w:trPr>
              <w:tc>
                <w:tcPr>
                  <w:tcW w:w="0" w:type="auto"/>
                  <w:vAlign w:val="center"/>
                </w:tcPr>
                <w:p w14:paraId="486657DD" w14:textId="3E56A956"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w:t>
                  </w:r>
                  <w:r w:rsidR="00C35FB6">
                    <w:rPr>
                      <w:rFonts w:ascii="Arial" w:eastAsia="Arial" w:hAnsi="Arial" w:cs="Arial"/>
                      <w:sz w:val="18"/>
                      <w:szCs w:val="18"/>
                    </w:rPr>
                    <w:t>19</w:t>
                  </w:r>
                </w:p>
              </w:tc>
              <w:tc>
                <w:tcPr>
                  <w:tcW w:w="7534" w:type="dxa"/>
                  <w:gridSpan w:val="2"/>
                </w:tcPr>
                <w:p w14:paraId="194583C4" w14:textId="77777777" w:rsidR="00E97647" w:rsidRPr="00EB35B4" w:rsidRDefault="00E97647" w:rsidP="00822927">
                  <w:pPr>
                    <w:shd w:val="clear" w:color="auto" w:fill="FFFFFF"/>
                    <w:autoSpaceDE w:val="0"/>
                    <w:autoSpaceDN w:val="0"/>
                    <w:contextualSpacing/>
                    <w:rPr>
                      <w:rFonts w:ascii="Arial" w:hAnsi="Arial" w:cs="Arial"/>
                      <w:sz w:val="18"/>
                      <w:szCs w:val="18"/>
                    </w:rPr>
                  </w:pPr>
                  <w:r w:rsidRPr="00EB35B4">
                    <w:rPr>
                      <w:rFonts w:ascii="Arial" w:hAnsi="Arial" w:cs="Arial"/>
                      <w:sz w:val="18"/>
                      <w:szCs w:val="18"/>
                    </w:rPr>
                    <w:t>Sensibilidad del micrófono de brazo flexible y con regulación vertical</w:t>
                  </w:r>
                </w:p>
              </w:tc>
              <w:tc>
                <w:tcPr>
                  <w:tcW w:w="515" w:type="dxa"/>
                </w:tcPr>
                <w:p w14:paraId="1ADCBED0"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2190E56A"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0AAB5280" w14:textId="77777777" w:rsidTr="00C35FB6">
              <w:trPr>
                <w:trHeight w:val="20"/>
              </w:trPr>
              <w:tc>
                <w:tcPr>
                  <w:tcW w:w="0" w:type="auto"/>
                  <w:vAlign w:val="center"/>
                </w:tcPr>
                <w:p w14:paraId="6586D52D" w14:textId="4B5290C4"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1.2</w:t>
                  </w:r>
                  <w:r w:rsidR="00C35FB6">
                    <w:rPr>
                      <w:rFonts w:ascii="Arial" w:eastAsia="Arial" w:hAnsi="Arial" w:cs="Arial"/>
                      <w:sz w:val="18"/>
                      <w:szCs w:val="18"/>
                    </w:rPr>
                    <w:t>0</w:t>
                  </w:r>
                </w:p>
              </w:tc>
              <w:tc>
                <w:tcPr>
                  <w:tcW w:w="7534" w:type="dxa"/>
                  <w:gridSpan w:val="2"/>
                </w:tcPr>
                <w:p w14:paraId="00AD15D0" w14:textId="77777777" w:rsidR="00E97647" w:rsidRPr="00EB35B4" w:rsidRDefault="00E97647" w:rsidP="00822927">
                  <w:pPr>
                    <w:shd w:val="clear" w:color="auto" w:fill="FFFFFF"/>
                    <w:autoSpaceDE w:val="0"/>
                    <w:autoSpaceDN w:val="0"/>
                    <w:contextualSpacing/>
                    <w:rPr>
                      <w:rFonts w:ascii="Arial" w:hAnsi="Arial" w:cs="Arial"/>
                      <w:sz w:val="18"/>
                      <w:szCs w:val="18"/>
                    </w:rPr>
                  </w:pPr>
                  <w:r w:rsidRPr="00EB35B4">
                    <w:rPr>
                      <w:rFonts w:ascii="Arial" w:hAnsi="Arial" w:cs="Arial"/>
                      <w:sz w:val="18"/>
                      <w:szCs w:val="18"/>
                    </w:rPr>
                    <w:t>Diseño ergonómico que garantice reducción de presión de sujeción optimizada para uso prolongado (mínimo 20% respecto a generaciones anteriores del fabricante)</w:t>
                  </w:r>
                </w:p>
              </w:tc>
              <w:tc>
                <w:tcPr>
                  <w:tcW w:w="515" w:type="dxa"/>
                </w:tcPr>
                <w:p w14:paraId="0B2A86B6"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797EA5CB"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06046C36" w14:textId="77777777" w:rsidTr="00C35FB6">
              <w:trPr>
                <w:trHeight w:val="20"/>
              </w:trPr>
              <w:tc>
                <w:tcPr>
                  <w:tcW w:w="0" w:type="auto"/>
                  <w:vAlign w:val="center"/>
                </w:tcPr>
                <w:p w14:paraId="6988AA07" w14:textId="47264F59"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1.2</w:t>
                  </w:r>
                  <w:r w:rsidR="00C35FB6">
                    <w:rPr>
                      <w:rFonts w:ascii="Arial" w:eastAsia="Arial" w:hAnsi="Arial" w:cs="Arial"/>
                      <w:sz w:val="18"/>
                      <w:szCs w:val="18"/>
                    </w:rPr>
                    <w:t>1</w:t>
                  </w:r>
                </w:p>
              </w:tc>
              <w:tc>
                <w:tcPr>
                  <w:tcW w:w="7534" w:type="dxa"/>
                  <w:gridSpan w:val="2"/>
                </w:tcPr>
                <w:p w14:paraId="3AEFAADB" w14:textId="77777777" w:rsidR="00E97647" w:rsidRPr="00EB35B4" w:rsidRDefault="00E97647" w:rsidP="00822927">
                  <w:pPr>
                    <w:shd w:val="clear" w:color="auto" w:fill="FFFFFF"/>
                    <w:autoSpaceDE w:val="0"/>
                    <w:autoSpaceDN w:val="0"/>
                    <w:contextualSpacing/>
                    <w:rPr>
                      <w:rFonts w:ascii="Arial" w:hAnsi="Arial" w:cs="Arial"/>
                      <w:sz w:val="18"/>
                      <w:szCs w:val="18"/>
                    </w:rPr>
                  </w:pPr>
                  <w:r w:rsidRPr="00EB35B4">
                    <w:rPr>
                      <w:rFonts w:ascii="Arial" w:hAnsi="Arial" w:cs="Arial"/>
                      <w:sz w:val="18"/>
                      <w:szCs w:val="18"/>
                    </w:rPr>
                    <w:t>Reducción de ruido ambiental</w:t>
                  </w:r>
                </w:p>
              </w:tc>
              <w:tc>
                <w:tcPr>
                  <w:tcW w:w="515" w:type="dxa"/>
                </w:tcPr>
                <w:p w14:paraId="177A6502"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4D81C236"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2F286347" w14:textId="77777777" w:rsidTr="00C35FB6">
              <w:trPr>
                <w:trHeight w:val="20"/>
              </w:trPr>
              <w:tc>
                <w:tcPr>
                  <w:tcW w:w="0" w:type="auto"/>
                  <w:vAlign w:val="center"/>
                </w:tcPr>
                <w:p w14:paraId="72B7F7E1" w14:textId="6CADC5B3"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1.2</w:t>
                  </w:r>
                  <w:r w:rsidR="00C35FB6">
                    <w:rPr>
                      <w:rFonts w:ascii="Arial" w:eastAsia="Arial" w:hAnsi="Arial" w:cs="Arial"/>
                      <w:sz w:val="18"/>
                      <w:szCs w:val="18"/>
                    </w:rPr>
                    <w:t>2</w:t>
                  </w:r>
                </w:p>
              </w:tc>
              <w:tc>
                <w:tcPr>
                  <w:tcW w:w="7534" w:type="dxa"/>
                  <w:gridSpan w:val="2"/>
                </w:tcPr>
                <w:p w14:paraId="16AD6FA6" w14:textId="77777777" w:rsidR="00E97647" w:rsidRPr="00EB35B4" w:rsidRDefault="00E97647" w:rsidP="00822927">
                  <w:pPr>
                    <w:pBdr>
                      <w:top w:val="nil"/>
                      <w:left w:val="nil"/>
                      <w:bottom w:val="nil"/>
                      <w:right w:val="nil"/>
                      <w:between w:val="nil"/>
                    </w:pBdr>
                    <w:shd w:val="clear" w:color="auto" w:fill="FFFFFF"/>
                    <w:autoSpaceDE w:val="0"/>
                    <w:autoSpaceDN w:val="0"/>
                    <w:contextualSpacing/>
                    <w:rPr>
                      <w:rFonts w:ascii="Arial" w:hAnsi="Arial" w:cs="Arial"/>
                      <w:sz w:val="18"/>
                      <w:szCs w:val="18"/>
                    </w:rPr>
                  </w:pPr>
                  <w:r w:rsidRPr="00EB35B4">
                    <w:rPr>
                      <w:rFonts w:ascii="Arial" w:hAnsi="Arial" w:cs="Arial"/>
                      <w:sz w:val="18"/>
                      <w:szCs w:val="18"/>
                    </w:rPr>
                    <w:t>Alimentación por baterías AA y alimentación desde aeronave según tipo de conector</w:t>
                  </w:r>
                </w:p>
              </w:tc>
              <w:tc>
                <w:tcPr>
                  <w:tcW w:w="515" w:type="dxa"/>
                </w:tcPr>
                <w:p w14:paraId="16A0DEFE"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349765C7"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49FC93CF" w14:textId="77777777" w:rsidTr="00C35FB6">
              <w:trPr>
                <w:trHeight w:val="20"/>
              </w:trPr>
              <w:tc>
                <w:tcPr>
                  <w:tcW w:w="0" w:type="auto"/>
                  <w:vAlign w:val="center"/>
                </w:tcPr>
                <w:p w14:paraId="3B75686B" w14:textId="7705D3B3"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1.2</w:t>
                  </w:r>
                  <w:r w:rsidR="00C35FB6">
                    <w:rPr>
                      <w:rFonts w:ascii="Arial" w:eastAsia="Arial" w:hAnsi="Arial" w:cs="Arial"/>
                      <w:sz w:val="18"/>
                      <w:szCs w:val="18"/>
                    </w:rPr>
                    <w:t>3</w:t>
                  </w:r>
                </w:p>
              </w:tc>
              <w:tc>
                <w:tcPr>
                  <w:tcW w:w="7534" w:type="dxa"/>
                  <w:gridSpan w:val="2"/>
                  <w:shd w:val="clear" w:color="auto" w:fill="FFFFFF" w:themeFill="background1"/>
                </w:tcPr>
                <w:p w14:paraId="2233B19B" w14:textId="77777777" w:rsidR="00E97647" w:rsidRPr="00EB35B4" w:rsidRDefault="00E97647" w:rsidP="00822927">
                  <w:pPr>
                    <w:shd w:val="clear" w:color="auto" w:fill="FFFFFF"/>
                    <w:autoSpaceDE w:val="0"/>
                    <w:autoSpaceDN w:val="0"/>
                    <w:contextualSpacing/>
                    <w:rPr>
                      <w:rFonts w:ascii="Arial" w:hAnsi="Arial" w:cs="Arial"/>
                      <w:sz w:val="18"/>
                      <w:szCs w:val="18"/>
                    </w:rPr>
                  </w:pPr>
                  <w:r w:rsidRPr="00EB35B4">
                    <w:rPr>
                      <w:rFonts w:ascii="Arial" w:hAnsi="Arial" w:cs="Arial"/>
                      <w:sz w:val="18"/>
                      <w:szCs w:val="18"/>
                    </w:rPr>
                    <w:t>Peso de auriculares promedio de 350 a 420 gramos</w:t>
                  </w:r>
                </w:p>
              </w:tc>
              <w:tc>
                <w:tcPr>
                  <w:tcW w:w="515" w:type="dxa"/>
                </w:tcPr>
                <w:p w14:paraId="34314DE4"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628601B6"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09C81A38" w14:textId="77777777" w:rsidTr="00C35FB6">
              <w:trPr>
                <w:trHeight w:val="20"/>
              </w:trPr>
              <w:tc>
                <w:tcPr>
                  <w:tcW w:w="0" w:type="auto"/>
                  <w:vAlign w:val="center"/>
                </w:tcPr>
                <w:p w14:paraId="79BF4D3A" w14:textId="0CC93753"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1.2</w:t>
                  </w:r>
                  <w:r w:rsidR="00C35FB6">
                    <w:rPr>
                      <w:rFonts w:ascii="Arial" w:eastAsia="Arial" w:hAnsi="Arial" w:cs="Arial"/>
                      <w:sz w:val="18"/>
                      <w:szCs w:val="18"/>
                    </w:rPr>
                    <w:t>4</w:t>
                  </w:r>
                </w:p>
              </w:tc>
              <w:tc>
                <w:tcPr>
                  <w:tcW w:w="7534" w:type="dxa"/>
                  <w:gridSpan w:val="2"/>
                </w:tcPr>
                <w:p w14:paraId="3B02B2E4" w14:textId="77777777" w:rsidR="00E97647" w:rsidRPr="00EB35B4" w:rsidRDefault="00E97647" w:rsidP="00822927">
                  <w:pPr>
                    <w:shd w:val="clear" w:color="auto" w:fill="FFFFFF"/>
                    <w:autoSpaceDE w:val="0"/>
                    <w:autoSpaceDN w:val="0"/>
                    <w:contextualSpacing/>
                    <w:rPr>
                      <w:rFonts w:ascii="Arial" w:hAnsi="Arial" w:cs="Arial"/>
                      <w:sz w:val="18"/>
                      <w:szCs w:val="18"/>
                    </w:rPr>
                  </w:pPr>
                  <w:r w:rsidRPr="00EB35B4">
                    <w:rPr>
                      <w:rFonts w:ascii="Arial" w:hAnsi="Arial" w:cs="Arial"/>
                      <w:sz w:val="18"/>
                      <w:szCs w:val="18"/>
                    </w:rPr>
                    <w:t>Cumplimiento certificado FAA TSO / EASA TSO para operación en aeronaves</w:t>
                  </w:r>
                </w:p>
              </w:tc>
              <w:tc>
                <w:tcPr>
                  <w:tcW w:w="515" w:type="dxa"/>
                </w:tcPr>
                <w:p w14:paraId="7195A260"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14833D01"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0F6004DC" w14:textId="77777777" w:rsidTr="00C35FB6">
              <w:trPr>
                <w:trHeight w:val="20"/>
              </w:trPr>
              <w:tc>
                <w:tcPr>
                  <w:tcW w:w="0" w:type="auto"/>
                  <w:vAlign w:val="center"/>
                </w:tcPr>
                <w:p w14:paraId="5CA29B6D" w14:textId="4D1E8E88"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1.2</w:t>
                  </w:r>
                  <w:r w:rsidR="00C35FB6">
                    <w:rPr>
                      <w:rFonts w:ascii="Arial" w:eastAsia="Arial" w:hAnsi="Arial" w:cs="Arial"/>
                      <w:sz w:val="18"/>
                      <w:szCs w:val="18"/>
                    </w:rPr>
                    <w:t>5</w:t>
                  </w:r>
                </w:p>
              </w:tc>
              <w:tc>
                <w:tcPr>
                  <w:tcW w:w="7534" w:type="dxa"/>
                  <w:gridSpan w:val="2"/>
                </w:tcPr>
                <w:p w14:paraId="65319091" w14:textId="77777777" w:rsidR="00E97647" w:rsidRPr="00EB35B4" w:rsidRDefault="00E97647" w:rsidP="00822927">
                  <w:pPr>
                    <w:shd w:val="clear" w:color="auto" w:fill="FFFFFF"/>
                    <w:autoSpaceDE w:val="0"/>
                    <w:autoSpaceDN w:val="0"/>
                    <w:contextualSpacing/>
                    <w:rPr>
                      <w:rFonts w:ascii="Arial" w:hAnsi="Arial" w:cs="Arial"/>
                      <w:sz w:val="18"/>
                      <w:szCs w:val="18"/>
                    </w:rPr>
                  </w:pPr>
                  <w:r w:rsidRPr="00EB35B4">
                    <w:rPr>
                      <w:rFonts w:ascii="Arial" w:hAnsi="Arial" w:cs="Arial"/>
                      <w:sz w:val="18"/>
                      <w:szCs w:val="18"/>
                    </w:rPr>
                    <w:t xml:space="preserve">Temperatura de funcionamiento -15 </w:t>
                  </w:r>
                  <w:r w:rsidRPr="00EB35B4">
                    <w:rPr>
                      <w:rFonts w:ascii="Arial" w:hAnsi="Arial" w:cs="Arial"/>
                      <w:b/>
                      <w:bCs/>
                      <w:sz w:val="18"/>
                      <w:szCs w:val="18"/>
                    </w:rPr>
                    <w:t>°</w:t>
                  </w:r>
                  <w:r w:rsidRPr="00EB35B4">
                    <w:rPr>
                      <w:rFonts w:ascii="Arial" w:hAnsi="Arial" w:cs="Arial"/>
                      <w:sz w:val="18"/>
                      <w:szCs w:val="18"/>
                    </w:rPr>
                    <w:t xml:space="preserve">c a 70 </w:t>
                  </w:r>
                  <w:r w:rsidRPr="00EB35B4">
                    <w:rPr>
                      <w:rFonts w:ascii="Arial" w:hAnsi="Arial" w:cs="Arial"/>
                      <w:b/>
                      <w:bCs/>
                      <w:sz w:val="18"/>
                      <w:szCs w:val="18"/>
                    </w:rPr>
                    <w:t>°</w:t>
                  </w:r>
                  <w:r w:rsidRPr="00EB35B4">
                    <w:rPr>
                      <w:rFonts w:ascii="Arial" w:hAnsi="Arial" w:cs="Arial"/>
                      <w:sz w:val="18"/>
                      <w:szCs w:val="18"/>
                    </w:rPr>
                    <w:t>c</w:t>
                  </w:r>
                </w:p>
              </w:tc>
              <w:tc>
                <w:tcPr>
                  <w:tcW w:w="515" w:type="dxa"/>
                </w:tcPr>
                <w:p w14:paraId="39840110"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18299C5B"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619B03EF" w14:textId="77777777" w:rsidTr="00C35FB6">
              <w:trPr>
                <w:trHeight w:val="20"/>
              </w:trPr>
              <w:tc>
                <w:tcPr>
                  <w:tcW w:w="0" w:type="auto"/>
                  <w:vAlign w:val="center"/>
                </w:tcPr>
                <w:p w14:paraId="71A72F6E" w14:textId="46717F90"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1.2</w:t>
                  </w:r>
                  <w:r w:rsidR="00C35FB6">
                    <w:rPr>
                      <w:rFonts w:ascii="Arial" w:eastAsia="Arial" w:hAnsi="Arial" w:cs="Arial"/>
                      <w:sz w:val="18"/>
                      <w:szCs w:val="18"/>
                    </w:rPr>
                    <w:t>6</w:t>
                  </w:r>
                </w:p>
              </w:tc>
              <w:tc>
                <w:tcPr>
                  <w:tcW w:w="7534" w:type="dxa"/>
                  <w:gridSpan w:val="2"/>
                </w:tcPr>
                <w:p w14:paraId="35D3820D" w14:textId="77777777" w:rsidR="00E97647" w:rsidRPr="00EB35B4" w:rsidRDefault="00E97647" w:rsidP="00822927">
                  <w:pPr>
                    <w:shd w:val="clear" w:color="auto" w:fill="FFFFFF"/>
                    <w:autoSpaceDE w:val="0"/>
                    <w:autoSpaceDN w:val="0"/>
                    <w:contextualSpacing/>
                    <w:rPr>
                      <w:rFonts w:ascii="Arial" w:hAnsi="Arial" w:cs="Arial"/>
                      <w:sz w:val="18"/>
                      <w:szCs w:val="18"/>
                    </w:rPr>
                  </w:pPr>
                  <w:r w:rsidRPr="00EB35B4">
                    <w:rPr>
                      <w:rFonts w:ascii="Arial" w:hAnsi="Arial" w:cs="Arial"/>
                      <w:sz w:val="18"/>
                      <w:szCs w:val="18"/>
                    </w:rPr>
                    <w:t>Tecnología inalámbrica bluetooth incorporada</w:t>
                  </w:r>
                </w:p>
              </w:tc>
              <w:tc>
                <w:tcPr>
                  <w:tcW w:w="515" w:type="dxa"/>
                </w:tcPr>
                <w:p w14:paraId="0E310691"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09D593FD"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7CFC2737" w14:textId="77777777" w:rsidTr="00C35FB6">
              <w:trPr>
                <w:trHeight w:val="20"/>
              </w:trPr>
              <w:tc>
                <w:tcPr>
                  <w:tcW w:w="0" w:type="auto"/>
                  <w:vAlign w:val="center"/>
                </w:tcPr>
                <w:p w14:paraId="12F2DC6A" w14:textId="47088BF1" w:rsidR="00E97647" w:rsidRPr="00EB35B4" w:rsidRDefault="00C35FB6" w:rsidP="00C35FB6">
                  <w:pPr>
                    <w:pBdr>
                      <w:top w:val="nil"/>
                      <w:left w:val="nil"/>
                      <w:bottom w:val="nil"/>
                      <w:right w:val="nil"/>
                      <w:between w:val="nil"/>
                    </w:pBdr>
                    <w:ind w:right="57"/>
                    <w:jc w:val="center"/>
                    <w:rPr>
                      <w:rFonts w:ascii="Arial" w:eastAsia="Arial" w:hAnsi="Arial" w:cs="Arial"/>
                      <w:sz w:val="18"/>
                      <w:szCs w:val="18"/>
                    </w:rPr>
                  </w:pPr>
                  <w:r>
                    <w:rPr>
                      <w:rFonts w:ascii="Arial" w:eastAsia="Arial" w:hAnsi="Arial" w:cs="Arial"/>
                      <w:sz w:val="18"/>
                      <w:szCs w:val="18"/>
                    </w:rPr>
                    <w:t xml:space="preserve"> </w:t>
                  </w:r>
                  <w:r w:rsidR="00E97647" w:rsidRPr="00EB35B4">
                    <w:rPr>
                      <w:rFonts w:ascii="Arial" w:eastAsia="Arial" w:hAnsi="Arial" w:cs="Arial"/>
                      <w:sz w:val="18"/>
                      <w:szCs w:val="18"/>
                    </w:rPr>
                    <w:t>1.2</w:t>
                  </w:r>
                  <w:r>
                    <w:rPr>
                      <w:rFonts w:ascii="Arial" w:eastAsia="Arial" w:hAnsi="Arial" w:cs="Arial"/>
                      <w:sz w:val="18"/>
                      <w:szCs w:val="18"/>
                    </w:rPr>
                    <w:t>7</w:t>
                  </w:r>
                </w:p>
              </w:tc>
              <w:tc>
                <w:tcPr>
                  <w:tcW w:w="7534" w:type="dxa"/>
                  <w:gridSpan w:val="2"/>
                </w:tcPr>
                <w:p w14:paraId="09FE9A44" w14:textId="77777777" w:rsidR="00E97647" w:rsidRPr="00EB35B4" w:rsidRDefault="00E97647" w:rsidP="00822927">
                  <w:pPr>
                    <w:shd w:val="clear" w:color="auto" w:fill="FFFFFF"/>
                    <w:autoSpaceDE w:val="0"/>
                    <w:autoSpaceDN w:val="0"/>
                    <w:contextualSpacing/>
                    <w:rPr>
                      <w:rFonts w:ascii="Arial" w:hAnsi="Arial" w:cs="Arial"/>
                      <w:sz w:val="18"/>
                      <w:szCs w:val="18"/>
                    </w:rPr>
                  </w:pPr>
                  <w:r w:rsidRPr="00EB35B4">
                    <w:rPr>
                      <w:rFonts w:ascii="Arial" w:hAnsi="Arial" w:cs="Arial"/>
                      <w:sz w:val="18"/>
                      <w:szCs w:val="18"/>
                    </w:rPr>
                    <w:t>Sistema de reducción activa de ruido (ANR) integrado ajustable</w:t>
                  </w:r>
                </w:p>
              </w:tc>
              <w:tc>
                <w:tcPr>
                  <w:tcW w:w="515" w:type="dxa"/>
                </w:tcPr>
                <w:p w14:paraId="0770C852"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0CC1AC50"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708B945E" w14:textId="77777777" w:rsidTr="00C35FB6">
              <w:trPr>
                <w:trHeight w:val="20"/>
              </w:trPr>
              <w:tc>
                <w:tcPr>
                  <w:tcW w:w="0" w:type="auto"/>
                  <w:vAlign w:val="center"/>
                </w:tcPr>
                <w:p w14:paraId="707964FC" w14:textId="0ACF6166"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1.2</w:t>
                  </w:r>
                  <w:r w:rsidR="00C35FB6">
                    <w:rPr>
                      <w:rFonts w:ascii="Arial" w:eastAsia="Arial" w:hAnsi="Arial" w:cs="Arial"/>
                      <w:sz w:val="18"/>
                      <w:szCs w:val="18"/>
                    </w:rPr>
                    <w:t>8</w:t>
                  </w:r>
                </w:p>
              </w:tc>
              <w:tc>
                <w:tcPr>
                  <w:tcW w:w="7534" w:type="dxa"/>
                  <w:gridSpan w:val="2"/>
                </w:tcPr>
                <w:p w14:paraId="7C24090F" w14:textId="77777777" w:rsidR="00E97647" w:rsidRPr="00EB35B4" w:rsidRDefault="00E97647" w:rsidP="00822927">
                  <w:pPr>
                    <w:pBdr>
                      <w:top w:val="nil"/>
                      <w:left w:val="nil"/>
                      <w:bottom w:val="nil"/>
                      <w:right w:val="nil"/>
                      <w:between w:val="nil"/>
                    </w:pBdr>
                    <w:ind w:left="32" w:right="57"/>
                    <w:rPr>
                      <w:rFonts w:ascii="Arial" w:hAnsi="Arial" w:cs="Arial"/>
                      <w:sz w:val="18"/>
                      <w:szCs w:val="18"/>
                    </w:rPr>
                  </w:pPr>
                  <w:r w:rsidRPr="00EB35B4">
                    <w:rPr>
                      <w:rFonts w:ascii="Arial" w:hAnsi="Arial" w:cs="Arial"/>
                      <w:sz w:val="18"/>
                      <w:szCs w:val="18"/>
                    </w:rPr>
                    <w:t>Control de priorización de audio ajustable que permita silenciar las señales de audio cuando reciba comunicación, o reproducir ambas fuentes a la vez</w:t>
                  </w:r>
                </w:p>
              </w:tc>
              <w:tc>
                <w:tcPr>
                  <w:tcW w:w="515" w:type="dxa"/>
                </w:tcPr>
                <w:p w14:paraId="0D7C8BD9"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7E0DBFFF"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55A95026" w14:textId="77777777" w:rsidTr="00C35FB6">
              <w:trPr>
                <w:trHeight w:val="20"/>
              </w:trPr>
              <w:tc>
                <w:tcPr>
                  <w:tcW w:w="0" w:type="auto"/>
                  <w:vAlign w:val="center"/>
                </w:tcPr>
                <w:p w14:paraId="35C7C85E" w14:textId="51DD6DE9"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w:t>
                  </w:r>
                  <w:r w:rsidR="00C35FB6">
                    <w:rPr>
                      <w:rFonts w:ascii="Arial" w:eastAsia="Arial" w:hAnsi="Arial" w:cs="Arial"/>
                      <w:sz w:val="18"/>
                      <w:szCs w:val="18"/>
                    </w:rPr>
                    <w:t>29</w:t>
                  </w:r>
                </w:p>
              </w:tc>
              <w:tc>
                <w:tcPr>
                  <w:tcW w:w="7534" w:type="dxa"/>
                  <w:gridSpan w:val="2"/>
                </w:tcPr>
                <w:p w14:paraId="4C5E9F7B" w14:textId="77777777" w:rsidR="00E97647" w:rsidRPr="00EB35B4" w:rsidRDefault="00E97647" w:rsidP="00822927">
                  <w:pPr>
                    <w:shd w:val="clear" w:color="auto" w:fill="FFFFFF"/>
                    <w:contextualSpacing/>
                    <w:rPr>
                      <w:rFonts w:ascii="Arial" w:hAnsi="Arial" w:cs="Arial"/>
                      <w:sz w:val="18"/>
                      <w:szCs w:val="18"/>
                    </w:rPr>
                  </w:pPr>
                  <w:r w:rsidRPr="00EB35B4">
                    <w:rPr>
                      <w:rFonts w:ascii="Arial" w:hAnsi="Arial" w:cs="Arial"/>
                      <w:sz w:val="18"/>
                      <w:szCs w:val="18"/>
                    </w:rPr>
                    <w:t>La interfaz del producto, los cables y los micrófonos deben estar diseñados para funcionar o soportar la exposición a las siguientes condiciones ambientales:</w:t>
                  </w:r>
                </w:p>
                <w:p w14:paraId="651909A6" w14:textId="1871E775" w:rsidR="00822927" w:rsidRPr="00EB35B4" w:rsidRDefault="00E97647" w:rsidP="00822927">
                  <w:pPr>
                    <w:shd w:val="clear" w:color="auto" w:fill="FFFFFF"/>
                    <w:contextualSpacing/>
                    <w:rPr>
                      <w:rFonts w:ascii="Arial" w:eastAsia="Calibri" w:hAnsi="Arial" w:cs="Arial"/>
                      <w:sz w:val="18"/>
                      <w:szCs w:val="18"/>
                    </w:rPr>
                  </w:pPr>
                  <w:r w:rsidRPr="00EB35B4">
                    <w:rPr>
                      <w:rFonts w:ascii="Arial" w:eastAsia="Calibri" w:hAnsi="Arial" w:cs="Arial"/>
                      <w:noProof/>
                      <w:sz w:val="18"/>
                      <w:szCs w:val="18"/>
                    </w:rPr>
                    <w:drawing>
                      <wp:inline distT="0" distB="0" distL="0" distR="0" wp14:anchorId="3C8F1642" wp14:editId="13376630">
                        <wp:extent cx="3457212" cy="1377198"/>
                        <wp:effectExtent l="0" t="0" r="0" b="0"/>
                        <wp:docPr id="2095083106" name="Imagen 209508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rotWithShape="1">
                                <a:blip r:embed="rId8">
                                  <a:extLst>
                                    <a:ext uri="{28A0092B-C50C-407E-A947-70E740481C1C}">
                                      <a14:useLocalDpi xmlns:a14="http://schemas.microsoft.com/office/drawing/2010/main" val="0"/>
                                    </a:ext>
                                  </a:extLst>
                                </a:blip>
                                <a:srcRect l="1098" t="2007" r="1274" b="2333"/>
                                <a:stretch/>
                              </pic:blipFill>
                              <pic:spPr bwMode="auto">
                                <a:xfrm>
                                  <a:off x="0" y="0"/>
                                  <a:ext cx="3463483" cy="137969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5" w:type="dxa"/>
                </w:tcPr>
                <w:p w14:paraId="0C940897"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261A2FD2"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44049652" w14:textId="77777777" w:rsidTr="00EB35B4">
              <w:trPr>
                <w:trHeight w:val="20"/>
              </w:trPr>
              <w:tc>
                <w:tcPr>
                  <w:tcW w:w="8215" w:type="dxa"/>
                  <w:gridSpan w:val="3"/>
                  <w:shd w:val="clear" w:color="auto" w:fill="D9D9D9" w:themeFill="background1" w:themeFillShade="D9"/>
                </w:tcPr>
                <w:p w14:paraId="5B7498DF" w14:textId="77777777" w:rsidR="00E97647" w:rsidRPr="00EB35B4" w:rsidRDefault="00E97647" w:rsidP="009F5737">
                  <w:pPr>
                    <w:pBdr>
                      <w:top w:val="nil"/>
                      <w:left w:val="nil"/>
                      <w:bottom w:val="nil"/>
                      <w:right w:val="nil"/>
                      <w:between w:val="nil"/>
                    </w:pBdr>
                    <w:ind w:left="32" w:right="57"/>
                    <w:jc w:val="center"/>
                    <w:rPr>
                      <w:rFonts w:ascii="Arial" w:hAnsi="Arial" w:cs="Arial"/>
                      <w:sz w:val="18"/>
                      <w:szCs w:val="18"/>
                      <w:highlight w:val="yellow"/>
                    </w:rPr>
                  </w:pPr>
                  <w:r w:rsidRPr="00EB35B4">
                    <w:rPr>
                      <w:rFonts w:ascii="Arial" w:eastAsia="Arial" w:hAnsi="Arial" w:cs="Arial"/>
                      <w:b/>
                      <w:sz w:val="18"/>
                      <w:szCs w:val="18"/>
                    </w:rPr>
                    <w:lastRenderedPageBreak/>
                    <w:t>ACCESORIOS</w:t>
                  </w:r>
                </w:p>
              </w:tc>
              <w:tc>
                <w:tcPr>
                  <w:tcW w:w="515" w:type="dxa"/>
                  <w:shd w:val="clear" w:color="auto" w:fill="D9D9D9" w:themeFill="background1" w:themeFillShade="D9"/>
                </w:tcPr>
                <w:p w14:paraId="23197F67"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highlight w:val="yellow"/>
                    </w:rPr>
                  </w:pPr>
                </w:p>
              </w:tc>
              <w:tc>
                <w:tcPr>
                  <w:tcW w:w="0" w:type="auto"/>
                  <w:shd w:val="clear" w:color="auto" w:fill="D9D9D9" w:themeFill="background1" w:themeFillShade="D9"/>
                </w:tcPr>
                <w:p w14:paraId="24394479"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highlight w:val="yellow"/>
                    </w:rPr>
                  </w:pPr>
                </w:p>
              </w:tc>
            </w:tr>
            <w:tr w:rsidR="00E97647" w:rsidRPr="00EB35B4" w14:paraId="55EA1290" w14:textId="77777777" w:rsidTr="00C35FB6">
              <w:trPr>
                <w:trHeight w:val="20"/>
              </w:trPr>
              <w:tc>
                <w:tcPr>
                  <w:tcW w:w="0" w:type="auto"/>
                  <w:vAlign w:val="center"/>
                </w:tcPr>
                <w:p w14:paraId="7F07A2C0" w14:textId="26F9234E"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1.3</w:t>
                  </w:r>
                  <w:r w:rsidR="00C35FB6">
                    <w:rPr>
                      <w:rFonts w:ascii="Arial" w:eastAsia="Arial" w:hAnsi="Arial" w:cs="Arial"/>
                      <w:sz w:val="18"/>
                      <w:szCs w:val="18"/>
                    </w:rPr>
                    <w:t>0</w:t>
                  </w:r>
                </w:p>
              </w:tc>
              <w:tc>
                <w:tcPr>
                  <w:tcW w:w="7534" w:type="dxa"/>
                  <w:gridSpan w:val="2"/>
                </w:tcPr>
                <w:p w14:paraId="62FB8D38" w14:textId="77777777" w:rsidR="00E97647" w:rsidRPr="00EB35B4" w:rsidRDefault="00E97647" w:rsidP="009F5737">
                  <w:pPr>
                    <w:pBdr>
                      <w:top w:val="nil"/>
                      <w:left w:val="nil"/>
                      <w:bottom w:val="nil"/>
                      <w:right w:val="nil"/>
                      <w:between w:val="nil"/>
                    </w:pBdr>
                    <w:ind w:left="32" w:right="57"/>
                    <w:jc w:val="both"/>
                    <w:rPr>
                      <w:rFonts w:ascii="Arial" w:eastAsia="Calibri" w:hAnsi="Arial" w:cs="Arial"/>
                      <w:sz w:val="18"/>
                      <w:szCs w:val="18"/>
                      <w:shd w:val="clear" w:color="auto" w:fill="FFFFFF"/>
                    </w:rPr>
                  </w:pPr>
                  <w:r w:rsidRPr="00EB35B4">
                    <w:rPr>
                      <w:rFonts w:ascii="Arial" w:eastAsia="Calibri" w:hAnsi="Arial" w:cs="Arial"/>
                      <w:sz w:val="18"/>
                      <w:szCs w:val="18"/>
                      <w:shd w:val="clear" w:color="auto" w:fill="FFFFFF"/>
                    </w:rPr>
                    <w:t>30 kit de almohadillas de los auriculares (adicionales)</w:t>
                  </w:r>
                </w:p>
              </w:tc>
              <w:tc>
                <w:tcPr>
                  <w:tcW w:w="515" w:type="dxa"/>
                </w:tcPr>
                <w:p w14:paraId="676585B7"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highlight w:val="yellow"/>
                    </w:rPr>
                  </w:pPr>
                </w:p>
              </w:tc>
              <w:tc>
                <w:tcPr>
                  <w:tcW w:w="0" w:type="auto"/>
                </w:tcPr>
                <w:p w14:paraId="3CC7BEA8"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highlight w:val="yellow"/>
                    </w:rPr>
                  </w:pPr>
                </w:p>
              </w:tc>
            </w:tr>
            <w:tr w:rsidR="00E97647" w:rsidRPr="00EB35B4" w14:paraId="256B8058" w14:textId="77777777" w:rsidTr="00C35FB6">
              <w:trPr>
                <w:trHeight w:val="20"/>
              </w:trPr>
              <w:tc>
                <w:tcPr>
                  <w:tcW w:w="0" w:type="auto"/>
                  <w:vAlign w:val="center"/>
                </w:tcPr>
                <w:p w14:paraId="0FD70EDC" w14:textId="3B10027D"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1.3</w:t>
                  </w:r>
                  <w:r w:rsidR="00C35FB6">
                    <w:rPr>
                      <w:rFonts w:ascii="Arial" w:eastAsia="Arial" w:hAnsi="Arial" w:cs="Arial"/>
                      <w:sz w:val="18"/>
                      <w:szCs w:val="18"/>
                    </w:rPr>
                    <w:t>1</w:t>
                  </w:r>
                </w:p>
              </w:tc>
              <w:tc>
                <w:tcPr>
                  <w:tcW w:w="7534" w:type="dxa"/>
                  <w:gridSpan w:val="2"/>
                </w:tcPr>
                <w:p w14:paraId="4861BAA7" w14:textId="77777777" w:rsidR="00E97647" w:rsidRPr="00EB35B4" w:rsidRDefault="00E97647" w:rsidP="009F5737">
                  <w:pPr>
                    <w:pBdr>
                      <w:top w:val="nil"/>
                      <w:left w:val="nil"/>
                      <w:bottom w:val="nil"/>
                      <w:right w:val="nil"/>
                      <w:between w:val="nil"/>
                    </w:pBdr>
                    <w:ind w:left="32" w:right="57"/>
                    <w:jc w:val="both"/>
                    <w:rPr>
                      <w:rFonts w:ascii="Arial" w:hAnsi="Arial" w:cs="Arial"/>
                      <w:sz w:val="18"/>
                      <w:szCs w:val="18"/>
                    </w:rPr>
                  </w:pPr>
                  <w:r w:rsidRPr="00EB35B4">
                    <w:rPr>
                      <w:rFonts w:ascii="Arial" w:eastAsia="Calibri" w:hAnsi="Arial" w:cs="Arial"/>
                      <w:sz w:val="18"/>
                      <w:szCs w:val="18"/>
                      <w:shd w:val="clear" w:color="auto" w:fill="FFFFFF"/>
                    </w:rPr>
                    <w:t>30 protectores tipo espuma para micrófono (adicionales)</w:t>
                  </w:r>
                </w:p>
              </w:tc>
              <w:tc>
                <w:tcPr>
                  <w:tcW w:w="515" w:type="dxa"/>
                </w:tcPr>
                <w:p w14:paraId="6842835D"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highlight w:val="yellow"/>
                    </w:rPr>
                  </w:pPr>
                </w:p>
              </w:tc>
              <w:tc>
                <w:tcPr>
                  <w:tcW w:w="0" w:type="auto"/>
                </w:tcPr>
                <w:p w14:paraId="5AB679CC"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highlight w:val="yellow"/>
                    </w:rPr>
                  </w:pPr>
                </w:p>
              </w:tc>
            </w:tr>
            <w:tr w:rsidR="00E97647" w:rsidRPr="00EB35B4" w14:paraId="1A20B9B2" w14:textId="77777777" w:rsidTr="00EB35B4">
              <w:trPr>
                <w:trHeight w:val="20"/>
              </w:trPr>
              <w:tc>
                <w:tcPr>
                  <w:tcW w:w="8215" w:type="dxa"/>
                  <w:gridSpan w:val="3"/>
                  <w:shd w:val="clear" w:color="auto" w:fill="D9D9D9" w:themeFill="background1" w:themeFillShade="D9"/>
                </w:tcPr>
                <w:p w14:paraId="282785C3" w14:textId="77777777" w:rsidR="00E97647" w:rsidRPr="00EB35B4" w:rsidRDefault="00E97647" w:rsidP="004D7B1B">
                  <w:pPr>
                    <w:pBdr>
                      <w:top w:val="nil"/>
                      <w:left w:val="nil"/>
                      <w:bottom w:val="nil"/>
                      <w:right w:val="nil"/>
                      <w:between w:val="nil"/>
                    </w:pBdr>
                    <w:ind w:left="32" w:right="57"/>
                    <w:jc w:val="center"/>
                    <w:rPr>
                      <w:rFonts w:ascii="Arial" w:eastAsia="Arial" w:hAnsi="Arial" w:cs="Arial"/>
                      <w:bCs/>
                      <w:sz w:val="18"/>
                      <w:szCs w:val="18"/>
                    </w:rPr>
                  </w:pPr>
                  <w:r w:rsidRPr="00EB35B4">
                    <w:rPr>
                      <w:rFonts w:ascii="Arial" w:eastAsia="Arial" w:hAnsi="Arial" w:cs="Arial"/>
                      <w:b/>
                      <w:sz w:val="18"/>
                      <w:szCs w:val="18"/>
                    </w:rPr>
                    <w:t>GENERALIDADES</w:t>
                  </w:r>
                </w:p>
              </w:tc>
              <w:tc>
                <w:tcPr>
                  <w:tcW w:w="515" w:type="dxa"/>
                  <w:shd w:val="clear" w:color="auto" w:fill="D9D9D9" w:themeFill="background1" w:themeFillShade="D9"/>
                </w:tcPr>
                <w:p w14:paraId="0F4362DC"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shd w:val="clear" w:color="auto" w:fill="D9D9D9" w:themeFill="background1" w:themeFillShade="D9"/>
                </w:tcPr>
                <w:p w14:paraId="27343D4F"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618D9E86" w14:textId="77777777" w:rsidTr="00C35FB6">
              <w:trPr>
                <w:trHeight w:val="20"/>
              </w:trPr>
              <w:tc>
                <w:tcPr>
                  <w:tcW w:w="0" w:type="auto"/>
                  <w:vAlign w:val="center"/>
                </w:tcPr>
                <w:p w14:paraId="7480ABC4" w14:textId="53B0A7D2"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1.3</w:t>
                  </w:r>
                  <w:r w:rsidR="00C35FB6">
                    <w:rPr>
                      <w:rFonts w:ascii="Arial" w:eastAsia="Arial" w:hAnsi="Arial" w:cs="Arial"/>
                      <w:sz w:val="18"/>
                      <w:szCs w:val="18"/>
                    </w:rPr>
                    <w:t>2</w:t>
                  </w:r>
                </w:p>
              </w:tc>
              <w:tc>
                <w:tcPr>
                  <w:tcW w:w="7534" w:type="dxa"/>
                  <w:gridSpan w:val="2"/>
                </w:tcPr>
                <w:p w14:paraId="074A70B3" w14:textId="77777777" w:rsidR="00E97647" w:rsidRPr="00EB35B4" w:rsidRDefault="00E97647" w:rsidP="00832D39">
                  <w:pPr>
                    <w:pBdr>
                      <w:top w:val="nil"/>
                      <w:left w:val="nil"/>
                      <w:bottom w:val="nil"/>
                      <w:right w:val="nil"/>
                      <w:between w:val="nil"/>
                    </w:pBdr>
                    <w:ind w:right="57"/>
                    <w:jc w:val="both"/>
                    <w:rPr>
                      <w:rFonts w:ascii="Arial" w:eastAsia="Arial" w:hAnsi="Arial" w:cs="Arial"/>
                      <w:b/>
                      <w:sz w:val="18"/>
                      <w:szCs w:val="18"/>
                    </w:rPr>
                  </w:pPr>
                  <w:r w:rsidRPr="00EB35B4">
                    <w:rPr>
                      <w:rFonts w:ascii="Arial" w:hAnsi="Arial" w:cs="Arial"/>
                      <w:sz w:val="18"/>
                      <w:szCs w:val="18"/>
                    </w:rPr>
                    <w:t>Los intercomunicadores y los accesorios, tengan por un periodo máximo a cinco (05) años, como garantía por defectos de materiales y de fabricación. La garantía comprende la reparación o reemplazo, incluido mano de obra y envió, sin que esto genere costo adicional.</w:t>
                  </w:r>
                </w:p>
              </w:tc>
              <w:tc>
                <w:tcPr>
                  <w:tcW w:w="515" w:type="dxa"/>
                </w:tcPr>
                <w:p w14:paraId="4DD2251F"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11E6E28B"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7E4BBEE6" w14:textId="77777777" w:rsidTr="00C35FB6">
              <w:trPr>
                <w:trHeight w:val="20"/>
              </w:trPr>
              <w:tc>
                <w:tcPr>
                  <w:tcW w:w="0" w:type="auto"/>
                  <w:vAlign w:val="center"/>
                </w:tcPr>
                <w:p w14:paraId="11076515" w14:textId="479DB4F0"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1.3</w:t>
                  </w:r>
                  <w:r w:rsidR="00C35FB6">
                    <w:rPr>
                      <w:rFonts w:ascii="Arial" w:eastAsia="Arial" w:hAnsi="Arial" w:cs="Arial"/>
                      <w:sz w:val="18"/>
                      <w:szCs w:val="18"/>
                    </w:rPr>
                    <w:t>3</w:t>
                  </w:r>
                </w:p>
              </w:tc>
              <w:tc>
                <w:tcPr>
                  <w:tcW w:w="7534" w:type="dxa"/>
                  <w:gridSpan w:val="2"/>
                </w:tcPr>
                <w:p w14:paraId="63BD8768" w14:textId="77777777" w:rsidR="00E97647" w:rsidRPr="00EB35B4" w:rsidRDefault="00E97647" w:rsidP="00832D39">
                  <w:pPr>
                    <w:pBdr>
                      <w:top w:val="nil"/>
                      <w:left w:val="nil"/>
                      <w:bottom w:val="nil"/>
                      <w:right w:val="nil"/>
                      <w:between w:val="nil"/>
                    </w:pBdr>
                    <w:ind w:right="57"/>
                    <w:jc w:val="both"/>
                    <w:rPr>
                      <w:rFonts w:ascii="Arial" w:eastAsia="Arial" w:hAnsi="Arial" w:cs="Arial"/>
                      <w:sz w:val="18"/>
                      <w:szCs w:val="18"/>
                    </w:rPr>
                  </w:pPr>
                  <w:r w:rsidRPr="00EB35B4">
                    <w:rPr>
                      <w:rFonts w:ascii="Arial" w:hAnsi="Arial" w:cs="Arial"/>
                      <w:sz w:val="18"/>
                      <w:szCs w:val="18"/>
                    </w:rPr>
                    <w:t>Los intercomunicadores ofertados deberán corresponder a modelos vigentes en producción, no descontinuados, y cuya versión tecnológica sea actual. No se aceptarán equipos que correspondan a actualizaciones menores, revisiones incrementales o versiones derivadas de modelos ya descontinuados, salvo que el oferente demuestre que se trata de una plataforma tecnológica significativamente actualizada conforme a estándares del fabricante</w:t>
                  </w:r>
                  <w:r w:rsidRPr="00EB35B4">
                    <w:rPr>
                      <w:rFonts w:ascii="Arial" w:eastAsia="Arial" w:hAnsi="Arial" w:cs="Arial"/>
                      <w:sz w:val="18"/>
                      <w:szCs w:val="18"/>
                    </w:rPr>
                    <w:t>)</w:t>
                  </w:r>
                </w:p>
              </w:tc>
              <w:tc>
                <w:tcPr>
                  <w:tcW w:w="515" w:type="dxa"/>
                </w:tcPr>
                <w:p w14:paraId="79008422"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23DA0703"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623FCAE6" w14:textId="77777777" w:rsidTr="00C35FB6">
              <w:trPr>
                <w:trHeight w:val="20"/>
              </w:trPr>
              <w:tc>
                <w:tcPr>
                  <w:tcW w:w="0" w:type="auto"/>
                  <w:vAlign w:val="center"/>
                </w:tcPr>
                <w:p w14:paraId="3AE78254" w14:textId="2EBCE845"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1.3</w:t>
                  </w:r>
                  <w:r w:rsidR="00C35FB6">
                    <w:rPr>
                      <w:rFonts w:ascii="Arial" w:eastAsia="Arial" w:hAnsi="Arial" w:cs="Arial"/>
                      <w:sz w:val="18"/>
                      <w:szCs w:val="18"/>
                    </w:rPr>
                    <w:t>4</w:t>
                  </w:r>
                </w:p>
              </w:tc>
              <w:tc>
                <w:tcPr>
                  <w:tcW w:w="7534" w:type="dxa"/>
                  <w:gridSpan w:val="2"/>
                </w:tcPr>
                <w:p w14:paraId="5E7FA542" w14:textId="77777777" w:rsidR="00E97647" w:rsidRPr="00EB35B4" w:rsidRDefault="00E97647" w:rsidP="00832D39">
                  <w:pPr>
                    <w:ind w:right="57"/>
                    <w:jc w:val="both"/>
                    <w:rPr>
                      <w:rFonts w:ascii="Arial" w:hAnsi="Arial" w:cs="Arial"/>
                      <w:sz w:val="18"/>
                      <w:szCs w:val="18"/>
                    </w:rPr>
                  </w:pPr>
                  <w:r w:rsidRPr="00EB35B4">
                    <w:rPr>
                      <w:rFonts w:ascii="Arial" w:hAnsi="Arial" w:cs="Arial"/>
                      <w:sz w:val="18"/>
                      <w:szCs w:val="18"/>
                    </w:rPr>
                    <w:t>La garantía ofrecida por el contratista deberá tener un control y seguimiento de los tickets generados para los soportes técnicos, donde se escale a los niveles adecuados para su solución y cierre.</w:t>
                  </w:r>
                </w:p>
                <w:p w14:paraId="61F3BF86" w14:textId="77777777" w:rsidR="00E97647" w:rsidRPr="00EB35B4" w:rsidRDefault="00E97647" w:rsidP="00832D39">
                  <w:pPr>
                    <w:pBdr>
                      <w:top w:val="nil"/>
                      <w:left w:val="nil"/>
                      <w:bottom w:val="nil"/>
                      <w:right w:val="nil"/>
                      <w:between w:val="nil"/>
                    </w:pBdr>
                    <w:ind w:left="32" w:right="57"/>
                    <w:jc w:val="both"/>
                    <w:rPr>
                      <w:rFonts w:ascii="Arial" w:eastAsia="Arial" w:hAnsi="Arial" w:cs="Arial"/>
                      <w:b/>
                      <w:sz w:val="18"/>
                      <w:szCs w:val="18"/>
                    </w:rPr>
                  </w:pPr>
                  <w:r w:rsidRPr="00EB35B4">
                    <w:rPr>
                      <w:rFonts w:ascii="Arial" w:hAnsi="Arial" w:cs="Arial"/>
                      <w:sz w:val="18"/>
                      <w:szCs w:val="18"/>
                    </w:rPr>
                    <w:t>El contratista deberá tener en cuenta al momento de presentar la oferta, los costos directos e indirectos fijos y variables, tales como impuestos, imprevistos, margen de utilidad, salaries, prestaciones sociales transporte, alimentación y demás gastos para la ejecución del contrato y que mantendrá indemne a la Dirección de Antinarcóticos de la Policía Nacional por cualquier reclamación o costo adicional.</w:t>
                  </w:r>
                </w:p>
              </w:tc>
              <w:tc>
                <w:tcPr>
                  <w:tcW w:w="515" w:type="dxa"/>
                </w:tcPr>
                <w:p w14:paraId="5F075CC2"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387E5997"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5A07A567" w14:textId="77777777" w:rsidTr="00EB35B4">
              <w:trPr>
                <w:trHeight w:val="20"/>
              </w:trPr>
              <w:tc>
                <w:tcPr>
                  <w:tcW w:w="8215" w:type="dxa"/>
                  <w:gridSpan w:val="3"/>
                  <w:shd w:val="clear" w:color="auto" w:fill="D9D9D9" w:themeFill="background1" w:themeFillShade="D9"/>
                </w:tcPr>
                <w:p w14:paraId="4457B99D" w14:textId="77777777" w:rsidR="00E97647" w:rsidRPr="00EB35B4" w:rsidRDefault="00E97647" w:rsidP="004D7B1B">
                  <w:pPr>
                    <w:pBdr>
                      <w:top w:val="nil"/>
                      <w:left w:val="nil"/>
                      <w:bottom w:val="nil"/>
                      <w:right w:val="nil"/>
                      <w:between w:val="nil"/>
                    </w:pBdr>
                    <w:ind w:left="32" w:right="57"/>
                    <w:jc w:val="center"/>
                    <w:rPr>
                      <w:rFonts w:ascii="Arial" w:eastAsia="Arial" w:hAnsi="Arial" w:cs="Arial"/>
                      <w:b/>
                      <w:sz w:val="18"/>
                      <w:szCs w:val="18"/>
                    </w:rPr>
                  </w:pPr>
                  <w:r w:rsidRPr="00EB35B4">
                    <w:rPr>
                      <w:rFonts w:ascii="Arial" w:eastAsia="Arial" w:hAnsi="Arial" w:cs="Arial"/>
                      <w:b/>
                      <w:sz w:val="18"/>
                      <w:szCs w:val="18"/>
                    </w:rPr>
                    <w:t>GENERALIDADES</w:t>
                  </w:r>
                </w:p>
              </w:tc>
              <w:tc>
                <w:tcPr>
                  <w:tcW w:w="515" w:type="dxa"/>
                  <w:shd w:val="clear" w:color="auto" w:fill="D9D9D9" w:themeFill="background1" w:themeFillShade="D9"/>
                </w:tcPr>
                <w:p w14:paraId="747890A0"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shd w:val="clear" w:color="auto" w:fill="D9D9D9" w:themeFill="background1" w:themeFillShade="D9"/>
                </w:tcPr>
                <w:p w14:paraId="50514D19"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3B16002E" w14:textId="77777777" w:rsidTr="00EB35B4">
              <w:trPr>
                <w:trHeight w:val="20"/>
              </w:trPr>
              <w:tc>
                <w:tcPr>
                  <w:tcW w:w="8215" w:type="dxa"/>
                  <w:gridSpan w:val="3"/>
                  <w:shd w:val="clear" w:color="auto" w:fill="D9D9D9" w:themeFill="background1" w:themeFillShade="D9"/>
                </w:tcPr>
                <w:p w14:paraId="72613AC7" w14:textId="77777777" w:rsidR="00E97647" w:rsidRPr="00EB35B4" w:rsidRDefault="00E97647" w:rsidP="004D7B1B">
                  <w:pPr>
                    <w:pBdr>
                      <w:top w:val="nil"/>
                      <w:left w:val="nil"/>
                      <w:bottom w:val="nil"/>
                      <w:right w:val="nil"/>
                      <w:between w:val="nil"/>
                    </w:pBdr>
                    <w:ind w:left="32" w:right="57"/>
                    <w:jc w:val="center"/>
                    <w:rPr>
                      <w:rFonts w:ascii="Arial" w:eastAsia="Arial" w:hAnsi="Arial" w:cs="Arial"/>
                      <w:b/>
                      <w:sz w:val="18"/>
                      <w:szCs w:val="18"/>
                    </w:rPr>
                  </w:pPr>
                  <w:r w:rsidRPr="00EB35B4">
                    <w:rPr>
                      <w:rFonts w:ascii="Arial" w:eastAsia="Arial" w:hAnsi="Arial" w:cs="Arial"/>
                      <w:b/>
                      <w:sz w:val="18"/>
                      <w:szCs w:val="18"/>
                    </w:rPr>
                    <w:t>CALIDAD DE LOS INTERCOMUNICADORES (APLICAN DURANTE EL TIEMPO DE GARANTÍA)</w:t>
                  </w:r>
                </w:p>
              </w:tc>
              <w:tc>
                <w:tcPr>
                  <w:tcW w:w="515" w:type="dxa"/>
                  <w:shd w:val="clear" w:color="auto" w:fill="D9D9D9" w:themeFill="background1" w:themeFillShade="D9"/>
                </w:tcPr>
                <w:p w14:paraId="1718E6BF"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shd w:val="clear" w:color="auto" w:fill="D9D9D9" w:themeFill="background1" w:themeFillShade="D9"/>
                </w:tcPr>
                <w:p w14:paraId="3158EA01"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4AE92C2C" w14:textId="77777777" w:rsidTr="00C35FB6">
              <w:trPr>
                <w:trHeight w:val="20"/>
              </w:trPr>
              <w:tc>
                <w:tcPr>
                  <w:tcW w:w="0" w:type="auto"/>
                  <w:vAlign w:val="center"/>
                </w:tcPr>
                <w:p w14:paraId="5611BA0E" w14:textId="2281CE8C"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1.3</w:t>
                  </w:r>
                  <w:r w:rsidR="00C35FB6">
                    <w:rPr>
                      <w:rFonts w:ascii="Arial" w:eastAsia="Arial" w:hAnsi="Arial" w:cs="Arial"/>
                      <w:sz w:val="18"/>
                      <w:szCs w:val="18"/>
                    </w:rPr>
                    <w:t>5</w:t>
                  </w:r>
                </w:p>
              </w:tc>
              <w:tc>
                <w:tcPr>
                  <w:tcW w:w="7534" w:type="dxa"/>
                  <w:gridSpan w:val="2"/>
                </w:tcPr>
                <w:p w14:paraId="011B80A9" w14:textId="77777777" w:rsidR="00E97647" w:rsidRPr="00EB35B4" w:rsidRDefault="00E97647" w:rsidP="00832D39">
                  <w:pPr>
                    <w:pBdr>
                      <w:top w:val="nil"/>
                      <w:left w:val="nil"/>
                      <w:bottom w:val="nil"/>
                      <w:right w:val="nil"/>
                      <w:between w:val="nil"/>
                    </w:pBdr>
                    <w:ind w:left="32" w:right="57"/>
                    <w:jc w:val="both"/>
                    <w:rPr>
                      <w:rFonts w:ascii="Arial" w:eastAsia="Arial" w:hAnsi="Arial" w:cs="Arial"/>
                      <w:b/>
                      <w:sz w:val="18"/>
                      <w:szCs w:val="18"/>
                    </w:rPr>
                  </w:pPr>
                  <w:r w:rsidRPr="00EB35B4">
                    <w:rPr>
                      <w:rFonts w:ascii="Arial" w:hAnsi="Arial" w:cs="Arial"/>
                      <w:sz w:val="18"/>
                      <w:szCs w:val="18"/>
                    </w:rPr>
                    <w:t>Si los intercomunicadores presentan tres (03) fallas en distintas partes, el contratista debe cambiar el intercomunicador por uno nuevo de características iguales o superiores, en un tiempo máximo de cinco (05) días hábiles contados a partir del momento en el que se registra la tercera (3ª) falla.</w:t>
                  </w:r>
                </w:p>
              </w:tc>
              <w:tc>
                <w:tcPr>
                  <w:tcW w:w="515" w:type="dxa"/>
                </w:tcPr>
                <w:p w14:paraId="17237125"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45B85030"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5F53E257" w14:textId="77777777" w:rsidTr="00C35FB6">
              <w:trPr>
                <w:trHeight w:val="20"/>
              </w:trPr>
              <w:tc>
                <w:tcPr>
                  <w:tcW w:w="8215" w:type="dxa"/>
                  <w:gridSpan w:val="3"/>
                  <w:shd w:val="clear" w:color="auto" w:fill="D9D9D9" w:themeFill="background1" w:themeFillShade="D9"/>
                  <w:vAlign w:val="center"/>
                </w:tcPr>
                <w:p w14:paraId="6E507756" w14:textId="5668D22F" w:rsidR="00E97647" w:rsidRPr="00EB35B4" w:rsidRDefault="00E97647" w:rsidP="00C35FB6">
                  <w:pPr>
                    <w:pBdr>
                      <w:top w:val="nil"/>
                      <w:left w:val="nil"/>
                      <w:bottom w:val="nil"/>
                      <w:right w:val="nil"/>
                      <w:between w:val="nil"/>
                    </w:pBdr>
                    <w:ind w:left="32" w:right="57"/>
                    <w:jc w:val="center"/>
                    <w:rPr>
                      <w:rFonts w:ascii="Arial" w:hAnsi="Arial" w:cs="Arial"/>
                      <w:sz w:val="18"/>
                      <w:szCs w:val="18"/>
                    </w:rPr>
                  </w:pPr>
                  <w:r w:rsidRPr="00EB35B4">
                    <w:rPr>
                      <w:rFonts w:ascii="Arial" w:hAnsi="Arial" w:cs="Arial"/>
                      <w:b/>
                      <w:bCs/>
                      <w:sz w:val="18"/>
                      <w:szCs w:val="18"/>
                    </w:rPr>
                    <w:t>ASPECTOS INCLUIDOS EN LA GARANTÍA</w:t>
                  </w:r>
                </w:p>
              </w:tc>
              <w:tc>
                <w:tcPr>
                  <w:tcW w:w="515" w:type="dxa"/>
                  <w:shd w:val="clear" w:color="auto" w:fill="D9D9D9" w:themeFill="background1" w:themeFillShade="D9"/>
                </w:tcPr>
                <w:p w14:paraId="1FFF18E7"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shd w:val="clear" w:color="auto" w:fill="D9D9D9" w:themeFill="background1" w:themeFillShade="D9"/>
                </w:tcPr>
                <w:p w14:paraId="186B16BC"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77CF9E99" w14:textId="77777777" w:rsidTr="00C35FB6">
              <w:trPr>
                <w:trHeight w:val="20"/>
              </w:trPr>
              <w:tc>
                <w:tcPr>
                  <w:tcW w:w="0" w:type="auto"/>
                  <w:vAlign w:val="center"/>
                </w:tcPr>
                <w:p w14:paraId="301F1EB7" w14:textId="1580E50A"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1.3</w:t>
                  </w:r>
                  <w:r w:rsidR="00C35FB6">
                    <w:rPr>
                      <w:rFonts w:ascii="Arial" w:eastAsia="Arial" w:hAnsi="Arial" w:cs="Arial"/>
                      <w:sz w:val="18"/>
                      <w:szCs w:val="18"/>
                    </w:rPr>
                    <w:t>6</w:t>
                  </w:r>
                </w:p>
              </w:tc>
              <w:tc>
                <w:tcPr>
                  <w:tcW w:w="7534" w:type="dxa"/>
                  <w:gridSpan w:val="2"/>
                </w:tcPr>
                <w:p w14:paraId="34EA16AB"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En caso de presentarse fallas en los equipos adquiridos, el contratista es responsable de realizar la reparación por defectos del bien, suministro e instalación de los repuestos necesarios en los tiempos establecidos sin que esto genere costo alguno para la Policía Nacional.</w:t>
                  </w:r>
                </w:p>
              </w:tc>
              <w:tc>
                <w:tcPr>
                  <w:tcW w:w="515" w:type="dxa"/>
                </w:tcPr>
                <w:p w14:paraId="13745CD7"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721A58DA"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188BFA0A" w14:textId="77777777" w:rsidTr="00C35FB6">
              <w:trPr>
                <w:trHeight w:val="20"/>
              </w:trPr>
              <w:tc>
                <w:tcPr>
                  <w:tcW w:w="0" w:type="auto"/>
                  <w:vAlign w:val="center"/>
                </w:tcPr>
                <w:p w14:paraId="73045A13" w14:textId="6FB7675C" w:rsidR="00E97647" w:rsidRPr="00EB35B4" w:rsidRDefault="00E97647" w:rsidP="00C35FB6">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1.3</w:t>
                  </w:r>
                  <w:r w:rsidR="00C35FB6">
                    <w:rPr>
                      <w:rFonts w:ascii="Arial" w:eastAsia="Arial" w:hAnsi="Arial" w:cs="Arial"/>
                      <w:sz w:val="18"/>
                      <w:szCs w:val="18"/>
                    </w:rPr>
                    <w:t>7</w:t>
                  </w:r>
                </w:p>
              </w:tc>
              <w:tc>
                <w:tcPr>
                  <w:tcW w:w="7534" w:type="dxa"/>
                  <w:gridSpan w:val="2"/>
                </w:tcPr>
                <w:p w14:paraId="09008CE8" w14:textId="77777777" w:rsidR="00E97647" w:rsidRPr="00EB35B4" w:rsidRDefault="00E97647" w:rsidP="00832D39">
                  <w:pPr>
                    <w:pBdr>
                      <w:top w:val="nil"/>
                      <w:left w:val="nil"/>
                      <w:bottom w:val="nil"/>
                      <w:right w:val="nil"/>
                      <w:between w:val="nil"/>
                    </w:pBdr>
                    <w:ind w:left="32" w:right="57"/>
                    <w:jc w:val="both"/>
                    <w:rPr>
                      <w:rFonts w:ascii="Arial" w:eastAsia="Arial" w:hAnsi="Arial" w:cs="Arial"/>
                      <w:sz w:val="18"/>
                      <w:szCs w:val="18"/>
                    </w:rPr>
                  </w:pPr>
                  <w:r w:rsidRPr="00EB35B4">
                    <w:rPr>
                      <w:rFonts w:ascii="Arial" w:eastAsia="Arial" w:hAnsi="Arial" w:cs="Arial"/>
                      <w:sz w:val="18"/>
                      <w:szCs w:val="18"/>
                    </w:rPr>
                    <w:t>El tiempo de garantía inicia a partir de la fecha del acta de recibo a satisfacción, instalación y prueba de los intercomunicadores en la aeronave por parte del supervisor del contrato, por cinco (5) años.</w:t>
                  </w:r>
                </w:p>
              </w:tc>
              <w:tc>
                <w:tcPr>
                  <w:tcW w:w="515" w:type="dxa"/>
                </w:tcPr>
                <w:p w14:paraId="752A5973"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74B68151"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2D2561C7" w14:textId="77777777" w:rsidTr="005B5E7C">
              <w:trPr>
                <w:trHeight w:val="20"/>
              </w:trPr>
              <w:tc>
                <w:tcPr>
                  <w:tcW w:w="0" w:type="auto"/>
                  <w:gridSpan w:val="5"/>
                  <w:shd w:val="clear" w:color="auto" w:fill="D9D9D9" w:themeFill="background1" w:themeFillShade="D9"/>
                </w:tcPr>
                <w:p w14:paraId="4D03FD9E" w14:textId="5526B241" w:rsidR="00E97647" w:rsidRPr="00EB35B4" w:rsidRDefault="00245BF5" w:rsidP="00245BF5">
                  <w:pPr>
                    <w:pBdr>
                      <w:top w:val="nil"/>
                      <w:left w:val="nil"/>
                      <w:bottom w:val="nil"/>
                      <w:right w:val="nil"/>
                      <w:between w:val="nil"/>
                    </w:pBdr>
                    <w:ind w:left="32" w:right="57"/>
                    <w:rPr>
                      <w:rFonts w:ascii="Arial" w:eastAsia="Arial" w:hAnsi="Arial" w:cs="Arial"/>
                      <w:sz w:val="18"/>
                      <w:szCs w:val="18"/>
                    </w:rPr>
                  </w:pPr>
                  <w:r w:rsidRPr="00EB35B4">
                    <w:rPr>
                      <w:rFonts w:ascii="Arial" w:eastAsia="Arial" w:hAnsi="Arial" w:cs="Arial"/>
                      <w:b/>
                      <w:sz w:val="18"/>
                      <w:szCs w:val="18"/>
                    </w:rPr>
                    <w:t xml:space="preserve">                                            </w:t>
                  </w:r>
                  <w:r w:rsidR="00E97647" w:rsidRPr="00EB35B4">
                    <w:rPr>
                      <w:rFonts w:ascii="Arial" w:eastAsia="Arial" w:hAnsi="Arial" w:cs="Arial"/>
                      <w:b/>
                      <w:sz w:val="18"/>
                      <w:szCs w:val="18"/>
                    </w:rPr>
                    <w:t>PRESENTACIÓN DE LA OFERTA</w:t>
                  </w:r>
                </w:p>
              </w:tc>
            </w:tr>
            <w:tr w:rsidR="00E97647" w:rsidRPr="00EB35B4" w14:paraId="58CF3888" w14:textId="77777777" w:rsidTr="000830D5">
              <w:trPr>
                <w:trHeight w:val="20"/>
              </w:trPr>
              <w:tc>
                <w:tcPr>
                  <w:tcW w:w="0" w:type="auto"/>
                  <w:vAlign w:val="center"/>
                </w:tcPr>
                <w:p w14:paraId="0E24DECC" w14:textId="640E77E3"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1.3</w:t>
                  </w:r>
                  <w:r w:rsidR="00C35FB6">
                    <w:rPr>
                      <w:rFonts w:ascii="Arial" w:eastAsia="Arial" w:hAnsi="Arial" w:cs="Arial"/>
                      <w:sz w:val="18"/>
                      <w:szCs w:val="18"/>
                    </w:rPr>
                    <w:t>8</w:t>
                  </w:r>
                </w:p>
              </w:tc>
              <w:tc>
                <w:tcPr>
                  <w:tcW w:w="7534" w:type="dxa"/>
                  <w:gridSpan w:val="2"/>
                </w:tcPr>
                <w:p w14:paraId="3783E0DF"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Las propuestas se harán en forma clara y en idioma español. Deberán presentar la carta de representación del fabricante o de distribuidor autorizado donde se indique su nombramiento tanto por el tiempo de ejecución del contrato, como también en los tiempos de garantía.</w:t>
                  </w:r>
                </w:p>
              </w:tc>
              <w:tc>
                <w:tcPr>
                  <w:tcW w:w="515" w:type="dxa"/>
                </w:tcPr>
                <w:p w14:paraId="59569DA8"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6AEB1D48"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22AAF80B" w14:textId="77777777" w:rsidTr="000830D5">
              <w:trPr>
                <w:trHeight w:val="20"/>
              </w:trPr>
              <w:tc>
                <w:tcPr>
                  <w:tcW w:w="0" w:type="auto"/>
                  <w:vAlign w:val="center"/>
                </w:tcPr>
                <w:p w14:paraId="20B8B078" w14:textId="396FD073"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w:t>
                  </w:r>
                  <w:r w:rsidR="00C35FB6">
                    <w:rPr>
                      <w:rFonts w:ascii="Arial" w:eastAsia="Arial" w:hAnsi="Arial" w:cs="Arial"/>
                      <w:sz w:val="18"/>
                      <w:szCs w:val="18"/>
                    </w:rPr>
                    <w:t>39</w:t>
                  </w:r>
                </w:p>
              </w:tc>
              <w:tc>
                <w:tcPr>
                  <w:tcW w:w="7534" w:type="dxa"/>
                  <w:gridSpan w:val="2"/>
                </w:tcPr>
                <w:p w14:paraId="6856B71F"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Ficha técnica detallada de los intercomunicadores ofertados, donde se evidencie el cumplimiento de las especificaciones técnicas mínimas exigidas en el presente proceso.</w:t>
                  </w:r>
                </w:p>
              </w:tc>
              <w:tc>
                <w:tcPr>
                  <w:tcW w:w="515" w:type="dxa"/>
                </w:tcPr>
                <w:p w14:paraId="61BBFDB2"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040082EA"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2A7A23D9" w14:textId="77777777" w:rsidTr="000830D5">
              <w:trPr>
                <w:trHeight w:val="20"/>
              </w:trPr>
              <w:tc>
                <w:tcPr>
                  <w:tcW w:w="0" w:type="auto"/>
                  <w:vAlign w:val="center"/>
                </w:tcPr>
                <w:p w14:paraId="13FA77D8" w14:textId="4170913C"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1.4</w:t>
                  </w:r>
                  <w:r w:rsidR="00C35FB6">
                    <w:rPr>
                      <w:rFonts w:ascii="Arial" w:eastAsia="Arial" w:hAnsi="Arial" w:cs="Arial"/>
                      <w:sz w:val="18"/>
                      <w:szCs w:val="18"/>
                    </w:rPr>
                    <w:t>0</w:t>
                  </w:r>
                </w:p>
              </w:tc>
              <w:tc>
                <w:tcPr>
                  <w:tcW w:w="7534" w:type="dxa"/>
                  <w:gridSpan w:val="2"/>
                </w:tcPr>
                <w:p w14:paraId="0AD455A4" w14:textId="3EE4DAA3"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Certificación escrita del oferente donde manifieste que los equipos suministrados son nuevos, originales, no remanufacturados</w:t>
                  </w:r>
                  <w:r w:rsidR="00530FE9">
                    <w:rPr>
                      <w:rFonts w:ascii="Arial" w:hAnsi="Arial" w:cs="Arial"/>
                      <w:sz w:val="18"/>
                      <w:szCs w:val="18"/>
                    </w:rPr>
                    <w:t xml:space="preserve">, </w:t>
                  </w:r>
                  <w:r w:rsidRPr="00EB35B4">
                    <w:rPr>
                      <w:rFonts w:ascii="Arial" w:hAnsi="Arial" w:cs="Arial"/>
                      <w:sz w:val="18"/>
                      <w:szCs w:val="18"/>
                    </w:rPr>
                    <w:t>no descontinuados</w:t>
                  </w:r>
                  <w:r w:rsidR="00AC5D67">
                    <w:rPr>
                      <w:rFonts w:ascii="Arial" w:hAnsi="Arial" w:cs="Arial"/>
                      <w:sz w:val="18"/>
                      <w:szCs w:val="18"/>
                    </w:rPr>
                    <w:t xml:space="preserve"> </w:t>
                  </w:r>
                  <w:r w:rsidRPr="00EB35B4">
                    <w:rPr>
                      <w:rFonts w:ascii="Arial" w:hAnsi="Arial" w:cs="Arial"/>
                      <w:sz w:val="18"/>
                      <w:szCs w:val="18"/>
                    </w:rPr>
                    <w:t>y con soporte del fabricante.</w:t>
                  </w:r>
                </w:p>
              </w:tc>
              <w:tc>
                <w:tcPr>
                  <w:tcW w:w="515" w:type="dxa"/>
                </w:tcPr>
                <w:p w14:paraId="0EE62296"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2DC99C33"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76B5792A" w14:textId="77777777" w:rsidTr="000830D5">
              <w:trPr>
                <w:trHeight w:val="20"/>
              </w:trPr>
              <w:tc>
                <w:tcPr>
                  <w:tcW w:w="0" w:type="auto"/>
                  <w:vAlign w:val="center"/>
                </w:tcPr>
                <w:p w14:paraId="2ABE1513" w14:textId="5B2B15DC"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1.4</w:t>
                  </w:r>
                  <w:r w:rsidR="00C35FB6">
                    <w:rPr>
                      <w:rFonts w:ascii="Arial" w:eastAsia="Arial" w:hAnsi="Arial" w:cs="Arial"/>
                      <w:sz w:val="18"/>
                      <w:szCs w:val="18"/>
                    </w:rPr>
                    <w:t>1</w:t>
                  </w:r>
                </w:p>
              </w:tc>
              <w:tc>
                <w:tcPr>
                  <w:tcW w:w="7534" w:type="dxa"/>
                  <w:gridSpan w:val="2"/>
                </w:tcPr>
                <w:p w14:paraId="593B3A31"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Aceptación expresa de todas las condiciones técnicas, contractuales y de garantía establecidas en los documentos del proceso de contratación.</w:t>
                  </w:r>
                </w:p>
              </w:tc>
              <w:tc>
                <w:tcPr>
                  <w:tcW w:w="515" w:type="dxa"/>
                </w:tcPr>
                <w:p w14:paraId="50343DCB"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7F338655"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3D57114F" w14:textId="77777777" w:rsidTr="00EB35B4">
              <w:trPr>
                <w:trHeight w:val="20"/>
              </w:trPr>
              <w:tc>
                <w:tcPr>
                  <w:tcW w:w="8215" w:type="dxa"/>
                  <w:gridSpan w:val="3"/>
                  <w:shd w:val="clear" w:color="auto" w:fill="D9D9D9" w:themeFill="background1" w:themeFillShade="D9"/>
                </w:tcPr>
                <w:p w14:paraId="2AF63E10" w14:textId="4D9B1A1E" w:rsidR="00E97647" w:rsidRPr="00EB35B4" w:rsidRDefault="00E97647" w:rsidP="004D7B1B">
                  <w:pPr>
                    <w:pBdr>
                      <w:top w:val="nil"/>
                      <w:left w:val="nil"/>
                      <w:bottom w:val="nil"/>
                      <w:right w:val="nil"/>
                      <w:between w:val="nil"/>
                    </w:pBdr>
                    <w:ind w:left="32" w:right="57"/>
                    <w:jc w:val="center"/>
                    <w:rPr>
                      <w:rFonts w:ascii="Arial" w:hAnsi="Arial" w:cs="Arial"/>
                      <w:sz w:val="18"/>
                      <w:szCs w:val="18"/>
                    </w:rPr>
                  </w:pPr>
                  <w:r w:rsidRPr="00EB35B4">
                    <w:rPr>
                      <w:rFonts w:ascii="Arial" w:eastAsia="Arial" w:hAnsi="Arial" w:cs="Arial"/>
                      <w:b/>
                      <w:sz w:val="18"/>
                      <w:szCs w:val="18"/>
                    </w:rPr>
                    <w:t>CERTIFICACIONES</w:t>
                  </w:r>
                </w:p>
              </w:tc>
              <w:tc>
                <w:tcPr>
                  <w:tcW w:w="515" w:type="dxa"/>
                  <w:shd w:val="clear" w:color="auto" w:fill="D9D9D9" w:themeFill="background1" w:themeFillShade="D9"/>
                </w:tcPr>
                <w:p w14:paraId="43B7C4C1"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shd w:val="clear" w:color="auto" w:fill="D9D9D9" w:themeFill="background1" w:themeFillShade="D9"/>
                </w:tcPr>
                <w:p w14:paraId="7C03EAE3"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3266A966" w14:textId="77777777" w:rsidTr="000830D5">
              <w:trPr>
                <w:trHeight w:val="20"/>
              </w:trPr>
              <w:tc>
                <w:tcPr>
                  <w:tcW w:w="0" w:type="auto"/>
                  <w:vAlign w:val="center"/>
                </w:tcPr>
                <w:p w14:paraId="503FCD81" w14:textId="58CCF61E"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1.4</w:t>
                  </w:r>
                  <w:r w:rsidR="00C35FB6">
                    <w:rPr>
                      <w:rFonts w:ascii="Arial" w:eastAsia="Arial" w:hAnsi="Arial" w:cs="Arial"/>
                      <w:sz w:val="18"/>
                      <w:szCs w:val="18"/>
                    </w:rPr>
                    <w:t>2</w:t>
                  </w:r>
                </w:p>
              </w:tc>
              <w:tc>
                <w:tcPr>
                  <w:tcW w:w="7534" w:type="dxa"/>
                  <w:gridSpan w:val="2"/>
                </w:tcPr>
                <w:p w14:paraId="3ABBA47B" w14:textId="7D35FB3B"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 xml:space="preserve">El contratista </w:t>
                  </w:r>
                  <w:r w:rsidR="00BF7106">
                    <w:rPr>
                      <w:rFonts w:ascii="Arial" w:hAnsi="Arial" w:cs="Arial"/>
                      <w:sz w:val="18"/>
                      <w:szCs w:val="18"/>
                    </w:rPr>
                    <w:t>deberá certificar</w:t>
                  </w:r>
                  <w:r w:rsidRPr="00EB35B4">
                    <w:rPr>
                      <w:rFonts w:ascii="Arial" w:hAnsi="Arial" w:cs="Arial"/>
                      <w:sz w:val="18"/>
                      <w:szCs w:val="18"/>
                    </w:rPr>
                    <w:t xml:space="preserve"> que cuenta con un servicio técnico autorizado a nivel nacional, certificado por la UAEAC (TAR/OMA), para diagnóstico, determinación de reparación o reemplazo, y gestión de garantía con el fabricante.</w:t>
                  </w:r>
                </w:p>
              </w:tc>
              <w:tc>
                <w:tcPr>
                  <w:tcW w:w="515" w:type="dxa"/>
                </w:tcPr>
                <w:p w14:paraId="4BA1DBA0"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1B7353E8"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35888352" w14:textId="77777777" w:rsidTr="000830D5">
              <w:trPr>
                <w:trHeight w:val="20"/>
              </w:trPr>
              <w:tc>
                <w:tcPr>
                  <w:tcW w:w="0" w:type="auto"/>
                  <w:vAlign w:val="center"/>
                </w:tcPr>
                <w:p w14:paraId="277D77C9" w14:textId="1C587110"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1.4</w:t>
                  </w:r>
                  <w:r w:rsidR="00C35FB6">
                    <w:rPr>
                      <w:rFonts w:ascii="Arial" w:eastAsia="Arial" w:hAnsi="Arial" w:cs="Arial"/>
                      <w:sz w:val="18"/>
                      <w:szCs w:val="18"/>
                    </w:rPr>
                    <w:t>3</w:t>
                  </w:r>
                </w:p>
              </w:tc>
              <w:tc>
                <w:tcPr>
                  <w:tcW w:w="7534" w:type="dxa"/>
                  <w:gridSpan w:val="2"/>
                </w:tcPr>
                <w:p w14:paraId="136929AC"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El contratista deberá contar con certificación vigente FAA TSO (Technical Standard Order) y/o EASA E/TSO, que garantice el cumplimiento de los estándares internacionales de desempeño, seguridad y operación para equipos aeronáuticos.</w:t>
                  </w:r>
                </w:p>
              </w:tc>
              <w:tc>
                <w:tcPr>
                  <w:tcW w:w="515" w:type="dxa"/>
                </w:tcPr>
                <w:p w14:paraId="4470622F"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26736F7B"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2117ED48" w14:textId="77777777" w:rsidTr="000830D5">
              <w:trPr>
                <w:trHeight w:val="20"/>
              </w:trPr>
              <w:tc>
                <w:tcPr>
                  <w:tcW w:w="0" w:type="auto"/>
                  <w:vAlign w:val="center"/>
                </w:tcPr>
                <w:p w14:paraId="5122BF20" w14:textId="0980D28D"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lastRenderedPageBreak/>
                    <w:t>1.4</w:t>
                  </w:r>
                  <w:r w:rsidR="00C35FB6">
                    <w:rPr>
                      <w:rFonts w:ascii="Arial" w:eastAsia="Arial" w:hAnsi="Arial" w:cs="Arial"/>
                      <w:sz w:val="18"/>
                      <w:szCs w:val="18"/>
                    </w:rPr>
                    <w:t>4</w:t>
                  </w:r>
                </w:p>
              </w:tc>
              <w:tc>
                <w:tcPr>
                  <w:tcW w:w="7534" w:type="dxa"/>
                  <w:gridSpan w:val="2"/>
                </w:tcPr>
                <w:p w14:paraId="3D0AFC67" w14:textId="16CF8EA2"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 xml:space="preserve">El contratista </w:t>
                  </w:r>
                  <w:r w:rsidR="00BF7106">
                    <w:rPr>
                      <w:rFonts w:ascii="Arial" w:hAnsi="Arial" w:cs="Arial"/>
                      <w:sz w:val="18"/>
                      <w:szCs w:val="18"/>
                    </w:rPr>
                    <w:t>deberá certificar</w:t>
                  </w:r>
                  <w:r w:rsidRPr="00EB35B4">
                    <w:rPr>
                      <w:rFonts w:ascii="Arial" w:hAnsi="Arial" w:cs="Arial"/>
                      <w:sz w:val="18"/>
                      <w:szCs w:val="18"/>
                    </w:rPr>
                    <w:t xml:space="preserve"> que cuenta con el stock para la entrega de los audífonos requeridos en el presente proceso de contratación.</w:t>
                  </w:r>
                </w:p>
              </w:tc>
              <w:tc>
                <w:tcPr>
                  <w:tcW w:w="515" w:type="dxa"/>
                </w:tcPr>
                <w:p w14:paraId="6981C3B9"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323E74E9"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2911F9D1" w14:textId="77777777" w:rsidTr="000830D5">
              <w:trPr>
                <w:trHeight w:val="20"/>
              </w:trPr>
              <w:tc>
                <w:tcPr>
                  <w:tcW w:w="0" w:type="auto"/>
                  <w:vAlign w:val="center"/>
                </w:tcPr>
                <w:p w14:paraId="2DF6A671" w14:textId="39218155"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1.4</w:t>
                  </w:r>
                  <w:r w:rsidR="00C35FB6">
                    <w:rPr>
                      <w:rFonts w:ascii="Arial" w:eastAsia="Arial" w:hAnsi="Arial" w:cs="Arial"/>
                      <w:sz w:val="18"/>
                      <w:szCs w:val="18"/>
                    </w:rPr>
                    <w:t>5</w:t>
                  </w:r>
                </w:p>
              </w:tc>
              <w:tc>
                <w:tcPr>
                  <w:tcW w:w="7534" w:type="dxa"/>
                  <w:gridSpan w:val="2"/>
                </w:tcPr>
                <w:p w14:paraId="6A5C1B3C" w14:textId="08565E30"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 xml:space="preserve">El contratista </w:t>
                  </w:r>
                  <w:r w:rsidR="00BF7106">
                    <w:rPr>
                      <w:rFonts w:ascii="Arial" w:hAnsi="Arial" w:cs="Arial"/>
                      <w:sz w:val="18"/>
                      <w:szCs w:val="18"/>
                    </w:rPr>
                    <w:t>deberá garantizar</w:t>
                  </w:r>
                  <w:r w:rsidRPr="00EB35B4">
                    <w:rPr>
                      <w:rFonts w:ascii="Arial" w:hAnsi="Arial" w:cs="Arial"/>
                      <w:sz w:val="18"/>
                      <w:szCs w:val="18"/>
                    </w:rPr>
                    <w:t xml:space="preserve"> el cumplimiento de todos los tramites de importación de los audífonos (si aplica).</w:t>
                  </w:r>
                </w:p>
              </w:tc>
              <w:tc>
                <w:tcPr>
                  <w:tcW w:w="515" w:type="dxa"/>
                </w:tcPr>
                <w:p w14:paraId="6A8DB2FF"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5918D78C"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1B959A17" w14:textId="77777777" w:rsidTr="000830D5">
              <w:trPr>
                <w:trHeight w:val="20"/>
              </w:trPr>
              <w:tc>
                <w:tcPr>
                  <w:tcW w:w="0" w:type="auto"/>
                  <w:vAlign w:val="center"/>
                </w:tcPr>
                <w:p w14:paraId="31A9863E" w14:textId="1509D99D"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1.4</w:t>
                  </w:r>
                  <w:r w:rsidR="00C35FB6">
                    <w:rPr>
                      <w:rFonts w:ascii="Arial" w:eastAsia="Arial" w:hAnsi="Arial" w:cs="Arial"/>
                      <w:sz w:val="18"/>
                      <w:szCs w:val="18"/>
                    </w:rPr>
                    <w:t>6</w:t>
                  </w:r>
                </w:p>
              </w:tc>
              <w:tc>
                <w:tcPr>
                  <w:tcW w:w="7534" w:type="dxa"/>
                  <w:gridSpan w:val="2"/>
                </w:tcPr>
                <w:p w14:paraId="4F8FBEA8"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El Contratista deberá anexar certificación escrita al momento de entregar la propuesta, ofreciendo una garantía por mínimo cinco (05) años para todos los equipos suministrados, así como accesorios y demás componentes producto de la presente contratación.</w:t>
                  </w:r>
                </w:p>
              </w:tc>
              <w:tc>
                <w:tcPr>
                  <w:tcW w:w="515" w:type="dxa"/>
                </w:tcPr>
                <w:p w14:paraId="58920D78"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761B97A5"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35824B74" w14:textId="77777777" w:rsidTr="000830D5">
              <w:trPr>
                <w:trHeight w:val="20"/>
              </w:trPr>
              <w:tc>
                <w:tcPr>
                  <w:tcW w:w="0" w:type="auto"/>
                  <w:vAlign w:val="center"/>
                </w:tcPr>
                <w:p w14:paraId="554535A7" w14:textId="0CD81819"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1.4</w:t>
                  </w:r>
                  <w:r w:rsidR="00C35FB6">
                    <w:rPr>
                      <w:rFonts w:ascii="Arial" w:eastAsia="Arial" w:hAnsi="Arial" w:cs="Arial"/>
                      <w:sz w:val="18"/>
                      <w:szCs w:val="18"/>
                    </w:rPr>
                    <w:t>7</w:t>
                  </w:r>
                </w:p>
              </w:tc>
              <w:tc>
                <w:tcPr>
                  <w:tcW w:w="7534" w:type="dxa"/>
                  <w:gridSpan w:val="2"/>
                </w:tcPr>
                <w:p w14:paraId="5B282494"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El contratista se obliga a contar con capacidad técnica y personal calificado y certificado por la UAEAC (TAR/OMA), para la prestación de soporte técnico en aviónica a nivel nacional, cuando así lo requiera la Policía Nacional, durante el periodo de vigencia de la garantía.</w:t>
                  </w:r>
                </w:p>
              </w:tc>
              <w:tc>
                <w:tcPr>
                  <w:tcW w:w="515" w:type="dxa"/>
                </w:tcPr>
                <w:p w14:paraId="2E102499"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highlight w:val="yellow"/>
                    </w:rPr>
                  </w:pPr>
                </w:p>
              </w:tc>
              <w:tc>
                <w:tcPr>
                  <w:tcW w:w="0" w:type="auto"/>
                </w:tcPr>
                <w:p w14:paraId="3C58CB76"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highlight w:val="yellow"/>
                    </w:rPr>
                  </w:pPr>
                </w:p>
              </w:tc>
            </w:tr>
            <w:tr w:rsidR="00E97647" w:rsidRPr="00EB35B4" w14:paraId="1ADB2986" w14:textId="77777777" w:rsidTr="005B5E7C">
              <w:trPr>
                <w:trHeight w:val="20"/>
              </w:trPr>
              <w:tc>
                <w:tcPr>
                  <w:tcW w:w="0" w:type="auto"/>
                  <w:gridSpan w:val="5"/>
                  <w:shd w:val="clear" w:color="auto" w:fill="D9D9D9" w:themeFill="background1" w:themeFillShade="D9"/>
                </w:tcPr>
                <w:p w14:paraId="629575F5" w14:textId="5245CC4F" w:rsidR="00E97647" w:rsidRPr="00EB35B4" w:rsidRDefault="00E97647" w:rsidP="004D7B1B">
                  <w:pPr>
                    <w:pBdr>
                      <w:top w:val="nil"/>
                      <w:left w:val="nil"/>
                      <w:bottom w:val="nil"/>
                      <w:right w:val="nil"/>
                      <w:between w:val="nil"/>
                    </w:pBdr>
                    <w:ind w:left="32" w:right="57"/>
                    <w:jc w:val="center"/>
                    <w:rPr>
                      <w:rFonts w:ascii="Arial" w:eastAsia="Arial" w:hAnsi="Arial" w:cs="Arial"/>
                      <w:sz w:val="18"/>
                      <w:szCs w:val="18"/>
                    </w:rPr>
                  </w:pPr>
                  <w:r w:rsidRPr="00EB35B4">
                    <w:rPr>
                      <w:rFonts w:ascii="Arial" w:hAnsi="Arial" w:cs="Arial"/>
                      <w:b/>
                      <w:bCs/>
                      <w:sz w:val="18"/>
                      <w:szCs w:val="18"/>
                    </w:rPr>
                    <w:t>SOPORTE TÉCNICO</w:t>
                  </w:r>
                </w:p>
              </w:tc>
            </w:tr>
            <w:tr w:rsidR="00E97647" w:rsidRPr="00EB35B4" w14:paraId="7250B068" w14:textId="77777777" w:rsidTr="000830D5">
              <w:trPr>
                <w:trHeight w:val="20"/>
              </w:trPr>
              <w:tc>
                <w:tcPr>
                  <w:tcW w:w="0" w:type="auto"/>
                  <w:vAlign w:val="center"/>
                </w:tcPr>
                <w:p w14:paraId="64D4B446" w14:textId="6656B98B"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1.4</w:t>
                  </w:r>
                  <w:r w:rsidR="00C35FB6">
                    <w:rPr>
                      <w:rFonts w:ascii="Arial" w:eastAsia="Arial" w:hAnsi="Arial" w:cs="Arial"/>
                      <w:sz w:val="18"/>
                      <w:szCs w:val="18"/>
                    </w:rPr>
                    <w:t>8</w:t>
                  </w:r>
                </w:p>
              </w:tc>
              <w:tc>
                <w:tcPr>
                  <w:tcW w:w="7534" w:type="dxa"/>
                  <w:gridSpan w:val="2"/>
                  <w:shd w:val="clear" w:color="auto" w:fill="FFFFFF" w:themeFill="background1"/>
                </w:tcPr>
                <w:p w14:paraId="4F14BCEB" w14:textId="188432C1"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Al momento de presentarse alguna reclamación, el contratista en un plazo máximo de cuarenta y ocho (48) horas, entregara un informe técnico detallado del estado del equipo y contara con un plazo máximo de diez (10) días calendario, para hacer entrega de los intercomunicadores, así mismo debe suministrar todos los repuestos nuevos de iguales o superiores características a los originales, sin costo alguno para la Policía Nacional, con el fin de garantizar el correcto funcionamiento reparaciones y pruebas según la ficha técnica</w:t>
                  </w:r>
                  <w:r w:rsidR="00B2496C">
                    <w:rPr>
                      <w:rFonts w:ascii="Arial" w:hAnsi="Arial" w:cs="Arial"/>
                      <w:sz w:val="18"/>
                      <w:szCs w:val="18"/>
                    </w:rPr>
                    <w:t>.</w:t>
                  </w:r>
                </w:p>
              </w:tc>
              <w:tc>
                <w:tcPr>
                  <w:tcW w:w="515" w:type="dxa"/>
                </w:tcPr>
                <w:p w14:paraId="69A054E4"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46E5A0A5"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395BD293" w14:textId="77777777" w:rsidTr="000830D5">
              <w:trPr>
                <w:trHeight w:val="20"/>
              </w:trPr>
              <w:tc>
                <w:tcPr>
                  <w:tcW w:w="0" w:type="auto"/>
                  <w:vAlign w:val="center"/>
                </w:tcPr>
                <w:p w14:paraId="1C8C7726" w14:textId="269D05B4"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w:t>
                  </w:r>
                  <w:r w:rsidR="00C35FB6">
                    <w:rPr>
                      <w:rFonts w:ascii="Arial" w:eastAsia="Arial" w:hAnsi="Arial" w:cs="Arial"/>
                      <w:sz w:val="18"/>
                      <w:szCs w:val="18"/>
                    </w:rPr>
                    <w:t>49</w:t>
                  </w:r>
                </w:p>
              </w:tc>
              <w:tc>
                <w:tcPr>
                  <w:tcW w:w="7534" w:type="dxa"/>
                  <w:gridSpan w:val="2"/>
                </w:tcPr>
                <w:p w14:paraId="53C3BFE6" w14:textId="0E1A0D7D"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El Contratista debe tener un correo con la Policía Nacional Dirección Antinarcóticos grupo Detección y Monitoreo Policial, donde se radicarán los casos y a partir de las dos horas siguientes de haber llegado el correo tendrán que responder los requerimientos, 24</w:t>
                  </w:r>
                  <w:r w:rsidR="00B2496C">
                    <w:rPr>
                      <w:rFonts w:ascii="Arial" w:hAnsi="Arial" w:cs="Arial"/>
                      <w:sz w:val="18"/>
                      <w:szCs w:val="18"/>
                    </w:rPr>
                    <w:t>-</w:t>
                  </w:r>
                  <w:r w:rsidRPr="00EB35B4">
                    <w:rPr>
                      <w:rFonts w:ascii="Arial" w:hAnsi="Arial" w:cs="Arial"/>
                      <w:sz w:val="18"/>
                      <w:szCs w:val="18"/>
                    </w:rPr>
                    <w:t>7</w:t>
                  </w:r>
                  <w:r w:rsidR="00B2496C">
                    <w:rPr>
                      <w:rFonts w:ascii="Arial" w:hAnsi="Arial" w:cs="Arial"/>
                      <w:sz w:val="18"/>
                      <w:szCs w:val="18"/>
                    </w:rPr>
                    <w:t>-</w:t>
                  </w:r>
                  <w:r w:rsidRPr="00EB35B4">
                    <w:rPr>
                      <w:rFonts w:ascii="Arial" w:hAnsi="Arial" w:cs="Arial"/>
                      <w:sz w:val="18"/>
                      <w:szCs w:val="18"/>
                    </w:rPr>
                    <w:t>365</w:t>
                  </w:r>
                  <w:r w:rsidR="00B2496C">
                    <w:rPr>
                      <w:rFonts w:ascii="Arial" w:hAnsi="Arial" w:cs="Arial"/>
                      <w:sz w:val="18"/>
                      <w:szCs w:val="18"/>
                    </w:rPr>
                    <w:t>.</w:t>
                  </w:r>
                </w:p>
              </w:tc>
              <w:tc>
                <w:tcPr>
                  <w:tcW w:w="515" w:type="dxa"/>
                </w:tcPr>
                <w:p w14:paraId="17A5C541"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4D8D1B44"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457A2064" w14:textId="77777777" w:rsidTr="000830D5">
              <w:trPr>
                <w:trHeight w:val="20"/>
              </w:trPr>
              <w:tc>
                <w:tcPr>
                  <w:tcW w:w="0" w:type="auto"/>
                  <w:vAlign w:val="center"/>
                </w:tcPr>
                <w:p w14:paraId="12AA2733" w14:textId="55F9B53B"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1.5</w:t>
                  </w:r>
                  <w:r w:rsidR="00C35FB6">
                    <w:rPr>
                      <w:rFonts w:ascii="Arial" w:eastAsia="Arial" w:hAnsi="Arial" w:cs="Arial"/>
                      <w:sz w:val="18"/>
                      <w:szCs w:val="18"/>
                    </w:rPr>
                    <w:t>0</w:t>
                  </w:r>
                </w:p>
              </w:tc>
              <w:tc>
                <w:tcPr>
                  <w:tcW w:w="7534" w:type="dxa"/>
                  <w:gridSpan w:val="2"/>
                </w:tcPr>
                <w:p w14:paraId="24AE822E"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El contratista deberá garantizar soporte técnico vía telefónica e Internet, como primer nivel de atención.</w:t>
                  </w:r>
                </w:p>
              </w:tc>
              <w:tc>
                <w:tcPr>
                  <w:tcW w:w="515" w:type="dxa"/>
                </w:tcPr>
                <w:p w14:paraId="55C4F075"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7F4998DC"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2A6BF8D5" w14:textId="77777777" w:rsidTr="005B5E7C">
              <w:trPr>
                <w:trHeight w:val="20"/>
              </w:trPr>
              <w:tc>
                <w:tcPr>
                  <w:tcW w:w="0" w:type="auto"/>
                  <w:gridSpan w:val="5"/>
                  <w:shd w:val="clear" w:color="auto" w:fill="D9D9D9" w:themeFill="background1" w:themeFillShade="D9"/>
                </w:tcPr>
                <w:p w14:paraId="79396887" w14:textId="5ABBE39D" w:rsidR="00E97647" w:rsidRPr="00EB35B4" w:rsidRDefault="00E97647" w:rsidP="004D7B1B">
                  <w:pPr>
                    <w:pBdr>
                      <w:top w:val="nil"/>
                      <w:left w:val="nil"/>
                      <w:bottom w:val="nil"/>
                      <w:right w:val="nil"/>
                      <w:between w:val="nil"/>
                    </w:pBdr>
                    <w:ind w:right="57"/>
                    <w:jc w:val="center"/>
                    <w:rPr>
                      <w:rFonts w:ascii="Arial" w:eastAsia="Arial" w:hAnsi="Arial" w:cs="Arial"/>
                      <w:sz w:val="18"/>
                      <w:szCs w:val="18"/>
                    </w:rPr>
                  </w:pPr>
                  <w:r w:rsidRPr="00EB35B4">
                    <w:rPr>
                      <w:rFonts w:ascii="Arial" w:hAnsi="Arial" w:cs="Arial"/>
                      <w:b/>
                      <w:bCs/>
                      <w:sz w:val="18"/>
                      <w:szCs w:val="18"/>
                    </w:rPr>
                    <w:t>LUGAR DE ENTREGA</w:t>
                  </w:r>
                </w:p>
              </w:tc>
            </w:tr>
            <w:tr w:rsidR="00E97647" w:rsidRPr="00EB35B4" w14:paraId="227933EE" w14:textId="77777777" w:rsidTr="000830D5">
              <w:trPr>
                <w:trHeight w:val="20"/>
              </w:trPr>
              <w:tc>
                <w:tcPr>
                  <w:tcW w:w="0" w:type="auto"/>
                  <w:vAlign w:val="center"/>
                </w:tcPr>
                <w:p w14:paraId="0B35CB8A" w14:textId="146F90C1"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1.5</w:t>
                  </w:r>
                  <w:r w:rsidR="00C35FB6">
                    <w:rPr>
                      <w:rFonts w:ascii="Arial" w:eastAsia="Arial" w:hAnsi="Arial" w:cs="Arial"/>
                      <w:sz w:val="18"/>
                      <w:szCs w:val="18"/>
                    </w:rPr>
                    <w:t>1</w:t>
                  </w:r>
                </w:p>
              </w:tc>
              <w:tc>
                <w:tcPr>
                  <w:tcW w:w="7534" w:type="dxa"/>
                  <w:gridSpan w:val="2"/>
                </w:tcPr>
                <w:p w14:paraId="29CE1D8A"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La entrega será de acuerdo con las especificaciones técnicas mínimas requeridas y establecidas en la presente ficha técnica; el cual, se llevará a cabo en las instalaciones de la Dirección Antinarcóticos, Aeropuerto Internacional El Dorado, edificio el Dólar en la dirección Nro. 98-50 de la ciudad de Bogotá D.C., previa coordinación con el almacén de telemática de la Policía Nacional y recibo a satisfacción por parte del supervisor del contrato.</w:t>
                  </w:r>
                </w:p>
                <w:p w14:paraId="634FF7A5"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b/>
                      <w:sz w:val="18"/>
                      <w:szCs w:val="18"/>
                    </w:rPr>
                    <w:t>Nota</w:t>
                  </w:r>
                  <w:r w:rsidRPr="00EB35B4">
                    <w:rPr>
                      <w:rFonts w:ascii="Arial" w:hAnsi="Arial" w:cs="Arial"/>
                      <w:sz w:val="18"/>
                      <w:szCs w:val="18"/>
                    </w:rPr>
                    <w:t>: se deberá coordinar con el supervisor del contrato, la entrega con 24 horas de anticipación para el ingreso.</w:t>
                  </w:r>
                </w:p>
              </w:tc>
              <w:tc>
                <w:tcPr>
                  <w:tcW w:w="515" w:type="dxa"/>
                </w:tcPr>
                <w:p w14:paraId="0DDC5DD8"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5A08E655"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44897DA5" w14:textId="77777777" w:rsidTr="000830D5">
              <w:trPr>
                <w:trHeight w:val="20"/>
              </w:trPr>
              <w:tc>
                <w:tcPr>
                  <w:tcW w:w="0" w:type="auto"/>
                  <w:vAlign w:val="center"/>
                </w:tcPr>
                <w:p w14:paraId="1EC9FE44" w14:textId="027BE63C"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1.5</w:t>
                  </w:r>
                  <w:r w:rsidR="00C35FB6">
                    <w:rPr>
                      <w:rFonts w:ascii="Arial" w:eastAsia="Arial" w:hAnsi="Arial" w:cs="Arial"/>
                      <w:sz w:val="18"/>
                      <w:szCs w:val="18"/>
                    </w:rPr>
                    <w:t>2</w:t>
                  </w:r>
                </w:p>
              </w:tc>
              <w:tc>
                <w:tcPr>
                  <w:tcW w:w="7534" w:type="dxa"/>
                  <w:gridSpan w:val="2"/>
                </w:tcPr>
                <w:p w14:paraId="462C3126"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Se entregará junto con los elementos, toda la documentación técnica del mismo.</w:t>
                  </w:r>
                </w:p>
                <w:p w14:paraId="1ED40FC8"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Deberá entregar los manuales originales de fábrica para operación; con todos sus catálogos de partes, en idioma castellano y/o inglés, debidamente actualizados a la fecha de entrega y correspondencia certificada de suscripción de actualización.</w:t>
                  </w:r>
                </w:p>
                <w:p w14:paraId="28664C5B" w14:textId="77777777" w:rsidR="004E6049" w:rsidRPr="00EB35B4" w:rsidRDefault="004E6049" w:rsidP="00832D39">
                  <w:pPr>
                    <w:pBdr>
                      <w:top w:val="nil"/>
                      <w:left w:val="nil"/>
                      <w:bottom w:val="nil"/>
                      <w:right w:val="nil"/>
                      <w:between w:val="nil"/>
                    </w:pBdr>
                    <w:ind w:left="32" w:right="57"/>
                    <w:jc w:val="both"/>
                    <w:rPr>
                      <w:rFonts w:ascii="Arial" w:hAnsi="Arial" w:cs="Arial"/>
                      <w:sz w:val="18"/>
                      <w:szCs w:val="18"/>
                    </w:rPr>
                  </w:pPr>
                </w:p>
              </w:tc>
              <w:tc>
                <w:tcPr>
                  <w:tcW w:w="515" w:type="dxa"/>
                </w:tcPr>
                <w:p w14:paraId="778C18D2"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54A1215B"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1F1EBEFF" w14:textId="77777777" w:rsidTr="005B5E7C">
              <w:trPr>
                <w:trHeight w:val="20"/>
              </w:trPr>
              <w:tc>
                <w:tcPr>
                  <w:tcW w:w="0" w:type="auto"/>
                  <w:gridSpan w:val="5"/>
                  <w:shd w:val="clear" w:color="auto" w:fill="D9D9D9" w:themeFill="background1" w:themeFillShade="D9"/>
                </w:tcPr>
                <w:p w14:paraId="69A5F7C2" w14:textId="77777777" w:rsidR="00E97647" w:rsidRPr="00EB35B4" w:rsidRDefault="00E97647" w:rsidP="004D7B1B">
                  <w:pPr>
                    <w:pBdr>
                      <w:top w:val="nil"/>
                      <w:left w:val="nil"/>
                      <w:bottom w:val="nil"/>
                      <w:right w:val="nil"/>
                      <w:between w:val="nil"/>
                    </w:pBdr>
                    <w:ind w:left="32" w:right="57"/>
                    <w:jc w:val="center"/>
                    <w:rPr>
                      <w:rFonts w:ascii="Arial" w:eastAsia="Arial" w:hAnsi="Arial" w:cs="Arial"/>
                      <w:b/>
                      <w:bCs/>
                      <w:sz w:val="18"/>
                      <w:szCs w:val="18"/>
                    </w:rPr>
                  </w:pPr>
                  <w:r w:rsidRPr="00EB35B4">
                    <w:rPr>
                      <w:rFonts w:ascii="Arial" w:hAnsi="Arial" w:cs="Arial"/>
                      <w:b/>
                      <w:bCs/>
                      <w:sz w:val="18"/>
                      <w:szCs w:val="18"/>
                    </w:rPr>
                    <w:t>AMBIENTAL</w:t>
                  </w:r>
                </w:p>
              </w:tc>
            </w:tr>
            <w:tr w:rsidR="00E97647" w:rsidRPr="00EB35B4" w14:paraId="462E3731" w14:textId="77777777" w:rsidTr="000830D5">
              <w:trPr>
                <w:trHeight w:val="20"/>
              </w:trPr>
              <w:tc>
                <w:tcPr>
                  <w:tcW w:w="0" w:type="auto"/>
                  <w:vAlign w:val="center"/>
                </w:tcPr>
                <w:p w14:paraId="7991F73A" w14:textId="2CA7A09D"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1.5</w:t>
                  </w:r>
                  <w:r w:rsidR="00C35FB6">
                    <w:rPr>
                      <w:rFonts w:ascii="Arial" w:eastAsia="Arial" w:hAnsi="Arial" w:cs="Arial"/>
                      <w:sz w:val="18"/>
                      <w:szCs w:val="18"/>
                    </w:rPr>
                    <w:t>3</w:t>
                  </w:r>
                </w:p>
              </w:tc>
              <w:tc>
                <w:tcPr>
                  <w:tcW w:w="7534" w:type="dxa"/>
                  <w:gridSpan w:val="2"/>
                </w:tcPr>
                <w:p w14:paraId="6FC66DEB"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El fabricante y el representante del fabricante en Colombia para los intercomunicadores y todos sus componentes, certificará que cumple con el Decreto 1076 de 2015; Ley 1672 de 2013 (RAEE); Resolución 851 de 2022 (pilas y acumuladores); Ley 1333 de 2009 (RUIA), (Anexar documento).</w:t>
                  </w:r>
                </w:p>
              </w:tc>
              <w:tc>
                <w:tcPr>
                  <w:tcW w:w="515" w:type="dxa"/>
                </w:tcPr>
                <w:p w14:paraId="2A73C855"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36D93760"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2FDC8153" w14:textId="77777777" w:rsidTr="005B5E7C">
              <w:trPr>
                <w:trHeight w:val="20"/>
              </w:trPr>
              <w:tc>
                <w:tcPr>
                  <w:tcW w:w="0" w:type="auto"/>
                  <w:gridSpan w:val="5"/>
                  <w:shd w:val="clear" w:color="auto" w:fill="D9D9D9" w:themeFill="background1" w:themeFillShade="D9"/>
                </w:tcPr>
                <w:p w14:paraId="76081A0E" w14:textId="77777777" w:rsidR="00E97647" w:rsidRPr="00EB35B4" w:rsidRDefault="00E97647" w:rsidP="004D7B1B">
                  <w:pPr>
                    <w:pBdr>
                      <w:top w:val="nil"/>
                      <w:left w:val="nil"/>
                      <w:bottom w:val="nil"/>
                      <w:right w:val="nil"/>
                      <w:between w:val="nil"/>
                    </w:pBdr>
                    <w:ind w:left="32" w:right="57"/>
                    <w:jc w:val="center"/>
                    <w:rPr>
                      <w:rFonts w:ascii="Arial" w:eastAsia="Arial" w:hAnsi="Arial" w:cs="Arial"/>
                      <w:b/>
                      <w:bCs/>
                      <w:sz w:val="18"/>
                      <w:szCs w:val="18"/>
                    </w:rPr>
                  </w:pPr>
                  <w:r w:rsidRPr="00EB35B4">
                    <w:rPr>
                      <w:rFonts w:ascii="Arial" w:hAnsi="Arial" w:cs="Arial"/>
                      <w:b/>
                      <w:bCs/>
                      <w:sz w:val="18"/>
                      <w:szCs w:val="18"/>
                    </w:rPr>
                    <w:t>SEGURIDAD DE INSTALACIONES</w:t>
                  </w:r>
                </w:p>
              </w:tc>
            </w:tr>
            <w:tr w:rsidR="00E97647" w:rsidRPr="00EB35B4" w14:paraId="7DFF73BE" w14:textId="77777777" w:rsidTr="000830D5">
              <w:trPr>
                <w:trHeight w:val="20"/>
              </w:trPr>
              <w:tc>
                <w:tcPr>
                  <w:tcW w:w="0" w:type="auto"/>
                  <w:vAlign w:val="center"/>
                </w:tcPr>
                <w:p w14:paraId="395A18E8" w14:textId="0AAA6DDB"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1.5</w:t>
                  </w:r>
                  <w:r w:rsidR="00C35FB6">
                    <w:rPr>
                      <w:rFonts w:ascii="Arial" w:eastAsia="Arial" w:hAnsi="Arial" w:cs="Arial"/>
                      <w:sz w:val="18"/>
                      <w:szCs w:val="18"/>
                    </w:rPr>
                    <w:t>4</w:t>
                  </w:r>
                </w:p>
              </w:tc>
              <w:tc>
                <w:tcPr>
                  <w:tcW w:w="7534" w:type="dxa"/>
                  <w:gridSpan w:val="2"/>
                </w:tcPr>
                <w:p w14:paraId="507A4842"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Durante el tiempo de garantía el contratista deberá cumplir con el protocolo de seguridad de instalaciones y normas internas de seguridad física en cada una de las</w:t>
                  </w:r>
                </w:p>
                <w:p w14:paraId="7E32ECDB" w14:textId="0FD5F6DA"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unidades policiales en todo el territorio colombiano y Manual del Sistema de Gestión de Seguridad de la Información para la Policía Nacional (resolución número 04408 del 26 de diciembre de 2024)</w:t>
                  </w:r>
                  <w:r w:rsidR="00B2496C">
                    <w:rPr>
                      <w:rFonts w:ascii="Arial" w:hAnsi="Arial" w:cs="Arial"/>
                      <w:sz w:val="18"/>
                      <w:szCs w:val="18"/>
                    </w:rPr>
                    <w:t>.</w:t>
                  </w:r>
                </w:p>
              </w:tc>
              <w:tc>
                <w:tcPr>
                  <w:tcW w:w="515" w:type="dxa"/>
                </w:tcPr>
                <w:p w14:paraId="02B58872"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09402CB3"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0C25338E" w14:textId="77777777" w:rsidTr="000830D5">
              <w:trPr>
                <w:trHeight w:val="20"/>
              </w:trPr>
              <w:tc>
                <w:tcPr>
                  <w:tcW w:w="0" w:type="auto"/>
                  <w:vAlign w:val="center"/>
                </w:tcPr>
                <w:p w14:paraId="4C083101" w14:textId="4781D684"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1.5</w:t>
                  </w:r>
                  <w:r w:rsidR="000830D5">
                    <w:rPr>
                      <w:rFonts w:ascii="Arial" w:eastAsia="Arial" w:hAnsi="Arial" w:cs="Arial"/>
                      <w:sz w:val="18"/>
                      <w:szCs w:val="18"/>
                    </w:rPr>
                    <w:t>5</w:t>
                  </w:r>
                </w:p>
              </w:tc>
              <w:tc>
                <w:tcPr>
                  <w:tcW w:w="7534" w:type="dxa"/>
                  <w:gridSpan w:val="2"/>
                </w:tcPr>
                <w:p w14:paraId="714CE121"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El contratista deberá indicar la marca, referencia y el modelo del equipo ofertado, lo cual, fue verificado por el comité técnico.</w:t>
                  </w:r>
                </w:p>
              </w:tc>
              <w:tc>
                <w:tcPr>
                  <w:tcW w:w="515" w:type="dxa"/>
                </w:tcPr>
                <w:p w14:paraId="2D65B32A"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3197159F"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70167859" w14:textId="77777777" w:rsidTr="000830D5">
              <w:trPr>
                <w:trHeight w:val="20"/>
              </w:trPr>
              <w:tc>
                <w:tcPr>
                  <w:tcW w:w="0" w:type="auto"/>
                  <w:vAlign w:val="center"/>
                </w:tcPr>
                <w:p w14:paraId="0A378A4F" w14:textId="0DF15177"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1.5</w:t>
                  </w:r>
                  <w:r w:rsidR="000830D5">
                    <w:rPr>
                      <w:rFonts w:ascii="Arial" w:eastAsia="Arial" w:hAnsi="Arial" w:cs="Arial"/>
                      <w:sz w:val="18"/>
                      <w:szCs w:val="18"/>
                    </w:rPr>
                    <w:t>6</w:t>
                  </w:r>
                </w:p>
              </w:tc>
              <w:tc>
                <w:tcPr>
                  <w:tcW w:w="7534" w:type="dxa"/>
                  <w:gridSpan w:val="2"/>
                </w:tcPr>
                <w:p w14:paraId="0FC1A343"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contratista presentara certificación de fabricante, distribuidor o comercializador autorizado del equipo, donde se constate la cadena de distribución y autorización del fabricante.</w:t>
                  </w:r>
                </w:p>
              </w:tc>
              <w:tc>
                <w:tcPr>
                  <w:tcW w:w="515" w:type="dxa"/>
                </w:tcPr>
                <w:p w14:paraId="12A0FB6A"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44D9BC38"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3B99F287" w14:textId="77777777" w:rsidTr="000830D5">
              <w:trPr>
                <w:trHeight w:val="20"/>
              </w:trPr>
              <w:tc>
                <w:tcPr>
                  <w:tcW w:w="0" w:type="auto"/>
                  <w:vAlign w:val="center"/>
                </w:tcPr>
                <w:p w14:paraId="2913DD87" w14:textId="06E8DB9D"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lastRenderedPageBreak/>
                    <w:t>1.5</w:t>
                  </w:r>
                  <w:r w:rsidR="000830D5">
                    <w:rPr>
                      <w:rFonts w:ascii="Arial" w:eastAsia="Arial" w:hAnsi="Arial" w:cs="Arial"/>
                      <w:sz w:val="18"/>
                      <w:szCs w:val="18"/>
                    </w:rPr>
                    <w:t>7</w:t>
                  </w:r>
                </w:p>
              </w:tc>
              <w:tc>
                <w:tcPr>
                  <w:tcW w:w="7534" w:type="dxa"/>
                  <w:gridSpan w:val="2"/>
                </w:tcPr>
                <w:p w14:paraId="7A264CCC"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El contratista por medio de la empresa fabricante garantizara que el servicio y los repuestos tendrán disponibilidad por mínimo los próximos cinco (05) años después de la instalación y puesta en funcionamiento del equipo</w:t>
                  </w:r>
                </w:p>
              </w:tc>
              <w:tc>
                <w:tcPr>
                  <w:tcW w:w="515" w:type="dxa"/>
                </w:tcPr>
                <w:p w14:paraId="2A5D1643"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502BCE66"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5CF3E0F8" w14:textId="77777777" w:rsidTr="005B5E7C">
              <w:trPr>
                <w:trHeight w:val="20"/>
              </w:trPr>
              <w:tc>
                <w:tcPr>
                  <w:tcW w:w="0" w:type="auto"/>
                  <w:gridSpan w:val="5"/>
                  <w:shd w:val="clear" w:color="auto" w:fill="D9D9D9" w:themeFill="background1" w:themeFillShade="D9"/>
                </w:tcPr>
                <w:p w14:paraId="1BF9E5DC" w14:textId="77777777" w:rsidR="00E97647" w:rsidRPr="00EB35B4" w:rsidRDefault="00E97647" w:rsidP="004D7B1B">
                  <w:pPr>
                    <w:pBdr>
                      <w:top w:val="nil"/>
                      <w:left w:val="nil"/>
                      <w:bottom w:val="nil"/>
                      <w:right w:val="nil"/>
                      <w:between w:val="nil"/>
                    </w:pBdr>
                    <w:ind w:left="32" w:right="57"/>
                    <w:jc w:val="center"/>
                    <w:rPr>
                      <w:rFonts w:ascii="Arial" w:eastAsia="Arial" w:hAnsi="Arial" w:cs="Arial"/>
                      <w:b/>
                      <w:bCs/>
                      <w:sz w:val="18"/>
                      <w:szCs w:val="18"/>
                    </w:rPr>
                  </w:pPr>
                  <w:r w:rsidRPr="00EB35B4">
                    <w:rPr>
                      <w:rFonts w:ascii="Arial" w:eastAsia="Arial" w:hAnsi="Arial" w:cs="Arial"/>
                      <w:b/>
                      <w:bCs/>
                      <w:sz w:val="18"/>
                      <w:szCs w:val="18"/>
                    </w:rPr>
                    <w:t>SISTEMA DE GESTIÓN DE LA SEGURIDAD Y SALUD EN EL TRABAJO</w:t>
                  </w:r>
                </w:p>
              </w:tc>
            </w:tr>
            <w:tr w:rsidR="00E97647" w:rsidRPr="00EB35B4" w14:paraId="74ABD8B9" w14:textId="77777777" w:rsidTr="000830D5">
              <w:trPr>
                <w:trHeight w:val="20"/>
              </w:trPr>
              <w:tc>
                <w:tcPr>
                  <w:tcW w:w="0" w:type="auto"/>
                  <w:vAlign w:val="center"/>
                </w:tcPr>
                <w:p w14:paraId="130A5ED7" w14:textId="1135119D"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1.5</w:t>
                  </w:r>
                  <w:r w:rsidR="000830D5">
                    <w:rPr>
                      <w:rFonts w:ascii="Arial" w:eastAsia="Arial" w:hAnsi="Arial" w:cs="Arial"/>
                      <w:sz w:val="18"/>
                      <w:szCs w:val="18"/>
                    </w:rPr>
                    <w:t>8</w:t>
                  </w:r>
                </w:p>
              </w:tc>
              <w:tc>
                <w:tcPr>
                  <w:tcW w:w="7534" w:type="dxa"/>
                  <w:gridSpan w:val="2"/>
                </w:tcPr>
                <w:p w14:paraId="0FE5224B"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El contratista deberá cumplir con la implementación del sistema de Gestión de la Seguridad y Salud en el Trabajo, para lo cual deberán diligenciar el Formulario Sistema de Gestión de la Seguridad y Salud en el Trabajo. (Anexar documento).</w:t>
                  </w:r>
                </w:p>
              </w:tc>
              <w:tc>
                <w:tcPr>
                  <w:tcW w:w="515" w:type="dxa"/>
                </w:tcPr>
                <w:p w14:paraId="646155F6"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052B997C"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r w:rsidR="00E97647" w:rsidRPr="00EB35B4" w14:paraId="26B0F03C" w14:textId="77777777" w:rsidTr="005B5E7C">
              <w:trPr>
                <w:trHeight w:val="20"/>
              </w:trPr>
              <w:tc>
                <w:tcPr>
                  <w:tcW w:w="0" w:type="auto"/>
                  <w:gridSpan w:val="5"/>
                  <w:shd w:val="clear" w:color="auto" w:fill="D9D9D9" w:themeFill="background1" w:themeFillShade="D9"/>
                </w:tcPr>
                <w:p w14:paraId="7FA637A0" w14:textId="77777777" w:rsidR="00E97647" w:rsidRPr="00EB35B4" w:rsidRDefault="00E97647" w:rsidP="004D7B1B">
                  <w:pPr>
                    <w:pBdr>
                      <w:top w:val="nil"/>
                      <w:left w:val="nil"/>
                      <w:bottom w:val="nil"/>
                      <w:right w:val="nil"/>
                      <w:between w:val="nil"/>
                    </w:pBdr>
                    <w:ind w:left="32" w:right="57"/>
                    <w:jc w:val="center"/>
                    <w:rPr>
                      <w:rFonts w:ascii="Arial" w:eastAsia="Arial" w:hAnsi="Arial" w:cs="Arial"/>
                      <w:b/>
                      <w:bCs/>
                      <w:sz w:val="18"/>
                      <w:szCs w:val="18"/>
                    </w:rPr>
                  </w:pPr>
                  <w:r w:rsidRPr="00EB35B4">
                    <w:rPr>
                      <w:rFonts w:ascii="Arial" w:hAnsi="Arial" w:cs="Arial"/>
                      <w:b/>
                      <w:bCs/>
                      <w:sz w:val="18"/>
                      <w:szCs w:val="18"/>
                    </w:rPr>
                    <w:t>COMPROMISO ANTICORRUPCIÓN</w:t>
                  </w:r>
                </w:p>
              </w:tc>
            </w:tr>
            <w:tr w:rsidR="00E97647" w:rsidRPr="00EB35B4" w14:paraId="5E74A948" w14:textId="77777777" w:rsidTr="000830D5">
              <w:trPr>
                <w:trHeight w:val="20"/>
              </w:trPr>
              <w:tc>
                <w:tcPr>
                  <w:tcW w:w="0" w:type="auto"/>
                  <w:vAlign w:val="center"/>
                </w:tcPr>
                <w:p w14:paraId="6CFCF20E" w14:textId="584A7D9E" w:rsidR="00E97647" w:rsidRPr="00EB35B4" w:rsidRDefault="00E97647" w:rsidP="000830D5">
                  <w:pPr>
                    <w:pBdr>
                      <w:top w:val="nil"/>
                      <w:left w:val="nil"/>
                      <w:bottom w:val="nil"/>
                      <w:right w:val="nil"/>
                      <w:between w:val="nil"/>
                    </w:pBdr>
                    <w:ind w:left="57" w:right="57"/>
                    <w:jc w:val="center"/>
                    <w:rPr>
                      <w:rFonts w:ascii="Arial" w:eastAsia="Arial" w:hAnsi="Arial" w:cs="Arial"/>
                      <w:sz w:val="18"/>
                      <w:szCs w:val="18"/>
                    </w:rPr>
                  </w:pPr>
                  <w:r w:rsidRPr="00EB35B4">
                    <w:rPr>
                      <w:rFonts w:ascii="Arial" w:eastAsia="Arial" w:hAnsi="Arial" w:cs="Arial"/>
                      <w:sz w:val="18"/>
                      <w:szCs w:val="18"/>
                    </w:rPr>
                    <w:t>1.</w:t>
                  </w:r>
                  <w:r w:rsidR="000830D5">
                    <w:rPr>
                      <w:rFonts w:ascii="Arial" w:eastAsia="Arial" w:hAnsi="Arial" w:cs="Arial"/>
                      <w:sz w:val="18"/>
                      <w:szCs w:val="18"/>
                    </w:rPr>
                    <w:t>59</w:t>
                  </w:r>
                </w:p>
              </w:tc>
              <w:tc>
                <w:tcPr>
                  <w:tcW w:w="7534" w:type="dxa"/>
                  <w:gridSpan w:val="2"/>
                </w:tcPr>
                <w:p w14:paraId="3EDEEF22" w14:textId="77777777" w:rsidR="00E97647" w:rsidRPr="00EB35B4" w:rsidRDefault="00E97647" w:rsidP="00832D39">
                  <w:pPr>
                    <w:pBdr>
                      <w:top w:val="nil"/>
                      <w:left w:val="nil"/>
                      <w:bottom w:val="nil"/>
                      <w:right w:val="nil"/>
                      <w:between w:val="nil"/>
                    </w:pBdr>
                    <w:ind w:left="32" w:right="57"/>
                    <w:jc w:val="both"/>
                    <w:rPr>
                      <w:rFonts w:ascii="Arial" w:hAnsi="Arial" w:cs="Arial"/>
                      <w:sz w:val="18"/>
                      <w:szCs w:val="18"/>
                    </w:rPr>
                  </w:pPr>
                  <w:r w:rsidRPr="00EB35B4">
                    <w:rPr>
                      <w:rFonts w:ascii="Arial" w:hAnsi="Arial" w:cs="Arial"/>
                      <w:sz w:val="18"/>
                      <w:szCs w:val="18"/>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en su totalidad el Formulario Compromiso Anticorrupción. (Anexar documento).</w:t>
                  </w:r>
                </w:p>
              </w:tc>
              <w:tc>
                <w:tcPr>
                  <w:tcW w:w="515" w:type="dxa"/>
                </w:tcPr>
                <w:p w14:paraId="0988C27F"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c>
                <w:tcPr>
                  <w:tcW w:w="0" w:type="auto"/>
                </w:tcPr>
                <w:p w14:paraId="5E9A3F20" w14:textId="77777777" w:rsidR="00E97647" w:rsidRPr="00EB35B4" w:rsidRDefault="00E97647" w:rsidP="00822927">
                  <w:pPr>
                    <w:pBdr>
                      <w:top w:val="nil"/>
                      <w:left w:val="nil"/>
                      <w:bottom w:val="nil"/>
                      <w:right w:val="nil"/>
                      <w:between w:val="nil"/>
                    </w:pBdr>
                    <w:ind w:left="32" w:right="57"/>
                    <w:rPr>
                      <w:rFonts w:ascii="Arial" w:eastAsia="Arial" w:hAnsi="Arial" w:cs="Arial"/>
                      <w:sz w:val="18"/>
                      <w:szCs w:val="18"/>
                    </w:rPr>
                  </w:pPr>
                </w:p>
              </w:tc>
            </w:tr>
          </w:tbl>
          <w:p w14:paraId="5C10612F" w14:textId="19CA25BB" w:rsidR="00891352" w:rsidRPr="00947C64" w:rsidRDefault="00891352" w:rsidP="00822927">
            <w:pPr>
              <w:contextualSpacing/>
              <w:rPr>
                <w:rFonts w:ascii="Arial" w:eastAsia="Calibri" w:hAnsi="Arial" w:cs="Arial"/>
                <w:color w:val="EE0000"/>
                <w:sz w:val="16"/>
                <w:szCs w:val="16"/>
              </w:rPr>
            </w:pPr>
          </w:p>
        </w:tc>
      </w:tr>
      <w:tr w:rsidR="00607884" w:rsidRPr="00683D4D" w14:paraId="5CB70B39" w14:textId="77777777" w:rsidTr="00EB35B4">
        <w:trPr>
          <w:trHeight w:val="519"/>
        </w:trPr>
        <w:tc>
          <w:tcPr>
            <w:tcW w:w="641" w:type="pct"/>
            <w:vAlign w:val="center"/>
          </w:tcPr>
          <w:p w14:paraId="511F038E" w14:textId="65314BF7" w:rsidR="00607884" w:rsidRDefault="00607884" w:rsidP="00607884">
            <w:pPr>
              <w:jc w:val="center"/>
              <w:rPr>
                <w:rFonts w:ascii="Arial" w:eastAsia="Calibri" w:hAnsi="Arial" w:cs="Arial"/>
                <w:b/>
                <w:sz w:val="18"/>
                <w:szCs w:val="18"/>
              </w:rPr>
            </w:pPr>
            <w:r>
              <w:rPr>
                <w:rFonts w:ascii="Arial" w:eastAsia="Calibri" w:hAnsi="Arial" w:cs="Arial"/>
                <w:b/>
                <w:sz w:val="18"/>
                <w:szCs w:val="18"/>
              </w:rPr>
              <w:lastRenderedPageBreak/>
              <w:t>VALOR COTIZADO</w:t>
            </w:r>
          </w:p>
        </w:tc>
        <w:tc>
          <w:tcPr>
            <w:tcW w:w="4359" w:type="pct"/>
            <w:vAlign w:val="center"/>
          </w:tcPr>
          <w:tbl>
            <w:tblPr>
              <w:tblStyle w:val="Tablaconcuadrcula"/>
              <w:tblW w:w="0" w:type="auto"/>
              <w:tblLook w:val="04A0" w:firstRow="1" w:lastRow="0" w:firstColumn="1" w:lastColumn="0" w:noHBand="0" w:noVBand="1"/>
            </w:tblPr>
            <w:tblGrid>
              <w:gridCol w:w="537"/>
              <w:gridCol w:w="4704"/>
              <w:gridCol w:w="2183"/>
              <w:gridCol w:w="1245"/>
              <w:gridCol w:w="1026"/>
            </w:tblGrid>
            <w:tr w:rsidR="00607884" w:rsidRPr="00C81CF3" w14:paraId="29E0CD68" w14:textId="77777777" w:rsidTr="00301A0D">
              <w:tc>
                <w:tcPr>
                  <w:tcW w:w="0" w:type="auto"/>
                  <w:vAlign w:val="center"/>
                </w:tcPr>
                <w:p w14:paraId="5A124C0B" w14:textId="0D14D1D2" w:rsidR="00607884" w:rsidRPr="00C81CF3" w:rsidRDefault="00607884" w:rsidP="00301A0D">
                  <w:pPr>
                    <w:autoSpaceDE w:val="0"/>
                    <w:autoSpaceDN w:val="0"/>
                    <w:adjustRightInd w:val="0"/>
                    <w:jc w:val="center"/>
                    <w:rPr>
                      <w:rFonts w:ascii="Arial" w:hAnsi="Arial" w:cs="Arial"/>
                      <w:b/>
                      <w:bCs/>
                      <w:color w:val="000000"/>
                      <w:sz w:val="16"/>
                    </w:rPr>
                  </w:pPr>
                  <w:r w:rsidRPr="00C81CF3">
                    <w:rPr>
                      <w:rFonts w:ascii="Arial" w:hAnsi="Arial" w:cs="Arial"/>
                      <w:b/>
                      <w:bCs/>
                      <w:color w:val="000000"/>
                      <w:sz w:val="16"/>
                    </w:rPr>
                    <w:t>Nro.</w:t>
                  </w:r>
                </w:p>
              </w:tc>
              <w:tc>
                <w:tcPr>
                  <w:tcW w:w="0" w:type="auto"/>
                  <w:vAlign w:val="center"/>
                </w:tcPr>
                <w:p w14:paraId="0AFC2222" w14:textId="5EBB47D0" w:rsidR="00607884" w:rsidRPr="00C81CF3" w:rsidRDefault="00607884" w:rsidP="00301A0D">
                  <w:pPr>
                    <w:autoSpaceDE w:val="0"/>
                    <w:autoSpaceDN w:val="0"/>
                    <w:adjustRightInd w:val="0"/>
                    <w:jc w:val="center"/>
                    <w:rPr>
                      <w:rFonts w:ascii="Arial" w:hAnsi="Arial" w:cs="Arial"/>
                      <w:b/>
                      <w:bCs/>
                      <w:color w:val="000000"/>
                      <w:sz w:val="16"/>
                    </w:rPr>
                  </w:pPr>
                  <w:r w:rsidRPr="00C81CF3">
                    <w:rPr>
                      <w:rFonts w:ascii="Arial" w:hAnsi="Arial" w:cs="Arial"/>
                      <w:b/>
                      <w:bCs/>
                      <w:color w:val="000000"/>
                      <w:sz w:val="16"/>
                    </w:rPr>
                    <w:t>DESCRIPCIÓN</w:t>
                  </w:r>
                </w:p>
              </w:tc>
              <w:tc>
                <w:tcPr>
                  <w:tcW w:w="0" w:type="auto"/>
                  <w:vAlign w:val="center"/>
                </w:tcPr>
                <w:p w14:paraId="05B6278E" w14:textId="7918DA0F" w:rsidR="00607884" w:rsidRPr="00C81CF3" w:rsidRDefault="00607884" w:rsidP="00301A0D">
                  <w:pPr>
                    <w:autoSpaceDE w:val="0"/>
                    <w:autoSpaceDN w:val="0"/>
                    <w:adjustRightInd w:val="0"/>
                    <w:jc w:val="center"/>
                    <w:rPr>
                      <w:rFonts w:ascii="Arial" w:hAnsi="Arial" w:cs="Arial"/>
                      <w:b/>
                      <w:bCs/>
                      <w:color w:val="000000"/>
                      <w:sz w:val="16"/>
                    </w:rPr>
                  </w:pPr>
                  <w:r w:rsidRPr="00C81CF3">
                    <w:rPr>
                      <w:rFonts w:ascii="Arial" w:hAnsi="Arial" w:cs="Arial"/>
                      <w:b/>
                      <w:bCs/>
                      <w:color w:val="000000"/>
                      <w:sz w:val="16"/>
                    </w:rPr>
                    <w:t>CANTIDAD</w:t>
                  </w:r>
                </w:p>
              </w:tc>
              <w:tc>
                <w:tcPr>
                  <w:tcW w:w="0" w:type="auto"/>
                  <w:vAlign w:val="center"/>
                </w:tcPr>
                <w:p w14:paraId="381824B7" w14:textId="2D70C83A" w:rsidR="00607884" w:rsidRPr="00C81CF3" w:rsidRDefault="00607884" w:rsidP="00301A0D">
                  <w:pPr>
                    <w:autoSpaceDE w:val="0"/>
                    <w:autoSpaceDN w:val="0"/>
                    <w:adjustRightInd w:val="0"/>
                    <w:jc w:val="center"/>
                    <w:rPr>
                      <w:rFonts w:ascii="Arial" w:hAnsi="Arial" w:cs="Arial"/>
                      <w:b/>
                      <w:bCs/>
                      <w:color w:val="000000"/>
                      <w:sz w:val="16"/>
                    </w:rPr>
                  </w:pPr>
                  <w:r w:rsidRPr="00C81CF3">
                    <w:rPr>
                      <w:rFonts w:ascii="Arial" w:hAnsi="Arial" w:cs="Arial"/>
                      <w:b/>
                      <w:bCs/>
                      <w:color w:val="000000"/>
                      <w:sz w:val="16"/>
                    </w:rPr>
                    <w:t>VALOR UNITARIO</w:t>
                  </w:r>
                  <w:r w:rsidR="004016DC">
                    <w:rPr>
                      <w:rFonts w:ascii="Arial" w:hAnsi="Arial" w:cs="Arial"/>
                      <w:b/>
                      <w:bCs/>
                      <w:color w:val="000000"/>
                      <w:sz w:val="16"/>
                    </w:rPr>
                    <w:t xml:space="preserve"> SIN IVA</w:t>
                  </w:r>
                </w:p>
              </w:tc>
              <w:tc>
                <w:tcPr>
                  <w:tcW w:w="0" w:type="auto"/>
                  <w:vAlign w:val="center"/>
                </w:tcPr>
                <w:p w14:paraId="114547D1" w14:textId="4C3877AC" w:rsidR="00607884" w:rsidRPr="00C81CF3" w:rsidRDefault="00607884" w:rsidP="00301A0D">
                  <w:pPr>
                    <w:autoSpaceDE w:val="0"/>
                    <w:autoSpaceDN w:val="0"/>
                    <w:adjustRightInd w:val="0"/>
                    <w:jc w:val="center"/>
                    <w:rPr>
                      <w:rFonts w:ascii="Arial" w:hAnsi="Arial" w:cs="Arial"/>
                      <w:b/>
                      <w:bCs/>
                      <w:color w:val="000000"/>
                      <w:sz w:val="16"/>
                    </w:rPr>
                  </w:pPr>
                  <w:r w:rsidRPr="00C81CF3">
                    <w:rPr>
                      <w:rFonts w:ascii="Arial" w:hAnsi="Arial" w:cs="Arial"/>
                      <w:b/>
                      <w:bCs/>
                      <w:color w:val="000000"/>
                      <w:sz w:val="16"/>
                    </w:rPr>
                    <w:t>VALOR TOTAL</w:t>
                  </w:r>
                  <w:r w:rsidR="004016DC">
                    <w:rPr>
                      <w:rFonts w:ascii="Arial" w:hAnsi="Arial" w:cs="Arial"/>
                      <w:b/>
                      <w:bCs/>
                      <w:color w:val="000000"/>
                      <w:sz w:val="16"/>
                    </w:rPr>
                    <w:t xml:space="preserve"> SIN IVA</w:t>
                  </w:r>
                </w:p>
              </w:tc>
            </w:tr>
            <w:tr w:rsidR="00607884" w:rsidRPr="00C81CF3" w14:paraId="0A600C21" w14:textId="77777777" w:rsidTr="00301A0D">
              <w:tc>
                <w:tcPr>
                  <w:tcW w:w="0" w:type="auto"/>
                  <w:vAlign w:val="center"/>
                </w:tcPr>
                <w:p w14:paraId="3034D644" w14:textId="77C6971C" w:rsidR="00607884" w:rsidRPr="00C81CF3" w:rsidRDefault="00607884" w:rsidP="00607884">
                  <w:pPr>
                    <w:autoSpaceDE w:val="0"/>
                    <w:autoSpaceDN w:val="0"/>
                    <w:adjustRightInd w:val="0"/>
                    <w:jc w:val="center"/>
                    <w:rPr>
                      <w:rFonts w:ascii="Arial" w:hAnsi="Arial" w:cs="Arial"/>
                      <w:bCs/>
                      <w:color w:val="000000"/>
                      <w:sz w:val="16"/>
                    </w:rPr>
                  </w:pPr>
                  <w:r w:rsidRPr="00C81CF3">
                    <w:rPr>
                      <w:rFonts w:ascii="Arial" w:hAnsi="Arial" w:cs="Arial"/>
                      <w:bCs/>
                      <w:color w:val="000000"/>
                      <w:sz w:val="16"/>
                    </w:rPr>
                    <w:t>1</w:t>
                  </w:r>
                </w:p>
              </w:tc>
              <w:tc>
                <w:tcPr>
                  <w:tcW w:w="0" w:type="auto"/>
                </w:tcPr>
                <w:p w14:paraId="760CAD1E" w14:textId="4D26AADB" w:rsidR="00607884" w:rsidRPr="009D3DFC" w:rsidRDefault="00301A0D" w:rsidP="00607884">
                  <w:pPr>
                    <w:autoSpaceDE w:val="0"/>
                    <w:autoSpaceDN w:val="0"/>
                    <w:adjustRightInd w:val="0"/>
                    <w:jc w:val="both"/>
                    <w:rPr>
                      <w:rFonts w:ascii="Arial" w:hAnsi="Arial" w:cs="Arial"/>
                      <w:bCs/>
                      <w:i/>
                      <w:iCs/>
                      <w:color w:val="000000"/>
                      <w:sz w:val="16"/>
                    </w:rPr>
                  </w:pPr>
                  <w:r w:rsidRPr="009D3DFC">
                    <w:rPr>
                      <w:rFonts w:ascii="Arial" w:hAnsi="Arial" w:cs="Arial"/>
                      <w:bCs/>
                      <w:i/>
                      <w:iCs/>
                      <w:color w:val="000000"/>
                      <w:sz w:val="16"/>
                    </w:rPr>
                    <w:t>“ADQUISICIÓN DE INTERCOMUNICADORES PARA EL PERSONAL DEL GRUPO DETECCIÓN Y MONITOREO POLICIAL - GUDET DE LA DIRECCIÓN ANTINARCÓTICOS – POLICÍA NACIONAL”</w:t>
                  </w:r>
                </w:p>
              </w:tc>
              <w:tc>
                <w:tcPr>
                  <w:tcW w:w="0" w:type="auto"/>
                  <w:vAlign w:val="center"/>
                </w:tcPr>
                <w:p w14:paraId="5F5A3D80" w14:textId="61ECE003" w:rsidR="00607884" w:rsidRPr="00C81CF3" w:rsidRDefault="00301A0D" w:rsidP="00607884">
                  <w:pPr>
                    <w:autoSpaceDE w:val="0"/>
                    <w:autoSpaceDN w:val="0"/>
                    <w:adjustRightInd w:val="0"/>
                    <w:jc w:val="center"/>
                    <w:rPr>
                      <w:rFonts w:ascii="Arial" w:hAnsi="Arial" w:cs="Arial"/>
                      <w:bCs/>
                      <w:color w:val="000000"/>
                      <w:sz w:val="16"/>
                    </w:rPr>
                  </w:pPr>
                  <w:r>
                    <w:rPr>
                      <w:rFonts w:ascii="Arial" w:hAnsi="Arial" w:cs="Arial"/>
                      <w:bCs/>
                      <w:color w:val="000000"/>
                      <w:sz w:val="16"/>
                    </w:rPr>
                    <w:t>15</w:t>
                  </w:r>
                  <w:r w:rsidR="00607884" w:rsidRPr="00C81CF3">
                    <w:rPr>
                      <w:rFonts w:ascii="Arial" w:hAnsi="Arial" w:cs="Arial"/>
                      <w:bCs/>
                      <w:color w:val="000000"/>
                      <w:sz w:val="16"/>
                    </w:rPr>
                    <w:t xml:space="preserve"> </w:t>
                  </w:r>
                  <w:r>
                    <w:rPr>
                      <w:rFonts w:ascii="Arial" w:hAnsi="Arial" w:cs="Arial"/>
                      <w:bCs/>
                      <w:color w:val="000000"/>
                      <w:sz w:val="16"/>
                    </w:rPr>
                    <w:t>INTERCOMUNICADORES</w:t>
                  </w:r>
                </w:p>
              </w:tc>
              <w:tc>
                <w:tcPr>
                  <w:tcW w:w="0" w:type="auto"/>
                </w:tcPr>
                <w:p w14:paraId="23F63D08" w14:textId="77777777" w:rsidR="00607884" w:rsidRPr="00C81CF3" w:rsidRDefault="00607884" w:rsidP="00F47A23">
                  <w:pPr>
                    <w:autoSpaceDE w:val="0"/>
                    <w:autoSpaceDN w:val="0"/>
                    <w:adjustRightInd w:val="0"/>
                    <w:jc w:val="center"/>
                    <w:rPr>
                      <w:rFonts w:ascii="Arial" w:hAnsi="Arial" w:cs="Arial"/>
                      <w:b/>
                      <w:bCs/>
                      <w:color w:val="000000"/>
                      <w:sz w:val="16"/>
                    </w:rPr>
                  </w:pPr>
                </w:p>
              </w:tc>
              <w:tc>
                <w:tcPr>
                  <w:tcW w:w="0" w:type="auto"/>
                </w:tcPr>
                <w:p w14:paraId="3890141A" w14:textId="77777777" w:rsidR="00607884" w:rsidRPr="00C81CF3" w:rsidRDefault="00607884" w:rsidP="00F47A23">
                  <w:pPr>
                    <w:autoSpaceDE w:val="0"/>
                    <w:autoSpaceDN w:val="0"/>
                    <w:adjustRightInd w:val="0"/>
                    <w:jc w:val="center"/>
                    <w:rPr>
                      <w:rFonts w:ascii="Arial" w:hAnsi="Arial" w:cs="Arial"/>
                      <w:b/>
                      <w:bCs/>
                      <w:color w:val="000000"/>
                      <w:sz w:val="16"/>
                    </w:rPr>
                  </w:pPr>
                </w:p>
              </w:tc>
            </w:tr>
          </w:tbl>
          <w:p w14:paraId="2DD8440A" w14:textId="77777777" w:rsidR="00607884" w:rsidRDefault="00607884" w:rsidP="00F47A23">
            <w:pPr>
              <w:autoSpaceDE w:val="0"/>
              <w:autoSpaceDN w:val="0"/>
              <w:adjustRightInd w:val="0"/>
              <w:jc w:val="center"/>
              <w:rPr>
                <w:rFonts w:ascii="Arial" w:hAnsi="Arial" w:cs="Arial"/>
                <w:b/>
                <w:bCs/>
                <w:color w:val="000000"/>
              </w:rPr>
            </w:pPr>
          </w:p>
        </w:tc>
      </w:tr>
      <w:tr w:rsidR="00E352B6" w:rsidRPr="00683D4D" w14:paraId="701A9241" w14:textId="77777777" w:rsidTr="00EB35B4">
        <w:trPr>
          <w:trHeight w:val="519"/>
        </w:trPr>
        <w:tc>
          <w:tcPr>
            <w:tcW w:w="641" w:type="pct"/>
            <w:vAlign w:val="center"/>
          </w:tcPr>
          <w:p w14:paraId="60CABDDA" w14:textId="64363194" w:rsidR="00E352B6" w:rsidRDefault="00E352B6" w:rsidP="00607884">
            <w:pPr>
              <w:jc w:val="center"/>
              <w:rPr>
                <w:rFonts w:ascii="Arial" w:eastAsia="Calibri" w:hAnsi="Arial" w:cs="Arial"/>
                <w:b/>
                <w:sz w:val="18"/>
                <w:szCs w:val="18"/>
              </w:rPr>
            </w:pPr>
            <w:r>
              <w:rPr>
                <w:rFonts w:ascii="Arial" w:eastAsia="Calibri" w:hAnsi="Arial" w:cs="Arial"/>
                <w:b/>
                <w:sz w:val="18"/>
                <w:szCs w:val="18"/>
              </w:rPr>
              <w:t xml:space="preserve">CONDICIONES DE CONTRATACIÓN </w:t>
            </w:r>
          </w:p>
        </w:tc>
        <w:tc>
          <w:tcPr>
            <w:tcW w:w="4359" w:type="pct"/>
            <w:vAlign w:val="center"/>
          </w:tcPr>
          <w:tbl>
            <w:tblPr>
              <w:tblStyle w:val="Tablaconcuadrcula"/>
              <w:tblW w:w="0" w:type="auto"/>
              <w:tblLook w:val="04A0" w:firstRow="1" w:lastRow="0" w:firstColumn="1" w:lastColumn="0" w:noHBand="0" w:noVBand="1"/>
            </w:tblPr>
            <w:tblGrid>
              <w:gridCol w:w="1809"/>
              <w:gridCol w:w="7689"/>
            </w:tblGrid>
            <w:tr w:rsidR="00E352B6" w:rsidRPr="00EB35B4" w14:paraId="293AB21F" w14:textId="77777777" w:rsidTr="005B5E7C">
              <w:tc>
                <w:tcPr>
                  <w:tcW w:w="1809" w:type="dxa"/>
                  <w:vAlign w:val="center"/>
                </w:tcPr>
                <w:p w14:paraId="514AA77C" w14:textId="4A00A955" w:rsidR="00E352B6" w:rsidRPr="00EB35B4" w:rsidRDefault="00E352B6" w:rsidP="00E352B6">
                  <w:pPr>
                    <w:autoSpaceDE w:val="0"/>
                    <w:autoSpaceDN w:val="0"/>
                    <w:adjustRightInd w:val="0"/>
                    <w:jc w:val="center"/>
                    <w:rPr>
                      <w:rFonts w:ascii="Arial" w:hAnsi="Arial" w:cs="Arial"/>
                      <w:b/>
                      <w:bCs/>
                      <w:color w:val="000000"/>
                      <w:sz w:val="14"/>
                      <w:szCs w:val="14"/>
                    </w:rPr>
                  </w:pPr>
                  <w:r w:rsidRPr="00EB35B4">
                    <w:rPr>
                      <w:rFonts w:ascii="Arial" w:hAnsi="Arial" w:cs="Arial"/>
                      <w:b/>
                      <w:bCs/>
                      <w:color w:val="000000"/>
                      <w:sz w:val="14"/>
                      <w:szCs w:val="14"/>
                    </w:rPr>
                    <w:t>PLAZO</w:t>
                  </w:r>
                </w:p>
              </w:tc>
              <w:tc>
                <w:tcPr>
                  <w:tcW w:w="7689" w:type="dxa"/>
                </w:tcPr>
                <w:p w14:paraId="380815D7" w14:textId="229C0926" w:rsidR="00E352B6" w:rsidRPr="00EB35B4" w:rsidRDefault="00E352B6" w:rsidP="003F4DBF">
                  <w:pPr>
                    <w:autoSpaceDE w:val="0"/>
                    <w:autoSpaceDN w:val="0"/>
                    <w:adjustRightInd w:val="0"/>
                    <w:jc w:val="both"/>
                    <w:rPr>
                      <w:rFonts w:ascii="Arial" w:hAnsi="Arial" w:cs="Arial"/>
                      <w:b/>
                      <w:bCs/>
                      <w:color w:val="000000"/>
                      <w:sz w:val="14"/>
                      <w:szCs w:val="14"/>
                    </w:rPr>
                  </w:pPr>
                  <w:r w:rsidRPr="00EB35B4">
                    <w:rPr>
                      <w:rFonts w:ascii="Arial" w:hAnsi="Arial" w:cs="Arial"/>
                      <w:color w:val="000000"/>
                      <w:sz w:val="14"/>
                      <w:szCs w:val="14"/>
                      <w:lang w:val="es-ES_tradnl" w:eastAsia="es-ES"/>
                    </w:rPr>
                    <w:t xml:space="preserve">El plazo de ejecución será a partir de la aprobación </w:t>
                  </w:r>
                  <w:r w:rsidR="00CE7332" w:rsidRPr="00EB35B4">
                    <w:rPr>
                      <w:rFonts w:ascii="Arial" w:hAnsi="Arial" w:cs="Arial"/>
                      <w:color w:val="000000"/>
                      <w:sz w:val="14"/>
                      <w:szCs w:val="14"/>
                      <w:lang w:val="es-ES_tradnl" w:eastAsia="es-ES"/>
                    </w:rPr>
                    <w:t>de la garantía única y hasta el v</w:t>
                  </w:r>
                  <w:r w:rsidR="006336E7" w:rsidRPr="00EB35B4">
                    <w:rPr>
                      <w:rFonts w:ascii="Arial" w:hAnsi="Arial" w:cs="Arial"/>
                      <w:color w:val="000000"/>
                      <w:sz w:val="14"/>
                      <w:szCs w:val="14"/>
                      <w:lang w:val="es-ES_tradnl" w:eastAsia="es-ES"/>
                    </w:rPr>
                    <w:t>einte (2</w:t>
                  </w:r>
                  <w:r w:rsidR="0093463C" w:rsidRPr="00EB35B4">
                    <w:rPr>
                      <w:rFonts w:ascii="Arial" w:hAnsi="Arial" w:cs="Arial"/>
                      <w:color w:val="000000"/>
                      <w:sz w:val="14"/>
                      <w:szCs w:val="14"/>
                      <w:lang w:val="es-ES_tradnl" w:eastAsia="es-ES"/>
                    </w:rPr>
                    <w:t>5</w:t>
                  </w:r>
                  <w:r w:rsidR="006336E7" w:rsidRPr="00EB35B4">
                    <w:rPr>
                      <w:rFonts w:ascii="Arial" w:hAnsi="Arial" w:cs="Arial"/>
                      <w:color w:val="000000"/>
                      <w:sz w:val="14"/>
                      <w:szCs w:val="14"/>
                      <w:lang w:val="es-ES_tradnl" w:eastAsia="es-ES"/>
                    </w:rPr>
                    <w:t>) de diciembre del 2026</w:t>
                  </w:r>
                  <w:r w:rsidR="00CE7332" w:rsidRPr="00EB35B4">
                    <w:rPr>
                      <w:rFonts w:ascii="Arial" w:hAnsi="Arial" w:cs="Arial"/>
                      <w:color w:val="000000"/>
                      <w:sz w:val="14"/>
                      <w:szCs w:val="14"/>
                      <w:lang w:val="es-ES_tradnl" w:eastAsia="es-ES"/>
                    </w:rPr>
                    <w:t>, cumpliendo con todas las especificaciones técnicas y requisitos exigidos</w:t>
                  </w:r>
                  <w:r w:rsidRPr="00EB35B4">
                    <w:rPr>
                      <w:rFonts w:ascii="Arial" w:hAnsi="Arial" w:cs="Arial"/>
                      <w:color w:val="000000"/>
                      <w:sz w:val="14"/>
                      <w:szCs w:val="14"/>
                      <w:lang w:val="es-ES_tradnl" w:eastAsia="es-ES"/>
                    </w:rPr>
                    <w:t>.</w:t>
                  </w:r>
                </w:p>
              </w:tc>
            </w:tr>
            <w:tr w:rsidR="000726FC" w:rsidRPr="00EB35B4" w14:paraId="055D8A6F" w14:textId="77777777" w:rsidTr="005B5E7C">
              <w:tc>
                <w:tcPr>
                  <w:tcW w:w="1809" w:type="dxa"/>
                  <w:vAlign w:val="center"/>
                </w:tcPr>
                <w:p w14:paraId="395C7C95" w14:textId="026177C8" w:rsidR="000726FC" w:rsidRPr="00EB35B4" w:rsidRDefault="000726FC" w:rsidP="000726FC">
                  <w:pPr>
                    <w:autoSpaceDE w:val="0"/>
                    <w:autoSpaceDN w:val="0"/>
                    <w:adjustRightInd w:val="0"/>
                    <w:jc w:val="center"/>
                    <w:rPr>
                      <w:rFonts w:ascii="Arial" w:hAnsi="Arial" w:cs="Arial"/>
                      <w:b/>
                      <w:bCs/>
                      <w:color w:val="000000"/>
                      <w:sz w:val="14"/>
                      <w:szCs w:val="14"/>
                    </w:rPr>
                  </w:pPr>
                  <w:r w:rsidRPr="00EB35B4">
                    <w:rPr>
                      <w:rFonts w:ascii="Arial" w:hAnsi="Arial" w:cs="Arial"/>
                      <w:b/>
                      <w:bCs/>
                      <w:color w:val="000000"/>
                      <w:sz w:val="14"/>
                      <w:szCs w:val="14"/>
                    </w:rPr>
                    <w:t>FORMA DE PAGO</w:t>
                  </w:r>
                </w:p>
              </w:tc>
              <w:tc>
                <w:tcPr>
                  <w:tcW w:w="7689" w:type="dxa"/>
                  <w:vAlign w:val="center"/>
                </w:tcPr>
                <w:p w14:paraId="2C243DA4" w14:textId="424CF9C2" w:rsidR="000726FC" w:rsidRPr="00EB35B4" w:rsidRDefault="000726FC" w:rsidP="00DC4850">
                  <w:pPr>
                    <w:autoSpaceDE w:val="0"/>
                    <w:autoSpaceDN w:val="0"/>
                    <w:adjustRightInd w:val="0"/>
                    <w:jc w:val="both"/>
                    <w:rPr>
                      <w:rFonts w:ascii="Arial" w:hAnsi="Arial" w:cs="Arial"/>
                      <w:color w:val="000000"/>
                      <w:sz w:val="14"/>
                      <w:szCs w:val="14"/>
                      <w:lang w:val="es-ES_tradnl" w:eastAsia="es-ES"/>
                    </w:rPr>
                  </w:pPr>
                  <w:r w:rsidRPr="00EB35B4">
                    <w:rPr>
                      <w:rFonts w:ascii="Arial" w:hAnsi="Arial" w:cs="Arial"/>
                      <w:color w:val="000000"/>
                      <w:sz w:val="14"/>
                      <w:szCs w:val="14"/>
                      <w:lang w:val="es-ES_tradnl" w:eastAsia="es-ES"/>
                    </w:rPr>
                    <w:t>La Dirección de Antinarcóticos pagará de forma total al contratista el 100% del valor de la factura de los servicios entregados de acuerdo al requerimiento realizado por el supervisor del contrato, dentro de los sesenta (60) días siguientes a la presentación de cada factura comercial, acompañada de la certificación de aportes parafiscales, el recibido a satisfacción por parte del supervisor del contrato, previo el cumplimiento de los trámites administrativos y fiscales vigentes a que haya lugar, ajeno a esto al cumplimiento del contrato de acuerdo con la disponibilidad presupuestal y plan anual de caja,  previo el cumplimiento del objeto contractual y cumplidos los demás trámites Administrativos y Fiscales vigentes a que haya a lugar. Acorde con el derecho a turno estipulado en Art. 19 ley 1150 de 2007</w:t>
                  </w:r>
                  <w:r w:rsidR="001445AF" w:rsidRPr="00EB35B4">
                    <w:rPr>
                      <w:rFonts w:ascii="Arial" w:hAnsi="Arial" w:cs="Arial"/>
                      <w:color w:val="000000"/>
                      <w:sz w:val="14"/>
                      <w:szCs w:val="14"/>
                      <w:lang w:val="es-ES_tradnl" w:eastAsia="es-ES"/>
                    </w:rPr>
                    <w:t>.</w:t>
                  </w:r>
                </w:p>
              </w:tc>
            </w:tr>
          </w:tbl>
          <w:p w14:paraId="5CE24915" w14:textId="77777777" w:rsidR="00E352B6" w:rsidRPr="00EB35B4" w:rsidRDefault="00E352B6" w:rsidP="00F47A23">
            <w:pPr>
              <w:autoSpaceDE w:val="0"/>
              <w:autoSpaceDN w:val="0"/>
              <w:adjustRightInd w:val="0"/>
              <w:jc w:val="center"/>
              <w:rPr>
                <w:rFonts w:ascii="Arial" w:hAnsi="Arial" w:cs="Arial"/>
                <w:b/>
                <w:bCs/>
                <w:color w:val="000000"/>
                <w:sz w:val="14"/>
                <w:szCs w:val="14"/>
              </w:rPr>
            </w:pPr>
          </w:p>
        </w:tc>
      </w:tr>
      <w:tr w:rsidR="00694725" w:rsidRPr="00683D4D" w14:paraId="7F3D581E" w14:textId="77777777" w:rsidTr="00EB35B4">
        <w:trPr>
          <w:trHeight w:val="519"/>
        </w:trPr>
        <w:tc>
          <w:tcPr>
            <w:tcW w:w="641" w:type="pct"/>
            <w:vAlign w:val="center"/>
          </w:tcPr>
          <w:p w14:paraId="4004B0E4" w14:textId="2A7C1FD2" w:rsidR="00694725" w:rsidRDefault="00694725" w:rsidP="00607884">
            <w:pPr>
              <w:jc w:val="center"/>
              <w:rPr>
                <w:rFonts w:ascii="Arial" w:eastAsia="Calibri" w:hAnsi="Arial" w:cs="Arial"/>
                <w:b/>
                <w:sz w:val="18"/>
                <w:szCs w:val="18"/>
              </w:rPr>
            </w:pPr>
            <w:r>
              <w:rPr>
                <w:rFonts w:ascii="Arial" w:eastAsia="Calibri" w:hAnsi="Arial" w:cs="Arial"/>
                <w:b/>
                <w:sz w:val="18"/>
                <w:szCs w:val="18"/>
              </w:rPr>
              <w:t xml:space="preserve">PLAZO PARA PRESENTAR LA COTIZACIÓN </w:t>
            </w:r>
          </w:p>
        </w:tc>
        <w:tc>
          <w:tcPr>
            <w:tcW w:w="4359" w:type="pct"/>
            <w:vAlign w:val="center"/>
          </w:tcPr>
          <w:p w14:paraId="0F02F352" w14:textId="1BDF9BBD" w:rsidR="00694725" w:rsidRPr="00EB35B4" w:rsidRDefault="00694725" w:rsidP="003F4DBF">
            <w:pPr>
              <w:autoSpaceDE w:val="0"/>
              <w:autoSpaceDN w:val="0"/>
              <w:adjustRightInd w:val="0"/>
              <w:jc w:val="both"/>
              <w:rPr>
                <w:rFonts w:ascii="Arial" w:hAnsi="Arial" w:cs="Arial"/>
                <w:bCs/>
                <w:color w:val="000000"/>
                <w:sz w:val="14"/>
                <w:szCs w:val="14"/>
              </w:rPr>
            </w:pPr>
            <w:r w:rsidRPr="00EB35B4">
              <w:rPr>
                <w:rFonts w:ascii="Arial" w:hAnsi="Arial" w:cs="Arial"/>
                <w:bCs/>
                <w:color w:val="000000"/>
                <w:sz w:val="14"/>
                <w:szCs w:val="14"/>
              </w:rPr>
              <w:t xml:space="preserve">El </w:t>
            </w:r>
            <w:r w:rsidR="004E4584" w:rsidRPr="00EB35B4">
              <w:rPr>
                <w:rFonts w:ascii="Arial" w:hAnsi="Arial" w:cs="Arial"/>
                <w:bCs/>
                <w:color w:val="000000"/>
                <w:sz w:val="14"/>
                <w:szCs w:val="14"/>
              </w:rPr>
              <w:t xml:space="preserve">interesado </w:t>
            </w:r>
            <w:r w:rsidR="001317B7" w:rsidRPr="00EB35B4">
              <w:rPr>
                <w:rFonts w:ascii="Arial" w:hAnsi="Arial" w:cs="Arial"/>
                <w:bCs/>
                <w:color w:val="000000"/>
                <w:sz w:val="14"/>
                <w:szCs w:val="14"/>
              </w:rPr>
              <w:t xml:space="preserve">cuenta con </w:t>
            </w:r>
            <w:r w:rsidR="001F7C08" w:rsidRPr="00EB35B4">
              <w:rPr>
                <w:rFonts w:ascii="Arial" w:hAnsi="Arial" w:cs="Arial"/>
                <w:bCs/>
                <w:color w:val="000000"/>
                <w:sz w:val="14"/>
                <w:szCs w:val="14"/>
              </w:rPr>
              <w:t>siete</w:t>
            </w:r>
            <w:r w:rsidR="001317B7" w:rsidRPr="00EB35B4">
              <w:rPr>
                <w:rFonts w:ascii="Arial" w:hAnsi="Arial" w:cs="Arial"/>
                <w:bCs/>
                <w:color w:val="000000"/>
                <w:sz w:val="14"/>
                <w:szCs w:val="14"/>
              </w:rPr>
              <w:t xml:space="preserve"> (</w:t>
            </w:r>
            <w:r w:rsidR="00364A51">
              <w:rPr>
                <w:rFonts w:ascii="Arial" w:hAnsi="Arial" w:cs="Arial"/>
                <w:bCs/>
                <w:color w:val="000000"/>
                <w:sz w:val="14"/>
                <w:szCs w:val="14"/>
              </w:rPr>
              <w:t>5</w:t>
            </w:r>
            <w:r w:rsidR="001317B7" w:rsidRPr="00EB35B4">
              <w:rPr>
                <w:rFonts w:ascii="Arial" w:hAnsi="Arial" w:cs="Arial"/>
                <w:bCs/>
                <w:color w:val="000000"/>
                <w:sz w:val="14"/>
                <w:szCs w:val="14"/>
              </w:rPr>
              <w:t>)</w:t>
            </w:r>
            <w:r w:rsidR="00F57076" w:rsidRPr="00EB35B4">
              <w:rPr>
                <w:rFonts w:ascii="Arial" w:hAnsi="Arial" w:cs="Arial"/>
                <w:bCs/>
                <w:color w:val="000000"/>
                <w:sz w:val="14"/>
                <w:szCs w:val="14"/>
              </w:rPr>
              <w:t xml:space="preserve"> días </w:t>
            </w:r>
            <w:r w:rsidR="00015F25" w:rsidRPr="00EB35B4">
              <w:rPr>
                <w:rFonts w:ascii="Arial" w:hAnsi="Arial" w:cs="Arial"/>
                <w:bCs/>
                <w:color w:val="000000"/>
                <w:sz w:val="14"/>
                <w:szCs w:val="14"/>
              </w:rPr>
              <w:t>calendarios</w:t>
            </w:r>
            <w:r w:rsidR="00F57076" w:rsidRPr="00EB35B4">
              <w:rPr>
                <w:rFonts w:ascii="Arial" w:hAnsi="Arial" w:cs="Arial"/>
                <w:bCs/>
                <w:color w:val="000000"/>
                <w:sz w:val="14"/>
                <w:szCs w:val="14"/>
              </w:rPr>
              <w:t xml:space="preserve"> </w:t>
            </w:r>
            <w:r w:rsidRPr="00EB35B4">
              <w:rPr>
                <w:rFonts w:ascii="Arial" w:hAnsi="Arial" w:cs="Arial"/>
                <w:bCs/>
                <w:color w:val="000000"/>
                <w:sz w:val="14"/>
                <w:szCs w:val="14"/>
              </w:rPr>
              <w:t>para presentar la cotización respectiva en la dirección Aeropuerto Internacional el Dorado entrada Nro. 6 CATAM Edificio de la Dirección de Antinarcóticos. Correo electrónico:</w:t>
            </w:r>
            <w:r w:rsidR="00C77EB9" w:rsidRPr="00EB35B4">
              <w:rPr>
                <w:rFonts w:ascii="Arial" w:hAnsi="Arial" w:cs="Arial"/>
                <w:bCs/>
                <w:color w:val="000000"/>
                <w:sz w:val="14"/>
                <w:szCs w:val="14"/>
              </w:rPr>
              <w:t xml:space="preserve"> </w:t>
            </w:r>
            <w:r w:rsidR="001445AF" w:rsidRPr="00EB35B4">
              <w:rPr>
                <w:rFonts w:ascii="Arial" w:hAnsi="Arial" w:cs="Arial"/>
                <w:bCs/>
                <w:color w:val="000000"/>
                <w:sz w:val="14"/>
                <w:szCs w:val="14"/>
                <w:u w:val="single"/>
              </w:rPr>
              <w:t>diran.arint-gud@policia.gov.co</w:t>
            </w:r>
            <w:r w:rsidRPr="00EB35B4">
              <w:rPr>
                <w:rFonts w:ascii="Arial" w:hAnsi="Arial" w:cs="Arial"/>
                <w:bCs/>
                <w:color w:val="000000"/>
                <w:sz w:val="14"/>
                <w:szCs w:val="14"/>
              </w:rPr>
              <w:t xml:space="preserve">   </w:t>
            </w:r>
          </w:p>
        </w:tc>
      </w:tr>
      <w:tr w:rsidR="006336E7" w:rsidRPr="00683D4D" w14:paraId="0A3A9108" w14:textId="77777777" w:rsidTr="00EB35B4">
        <w:trPr>
          <w:trHeight w:val="519"/>
        </w:trPr>
        <w:tc>
          <w:tcPr>
            <w:tcW w:w="641" w:type="pct"/>
            <w:vAlign w:val="center"/>
          </w:tcPr>
          <w:p w14:paraId="2D1DBF94" w14:textId="268E4CC5" w:rsidR="006336E7" w:rsidRDefault="006336E7" w:rsidP="00607884">
            <w:pPr>
              <w:jc w:val="center"/>
              <w:rPr>
                <w:rFonts w:ascii="Arial" w:eastAsia="Calibri" w:hAnsi="Arial" w:cs="Arial"/>
                <w:b/>
                <w:sz w:val="18"/>
                <w:szCs w:val="18"/>
              </w:rPr>
            </w:pPr>
            <w:r>
              <w:rPr>
                <w:rFonts w:ascii="Arial" w:eastAsia="Calibri" w:hAnsi="Arial" w:cs="Arial"/>
                <w:b/>
                <w:sz w:val="18"/>
                <w:szCs w:val="18"/>
              </w:rPr>
              <w:t xml:space="preserve">EXENTO DE IVA </w:t>
            </w:r>
          </w:p>
        </w:tc>
        <w:tc>
          <w:tcPr>
            <w:tcW w:w="4359" w:type="pct"/>
            <w:vAlign w:val="center"/>
          </w:tcPr>
          <w:p w14:paraId="694B564C" w14:textId="6A5483C3" w:rsidR="006336E7" w:rsidRPr="00EB35B4" w:rsidRDefault="007A33A9" w:rsidP="007A33A9">
            <w:pPr>
              <w:jc w:val="both"/>
              <w:rPr>
                <w:rFonts w:ascii="Arial" w:hAnsi="Arial" w:cs="Arial"/>
                <w:bCs/>
                <w:color w:val="000000"/>
                <w:sz w:val="14"/>
                <w:szCs w:val="14"/>
              </w:rPr>
            </w:pPr>
            <w:r w:rsidRPr="00EB35B4">
              <w:rPr>
                <w:rFonts w:ascii="Arial" w:hAnsi="Arial" w:cs="Arial"/>
                <w:b/>
                <w:bCs/>
                <w:color w:val="000000"/>
                <w:sz w:val="14"/>
                <w:szCs w:val="14"/>
                <w:bdr w:val="none" w:sz="0" w:space="0" w:color="auto" w:frame="1"/>
                <w:shd w:val="clear" w:color="auto" w:fill="FFFFFF"/>
                <w:lang w:val="es-ES_tradnl"/>
              </w:rPr>
              <w:t xml:space="preserve">NOTA 1: </w:t>
            </w:r>
            <w:r w:rsidRPr="00EB35B4">
              <w:rPr>
                <w:rFonts w:ascii="Arial" w:hAnsi="Arial" w:cs="Arial"/>
                <w:color w:val="000000"/>
                <w:sz w:val="14"/>
                <w:szCs w:val="14"/>
                <w:bdr w:val="none" w:sz="0" w:space="0" w:color="auto" w:frame="1"/>
                <w:shd w:val="clear" w:color="auto" w:fill="FFFFFF"/>
                <w:lang w:val="es-ES_tradnl"/>
              </w:rPr>
              <w:t xml:space="preserve">El valor estimado se encuentra exento de IVA, de conformidad con lo dispuesto en la Ley 1819 de 2016, en su artículo 188, mediante el cual se modifica el artículo 477 del Decreto 624 de 1989 —Estatuto Tributario—, adicionando el numeral 3 – literal n), que establece la exención del Impuesto sobre las Ventas (IVA) para los </w:t>
            </w:r>
            <w:r w:rsidRPr="00EB35B4">
              <w:rPr>
                <w:rFonts w:ascii="Arial" w:hAnsi="Arial" w:cs="Arial"/>
                <w:i/>
                <w:iCs/>
                <w:color w:val="000000"/>
                <w:sz w:val="14"/>
                <w:szCs w:val="14"/>
                <w:bdr w:val="none" w:sz="0" w:space="0" w:color="auto" w:frame="1"/>
                <w:shd w:val="clear" w:color="auto" w:fill="FFFFFF"/>
                <w:lang w:val="es-ES_tradnl"/>
              </w:rPr>
              <w:t>‘equipos, software y demás implementos de sistemas y comunicaciones destinados para el uso de las Fuerzas Militares y la Policía Nacional de Colombia’.</w:t>
            </w:r>
          </w:p>
        </w:tc>
      </w:tr>
      <w:tr w:rsidR="00474DB7" w:rsidRPr="00683D4D" w14:paraId="38B25EB8" w14:textId="77777777" w:rsidTr="00EB35B4">
        <w:trPr>
          <w:trHeight w:val="519"/>
        </w:trPr>
        <w:tc>
          <w:tcPr>
            <w:tcW w:w="641" w:type="pct"/>
            <w:vAlign w:val="center"/>
          </w:tcPr>
          <w:p w14:paraId="5A019CB8" w14:textId="6869E8AC" w:rsidR="00474DB7" w:rsidRDefault="00474DB7" w:rsidP="00607884">
            <w:pPr>
              <w:jc w:val="center"/>
              <w:rPr>
                <w:rFonts w:ascii="Arial" w:eastAsia="Calibri" w:hAnsi="Arial" w:cs="Arial"/>
                <w:b/>
                <w:sz w:val="18"/>
                <w:szCs w:val="18"/>
              </w:rPr>
            </w:pPr>
            <w:r>
              <w:rPr>
                <w:rFonts w:ascii="Arial" w:eastAsia="Calibri" w:hAnsi="Arial" w:cs="Arial"/>
                <w:b/>
                <w:sz w:val="18"/>
                <w:szCs w:val="18"/>
              </w:rPr>
              <w:t>CUMPLE CON LAS ESPECIFICACIONES TÉCNICAS</w:t>
            </w:r>
          </w:p>
        </w:tc>
        <w:tc>
          <w:tcPr>
            <w:tcW w:w="4359" w:type="pct"/>
            <w:vAlign w:val="center"/>
          </w:tcPr>
          <w:tbl>
            <w:tblPr>
              <w:tblStyle w:val="Tablaconcuadrcula"/>
              <w:tblW w:w="0" w:type="auto"/>
              <w:tblLook w:val="04A0" w:firstRow="1" w:lastRow="0" w:firstColumn="1" w:lastColumn="0" w:noHBand="0" w:noVBand="1"/>
            </w:tblPr>
            <w:tblGrid>
              <w:gridCol w:w="4749"/>
              <w:gridCol w:w="4749"/>
            </w:tblGrid>
            <w:tr w:rsidR="00474DB7" w14:paraId="1B8336FB" w14:textId="77777777" w:rsidTr="005B5E7C">
              <w:trPr>
                <w:trHeight w:val="421"/>
              </w:trPr>
              <w:tc>
                <w:tcPr>
                  <w:tcW w:w="4749" w:type="dxa"/>
                  <w:vAlign w:val="center"/>
                </w:tcPr>
                <w:p w14:paraId="499D9609" w14:textId="74474907" w:rsidR="00474DB7" w:rsidRDefault="00474DB7" w:rsidP="00474DB7">
                  <w:pPr>
                    <w:tabs>
                      <w:tab w:val="left" w:pos="8903"/>
                    </w:tabs>
                    <w:autoSpaceDE w:val="0"/>
                    <w:autoSpaceDN w:val="0"/>
                    <w:adjustRightInd w:val="0"/>
                    <w:jc w:val="center"/>
                    <w:rPr>
                      <w:rFonts w:ascii="Arial" w:hAnsi="Arial" w:cs="Arial"/>
                      <w:bCs/>
                      <w:color w:val="000000"/>
                      <w:sz w:val="18"/>
                    </w:rPr>
                  </w:pPr>
                  <w:r>
                    <w:rPr>
                      <w:rFonts w:ascii="Arial" w:hAnsi="Arial" w:cs="Arial"/>
                      <w:bCs/>
                      <w:noProof/>
                      <w:color w:val="000000"/>
                      <w:sz w:val="18"/>
                      <w:lang w:val="es-CO" w:eastAsia="es-CO"/>
                    </w:rPr>
                    <mc:AlternateContent>
                      <mc:Choice Requires="wps">
                        <w:drawing>
                          <wp:anchor distT="0" distB="0" distL="114300" distR="114300" simplePos="0" relativeHeight="251663360" behindDoc="0" locked="0" layoutInCell="1" allowOverlap="1" wp14:anchorId="1CDFCF74" wp14:editId="612ACB3D">
                            <wp:simplePos x="0" y="0"/>
                            <wp:positionH relativeFrom="column">
                              <wp:posOffset>1569085</wp:posOffset>
                            </wp:positionH>
                            <wp:positionV relativeFrom="paragraph">
                              <wp:posOffset>15079</wp:posOffset>
                            </wp:positionV>
                            <wp:extent cx="457200" cy="102358"/>
                            <wp:effectExtent l="0" t="0" r="19050" b="12065"/>
                            <wp:wrapNone/>
                            <wp:docPr id="1" name="Rectángulo 1"/>
                            <wp:cNvGraphicFramePr/>
                            <a:graphic xmlns:a="http://schemas.openxmlformats.org/drawingml/2006/main">
                              <a:graphicData uri="http://schemas.microsoft.com/office/word/2010/wordprocessingShape">
                                <wps:wsp>
                                  <wps:cNvSpPr/>
                                  <wps:spPr>
                                    <a:xfrm>
                                      <a:off x="0" y="0"/>
                                      <a:ext cx="457200" cy="102358"/>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1E4B36" id="Rectángulo 1" o:spid="_x0000_s1026" style="position:absolute;margin-left:123.55pt;margin-top:1.2pt;width:36pt;height:8.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" fillcolor="white [3212]" strokecolor="black [3213]" strokeweight=".25pt"/>
                        </w:pict>
                      </mc:Fallback>
                    </mc:AlternateContent>
                  </w:r>
                  <w:r>
                    <w:rPr>
                      <w:rFonts w:ascii="Arial" w:hAnsi="Arial" w:cs="Arial"/>
                      <w:bCs/>
                      <w:color w:val="000000"/>
                      <w:sz w:val="18"/>
                    </w:rPr>
                    <w:t>SI</w:t>
                  </w:r>
                </w:p>
              </w:tc>
              <w:tc>
                <w:tcPr>
                  <w:tcW w:w="4749" w:type="dxa"/>
                  <w:vAlign w:val="center"/>
                </w:tcPr>
                <w:p w14:paraId="3D91C018" w14:textId="02C6D6CC" w:rsidR="00474DB7" w:rsidRDefault="00474DB7" w:rsidP="00474DB7">
                  <w:pPr>
                    <w:tabs>
                      <w:tab w:val="left" w:pos="8903"/>
                    </w:tabs>
                    <w:autoSpaceDE w:val="0"/>
                    <w:autoSpaceDN w:val="0"/>
                    <w:adjustRightInd w:val="0"/>
                    <w:jc w:val="center"/>
                    <w:rPr>
                      <w:rFonts w:ascii="Arial" w:hAnsi="Arial" w:cs="Arial"/>
                      <w:bCs/>
                      <w:color w:val="000000"/>
                      <w:sz w:val="18"/>
                    </w:rPr>
                  </w:pPr>
                  <w:r>
                    <w:rPr>
                      <w:rFonts w:ascii="Arial" w:hAnsi="Arial" w:cs="Arial"/>
                      <w:bCs/>
                      <w:noProof/>
                      <w:color w:val="000000"/>
                      <w:sz w:val="18"/>
                      <w:lang w:val="es-CO" w:eastAsia="es-CO"/>
                    </w:rPr>
                    <mc:AlternateContent>
                      <mc:Choice Requires="wps">
                        <w:drawing>
                          <wp:anchor distT="0" distB="0" distL="114300" distR="114300" simplePos="0" relativeHeight="251665408" behindDoc="0" locked="0" layoutInCell="1" allowOverlap="1" wp14:anchorId="142F80CD" wp14:editId="7EC9309C">
                            <wp:simplePos x="0" y="0"/>
                            <wp:positionH relativeFrom="column">
                              <wp:posOffset>1569720</wp:posOffset>
                            </wp:positionH>
                            <wp:positionV relativeFrom="paragraph">
                              <wp:posOffset>10795</wp:posOffset>
                            </wp:positionV>
                            <wp:extent cx="457200" cy="102235"/>
                            <wp:effectExtent l="0" t="0" r="19050" b="12065"/>
                            <wp:wrapNone/>
                            <wp:docPr id="2" name="Rectángulo 2"/>
                            <wp:cNvGraphicFramePr/>
                            <a:graphic xmlns:a="http://schemas.openxmlformats.org/drawingml/2006/main">
                              <a:graphicData uri="http://schemas.microsoft.com/office/word/2010/wordprocessingShape">
                                <wps:wsp>
                                  <wps:cNvSpPr/>
                                  <wps:spPr>
                                    <a:xfrm>
                                      <a:off x="0" y="0"/>
                                      <a:ext cx="457200" cy="10223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7A4256" id="Rectángulo 2" o:spid="_x0000_s1026" style="position:absolute;margin-left:123.6pt;margin-top:.85pt;width:36pt;height:8.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" fillcolor="white [3212]" strokecolor="black [3213]" strokeweight=".25pt"/>
                        </w:pict>
                      </mc:Fallback>
                    </mc:AlternateContent>
                  </w:r>
                  <w:r>
                    <w:rPr>
                      <w:rFonts w:ascii="Arial" w:hAnsi="Arial" w:cs="Arial"/>
                      <w:bCs/>
                      <w:color w:val="000000"/>
                      <w:sz w:val="18"/>
                    </w:rPr>
                    <w:t>NO</w:t>
                  </w:r>
                </w:p>
              </w:tc>
            </w:tr>
          </w:tbl>
          <w:p w14:paraId="0AE61B4F" w14:textId="15052445" w:rsidR="00474DB7" w:rsidRDefault="00474DB7" w:rsidP="00C77EB9">
            <w:pPr>
              <w:tabs>
                <w:tab w:val="left" w:pos="8903"/>
              </w:tabs>
              <w:autoSpaceDE w:val="0"/>
              <w:autoSpaceDN w:val="0"/>
              <w:adjustRightInd w:val="0"/>
              <w:rPr>
                <w:rFonts w:ascii="Arial" w:hAnsi="Arial" w:cs="Arial"/>
                <w:bCs/>
                <w:color w:val="000000"/>
                <w:sz w:val="18"/>
              </w:rPr>
            </w:pPr>
          </w:p>
        </w:tc>
      </w:tr>
    </w:tbl>
    <w:p w14:paraId="2D10B967" w14:textId="77777777" w:rsidR="00EB35B4" w:rsidRDefault="00EB35B4" w:rsidP="00A65EA7">
      <w:pPr>
        <w:rPr>
          <w:rFonts w:ascii="Arial" w:eastAsia="MS Mincho" w:hAnsi="Arial" w:cs="Arial"/>
          <w:bCs/>
          <w:szCs w:val="20"/>
        </w:rPr>
      </w:pPr>
    </w:p>
    <w:p w14:paraId="691A5973" w14:textId="77777777" w:rsidR="00EB35B4" w:rsidRDefault="00EB35B4" w:rsidP="00A65EA7">
      <w:pPr>
        <w:rPr>
          <w:rFonts w:ascii="Arial" w:eastAsia="MS Mincho" w:hAnsi="Arial" w:cs="Arial"/>
          <w:bCs/>
          <w:szCs w:val="20"/>
        </w:rPr>
      </w:pPr>
    </w:p>
    <w:p w14:paraId="1462BC41" w14:textId="75A57F87" w:rsidR="00A65EA7" w:rsidRDefault="00A65EA7" w:rsidP="00A65EA7">
      <w:pPr>
        <w:rPr>
          <w:rFonts w:ascii="Arial" w:eastAsia="MS Mincho" w:hAnsi="Arial" w:cs="Arial"/>
          <w:bCs/>
          <w:szCs w:val="20"/>
        </w:rPr>
      </w:pPr>
      <w:r>
        <w:rPr>
          <w:rFonts w:ascii="Arial" w:eastAsia="MS Mincho" w:hAnsi="Arial" w:cs="Arial"/>
          <w:bCs/>
          <w:szCs w:val="20"/>
        </w:rPr>
        <w:t>Atentamente,</w:t>
      </w:r>
    </w:p>
    <w:p w14:paraId="7EA10F0F" w14:textId="77777777" w:rsidR="00EB35B4" w:rsidRDefault="00EB35B4" w:rsidP="00A65EA7">
      <w:pPr>
        <w:rPr>
          <w:rFonts w:ascii="Arial" w:eastAsia="MS Mincho" w:hAnsi="Arial" w:cs="Arial"/>
          <w:bCs/>
          <w:szCs w:val="20"/>
        </w:rPr>
      </w:pPr>
    </w:p>
    <w:p w14:paraId="3ACD88C1" w14:textId="77777777" w:rsidR="00EB35B4" w:rsidRDefault="00EB35B4" w:rsidP="00A65EA7">
      <w:pPr>
        <w:rPr>
          <w:rFonts w:ascii="Arial" w:eastAsia="MS Mincho" w:hAnsi="Arial" w:cs="Arial"/>
          <w:bCs/>
          <w:szCs w:val="20"/>
        </w:rPr>
      </w:pPr>
    </w:p>
    <w:p w14:paraId="0D3E5CFF" w14:textId="77777777" w:rsidR="00EB35B4" w:rsidRDefault="00EB35B4" w:rsidP="00A65EA7">
      <w:pPr>
        <w:rPr>
          <w:rFonts w:ascii="Arial" w:eastAsia="MS Mincho" w:hAnsi="Arial" w:cs="Arial"/>
          <w:bCs/>
          <w:szCs w:val="20"/>
        </w:rPr>
      </w:pPr>
    </w:p>
    <w:p w14:paraId="21678E9A" w14:textId="77777777" w:rsidR="00EB35B4" w:rsidRDefault="00EB35B4" w:rsidP="00A65EA7">
      <w:pPr>
        <w:rPr>
          <w:rFonts w:ascii="Arial" w:eastAsia="MS Mincho" w:hAnsi="Arial" w:cs="Arial"/>
          <w:bCs/>
          <w:szCs w:val="20"/>
        </w:rPr>
      </w:pPr>
    </w:p>
    <w:p w14:paraId="6AEC9A50" w14:textId="77777777" w:rsidR="00EB35B4" w:rsidRDefault="00EB35B4" w:rsidP="00A65EA7">
      <w:pPr>
        <w:rPr>
          <w:rFonts w:ascii="Arial" w:eastAsia="MS Mincho" w:hAnsi="Arial" w:cs="Arial"/>
          <w:bCs/>
          <w:szCs w:val="20"/>
        </w:rPr>
      </w:pPr>
    </w:p>
    <w:p w14:paraId="5714EF9B" w14:textId="7D4720B2" w:rsidR="00A65EA7" w:rsidRPr="000D47AE" w:rsidRDefault="00A65EA7" w:rsidP="00A65EA7">
      <w:pPr>
        <w:rPr>
          <w:rFonts w:ascii="Arial" w:eastAsia="MS Mincho" w:hAnsi="Arial" w:cs="Arial"/>
          <w:b/>
          <w:bCs/>
          <w:i/>
          <w:szCs w:val="20"/>
        </w:rPr>
      </w:pPr>
      <w:r w:rsidRPr="000D47AE">
        <w:rPr>
          <w:rFonts w:ascii="Arial" w:eastAsia="MS Mincho" w:hAnsi="Arial" w:cs="Arial"/>
          <w:b/>
          <w:bCs/>
          <w:i/>
          <w:szCs w:val="20"/>
        </w:rPr>
        <w:t xml:space="preserve">Original firmado </w:t>
      </w:r>
    </w:p>
    <w:p w14:paraId="083E25D2" w14:textId="4A7BBE7C" w:rsidR="00A65EA7" w:rsidRPr="000D47AE" w:rsidRDefault="00A65EA7" w:rsidP="00A65EA7">
      <w:pPr>
        <w:rPr>
          <w:rFonts w:ascii="Arial" w:eastAsia="MS Mincho" w:hAnsi="Arial" w:cs="Arial"/>
          <w:b/>
          <w:bCs/>
          <w:szCs w:val="20"/>
          <w:lang w:val="it-IT"/>
        </w:rPr>
      </w:pPr>
      <w:r w:rsidRPr="000D47AE">
        <w:rPr>
          <w:rFonts w:ascii="Arial" w:eastAsia="MS Mincho" w:hAnsi="Arial" w:cs="Arial"/>
          <w:bCs/>
          <w:szCs w:val="20"/>
          <w:lang w:val="it-IT"/>
        </w:rPr>
        <w:t xml:space="preserve">Subintendente </w:t>
      </w:r>
      <w:r w:rsidR="000D47AE" w:rsidRPr="000D47AE">
        <w:rPr>
          <w:rFonts w:ascii="Arial" w:eastAsia="MS Mincho" w:hAnsi="Arial" w:cs="Arial"/>
          <w:b/>
          <w:bCs/>
          <w:szCs w:val="20"/>
          <w:lang w:val="it-IT"/>
        </w:rPr>
        <w:t>DANIEL CAMILO ROJAS CUELLAR</w:t>
      </w:r>
    </w:p>
    <w:p w14:paraId="3296DD75" w14:textId="7A6EC427" w:rsidR="00CE547D" w:rsidRPr="000D47AE" w:rsidRDefault="000D47AE" w:rsidP="00EB35B4">
      <w:pPr>
        <w:rPr>
          <w:rFonts w:ascii="Arial" w:hAnsi="Arial" w:cs="Arial"/>
          <w:b/>
          <w:sz w:val="12"/>
          <w:szCs w:val="12"/>
          <w:lang w:val="es-CO"/>
        </w:rPr>
      </w:pPr>
      <w:r w:rsidRPr="000D47AE">
        <w:rPr>
          <w:rFonts w:ascii="Arial" w:eastAsia="MS Mincho" w:hAnsi="Arial" w:cs="Arial"/>
          <w:b/>
          <w:bCs/>
          <w:szCs w:val="20"/>
        </w:rPr>
        <w:t>Operador de Sensores Aerotransportados</w:t>
      </w:r>
    </w:p>
    <w:sectPr w:rsidR="00CE547D" w:rsidRPr="000D47AE" w:rsidSect="00FC461A">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D78DF" w14:textId="77777777" w:rsidR="00C0786F" w:rsidRDefault="00C0786F" w:rsidP="00155588">
      <w:r>
        <w:separator/>
      </w:r>
    </w:p>
  </w:endnote>
  <w:endnote w:type="continuationSeparator" w:id="0">
    <w:p w14:paraId="3D2D7BAE" w14:textId="77777777" w:rsidR="00C0786F" w:rsidRDefault="00C0786F" w:rsidP="00155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rPr>
      <w:id w:val="1911043620"/>
      <w:docPartObj>
        <w:docPartGallery w:val="Page Numbers (Bottom of Page)"/>
        <w:docPartUnique/>
      </w:docPartObj>
    </w:sdtPr>
    <w:sdtContent>
      <w:sdt>
        <w:sdtPr>
          <w:rPr>
            <w:rFonts w:ascii="Arial" w:hAnsi="Arial" w:cs="Arial"/>
            <w:sz w:val="20"/>
          </w:rPr>
          <w:id w:val="-1769616900"/>
          <w:docPartObj>
            <w:docPartGallery w:val="Page Numbers (Top of Page)"/>
            <w:docPartUnique/>
          </w:docPartObj>
        </w:sdtPr>
        <w:sdtContent>
          <w:p w14:paraId="4EBC0057" w14:textId="669EC5B8" w:rsidR="008D296C" w:rsidRPr="00CF6874" w:rsidRDefault="008D296C" w:rsidP="00EE339A">
            <w:pPr>
              <w:pStyle w:val="Piedepgina"/>
              <w:jc w:val="center"/>
              <w:rPr>
                <w:rFonts w:ascii="Arial" w:hAnsi="Arial" w:cs="Arial"/>
                <w:sz w:val="20"/>
              </w:rPr>
            </w:pPr>
            <w:r w:rsidRPr="00CF6874">
              <w:rPr>
                <w:rFonts w:ascii="Arial" w:hAnsi="Arial" w:cs="Arial"/>
                <w:sz w:val="20"/>
                <w:lang w:val="es-ES"/>
              </w:rPr>
              <w:t xml:space="preserve">Página </w:t>
            </w:r>
            <w:r w:rsidRPr="00CF6874">
              <w:rPr>
                <w:rFonts w:ascii="Arial" w:hAnsi="Arial" w:cs="Arial"/>
                <w:b/>
                <w:bCs/>
                <w:sz w:val="20"/>
              </w:rPr>
              <w:fldChar w:fldCharType="begin"/>
            </w:r>
            <w:r w:rsidRPr="00CF6874">
              <w:rPr>
                <w:rFonts w:ascii="Arial" w:hAnsi="Arial" w:cs="Arial"/>
                <w:b/>
                <w:bCs/>
                <w:sz w:val="20"/>
              </w:rPr>
              <w:instrText>PAGE</w:instrText>
            </w:r>
            <w:r w:rsidRPr="00CF6874">
              <w:rPr>
                <w:rFonts w:ascii="Arial" w:hAnsi="Arial" w:cs="Arial"/>
                <w:b/>
                <w:bCs/>
                <w:sz w:val="20"/>
              </w:rPr>
              <w:fldChar w:fldCharType="separate"/>
            </w:r>
            <w:r w:rsidR="00A65EA7">
              <w:rPr>
                <w:rFonts w:ascii="Arial" w:hAnsi="Arial" w:cs="Arial"/>
                <w:b/>
                <w:bCs/>
                <w:noProof/>
                <w:sz w:val="20"/>
              </w:rPr>
              <w:t>7</w:t>
            </w:r>
            <w:r w:rsidRPr="00CF6874">
              <w:rPr>
                <w:rFonts w:ascii="Arial" w:hAnsi="Arial" w:cs="Arial"/>
                <w:b/>
                <w:bCs/>
                <w:sz w:val="20"/>
              </w:rPr>
              <w:fldChar w:fldCharType="end"/>
            </w:r>
            <w:r w:rsidRPr="00CF6874">
              <w:rPr>
                <w:rFonts w:ascii="Arial" w:hAnsi="Arial" w:cs="Arial"/>
                <w:sz w:val="20"/>
                <w:lang w:val="es-ES"/>
              </w:rPr>
              <w:t xml:space="preserve"> de </w:t>
            </w:r>
            <w:r w:rsidRPr="00CF6874">
              <w:rPr>
                <w:rFonts w:ascii="Arial" w:hAnsi="Arial" w:cs="Arial"/>
                <w:b/>
                <w:bCs/>
                <w:sz w:val="20"/>
              </w:rPr>
              <w:fldChar w:fldCharType="begin"/>
            </w:r>
            <w:r w:rsidRPr="00CF6874">
              <w:rPr>
                <w:rFonts w:ascii="Arial" w:hAnsi="Arial" w:cs="Arial"/>
                <w:b/>
                <w:bCs/>
                <w:sz w:val="20"/>
              </w:rPr>
              <w:instrText>NUMPAGES</w:instrText>
            </w:r>
            <w:r w:rsidRPr="00CF6874">
              <w:rPr>
                <w:rFonts w:ascii="Arial" w:hAnsi="Arial" w:cs="Arial"/>
                <w:b/>
                <w:bCs/>
                <w:sz w:val="20"/>
              </w:rPr>
              <w:fldChar w:fldCharType="separate"/>
            </w:r>
            <w:r w:rsidR="00A65EA7">
              <w:rPr>
                <w:rFonts w:ascii="Arial" w:hAnsi="Arial" w:cs="Arial"/>
                <w:b/>
                <w:bCs/>
                <w:noProof/>
                <w:sz w:val="20"/>
              </w:rPr>
              <w:t>8</w:t>
            </w:r>
            <w:r w:rsidRPr="00CF6874">
              <w:rPr>
                <w:rFonts w:ascii="Arial" w:hAnsi="Arial" w:cs="Arial"/>
                <w:b/>
                <w:bCs/>
                <w:sz w:val="20"/>
              </w:rPr>
              <w:fldChar w:fldCharType="end"/>
            </w:r>
          </w:p>
        </w:sdtContent>
      </w:sdt>
    </w:sdtContent>
  </w:sdt>
  <w:p w14:paraId="1F13D2B6" w14:textId="77777777" w:rsidR="008D296C" w:rsidRDefault="008D29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BF5C3" w14:textId="77777777" w:rsidR="00C0786F" w:rsidRDefault="00C0786F" w:rsidP="00155588">
      <w:r>
        <w:separator/>
      </w:r>
    </w:p>
  </w:footnote>
  <w:footnote w:type="continuationSeparator" w:id="0">
    <w:p w14:paraId="57BEADC4" w14:textId="77777777" w:rsidR="00C0786F" w:rsidRDefault="00C0786F" w:rsidP="001555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A22D5" w14:textId="301B283D" w:rsidR="008D296C" w:rsidRDefault="006F7472" w:rsidP="00155588">
    <w:pPr>
      <w:pStyle w:val="Encabezado"/>
      <w:rPr>
        <w:rFonts w:ascii="Arial" w:hAnsi="Arial" w:cs="Arial"/>
        <w:u w:val="single"/>
      </w:rPr>
    </w:pPr>
    <w:r w:rsidRPr="006F7472">
      <w:rPr>
        <w:rFonts w:ascii="Arial" w:hAnsi="Arial" w:cs="Arial"/>
        <w:u w:val="single"/>
      </w:rPr>
      <w:t xml:space="preserve">COLOCAR MEMBRETES DEL OFERENTE </w:t>
    </w:r>
  </w:p>
  <w:p w14:paraId="1CE385A1" w14:textId="31637C99" w:rsidR="006F7472" w:rsidRDefault="006F7472" w:rsidP="00155588">
    <w:pPr>
      <w:pStyle w:val="Encabezado"/>
      <w:rPr>
        <w:rFonts w:ascii="Arial" w:hAnsi="Arial" w:cs="Arial"/>
        <w:u w:val="single"/>
      </w:rPr>
    </w:pPr>
  </w:p>
  <w:p w14:paraId="1D6D7BC6" w14:textId="364E64D0" w:rsidR="006F7472" w:rsidRPr="006F7472" w:rsidRDefault="006F7472" w:rsidP="00155588">
    <w:pPr>
      <w:pStyle w:val="Encabezado"/>
      <w:rPr>
        <w:rFonts w:ascii="Arial" w:hAnsi="Arial" w:cs="Arial"/>
        <w:u w:val="single"/>
      </w:rPr>
    </w:pPr>
  </w:p>
  <w:p w14:paraId="12A6EEF8" w14:textId="4EE15F00" w:rsidR="008D296C" w:rsidRPr="006F7472" w:rsidRDefault="008D296C">
    <w:pPr>
      <w:pStyle w:val="Encabezado"/>
      <w:rPr>
        <w:sz w:val="16"/>
      </w:rPr>
    </w:pPr>
  </w:p>
  <w:p w14:paraId="37066C33" w14:textId="77777777" w:rsidR="006F7472" w:rsidRDefault="006F74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B0FFF"/>
    <w:multiLevelType w:val="hybridMultilevel"/>
    <w:tmpl w:val="9B86DD6A"/>
    <w:lvl w:ilvl="0" w:tplc="240A000B">
      <w:start w:val="1"/>
      <w:numFmt w:val="bullet"/>
      <w:lvlText w:val=""/>
      <w:lvlJc w:val="left"/>
      <w:pPr>
        <w:ind w:left="755" w:hanging="360"/>
      </w:pPr>
      <w:rPr>
        <w:rFonts w:ascii="Wingdings" w:hAnsi="Wingdings" w:hint="default"/>
      </w:rPr>
    </w:lvl>
    <w:lvl w:ilvl="1" w:tplc="240A0003" w:tentative="1">
      <w:start w:val="1"/>
      <w:numFmt w:val="bullet"/>
      <w:lvlText w:val="o"/>
      <w:lvlJc w:val="left"/>
      <w:pPr>
        <w:ind w:left="1475" w:hanging="360"/>
      </w:pPr>
      <w:rPr>
        <w:rFonts w:ascii="Courier New" w:hAnsi="Courier New" w:cs="Courier New" w:hint="default"/>
      </w:rPr>
    </w:lvl>
    <w:lvl w:ilvl="2" w:tplc="240A0005" w:tentative="1">
      <w:start w:val="1"/>
      <w:numFmt w:val="bullet"/>
      <w:lvlText w:val=""/>
      <w:lvlJc w:val="left"/>
      <w:pPr>
        <w:ind w:left="2195" w:hanging="360"/>
      </w:pPr>
      <w:rPr>
        <w:rFonts w:ascii="Wingdings" w:hAnsi="Wingdings" w:hint="default"/>
      </w:rPr>
    </w:lvl>
    <w:lvl w:ilvl="3" w:tplc="240A0001" w:tentative="1">
      <w:start w:val="1"/>
      <w:numFmt w:val="bullet"/>
      <w:lvlText w:val=""/>
      <w:lvlJc w:val="left"/>
      <w:pPr>
        <w:ind w:left="2915" w:hanging="360"/>
      </w:pPr>
      <w:rPr>
        <w:rFonts w:ascii="Symbol" w:hAnsi="Symbol" w:hint="default"/>
      </w:rPr>
    </w:lvl>
    <w:lvl w:ilvl="4" w:tplc="240A0003" w:tentative="1">
      <w:start w:val="1"/>
      <w:numFmt w:val="bullet"/>
      <w:lvlText w:val="o"/>
      <w:lvlJc w:val="left"/>
      <w:pPr>
        <w:ind w:left="3635" w:hanging="360"/>
      </w:pPr>
      <w:rPr>
        <w:rFonts w:ascii="Courier New" w:hAnsi="Courier New" w:cs="Courier New" w:hint="default"/>
      </w:rPr>
    </w:lvl>
    <w:lvl w:ilvl="5" w:tplc="240A0005" w:tentative="1">
      <w:start w:val="1"/>
      <w:numFmt w:val="bullet"/>
      <w:lvlText w:val=""/>
      <w:lvlJc w:val="left"/>
      <w:pPr>
        <w:ind w:left="4355" w:hanging="360"/>
      </w:pPr>
      <w:rPr>
        <w:rFonts w:ascii="Wingdings" w:hAnsi="Wingdings" w:hint="default"/>
      </w:rPr>
    </w:lvl>
    <w:lvl w:ilvl="6" w:tplc="240A0001" w:tentative="1">
      <w:start w:val="1"/>
      <w:numFmt w:val="bullet"/>
      <w:lvlText w:val=""/>
      <w:lvlJc w:val="left"/>
      <w:pPr>
        <w:ind w:left="5075" w:hanging="360"/>
      </w:pPr>
      <w:rPr>
        <w:rFonts w:ascii="Symbol" w:hAnsi="Symbol" w:hint="default"/>
      </w:rPr>
    </w:lvl>
    <w:lvl w:ilvl="7" w:tplc="240A0003" w:tentative="1">
      <w:start w:val="1"/>
      <w:numFmt w:val="bullet"/>
      <w:lvlText w:val="o"/>
      <w:lvlJc w:val="left"/>
      <w:pPr>
        <w:ind w:left="5795" w:hanging="360"/>
      </w:pPr>
      <w:rPr>
        <w:rFonts w:ascii="Courier New" w:hAnsi="Courier New" w:cs="Courier New" w:hint="default"/>
      </w:rPr>
    </w:lvl>
    <w:lvl w:ilvl="8" w:tplc="240A0005" w:tentative="1">
      <w:start w:val="1"/>
      <w:numFmt w:val="bullet"/>
      <w:lvlText w:val=""/>
      <w:lvlJc w:val="left"/>
      <w:pPr>
        <w:ind w:left="6515" w:hanging="360"/>
      </w:pPr>
      <w:rPr>
        <w:rFonts w:ascii="Wingdings" w:hAnsi="Wingdings" w:hint="default"/>
      </w:rPr>
    </w:lvl>
  </w:abstractNum>
  <w:abstractNum w:abstractNumId="1" w15:restartNumberingAfterBreak="0">
    <w:nsid w:val="066F0D58"/>
    <w:multiLevelType w:val="hybridMultilevel"/>
    <w:tmpl w:val="30CC50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D0C40A1"/>
    <w:multiLevelType w:val="multilevel"/>
    <w:tmpl w:val="1E70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D40AD4"/>
    <w:multiLevelType w:val="hybridMultilevel"/>
    <w:tmpl w:val="244CCA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6155E04"/>
    <w:multiLevelType w:val="hybridMultilevel"/>
    <w:tmpl w:val="FAA66DA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B3B5D21"/>
    <w:multiLevelType w:val="hybridMultilevel"/>
    <w:tmpl w:val="204A1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9A235D"/>
    <w:multiLevelType w:val="hybridMultilevel"/>
    <w:tmpl w:val="5FA0FB4C"/>
    <w:lvl w:ilvl="0" w:tplc="0F069FC2">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D705320"/>
    <w:multiLevelType w:val="multilevel"/>
    <w:tmpl w:val="79648DE4"/>
    <w:styleLink w:val="Estilo29"/>
    <w:lvl w:ilvl="0">
      <w:start w:val="3"/>
      <w:numFmt w:val="bullet"/>
      <w:lvlText w:val=""/>
      <w:lvlJc w:val="left"/>
      <w:pPr>
        <w:tabs>
          <w:tab w:val="num" w:pos="405"/>
        </w:tabs>
        <w:ind w:left="405" w:hanging="405"/>
      </w:pPr>
      <w:rPr>
        <w:rFonts w:ascii="Arial" w:hAnsi="Arial" w:hint="default"/>
        <w:b/>
        <w:i w:val="0"/>
        <w:sz w:val="22"/>
        <w:szCs w:val="22"/>
      </w:rPr>
    </w:lvl>
    <w:lvl w:ilvl="1">
      <w:start w:val="1"/>
      <w:numFmt w:val="none"/>
      <w:lvlText w:val="85.1"/>
      <w:lvlJc w:val="left"/>
      <w:pPr>
        <w:tabs>
          <w:tab w:val="num" w:pos="720"/>
        </w:tabs>
        <w:ind w:left="720" w:hanging="720"/>
      </w:pPr>
      <w:rPr>
        <w:rFonts w:hint="default"/>
        <w:b/>
        <w:color w:val="auto"/>
        <w:sz w:val="20"/>
        <w:szCs w:val="20"/>
      </w:rPr>
    </w:lvl>
    <w:lvl w:ilvl="2">
      <w:start w:val="1"/>
      <w:numFmt w:val="decimal"/>
      <w:lvlText w:val="%185.2"/>
      <w:lvlJc w:val="left"/>
      <w:pPr>
        <w:tabs>
          <w:tab w:val="num" w:pos="1440"/>
        </w:tabs>
        <w:ind w:left="1440" w:hanging="720"/>
      </w:pPr>
      <w:rPr>
        <w:rFonts w:hint="default"/>
      </w:rPr>
    </w:lvl>
    <w:lvl w:ilvl="3">
      <w:start w:val="1"/>
      <w:numFmt w:val="decimal"/>
      <w:lvlText w:val="%185.3"/>
      <w:lvlJc w:val="left"/>
      <w:pPr>
        <w:tabs>
          <w:tab w:val="num" w:pos="2160"/>
        </w:tabs>
        <w:ind w:left="2160" w:hanging="1080"/>
      </w:pPr>
      <w:rPr>
        <w:rFonts w:hint="default"/>
      </w:rPr>
    </w:lvl>
    <w:lvl w:ilvl="4">
      <w:start w:val="1"/>
      <w:numFmt w:val="decimal"/>
      <w:lvlText w:val="%185.4"/>
      <w:lvlJc w:val="left"/>
      <w:pPr>
        <w:tabs>
          <w:tab w:val="num" w:pos="2520"/>
        </w:tabs>
        <w:ind w:left="2520" w:hanging="1080"/>
      </w:pPr>
      <w:rPr>
        <w:rFonts w:hint="default"/>
      </w:rPr>
    </w:lvl>
    <w:lvl w:ilvl="5">
      <w:start w:val="1"/>
      <w:numFmt w:val="none"/>
      <w:lvlText w:val="85.5"/>
      <w:lvlJc w:val="left"/>
      <w:pPr>
        <w:tabs>
          <w:tab w:val="num" w:pos="3240"/>
        </w:tabs>
        <w:ind w:left="3240" w:hanging="1440"/>
      </w:pPr>
      <w:rPr>
        <w:rFonts w:hint="default"/>
      </w:rPr>
    </w:lvl>
    <w:lvl w:ilvl="6">
      <w:start w:val="1"/>
      <w:numFmt w:val="decimal"/>
      <w:lvlText w:val="%185.6"/>
      <w:lvlJc w:val="left"/>
      <w:pPr>
        <w:tabs>
          <w:tab w:val="num" w:pos="3600"/>
        </w:tabs>
        <w:ind w:left="3600" w:hanging="1440"/>
      </w:pPr>
      <w:rPr>
        <w:rFonts w:hint="default"/>
      </w:rPr>
    </w:lvl>
    <w:lvl w:ilvl="7">
      <w:start w:val="1"/>
      <w:numFmt w:val="none"/>
      <w:lvlText w:val="85.7"/>
      <w:lvlJc w:val="left"/>
      <w:pPr>
        <w:tabs>
          <w:tab w:val="num" w:pos="4320"/>
        </w:tabs>
        <w:ind w:left="4320" w:hanging="1800"/>
      </w:pPr>
      <w:rPr>
        <w:rFonts w:hint="default"/>
      </w:rPr>
    </w:lvl>
    <w:lvl w:ilvl="8">
      <w:start w:val="1"/>
      <w:numFmt w:val="decimal"/>
      <w:lvlText w:val="%185.8"/>
      <w:lvlJc w:val="left"/>
      <w:pPr>
        <w:tabs>
          <w:tab w:val="num" w:pos="5040"/>
        </w:tabs>
        <w:ind w:left="5040" w:hanging="2160"/>
      </w:pPr>
      <w:rPr>
        <w:rFonts w:hint="default"/>
      </w:rPr>
    </w:lvl>
  </w:abstractNum>
  <w:abstractNum w:abstractNumId="8" w15:restartNumberingAfterBreak="0">
    <w:nsid w:val="330E6652"/>
    <w:multiLevelType w:val="multilevel"/>
    <w:tmpl w:val="29AE4F2C"/>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36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2880" w:hanging="720"/>
      </w:pPr>
      <w:rPr>
        <w:rFonts w:hint="default"/>
      </w:rPr>
    </w:lvl>
    <w:lvl w:ilvl="6">
      <w:start w:val="1"/>
      <w:numFmt w:val="decimal"/>
      <w:isLgl/>
      <w:lvlText w:val="%1.%2.%3.%4.%5.%6.%7"/>
      <w:lvlJc w:val="left"/>
      <w:pPr>
        <w:ind w:left="3240" w:hanging="720"/>
      </w:pPr>
      <w:rPr>
        <w:rFonts w:hint="default"/>
      </w:rPr>
    </w:lvl>
    <w:lvl w:ilvl="7">
      <w:start w:val="1"/>
      <w:numFmt w:val="decimal"/>
      <w:isLgl/>
      <w:lvlText w:val="%1.%2.%3.%4.%5.%6.%7.%8"/>
      <w:lvlJc w:val="left"/>
      <w:pPr>
        <w:ind w:left="3600" w:hanging="720"/>
      </w:pPr>
      <w:rPr>
        <w:rFonts w:hint="default"/>
      </w:rPr>
    </w:lvl>
    <w:lvl w:ilvl="8">
      <w:start w:val="1"/>
      <w:numFmt w:val="decimal"/>
      <w:isLgl/>
      <w:lvlText w:val="%1.%2.%3.%4.%5.%6.%7.%8.%9"/>
      <w:lvlJc w:val="left"/>
      <w:pPr>
        <w:ind w:left="4320" w:hanging="1080"/>
      </w:pPr>
      <w:rPr>
        <w:rFonts w:hint="default"/>
      </w:rPr>
    </w:lvl>
  </w:abstractNum>
  <w:abstractNum w:abstractNumId="9" w15:restartNumberingAfterBreak="0">
    <w:nsid w:val="3745115C"/>
    <w:multiLevelType w:val="multilevel"/>
    <w:tmpl w:val="4E7A0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0F37B9"/>
    <w:multiLevelType w:val="hybridMultilevel"/>
    <w:tmpl w:val="E1785A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9C443ED"/>
    <w:multiLevelType w:val="hybridMultilevel"/>
    <w:tmpl w:val="9A3CA042"/>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12" w15:restartNumberingAfterBreak="0">
    <w:nsid w:val="43B12FEB"/>
    <w:multiLevelType w:val="hybridMultilevel"/>
    <w:tmpl w:val="44FCFAB2"/>
    <w:lvl w:ilvl="0" w:tplc="FFFFFFFF">
      <w:start w:val="3"/>
      <w:numFmt w:val="decimal"/>
      <w:pStyle w:val="Ttulo4"/>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3" w15:restartNumberingAfterBreak="0">
    <w:nsid w:val="43D50AC4"/>
    <w:multiLevelType w:val="multilevel"/>
    <w:tmpl w:val="D3169332"/>
    <w:lvl w:ilvl="0">
      <w:start w:val="1"/>
      <w:numFmt w:val="decimal"/>
      <w:lvlText w:val="%1."/>
      <w:lvlJc w:val="left"/>
      <w:pPr>
        <w:ind w:left="502"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B0E1FE5"/>
    <w:multiLevelType w:val="hybridMultilevel"/>
    <w:tmpl w:val="633A0E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65B2540"/>
    <w:multiLevelType w:val="hybridMultilevel"/>
    <w:tmpl w:val="A53A46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FF3574"/>
    <w:multiLevelType w:val="hybridMultilevel"/>
    <w:tmpl w:val="633A0E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0D180D"/>
    <w:multiLevelType w:val="hybridMultilevel"/>
    <w:tmpl w:val="BC2C78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D0C38F5"/>
    <w:multiLevelType w:val="multilevel"/>
    <w:tmpl w:val="89E2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5D24F0"/>
    <w:multiLevelType w:val="multilevel"/>
    <w:tmpl w:val="F020BB92"/>
    <w:lvl w:ilvl="0">
      <w:start w:val="1"/>
      <w:numFmt w:val="decimal"/>
      <w:lvlText w:val="%1."/>
      <w:lvlJc w:val="left"/>
      <w:pPr>
        <w:ind w:left="502" w:hanging="360"/>
      </w:pPr>
      <w:rPr>
        <w:b/>
        <w:bCs/>
      </w:r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1661430"/>
    <w:multiLevelType w:val="hybridMultilevel"/>
    <w:tmpl w:val="66C4DD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19D5F2D"/>
    <w:multiLevelType w:val="hybridMultilevel"/>
    <w:tmpl w:val="0ACCB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46B091A"/>
    <w:multiLevelType w:val="multilevel"/>
    <w:tmpl w:val="BA54B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757359"/>
    <w:multiLevelType w:val="multilevel"/>
    <w:tmpl w:val="DD62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941CBE"/>
    <w:multiLevelType w:val="multilevel"/>
    <w:tmpl w:val="B638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3015306">
    <w:abstractNumId w:val="17"/>
  </w:num>
  <w:num w:numId="2" w16cid:durableId="1936396799">
    <w:abstractNumId w:val="19"/>
  </w:num>
  <w:num w:numId="3" w16cid:durableId="1482770795">
    <w:abstractNumId w:val="15"/>
  </w:num>
  <w:num w:numId="4" w16cid:durableId="288245361">
    <w:abstractNumId w:val="21"/>
  </w:num>
  <w:num w:numId="5" w16cid:durableId="808133936">
    <w:abstractNumId w:val="20"/>
  </w:num>
  <w:num w:numId="6" w16cid:durableId="380792991">
    <w:abstractNumId w:val="5"/>
  </w:num>
  <w:num w:numId="7" w16cid:durableId="185678511">
    <w:abstractNumId w:val="1"/>
  </w:num>
  <w:num w:numId="8" w16cid:durableId="539897884">
    <w:abstractNumId w:val="12"/>
  </w:num>
  <w:num w:numId="9" w16cid:durableId="1068070773">
    <w:abstractNumId w:val="7"/>
  </w:num>
  <w:num w:numId="10" w16cid:durableId="1126967122">
    <w:abstractNumId w:val="13"/>
  </w:num>
  <w:num w:numId="11" w16cid:durableId="2141455701">
    <w:abstractNumId w:val="0"/>
  </w:num>
  <w:num w:numId="12" w16cid:durableId="146285016">
    <w:abstractNumId w:val="14"/>
  </w:num>
  <w:num w:numId="13" w16cid:durableId="88087914">
    <w:abstractNumId w:val="11"/>
  </w:num>
  <w:num w:numId="14" w16cid:durableId="1388607457">
    <w:abstractNumId w:val="16"/>
  </w:num>
  <w:num w:numId="15" w16cid:durableId="1395860699">
    <w:abstractNumId w:val="22"/>
  </w:num>
  <w:num w:numId="16" w16cid:durableId="619411251">
    <w:abstractNumId w:val="18"/>
  </w:num>
  <w:num w:numId="17" w16cid:durableId="1019772344">
    <w:abstractNumId w:val="23"/>
  </w:num>
  <w:num w:numId="18" w16cid:durableId="87390164">
    <w:abstractNumId w:val="2"/>
  </w:num>
  <w:num w:numId="19" w16cid:durableId="448285662">
    <w:abstractNumId w:val="9"/>
  </w:num>
  <w:num w:numId="20" w16cid:durableId="360712158">
    <w:abstractNumId w:val="24"/>
  </w:num>
  <w:num w:numId="21" w16cid:durableId="2124182899">
    <w:abstractNumId w:val="3"/>
  </w:num>
  <w:num w:numId="22" w16cid:durableId="698627361">
    <w:abstractNumId w:val="10"/>
  </w:num>
  <w:num w:numId="23" w16cid:durableId="233785865">
    <w:abstractNumId w:val="8"/>
  </w:num>
  <w:num w:numId="24" w16cid:durableId="1355157461">
    <w:abstractNumId w:val="6"/>
  </w:num>
  <w:num w:numId="25" w16cid:durableId="1418792691">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6" w:nlCheck="1" w:checkStyle="0"/>
  <w:activeWritingStyle w:appName="MSWord" w:lang="es-MX" w:vendorID="64" w:dllVersion="4096" w:nlCheck="1" w:checkStyle="0"/>
  <w:activeWritingStyle w:appName="MSWord" w:lang="es-CO" w:vendorID="64" w:dllVersion="4096" w:nlCheck="1" w:checkStyle="0"/>
  <w:activeWritingStyle w:appName="MSWord" w:lang="es-MX" w:vendorID="64" w:dllVersion="0"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n-US" w:vendorID="64" w:dllVersion="4096" w:nlCheck="1" w:checkStyle="0"/>
  <w:activeWritingStyle w:appName="MSWord" w:lang="it-IT"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588"/>
    <w:rsid w:val="000004F0"/>
    <w:rsid w:val="0000216F"/>
    <w:rsid w:val="000057B8"/>
    <w:rsid w:val="00005859"/>
    <w:rsid w:val="00005BD3"/>
    <w:rsid w:val="0000638E"/>
    <w:rsid w:val="000071E8"/>
    <w:rsid w:val="0000791A"/>
    <w:rsid w:val="00007E72"/>
    <w:rsid w:val="00011ADE"/>
    <w:rsid w:val="00014558"/>
    <w:rsid w:val="000159A8"/>
    <w:rsid w:val="00015F25"/>
    <w:rsid w:val="00016615"/>
    <w:rsid w:val="00017440"/>
    <w:rsid w:val="000201EE"/>
    <w:rsid w:val="00021C6B"/>
    <w:rsid w:val="000229C6"/>
    <w:rsid w:val="00023700"/>
    <w:rsid w:val="00025EB1"/>
    <w:rsid w:val="000269D1"/>
    <w:rsid w:val="000276C4"/>
    <w:rsid w:val="000309EF"/>
    <w:rsid w:val="00031723"/>
    <w:rsid w:val="00033FC0"/>
    <w:rsid w:val="000348F8"/>
    <w:rsid w:val="00034FAC"/>
    <w:rsid w:val="0003546C"/>
    <w:rsid w:val="00036625"/>
    <w:rsid w:val="00036B95"/>
    <w:rsid w:val="00041F1B"/>
    <w:rsid w:val="00042D97"/>
    <w:rsid w:val="00045C3E"/>
    <w:rsid w:val="0004659E"/>
    <w:rsid w:val="00047C4F"/>
    <w:rsid w:val="00050197"/>
    <w:rsid w:val="00050BFC"/>
    <w:rsid w:val="00050D51"/>
    <w:rsid w:val="00050F2E"/>
    <w:rsid w:val="00051317"/>
    <w:rsid w:val="00051ED9"/>
    <w:rsid w:val="00052BB1"/>
    <w:rsid w:val="00055DB1"/>
    <w:rsid w:val="00056190"/>
    <w:rsid w:val="00056248"/>
    <w:rsid w:val="00056629"/>
    <w:rsid w:val="00057DDC"/>
    <w:rsid w:val="000616E5"/>
    <w:rsid w:val="00062FDC"/>
    <w:rsid w:val="000637E0"/>
    <w:rsid w:val="00063F43"/>
    <w:rsid w:val="00065A5F"/>
    <w:rsid w:val="0006700C"/>
    <w:rsid w:val="0006780F"/>
    <w:rsid w:val="00071C41"/>
    <w:rsid w:val="00071E34"/>
    <w:rsid w:val="000726FC"/>
    <w:rsid w:val="0007313B"/>
    <w:rsid w:val="00073B36"/>
    <w:rsid w:val="00073DB4"/>
    <w:rsid w:val="000741E1"/>
    <w:rsid w:val="000745CC"/>
    <w:rsid w:val="00074901"/>
    <w:rsid w:val="00074AF4"/>
    <w:rsid w:val="00075A98"/>
    <w:rsid w:val="000763F5"/>
    <w:rsid w:val="000776C2"/>
    <w:rsid w:val="00077A7F"/>
    <w:rsid w:val="0008105F"/>
    <w:rsid w:val="0008138C"/>
    <w:rsid w:val="0008144B"/>
    <w:rsid w:val="00082701"/>
    <w:rsid w:val="000830D5"/>
    <w:rsid w:val="00085669"/>
    <w:rsid w:val="0008586D"/>
    <w:rsid w:val="00085B3B"/>
    <w:rsid w:val="00086E08"/>
    <w:rsid w:val="00091677"/>
    <w:rsid w:val="0009194D"/>
    <w:rsid w:val="00092456"/>
    <w:rsid w:val="00092ADD"/>
    <w:rsid w:val="000944E2"/>
    <w:rsid w:val="00094CA9"/>
    <w:rsid w:val="00096B3E"/>
    <w:rsid w:val="00096EFB"/>
    <w:rsid w:val="000A0307"/>
    <w:rsid w:val="000A0373"/>
    <w:rsid w:val="000A1BD9"/>
    <w:rsid w:val="000A2300"/>
    <w:rsid w:val="000A392A"/>
    <w:rsid w:val="000A4840"/>
    <w:rsid w:val="000A5ADE"/>
    <w:rsid w:val="000A6860"/>
    <w:rsid w:val="000A7EFA"/>
    <w:rsid w:val="000B1CF7"/>
    <w:rsid w:val="000B1D57"/>
    <w:rsid w:val="000B233D"/>
    <w:rsid w:val="000B347F"/>
    <w:rsid w:val="000B3C4A"/>
    <w:rsid w:val="000B46DA"/>
    <w:rsid w:val="000B4DCC"/>
    <w:rsid w:val="000B6FF5"/>
    <w:rsid w:val="000B7377"/>
    <w:rsid w:val="000C0C01"/>
    <w:rsid w:val="000C1736"/>
    <w:rsid w:val="000C2704"/>
    <w:rsid w:val="000C41AC"/>
    <w:rsid w:val="000C6580"/>
    <w:rsid w:val="000C67CD"/>
    <w:rsid w:val="000C7472"/>
    <w:rsid w:val="000C7771"/>
    <w:rsid w:val="000C7E8A"/>
    <w:rsid w:val="000D1505"/>
    <w:rsid w:val="000D1C41"/>
    <w:rsid w:val="000D23AB"/>
    <w:rsid w:val="000D47AE"/>
    <w:rsid w:val="000D7D7E"/>
    <w:rsid w:val="000E0879"/>
    <w:rsid w:val="000E1073"/>
    <w:rsid w:val="000E10A2"/>
    <w:rsid w:val="000E1D8F"/>
    <w:rsid w:val="000E4ABC"/>
    <w:rsid w:val="000E4C1B"/>
    <w:rsid w:val="000E6CF0"/>
    <w:rsid w:val="000E6D44"/>
    <w:rsid w:val="000E7420"/>
    <w:rsid w:val="000E7483"/>
    <w:rsid w:val="000F157F"/>
    <w:rsid w:val="000F1CB9"/>
    <w:rsid w:val="000F244C"/>
    <w:rsid w:val="000F2483"/>
    <w:rsid w:val="000F4139"/>
    <w:rsid w:val="000F4D0F"/>
    <w:rsid w:val="000F6815"/>
    <w:rsid w:val="000F790B"/>
    <w:rsid w:val="000F7960"/>
    <w:rsid w:val="0010234F"/>
    <w:rsid w:val="00102A3A"/>
    <w:rsid w:val="00102E95"/>
    <w:rsid w:val="00103595"/>
    <w:rsid w:val="00103CBC"/>
    <w:rsid w:val="00104139"/>
    <w:rsid w:val="00104A34"/>
    <w:rsid w:val="00105B86"/>
    <w:rsid w:val="0010641C"/>
    <w:rsid w:val="001064C6"/>
    <w:rsid w:val="0010784E"/>
    <w:rsid w:val="00110B96"/>
    <w:rsid w:val="0011138D"/>
    <w:rsid w:val="0011187D"/>
    <w:rsid w:val="0011225E"/>
    <w:rsid w:val="00112AD6"/>
    <w:rsid w:val="00112CC2"/>
    <w:rsid w:val="001135B7"/>
    <w:rsid w:val="001145E7"/>
    <w:rsid w:val="001173E5"/>
    <w:rsid w:val="00117BF5"/>
    <w:rsid w:val="00120C46"/>
    <w:rsid w:val="001212F8"/>
    <w:rsid w:val="00122185"/>
    <w:rsid w:val="0012218E"/>
    <w:rsid w:val="00123FFB"/>
    <w:rsid w:val="00125F1F"/>
    <w:rsid w:val="001265DA"/>
    <w:rsid w:val="00126C2E"/>
    <w:rsid w:val="00127F7B"/>
    <w:rsid w:val="00130050"/>
    <w:rsid w:val="001301D5"/>
    <w:rsid w:val="001317B7"/>
    <w:rsid w:val="00132EE9"/>
    <w:rsid w:val="00136B69"/>
    <w:rsid w:val="00136C5B"/>
    <w:rsid w:val="00136CE5"/>
    <w:rsid w:val="00137079"/>
    <w:rsid w:val="0013782A"/>
    <w:rsid w:val="00137EE9"/>
    <w:rsid w:val="0014125F"/>
    <w:rsid w:val="0014184B"/>
    <w:rsid w:val="001445AF"/>
    <w:rsid w:val="001449A4"/>
    <w:rsid w:val="00144A67"/>
    <w:rsid w:val="00151357"/>
    <w:rsid w:val="00151949"/>
    <w:rsid w:val="00151FE4"/>
    <w:rsid w:val="0015241B"/>
    <w:rsid w:val="00152ED8"/>
    <w:rsid w:val="00154E43"/>
    <w:rsid w:val="00155588"/>
    <w:rsid w:val="00156FE3"/>
    <w:rsid w:val="001600C2"/>
    <w:rsid w:val="00160D1C"/>
    <w:rsid w:val="00162975"/>
    <w:rsid w:val="0016527E"/>
    <w:rsid w:val="00167F4C"/>
    <w:rsid w:val="00170653"/>
    <w:rsid w:val="00171338"/>
    <w:rsid w:val="0017161C"/>
    <w:rsid w:val="00171A07"/>
    <w:rsid w:val="00174052"/>
    <w:rsid w:val="001740E0"/>
    <w:rsid w:val="00174421"/>
    <w:rsid w:val="00176554"/>
    <w:rsid w:val="001766F3"/>
    <w:rsid w:val="00176E22"/>
    <w:rsid w:val="001771EF"/>
    <w:rsid w:val="00181A85"/>
    <w:rsid w:val="00184DD4"/>
    <w:rsid w:val="001852CE"/>
    <w:rsid w:val="001858F3"/>
    <w:rsid w:val="00185B77"/>
    <w:rsid w:val="001865F4"/>
    <w:rsid w:val="00186633"/>
    <w:rsid w:val="00186F5F"/>
    <w:rsid w:val="001878BA"/>
    <w:rsid w:val="001878E8"/>
    <w:rsid w:val="0019087D"/>
    <w:rsid w:val="0019209B"/>
    <w:rsid w:val="0019257B"/>
    <w:rsid w:val="00192B17"/>
    <w:rsid w:val="00193A58"/>
    <w:rsid w:val="00193BFF"/>
    <w:rsid w:val="00195408"/>
    <w:rsid w:val="001954D6"/>
    <w:rsid w:val="00195835"/>
    <w:rsid w:val="00195D57"/>
    <w:rsid w:val="001961B1"/>
    <w:rsid w:val="001969E7"/>
    <w:rsid w:val="001A080B"/>
    <w:rsid w:val="001A105A"/>
    <w:rsid w:val="001A13D8"/>
    <w:rsid w:val="001A1F95"/>
    <w:rsid w:val="001A5E85"/>
    <w:rsid w:val="001B1A6D"/>
    <w:rsid w:val="001B3BE2"/>
    <w:rsid w:val="001B469E"/>
    <w:rsid w:val="001B4A37"/>
    <w:rsid w:val="001B6AAD"/>
    <w:rsid w:val="001C130F"/>
    <w:rsid w:val="001C310E"/>
    <w:rsid w:val="001C50E1"/>
    <w:rsid w:val="001C58DD"/>
    <w:rsid w:val="001C5FD4"/>
    <w:rsid w:val="001C61B8"/>
    <w:rsid w:val="001D1114"/>
    <w:rsid w:val="001D1DE4"/>
    <w:rsid w:val="001D3C91"/>
    <w:rsid w:val="001D4E77"/>
    <w:rsid w:val="001D580E"/>
    <w:rsid w:val="001D796A"/>
    <w:rsid w:val="001E22A3"/>
    <w:rsid w:val="001E2502"/>
    <w:rsid w:val="001E25AC"/>
    <w:rsid w:val="001E28A5"/>
    <w:rsid w:val="001E3C3F"/>
    <w:rsid w:val="001E5763"/>
    <w:rsid w:val="001E5B0F"/>
    <w:rsid w:val="001E728B"/>
    <w:rsid w:val="001E7436"/>
    <w:rsid w:val="001E7893"/>
    <w:rsid w:val="001E7B38"/>
    <w:rsid w:val="001E7DB9"/>
    <w:rsid w:val="001F02B1"/>
    <w:rsid w:val="001F117F"/>
    <w:rsid w:val="001F2E8B"/>
    <w:rsid w:val="001F3FD7"/>
    <w:rsid w:val="001F4878"/>
    <w:rsid w:val="001F4C9A"/>
    <w:rsid w:val="001F4CC6"/>
    <w:rsid w:val="001F4F7C"/>
    <w:rsid w:val="001F52E1"/>
    <w:rsid w:val="001F59F6"/>
    <w:rsid w:val="001F6E8B"/>
    <w:rsid w:val="001F7BE3"/>
    <w:rsid w:val="001F7C08"/>
    <w:rsid w:val="001F7C54"/>
    <w:rsid w:val="00200056"/>
    <w:rsid w:val="002017EA"/>
    <w:rsid w:val="002018A1"/>
    <w:rsid w:val="00201BAB"/>
    <w:rsid w:val="002024CC"/>
    <w:rsid w:val="00202CEB"/>
    <w:rsid w:val="00203F22"/>
    <w:rsid w:val="0020472C"/>
    <w:rsid w:val="00206B16"/>
    <w:rsid w:val="00207827"/>
    <w:rsid w:val="00210BCB"/>
    <w:rsid w:val="00211101"/>
    <w:rsid w:val="00213126"/>
    <w:rsid w:val="00213169"/>
    <w:rsid w:val="0021468D"/>
    <w:rsid w:val="0021569F"/>
    <w:rsid w:val="00215751"/>
    <w:rsid w:val="00215B85"/>
    <w:rsid w:val="0021662F"/>
    <w:rsid w:val="00216A7C"/>
    <w:rsid w:val="00216FFF"/>
    <w:rsid w:val="00217DE8"/>
    <w:rsid w:val="00221477"/>
    <w:rsid w:val="002216D4"/>
    <w:rsid w:val="00222333"/>
    <w:rsid w:val="00222720"/>
    <w:rsid w:val="002244C5"/>
    <w:rsid w:val="0022608D"/>
    <w:rsid w:val="00226253"/>
    <w:rsid w:val="00226467"/>
    <w:rsid w:val="00227CD1"/>
    <w:rsid w:val="002305AD"/>
    <w:rsid w:val="0023365E"/>
    <w:rsid w:val="00236444"/>
    <w:rsid w:val="00237847"/>
    <w:rsid w:val="00240E2E"/>
    <w:rsid w:val="0024132B"/>
    <w:rsid w:val="00241366"/>
    <w:rsid w:val="00241803"/>
    <w:rsid w:val="00243793"/>
    <w:rsid w:val="002458A9"/>
    <w:rsid w:val="00245BF5"/>
    <w:rsid w:val="00246C07"/>
    <w:rsid w:val="00247853"/>
    <w:rsid w:val="00247C03"/>
    <w:rsid w:val="00247D15"/>
    <w:rsid w:val="002502C5"/>
    <w:rsid w:val="002504BB"/>
    <w:rsid w:val="00250506"/>
    <w:rsid w:val="00250B74"/>
    <w:rsid w:val="00250B81"/>
    <w:rsid w:val="00251787"/>
    <w:rsid w:val="002518D5"/>
    <w:rsid w:val="0025247B"/>
    <w:rsid w:val="00252E0C"/>
    <w:rsid w:val="00252EBD"/>
    <w:rsid w:val="002531F4"/>
    <w:rsid w:val="00253B01"/>
    <w:rsid w:val="00255962"/>
    <w:rsid w:val="002562E1"/>
    <w:rsid w:val="0025686D"/>
    <w:rsid w:val="00256EAB"/>
    <w:rsid w:val="00257986"/>
    <w:rsid w:val="00257DDA"/>
    <w:rsid w:val="00260348"/>
    <w:rsid w:val="00260D66"/>
    <w:rsid w:val="0026112C"/>
    <w:rsid w:val="002617A3"/>
    <w:rsid w:val="002625AA"/>
    <w:rsid w:val="00263047"/>
    <w:rsid w:val="002633E8"/>
    <w:rsid w:val="00263DFF"/>
    <w:rsid w:val="00266D31"/>
    <w:rsid w:val="00267324"/>
    <w:rsid w:val="00267A2B"/>
    <w:rsid w:val="00271FB2"/>
    <w:rsid w:val="00274950"/>
    <w:rsid w:val="002753C4"/>
    <w:rsid w:val="00275EF8"/>
    <w:rsid w:val="00280554"/>
    <w:rsid w:val="002819D2"/>
    <w:rsid w:val="00282FBB"/>
    <w:rsid w:val="00283182"/>
    <w:rsid w:val="00284A21"/>
    <w:rsid w:val="00284C2C"/>
    <w:rsid w:val="00285995"/>
    <w:rsid w:val="00285E8B"/>
    <w:rsid w:val="0028622F"/>
    <w:rsid w:val="002862E6"/>
    <w:rsid w:val="00287D04"/>
    <w:rsid w:val="0029089E"/>
    <w:rsid w:val="00294326"/>
    <w:rsid w:val="00294EB0"/>
    <w:rsid w:val="0029692D"/>
    <w:rsid w:val="002970C7"/>
    <w:rsid w:val="002A00FF"/>
    <w:rsid w:val="002A0765"/>
    <w:rsid w:val="002A0833"/>
    <w:rsid w:val="002A3962"/>
    <w:rsid w:val="002A3AD6"/>
    <w:rsid w:val="002A4434"/>
    <w:rsid w:val="002A4667"/>
    <w:rsid w:val="002A5412"/>
    <w:rsid w:val="002A59B9"/>
    <w:rsid w:val="002B0274"/>
    <w:rsid w:val="002B1625"/>
    <w:rsid w:val="002B172A"/>
    <w:rsid w:val="002B1B42"/>
    <w:rsid w:val="002B26DA"/>
    <w:rsid w:val="002B48DC"/>
    <w:rsid w:val="002B4DE6"/>
    <w:rsid w:val="002B568E"/>
    <w:rsid w:val="002B57D2"/>
    <w:rsid w:val="002B5F74"/>
    <w:rsid w:val="002B707E"/>
    <w:rsid w:val="002B7F36"/>
    <w:rsid w:val="002C06BE"/>
    <w:rsid w:val="002C1C04"/>
    <w:rsid w:val="002C2BDE"/>
    <w:rsid w:val="002C3C2F"/>
    <w:rsid w:val="002C3FC3"/>
    <w:rsid w:val="002C4012"/>
    <w:rsid w:val="002C6AEF"/>
    <w:rsid w:val="002D056E"/>
    <w:rsid w:val="002D13CD"/>
    <w:rsid w:val="002D29F1"/>
    <w:rsid w:val="002D2F86"/>
    <w:rsid w:val="002D32CE"/>
    <w:rsid w:val="002D3455"/>
    <w:rsid w:val="002D350C"/>
    <w:rsid w:val="002D409C"/>
    <w:rsid w:val="002D4976"/>
    <w:rsid w:val="002E1386"/>
    <w:rsid w:val="002E256D"/>
    <w:rsid w:val="002E2FD2"/>
    <w:rsid w:val="002E4D27"/>
    <w:rsid w:val="002E5B74"/>
    <w:rsid w:val="002E60AB"/>
    <w:rsid w:val="002E690A"/>
    <w:rsid w:val="002E69CB"/>
    <w:rsid w:val="002F0CF3"/>
    <w:rsid w:val="002F16DE"/>
    <w:rsid w:val="002F1E65"/>
    <w:rsid w:val="002F4286"/>
    <w:rsid w:val="002F5F3D"/>
    <w:rsid w:val="00301A0D"/>
    <w:rsid w:val="00301BD4"/>
    <w:rsid w:val="003025B3"/>
    <w:rsid w:val="0030331F"/>
    <w:rsid w:val="00303A16"/>
    <w:rsid w:val="003050D0"/>
    <w:rsid w:val="003052A8"/>
    <w:rsid w:val="003052B9"/>
    <w:rsid w:val="00305DDD"/>
    <w:rsid w:val="003069D1"/>
    <w:rsid w:val="00306EB3"/>
    <w:rsid w:val="00307A41"/>
    <w:rsid w:val="00307AC8"/>
    <w:rsid w:val="00310DDD"/>
    <w:rsid w:val="00310EF8"/>
    <w:rsid w:val="0031129A"/>
    <w:rsid w:val="00311FB9"/>
    <w:rsid w:val="00312BD9"/>
    <w:rsid w:val="00313497"/>
    <w:rsid w:val="00313D62"/>
    <w:rsid w:val="00313FC7"/>
    <w:rsid w:val="0031627F"/>
    <w:rsid w:val="003176D8"/>
    <w:rsid w:val="0031774D"/>
    <w:rsid w:val="00317FAB"/>
    <w:rsid w:val="00321DC8"/>
    <w:rsid w:val="00322573"/>
    <w:rsid w:val="0033039F"/>
    <w:rsid w:val="00330913"/>
    <w:rsid w:val="00331423"/>
    <w:rsid w:val="003316C5"/>
    <w:rsid w:val="00331769"/>
    <w:rsid w:val="0033193A"/>
    <w:rsid w:val="00331F87"/>
    <w:rsid w:val="00333B08"/>
    <w:rsid w:val="003344E5"/>
    <w:rsid w:val="00334B2B"/>
    <w:rsid w:val="003350EE"/>
    <w:rsid w:val="00337E8A"/>
    <w:rsid w:val="003409EE"/>
    <w:rsid w:val="00340C58"/>
    <w:rsid w:val="00342D96"/>
    <w:rsid w:val="003433E0"/>
    <w:rsid w:val="00345094"/>
    <w:rsid w:val="00346600"/>
    <w:rsid w:val="00346E44"/>
    <w:rsid w:val="00347209"/>
    <w:rsid w:val="00350477"/>
    <w:rsid w:val="00350626"/>
    <w:rsid w:val="003530D4"/>
    <w:rsid w:val="00353FAB"/>
    <w:rsid w:val="00354037"/>
    <w:rsid w:val="003543B4"/>
    <w:rsid w:val="003547FF"/>
    <w:rsid w:val="003563D1"/>
    <w:rsid w:val="003567E6"/>
    <w:rsid w:val="00361450"/>
    <w:rsid w:val="00362196"/>
    <w:rsid w:val="003633C9"/>
    <w:rsid w:val="00363467"/>
    <w:rsid w:val="00363DD9"/>
    <w:rsid w:val="00364558"/>
    <w:rsid w:val="00364A51"/>
    <w:rsid w:val="003654FC"/>
    <w:rsid w:val="003716CF"/>
    <w:rsid w:val="0037288B"/>
    <w:rsid w:val="0037342A"/>
    <w:rsid w:val="0037343C"/>
    <w:rsid w:val="00373C2D"/>
    <w:rsid w:val="003744DE"/>
    <w:rsid w:val="00374ECE"/>
    <w:rsid w:val="00375D9D"/>
    <w:rsid w:val="00376613"/>
    <w:rsid w:val="00376667"/>
    <w:rsid w:val="00376A44"/>
    <w:rsid w:val="00376A9C"/>
    <w:rsid w:val="00377013"/>
    <w:rsid w:val="003805CA"/>
    <w:rsid w:val="003809A0"/>
    <w:rsid w:val="0038203E"/>
    <w:rsid w:val="00382AE8"/>
    <w:rsid w:val="0038308A"/>
    <w:rsid w:val="00384C51"/>
    <w:rsid w:val="00385286"/>
    <w:rsid w:val="003855BF"/>
    <w:rsid w:val="00385A5B"/>
    <w:rsid w:val="003861EA"/>
    <w:rsid w:val="00390FC0"/>
    <w:rsid w:val="00393848"/>
    <w:rsid w:val="0039402B"/>
    <w:rsid w:val="00394AA9"/>
    <w:rsid w:val="00395B53"/>
    <w:rsid w:val="00395B6B"/>
    <w:rsid w:val="003970D8"/>
    <w:rsid w:val="00397F8D"/>
    <w:rsid w:val="003A039B"/>
    <w:rsid w:val="003A03EE"/>
    <w:rsid w:val="003A1206"/>
    <w:rsid w:val="003A1930"/>
    <w:rsid w:val="003A1CA1"/>
    <w:rsid w:val="003A2765"/>
    <w:rsid w:val="003A3F6B"/>
    <w:rsid w:val="003A4B6A"/>
    <w:rsid w:val="003A4E4E"/>
    <w:rsid w:val="003A5451"/>
    <w:rsid w:val="003A6025"/>
    <w:rsid w:val="003A6548"/>
    <w:rsid w:val="003A714E"/>
    <w:rsid w:val="003B0AA9"/>
    <w:rsid w:val="003B19FE"/>
    <w:rsid w:val="003B1CE6"/>
    <w:rsid w:val="003B228C"/>
    <w:rsid w:val="003B31BC"/>
    <w:rsid w:val="003B469D"/>
    <w:rsid w:val="003B4F79"/>
    <w:rsid w:val="003B5406"/>
    <w:rsid w:val="003B56C4"/>
    <w:rsid w:val="003B5C5D"/>
    <w:rsid w:val="003B5ED2"/>
    <w:rsid w:val="003B714F"/>
    <w:rsid w:val="003B71CE"/>
    <w:rsid w:val="003C0494"/>
    <w:rsid w:val="003C1BF9"/>
    <w:rsid w:val="003C24D2"/>
    <w:rsid w:val="003C4E5B"/>
    <w:rsid w:val="003C680A"/>
    <w:rsid w:val="003C6BAA"/>
    <w:rsid w:val="003C755D"/>
    <w:rsid w:val="003D0D07"/>
    <w:rsid w:val="003D1DDF"/>
    <w:rsid w:val="003D296B"/>
    <w:rsid w:val="003D3D5B"/>
    <w:rsid w:val="003D5253"/>
    <w:rsid w:val="003D56F4"/>
    <w:rsid w:val="003D6893"/>
    <w:rsid w:val="003E0E78"/>
    <w:rsid w:val="003E1BCC"/>
    <w:rsid w:val="003E22BC"/>
    <w:rsid w:val="003E43AB"/>
    <w:rsid w:val="003E5A9C"/>
    <w:rsid w:val="003E66F3"/>
    <w:rsid w:val="003F023B"/>
    <w:rsid w:val="003F0274"/>
    <w:rsid w:val="003F21DF"/>
    <w:rsid w:val="003F2E7F"/>
    <w:rsid w:val="003F3086"/>
    <w:rsid w:val="003F47FD"/>
    <w:rsid w:val="003F4952"/>
    <w:rsid w:val="003F4DBF"/>
    <w:rsid w:val="003F4EDA"/>
    <w:rsid w:val="003F6B80"/>
    <w:rsid w:val="003F7071"/>
    <w:rsid w:val="003F736E"/>
    <w:rsid w:val="003F7B12"/>
    <w:rsid w:val="0040047D"/>
    <w:rsid w:val="00401311"/>
    <w:rsid w:val="004016DC"/>
    <w:rsid w:val="00401C43"/>
    <w:rsid w:val="00403329"/>
    <w:rsid w:val="00403CB0"/>
    <w:rsid w:val="00404838"/>
    <w:rsid w:val="0040640F"/>
    <w:rsid w:val="004068CB"/>
    <w:rsid w:val="004110DC"/>
    <w:rsid w:val="00411301"/>
    <w:rsid w:val="004126DE"/>
    <w:rsid w:val="004139F6"/>
    <w:rsid w:val="00413B1A"/>
    <w:rsid w:val="004162BE"/>
    <w:rsid w:val="00417779"/>
    <w:rsid w:val="0042130B"/>
    <w:rsid w:val="004235D5"/>
    <w:rsid w:val="00423C8F"/>
    <w:rsid w:val="0042455D"/>
    <w:rsid w:val="00425258"/>
    <w:rsid w:val="00426348"/>
    <w:rsid w:val="00426D1C"/>
    <w:rsid w:val="00427E1C"/>
    <w:rsid w:val="004310EE"/>
    <w:rsid w:val="00431C71"/>
    <w:rsid w:val="004327D1"/>
    <w:rsid w:val="00432DB2"/>
    <w:rsid w:val="00432E51"/>
    <w:rsid w:val="004335C7"/>
    <w:rsid w:val="004337B5"/>
    <w:rsid w:val="00434C7E"/>
    <w:rsid w:val="00436A30"/>
    <w:rsid w:val="004370D7"/>
    <w:rsid w:val="0044088A"/>
    <w:rsid w:val="0044092D"/>
    <w:rsid w:val="00441008"/>
    <w:rsid w:val="00441A8D"/>
    <w:rsid w:val="004472F6"/>
    <w:rsid w:val="00450635"/>
    <w:rsid w:val="004508E6"/>
    <w:rsid w:val="00452382"/>
    <w:rsid w:val="0045383D"/>
    <w:rsid w:val="00453948"/>
    <w:rsid w:val="00454E86"/>
    <w:rsid w:val="00456183"/>
    <w:rsid w:val="0045690B"/>
    <w:rsid w:val="0045715F"/>
    <w:rsid w:val="00457521"/>
    <w:rsid w:val="004577EA"/>
    <w:rsid w:val="00460B50"/>
    <w:rsid w:val="00462E83"/>
    <w:rsid w:val="004637D1"/>
    <w:rsid w:val="00464815"/>
    <w:rsid w:val="00465086"/>
    <w:rsid w:val="0046692C"/>
    <w:rsid w:val="00466DAC"/>
    <w:rsid w:val="00466E2D"/>
    <w:rsid w:val="004678CC"/>
    <w:rsid w:val="00467DE9"/>
    <w:rsid w:val="00470A91"/>
    <w:rsid w:val="0047105F"/>
    <w:rsid w:val="004715AA"/>
    <w:rsid w:val="004718DF"/>
    <w:rsid w:val="00471EB9"/>
    <w:rsid w:val="004724FB"/>
    <w:rsid w:val="00473B7E"/>
    <w:rsid w:val="00474DB7"/>
    <w:rsid w:val="004777B8"/>
    <w:rsid w:val="0048072C"/>
    <w:rsid w:val="00480BA1"/>
    <w:rsid w:val="00480C24"/>
    <w:rsid w:val="00480E1A"/>
    <w:rsid w:val="004817B5"/>
    <w:rsid w:val="00482075"/>
    <w:rsid w:val="00484D86"/>
    <w:rsid w:val="00484E0F"/>
    <w:rsid w:val="00487812"/>
    <w:rsid w:val="004918FD"/>
    <w:rsid w:val="00491EDD"/>
    <w:rsid w:val="004920FA"/>
    <w:rsid w:val="004924BF"/>
    <w:rsid w:val="00493DBC"/>
    <w:rsid w:val="00493E3A"/>
    <w:rsid w:val="00494B90"/>
    <w:rsid w:val="00495838"/>
    <w:rsid w:val="00497A78"/>
    <w:rsid w:val="004A1256"/>
    <w:rsid w:val="004A1B30"/>
    <w:rsid w:val="004A2977"/>
    <w:rsid w:val="004A2B08"/>
    <w:rsid w:val="004A2D2B"/>
    <w:rsid w:val="004A6B6A"/>
    <w:rsid w:val="004B08FE"/>
    <w:rsid w:val="004B0948"/>
    <w:rsid w:val="004B29C0"/>
    <w:rsid w:val="004B2B68"/>
    <w:rsid w:val="004B57FA"/>
    <w:rsid w:val="004B5F7B"/>
    <w:rsid w:val="004B6720"/>
    <w:rsid w:val="004B6721"/>
    <w:rsid w:val="004B6A32"/>
    <w:rsid w:val="004B6F9D"/>
    <w:rsid w:val="004B739B"/>
    <w:rsid w:val="004C08CF"/>
    <w:rsid w:val="004C1F26"/>
    <w:rsid w:val="004C3B07"/>
    <w:rsid w:val="004C4509"/>
    <w:rsid w:val="004C5673"/>
    <w:rsid w:val="004C586F"/>
    <w:rsid w:val="004C68FE"/>
    <w:rsid w:val="004C69ED"/>
    <w:rsid w:val="004C6BE7"/>
    <w:rsid w:val="004C70A0"/>
    <w:rsid w:val="004D0556"/>
    <w:rsid w:val="004D05EA"/>
    <w:rsid w:val="004D0CA0"/>
    <w:rsid w:val="004D245B"/>
    <w:rsid w:val="004D2D54"/>
    <w:rsid w:val="004D773C"/>
    <w:rsid w:val="004D7B1B"/>
    <w:rsid w:val="004E0222"/>
    <w:rsid w:val="004E084C"/>
    <w:rsid w:val="004E0AD3"/>
    <w:rsid w:val="004E0E77"/>
    <w:rsid w:val="004E20FE"/>
    <w:rsid w:val="004E2703"/>
    <w:rsid w:val="004E309E"/>
    <w:rsid w:val="004E3F59"/>
    <w:rsid w:val="004E4584"/>
    <w:rsid w:val="004E468A"/>
    <w:rsid w:val="004E4B9A"/>
    <w:rsid w:val="004E551F"/>
    <w:rsid w:val="004E5597"/>
    <w:rsid w:val="004E5A69"/>
    <w:rsid w:val="004E6049"/>
    <w:rsid w:val="004E647F"/>
    <w:rsid w:val="004E70FB"/>
    <w:rsid w:val="004F0FCB"/>
    <w:rsid w:val="004F1014"/>
    <w:rsid w:val="004F158C"/>
    <w:rsid w:val="004F3925"/>
    <w:rsid w:val="004F45CD"/>
    <w:rsid w:val="004F48A2"/>
    <w:rsid w:val="004F4CB3"/>
    <w:rsid w:val="004F5DCA"/>
    <w:rsid w:val="004F5F50"/>
    <w:rsid w:val="004F7304"/>
    <w:rsid w:val="004F7B25"/>
    <w:rsid w:val="004F7FCE"/>
    <w:rsid w:val="00500531"/>
    <w:rsid w:val="00501F96"/>
    <w:rsid w:val="00503CB7"/>
    <w:rsid w:val="00504FD4"/>
    <w:rsid w:val="005108E9"/>
    <w:rsid w:val="00511735"/>
    <w:rsid w:val="005117F7"/>
    <w:rsid w:val="0051234D"/>
    <w:rsid w:val="00512891"/>
    <w:rsid w:val="00512EA6"/>
    <w:rsid w:val="0051304F"/>
    <w:rsid w:val="00513277"/>
    <w:rsid w:val="00514222"/>
    <w:rsid w:val="005156D1"/>
    <w:rsid w:val="00515CE9"/>
    <w:rsid w:val="0051721E"/>
    <w:rsid w:val="005209B2"/>
    <w:rsid w:val="00520D1E"/>
    <w:rsid w:val="00521EF9"/>
    <w:rsid w:val="0052372D"/>
    <w:rsid w:val="0052403C"/>
    <w:rsid w:val="005244D8"/>
    <w:rsid w:val="005256DC"/>
    <w:rsid w:val="00525CA2"/>
    <w:rsid w:val="00525D22"/>
    <w:rsid w:val="00526834"/>
    <w:rsid w:val="00526B7D"/>
    <w:rsid w:val="00526F27"/>
    <w:rsid w:val="005273A0"/>
    <w:rsid w:val="005274D7"/>
    <w:rsid w:val="00527610"/>
    <w:rsid w:val="00530FE9"/>
    <w:rsid w:val="005325FD"/>
    <w:rsid w:val="005329EF"/>
    <w:rsid w:val="0053380A"/>
    <w:rsid w:val="00534782"/>
    <w:rsid w:val="00534F53"/>
    <w:rsid w:val="005350BC"/>
    <w:rsid w:val="005366DE"/>
    <w:rsid w:val="00540694"/>
    <w:rsid w:val="00541C44"/>
    <w:rsid w:val="005428B5"/>
    <w:rsid w:val="00543D0E"/>
    <w:rsid w:val="00543ED1"/>
    <w:rsid w:val="00543FD5"/>
    <w:rsid w:val="00544644"/>
    <w:rsid w:val="00544D42"/>
    <w:rsid w:val="0054500D"/>
    <w:rsid w:val="00545884"/>
    <w:rsid w:val="00546920"/>
    <w:rsid w:val="0054702D"/>
    <w:rsid w:val="0054780A"/>
    <w:rsid w:val="005479FF"/>
    <w:rsid w:val="0055127C"/>
    <w:rsid w:val="005518F0"/>
    <w:rsid w:val="00552256"/>
    <w:rsid w:val="0055228D"/>
    <w:rsid w:val="0055296D"/>
    <w:rsid w:val="00553F9B"/>
    <w:rsid w:val="00554B2F"/>
    <w:rsid w:val="00556449"/>
    <w:rsid w:val="00557936"/>
    <w:rsid w:val="00557C5D"/>
    <w:rsid w:val="0056196D"/>
    <w:rsid w:val="005649D3"/>
    <w:rsid w:val="00564D34"/>
    <w:rsid w:val="00564D7D"/>
    <w:rsid w:val="0056543C"/>
    <w:rsid w:val="00565BF9"/>
    <w:rsid w:val="00566701"/>
    <w:rsid w:val="005701B0"/>
    <w:rsid w:val="00571E88"/>
    <w:rsid w:val="00571EBE"/>
    <w:rsid w:val="005728F9"/>
    <w:rsid w:val="005729AF"/>
    <w:rsid w:val="005729B0"/>
    <w:rsid w:val="00574EF1"/>
    <w:rsid w:val="00576A48"/>
    <w:rsid w:val="0057732C"/>
    <w:rsid w:val="005817FF"/>
    <w:rsid w:val="005829AE"/>
    <w:rsid w:val="00583CD7"/>
    <w:rsid w:val="00584A43"/>
    <w:rsid w:val="00586351"/>
    <w:rsid w:val="00587133"/>
    <w:rsid w:val="005907AE"/>
    <w:rsid w:val="005907F3"/>
    <w:rsid w:val="0059164E"/>
    <w:rsid w:val="00592F65"/>
    <w:rsid w:val="0059443F"/>
    <w:rsid w:val="005962C9"/>
    <w:rsid w:val="0059773A"/>
    <w:rsid w:val="005A0C4D"/>
    <w:rsid w:val="005A1A97"/>
    <w:rsid w:val="005A3234"/>
    <w:rsid w:val="005A4120"/>
    <w:rsid w:val="005A4885"/>
    <w:rsid w:val="005A583E"/>
    <w:rsid w:val="005A68D8"/>
    <w:rsid w:val="005B0901"/>
    <w:rsid w:val="005B0DB9"/>
    <w:rsid w:val="005B1FB6"/>
    <w:rsid w:val="005B2155"/>
    <w:rsid w:val="005B2E14"/>
    <w:rsid w:val="005B316B"/>
    <w:rsid w:val="005B340F"/>
    <w:rsid w:val="005B34EC"/>
    <w:rsid w:val="005B50AD"/>
    <w:rsid w:val="005B5E7C"/>
    <w:rsid w:val="005B7AA0"/>
    <w:rsid w:val="005B7CF9"/>
    <w:rsid w:val="005C09BC"/>
    <w:rsid w:val="005C0CD9"/>
    <w:rsid w:val="005C169E"/>
    <w:rsid w:val="005C29CF"/>
    <w:rsid w:val="005C2AB0"/>
    <w:rsid w:val="005C2BDF"/>
    <w:rsid w:val="005C3073"/>
    <w:rsid w:val="005C44A9"/>
    <w:rsid w:val="005D260A"/>
    <w:rsid w:val="005D4084"/>
    <w:rsid w:val="005D566E"/>
    <w:rsid w:val="005D5D8B"/>
    <w:rsid w:val="005D6469"/>
    <w:rsid w:val="005D68A4"/>
    <w:rsid w:val="005D6ED4"/>
    <w:rsid w:val="005D773C"/>
    <w:rsid w:val="005D7AA2"/>
    <w:rsid w:val="005D7F58"/>
    <w:rsid w:val="005E02C1"/>
    <w:rsid w:val="005E0591"/>
    <w:rsid w:val="005E0938"/>
    <w:rsid w:val="005E1272"/>
    <w:rsid w:val="005E1902"/>
    <w:rsid w:val="005E1C7C"/>
    <w:rsid w:val="005E25F7"/>
    <w:rsid w:val="005E3561"/>
    <w:rsid w:val="005E3B13"/>
    <w:rsid w:val="005E54EB"/>
    <w:rsid w:val="005E67A6"/>
    <w:rsid w:val="005E6EA9"/>
    <w:rsid w:val="005F0DD7"/>
    <w:rsid w:val="005F15D4"/>
    <w:rsid w:val="005F2346"/>
    <w:rsid w:val="005F31E5"/>
    <w:rsid w:val="005F3860"/>
    <w:rsid w:val="005F3E89"/>
    <w:rsid w:val="005F418D"/>
    <w:rsid w:val="005F47C4"/>
    <w:rsid w:val="005F7AE4"/>
    <w:rsid w:val="00602341"/>
    <w:rsid w:val="0060262A"/>
    <w:rsid w:val="00602742"/>
    <w:rsid w:val="00602780"/>
    <w:rsid w:val="00602CC0"/>
    <w:rsid w:val="0060408B"/>
    <w:rsid w:val="00606205"/>
    <w:rsid w:val="00607884"/>
    <w:rsid w:val="00607AB0"/>
    <w:rsid w:val="0061116B"/>
    <w:rsid w:val="00612116"/>
    <w:rsid w:val="00612547"/>
    <w:rsid w:val="006127D5"/>
    <w:rsid w:val="00613B0F"/>
    <w:rsid w:val="00614328"/>
    <w:rsid w:val="006157E7"/>
    <w:rsid w:val="0061783D"/>
    <w:rsid w:val="00620CC5"/>
    <w:rsid w:val="00622943"/>
    <w:rsid w:val="006230DC"/>
    <w:rsid w:val="00623B05"/>
    <w:rsid w:val="00625951"/>
    <w:rsid w:val="00625CC5"/>
    <w:rsid w:val="00625FC4"/>
    <w:rsid w:val="00626660"/>
    <w:rsid w:val="0062769C"/>
    <w:rsid w:val="00630B6C"/>
    <w:rsid w:val="00630E4D"/>
    <w:rsid w:val="00631F88"/>
    <w:rsid w:val="006336E7"/>
    <w:rsid w:val="00634841"/>
    <w:rsid w:val="00634C5C"/>
    <w:rsid w:val="0063565A"/>
    <w:rsid w:val="00636C91"/>
    <w:rsid w:val="0064005F"/>
    <w:rsid w:val="00640F56"/>
    <w:rsid w:val="00642BB8"/>
    <w:rsid w:val="00643015"/>
    <w:rsid w:val="00644112"/>
    <w:rsid w:val="00644870"/>
    <w:rsid w:val="00644B8F"/>
    <w:rsid w:val="00644D6A"/>
    <w:rsid w:val="006455E8"/>
    <w:rsid w:val="00646F09"/>
    <w:rsid w:val="00647850"/>
    <w:rsid w:val="006478DF"/>
    <w:rsid w:val="00650874"/>
    <w:rsid w:val="006508A6"/>
    <w:rsid w:val="00651BD7"/>
    <w:rsid w:val="00652464"/>
    <w:rsid w:val="0065295F"/>
    <w:rsid w:val="0065331F"/>
    <w:rsid w:val="00653C79"/>
    <w:rsid w:val="00654DB4"/>
    <w:rsid w:val="00654F3B"/>
    <w:rsid w:val="006558E1"/>
    <w:rsid w:val="00655FFE"/>
    <w:rsid w:val="00660F67"/>
    <w:rsid w:val="00662442"/>
    <w:rsid w:val="00662451"/>
    <w:rsid w:val="0066304E"/>
    <w:rsid w:val="00663E70"/>
    <w:rsid w:val="00665217"/>
    <w:rsid w:val="00665529"/>
    <w:rsid w:val="00666558"/>
    <w:rsid w:val="006665C6"/>
    <w:rsid w:val="00666942"/>
    <w:rsid w:val="00667273"/>
    <w:rsid w:val="006674AA"/>
    <w:rsid w:val="006707ED"/>
    <w:rsid w:val="00673FFB"/>
    <w:rsid w:val="00675074"/>
    <w:rsid w:val="00675E00"/>
    <w:rsid w:val="00676DE7"/>
    <w:rsid w:val="00680512"/>
    <w:rsid w:val="00680B3B"/>
    <w:rsid w:val="006810C8"/>
    <w:rsid w:val="00681583"/>
    <w:rsid w:val="0068268C"/>
    <w:rsid w:val="0068282A"/>
    <w:rsid w:val="0068295D"/>
    <w:rsid w:val="006832CE"/>
    <w:rsid w:val="00683440"/>
    <w:rsid w:val="00683D4D"/>
    <w:rsid w:val="006864EF"/>
    <w:rsid w:val="00691EFA"/>
    <w:rsid w:val="006928AC"/>
    <w:rsid w:val="00693446"/>
    <w:rsid w:val="00694725"/>
    <w:rsid w:val="0069521E"/>
    <w:rsid w:val="0069590F"/>
    <w:rsid w:val="0069688F"/>
    <w:rsid w:val="006973CD"/>
    <w:rsid w:val="00697D5D"/>
    <w:rsid w:val="006A068A"/>
    <w:rsid w:val="006A1247"/>
    <w:rsid w:val="006A17E3"/>
    <w:rsid w:val="006A1F6C"/>
    <w:rsid w:val="006A365E"/>
    <w:rsid w:val="006A57DA"/>
    <w:rsid w:val="006A6A51"/>
    <w:rsid w:val="006B0107"/>
    <w:rsid w:val="006B0129"/>
    <w:rsid w:val="006B13B4"/>
    <w:rsid w:val="006B2050"/>
    <w:rsid w:val="006B2112"/>
    <w:rsid w:val="006B45C6"/>
    <w:rsid w:val="006B4E46"/>
    <w:rsid w:val="006B657A"/>
    <w:rsid w:val="006B6FE0"/>
    <w:rsid w:val="006C086E"/>
    <w:rsid w:val="006C28D6"/>
    <w:rsid w:val="006C4AFE"/>
    <w:rsid w:val="006C5EF3"/>
    <w:rsid w:val="006C6A44"/>
    <w:rsid w:val="006D0027"/>
    <w:rsid w:val="006D02E4"/>
    <w:rsid w:val="006D122F"/>
    <w:rsid w:val="006D2C8C"/>
    <w:rsid w:val="006D3130"/>
    <w:rsid w:val="006D3B60"/>
    <w:rsid w:val="006D519D"/>
    <w:rsid w:val="006D5ADC"/>
    <w:rsid w:val="006D5BA1"/>
    <w:rsid w:val="006D734C"/>
    <w:rsid w:val="006E0A38"/>
    <w:rsid w:val="006E107F"/>
    <w:rsid w:val="006E196F"/>
    <w:rsid w:val="006E3095"/>
    <w:rsid w:val="006E3751"/>
    <w:rsid w:val="006E4A52"/>
    <w:rsid w:val="006E5378"/>
    <w:rsid w:val="006E6660"/>
    <w:rsid w:val="006E7277"/>
    <w:rsid w:val="006F0450"/>
    <w:rsid w:val="006F057A"/>
    <w:rsid w:val="006F2B45"/>
    <w:rsid w:val="006F305C"/>
    <w:rsid w:val="006F364B"/>
    <w:rsid w:val="006F3897"/>
    <w:rsid w:val="006F3CE9"/>
    <w:rsid w:val="006F3F5F"/>
    <w:rsid w:val="006F4661"/>
    <w:rsid w:val="006F5162"/>
    <w:rsid w:val="006F68E6"/>
    <w:rsid w:val="006F7296"/>
    <w:rsid w:val="006F7472"/>
    <w:rsid w:val="006F7662"/>
    <w:rsid w:val="00701757"/>
    <w:rsid w:val="00701915"/>
    <w:rsid w:val="00702AE5"/>
    <w:rsid w:val="0070300E"/>
    <w:rsid w:val="0070320A"/>
    <w:rsid w:val="007035E1"/>
    <w:rsid w:val="00703771"/>
    <w:rsid w:val="00704F5D"/>
    <w:rsid w:val="00706070"/>
    <w:rsid w:val="00706254"/>
    <w:rsid w:val="0070660A"/>
    <w:rsid w:val="00707112"/>
    <w:rsid w:val="0070787F"/>
    <w:rsid w:val="007079D1"/>
    <w:rsid w:val="0071187E"/>
    <w:rsid w:val="00711883"/>
    <w:rsid w:val="00712411"/>
    <w:rsid w:val="00712C65"/>
    <w:rsid w:val="00714D6B"/>
    <w:rsid w:val="00717879"/>
    <w:rsid w:val="00717D9E"/>
    <w:rsid w:val="00720DAD"/>
    <w:rsid w:val="00722623"/>
    <w:rsid w:val="0072270A"/>
    <w:rsid w:val="00723B32"/>
    <w:rsid w:val="00724843"/>
    <w:rsid w:val="00726088"/>
    <w:rsid w:val="0072666F"/>
    <w:rsid w:val="00726ED1"/>
    <w:rsid w:val="007274C9"/>
    <w:rsid w:val="00727EFB"/>
    <w:rsid w:val="007302FB"/>
    <w:rsid w:val="00732B9E"/>
    <w:rsid w:val="00732C80"/>
    <w:rsid w:val="0073344A"/>
    <w:rsid w:val="00737056"/>
    <w:rsid w:val="007374B4"/>
    <w:rsid w:val="00737C75"/>
    <w:rsid w:val="007406AD"/>
    <w:rsid w:val="007408CC"/>
    <w:rsid w:val="007414F0"/>
    <w:rsid w:val="00743FD5"/>
    <w:rsid w:val="0074503F"/>
    <w:rsid w:val="00745E83"/>
    <w:rsid w:val="0075170D"/>
    <w:rsid w:val="00752B40"/>
    <w:rsid w:val="00752B7F"/>
    <w:rsid w:val="00752C90"/>
    <w:rsid w:val="0075383E"/>
    <w:rsid w:val="007539EB"/>
    <w:rsid w:val="00754173"/>
    <w:rsid w:val="00754B48"/>
    <w:rsid w:val="00756EBD"/>
    <w:rsid w:val="00756F77"/>
    <w:rsid w:val="007574CC"/>
    <w:rsid w:val="00757FF4"/>
    <w:rsid w:val="00761505"/>
    <w:rsid w:val="007619B2"/>
    <w:rsid w:val="00761A25"/>
    <w:rsid w:val="00762535"/>
    <w:rsid w:val="007634B4"/>
    <w:rsid w:val="00763546"/>
    <w:rsid w:val="007658C5"/>
    <w:rsid w:val="0076598D"/>
    <w:rsid w:val="00765AD9"/>
    <w:rsid w:val="0076661B"/>
    <w:rsid w:val="00770522"/>
    <w:rsid w:val="00773F9C"/>
    <w:rsid w:val="00775094"/>
    <w:rsid w:val="00775A24"/>
    <w:rsid w:val="0077605B"/>
    <w:rsid w:val="0077635E"/>
    <w:rsid w:val="00776FDF"/>
    <w:rsid w:val="00777393"/>
    <w:rsid w:val="007807D7"/>
    <w:rsid w:val="00782129"/>
    <w:rsid w:val="00782FAD"/>
    <w:rsid w:val="0078771B"/>
    <w:rsid w:val="0079057A"/>
    <w:rsid w:val="00791011"/>
    <w:rsid w:val="00791A8E"/>
    <w:rsid w:val="00791CC1"/>
    <w:rsid w:val="00791E16"/>
    <w:rsid w:val="0079516D"/>
    <w:rsid w:val="0079561F"/>
    <w:rsid w:val="00796328"/>
    <w:rsid w:val="0079697E"/>
    <w:rsid w:val="00796EF7"/>
    <w:rsid w:val="00797D25"/>
    <w:rsid w:val="007A0A00"/>
    <w:rsid w:val="007A2344"/>
    <w:rsid w:val="007A33A9"/>
    <w:rsid w:val="007A57BD"/>
    <w:rsid w:val="007A6568"/>
    <w:rsid w:val="007A6777"/>
    <w:rsid w:val="007A6C61"/>
    <w:rsid w:val="007A6FF0"/>
    <w:rsid w:val="007A73A7"/>
    <w:rsid w:val="007B0005"/>
    <w:rsid w:val="007B019E"/>
    <w:rsid w:val="007B0525"/>
    <w:rsid w:val="007B0D7A"/>
    <w:rsid w:val="007B11E1"/>
    <w:rsid w:val="007B209F"/>
    <w:rsid w:val="007B27A4"/>
    <w:rsid w:val="007B2AA0"/>
    <w:rsid w:val="007B330A"/>
    <w:rsid w:val="007B367F"/>
    <w:rsid w:val="007B3EB3"/>
    <w:rsid w:val="007B4A32"/>
    <w:rsid w:val="007B5D2B"/>
    <w:rsid w:val="007B64CE"/>
    <w:rsid w:val="007B70D5"/>
    <w:rsid w:val="007B7626"/>
    <w:rsid w:val="007B79D5"/>
    <w:rsid w:val="007C0130"/>
    <w:rsid w:val="007C021E"/>
    <w:rsid w:val="007C29A7"/>
    <w:rsid w:val="007C4F25"/>
    <w:rsid w:val="007C5507"/>
    <w:rsid w:val="007C67BC"/>
    <w:rsid w:val="007C7768"/>
    <w:rsid w:val="007C778E"/>
    <w:rsid w:val="007D1126"/>
    <w:rsid w:val="007D18D8"/>
    <w:rsid w:val="007D1A35"/>
    <w:rsid w:val="007D1A9E"/>
    <w:rsid w:val="007D211B"/>
    <w:rsid w:val="007D2938"/>
    <w:rsid w:val="007D4221"/>
    <w:rsid w:val="007D4585"/>
    <w:rsid w:val="007D480B"/>
    <w:rsid w:val="007D5766"/>
    <w:rsid w:val="007D6AEB"/>
    <w:rsid w:val="007D70F3"/>
    <w:rsid w:val="007E138A"/>
    <w:rsid w:val="007E1450"/>
    <w:rsid w:val="007E19CF"/>
    <w:rsid w:val="007E24A0"/>
    <w:rsid w:val="007E4965"/>
    <w:rsid w:val="007E5EFF"/>
    <w:rsid w:val="007E62E3"/>
    <w:rsid w:val="007E6736"/>
    <w:rsid w:val="007E7C2A"/>
    <w:rsid w:val="007F00D4"/>
    <w:rsid w:val="007F06DE"/>
    <w:rsid w:val="007F343A"/>
    <w:rsid w:val="007F3799"/>
    <w:rsid w:val="007F4235"/>
    <w:rsid w:val="007F4A26"/>
    <w:rsid w:val="007F56B5"/>
    <w:rsid w:val="007F57B6"/>
    <w:rsid w:val="007F5C35"/>
    <w:rsid w:val="007F6A56"/>
    <w:rsid w:val="007F6C73"/>
    <w:rsid w:val="007F6D04"/>
    <w:rsid w:val="007F7A69"/>
    <w:rsid w:val="007F7C18"/>
    <w:rsid w:val="008003CE"/>
    <w:rsid w:val="00801D0A"/>
    <w:rsid w:val="00802C4E"/>
    <w:rsid w:val="00803888"/>
    <w:rsid w:val="00805640"/>
    <w:rsid w:val="00805DD0"/>
    <w:rsid w:val="0081033D"/>
    <w:rsid w:val="008119E7"/>
    <w:rsid w:val="00811D14"/>
    <w:rsid w:val="00812298"/>
    <w:rsid w:val="00812973"/>
    <w:rsid w:val="00812D09"/>
    <w:rsid w:val="00814183"/>
    <w:rsid w:val="008143F8"/>
    <w:rsid w:val="00814A9A"/>
    <w:rsid w:val="00815493"/>
    <w:rsid w:val="00815985"/>
    <w:rsid w:val="00815D48"/>
    <w:rsid w:val="0081799C"/>
    <w:rsid w:val="00820FB2"/>
    <w:rsid w:val="008211F3"/>
    <w:rsid w:val="0082255B"/>
    <w:rsid w:val="00822927"/>
    <w:rsid w:val="00822C9F"/>
    <w:rsid w:val="008243CE"/>
    <w:rsid w:val="008249F9"/>
    <w:rsid w:val="00825AE0"/>
    <w:rsid w:val="00825C30"/>
    <w:rsid w:val="00825E66"/>
    <w:rsid w:val="00827188"/>
    <w:rsid w:val="00827F5C"/>
    <w:rsid w:val="00831455"/>
    <w:rsid w:val="00832285"/>
    <w:rsid w:val="00832BF7"/>
    <w:rsid w:val="00832D39"/>
    <w:rsid w:val="008349D4"/>
    <w:rsid w:val="00835BDE"/>
    <w:rsid w:val="00836285"/>
    <w:rsid w:val="008363C1"/>
    <w:rsid w:val="008367DC"/>
    <w:rsid w:val="008377E5"/>
    <w:rsid w:val="00837CD8"/>
    <w:rsid w:val="00837D71"/>
    <w:rsid w:val="0084056F"/>
    <w:rsid w:val="008409B0"/>
    <w:rsid w:val="0084174D"/>
    <w:rsid w:val="008424AC"/>
    <w:rsid w:val="00842697"/>
    <w:rsid w:val="00843B55"/>
    <w:rsid w:val="00844348"/>
    <w:rsid w:val="008458D6"/>
    <w:rsid w:val="00846491"/>
    <w:rsid w:val="00846694"/>
    <w:rsid w:val="00846A6B"/>
    <w:rsid w:val="008505A5"/>
    <w:rsid w:val="00850DDF"/>
    <w:rsid w:val="00850FD7"/>
    <w:rsid w:val="0085105A"/>
    <w:rsid w:val="008511DB"/>
    <w:rsid w:val="00851FCE"/>
    <w:rsid w:val="00852DA9"/>
    <w:rsid w:val="0085327D"/>
    <w:rsid w:val="008550F3"/>
    <w:rsid w:val="0085608E"/>
    <w:rsid w:val="00856616"/>
    <w:rsid w:val="00856755"/>
    <w:rsid w:val="008609D0"/>
    <w:rsid w:val="00860CFF"/>
    <w:rsid w:val="00861655"/>
    <w:rsid w:val="0086189D"/>
    <w:rsid w:val="00861CF3"/>
    <w:rsid w:val="00864220"/>
    <w:rsid w:val="008642E8"/>
    <w:rsid w:val="00864CFE"/>
    <w:rsid w:val="00864D20"/>
    <w:rsid w:val="0086671B"/>
    <w:rsid w:val="00867F98"/>
    <w:rsid w:val="008701E3"/>
    <w:rsid w:val="008706EE"/>
    <w:rsid w:val="00870B55"/>
    <w:rsid w:val="00870E2C"/>
    <w:rsid w:val="00871B1C"/>
    <w:rsid w:val="00872149"/>
    <w:rsid w:val="00872F5C"/>
    <w:rsid w:val="00873717"/>
    <w:rsid w:val="008737C4"/>
    <w:rsid w:val="008740F0"/>
    <w:rsid w:val="00874399"/>
    <w:rsid w:val="00874680"/>
    <w:rsid w:val="00876782"/>
    <w:rsid w:val="0087696D"/>
    <w:rsid w:val="0087753A"/>
    <w:rsid w:val="00877FAF"/>
    <w:rsid w:val="00880380"/>
    <w:rsid w:val="00880BA3"/>
    <w:rsid w:val="00882584"/>
    <w:rsid w:val="008826C0"/>
    <w:rsid w:val="0088467A"/>
    <w:rsid w:val="00884DD9"/>
    <w:rsid w:val="00886C2E"/>
    <w:rsid w:val="00887546"/>
    <w:rsid w:val="00887B0F"/>
    <w:rsid w:val="00887FD5"/>
    <w:rsid w:val="00890E1F"/>
    <w:rsid w:val="0089125B"/>
    <w:rsid w:val="00891352"/>
    <w:rsid w:val="00891884"/>
    <w:rsid w:val="00892764"/>
    <w:rsid w:val="0089417F"/>
    <w:rsid w:val="00895AEC"/>
    <w:rsid w:val="00895B58"/>
    <w:rsid w:val="00895D3A"/>
    <w:rsid w:val="00896D13"/>
    <w:rsid w:val="0089734F"/>
    <w:rsid w:val="008A0ACC"/>
    <w:rsid w:val="008A1423"/>
    <w:rsid w:val="008A1836"/>
    <w:rsid w:val="008A337A"/>
    <w:rsid w:val="008A36D0"/>
    <w:rsid w:val="008A3F21"/>
    <w:rsid w:val="008A45DA"/>
    <w:rsid w:val="008A56F1"/>
    <w:rsid w:val="008A6267"/>
    <w:rsid w:val="008B00D6"/>
    <w:rsid w:val="008B0B9E"/>
    <w:rsid w:val="008B0D8B"/>
    <w:rsid w:val="008B1C58"/>
    <w:rsid w:val="008B2B80"/>
    <w:rsid w:val="008B2DA3"/>
    <w:rsid w:val="008B300E"/>
    <w:rsid w:val="008B3A2A"/>
    <w:rsid w:val="008B3D64"/>
    <w:rsid w:val="008B44E1"/>
    <w:rsid w:val="008B4C29"/>
    <w:rsid w:val="008B5152"/>
    <w:rsid w:val="008B6BDA"/>
    <w:rsid w:val="008B6CC4"/>
    <w:rsid w:val="008B7974"/>
    <w:rsid w:val="008C01AE"/>
    <w:rsid w:val="008C0559"/>
    <w:rsid w:val="008C18BE"/>
    <w:rsid w:val="008C24C3"/>
    <w:rsid w:val="008C2CEA"/>
    <w:rsid w:val="008C4581"/>
    <w:rsid w:val="008C4598"/>
    <w:rsid w:val="008C4DA0"/>
    <w:rsid w:val="008C587A"/>
    <w:rsid w:val="008C6856"/>
    <w:rsid w:val="008D0132"/>
    <w:rsid w:val="008D0932"/>
    <w:rsid w:val="008D0AB2"/>
    <w:rsid w:val="008D1C29"/>
    <w:rsid w:val="008D24DA"/>
    <w:rsid w:val="008D26CA"/>
    <w:rsid w:val="008D296C"/>
    <w:rsid w:val="008D2ACB"/>
    <w:rsid w:val="008D2E9E"/>
    <w:rsid w:val="008D3063"/>
    <w:rsid w:val="008D34A5"/>
    <w:rsid w:val="008D351D"/>
    <w:rsid w:val="008D42F0"/>
    <w:rsid w:val="008D548E"/>
    <w:rsid w:val="008D5E5F"/>
    <w:rsid w:val="008D6B5E"/>
    <w:rsid w:val="008D6B96"/>
    <w:rsid w:val="008D78FE"/>
    <w:rsid w:val="008E0228"/>
    <w:rsid w:val="008E1F3A"/>
    <w:rsid w:val="008E20EC"/>
    <w:rsid w:val="008E3384"/>
    <w:rsid w:val="008E372E"/>
    <w:rsid w:val="008E3E8E"/>
    <w:rsid w:val="008E45BC"/>
    <w:rsid w:val="008E4908"/>
    <w:rsid w:val="008E4E3A"/>
    <w:rsid w:val="008E53F7"/>
    <w:rsid w:val="008E6472"/>
    <w:rsid w:val="008E676E"/>
    <w:rsid w:val="008E7E0C"/>
    <w:rsid w:val="008F414E"/>
    <w:rsid w:val="008F4E1C"/>
    <w:rsid w:val="008F60FF"/>
    <w:rsid w:val="008F6B72"/>
    <w:rsid w:val="008F6EB5"/>
    <w:rsid w:val="008F7053"/>
    <w:rsid w:val="008F7367"/>
    <w:rsid w:val="008F73B3"/>
    <w:rsid w:val="008F7B10"/>
    <w:rsid w:val="009004D7"/>
    <w:rsid w:val="009021BE"/>
    <w:rsid w:val="00902F41"/>
    <w:rsid w:val="009036CE"/>
    <w:rsid w:val="00904F12"/>
    <w:rsid w:val="00905411"/>
    <w:rsid w:val="00905998"/>
    <w:rsid w:val="00905FED"/>
    <w:rsid w:val="00906A86"/>
    <w:rsid w:val="00910D1C"/>
    <w:rsid w:val="00911200"/>
    <w:rsid w:val="0091154C"/>
    <w:rsid w:val="00911729"/>
    <w:rsid w:val="00912059"/>
    <w:rsid w:val="0091486F"/>
    <w:rsid w:val="00915421"/>
    <w:rsid w:val="00915BA3"/>
    <w:rsid w:val="00915DE5"/>
    <w:rsid w:val="00916F76"/>
    <w:rsid w:val="0091750F"/>
    <w:rsid w:val="00917CD9"/>
    <w:rsid w:val="00921BAB"/>
    <w:rsid w:val="0092267F"/>
    <w:rsid w:val="00922997"/>
    <w:rsid w:val="00922EA7"/>
    <w:rsid w:val="00923E95"/>
    <w:rsid w:val="0092421C"/>
    <w:rsid w:val="00924EBA"/>
    <w:rsid w:val="00924F26"/>
    <w:rsid w:val="00925A72"/>
    <w:rsid w:val="00925ED1"/>
    <w:rsid w:val="0092653B"/>
    <w:rsid w:val="00927645"/>
    <w:rsid w:val="009301D2"/>
    <w:rsid w:val="0093146A"/>
    <w:rsid w:val="00932952"/>
    <w:rsid w:val="00933B4E"/>
    <w:rsid w:val="0093426D"/>
    <w:rsid w:val="00934285"/>
    <w:rsid w:val="0093463C"/>
    <w:rsid w:val="009346C7"/>
    <w:rsid w:val="00934BF2"/>
    <w:rsid w:val="009352E1"/>
    <w:rsid w:val="00935A78"/>
    <w:rsid w:val="00935A7D"/>
    <w:rsid w:val="00936E70"/>
    <w:rsid w:val="00937821"/>
    <w:rsid w:val="00940AFE"/>
    <w:rsid w:val="009414FD"/>
    <w:rsid w:val="009429DF"/>
    <w:rsid w:val="00944399"/>
    <w:rsid w:val="00944BFD"/>
    <w:rsid w:val="009451EF"/>
    <w:rsid w:val="00945566"/>
    <w:rsid w:val="00945CCC"/>
    <w:rsid w:val="009476B9"/>
    <w:rsid w:val="00947C64"/>
    <w:rsid w:val="00951269"/>
    <w:rsid w:val="00954237"/>
    <w:rsid w:val="00954766"/>
    <w:rsid w:val="009552E4"/>
    <w:rsid w:val="009561B8"/>
    <w:rsid w:val="009564B5"/>
    <w:rsid w:val="009567C6"/>
    <w:rsid w:val="00957CFF"/>
    <w:rsid w:val="009607FB"/>
    <w:rsid w:val="00960D24"/>
    <w:rsid w:val="00960D70"/>
    <w:rsid w:val="0096112B"/>
    <w:rsid w:val="00962266"/>
    <w:rsid w:val="00962413"/>
    <w:rsid w:val="009649CD"/>
    <w:rsid w:val="00965786"/>
    <w:rsid w:val="00965887"/>
    <w:rsid w:val="00965B0C"/>
    <w:rsid w:val="00966018"/>
    <w:rsid w:val="00966A8B"/>
    <w:rsid w:val="00970255"/>
    <w:rsid w:val="00971808"/>
    <w:rsid w:val="00971B0A"/>
    <w:rsid w:val="00972934"/>
    <w:rsid w:val="0097341B"/>
    <w:rsid w:val="0097380F"/>
    <w:rsid w:val="00975B2C"/>
    <w:rsid w:val="0097627A"/>
    <w:rsid w:val="00982B11"/>
    <w:rsid w:val="00982F3E"/>
    <w:rsid w:val="0098326E"/>
    <w:rsid w:val="00983F23"/>
    <w:rsid w:val="00984AE8"/>
    <w:rsid w:val="00984B2A"/>
    <w:rsid w:val="00984EB2"/>
    <w:rsid w:val="009858D4"/>
    <w:rsid w:val="009864E7"/>
    <w:rsid w:val="00991064"/>
    <w:rsid w:val="00994551"/>
    <w:rsid w:val="00996200"/>
    <w:rsid w:val="009969B9"/>
    <w:rsid w:val="00997246"/>
    <w:rsid w:val="00997A4C"/>
    <w:rsid w:val="009A0FA6"/>
    <w:rsid w:val="009A28AA"/>
    <w:rsid w:val="009A2BE2"/>
    <w:rsid w:val="009A3DDD"/>
    <w:rsid w:val="009A4A2F"/>
    <w:rsid w:val="009A5F73"/>
    <w:rsid w:val="009A60CA"/>
    <w:rsid w:val="009A6FF4"/>
    <w:rsid w:val="009B028E"/>
    <w:rsid w:val="009B179A"/>
    <w:rsid w:val="009B1891"/>
    <w:rsid w:val="009B222D"/>
    <w:rsid w:val="009B25B6"/>
    <w:rsid w:val="009B3109"/>
    <w:rsid w:val="009B5761"/>
    <w:rsid w:val="009B5B19"/>
    <w:rsid w:val="009B6413"/>
    <w:rsid w:val="009B691A"/>
    <w:rsid w:val="009B7B82"/>
    <w:rsid w:val="009C0A24"/>
    <w:rsid w:val="009C1029"/>
    <w:rsid w:val="009C2AC4"/>
    <w:rsid w:val="009C31A7"/>
    <w:rsid w:val="009C3A58"/>
    <w:rsid w:val="009C3B61"/>
    <w:rsid w:val="009C5FA8"/>
    <w:rsid w:val="009C766B"/>
    <w:rsid w:val="009C7932"/>
    <w:rsid w:val="009D0520"/>
    <w:rsid w:val="009D0887"/>
    <w:rsid w:val="009D0FD7"/>
    <w:rsid w:val="009D1358"/>
    <w:rsid w:val="009D206D"/>
    <w:rsid w:val="009D2177"/>
    <w:rsid w:val="009D2604"/>
    <w:rsid w:val="009D286E"/>
    <w:rsid w:val="009D3DFC"/>
    <w:rsid w:val="009D435E"/>
    <w:rsid w:val="009D469B"/>
    <w:rsid w:val="009D54B6"/>
    <w:rsid w:val="009D66AC"/>
    <w:rsid w:val="009E03C9"/>
    <w:rsid w:val="009E16E1"/>
    <w:rsid w:val="009E174F"/>
    <w:rsid w:val="009E1ED7"/>
    <w:rsid w:val="009E3915"/>
    <w:rsid w:val="009E5DDD"/>
    <w:rsid w:val="009F098E"/>
    <w:rsid w:val="009F13BC"/>
    <w:rsid w:val="009F1CC9"/>
    <w:rsid w:val="009F2594"/>
    <w:rsid w:val="009F264F"/>
    <w:rsid w:val="009F2B5D"/>
    <w:rsid w:val="009F36C0"/>
    <w:rsid w:val="009F5172"/>
    <w:rsid w:val="009F5737"/>
    <w:rsid w:val="009F5FC3"/>
    <w:rsid w:val="00A000A7"/>
    <w:rsid w:val="00A01BE4"/>
    <w:rsid w:val="00A041FB"/>
    <w:rsid w:val="00A04314"/>
    <w:rsid w:val="00A06F7A"/>
    <w:rsid w:val="00A10DE0"/>
    <w:rsid w:val="00A111EF"/>
    <w:rsid w:val="00A114FC"/>
    <w:rsid w:val="00A1178A"/>
    <w:rsid w:val="00A1204B"/>
    <w:rsid w:val="00A12C59"/>
    <w:rsid w:val="00A13EAA"/>
    <w:rsid w:val="00A16B36"/>
    <w:rsid w:val="00A206E3"/>
    <w:rsid w:val="00A21005"/>
    <w:rsid w:val="00A21767"/>
    <w:rsid w:val="00A225DD"/>
    <w:rsid w:val="00A22F61"/>
    <w:rsid w:val="00A24874"/>
    <w:rsid w:val="00A253AB"/>
    <w:rsid w:val="00A25418"/>
    <w:rsid w:val="00A25571"/>
    <w:rsid w:val="00A25A5A"/>
    <w:rsid w:val="00A266DA"/>
    <w:rsid w:val="00A3002D"/>
    <w:rsid w:val="00A305AC"/>
    <w:rsid w:val="00A307FB"/>
    <w:rsid w:val="00A30861"/>
    <w:rsid w:val="00A30B69"/>
    <w:rsid w:val="00A30ED2"/>
    <w:rsid w:val="00A32A7E"/>
    <w:rsid w:val="00A35C03"/>
    <w:rsid w:val="00A36B6D"/>
    <w:rsid w:val="00A37108"/>
    <w:rsid w:val="00A37263"/>
    <w:rsid w:val="00A40190"/>
    <w:rsid w:val="00A406D9"/>
    <w:rsid w:val="00A40833"/>
    <w:rsid w:val="00A410C9"/>
    <w:rsid w:val="00A41987"/>
    <w:rsid w:val="00A4251F"/>
    <w:rsid w:val="00A42C5D"/>
    <w:rsid w:val="00A44787"/>
    <w:rsid w:val="00A44871"/>
    <w:rsid w:val="00A45466"/>
    <w:rsid w:val="00A4582B"/>
    <w:rsid w:val="00A45915"/>
    <w:rsid w:val="00A467CB"/>
    <w:rsid w:val="00A50335"/>
    <w:rsid w:val="00A513DF"/>
    <w:rsid w:val="00A51EE2"/>
    <w:rsid w:val="00A523E7"/>
    <w:rsid w:val="00A5240C"/>
    <w:rsid w:val="00A54B31"/>
    <w:rsid w:val="00A55644"/>
    <w:rsid w:val="00A579C1"/>
    <w:rsid w:val="00A57A7F"/>
    <w:rsid w:val="00A604A1"/>
    <w:rsid w:val="00A60F94"/>
    <w:rsid w:val="00A6314F"/>
    <w:rsid w:val="00A6350D"/>
    <w:rsid w:val="00A65EA7"/>
    <w:rsid w:val="00A66C81"/>
    <w:rsid w:val="00A677C1"/>
    <w:rsid w:val="00A700E6"/>
    <w:rsid w:val="00A708BB"/>
    <w:rsid w:val="00A70ECD"/>
    <w:rsid w:val="00A721CA"/>
    <w:rsid w:val="00A74110"/>
    <w:rsid w:val="00A745BA"/>
    <w:rsid w:val="00A74D2F"/>
    <w:rsid w:val="00A75393"/>
    <w:rsid w:val="00A8165F"/>
    <w:rsid w:val="00A835DD"/>
    <w:rsid w:val="00A83DBB"/>
    <w:rsid w:val="00A84782"/>
    <w:rsid w:val="00A84EE7"/>
    <w:rsid w:val="00A85270"/>
    <w:rsid w:val="00A87A90"/>
    <w:rsid w:val="00A87EBB"/>
    <w:rsid w:val="00A91E38"/>
    <w:rsid w:val="00A9228C"/>
    <w:rsid w:val="00A930F4"/>
    <w:rsid w:val="00A93FB7"/>
    <w:rsid w:val="00A94CE9"/>
    <w:rsid w:val="00A9629C"/>
    <w:rsid w:val="00A966E7"/>
    <w:rsid w:val="00A96B4B"/>
    <w:rsid w:val="00A973AE"/>
    <w:rsid w:val="00A977D5"/>
    <w:rsid w:val="00A97830"/>
    <w:rsid w:val="00AA0011"/>
    <w:rsid w:val="00AA03C0"/>
    <w:rsid w:val="00AA128E"/>
    <w:rsid w:val="00AA2838"/>
    <w:rsid w:val="00AA3124"/>
    <w:rsid w:val="00AA343A"/>
    <w:rsid w:val="00AA53BA"/>
    <w:rsid w:val="00AA6473"/>
    <w:rsid w:val="00AA73B4"/>
    <w:rsid w:val="00AA74A0"/>
    <w:rsid w:val="00AB09C5"/>
    <w:rsid w:val="00AB3BD4"/>
    <w:rsid w:val="00AB449E"/>
    <w:rsid w:val="00AB5917"/>
    <w:rsid w:val="00AB59F3"/>
    <w:rsid w:val="00AB5A68"/>
    <w:rsid w:val="00AB65BF"/>
    <w:rsid w:val="00AB73F8"/>
    <w:rsid w:val="00AB74DD"/>
    <w:rsid w:val="00AB7999"/>
    <w:rsid w:val="00AC0598"/>
    <w:rsid w:val="00AC0FBE"/>
    <w:rsid w:val="00AC3463"/>
    <w:rsid w:val="00AC3467"/>
    <w:rsid w:val="00AC3731"/>
    <w:rsid w:val="00AC4087"/>
    <w:rsid w:val="00AC421A"/>
    <w:rsid w:val="00AC435B"/>
    <w:rsid w:val="00AC466C"/>
    <w:rsid w:val="00AC5D67"/>
    <w:rsid w:val="00AC5DF6"/>
    <w:rsid w:val="00AC6631"/>
    <w:rsid w:val="00AC7DA3"/>
    <w:rsid w:val="00AD0BAD"/>
    <w:rsid w:val="00AD1014"/>
    <w:rsid w:val="00AD2556"/>
    <w:rsid w:val="00AD28EF"/>
    <w:rsid w:val="00AD30C5"/>
    <w:rsid w:val="00AD37F0"/>
    <w:rsid w:val="00AD3DBA"/>
    <w:rsid w:val="00AD56AF"/>
    <w:rsid w:val="00AD5A47"/>
    <w:rsid w:val="00AD6071"/>
    <w:rsid w:val="00AD766F"/>
    <w:rsid w:val="00AD78FD"/>
    <w:rsid w:val="00AE14D1"/>
    <w:rsid w:val="00AE213E"/>
    <w:rsid w:val="00AE21DE"/>
    <w:rsid w:val="00AE3306"/>
    <w:rsid w:val="00AE360A"/>
    <w:rsid w:val="00AE3FB4"/>
    <w:rsid w:val="00AE42F4"/>
    <w:rsid w:val="00AE6C5D"/>
    <w:rsid w:val="00AE6F16"/>
    <w:rsid w:val="00AF0647"/>
    <w:rsid w:val="00AF0EA6"/>
    <w:rsid w:val="00AF1109"/>
    <w:rsid w:val="00AF19A3"/>
    <w:rsid w:val="00AF2143"/>
    <w:rsid w:val="00AF2999"/>
    <w:rsid w:val="00AF2DF1"/>
    <w:rsid w:val="00AF2EF2"/>
    <w:rsid w:val="00AF3712"/>
    <w:rsid w:val="00AF4654"/>
    <w:rsid w:val="00AF4E86"/>
    <w:rsid w:val="00AF4EAD"/>
    <w:rsid w:val="00AF63C6"/>
    <w:rsid w:val="00AF6471"/>
    <w:rsid w:val="00AF66F0"/>
    <w:rsid w:val="00AF6A6C"/>
    <w:rsid w:val="00AF7ECE"/>
    <w:rsid w:val="00B00539"/>
    <w:rsid w:val="00B00B61"/>
    <w:rsid w:val="00B00C9C"/>
    <w:rsid w:val="00B01D59"/>
    <w:rsid w:val="00B02299"/>
    <w:rsid w:val="00B02D7A"/>
    <w:rsid w:val="00B03315"/>
    <w:rsid w:val="00B03881"/>
    <w:rsid w:val="00B0496F"/>
    <w:rsid w:val="00B04AD7"/>
    <w:rsid w:val="00B06BCD"/>
    <w:rsid w:val="00B10A20"/>
    <w:rsid w:val="00B11375"/>
    <w:rsid w:val="00B11AAE"/>
    <w:rsid w:val="00B152D2"/>
    <w:rsid w:val="00B154BD"/>
    <w:rsid w:val="00B15519"/>
    <w:rsid w:val="00B16AC4"/>
    <w:rsid w:val="00B175E5"/>
    <w:rsid w:val="00B20A9A"/>
    <w:rsid w:val="00B21BDA"/>
    <w:rsid w:val="00B227CE"/>
    <w:rsid w:val="00B243EA"/>
    <w:rsid w:val="00B2496C"/>
    <w:rsid w:val="00B25150"/>
    <w:rsid w:val="00B25FA4"/>
    <w:rsid w:val="00B2617D"/>
    <w:rsid w:val="00B2624B"/>
    <w:rsid w:val="00B26FAB"/>
    <w:rsid w:val="00B318FB"/>
    <w:rsid w:val="00B31C2B"/>
    <w:rsid w:val="00B34FDF"/>
    <w:rsid w:val="00B36973"/>
    <w:rsid w:val="00B372BF"/>
    <w:rsid w:val="00B409D2"/>
    <w:rsid w:val="00B412DE"/>
    <w:rsid w:val="00B42AC8"/>
    <w:rsid w:val="00B42E66"/>
    <w:rsid w:val="00B46EF9"/>
    <w:rsid w:val="00B47500"/>
    <w:rsid w:val="00B5315A"/>
    <w:rsid w:val="00B53DB2"/>
    <w:rsid w:val="00B54367"/>
    <w:rsid w:val="00B5593C"/>
    <w:rsid w:val="00B55C1F"/>
    <w:rsid w:val="00B57B5B"/>
    <w:rsid w:val="00B615DF"/>
    <w:rsid w:val="00B64335"/>
    <w:rsid w:val="00B64498"/>
    <w:rsid w:val="00B65EAD"/>
    <w:rsid w:val="00B67671"/>
    <w:rsid w:val="00B70822"/>
    <w:rsid w:val="00B75384"/>
    <w:rsid w:val="00B77CC7"/>
    <w:rsid w:val="00B82A1D"/>
    <w:rsid w:val="00B82F9A"/>
    <w:rsid w:val="00B83D31"/>
    <w:rsid w:val="00B850C5"/>
    <w:rsid w:val="00B8566A"/>
    <w:rsid w:val="00B85BA5"/>
    <w:rsid w:val="00B90CBD"/>
    <w:rsid w:val="00B924CB"/>
    <w:rsid w:val="00B938DE"/>
    <w:rsid w:val="00B94C25"/>
    <w:rsid w:val="00B94EF9"/>
    <w:rsid w:val="00B95260"/>
    <w:rsid w:val="00B95946"/>
    <w:rsid w:val="00B95F79"/>
    <w:rsid w:val="00B96123"/>
    <w:rsid w:val="00B96A95"/>
    <w:rsid w:val="00B971ED"/>
    <w:rsid w:val="00B97382"/>
    <w:rsid w:val="00BA20D0"/>
    <w:rsid w:val="00BA2525"/>
    <w:rsid w:val="00BA27A4"/>
    <w:rsid w:val="00BA2E41"/>
    <w:rsid w:val="00BA3BF3"/>
    <w:rsid w:val="00BA3FB8"/>
    <w:rsid w:val="00BA49BA"/>
    <w:rsid w:val="00BA5482"/>
    <w:rsid w:val="00BA5B59"/>
    <w:rsid w:val="00BA5CAE"/>
    <w:rsid w:val="00BA6C6E"/>
    <w:rsid w:val="00BA7E77"/>
    <w:rsid w:val="00BB056B"/>
    <w:rsid w:val="00BB358A"/>
    <w:rsid w:val="00BB399F"/>
    <w:rsid w:val="00BB39EC"/>
    <w:rsid w:val="00BB62D5"/>
    <w:rsid w:val="00BB68D8"/>
    <w:rsid w:val="00BB6A03"/>
    <w:rsid w:val="00BB756F"/>
    <w:rsid w:val="00BC1A22"/>
    <w:rsid w:val="00BC20CD"/>
    <w:rsid w:val="00BC2EC3"/>
    <w:rsid w:val="00BC2F98"/>
    <w:rsid w:val="00BC436C"/>
    <w:rsid w:val="00BC4C30"/>
    <w:rsid w:val="00BC4DEC"/>
    <w:rsid w:val="00BC59D9"/>
    <w:rsid w:val="00BC608C"/>
    <w:rsid w:val="00BC65E3"/>
    <w:rsid w:val="00BC6A03"/>
    <w:rsid w:val="00BD2609"/>
    <w:rsid w:val="00BD45D9"/>
    <w:rsid w:val="00BD4A82"/>
    <w:rsid w:val="00BD54A7"/>
    <w:rsid w:val="00BD5F4E"/>
    <w:rsid w:val="00BD60D8"/>
    <w:rsid w:val="00BD65C4"/>
    <w:rsid w:val="00BD6B8D"/>
    <w:rsid w:val="00BD717C"/>
    <w:rsid w:val="00BE1519"/>
    <w:rsid w:val="00BE1CF8"/>
    <w:rsid w:val="00BE2D30"/>
    <w:rsid w:val="00BE3EE8"/>
    <w:rsid w:val="00BE55B9"/>
    <w:rsid w:val="00BE6B8E"/>
    <w:rsid w:val="00BE76E0"/>
    <w:rsid w:val="00BE7BD0"/>
    <w:rsid w:val="00BF0145"/>
    <w:rsid w:val="00BF088C"/>
    <w:rsid w:val="00BF21A4"/>
    <w:rsid w:val="00BF26E7"/>
    <w:rsid w:val="00BF3796"/>
    <w:rsid w:val="00BF39C8"/>
    <w:rsid w:val="00BF4B61"/>
    <w:rsid w:val="00BF4BCA"/>
    <w:rsid w:val="00BF4ED9"/>
    <w:rsid w:val="00BF4F6E"/>
    <w:rsid w:val="00BF58A3"/>
    <w:rsid w:val="00BF5A25"/>
    <w:rsid w:val="00BF6337"/>
    <w:rsid w:val="00BF70D1"/>
    <w:rsid w:val="00BF7106"/>
    <w:rsid w:val="00C00750"/>
    <w:rsid w:val="00C0786F"/>
    <w:rsid w:val="00C07BD2"/>
    <w:rsid w:val="00C10B74"/>
    <w:rsid w:val="00C136D4"/>
    <w:rsid w:val="00C13A1C"/>
    <w:rsid w:val="00C13F9A"/>
    <w:rsid w:val="00C14CFA"/>
    <w:rsid w:val="00C15168"/>
    <w:rsid w:val="00C1607A"/>
    <w:rsid w:val="00C22466"/>
    <w:rsid w:val="00C24035"/>
    <w:rsid w:val="00C24877"/>
    <w:rsid w:val="00C24EDD"/>
    <w:rsid w:val="00C27528"/>
    <w:rsid w:val="00C3030A"/>
    <w:rsid w:val="00C30491"/>
    <w:rsid w:val="00C314B7"/>
    <w:rsid w:val="00C32831"/>
    <w:rsid w:val="00C32EE1"/>
    <w:rsid w:val="00C3437E"/>
    <w:rsid w:val="00C34B77"/>
    <w:rsid w:val="00C35075"/>
    <w:rsid w:val="00C35FB6"/>
    <w:rsid w:val="00C3708B"/>
    <w:rsid w:val="00C410D7"/>
    <w:rsid w:val="00C41753"/>
    <w:rsid w:val="00C41E92"/>
    <w:rsid w:val="00C4207F"/>
    <w:rsid w:val="00C43004"/>
    <w:rsid w:val="00C4318E"/>
    <w:rsid w:val="00C433E4"/>
    <w:rsid w:val="00C44277"/>
    <w:rsid w:val="00C44770"/>
    <w:rsid w:val="00C4529F"/>
    <w:rsid w:val="00C45D82"/>
    <w:rsid w:val="00C45E35"/>
    <w:rsid w:val="00C45F09"/>
    <w:rsid w:val="00C47990"/>
    <w:rsid w:val="00C5095D"/>
    <w:rsid w:val="00C52ADC"/>
    <w:rsid w:val="00C53054"/>
    <w:rsid w:val="00C56580"/>
    <w:rsid w:val="00C56863"/>
    <w:rsid w:val="00C57FEA"/>
    <w:rsid w:val="00C60B77"/>
    <w:rsid w:val="00C60FBF"/>
    <w:rsid w:val="00C64476"/>
    <w:rsid w:val="00C64B20"/>
    <w:rsid w:val="00C64CE2"/>
    <w:rsid w:val="00C65B2F"/>
    <w:rsid w:val="00C66BB3"/>
    <w:rsid w:val="00C707A1"/>
    <w:rsid w:val="00C71882"/>
    <w:rsid w:val="00C71C8F"/>
    <w:rsid w:val="00C71E2F"/>
    <w:rsid w:val="00C71F09"/>
    <w:rsid w:val="00C722AD"/>
    <w:rsid w:val="00C73E09"/>
    <w:rsid w:val="00C75B8E"/>
    <w:rsid w:val="00C76EFD"/>
    <w:rsid w:val="00C778D6"/>
    <w:rsid w:val="00C77AB3"/>
    <w:rsid w:val="00C77EB9"/>
    <w:rsid w:val="00C818E7"/>
    <w:rsid w:val="00C81CF3"/>
    <w:rsid w:val="00C82C8B"/>
    <w:rsid w:val="00C843D0"/>
    <w:rsid w:val="00C8540E"/>
    <w:rsid w:val="00C87EA0"/>
    <w:rsid w:val="00C9010F"/>
    <w:rsid w:val="00C90521"/>
    <w:rsid w:val="00C9142E"/>
    <w:rsid w:val="00C931D4"/>
    <w:rsid w:val="00C9403C"/>
    <w:rsid w:val="00C9465F"/>
    <w:rsid w:val="00C960CB"/>
    <w:rsid w:val="00CA0483"/>
    <w:rsid w:val="00CA04DC"/>
    <w:rsid w:val="00CA28C0"/>
    <w:rsid w:val="00CA2FFF"/>
    <w:rsid w:val="00CA482C"/>
    <w:rsid w:val="00CA5018"/>
    <w:rsid w:val="00CA616A"/>
    <w:rsid w:val="00CA6932"/>
    <w:rsid w:val="00CA71D1"/>
    <w:rsid w:val="00CB08DD"/>
    <w:rsid w:val="00CB0A2D"/>
    <w:rsid w:val="00CB0ED4"/>
    <w:rsid w:val="00CB12ED"/>
    <w:rsid w:val="00CB17E4"/>
    <w:rsid w:val="00CB18B2"/>
    <w:rsid w:val="00CB1C68"/>
    <w:rsid w:val="00CB2F91"/>
    <w:rsid w:val="00CB3701"/>
    <w:rsid w:val="00CB4032"/>
    <w:rsid w:val="00CB4B2B"/>
    <w:rsid w:val="00CB5589"/>
    <w:rsid w:val="00CB7B82"/>
    <w:rsid w:val="00CC12E6"/>
    <w:rsid w:val="00CC15B0"/>
    <w:rsid w:val="00CC2ADC"/>
    <w:rsid w:val="00CC4483"/>
    <w:rsid w:val="00CC4629"/>
    <w:rsid w:val="00CC4CD0"/>
    <w:rsid w:val="00CC6362"/>
    <w:rsid w:val="00CD168E"/>
    <w:rsid w:val="00CD54F4"/>
    <w:rsid w:val="00CD5C2D"/>
    <w:rsid w:val="00CD615B"/>
    <w:rsid w:val="00CD6808"/>
    <w:rsid w:val="00CE10E7"/>
    <w:rsid w:val="00CE14A1"/>
    <w:rsid w:val="00CE1E60"/>
    <w:rsid w:val="00CE2659"/>
    <w:rsid w:val="00CE2CCE"/>
    <w:rsid w:val="00CE354F"/>
    <w:rsid w:val="00CE35E9"/>
    <w:rsid w:val="00CE4078"/>
    <w:rsid w:val="00CE4E4E"/>
    <w:rsid w:val="00CE5281"/>
    <w:rsid w:val="00CE547D"/>
    <w:rsid w:val="00CE6156"/>
    <w:rsid w:val="00CE7332"/>
    <w:rsid w:val="00CE7DBB"/>
    <w:rsid w:val="00CF0090"/>
    <w:rsid w:val="00CF02F8"/>
    <w:rsid w:val="00CF0FE8"/>
    <w:rsid w:val="00CF10DF"/>
    <w:rsid w:val="00CF1748"/>
    <w:rsid w:val="00CF17DB"/>
    <w:rsid w:val="00CF26DE"/>
    <w:rsid w:val="00CF2779"/>
    <w:rsid w:val="00CF477B"/>
    <w:rsid w:val="00CF5793"/>
    <w:rsid w:val="00CF5E8A"/>
    <w:rsid w:val="00CF6874"/>
    <w:rsid w:val="00CF6D30"/>
    <w:rsid w:val="00D024F6"/>
    <w:rsid w:val="00D0345A"/>
    <w:rsid w:val="00D047C0"/>
    <w:rsid w:val="00D06081"/>
    <w:rsid w:val="00D06867"/>
    <w:rsid w:val="00D073C1"/>
    <w:rsid w:val="00D0741C"/>
    <w:rsid w:val="00D074D9"/>
    <w:rsid w:val="00D07680"/>
    <w:rsid w:val="00D105A4"/>
    <w:rsid w:val="00D1067A"/>
    <w:rsid w:val="00D12103"/>
    <w:rsid w:val="00D1339D"/>
    <w:rsid w:val="00D13579"/>
    <w:rsid w:val="00D14BD6"/>
    <w:rsid w:val="00D15B92"/>
    <w:rsid w:val="00D15C5C"/>
    <w:rsid w:val="00D15EDA"/>
    <w:rsid w:val="00D17175"/>
    <w:rsid w:val="00D21595"/>
    <w:rsid w:val="00D2252D"/>
    <w:rsid w:val="00D2378E"/>
    <w:rsid w:val="00D24373"/>
    <w:rsid w:val="00D24F2F"/>
    <w:rsid w:val="00D25733"/>
    <w:rsid w:val="00D2659C"/>
    <w:rsid w:val="00D266B3"/>
    <w:rsid w:val="00D26AF8"/>
    <w:rsid w:val="00D26C63"/>
    <w:rsid w:val="00D3028E"/>
    <w:rsid w:val="00D31CDE"/>
    <w:rsid w:val="00D32182"/>
    <w:rsid w:val="00D323AE"/>
    <w:rsid w:val="00D3332F"/>
    <w:rsid w:val="00D3528C"/>
    <w:rsid w:val="00D35F0E"/>
    <w:rsid w:val="00D37C24"/>
    <w:rsid w:val="00D40EF9"/>
    <w:rsid w:val="00D416E0"/>
    <w:rsid w:val="00D41E29"/>
    <w:rsid w:val="00D43147"/>
    <w:rsid w:val="00D43E3E"/>
    <w:rsid w:val="00D44887"/>
    <w:rsid w:val="00D44AB9"/>
    <w:rsid w:val="00D44EBF"/>
    <w:rsid w:val="00D46539"/>
    <w:rsid w:val="00D46C27"/>
    <w:rsid w:val="00D47145"/>
    <w:rsid w:val="00D5103B"/>
    <w:rsid w:val="00D518AE"/>
    <w:rsid w:val="00D53383"/>
    <w:rsid w:val="00D546F0"/>
    <w:rsid w:val="00D54977"/>
    <w:rsid w:val="00D54B79"/>
    <w:rsid w:val="00D55DB4"/>
    <w:rsid w:val="00D56A9D"/>
    <w:rsid w:val="00D56ABC"/>
    <w:rsid w:val="00D57EFF"/>
    <w:rsid w:val="00D6007C"/>
    <w:rsid w:val="00D61057"/>
    <w:rsid w:val="00D61E7E"/>
    <w:rsid w:val="00D62889"/>
    <w:rsid w:val="00D63EB6"/>
    <w:rsid w:val="00D63F58"/>
    <w:rsid w:val="00D64F90"/>
    <w:rsid w:val="00D659CD"/>
    <w:rsid w:val="00D66043"/>
    <w:rsid w:val="00D66CFA"/>
    <w:rsid w:val="00D66F1C"/>
    <w:rsid w:val="00D675E6"/>
    <w:rsid w:val="00D67D58"/>
    <w:rsid w:val="00D70ECD"/>
    <w:rsid w:val="00D71A16"/>
    <w:rsid w:val="00D7275E"/>
    <w:rsid w:val="00D72C03"/>
    <w:rsid w:val="00D7452B"/>
    <w:rsid w:val="00D7656B"/>
    <w:rsid w:val="00D76A43"/>
    <w:rsid w:val="00D838A6"/>
    <w:rsid w:val="00D84F92"/>
    <w:rsid w:val="00D85844"/>
    <w:rsid w:val="00D85EB4"/>
    <w:rsid w:val="00D877E3"/>
    <w:rsid w:val="00D915A2"/>
    <w:rsid w:val="00D93548"/>
    <w:rsid w:val="00D93AD8"/>
    <w:rsid w:val="00D93DCE"/>
    <w:rsid w:val="00D9426F"/>
    <w:rsid w:val="00D96232"/>
    <w:rsid w:val="00DA0744"/>
    <w:rsid w:val="00DA0F1F"/>
    <w:rsid w:val="00DA2697"/>
    <w:rsid w:val="00DA276F"/>
    <w:rsid w:val="00DA3868"/>
    <w:rsid w:val="00DA4056"/>
    <w:rsid w:val="00DA4F89"/>
    <w:rsid w:val="00DA5548"/>
    <w:rsid w:val="00DA7C5F"/>
    <w:rsid w:val="00DB03EB"/>
    <w:rsid w:val="00DB1D38"/>
    <w:rsid w:val="00DB3D80"/>
    <w:rsid w:val="00DB4294"/>
    <w:rsid w:val="00DB51BF"/>
    <w:rsid w:val="00DB6216"/>
    <w:rsid w:val="00DB7F2F"/>
    <w:rsid w:val="00DC0BAF"/>
    <w:rsid w:val="00DC14AF"/>
    <w:rsid w:val="00DC1560"/>
    <w:rsid w:val="00DC1FE3"/>
    <w:rsid w:val="00DC4850"/>
    <w:rsid w:val="00DC5377"/>
    <w:rsid w:val="00DC5F35"/>
    <w:rsid w:val="00DC6EAF"/>
    <w:rsid w:val="00DC726E"/>
    <w:rsid w:val="00DD06BB"/>
    <w:rsid w:val="00DD0F19"/>
    <w:rsid w:val="00DD109D"/>
    <w:rsid w:val="00DD232E"/>
    <w:rsid w:val="00DD2FE4"/>
    <w:rsid w:val="00DD3179"/>
    <w:rsid w:val="00DD32A5"/>
    <w:rsid w:val="00DD367C"/>
    <w:rsid w:val="00DD50D1"/>
    <w:rsid w:val="00DD59D9"/>
    <w:rsid w:val="00DD5FB7"/>
    <w:rsid w:val="00DD6C3D"/>
    <w:rsid w:val="00DE0AC1"/>
    <w:rsid w:val="00DE140A"/>
    <w:rsid w:val="00DE1F2D"/>
    <w:rsid w:val="00DE2AA7"/>
    <w:rsid w:val="00DE3C98"/>
    <w:rsid w:val="00DE6B26"/>
    <w:rsid w:val="00DE7759"/>
    <w:rsid w:val="00DE7D66"/>
    <w:rsid w:val="00DF146A"/>
    <w:rsid w:val="00DF158D"/>
    <w:rsid w:val="00DF21AD"/>
    <w:rsid w:val="00DF2C92"/>
    <w:rsid w:val="00DF4F1E"/>
    <w:rsid w:val="00DF5493"/>
    <w:rsid w:val="00DF5A1E"/>
    <w:rsid w:val="00DF6A76"/>
    <w:rsid w:val="00E01D89"/>
    <w:rsid w:val="00E057EF"/>
    <w:rsid w:val="00E05D45"/>
    <w:rsid w:val="00E07908"/>
    <w:rsid w:val="00E10063"/>
    <w:rsid w:val="00E104F4"/>
    <w:rsid w:val="00E113E4"/>
    <w:rsid w:val="00E122C4"/>
    <w:rsid w:val="00E123E2"/>
    <w:rsid w:val="00E13385"/>
    <w:rsid w:val="00E14AFC"/>
    <w:rsid w:val="00E155B7"/>
    <w:rsid w:val="00E16FF2"/>
    <w:rsid w:val="00E1790E"/>
    <w:rsid w:val="00E17A00"/>
    <w:rsid w:val="00E201EF"/>
    <w:rsid w:val="00E211BB"/>
    <w:rsid w:val="00E2164D"/>
    <w:rsid w:val="00E21B00"/>
    <w:rsid w:val="00E21FE9"/>
    <w:rsid w:val="00E22886"/>
    <w:rsid w:val="00E23A48"/>
    <w:rsid w:val="00E250AD"/>
    <w:rsid w:val="00E250D7"/>
    <w:rsid w:val="00E255BB"/>
    <w:rsid w:val="00E26BBC"/>
    <w:rsid w:val="00E2752B"/>
    <w:rsid w:val="00E27687"/>
    <w:rsid w:val="00E27A9E"/>
    <w:rsid w:val="00E27CAF"/>
    <w:rsid w:val="00E300EE"/>
    <w:rsid w:val="00E30490"/>
    <w:rsid w:val="00E30E93"/>
    <w:rsid w:val="00E333F4"/>
    <w:rsid w:val="00E34484"/>
    <w:rsid w:val="00E3481D"/>
    <w:rsid w:val="00E352B6"/>
    <w:rsid w:val="00E4033A"/>
    <w:rsid w:val="00E412C4"/>
    <w:rsid w:val="00E4274E"/>
    <w:rsid w:val="00E4292D"/>
    <w:rsid w:val="00E42FE9"/>
    <w:rsid w:val="00E4312C"/>
    <w:rsid w:val="00E466F2"/>
    <w:rsid w:val="00E4771C"/>
    <w:rsid w:val="00E47AD9"/>
    <w:rsid w:val="00E503C4"/>
    <w:rsid w:val="00E508E6"/>
    <w:rsid w:val="00E50F30"/>
    <w:rsid w:val="00E51BEB"/>
    <w:rsid w:val="00E54C00"/>
    <w:rsid w:val="00E57CEF"/>
    <w:rsid w:val="00E57DF5"/>
    <w:rsid w:val="00E61FA5"/>
    <w:rsid w:val="00E62BB5"/>
    <w:rsid w:val="00E62F2E"/>
    <w:rsid w:val="00E643E4"/>
    <w:rsid w:val="00E65713"/>
    <w:rsid w:val="00E65BB2"/>
    <w:rsid w:val="00E66E84"/>
    <w:rsid w:val="00E67857"/>
    <w:rsid w:val="00E7015B"/>
    <w:rsid w:val="00E71189"/>
    <w:rsid w:val="00E713DA"/>
    <w:rsid w:val="00E7155D"/>
    <w:rsid w:val="00E71906"/>
    <w:rsid w:val="00E72FA7"/>
    <w:rsid w:val="00E74761"/>
    <w:rsid w:val="00E755DE"/>
    <w:rsid w:val="00E75EDB"/>
    <w:rsid w:val="00E773FD"/>
    <w:rsid w:val="00E7742D"/>
    <w:rsid w:val="00E777E3"/>
    <w:rsid w:val="00E8236C"/>
    <w:rsid w:val="00E8412D"/>
    <w:rsid w:val="00E84140"/>
    <w:rsid w:val="00E85FB9"/>
    <w:rsid w:val="00E86AFC"/>
    <w:rsid w:val="00E8728A"/>
    <w:rsid w:val="00E914CC"/>
    <w:rsid w:val="00E91C0B"/>
    <w:rsid w:val="00E924DA"/>
    <w:rsid w:val="00E939A8"/>
    <w:rsid w:val="00E93C7A"/>
    <w:rsid w:val="00E9482B"/>
    <w:rsid w:val="00E94BAE"/>
    <w:rsid w:val="00E95339"/>
    <w:rsid w:val="00E9588C"/>
    <w:rsid w:val="00E96DBF"/>
    <w:rsid w:val="00E97647"/>
    <w:rsid w:val="00EA10A0"/>
    <w:rsid w:val="00EA2EF8"/>
    <w:rsid w:val="00EA41D5"/>
    <w:rsid w:val="00EA5C7F"/>
    <w:rsid w:val="00EA6E38"/>
    <w:rsid w:val="00EA7120"/>
    <w:rsid w:val="00EA7B80"/>
    <w:rsid w:val="00EB1EC7"/>
    <w:rsid w:val="00EB22C2"/>
    <w:rsid w:val="00EB2612"/>
    <w:rsid w:val="00EB35B4"/>
    <w:rsid w:val="00EB42A1"/>
    <w:rsid w:val="00EB4BA2"/>
    <w:rsid w:val="00EB5839"/>
    <w:rsid w:val="00EB5D11"/>
    <w:rsid w:val="00EB659B"/>
    <w:rsid w:val="00EB74A5"/>
    <w:rsid w:val="00EC0175"/>
    <w:rsid w:val="00EC116F"/>
    <w:rsid w:val="00EC196D"/>
    <w:rsid w:val="00EC1C68"/>
    <w:rsid w:val="00EC25AB"/>
    <w:rsid w:val="00EC3B10"/>
    <w:rsid w:val="00EC52F6"/>
    <w:rsid w:val="00EC63AB"/>
    <w:rsid w:val="00EC7AB5"/>
    <w:rsid w:val="00ED0506"/>
    <w:rsid w:val="00ED23A7"/>
    <w:rsid w:val="00ED2406"/>
    <w:rsid w:val="00ED26B6"/>
    <w:rsid w:val="00ED2731"/>
    <w:rsid w:val="00ED2989"/>
    <w:rsid w:val="00ED31A1"/>
    <w:rsid w:val="00ED41E5"/>
    <w:rsid w:val="00ED58AD"/>
    <w:rsid w:val="00EE0A2E"/>
    <w:rsid w:val="00EE0C13"/>
    <w:rsid w:val="00EE1065"/>
    <w:rsid w:val="00EE156D"/>
    <w:rsid w:val="00EE15A2"/>
    <w:rsid w:val="00EE18DF"/>
    <w:rsid w:val="00EE2FE0"/>
    <w:rsid w:val="00EE339A"/>
    <w:rsid w:val="00EE3CED"/>
    <w:rsid w:val="00EE3F2E"/>
    <w:rsid w:val="00EE52FC"/>
    <w:rsid w:val="00EE64AC"/>
    <w:rsid w:val="00EE7260"/>
    <w:rsid w:val="00EE7E6E"/>
    <w:rsid w:val="00EF10CD"/>
    <w:rsid w:val="00EF2675"/>
    <w:rsid w:val="00EF44A4"/>
    <w:rsid w:val="00EF5E37"/>
    <w:rsid w:val="00F00C3C"/>
    <w:rsid w:val="00F01A08"/>
    <w:rsid w:val="00F02ADA"/>
    <w:rsid w:val="00F03760"/>
    <w:rsid w:val="00F05DDB"/>
    <w:rsid w:val="00F06802"/>
    <w:rsid w:val="00F06D27"/>
    <w:rsid w:val="00F0710A"/>
    <w:rsid w:val="00F11217"/>
    <w:rsid w:val="00F11661"/>
    <w:rsid w:val="00F11911"/>
    <w:rsid w:val="00F11A8D"/>
    <w:rsid w:val="00F12D0A"/>
    <w:rsid w:val="00F132D5"/>
    <w:rsid w:val="00F141B4"/>
    <w:rsid w:val="00F1467E"/>
    <w:rsid w:val="00F15C74"/>
    <w:rsid w:val="00F15FC7"/>
    <w:rsid w:val="00F16FD6"/>
    <w:rsid w:val="00F17659"/>
    <w:rsid w:val="00F17A2E"/>
    <w:rsid w:val="00F20CB1"/>
    <w:rsid w:val="00F23791"/>
    <w:rsid w:val="00F23B14"/>
    <w:rsid w:val="00F247E0"/>
    <w:rsid w:val="00F2567E"/>
    <w:rsid w:val="00F2591E"/>
    <w:rsid w:val="00F261BD"/>
    <w:rsid w:val="00F27DC1"/>
    <w:rsid w:val="00F321A5"/>
    <w:rsid w:val="00F32B2A"/>
    <w:rsid w:val="00F33B32"/>
    <w:rsid w:val="00F34492"/>
    <w:rsid w:val="00F34846"/>
    <w:rsid w:val="00F34A58"/>
    <w:rsid w:val="00F34EEB"/>
    <w:rsid w:val="00F34F0A"/>
    <w:rsid w:val="00F35BEF"/>
    <w:rsid w:val="00F409F9"/>
    <w:rsid w:val="00F40AC0"/>
    <w:rsid w:val="00F41837"/>
    <w:rsid w:val="00F41ABC"/>
    <w:rsid w:val="00F41C0C"/>
    <w:rsid w:val="00F427E1"/>
    <w:rsid w:val="00F42A1E"/>
    <w:rsid w:val="00F42B8B"/>
    <w:rsid w:val="00F42F26"/>
    <w:rsid w:val="00F436D4"/>
    <w:rsid w:val="00F43EDD"/>
    <w:rsid w:val="00F442CC"/>
    <w:rsid w:val="00F448FC"/>
    <w:rsid w:val="00F45826"/>
    <w:rsid w:val="00F45E60"/>
    <w:rsid w:val="00F45F21"/>
    <w:rsid w:val="00F47A23"/>
    <w:rsid w:val="00F47D5D"/>
    <w:rsid w:val="00F50747"/>
    <w:rsid w:val="00F50819"/>
    <w:rsid w:val="00F535FE"/>
    <w:rsid w:val="00F53E5F"/>
    <w:rsid w:val="00F54F82"/>
    <w:rsid w:val="00F55885"/>
    <w:rsid w:val="00F55BA2"/>
    <w:rsid w:val="00F57076"/>
    <w:rsid w:val="00F57320"/>
    <w:rsid w:val="00F60560"/>
    <w:rsid w:val="00F62FAA"/>
    <w:rsid w:val="00F64C0F"/>
    <w:rsid w:val="00F65911"/>
    <w:rsid w:val="00F663C3"/>
    <w:rsid w:val="00F66E02"/>
    <w:rsid w:val="00F6748E"/>
    <w:rsid w:val="00F67A7D"/>
    <w:rsid w:val="00F70251"/>
    <w:rsid w:val="00F70496"/>
    <w:rsid w:val="00F7273F"/>
    <w:rsid w:val="00F7393C"/>
    <w:rsid w:val="00F75CA5"/>
    <w:rsid w:val="00F7740B"/>
    <w:rsid w:val="00F77BAC"/>
    <w:rsid w:val="00F8019E"/>
    <w:rsid w:val="00F80636"/>
    <w:rsid w:val="00F80F7C"/>
    <w:rsid w:val="00F8103D"/>
    <w:rsid w:val="00F81066"/>
    <w:rsid w:val="00F810A8"/>
    <w:rsid w:val="00F82487"/>
    <w:rsid w:val="00F824CE"/>
    <w:rsid w:val="00F83E69"/>
    <w:rsid w:val="00F83F81"/>
    <w:rsid w:val="00F84F64"/>
    <w:rsid w:val="00F851C0"/>
    <w:rsid w:val="00F87BCA"/>
    <w:rsid w:val="00F9088A"/>
    <w:rsid w:val="00F910E0"/>
    <w:rsid w:val="00F91F68"/>
    <w:rsid w:val="00F92301"/>
    <w:rsid w:val="00F9567D"/>
    <w:rsid w:val="00F956A1"/>
    <w:rsid w:val="00F9599C"/>
    <w:rsid w:val="00FA058C"/>
    <w:rsid w:val="00FA0E7A"/>
    <w:rsid w:val="00FA164F"/>
    <w:rsid w:val="00FA331C"/>
    <w:rsid w:val="00FA40AC"/>
    <w:rsid w:val="00FA48F1"/>
    <w:rsid w:val="00FA71ED"/>
    <w:rsid w:val="00FB15DA"/>
    <w:rsid w:val="00FB19AC"/>
    <w:rsid w:val="00FB3458"/>
    <w:rsid w:val="00FB3683"/>
    <w:rsid w:val="00FB41C3"/>
    <w:rsid w:val="00FB4C0E"/>
    <w:rsid w:val="00FB567D"/>
    <w:rsid w:val="00FB672E"/>
    <w:rsid w:val="00FB6A92"/>
    <w:rsid w:val="00FB7185"/>
    <w:rsid w:val="00FC1810"/>
    <w:rsid w:val="00FC1D12"/>
    <w:rsid w:val="00FC3B32"/>
    <w:rsid w:val="00FC40C7"/>
    <w:rsid w:val="00FC461A"/>
    <w:rsid w:val="00FC469D"/>
    <w:rsid w:val="00FC65D1"/>
    <w:rsid w:val="00FC7EDF"/>
    <w:rsid w:val="00FD1FA7"/>
    <w:rsid w:val="00FD2B70"/>
    <w:rsid w:val="00FD373A"/>
    <w:rsid w:val="00FD38F8"/>
    <w:rsid w:val="00FD4025"/>
    <w:rsid w:val="00FD59DF"/>
    <w:rsid w:val="00FD5CA0"/>
    <w:rsid w:val="00FD7407"/>
    <w:rsid w:val="00FE0B8B"/>
    <w:rsid w:val="00FE2263"/>
    <w:rsid w:val="00FE2B5D"/>
    <w:rsid w:val="00FE573E"/>
    <w:rsid w:val="00FE60D9"/>
    <w:rsid w:val="00FE65A5"/>
    <w:rsid w:val="00FE669E"/>
    <w:rsid w:val="00FE7C2E"/>
    <w:rsid w:val="00FF03FD"/>
    <w:rsid w:val="00FF229A"/>
    <w:rsid w:val="00FF3F3D"/>
    <w:rsid w:val="00FF4043"/>
    <w:rsid w:val="00FF4977"/>
    <w:rsid w:val="00FF562B"/>
    <w:rsid w:val="00FF6B16"/>
    <w:rsid w:val="00FF6DD0"/>
    <w:rsid w:val="00FF741B"/>
    <w:rsid w:val="00FF751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9A971"/>
  <w15:docId w15:val="{27EF588B-BCEC-4FE7-9863-67F1084D4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CF9"/>
    <w:pPr>
      <w:spacing w:after="0" w:line="240" w:lineRule="auto"/>
    </w:pPr>
    <w:rPr>
      <w:rFonts w:ascii="Times New Roman" w:eastAsia="Times New Roman" w:hAnsi="Times New Roman" w:cs="Times New Roman"/>
      <w:sz w:val="24"/>
      <w:szCs w:val="24"/>
      <w:lang w:val="es-MX" w:eastAsia="es-MX"/>
    </w:rPr>
  </w:style>
  <w:style w:type="paragraph" w:styleId="Ttulo1">
    <w:name w:val="heading 1"/>
    <w:basedOn w:val="Normal"/>
    <w:next w:val="Normal"/>
    <w:link w:val="Ttulo1Car"/>
    <w:qFormat/>
    <w:rsid w:val="00EB4BA2"/>
    <w:pPr>
      <w:keepNext/>
      <w:spacing w:line="360" w:lineRule="auto"/>
      <w:outlineLvl w:val="0"/>
    </w:pPr>
    <w:rPr>
      <w:rFonts w:ascii="Arial" w:hAnsi="Arial"/>
      <w:szCs w:val="20"/>
      <w:lang w:val="es-CO" w:eastAsia="es-ES"/>
    </w:rPr>
  </w:style>
  <w:style w:type="paragraph" w:styleId="Ttulo2">
    <w:name w:val="heading 2"/>
    <w:basedOn w:val="Normal"/>
    <w:next w:val="Normal"/>
    <w:link w:val="Ttulo2Car"/>
    <w:uiPriority w:val="9"/>
    <w:unhideWhenUsed/>
    <w:qFormat/>
    <w:rsid w:val="004508E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MT3,título 3"/>
    <w:basedOn w:val="Normal"/>
    <w:next w:val="Normal"/>
    <w:link w:val="Ttulo3Car"/>
    <w:unhideWhenUsed/>
    <w:qFormat/>
    <w:rsid w:val="00E62BB5"/>
    <w:pPr>
      <w:keepNext/>
      <w:spacing w:before="240" w:after="60"/>
      <w:outlineLvl w:val="2"/>
    </w:pPr>
    <w:rPr>
      <w:rFonts w:ascii="Cambria" w:hAnsi="Cambria"/>
      <w:b/>
      <w:bCs/>
      <w:sz w:val="26"/>
      <w:szCs w:val="26"/>
    </w:rPr>
  </w:style>
  <w:style w:type="paragraph" w:styleId="Ttulo4">
    <w:name w:val="heading 4"/>
    <w:aliases w:val="Edgar 4"/>
    <w:basedOn w:val="Normal"/>
    <w:next w:val="Normal"/>
    <w:link w:val="Ttulo4Car"/>
    <w:uiPriority w:val="9"/>
    <w:qFormat/>
    <w:rsid w:val="00482075"/>
    <w:pPr>
      <w:keepNext/>
      <w:numPr>
        <w:numId w:val="8"/>
      </w:numPr>
      <w:tabs>
        <w:tab w:val="clear" w:pos="720"/>
      </w:tabs>
      <w:ind w:left="0" w:firstLine="0"/>
      <w:jc w:val="both"/>
      <w:outlineLvl w:val="3"/>
    </w:pPr>
    <w:rPr>
      <w:rFonts w:ascii="Arial" w:hAnsi="Arial"/>
      <w:b/>
      <w:bCs/>
      <w:shadow/>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2detindependiente">
    <w:name w:val="Body Text Indent 2"/>
    <w:basedOn w:val="Normal"/>
    <w:link w:val="Sangra2detindependienteCar"/>
    <w:rsid w:val="00155588"/>
    <w:pPr>
      <w:spacing w:after="120" w:line="480" w:lineRule="auto"/>
      <w:ind w:left="283"/>
    </w:pPr>
    <w:rPr>
      <w:sz w:val="20"/>
      <w:szCs w:val="20"/>
      <w:lang w:val="es-CO"/>
    </w:rPr>
  </w:style>
  <w:style w:type="character" w:customStyle="1" w:styleId="Sangra2detindependienteCar">
    <w:name w:val="Sangría 2 de t. independiente Car"/>
    <w:basedOn w:val="Fuentedeprrafopredeter"/>
    <w:link w:val="Sangra2detindependiente"/>
    <w:rsid w:val="00155588"/>
    <w:rPr>
      <w:rFonts w:ascii="Times New Roman" w:eastAsia="Times New Roman" w:hAnsi="Times New Roman" w:cs="Times New Roman"/>
      <w:sz w:val="20"/>
      <w:szCs w:val="20"/>
      <w:lang w:eastAsia="es-MX"/>
    </w:rPr>
  </w:style>
  <w:style w:type="character" w:styleId="Hipervnculo">
    <w:name w:val="Hyperlink"/>
    <w:uiPriority w:val="99"/>
    <w:rsid w:val="00155588"/>
    <w:rPr>
      <w:color w:val="0000FF"/>
      <w:u w:val="single"/>
    </w:rPr>
  </w:style>
  <w:style w:type="paragraph" w:styleId="Prrafodelista">
    <w:name w:val="List Paragraph"/>
    <w:aliases w:val="Bullet List,FooterText,numbered,Paragraphe de liste1,lp1,NORMAL,Elabora,Use Case List Paragraph,Lista vistosa - Énfasis 12,Lista vistosa - Énfasis 11,Lista vistosa - Énfasis 13,Ha,titulo 3,HOJA,Bolita,BOLADEF,Párrafo de lista21,BOLA,BO"/>
    <w:basedOn w:val="Normal"/>
    <w:link w:val="PrrafodelistaCar"/>
    <w:uiPriority w:val="34"/>
    <w:qFormat/>
    <w:rsid w:val="00155588"/>
    <w:pPr>
      <w:ind w:left="720"/>
      <w:contextualSpacing/>
    </w:pPr>
    <w:rPr>
      <w:sz w:val="20"/>
      <w:szCs w:val="20"/>
      <w:lang w:eastAsia="es-CO"/>
    </w:rPr>
  </w:style>
  <w:style w:type="character" w:customStyle="1" w:styleId="PrrafodelistaCar">
    <w:name w:val="Párrafo de lista Car"/>
    <w:aliases w:val="Bullet List Car,FooterText Car,numbered Car,Paragraphe de liste1 Car,lp1 Car,NORMAL Car,Elabora Car,Use Case List Paragraph Car,Lista vistosa - Énfasis 12 Car,Lista vistosa - Énfasis 11 Car,Lista vistosa - Énfasis 13 Car,Ha Car"/>
    <w:link w:val="Prrafodelista"/>
    <w:uiPriority w:val="1"/>
    <w:qFormat/>
    <w:rsid w:val="00155588"/>
    <w:rPr>
      <w:rFonts w:ascii="Times New Roman" w:eastAsia="Times New Roman" w:hAnsi="Times New Roman" w:cs="Times New Roman"/>
      <w:sz w:val="20"/>
      <w:szCs w:val="20"/>
      <w:lang w:eastAsia="es-CO"/>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unhideWhenUsed/>
    <w:rsid w:val="00155588"/>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155588"/>
    <w:rPr>
      <w:rFonts w:ascii="Times New Roman" w:eastAsia="Times New Roman" w:hAnsi="Times New Roman" w:cs="Times New Roman"/>
      <w:sz w:val="24"/>
      <w:szCs w:val="24"/>
      <w:lang w:val="es-MX" w:eastAsia="es-MX"/>
    </w:rPr>
  </w:style>
  <w:style w:type="paragraph" w:styleId="Piedepgina">
    <w:name w:val="footer"/>
    <w:basedOn w:val="Normal"/>
    <w:link w:val="PiedepginaCar"/>
    <w:uiPriority w:val="99"/>
    <w:unhideWhenUsed/>
    <w:rsid w:val="00155588"/>
    <w:pPr>
      <w:tabs>
        <w:tab w:val="center" w:pos="4419"/>
        <w:tab w:val="right" w:pos="8838"/>
      </w:tabs>
    </w:pPr>
  </w:style>
  <w:style w:type="character" w:customStyle="1" w:styleId="PiedepginaCar">
    <w:name w:val="Pie de página Car"/>
    <w:basedOn w:val="Fuentedeprrafopredeter"/>
    <w:link w:val="Piedepgina"/>
    <w:uiPriority w:val="99"/>
    <w:rsid w:val="00155588"/>
    <w:rPr>
      <w:rFonts w:ascii="Times New Roman" w:eastAsia="Times New Roman" w:hAnsi="Times New Roman" w:cs="Times New Roman"/>
      <w:sz w:val="24"/>
      <w:szCs w:val="24"/>
      <w:lang w:val="es-MX" w:eastAsia="es-MX"/>
    </w:rPr>
  </w:style>
  <w:style w:type="paragraph" w:customStyle="1" w:styleId="TextoTextos">
    <w:name w:val="Texto (Textos)"/>
    <w:basedOn w:val="Normal"/>
    <w:rsid w:val="00155588"/>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customStyle="1" w:styleId="Default">
    <w:name w:val="Default"/>
    <w:link w:val="DefaultCar"/>
    <w:qFormat/>
    <w:rsid w:val="00155588"/>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laconcuadrcula">
    <w:name w:val="Table Grid"/>
    <w:basedOn w:val="Tablanormal"/>
    <w:uiPriority w:val="39"/>
    <w:rsid w:val="00642BB8"/>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NoSpacingChar"/>
    <w:qFormat/>
    <w:rsid w:val="00642BB8"/>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642BB8"/>
    <w:rPr>
      <w:rFonts w:ascii="Times New Roman" w:eastAsia="Times New Roman" w:hAnsi="Times New Roman" w:cs="Times New Roman"/>
      <w:sz w:val="24"/>
      <w:szCs w:val="24"/>
      <w:lang w:val="es-ES" w:eastAsia="es-ES"/>
    </w:rPr>
  </w:style>
  <w:style w:type="paragraph" w:customStyle="1" w:styleId="Prrafodelista1">
    <w:name w:val="Párrafo de lista1"/>
    <w:basedOn w:val="Normal"/>
    <w:qFormat/>
    <w:rsid w:val="00263DFF"/>
    <w:pPr>
      <w:ind w:left="720"/>
      <w:contextualSpacing/>
    </w:pPr>
    <w:rPr>
      <w:lang w:val="es-CO" w:eastAsia="es-ES"/>
    </w:rPr>
  </w:style>
  <w:style w:type="character" w:customStyle="1" w:styleId="apple-converted-space">
    <w:name w:val="apple-converted-space"/>
    <w:basedOn w:val="Fuentedeprrafopredeter"/>
    <w:rsid w:val="009B5B19"/>
  </w:style>
  <w:style w:type="character" w:customStyle="1" w:styleId="Ttulo1Car">
    <w:name w:val="Título 1 Car"/>
    <w:basedOn w:val="Fuentedeprrafopredeter"/>
    <w:link w:val="Ttulo1"/>
    <w:rsid w:val="00EB4BA2"/>
    <w:rPr>
      <w:rFonts w:ascii="Arial" w:eastAsia="Times New Roman" w:hAnsi="Arial" w:cs="Times New Roman"/>
      <w:sz w:val="24"/>
      <w:szCs w:val="20"/>
      <w:lang w:eastAsia="es-ES"/>
    </w:rPr>
  </w:style>
  <w:style w:type="character" w:customStyle="1" w:styleId="Mencinsinresolver1">
    <w:name w:val="Mención sin resolver1"/>
    <w:basedOn w:val="Fuentedeprrafopredeter"/>
    <w:uiPriority w:val="99"/>
    <w:semiHidden/>
    <w:unhideWhenUsed/>
    <w:rsid w:val="008367DC"/>
    <w:rPr>
      <w:color w:val="605E5C"/>
      <w:shd w:val="clear" w:color="auto" w:fill="E1DFDD"/>
    </w:rPr>
  </w:style>
  <w:style w:type="character" w:styleId="Textoennegrita">
    <w:name w:val="Strong"/>
    <w:basedOn w:val="Fuentedeprrafopredeter"/>
    <w:uiPriority w:val="22"/>
    <w:qFormat/>
    <w:rsid w:val="003F4952"/>
    <w:rPr>
      <w:b/>
      <w:bCs/>
    </w:rPr>
  </w:style>
  <w:style w:type="character" w:customStyle="1" w:styleId="DefaultCar">
    <w:name w:val="Default Car"/>
    <w:link w:val="Default"/>
    <w:qFormat/>
    <w:locked/>
    <w:rsid w:val="003F4952"/>
    <w:rPr>
      <w:rFonts w:ascii="Times New Roman" w:eastAsia="Calibri" w:hAnsi="Times New Roman" w:cs="Times New Roman"/>
      <w:color w:val="000000"/>
      <w:sz w:val="24"/>
      <w:szCs w:val="24"/>
    </w:rPr>
  </w:style>
  <w:style w:type="paragraph" w:customStyle="1" w:styleId="titulo">
    <w:name w:val="titulo"/>
    <w:basedOn w:val="Normal"/>
    <w:rsid w:val="00CE547D"/>
    <w:pPr>
      <w:spacing w:before="100" w:beforeAutospacing="1" w:after="100" w:afterAutospacing="1"/>
    </w:pPr>
    <w:rPr>
      <w:rFonts w:ascii="Verdana" w:hAnsi="Verdana"/>
      <w:b/>
      <w:bCs/>
      <w:color w:val="000000"/>
      <w:sz w:val="20"/>
      <w:szCs w:val="20"/>
      <w:lang w:val="es-ES" w:eastAsia="es-ES"/>
    </w:rPr>
  </w:style>
  <w:style w:type="paragraph" w:customStyle="1" w:styleId="xp2">
    <w:name w:val="x_p2"/>
    <w:basedOn w:val="Normal"/>
    <w:rsid w:val="0031774D"/>
    <w:pPr>
      <w:spacing w:before="100" w:beforeAutospacing="1" w:after="100" w:afterAutospacing="1"/>
    </w:pPr>
    <w:rPr>
      <w:lang w:val="es-CO" w:eastAsia="es-CO"/>
    </w:rPr>
  </w:style>
  <w:style w:type="character" w:customStyle="1" w:styleId="xs2">
    <w:name w:val="x_s2"/>
    <w:basedOn w:val="Fuentedeprrafopredeter"/>
    <w:rsid w:val="0031774D"/>
  </w:style>
  <w:style w:type="paragraph" w:customStyle="1" w:styleId="xp3">
    <w:name w:val="x_p3"/>
    <w:basedOn w:val="Normal"/>
    <w:rsid w:val="0031774D"/>
    <w:pPr>
      <w:spacing w:before="100" w:beforeAutospacing="1" w:after="100" w:afterAutospacing="1"/>
    </w:pPr>
    <w:rPr>
      <w:lang w:val="es-CO" w:eastAsia="es-CO"/>
    </w:rPr>
  </w:style>
  <w:style w:type="paragraph" w:customStyle="1" w:styleId="xp1">
    <w:name w:val="x_p1"/>
    <w:basedOn w:val="Normal"/>
    <w:rsid w:val="0061783D"/>
    <w:pPr>
      <w:spacing w:before="100" w:beforeAutospacing="1" w:after="100" w:afterAutospacing="1"/>
    </w:pPr>
    <w:rPr>
      <w:lang w:val="es-CO" w:eastAsia="es-CO"/>
    </w:rPr>
  </w:style>
  <w:style w:type="character" w:customStyle="1" w:styleId="xs1">
    <w:name w:val="x_s1"/>
    <w:basedOn w:val="Fuentedeprrafopredeter"/>
    <w:rsid w:val="0061783D"/>
  </w:style>
  <w:style w:type="character" w:styleId="Refdecomentario">
    <w:name w:val="annotation reference"/>
    <w:basedOn w:val="Fuentedeprrafopredeter"/>
    <w:uiPriority w:val="99"/>
    <w:semiHidden/>
    <w:unhideWhenUsed/>
    <w:rsid w:val="001F4CC6"/>
    <w:rPr>
      <w:sz w:val="16"/>
      <w:szCs w:val="16"/>
    </w:rPr>
  </w:style>
  <w:style w:type="paragraph" w:styleId="Textocomentario">
    <w:name w:val="annotation text"/>
    <w:basedOn w:val="Normal"/>
    <w:link w:val="TextocomentarioCar"/>
    <w:uiPriority w:val="99"/>
    <w:semiHidden/>
    <w:unhideWhenUsed/>
    <w:rsid w:val="001F4CC6"/>
    <w:rPr>
      <w:sz w:val="20"/>
      <w:szCs w:val="20"/>
    </w:rPr>
  </w:style>
  <w:style w:type="character" w:customStyle="1" w:styleId="TextocomentarioCar">
    <w:name w:val="Texto comentario Car"/>
    <w:basedOn w:val="Fuentedeprrafopredeter"/>
    <w:link w:val="Textocomentario"/>
    <w:uiPriority w:val="99"/>
    <w:semiHidden/>
    <w:rsid w:val="001F4CC6"/>
    <w:rPr>
      <w:rFonts w:ascii="Times New Roman" w:eastAsia="Times New Roman" w:hAnsi="Times New Roman" w:cs="Times New Roman"/>
      <w:sz w:val="20"/>
      <w:szCs w:val="20"/>
      <w:lang w:val="es-MX" w:eastAsia="es-MX"/>
    </w:rPr>
  </w:style>
  <w:style w:type="paragraph" w:styleId="Asuntodelcomentario">
    <w:name w:val="annotation subject"/>
    <w:basedOn w:val="Textocomentario"/>
    <w:next w:val="Textocomentario"/>
    <w:link w:val="AsuntodelcomentarioCar"/>
    <w:uiPriority w:val="99"/>
    <w:semiHidden/>
    <w:unhideWhenUsed/>
    <w:rsid w:val="001F4CC6"/>
    <w:rPr>
      <w:b/>
      <w:bCs/>
    </w:rPr>
  </w:style>
  <w:style w:type="character" w:customStyle="1" w:styleId="AsuntodelcomentarioCar">
    <w:name w:val="Asunto del comentario Car"/>
    <w:basedOn w:val="TextocomentarioCar"/>
    <w:link w:val="Asuntodelcomentario"/>
    <w:uiPriority w:val="99"/>
    <w:semiHidden/>
    <w:rsid w:val="001F4CC6"/>
    <w:rPr>
      <w:rFonts w:ascii="Times New Roman" w:eastAsia="Times New Roman" w:hAnsi="Times New Roman" w:cs="Times New Roman"/>
      <w:b/>
      <w:bCs/>
      <w:sz w:val="20"/>
      <w:szCs w:val="20"/>
      <w:lang w:val="es-MX" w:eastAsia="es-MX"/>
    </w:rPr>
  </w:style>
  <w:style w:type="paragraph" w:styleId="Textodeglobo">
    <w:name w:val="Balloon Text"/>
    <w:basedOn w:val="Normal"/>
    <w:link w:val="TextodegloboCar"/>
    <w:uiPriority w:val="99"/>
    <w:semiHidden/>
    <w:unhideWhenUsed/>
    <w:rsid w:val="001F4CC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F4CC6"/>
    <w:rPr>
      <w:rFonts w:ascii="Segoe UI" w:eastAsia="Times New Roman" w:hAnsi="Segoe UI" w:cs="Segoe UI"/>
      <w:sz w:val="18"/>
      <w:szCs w:val="18"/>
      <w:lang w:val="es-MX" w:eastAsia="es-MX"/>
    </w:rPr>
  </w:style>
  <w:style w:type="paragraph" w:styleId="NormalWeb">
    <w:name w:val="Normal (Web)"/>
    <w:aliases w:val="Normal (Web) Car Car,Normal (Web) Car Car Car,Normal (Web) Car,Normal (Web) Car Car Car Car Car Car,Normal (Web) Car Car Car Car Car Car Car Car Car"/>
    <w:basedOn w:val="Normal"/>
    <w:uiPriority w:val="99"/>
    <w:rsid w:val="00427E1C"/>
    <w:pPr>
      <w:spacing w:before="100" w:beforeAutospacing="1" w:after="100" w:afterAutospacing="1"/>
    </w:pPr>
    <w:rPr>
      <w:lang w:val="es-CO" w:eastAsia="es-ES"/>
    </w:rPr>
  </w:style>
  <w:style w:type="character" w:customStyle="1" w:styleId="Ttulo2Car">
    <w:name w:val="Título 2 Car"/>
    <w:basedOn w:val="Fuentedeprrafopredeter"/>
    <w:link w:val="Ttulo2"/>
    <w:uiPriority w:val="9"/>
    <w:rsid w:val="004508E6"/>
    <w:rPr>
      <w:rFonts w:asciiTheme="majorHAnsi" w:eastAsiaTheme="majorEastAsia" w:hAnsiTheme="majorHAnsi" w:cstheme="majorBidi"/>
      <w:color w:val="365F91" w:themeColor="accent1" w:themeShade="BF"/>
      <w:sz w:val="26"/>
      <w:szCs w:val="26"/>
      <w:lang w:val="es-MX" w:eastAsia="es-MX"/>
    </w:rPr>
  </w:style>
  <w:style w:type="character" w:customStyle="1" w:styleId="mark1yqs4dusc">
    <w:name w:val="mark1yqs4dusc"/>
    <w:basedOn w:val="Fuentedeprrafopredeter"/>
    <w:rsid w:val="005817FF"/>
  </w:style>
  <w:style w:type="character" w:customStyle="1" w:styleId="Ttulo3Car">
    <w:name w:val="Título 3 Car"/>
    <w:aliases w:val="MT3 Car,título 3 Car"/>
    <w:basedOn w:val="Fuentedeprrafopredeter"/>
    <w:link w:val="Ttulo3"/>
    <w:rsid w:val="00E62BB5"/>
    <w:rPr>
      <w:rFonts w:ascii="Cambria" w:eastAsia="Times New Roman" w:hAnsi="Cambria" w:cs="Times New Roman"/>
      <w:b/>
      <w:bCs/>
      <w:sz w:val="26"/>
      <w:szCs w:val="26"/>
      <w:lang w:val="es-MX" w:eastAsia="es-MX"/>
    </w:rPr>
  </w:style>
  <w:style w:type="table" w:styleId="Tablanormal1">
    <w:name w:val="Plain Table 1"/>
    <w:basedOn w:val="Tablanormal"/>
    <w:uiPriority w:val="41"/>
    <w:rsid w:val="00E62B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E62BB5"/>
    <w:pPr>
      <w:widowControl w:val="0"/>
      <w:autoSpaceDE w:val="0"/>
      <w:autoSpaceDN w:val="0"/>
    </w:pPr>
    <w:rPr>
      <w:rFonts w:ascii="Carlito" w:eastAsia="Carlito" w:hAnsi="Carlito" w:cs="Carlito"/>
      <w:sz w:val="22"/>
      <w:szCs w:val="22"/>
      <w:lang w:val="es-ES" w:eastAsia="en-US"/>
    </w:rPr>
  </w:style>
  <w:style w:type="table" w:customStyle="1" w:styleId="Tablaconcuadrcula1">
    <w:name w:val="Tabla con cuadrícula1"/>
    <w:basedOn w:val="Tablanormal"/>
    <w:next w:val="Tablaconcuadrcula"/>
    <w:uiPriority w:val="59"/>
    <w:rsid w:val="00E62BB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uiPriority w:val="99"/>
    <w:semiHidden/>
    <w:unhideWhenUsed/>
    <w:rsid w:val="00E62BB5"/>
  </w:style>
  <w:style w:type="character" w:customStyle="1" w:styleId="Ttulo4Car">
    <w:name w:val="Título 4 Car"/>
    <w:aliases w:val="Edgar 4 Car"/>
    <w:basedOn w:val="Fuentedeprrafopredeter"/>
    <w:link w:val="Ttulo4"/>
    <w:uiPriority w:val="9"/>
    <w:rsid w:val="00482075"/>
    <w:rPr>
      <w:rFonts w:ascii="Arial" w:eastAsia="Times New Roman" w:hAnsi="Arial" w:cs="Times New Roman"/>
      <w:b/>
      <w:bCs/>
      <w:shadow/>
      <w:sz w:val="24"/>
      <w:szCs w:val="24"/>
      <w:lang w:val="es-ES_tradnl" w:eastAsia="es-ES"/>
    </w:rPr>
  </w:style>
  <w:style w:type="numbering" w:customStyle="1" w:styleId="Estilo29">
    <w:name w:val="Estilo29"/>
    <w:uiPriority w:val="99"/>
    <w:rsid w:val="00482075"/>
    <w:pPr>
      <w:numPr>
        <w:numId w:val="9"/>
      </w:numPr>
    </w:pPr>
  </w:style>
  <w:style w:type="character" w:styleId="Hipervnculovisitado">
    <w:name w:val="FollowedHyperlink"/>
    <w:basedOn w:val="Fuentedeprrafopredeter"/>
    <w:uiPriority w:val="99"/>
    <w:semiHidden/>
    <w:unhideWhenUsed/>
    <w:rsid w:val="00FD373A"/>
    <w:rPr>
      <w:color w:val="954F72"/>
      <w:u w:val="single"/>
    </w:rPr>
  </w:style>
  <w:style w:type="paragraph" w:customStyle="1" w:styleId="msonormal0">
    <w:name w:val="msonormal"/>
    <w:basedOn w:val="Normal"/>
    <w:rsid w:val="00FD373A"/>
    <w:pPr>
      <w:spacing w:before="100" w:beforeAutospacing="1" w:after="100" w:afterAutospacing="1"/>
    </w:pPr>
    <w:rPr>
      <w:lang w:val="es-CO" w:eastAsia="es-CO"/>
    </w:rPr>
  </w:style>
  <w:style w:type="paragraph" w:customStyle="1" w:styleId="font5">
    <w:name w:val="font5"/>
    <w:basedOn w:val="Normal"/>
    <w:rsid w:val="00FD373A"/>
    <w:pPr>
      <w:spacing w:before="100" w:beforeAutospacing="1" w:after="100" w:afterAutospacing="1"/>
    </w:pPr>
    <w:rPr>
      <w:rFonts w:ascii="Arial" w:hAnsi="Arial" w:cs="Arial"/>
      <w:b/>
      <w:bCs/>
      <w:color w:val="000000"/>
      <w:sz w:val="16"/>
      <w:szCs w:val="16"/>
      <w:lang w:val="es-CO" w:eastAsia="es-CO"/>
    </w:rPr>
  </w:style>
  <w:style w:type="paragraph" w:customStyle="1" w:styleId="font6">
    <w:name w:val="font6"/>
    <w:basedOn w:val="Normal"/>
    <w:rsid w:val="00FD373A"/>
    <w:pPr>
      <w:spacing w:before="100" w:beforeAutospacing="1" w:after="100" w:afterAutospacing="1"/>
    </w:pPr>
    <w:rPr>
      <w:rFonts w:ascii="Arial" w:hAnsi="Arial" w:cs="Arial"/>
      <w:color w:val="000000"/>
      <w:sz w:val="16"/>
      <w:szCs w:val="16"/>
      <w:lang w:val="es-CO" w:eastAsia="es-CO"/>
    </w:rPr>
  </w:style>
  <w:style w:type="paragraph" w:customStyle="1" w:styleId="font7">
    <w:name w:val="font7"/>
    <w:basedOn w:val="Normal"/>
    <w:rsid w:val="00FD373A"/>
    <w:pPr>
      <w:spacing w:before="100" w:beforeAutospacing="1" w:after="100" w:afterAutospacing="1"/>
    </w:pPr>
    <w:rPr>
      <w:rFonts w:ascii="Arial" w:hAnsi="Arial" w:cs="Arial"/>
      <w:b/>
      <w:bCs/>
      <w:color w:val="000000"/>
      <w:sz w:val="16"/>
      <w:szCs w:val="16"/>
      <w:lang w:val="es-CO" w:eastAsia="es-CO"/>
    </w:rPr>
  </w:style>
  <w:style w:type="paragraph" w:customStyle="1" w:styleId="font8">
    <w:name w:val="font8"/>
    <w:basedOn w:val="Normal"/>
    <w:rsid w:val="00FD373A"/>
    <w:pPr>
      <w:spacing w:before="100" w:beforeAutospacing="1" w:after="100" w:afterAutospacing="1"/>
    </w:pPr>
    <w:rPr>
      <w:rFonts w:ascii="Arial" w:hAnsi="Arial" w:cs="Arial"/>
      <w:color w:val="000000"/>
      <w:sz w:val="16"/>
      <w:szCs w:val="16"/>
      <w:lang w:val="es-CO" w:eastAsia="es-CO"/>
    </w:rPr>
  </w:style>
  <w:style w:type="paragraph" w:customStyle="1" w:styleId="font9">
    <w:name w:val="font9"/>
    <w:basedOn w:val="Normal"/>
    <w:rsid w:val="00FD373A"/>
    <w:pPr>
      <w:spacing w:before="100" w:beforeAutospacing="1" w:after="100" w:afterAutospacing="1"/>
    </w:pPr>
    <w:rPr>
      <w:b/>
      <w:bCs/>
      <w:color w:val="000000"/>
      <w:sz w:val="14"/>
      <w:szCs w:val="14"/>
      <w:lang w:val="es-CO" w:eastAsia="es-CO"/>
    </w:rPr>
  </w:style>
  <w:style w:type="paragraph" w:customStyle="1" w:styleId="font10">
    <w:name w:val="font10"/>
    <w:basedOn w:val="Normal"/>
    <w:rsid w:val="00FD373A"/>
    <w:pPr>
      <w:spacing w:before="100" w:beforeAutospacing="1" w:after="100" w:afterAutospacing="1"/>
    </w:pPr>
    <w:rPr>
      <w:color w:val="000000"/>
      <w:sz w:val="14"/>
      <w:szCs w:val="14"/>
      <w:lang w:val="es-CO" w:eastAsia="es-CO"/>
    </w:rPr>
  </w:style>
  <w:style w:type="paragraph" w:customStyle="1" w:styleId="font11">
    <w:name w:val="font11"/>
    <w:basedOn w:val="Normal"/>
    <w:rsid w:val="00FD373A"/>
    <w:pPr>
      <w:spacing w:before="100" w:beforeAutospacing="1" w:after="100" w:afterAutospacing="1"/>
    </w:pPr>
    <w:rPr>
      <w:rFonts w:ascii="Arial" w:hAnsi="Arial" w:cs="Arial"/>
      <w:color w:val="FF0000"/>
      <w:sz w:val="16"/>
      <w:szCs w:val="16"/>
      <w:lang w:val="es-CO" w:eastAsia="es-CO"/>
    </w:rPr>
  </w:style>
  <w:style w:type="paragraph" w:customStyle="1" w:styleId="font12">
    <w:name w:val="font12"/>
    <w:basedOn w:val="Normal"/>
    <w:rsid w:val="00FD373A"/>
    <w:pPr>
      <w:spacing w:before="100" w:beforeAutospacing="1" w:after="100" w:afterAutospacing="1"/>
    </w:pPr>
    <w:rPr>
      <w:rFonts w:ascii="Arial" w:hAnsi="Arial" w:cs="Arial"/>
      <w:sz w:val="16"/>
      <w:szCs w:val="16"/>
      <w:lang w:val="es-CO" w:eastAsia="es-CO"/>
    </w:rPr>
  </w:style>
  <w:style w:type="paragraph" w:customStyle="1" w:styleId="font13">
    <w:name w:val="font13"/>
    <w:basedOn w:val="Normal"/>
    <w:rsid w:val="00FD373A"/>
    <w:pPr>
      <w:spacing w:before="100" w:beforeAutospacing="1" w:after="100" w:afterAutospacing="1"/>
    </w:pPr>
    <w:rPr>
      <w:sz w:val="14"/>
      <w:szCs w:val="14"/>
      <w:lang w:val="es-CO" w:eastAsia="es-CO"/>
    </w:rPr>
  </w:style>
  <w:style w:type="paragraph" w:customStyle="1" w:styleId="font14">
    <w:name w:val="font14"/>
    <w:basedOn w:val="Normal"/>
    <w:rsid w:val="00FD373A"/>
    <w:pPr>
      <w:spacing w:before="100" w:beforeAutospacing="1" w:after="100" w:afterAutospacing="1"/>
    </w:pPr>
    <w:rPr>
      <w:rFonts w:ascii="Arial" w:hAnsi="Arial" w:cs="Arial"/>
      <w:sz w:val="16"/>
      <w:szCs w:val="16"/>
      <w:u w:val="single"/>
      <w:lang w:val="es-CO" w:eastAsia="es-CO"/>
    </w:rPr>
  </w:style>
  <w:style w:type="paragraph" w:customStyle="1" w:styleId="xl65">
    <w:name w:val="xl65"/>
    <w:basedOn w:val="Normal"/>
    <w:rsid w:val="00FD37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66">
    <w:name w:val="xl66"/>
    <w:basedOn w:val="Normal"/>
    <w:rsid w:val="00FD373A"/>
    <w:pPr>
      <w:spacing w:before="100" w:beforeAutospacing="1" w:after="100" w:afterAutospacing="1"/>
    </w:pPr>
    <w:rPr>
      <w:lang w:val="es-CO" w:eastAsia="es-CO"/>
    </w:rPr>
  </w:style>
  <w:style w:type="paragraph" w:customStyle="1" w:styleId="xl67">
    <w:name w:val="xl67"/>
    <w:basedOn w:val="Normal"/>
    <w:rsid w:val="00FD37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68">
    <w:name w:val="xl68"/>
    <w:basedOn w:val="Normal"/>
    <w:rsid w:val="00FD37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69">
    <w:name w:val="xl69"/>
    <w:basedOn w:val="Normal"/>
    <w:rsid w:val="00FD37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0">
    <w:name w:val="xl70"/>
    <w:basedOn w:val="Normal"/>
    <w:rsid w:val="00FD37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71">
    <w:name w:val="xl71"/>
    <w:basedOn w:val="Normal"/>
    <w:rsid w:val="00FD37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2">
    <w:name w:val="xl72"/>
    <w:basedOn w:val="Normal"/>
    <w:rsid w:val="00FD373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73">
    <w:name w:val="xl73"/>
    <w:basedOn w:val="Normal"/>
    <w:rsid w:val="00FD37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74">
    <w:name w:val="xl74"/>
    <w:basedOn w:val="Normal"/>
    <w:rsid w:val="00FD37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75">
    <w:name w:val="xl75"/>
    <w:basedOn w:val="Normal"/>
    <w:rsid w:val="00FD373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76">
    <w:name w:val="xl76"/>
    <w:basedOn w:val="Normal"/>
    <w:rsid w:val="00FD37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77">
    <w:name w:val="xl77"/>
    <w:basedOn w:val="Normal"/>
    <w:rsid w:val="00FD37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78">
    <w:name w:val="xl78"/>
    <w:basedOn w:val="Normal"/>
    <w:rsid w:val="00FD37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79">
    <w:name w:val="xl79"/>
    <w:basedOn w:val="Normal"/>
    <w:rsid w:val="00FD37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16"/>
      <w:szCs w:val="16"/>
      <w:lang w:val="es-CO" w:eastAsia="es-CO"/>
    </w:rPr>
  </w:style>
  <w:style w:type="paragraph" w:customStyle="1" w:styleId="xl80">
    <w:name w:val="xl80"/>
    <w:basedOn w:val="Normal"/>
    <w:rsid w:val="00FD37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both"/>
      <w:textAlignment w:val="center"/>
    </w:pPr>
    <w:rPr>
      <w:rFonts w:ascii="Arial" w:hAnsi="Arial" w:cs="Arial"/>
      <w:sz w:val="16"/>
      <w:szCs w:val="16"/>
      <w:lang w:val="es-CO" w:eastAsia="es-CO"/>
    </w:rPr>
  </w:style>
  <w:style w:type="paragraph" w:customStyle="1" w:styleId="xl81">
    <w:name w:val="xl81"/>
    <w:basedOn w:val="Normal"/>
    <w:rsid w:val="00FD37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lang w:val="es-CO" w:eastAsia="es-CO"/>
    </w:rPr>
  </w:style>
  <w:style w:type="paragraph" w:customStyle="1" w:styleId="xl82">
    <w:name w:val="xl82"/>
    <w:basedOn w:val="Normal"/>
    <w:rsid w:val="00FD37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83">
    <w:name w:val="xl83"/>
    <w:basedOn w:val="Normal"/>
    <w:rsid w:val="00FD373A"/>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84">
    <w:name w:val="xl84"/>
    <w:basedOn w:val="Normal"/>
    <w:rsid w:val="00FD373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85">
    <w:name w:val="xl85"/>
    <w:basedOn w:val="Normal"/>
    <w:rsid w:val="00FD37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86">
    <w:name w:val="xl86"/>
    <w:basedOn w:val="Normal"/>
    <w:rsid w:val="00FD37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87">
    <w:name w:val="xl87"/>
    <w:basedOn w:val="Normal"/>
    <w:rsid w:val="00FD373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88">
    <w:name w:val="xl88"/>
    <w:basedOn w:val="Normal"/>
    <w:rsid w:val="00FD373A"/>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89">
    <w:name w:val="xl89"/>
    <w:basedOn w:val="Normal"/>
    <w:rsid w:val="00FD37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90">
    <w:name w:val="xl90"/>
    <w:basedOn w:val="Normal"/>
    <w:rsid w:val="00FD373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91">
    <w:name w:val="xl91"/>
    <w:basedOn w:val="Normal"/>
    <w:rsid w:val="00FD37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2">
    <w:name w:val="xl92"/>
    <w:basedOn w:val="Normal"/>
    <w:rsid w:val="00FD37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93">
    <w:name w:val="xl93"/>
    <w:basedOn w:val="Normal"/>
    <w:rsid w:val="00FD373A"/>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4">
    <w:name w:val="xl94"/>
    <w:basedOn w:val="Normal"/>
    <w:rsid w:val="00FD373A"/>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5">
    <w:name w:val="xl95"/>
    <w:basedOn w:val="Normal"/>
    <w:rsid w:val="00FD373A"/>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6">
    <w:name w:val="xl96"/>
    <w:basedOn w:val="Normal"/>
    <w:rsid w:val="00FD37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97">
    <w:name w:val="xl97"/>
    <w:basedOn w:val="Normal"/>
    <w:rsid w:val="00FD37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8">
    <w:name w:val="xl98"/>
    <w:basedOn w:val="Normal"/>
    <w:rsid w:val="00FD37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99">
    <w:name w:val="xl99"/>
    <w:basedOn w:val="Normal"/>
    <w:rsid w:val="00FD373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100">
    <w:name w:val="xl100"/>
    <w:basedOn w:val="Normal"/>
    <w:rsid w:val="00FD37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01">
    <w:name w:val="xl101"/>
    <w:basedOn w:val="Normal"/>
    <w:rsid w:val="00FD37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2">
    <w:name w:val="xl102"/>
    <w:basedOn w:val="Normal"/>
    <w:rsid w:val="00FD37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03">
    <w:name w:val="xl103"/>
    <w:basedOn w:val="Normal"/>
    <w:rsid w:val="00FD37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04">
    <w:name w:val="xl104"/>
    <w:basedOn w:val="Normal"/>
    <w:rsid w:val="00FD37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FD373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ymbol" w:hAnsi="Symbol"/>
      <w:sz w:val="16"/>
      <w:szCs w:val="16"/>
      <w:lang w:val="es-CO" w:eastAsia="es-CO"/>
    </w:rPr>
  </w:style>
  <w:style w:type="paragraph" w:customStyle="1" w:styleId="xl106">
    <w:name w:val="xl106"/>
    <w:basedOn w:val="Normal"/>
    <w:rsid w:val="00FD373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16"/>
      <w:szCs w:val="16"/>
      <w:lang w:val="es-CO" w:eastAsia="es-CO"/>
    </w:rPr>
  </w:style>
  <w:style w:type="paragraph" w:customStyle="1" w:styleId="xl107">
    <w:name w:val="xl107"/>
    <w:basedOn w:val="Normal"/>
    <w:rsid w:val="00FD37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both"/>
      <w:textAlignment w:val="center"/>
    </w:pPr>
    <w:rPr>
      <w:rFonts w:ascii="Arial" w:hAnsi="Arial" w:cs="Arial"/>
      <w:b/>
      <w:bCs/>
      <w:color w:val="000000"/>
      <w:sz w:val="16"/>
      <w:szCs w:val="16"/>
      <w:lang w:val="es-CO" w:eastAsia="es-CO"/>
    </w:rPr>
  </w:style>
  <w:style w:type="paragraph" w:customStyle="1" w:styleId="xl108">
    <w:name w:val="xl108"/>
    <w:basedOn w:val="Normal"/>
    <w:rsid w:val="00FD373A"/>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109">
    <w:name w:val="xl109"/>
    <w:basedOn w:val="Normal"/>
    <w:rsid w:val="00FD373A"/>
    <w:pPr>
      <w:pBdr>
        <w:top w:val="single" w:sz="4" w:space="0" w:color="auto"/>
        <w:bottom w:val="single" w:sz="4" w:space="0" w:color="auto"/>
      </w:pBdr>
      <w:shd w:val="clear" w:color="000000" w:fill="A6A6A6"/>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110">
    <w:name w:val="xl110"/>
    <w:basedOn w:val="Normal"/>
    <w:rsid w:val="00FD373A"/>
    <w:pPr>
      <w:pBdr>
        <w:top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111">
    <w:name w:val="xl111"/>
    <w:basedOn w:val="Normal"/>
    <w:rsid w:val="00FD37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2">
    <w:name w:val="xl112"/>
    <w:basedOn w:val="Normal"/>
    <w:rsid w:val="00FD37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character" w:customStyle="1" w:styleId="Mencinsinresolver2">
    <w:name w:val="Mención sin resolver2"/>
    <w:basedOn w:val="Fuentedeprrafopredeter"/>
    <w:uiPriority w:val="99"/>
    <w:semiHidden/>
    <w:unhideWhenUsed/>
    <w:rsid w:val="00200056"/>
    <w:rPr>
      <w:color w:val="605E5C"/>
      <w:shd w:val="clear" w:color="auto" w:fill="E1DFDD"/>
    </w:rPr>
  </w:style>
  <w:style w:type="table" w:customStyle="1" w:styleId="TableNormal">
    <w:name w:val="Table Normal"/>
    <w:uiPriority w:val="2"/>
    <w:semiHidden/>
    <w:unhideWhenUsed/>
    <w:qFormat/>
    <w:rsid w:val="00AF110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Descripcin">
    <w:name w:val="caption"/>
    <w:basedOn w:val="Normal"/>
    <w:next w:val="Normal"/>
    <w:qFormat/>
    <w:rsid w:val="004C6BE7"/>
    <w:pPr>
      <w:jc w:val="center"/>
    </w:pPr>
    <w:rPr>
      <w:rFonts w:ascii="Arial" w:hAnsi="Arial"/>
      <w:b/>
      <w:szCs w:val="20"/>
      <w:lang w:val="es-ES" w:eastAsia="es-ES"/>
    </w:rPr>
  </w:style>
  <w:style w:type="paragraph" w:customStyle="1" w:styleId="hj">
    <w:name w:val="hj"/>
    <w:basedOn w:val="Normal"/>
    <w:rsid w:val="006157E7"/>
    <w:pPr>
      <w:spacing w:before="100" w:beforeAutospacing="1" w:after="100" w:afterAutospacing="1"/>
    </w:pPr>
    <w:rPr>
      <w:lang w:val="es-CO" w:eastAsia="es-CO"/>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E97647"/>
    <w:pPr>
      <w:spacing w:after="0" w:line="240" w:lineRule="auto"/>
    </w:pPr>
    <w:rPr>
      <w:rFonts w:eastAsiaTheme="minorEastAsia"/>
      <w:sz w:val="20"/>
      <w:szCs w:val="20"/>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rsid w:val="00E97647"/>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3990">
      <w:bodyDiv w:val="1"/>
      <w:marLeft w:val="0"/>
      <w:marRight w:val="0"/>
      <w:marTop w:val="0"/>
      <w:marBottom w:val="0"/>
      <w:divBdr>
        <w:top w:val="none" w:sz="0" w:space="0" w:color="auto"/>
        <w:left w:val="none" w:sz="0" w:space="0" w:color="auto"/>
        <w:bottom w:val="none" w:sz="0" w:space="0" w:color="auto"/>
        <w:right w:val="none" w:sz="0" w:space="0" w:color="auto"/>
      </w:divBdr>
    </w:div>
    <w:div w:id="13725685">
      <w:bodyDiv w:val="1"/>
      <w:marLeft w:val="0"/>
      <w:marRight w:val="0"/>
      <w:marTop w:val="0"/>
      <w:marBottom w:val="0"/>
      <w:divBdr>
        <w:top w:val="none" w:sz="0" w:space="0" w:color="auto"/>
        <w:left w:val="none" w:sz="0" w:space="0" w:color="auto"/>
        <w:bottom w:val="none" w:sz="0" w:space="0" w:color="auto"/>
        <w:right w:val="none" w:sz="0" w:space="0" w:color="auto"/>
      </w:divBdr>
    </w:div>
    <w:div w:id="29041691">
      <w:bodyDiv w:val="1"/>
      <w:marLeft w:val="0"/>
      <w:marRight w:val="0"/>
      <w:marTop w:val="0"/>
      <w:marBottom w:val="0"/>
      <w:divBdr>
        <w:top w:val="none" w:sz="0" w:space="0" w:color="auto"/>
        <w:left w:val="none" w:sz="0" w:space="0" w:color="auto"/>
        <w:bottom w:val="none" w:sz="0" w:space="0" w:color="auto"/>
        <w:right w:val="none" w:sz="0" w:space="0" w:color="auto"/>
      </w:divBdr>
    </w:div>
    <w:div w:id="42337857">
      <w:bodyDiv w:val="1"/>
      <w:marLeft w:val="0"/>
      <w:marRight w:val="0"/>
      <w:marTop w:val="0"/>
      <w:marBottom w:val="0"/>
      <w:divBdr>
        <w:top w:val="none" w:sz="0" w:space="0" w:color="auto"/>
        <w:left w:val="none" w:sz="0" w:space="0" w:color="auto"/>
        <w:bottom w:val="none" w:sz="0" w:space="0" w:color="auto"/>
        <w:right w:val="none" w:sz="0" w:space="0" w:color="auto"/>
      </w:divBdr>
    </w:div>
    <w:div w:id="125245953">
      <w:bodyDiv w:val="1"/>
      <w:marLeft w:val="0"/>
      <w:marRight w:val="0"/>
      <w:marTop w:val="0"/>
      <w:marBottom w:val="0"/>
      <w:divBdr>
        <w:top w:val="none" w:sz="0" w:space="0" w:color="auto"/>
        <w:left w:val="none" w:sz="0" w:space="0" w:color="auto"/>
        <w:bottom w:val="none" w:sz="0" w:space="0" w:color="auto"/>
        <w:right w:val="none" w:sz="0" w:space="0" w:color="auto"/>
      </w:divBdr>
    </w:div>
    <w:div w:id="148863582">
      <w:bodyDiv w:val="1"/>
      <w:marLeft w:val="0"/>
      <w:marRight w:val="0"/>
      <w:marTop w:val="0"/>
      <w:marBottom w:val="0"/>
      <w:divBdr>
        <w:top w:val="none" w:sz="0" w:space="0" w:color="auto"/>
        <w:left w:val="none" w:sz="0" w:space="0" w:color="auto"/>
        <w:bottom w:val="none" w:sz="0" w:space="0" w:color="auto"/>
        <w:right w:val="none" w:sz="0" w:space="0" w:color="auto"/>
      </w:divBdr>
      <w:divsChild>
        <w:div w:id="271673345">
          <w:marLeft w:val="0"/>
          <w:marRight w:val="0"/>
          <w:marTop w:val="0"/>
          <w:marBottom w:val="58"/>
          <w:divBdr>
            <w:top w:val="none" w:sz="0" w:space="0" w:color="auto"/>
            <w:left w:val="none" w:sz="0" w:space="0" w:color="auto"/>
            <w:bottom w:val="none" w:sz="0" w:space="0" w:color="auto"/>
            <w:right w:val="none" w:sz="0" w:space="0" w:color="auto"/>
          </w:divBdr>
        </w:div>
      </w:divsChild>
    </w:div>
    <w:div w:id="161508157">
      <w:bodyDiv w:val="1"/>
      <w:marLeft w:val="0"/>
      <w:marRight w:val="0"/>
      <w:marTop w:val="0"/>
      <w:marBottom w:val="0"/>
      <w:divBdr>
        <w:top w:val="none" w:sz="0" w:space="0" w:color="auto"/>
        <w:left w:val="none" w:sz="0" w:space="0" w:color="auto"/>
        <w:bottom w:val="none" w:sz="0" w:space="0" w:color="auto"/>
        <w:right w:val="none" w:sz="0" w:space="0" w:color="auto"/>
      </w:divBdr>
    </w:div>
    <w:div w:id="224492157">
      <w:bodyDiv w:val="1"/>
      <w:marLeft w:val="0"/>
      <w:marRight w:val="0"/>
      <w:marTop w:val="0"/>
      <w:marBottom w:val="0"/>
      <w:divBdr>
        <w:top w:val="none" w:sz="0" w:space="0" w:color="auto"/>
        <w:left w:val="none" w:sz="0" w:space="0" w:color="auto"/>
        <w:bottom w:val="none" w:sz="0" w:space="0" w:color="auto"/>
        <w:right w:val="none" w:sz="0" w:space="0" w:color="auto"/>
      </w:divBdr>
    </w:div>
    <w:div w:id="289751072">
      <w:bodyDiv w:val="1"/>
      <w:marLeft w:val="0"/>
      <w:marRight w:val="0"/>
      <w:marTop w:val="0"/>
      <w:marBottom w:val="0"/>
      <w:divBdr>
        <w:top w:val="none" w:sz="0" w:space="0" w:color="auto"/>
        <w:left w:val="none" w:sz="0" w:space="0" w:color="auto"/>
        <w:bottom w:val="none" w:sz="0" w:space="0" w:color="auto"/>
        <w:right w:val="none" w:sz="0" w:space="0" w:color="auto"/>
      </w:divBdr>
    </w:div>
    <w:div w:id="404574834">
      <w:bodyDiv w:val="1"/>
      <w:marLeft w:val="0"/>
      <w:marRight w:val="0"/>
      <w:marTop w:val="0"/>
      <w:marBottom w:val="0"/>
      <w:divBdr>
        <w:top w:val="none" w:sz="0" w:space="0" w:color="auto"/>
        <w:left w:val="none" w:sz="0" w:space="0" w:color="auto"/>
        <w:bottom w:val="none" w:sz="0" w:space="0" w:color="auto"/>
        <w:right w:val="none" w:sz="0" w:space="0" w:color="auto"/>
      </w:divBdr>
    </w:div>
    <w:div w:id="409691742">
      <w:bodyDiv w:val="1"/>
      <w:marLeft w:val="0"/>
      <w:marRight w:val="0"/>
      <w:marTop w:val="0"/>
      <w:marBottom w:val="0"/>
      <w:divBdr>
        <w:top w:val="none" w:sz="0" w:space="0" w:color="auto"/>
        <w:left w:val="none" w:sz="0" w:space="0" w:color="auto"/>
        <w:bottom w:val="none" w:sz="0" w:space="0" w:color="auto"/>
        <w:right w:val="none" w:sz="0" w:space="0" w:color="auto"/>
      </w:divBdr>
    </w:div>
    <w:div w:id="485052774">
      <w:bodyDiv w:val="1"/>
      <w:marLeft w:val="0"/>
      <w:marRight w:val="0"/>
      <w:marTop w:val="0"/>
      <w:marBottom w:val="0"/>
      <w:divBdr>
        <w:top w:val="none" w:sz="0" w:space="0" w:color="auto"/>
        <w:left w:val="none" w:sz="0" w:space="0" w:color="auto"/>
        <w:bottom w:val="none" w:sz="0" w:space="0" w:color="auto"/>
        <w:right w:val="none" w:sz="0" w:space="0" w:color="auto"/>
      </w:divBdr>
      <w:divsChild>
        <w:div w:id="263851736">
          <w:marLeft w:val="0"/>
          <w:marRight w:val="0"/>
          <w:marTop w:val="0"/>
          <w:marBottom w:val="0"/>
          <w:divBdr>
            <w:top w:val="none" w:sz="0" w:space="0" w:color="auto"/>
            <w:left w:val="none" w:sz="0" w:space="0" w:color="auto"/>
            <w:bottom w:val="none" w:sz="0" w:space="0" w:color="auto"/>
            <w:right w:val="none" w:sz="0" w:space="0" w:color="auto"/>
          </w:divBdr>
        </w:div>
        <w:div w:id="372001727">
          <w:marLeft w:val="0"/>
          <w:marRight w:val="0"/>
          <w:marTop w:val="0"/>
          <w:marBottom w:val="0"/>
          <w:divBdr>
            <w:top w:val="none" w:sz="0" w:space="0" w:color="auto"/>
            <w:left w:val="none" w:sz="0" w:space="0" w:color="auto"/>
            <w:bottom w:val="none" w:sz="0" w:space="0" w:color="auto"/>
            <w:right w:val="none" w:sz="0" w:space="0" w:color="auto"/>
          </w:divBdr>
        </w:div>
        <w:div w:id="476335192">
          <w:marLeft w:val="0"/>
          <w:marRight w:val="0"/>
          <w:marTop w:val="0"/>
          <w:marBottom w:val="0"/>
          <w:divBdr>
            <w:top w:val="none" w:sz="0" w:space="0" w:color="auto"/>
            <w:left w:val="none" w:sz="0" w:space="0" w:color="auto"/>
            <w:bottom w:val="none" w:sz="0" w:space="0" w:color="auto"/>
            <w:right w:val="none" w:sz="0" w:space="0" w:color="auto"/>
          </w:divBdr>
        </w:div>
        <w:div w:id="617565597">
          <w:marLeft w:val="0"/>
          <w:marRight w:val="0"/>
          <w:marTop w:val="0"/>
          <w:marBottom w:val="0"/>
          <w:divBdr>
            <w:top w:val="none" w:sz="0" w:space="0" w:color="auto"/>
            <w:left w:val="none" w:sz="0" w:space="0" w:color="auto"/>
            <w:bottom w:val="none" w:sz="0" w:space="0" w:color="auto"/>
            <w:right w:val="none" w:sz="0" w:space="0" w:color="auto"/>
          </w:divBdr>
        </w:div>
        <w:div w:id="656497021">
          <w:marLeft w:val="0"/>
          <w:marRight w:val="0"/>
          <w:marTop w:val="0"/>
          <w:marBottom w:val="0"/>
          <w:divBdr>
            <w:top w:val="none" w:sz="0" w:space="0" w:color="auto"/>
            <w:left w:val="none" w:sz="0" w:space="0" w:color="auto"/>
            <w:bottom w:val="none" w:sz="0" w:space="0" w:color="auto"/>
            <w:right w:val="none" w:sz="0" w:space="0" w:color="auto"/>
          </w:divBdr>
        </w:div>
        <w:div w:id="865483573">
          <w:marLeft w:val="0"/>
          <w:marRight w:val="0"/>
          <w:marTop w:val="0"/>
          <w:marBottom w:val="0"/>
          <w:divBdr>
            <w:top w:val="none" w:sz="0" w:space="0" w:color="auto"/>
            <w:left w:val="none" w:sz="0" w:space="0" w:color="auto"/>
            <w:bottom w:val="none" w:sz="0" w:space="0" w:color="auto"/>
            <w:right w:val="none" w:sz="0" w:space="0" w:color="auto"/>
          </w:divBdr>
        </w:div>
        <w:div w:id="1076126704">
          <w:marLeft w:val="0"/>
          <w:marRight w:val="0"/>
          <w:marTop w:val="0"/>
          <w:marBottom w:val="0"/>
          <w:divBdr>
            <w:top w:val="none" w:sz="0" w:space="0" w:color="auto"/>
            <w:left w:val="none" w:sz="0" w:space="0" w:color="auto"/>
            <w:bottom w:val="none" w:sz="0" w:space="0" w:color="auto"/>
            <w:right w:val="none" w:sz="0" w:space="0" w:color="auto"/>
          </w:divBdr>
        </w:div>
        <w:div w:id="1441025524">
          <w:marLeft w:val="0"/>
          <w:marRight w:val="0"/>
          <w:marTop w:val="0"/>
          <w:marBottom w:val="0"/>
          <w:divBdr>
            <w:top w:val="none" w:sz="0" w:space="0" w:color="auto"/>
            <w:left w:val="none" w:sz="0" w:space="0" w:color="auto"/>
            <w:bottom w:val="none" w:sz="0" w:space="0" w:color="auto"/>
            <w:right w:val="none" w:sz="0" w:space="0" w:color="auto"/>
          </w:divBdr>
        </w:div>
        <w:div w:id="1723016705">
          <w:marLeft w:val="0"/>
          <w:marRight w:val="0"/>
          <w:marTop w:val="0"/>
          <w:marBottom w:val="0"/>
          <w:divBdr>
            <w:top w:val="none" w:sz="0" w:space="0" w:color="auto"/>
            <w:left w:val="none" w:sz="0" w:space="0" w:color="auto"/>
            <w:bottom w:val="none" w:sz="0" w:space="0" w:color="auto"/>
            <w:right w:val="none" w:sz="0" w:space="0" w:color="auto"/>
          </w:divBdr>
        </w:div>
        <w:div w:id="1930892684">
          <w:marLeft w:val="0"/>
          <w:marRight w:val="0"/>
          <w:marTop w:val="0"/>
          <w:marBottom w:val="0"/>
          <w:divBdr>
            <w:top w:val="none" w:sz="0" w:space="0" w:color="auto"/>
            <w:left w:val="none" w:sz="0" w:space="0" w:color="auto"/>
            <w:bottom w:val="none" w:sz="0" w:space="0" w:color="auto"/>
            <w:right w:val="none" w:sz="0" w:space="0" w:color="auto"/>
          </w:divBdr>
        </w:div>
        <w:div w:id="2093118069">
          <w:marLeft w:val="0"/>
          <w:marRight w:val="0"/>
          <w:marTop w:val="0"/>
          <w:marBottom w:val="0"/>
          <w:divBdr>
            <w:top w:val="none" w:sz="0" w:space="0" w:color="auto"/>
            <w:left w:val="none" w:sz="0" w:space="0" w:color="auto"/>
            <w:bottom w:val="none" w:sz="0" w:space="0" w:color="auto"/>
            <w:right w:val="none" w:sz="0" w:space="0" w:color="auto"/>
          </w:divBdr>
        </w:div>
        <w:div w:id="2094085769">
          <w:marLeft w:val="0"/>
          <w:marRight w:val="0"/>
          <w:marTop w:val="0"/>
          <w:marBottom w:val="0"/>
          <w:divBdr>
            <w:top w:val="none" w:sz="0" w:space="0" w:color="auto"/>
            <w:left w:val="none" w:sz="0" w:space="0" w:color="auto"/>
            <w:bottom w:val="none" w:sz="0" w:space="0" w:color="auto"/>
            <w:right w:val="none" w:sz="0" w:space="0" w:color="auto"/>
          </w:divBdr>
        </w:div>
        <w:div w:id="2110814769">
          <w:marLeft w:val="0"/>
          <w:marRight w:val="0"/>
          <w:marTop w:val="0"/>
          <w:marBottom w:val="0"/>
          <w:divBdr>
            <w:top w:val="none" w:sz="0" w:space="0" w:color="auto"/>
            <w:left w:val="none" w:sz="0" w:space="0" w:color="auto"/>
            <w:bottom w:val="none" w:sz="0" w:space="0" w:color="auto"/>
            <w:right w:val="none" w:sz="0" w:space="0" w:color="auto"/>
          </w:divBdr>
        </w:div>
      </w:divsChild>
    </w:div>
    <w:div w:id="510031711">
      <w:bodyDiv w:val="1"/>
      <w:marLeft w:val="0"/>
      <w:marRight w:val="0"/>
      <w:marTop w:val="0"/>
      <w:marBottom w:val="0"/>
      <w:divBdr>
        <w:top w:val="none" w:sz="0" w:space="0" w:color="auto"/>
        <w:left w:val="none" w:sz="0" w:space="0" w:color="auto"/>
        <w:bottom w:val="none" w:sz="0" w:space="0" w:color="auto"/>
        <w:right w:val="none" w:sz="0" w:space="0" w:color="auto"/>
      </w:divBdr>
    </w:div>
    <w:div w:id="517080039">
      <w:bodyDiv w:val="1"/>
      <w:marLeft w:val="0"/>
      <w:marRight w:val="0"/>
      <w:marTop w:val="0"/>
      <w:marBottom w:val="0"/>
      <w:divBdr>
        <w:top w:val="none" w:sz="0" w:space="0" w:color="auto"/>
        <w:left w:val="none" w:sz="0" w:space="0" w:color="auto"/>
        <w:bottom w:val="none" w:sz="0" w:space="0" w:color="auto"/>
        <w:right w:val="none" w:sz="0" w:space="0" w:color="auto"/>
      </w:divBdr>
    </w:div>
    <w:div w:id="518007314">
      <w:bodyDiv w:val="1"/>
      <w:marLeft w:val="0"/>
      <w:marRight w:val="0"/>
      <w:marTop w:val="0"/>
      <w:marBottom w:val="0"/>
      <w:divBdr>
        <w:top w:val="none" w:sz="0" w:space="0" w:color="auto"/>
        <w:left w:val="none" w:sz="0" w:space="0" w:color="auto"/>
        <w:bottom w:val="none" w:sz="0" w:space="0" w:color="auto"/>
        <w:right w:val="none" w:sz="0" w:space="0" w:color="auto"/>
      </w:divBdr>
    </w:div>
    <w:div w:id="538057461">
      <w:bodyDiv w:val="1"/>
      <w:marLeft w:val="0"/>
      <w:marRight w:val="0"/>
      <w:marTop w:val="0"/>
      <w:marBottom w:val="0"/>
      <w:divBdr>
        <w:top w:val="none" w:sz="0" w:space="0" w:color="auto"/>
        <w:left w:val="none" w:sz="0" w:space="0" w:color="auto"/>
        <w:bottom w:val="none" w:sz="0" w:space="0" w:color="auto"/>
        <w:right w:val="none" w:sz="0" w:space="0" w:color="auto"/>
      </w:divBdr>
    </w:div>
    <w:div w:id="546651773">
      <w:bodyDiv w:val="1"/>
      <w:marLeft w:val="0"/>
      <w:marRight w:val="0"/>
      <w:marTop w:val="0"/>
      <w:marBottom w:val="0"/>
      <w:divBdr>
        <w:top w:val="none" w:sz="0" w:space="0" w:color="auto"/>
        <w:left w:val="none" w:sz="0" w:space="0" w:color="auto"/>
        <w:bottom w:val="none" w:sz="0" w:space="0" w:color="auto"/>
        <w:right w:val="none" w:sz="0" w:space="0" w:color="auto"/>
      </w:divBdr>
      <w:divsChild>
        <w:div w:id="144247549">
          <w:marLeft w:val="0"/>
          <w:marRight w:val="0"/>
          <w:marTop w:val="0"/>
          <w:marBottom w:val="115"/>
          <w:divBdr>
            <w:top w:val="none" w:sz="0" w:space="0" w:color="auto"/>
            <w:left w:val="none" w:sz="0" w:space="0" w:color="auto"/>
            <w:bottom w:val="none" w:sz="0" w:space="0" w:color="auto"/>
            <w:right w:val="none" w:sz="0" w:space="0" w:color="auto"/>
          </w:divBdr>
          <w:divsChild>
            <w:div w:id="1117915136">
              <w:marLeft w:val="0"/>
              <w:marRight w:val="0"/>
              <w:marTop w:val="0"/>
              <w:marBottom w:val="0"/>
              <w:divBdr>
                <w:top w:val="none" w:sz="0" w:space="0" w:color="auto"/>
                <w:left w:val="none" w:sz="0" w:space="0" w:color="auto"/>
                <w:bottom w:val="none" w:sz="0" w:space="0" w:color="auto"/>
                <w:right w:val="none" w:sz="0" w:space="0" w:color="auto"/>
              </w:divBdr>
            </w:div>
            <w:div w:id="1714310420">
              <w:marLeft w:val="0"/>
              <w:marRight w:val="0"/>
              <w:marTop w:val="0"/>
              <w:marBottom w:val="0"/>
              <w:divBdr>
                <w:top w:val="none" w:sz="0" w:space="0" w:color="auto"/>
                <w:left w:val="none" w:sz="0" w:space="0" w:color="auto"/>
                <w:bottom w:val="none" w:sz="0" w:space="0" w:color="auto"/>
                <w:right w:val="none" w:sz="0" w:space="0" w:color="auto"/>
              </w:divBdr>
            </w:div>
          </w:divsChild>
        </w:div>
        <w:div w:id="215315181">
          <w:marLeft w:val="0"/>
          <w:marRight w:val="0"/>
          <w:marTop w:val="0"/>
          <w:marBottom w:val="115"/>
          <w:divBdr>
            <w:top w:val="none" w:sz="0" w:space="0" w:color="auto"/>
            <w:left w:val="none" w:sz="0" w:space="0" w:color="auto"/>
            <w:bottom w:val="none" w:sz="0" w:space="0" w:color="auto"/>
            <w:right w:val="none" w:sz="0" w:space="0" w:color="auto"/>
          </w:divBdr>
          <w:divsChild>
            <w:div w:id="90391618">
              <w:marLeft w:val="0"/>
              <w:marRight w:val="0"/>
              <w:marTop w:val="0"/>
              <w:marBottom w:val="0"/>
              <w:divBdr>
                <w:top w:val="none" w:sz="0" w:space="0" w:color="auto"/>
                <w:left w:val="none" w:sz="0" w:space="0" w:color="auto"/>
                <w:bottom w:val="none" w:sz="0" w:space="0" w:color="auto"/>
                <w:right w:val="none" w:sz="0" w:space="0" w:color="auto"/>
              </w:divBdr>
            </w:div>
            <w:div w:id="1018655589">
              <w:marLeft w:val="0"/>
              <w:marRight w:val="0"/>
              <w:marTop w:val="0"/>
              <w:marBottom w:val="0"/>
              <w:divBdr>
                <w:top w:val="none" w:sz="0" w:space="0" w:color="auto"/>
                <w:left w:val="none" w:sz="0" w:space="0" w:color="auto"/>
                <w:bottom w:val="none" w:sz="0" w:space="0" w:color="auto"/>
                <w:right w:val="none" w:sz="0" w:space="0" w:color="auto"/>
              </w:divBdr>
            </w:div>
          </w:divsChild>
        </w:div>
        <w:div w:id="1017076634">
          <w:marLeft w:val="0"/>
          <w:marRight w:val="0"/>
          <w:marTop w:val="0"/>
          <w:marBottom w:val="115"/>
          <w:divBdr>
            <w:top w:val="none" w:sz="0" w:space="0" w:color="auto"/>
            <w:left w:val="none" w:sz="0" w:space="0" w:color="auto"/>
            <w:bottom w:val="none" w:sz="0" w:space="0" w:color="auto"/>
            <w:right w:val="none" w:sz="0" w:space="0" w:color="auto"/>
          </w:divBdr>
          <w:divsChild>
            <w:div w:id="529758131">
              <w:marLeft w:val="0"/>
              <w:marRight w:val="0"/>
              <w:marTop w:val="0"/>
              <w:marBottom w:val="0"/>
              <w:divBdr>
                <w:top w:val="none" w:sz="0" w:space="0" w:color="auto"/>
                <w:left w:val="none" w:sz="0" w:space="0" w:color="auto"/>
                <w:bottom w:val="none" w:sz="0" w:space="0" w:color="auto"/>
                <w:right w:val="none" w:sz="0" w:space="0" w:color="auto"/>
              </w:divBdr>
            </w:div>
            <w:div w:id="835801299">
              <w:marLeft w:val="0"/>
              <w:marRight w:val="0"/>
              <w:marTop w:val="0"/>
              <w:marBottom w:val="0"/>
              <w:divBdr>
                <w:top w:val="none" w:sz="0" w:space="0" w:color="auto"/>
                <w:left w:val="none" w:sz="0" w:space="0" w:color="auto"/>
                <w:bottom w:val="none" w:sz="0" w:space="0" w:color="auto"/>
                <w:right w:val="none" w:sz="0" w:space="0" w:color="auto"/>
              </w:divBdr>
            </w:div>
          </w:divsChild>
        </w:div>
        <w:div w:id="1491169452">
          <w:marLeft w:val="0"/>
          <w:marRight w:val="0"/>
          <w:marTop w:val="0"/>
          <w:marBottom w:val="115"/>
          <w:divBdr>
            <w:top w:val="none" w:sz="0" w:space="0" w:color="auto"/>
            <w:left w:val="none" w:sz="0" w:space="0" w:color="auto"/>
            <w:bottom w:val="none" w:sz="0" w:space="0" w:color="auto"/>
            <w:right w:val="none" w:sz="0" w:space="0" w:color="auto"/>
          </w:divBdr>
          <w:divsChild>
            <w:div w:id="288972361">
              <w:marLeft w:val="0"/>
              <w:marRight w:val="0"/>
              <w:marTop w:val="0"/>
              <w:marBottom w:val="0"/>
              <w:divBdr>
                <w:top w:val="none" w:sz="0" w:space="0" w:color="auto"/>
                <w:left w:val="none" w:sz="0" w:space="0" w:color="auto"/>
                <w:bottom w:val="none" w:sz="0" w:space="0" w:color="auto"/>
                <w:right w:val="none" w:sz="0" w:space="0" w:color="auto"/>
              </w:divBdr>
            </w:div>
            <w:div w:id="75644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386889">
      <w:bodyDiv w:val="1"/>
      <w:marLeft w:val="0"/>
      <w:marRight w:val="0"/>
      <w:marTop w:val="0"/>
      <w:marBottom w:val="0"/>
      <w:divBdr>
        <w:top w:val="none" w:sz="0" w:space="0" w:color="auto"/>
        <w:left w:val="none" w:sz="0" w:space="0" w:color="auto"/>
        <w:bottom w:val="none" w:sz="0" w:space="0" w:color="auto"/>
        <w:right w:val="none" w:sz="0" w:space="0" w:color="auto"/>
      </w:divBdr>
    </w:div>
    <w:div w:id="572475470">
      <w:bodyDiv w:val="1"/>
      <w:marLeft w:val="0"/>
      <w:marRight w:val="0"/>
      <w:marTop w:val="0"/>
      <w:marBottom w:val="0"/>
      <w:divBdr>
        <w:top w:val="none" w:sz="0" w:space="0" w:color="auto"/>
        <w:left w:val="none" w:sz="0" w:space="0" w:color="auto"/>
        <w:bottom w:val="none" w:sz="0" w:space="0" w:color="auto"/>
        <w:right w:val="none" w:sz="0" w:space="0" w:color="auto"/>
      </w:divBdr>
    </w:div>
    <w:div w:id="605574486">
      <w:bodyDiv w:val="1"/>
      <w:marLeft w:val="0"/>
      <w:marRight w:val="0"/>
      <w:marTop w:val="0"/>
      <w:marBottom w:val="0"/>
      <w:divBdr>
        <w:top w:val="none" w:sz="0" w:space="0" w:color="auto"/>
        <w:left w:val="none" w:sz="0" w:space="0" w:color="auto"/>
        <w:bottom w:val="none" w:sz="0" w:space="0" w:color="auto"/>
        <w:right w:val="none" w:sz="0" w:space="0" w:color="auto"/>
      </w:divBdr>
    </w:div>
    <w:div w:id="622540357">
      <w:bodyDiv w:val="1"/>
      <w:marLeft w:val="0"/>
      <w:marRight w:val="0"/>
      <w:marTop w:val="0"/>
      <w:marBottom w:val="0"/>
      <w:divBdr>
        <w:top w:val="none" w:sz="0" w:space="0" w:color="auto"/>
        <w:left w:val="none" w:sz="0" w:space="0" w:color="auto"/>
        <w:bottom w:val="none" w:sz="0" w:space="0" w:color="auto"/>
        <w:right w:val="none" w:sz="0" w:space="0" w:color="auto"/>
      </w:divBdr>
    </w:div>
    <w:div w:id="624625105">
      <w:bodyDiv w:val="1"/>
      <w:marLeft w:val="0"/>
      <w:marRight w:val="0"/>
      <w:marTop w:val="0"/>
      <w:marBottom w:val="0"/>
      <w:divBdr>
        <w:top w:val="none" w:sz="0" w:space="0" w:color="auto"/>
        <w:left w:val="none" w:sz="0" w:space="0" w:color="auto"/>
        <w:bottom w:val="none" w:sz="0" w:space="0" w:color="auto"/>
        <w:right w:val="none" w:sz="0" w:space="0" w:color="auto"/>
      </w:divBdr>
    </w:div>
    <w:div w:id="742141204">
      <w:bodyDiv w:val="1"/>
      <w:marLeft w:val="0"/>
      <w:marRight w:val="0"/>
      <w:marTop w:val="0"/>
      <w:marBottom w:val="0"/>
      <w:divBdr>
        <w:top w:val="none" w:sz="0" w:space="0" w:color="auto"/>
        <w:left w:val="none" w:sz="0" w:space="0" w:color="auto"/>
        <w:bottom w:val="none" w:sz="0" w:space="0" w:color="auto"/>
        <w:right w:val="none" w:sz="0" w:space="0" w:color="auto"/>
      </w:divBdr>
    </w:div>
    <w:div w:id="784807215">
      <w:bodyDiv w:val="1"/>
      <w:marLeft w:val="0"/>
      <w:marRight w:val="0"/>
      <w:marTop w:val="0"/>
      <w:marBottom w:val="0"/>
      <w:divBdr>
        <w:top w:val="none" w:sz="0" w:space="0" w:color="auto"/>
        <w:left w:val="none" w:sz="0" w:space="0" w:color="auto"/>
        <w:bottom w:val="none" w:sz="0" w:space="0" w:color="auto"/>
        <w:right w:val="none" w:sz="0" w:space="0" w:color="auto"/>
      </w:divBdr>
    </w:div>
    <w:div w:id="820655496">
      <w:bodyDiv w:val="1"/>
      <w:marLeft w:val="0"/>
      <w:marRight w:val="0"/>
      <w:marTop w:val="0"/>
      <w:marBottom w:val="0"/>
      <w:divBdr>
        <w:top w:val="none" w:sz="0" w:space="0" w:color="auto"/>
        <w:left w:val="none" w:sz="0" w:space="0" w:color="auto"/>
        <w:bottom w:val="none" w:sz="0" w:space="0" w:color="auto"/>
        <w:right w:val="none" w:sz="0" w:space="0" w:color="auto"/>
      </w:divBdr>
    </w:div>
    <w:div w:id="834607365">
      <w:bodyDiv w:val="1"/>
      <w:marLeft w:val="0"/>
      <w:marRight w:val="0"/>
      <w:marTop w:val="0"/>
      <w:marBottom w:val="0"/>
      <w:divBdr>
        <w:top w:val="none" w:sz="0" w:space="0" w:color="auto"/>
        <w:left w:val="none" w:sz="0" w:space="0" w:color="auto"/>
        <w:bottom w:val="none" w:sz="0" w:space="0" w:color="auto"/>
        <w:right w:val="none" w:sz="0" w:space="0" w:color="auto"/>
      </w:divBdr>
    </w:div>
    <w:div w:id="870151453">
      <w:bodyDiv w:val="1"/>
      <w:marLeft w:val="0"/>
      <w:marRight w:val="0"/>
      <w:marTop w:val="0"/>
      <w:marBottom w:val="0"/>
      <w:divBdr>
        <w:top w:val="none" w:sz="0" w:space="0" w:color="auto"/>
        <w:left w:val="none" w:sz="0" w:space="0" w:color="auto"/>
        <w:bottom w:val="none" w:sz="0" w:space="0" w:color="auto"/>
        <w:right w:val="none" w:sz="0" w:space="0" w:color="auto"/>
      </w:divBdr>
    </w:div>
    <w:div w:id="904560578">
      <w:bodyDiv w:val="1"/>
      <w:marLeft w:val="0"/>
      <w:marRight w:val="0"/>
      <w:marTop w:val="0"/>
      <w:marBottom w:val="0"/>
      <w:divBdr>
        <w:top w:val="none" w:sz="0" w:space="0" w:color="auto"/>
        <w:left w:val="none" w:sz="0" w:space="0" w:color="auto"/>
        <w:bottom w:val="none" w:sz="0" w:space="0" w:color="auto"/>
        <w:right w:val="none" w:sz="0" w:space="0" w:color="auto"/>
      </w:divBdr>
    </w:div>
    <w:div w:id="986321823">
      <w:bodyDiv w:val="1"/>
      <w:marLeft w:val="0"/>
      <w:marRight w:val="0"/>
      <w:marTop w:val="0"/>
      <w:marBottom w:val="0"/>
      <w:divBdr>
        <w:top w:val="none" w:sz="0" w:space="0" w:color="auto"/>
        <w:left w:val="none" w:sz="0" w:space="0" w:color="auto"/>
        <w:bottom w:val="none" w:sz="0" w:space="0" w:color="auto"/>
        <w:right w:val="none" w:sz="0" w:space="0" w:color="auto"/>
      </w:divBdr>
    </w:div>
    <w:div w:id="1010108370">
      <w:bodyDiv w:val="1"/>
      <w:marLeft w:val="0"/>
      <w:marRight w:val="0"/>
      <w:marTop w:val="0"/>
      <w:marBottom w:val="0"/>
      <w:divBdr>
        <w:top w:val="none" w:sz="0" w:space="0" w:color="auto"/>
        <w:left w:val="none" w:sz="0" w:space="0" w:color="auto"/>
        <w:bottom w:val="none" w:sz="0" w:space="0" w:color="auto"/>
        <w:right w:val="none" w:sz="0" w:space="0" w:color="auto"/>
      </w:divBdr>
    </w:div>
    <w:div w:id="1012487887">
      <w:bodyDiv w:val="1"/>
      <w:marLeft w:val="0"/>
      <w:marRight w:val="0"/>
      <w:marTop w:val="0"/>
      <w:marBottom w:val="0"/>
      <w:divBdr>
        <w:top w:val="none" w:sz="0" w:space="0" w:color="auto"/>
        <w:left w:val="none" w:sz="0" w:space="0" w:color="auto"/>
        <w:bottom w:val="none" w:sz="0" w:space="0" w:color="auto"/>
        <w:right w:val="none" w:sz="0" w:space="0" w:color="auto"/>
      </w:divBdr>
    </w:div>
    <w:div w:id="1034698048">
      <w:bodyDiv w:val="1"/>
      <w:marLeft w:val="0"/>
      <w:marRight w:val="0"/>
      <w:marTop w:val="0"/>
      <w:marBottom w:val="0"/>
      <w:divBdr>
        <w:top w:val="none" w:sz="0" w:space="0" w:color="auto"/>
        <w:left w:val="none" w:sz="0" w:space="0" w:color="auto"/>
        <w:bottom w:val="none" w:sz="0" w:space="0" w:color="auto"/>
        <w:right w:val="none" w:sz="0" w:space="0" w:color="auto"/>
      </w:divBdr>
    </w:div>
    <w:div w:id="1081215566">
      <w:bodyDiv w:val="1"/>
      <w:marLeft w:val="0"/>
      <w:marRight w:val="0"/>
      <w:marTop w:val="0"/>
      <w:marBottom w:val="0"/>
      <w:divBdr>
        <w:top w:val="none" w:sz="0" w:space="0" w:color="auto"/>
        <w:left w:val="none" w:sz="0" w:space="0" w:color="auto"/>
        <w:bottom w:val="none" w:sz="0" w:space="0" w:color="auto"/>
        <w:right w:val="none" w:sz="0" w:space="0" w:color="auto"/>
      </w:divBdr>
    </w:div>
    <w:div w:id="1149907299">
      <w:bodyDiv w:val="1"/>
      <w:marLeft w:val="0"/>
      <w:marRight w:val="0"/>
      <w:marTop w:val="0"/>
      <w:marBottom w:val="0"/>
      <w:divBdr>
        <w:top w:val="none" w:sz="0" w:space="0" w:color="auto"/>
        <w:left w:val="none" w:sz="0" w:space="0" w:color="auto"/>
        <w:bottom w:val="none" w:sz="0" w:space="0" w:color="auto"/>
        <w:right w:val="none" w:sz="0" w:space="0" w:color="auto"/>
      </w:divBdr>
    </w:div>
    <w:div w:id="1151822901">
      <w:bodyDiv w:val="1"/>
      <w:marLeft w:val="0"/>
      <w:marRight w:val="0"/>
      <w:marTop w:val="0"/>
      <w:marBottom w:val="0"/>
      <w:divBdr>
        <w:top w:val="none" w:sz="0" w:space="0" w:color="auto"/>
        <w:left w:val="none" w:sz="0" w:space="0" w:color="auto"/>
        <w:bottom w:val="none" w:sz="0" w:space="0" w:color="auto"/>
        <w:right w:val="none" w:sz="0" w:space="0" w:color="auto"/>
      </w:divBdr>
    </w:div>
    <w:div w:id="1156843705">
      <w:bodyDiv w:val="1"/>
      <w:marLeft w:val="0"/>
      <w:marRight w:val="0"/>
      <w:marTop w:val="0"/>
      <w:marBottom w:val="0"/>
      <w:divBdr>
        <w:top w:val="none" w:sz="0" w:space="0" w:color="auto"/>
        <w:left w:val="none" w:sz="0" w:space="0" w:color="auto"/>
        <w:bottom w:val="none" w:sz="0" w:space="0" w:color="auto"/>
        <w:right w:val="none" w:sz="0" w:space="0" w:color="auto"/>
      </w:divBdr>
    </w:div>
    <w:div w:id="1202523740">
      <w:bodyDiv w:val="1"/>
      <w:marLeft w:val="0"/>
      <w:marRight w:val="0"/>
      <w:marTop w:val="0"/>
      <w:marBottom w:val="0"/>
      <w:divBdr>
        <w:top w:val="none" w:sz="0" w:space="0" w:color="auto"/>
        <w:left w:val="none" w:sz="0" w:space="0" w:color="auto"/>
        <w:bottom w:val="none" w:sz="0" w:space="0" w:color="auto"/>
        <w:right w:val="none" w:sz="0" w:space="0" w:color="auto"/>
      </w:divBdr>
    </w:div>
    <w:div w:id="1225526984">
      <w:bodyDiv w:val="1"/>
      <w:marLeft w:val="0"/>
      <w:marRight w:val="0"/>
      <w:marTop w:val="0"/>
      <w:marBottom w:val="0"/>
      <w:divBdr>
        <w:top w:val="none" w:sz="0" w:space="0" w:color="auto"/>
        <w:left w:val="none" w:sz="0" w:space="0" w:color="auto"/>
        <w:bottom w:val="none" w:sz="0" w:space="0" w:color="auto"/>
        <w:right w:val="none" w:sz="0" w:space="0" w:color="auto"/>
      </w:divBdr>
    </w:div>
    <w:div w:id="1234656982">
      <w:bodyDiv w:val="1"/>
      <w:marLeft w:val="0"/>
      <w:marRight w:val="0"/>
      <w:marTop w:val="0"/>
      <w:marBottom w:val="0"/>
      <w:divBdr>
        <w:top w:val="none" w:sz="0" w:space="0" w:color="auto"/>
        <w:left w:val="none" w:sz="0" w:space="0" w:color="auto"/>
        <w:bottom w:val="none" w:sz="0" w:space="0" w:color="auto"/>
        <w:right w:val="none" w:sz="0" w:space="0" w:color="auto"/>
      </w:divBdr>
    </w:div>
    <w:div w:id="1272660878">
      <w:bodyDiv w:val="1"/>
      <w:marLeft w:val="0"/>
      <w:marRight w:val="0"/>
      <w:marTop w:val="0"/>
      <w:marBottom w:val="0"/>
      <w:divBdr>
        <w:top w:val="none" w:sz="0" w:space="0" w:color="auto"/>
        <w:left w:val="none" w:sz="0" w:space="0" w:color="auto"/>
        <w:bottom w:val="none" w:sz="0" w:space="0" w:color="auto"/>
        <w:right w:val="none" w:sz="0" w:space="0" w:color="auto"/>
      </w:divBdr>
    </w:div>
    <w:div w:id="1281062363">
      <w:bodyDiv w:val="1"/>
      <w:marLeft w:val="0"/>
      <w:marRight w:val="0"/>
      <w:marTop w:val="0"/>
      <w:marBottom w:val="0"/>
      <w:divBdr>
        <w:top w:val="none" w:sz="0" w:space="0" w:color="auto"/>
        <w:left w:val="none" w:sz="0" w:space="0" w:color="auto"/>
        <w:bottom w:val="none" w:sz="0" w:space="0" w:color="auto"/>
        <w:right w:val="none" w:sz="0" w:space="0" w:color="auto"/>
      </w:divBdr>
      <w:divsChild>
        <w:div w:id="291597128">
          <w:marLeft w:val="0"/>
          <w:marRight w:val="0"/>
          <w:marTop w:val="690"/>
          <w:marBottom w:val="0"/>
          <w:divBdr>
            <w:top w:val="none" w:sz="0" w:space="0" w:color="auto"/>
            <w:left w:val="none" w:sz="0" w:space="0" w:color="auto"/>
            <w:bottom w:val="none" w:sz="0" w:space="0" w:color="auto"/>
            <w:right w:val="none" w:sz="0" w:space="0" w:color="auto"/>
          </w:divBdr>
        </w:div>
        <w:div w:id="1142388381">
          <w:marLeft w:val="0"/>
          <w:marRight w:val="0"/>
          <w:marTop w:val="0"/>
          <w:marBottom w:val="0"/>
          <w:divBdr>
            <w:top w:val="none" w:sz="0" w:space="30" w:color="auto"/>
            <w:left w:val="none" w:sz="0" w:space="0" w:color="auto"/>
            <w:bottom w:val="single" w:sz="24" w:space="15" w:color="8DCB00"/>
            <w:right w:val="none" w:sz="0" w:space="0" w:color="auto"/>
          </w:divBdr>
        </w:div>
      </w:divsChild>
    </w:div>
    <w:div w:id="1300652573">
      <w:bodyDiv w:val="1"/>
      <w:marLeft w:val="0"/>
      <w:marRight w:val="0"/>
      <w:marTop w:val="0"/>
      <w:marBottom w:val="0"/>
      <w:divBdr>
        <w:top w:val="none" w:sz="0" w:space="0" w:color="auto"/>
        <w:left w:val="none" w:sz="0" w:space="0" w:color="auto"/>
        <w:bottom w:val="none" w:sz="0" w:space="0" w:color="auto"/>
        <w:right w:val="none" w:sz="0" w:space="0" w:color="auto"/>
      </w:divBdr>
    </w:div>
    <w:div w:id="1321033830">
      <w:bodyDiv w:val="1"/>
      <w:marLeft w:val="0"/>
      <w:marRight w:val="0"/>
      <w:marTop w:val="0"/>
      <w:marBottom w:val="0"/>
      <w:divBdr>
        <w:top w:val="none" w:sz="0" w:space="0" w:color="auto"/>
        <w:left w:val="none" w:sz="0" w:space="0" w:color="auto"/>
        <w:bottom w:val="none" w:sz="0" w:space="0" w:color="auto"/>
        <w:right w:val="none" w:sz="0" w:space="0" w:color="auto"/>
      </w:divBdr>
    </w:div>
    <w:div w:id="1396391228">
      <w:bodyDiv w:val="1"/>
      <w:marLeft w:val="0"/>
      <w:marRight w:val="0"/>
      <w:marTop w:val="0"/>
      <w:marBottom w:val="0"/>
      <w:divBdr>
        <w:top w:val="none" w:sz="0" w:space="0" w:color="auto"/>
        <w:left w:val="none" w:sz="0" w:space="0" w:color="auto"/>
        <w:bottom w:val="none" w:sz="0" w:space="0" w:color="auto"/>
        <w:right w:val="none" w:sz="0" w:space="0" w:color="auto"/>
      </w:divBdr>
    </w:div>
    <w:div w:id="1489976438">
      <w:bodyDiv w:val="1"/>
      <w:marLeft w:val="0"/>
      <w:marRight w:val="0"/>
      <w:marTop w:val="0"/>
      <w:marBottom w:val="0"/>
      <w:divBdr>
        <w:top w:val="none" w:sz="0" w:space="0" w:color="auto"/>
        <w:left w:val="none" w:sz="0" w:space="0" w:color="auto"/>
        <w:bottom w:val="none" w:sz="0" w:space="0" w:color="auto"/>
        <w:right w:val="none" w:sz="0" w:space="0" w:color="auto"/>
      </w:divBdr>
    </w:div>
    <w:div w:id="1491480700">
      <w:bodyDiv w:val="1"/>
      <w:marLeft w:val="0"/>
      <w:marRight w:val="0"/>
      <w:marTop w:val="0"/>
      <w:marBottom w:val="0"/>
      <w:divBdr>
        <w:top w:val="none" w:sz="0" w:space="0" w:color="auto"/>
        <w:left w:val="none" w:sz="0" w:space="0" w:color="auto"/>
        <w:bottom w:val="none" w:sz="0" w:space="0" w:color="auto"/>
        <w:right w:val="none" w:sz="0" w:space="0" w:color="auto"/>
      </w:divBdr>
    </w:div>
    <w:div w:id="1505047767">
      <w:bodyDiv w:val="1"/>
      <w:marLeft w:val="0"/>
      <w:marRight w:val="0"/>
      <w:marTop w:val="0"/>
      <w:marBottom w:val="0"/>
      <w:divBdr>
        <w:top w:val="none" w:sz="0" w:space="0" w:color="auto"/>
        <w:left w:val="none" w:sz="0" w:space="0" w:color="auto"/>
        <w:bottom w:val="none" w:sz="0" w:space="0" w:color="auto"/>
        <w:right w:val="none" w:sz="0" w:space="0" w:color="auto"/>
      </w:divBdr>
    </w:div>
    <w:div w:id="1537083399">
      <w:bodyDiv w:val="1"/>
      <w:marLeft w:val="0"/>
      <w:marRight w:val="0"/>
      <w:marTop w:val="0"/>
      <w:marBottom w:val="0"/>
      <w:divBdr>
        <w:top w:val="none" w:sz="0" w:space="0" w:color="auto"/>
        <w:left w:val="none" w:sz="0" w:space="0" w:color="auto"/>
        <w:bottom w:val="none" w:sz="0" w:space="0" w:color="auto"/>
        <w:right w:val="none" w:sz="0" w:space="0" w:color="auto"/>
      </w:divBdr>
    </w:div>
    <w:div w:id="1552305784">
      <w:bodyDiv w:val="1"/>
      <w:marLeft w:val="0"/>
      <w:marRight w:val="0"/>
      <w:marTop w:val="0"/>
      <w:marBottom w:val="0"/>
      <w:divBdr>
        <w:top w:val="none" w:sz="0" w:space="0" w:color="auto"/>
        <w:left w:val="none" w:sz="0" w:space="0" w:color="auto"/>
        <w:bottom w:val="none" w:sz="0" w:space="0" w:color="auto"/>
        <w:right w:val="none" w:sz="0" w:space="0" w:color="auto"/>
      </w:divBdr>
      <w:divsChild>
        <w:div w:id="247229850">
          <w:marLeft w:val="-188"/>
          <w:marRight w:val="-188"/>
          <w:marTop w:val="0"/>
          <w:marBottom w:val="250"/>
          <w:divBdr>
            <w:top w:val="none" w:sz="0" w:space="0" w:color="auto"/>
            <w:left w:val="none" w:sz="0" w:space="0" w:color="auto"/>
            <w:bottom w:val="none" w:sz="0" w:space="0" w:color="auto"/>
            <w:right w:val="none" w:sz="0" w:space="0" w:color="auto"/>
          </w:divBdr>
          <w:divsChild>
            <w:div w:id="195899367">
              <w:marLeft w:val="0"/>
              <w:marRight w:val="0"/>
              <w:marTop w:val="0"/>
              <w:marBottom w:val="0"/>
              <w:divBdr>
                <w:top w:val="none" w:sz="0" w:space="0" w:color="auto"/>
                <w:left w:val="none" w:sz="0" w:space="0" w:color="auto"/>
                <w:bottom w:val="none" w:sz="0" w:space="0" w:color="auto"/>
                <w:right w:val="none" w:sz="0" w:space="0" w:color="auto"/>
              </w:divBdr>
            </w:div>
            <w:div w:id="552155373">
              <w:marLeft w:val="0"/>
              <w:marRight w:val="0"/>
              <w:marTop w:val="0"/>
              <w:marBottom w:val="0"/>
              <w:divBdr>
                <w:top w:val="none" w:sz="0" w:space="0" w:color="auto"/>
                <w:left w:val="none" w:sz="0" w:space="0" w:color="auto"/>
                <w:bottom w:val="none" w:sz="0" w:space="0" w:color="auto"/>
                <w:right w:val="none" w:sz="0" w:space="0" w:color="auto"/>
              </w:divBdr>
            </w:div>
            <w:div w:id="1444154739">
              <w:marLeft w:val="0"/>
              <w:marRight w:val="0"/>
              <w:marTop w:val="0"/>
              <w:marBottom w:val="0"/>
              <w:divBdr>
                <w:top w:val="none" w:sz="0" w:space="0" w:color="auto"/>
                <w:left w:val="none" w:sz="0" w:space="0" w:color="auto"/>
                <w:bottom w:val="none" w:sz="0" w:space="0" w:color="auto"/>
                <w:right w:val="none" w:sz="0" w:space="0" w:color="auto"/>
              </w:divBdr>
            </w:div>
            <w:div w:id="1815609748">
              <w:marLeft w:val="0"/>
              <w:marRight w:val="0"/>
              <w:marTop w:val="0"/>
              <w:marBottom w:val="0"/>
              <w:divBdr>
                <w:top w:val="none" w:sz="0" w:space="0" w:color="auto"/>
                <w:left w:val="none" w:sz="0" w:space="0" w:color="auto"/>
                <w:bottom w:val="none" w:sz="0" w:space="0" w:color="auto"/>
                <w:right w:val="none" w:sz="0" w:space="0" w:color="auto"/>
              </w:divBdr>
            </w:div>
            <w:div w:id="2061859145">
              <w:marLeft w:val="0"/>
              <w:marRight w:val="0"/>
              <w:marTop w:val="0"/>
              <w:marBottom w:val="0"/>
              <w:divBdr>
                <w:top w:val="none" w:sz="0" w:space="0" w:color="auto"/>
                <w:left w:val="none" w:sz="0" w:space="0" w:color="auto"/>
                <w:bottom w:val="none" w:sz="0" w:space="0" w:color="auto"/>
                <w:right w:val="none" w:sz="0" w:space="0" w:color="auto"/>
              </w:divBdr>
            </w:div>
          </w:divsChild>
        </w:div>
        <w:div w:id="414789324">
          <w:marLeft w:val="-188"/>
          <w:marRight w:val="-188"/>
          <w:marTop w:val="0"/>
          <w:marBottom w:val="250"/>
          <w:divBdr>
            <w:top w:val="none" w:sz="0" w:space="0" w:color="auto"/>
            <w:left w:val="none" w:sz="0" w:space="0" w:color="auto"/>
            <w:bottom w:val="none" w:sz="0" w:space="0" w:color="auto"/>
            <w:right w:val="none" w:sz="0" w:space="0" w:color="auto"/>
          </w:divBdr>
          <w:divsChild>
            <w:div w:id="290020736">
              <w:marLeft w:val="0"/>
              <w:marRight w:val="0"/>
              <w:marTop w:val="0"/>
              <w:marBottom w:val="0"/>
              <w:divBdr>
                <w:top w:val="none" w:sz="0" w:space="0" w:color="auto"/>
                <w:left w:val="none" w:sz="0" w:space="0" w:color="auto"/>
                <w:bottom w:val="none" w:sz="0" w:space="0" w:color="auto"/>
                <w:right w:val="none" w:sz="0" w:space="0" w:color="auto"/>
              </w:divBdr>
            </w:div>
            <w:div w:id="2006205531">
              <w:marLeft w:val="0"/>
              <w:marRight w:val="0"/>
              <w:marTop w:val="0"/>
              <w:marBottom w:val="0"/>
              <w:divBdr>
                <w:top w:val="none" w:sz="0" w:space="0" w:color="auto"/>
                <w:left w:val="none" w:sz="0" w:space="0" w:color="auto"/>
                <w:bottom w:val="none" w:sz="0" w:space="0" w:color="auto"/>
                <w:right w:val="none" w:sz="0" w:space="0" w:color="auto"/>
              </w:divBdr>
            </w:div>
            <w:div w:id="21452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71362">
      <w:bodyDiv w:val="1"/>
      <w:marLeft w:val="0"/>
      <w:marRight w:val="0"/>
      <w:marTop w:val="0"/>
      <w:marBottom w:val="0"/>
      <w:divBdr>
        <w:top w:val="none" w:sz="0" w:space="0" w:color="auto"/>
        <w:left w:val="none" w:sz="0" w:space="0" w:color="auto"/>
        <w:bottom w:val="none" w:sz="0" w:space="0" w:color="auto"/>
        <w:right w:val="none" w:sz="0" w:space="0" w:color="auto"/>
      </w:divBdr>
    </w:div>
    <w:div w:id="1568956387">
      <w:bodyDiv w:val="1"/>
      <w:marLeft w:val="0"/>
      <w:marRight w:val="0"/>
      <w:marTop w:val="0"/>
      <w:marBottom w:val="0"/>
      <w:divBdr>
        <w:top w:val="none" w:sz="0" w:space="0" w:color="auto"/>
        <w:left w:val="none" w:sz="0" w:space="0" w:color="auto"/>
        <w:bottom w:val="none" w:sz="0" w:space="0" w:color="auto"/>
        <w:right w:val="none" w:sz="0" w:space="0" w:color="auto"/>
      </w:divBdr>
      <w:divsChild>
        <w:div w:id="1019046158">
          <w:marLeft w:val="0"/>
          <w:marRight w:val="0"/>
          <w:marTop w:val="0"/>
          <w:marBottom w:val="0"/>
          <w:divBdr>
            <w:top w:val="none" w:sz="0" w:space="0" w:color="auto"/>
            <w:left w:val="none" w:sz="0" w:space="0" w:color="auto"/>
            <w:bottom w:val="none" w:sz="0" w:space="0" w:color="auto"/>
            <w:right w:val="none" w:sz="0" w:space="0" w:color="auto"/>
          </w:divBdr>
          <w:divsChild>
            <w:div w:id="1498181698">
              <w:marLeft w:val="0"/>
              <w:marRight w:val="0"/>
              <w:marTop w:val="0"/>
              <w:marBottom w:val="0"/>
              <w:divBdr>
                <w:top w:val="none" w:sz="0" w:space="0" w:color="auto"/>
                <w:left w:val="none" w:sz="0" w:space="0" w:color="auto"/>
                <w:bottom w:val="none" w:sz="0" w:space="0" w:color="auto"/>
                <w:right w:val="none" w:sz="0" w:space="0" w:color="auto"/>
              </w:divBdr>
              <w:divsChild>
                <w:div w:id="956260217">
                  <w:marLeft w:val="0"/>
                  <w:marRight w:val="0"/>
                  <w:marTop w:val="0"/>
                  <w:marBottom w:val="0"/>
                  <w:divBdr>
                    <w:top w:val="none" w:sz="0" w:space="0" w:color="auto"/>
                    <w:left w:val="none" w:sz="0" w:space="0" w:color="auto"/>
                    <w:bottom w:val="none" w:sz="0" w:space="0" w:color="auto"/>
                    <w:right w:val="none" w:sz="0" w:space="0" w:color="auto"/>
                  </w:divBdr>
                  <w:divsChild>
                    <w:div w:id="756748060">
                      <w:marLeft w:val="0"/>
                      <w:marRight w:val="0"/>
                      <w:marTop w:val="0"/>
                      <w:marBottom w:val="0"/>
                      <w:divBdr>
                        <w:top w:val="none" w:sz="0" w:space="0" w:color="auto"/>
                        <w:left w:val="none" w:sz="0" w:space="0" w:color="auto"/>
                        <w:bottom w:val="none" w:sz="0" w:space="0" w:color="auto"/>
                        <w:right w:val="none" w:sz="0" w:space="0" w:color="auto"/>
                      </w:divBdr>
                      <w:divsChild>
                        <w:div w:id="1069616777">
                          <w:marLeft w:val="0"/>
                          <w:marRight w:val="0"/>
                          <w:marTop w:val="15"/>
                          <w:marBottom w:val="0"/>
                          <w:divBdr>
                            <w:top w:val="none" w:sz="0" w:space="0" w:color="auto"/>
                            <w:left w:val="none" w:sz="0" w:space="0" w:color="auto"/>
                            <w:bottom w:val="none" w:sz="0" w:space="0" w:color="auto"/>
                            <w:right w:val="none" w:sz="0" w:space="0" w:color="auto"/>
                          </w:divBdr>
                          <w:divsChild>
                            <w:div w:id="2030988751">
                              <w:marLeft w:val="0"/>
                              <w:marRight w:val="0"/>
                              <w:marTop w:val="0"/>
                              <w:marBottom w:val="0"/>
                              <w:divBdr>
                                <w:top w:val="none" w:sz="0" w:space="0" w:color="auto"/>
                                <w:left w:val="none" w:sz="0" w:space="0" w:color="auto"/>
                                <w:bottom w:val="none" w:sz="0" w:space="0" w:color="auto"/>
                                <w:right w:val="none" w:sz="0" w:space="0" w:color="auto"/>
                              </w:divBdr>
                              <w:divsChild>
                                <w:div w:id="1335844603">
                                  <w:marLeft w:val="0"/>
                                  <w:marRight w:val="0"/>
                                  <w:marTop w:val="0"/>
                                  <w:marBottom w:val="0"/>
                                  <w:divBdr>
                                    <w:top w:val="none" w:sz="0" w:space="0" w:color="auto"/>
                                    <w:left w:val="none" w:sz="0" w:space="0" w:color="auto"/>
                                    <w:bottom w:val="none" w:sz="0" w:space="0" w:color="auto"/>
                                    <w:right w:val="none" w:sz="0" w:space="0" w:color="auto"/>
                                  </w:divBdr>
                                </w:div>
                                <w:div w:id="1876653974">
                                  <w:marLeft w:val="0"/>
                                  <w:marRight w:val="0"/>
                                  <w:marTop w:val="0"/>
                                  <w:marBottom w:val="0"/>
                                  <w:divBdr>
                                    <w:top w:val="none" w:sz="0" w:space="0" w:color="auto"/>
                                    <w:left w:val="none" w:sz="0" w:space="0" w:color="auto"/>
                                    <w:bottom w:val="none" w:sz="0" w:space="0" w:color="auto"/>
                                    <w:right w:val="none" w:sz="0" w:space="0" w:color="auto"/>
                                  </w:divBdr>
                                </w:div>
                                <w:div w:id="1836801568">
                                  <w:marLeft w:val="0"/>
                                  <w:marRight w:val="0"/>
                                  <w:marTop w:val="0"/>
                                  <w:marBottom w:val="0"/>
                                  <w:divBdr>
                                    <w:top w:val="none" w:sz="0" w:space="0" w:color="auto"/>
                                    <w:left w:val="none" w:sz="0" w:space="0" w:color="auto"/>
                                    <w:bottom w:val="none" w:sz="0" w:space="0" w:color="auto"/>
                                    <w:right w:val="none" w:sz="0" w:space="0" w:color="auto"/>
                                  </w:divBdr>
                                </w:div>
                                <w:div w:id="224143607">
                                  <w:marLeft w:val="0"/>
                                  <w:marRight w:val="0"/>
                                  <w:marTop w:val="0"/>
                                  <w:marBottom w:val="0"/>
                                  <w:divBdr>
                                    <w:top w:val="none" w:sz="0" w:space="0" w:color="auto"/>
                                    <w:left w:val="none" w:sz="0" w:space="0" w:color="auto"/>
                                    <w:bottom w:val="none" w:sz="0" w:space="0" w:color="auto"/>
                                    <w:right w:val="none" w:sz="0" w:space="0" w:color="auto"/>
                                  </w:divBdr>
                                </w:div>
                                <w:div w:id="841510321">
                                  <w:marLeft w:val="0"/>
                                  <w:marRight w:val="0"/>
                                  <w:marTop w:val="0"/>
                                  <w:marBottom w:val="0"/>
                                  <w:divBdr>
                                    <w:top w:val="none" w:sz="0" w:space="0" w:color="auto"/>
                                    <w:left w:val="none" w:sz="0" w:space="0" w:color="auto"/>
                                    <w:bottom w:val="none" w:sz="0" w:space="0" w:color="auto"/>
                                    <w:right w:val="none" w:sz="0" w:space="0" w:color="auto"/>
                                  </w:divBdr>
                                </w:div>
                                <w:div w:id="1377925898">
                                  <w:marLeft w:val="0"/>
                                  <w:marRight w:val="0"/>
                                  <w:marTop w:val="0"/>
                                  <w:marBottom w:val="0"/>
                                  <w:divBdr>
                                    <w:top w:val="none" w:sz="0" w:space="0" w:color="auto"/>
                                    <w:left w:val="none" w:sz="0" w:space="0" w:color="auto"/>
                                    <w:bottom w:val="none" w:sz="0" w:space="0" w:color="auto"/>
                                    <w:right w:val="none" w:sz="0" w:space="0" w:color="auto"/>
                                  </w:divBdr>
                                </w:div>
                                <w:div w:id="1628733212">
                                  <w:marLeft w:val="0"/>
                                  <w:marRight w:val="0"/>
                                  <w:marTop w:val="0"/>
                                  <w:marBottom w:val="0"/>
                                  <w:divBdr>
                                    <w:top w:val="none" w:sz="0" w:space="0" w:color="auto"/>
                                    <w:left w:val="none" w:sz="0" w:space="0" w:color="auto"/>
                                    <w:bottom w:val="none" w:sz="0" w:space="0" w:color="auto"/>
                                    <w:right w:val="none" w:sz="0" w:space="0" w:color="auto"/>
                                  </w:divBdr>
                                </w:div>
                                <w:div w:id="193231802">
                                  <w:marLeft w:val="0"/>
                                  <w:marRight w:val="0"/>
                                  <w:marTop w:val="0"/>
                                  <w:marBottom w:val="0"/>
                                  <w:divBdr>
                                    <w:top w:val="none" w:sz="0" w:space="0" w:color="auto"/>
                                    <w:left w:val="none" w:sz="0" w:space="0" w:color="auto"/>
                                    <w:bottom w:val="none" w:sz="0" w:space="0" w:color="auto"/>
                                    <w:right w:val="none" w:sz="0" w:space="0" w:color="auto"/>
                                  </w:divBdr>
                                </w:div>
                                <w:div w:id="1053391077">
                                  <w:marLeft w:val="0"/>
                                  <w:marRight w:val="0"/>
                                  <w:marTop w:val="0"/>
                                  <w:marBottom w:val="0"/>
                                  <w:divBdr>
                                    <w:top w:val="none" w:sz="0" w:space="0" w:color="auto"/>
                                    <w:left w:val="none" w:sz="0" w:space="0" w:color="auto"/>
                                    <w:bottom w:val="none" w:sz="0" w:space="0" w:color="auto"/>
                                    <w:right w:val="none" w:sz="0" w:space="0" w:color="auto"/>
                                  </w:divBdr>
                                </w:div>
                                <w:div w:id="546911104">
                                  <w:marLeft w:val="0"/>
                                  <w:marRight w:val="0"/>
                                  <w:marTop w:val="0"/>
                                  <w:marBottom w:val="0"/>
                                  <w:divBdr>
                                    <w:top w:val="none" w:sz="0" w:space="0" w:color="auto"/>
                                    <w:left w:val="none" w:sz="0" w:space="0" w:color="auto"/>
                                    <w:bottom w:val="none" w:sz="0" w:space="0" w:color="auto"/>
                                    <w:right w:val="none" w:sz="0" w:space="0" w:color="auto"/>
                                  </w:divBdr>
                                </w:div>
                                <w:div w:id="1190217291">
                                  <w:marLeft w:val="0"/>
                                  <w:marRight w:val="0"/>
                                  <w:marTop w:val="0"/>
                                  <w:marBottom w:val="0"/>
                                  <w:divBdr>
                                    <w:top w:val="none" w:sz="0" w:space="0" w:color="auto"/>
                                    <w:left w:val="none" w:sz="0" w:space="0" w:color="auto"/>
                                    <w:bottom w:val="none" w:sz="0" w:space="0" w:color="auto"/>
                                    <w:right w:val="none" w:sz="0" w:space="0" w:color="auto"/>
                                  </w:divBdr>
                                </w:div>
                                <w:div w:id="1346982346">
                                  <w:marLeft w:val="0"/>
                                  <w:marRight w:val="0"/>
                                  <w:marTop w:val="0"/>
                                  <w:marBottom w:val="0"/>
                                  <w:divBdr>
                                    <w:top w:val="none" w:sz="0" w:space="0" w:color="auto"/>
                                    <w:left w:val="none" w:sz="0" w:space="0" w:color="auto"/>
                                    <w:bottom w:val="none" w:sz="0" w:space="0" w:color="auto"/>
                                    <w:right w:val="none" w:sz="0" w:space="0" w:color="auto"/>
                                  </w:divBdr>
                                </w:div>
                                <w:div w:id="1092168455">
                                  <w:marLeft w:val="0"/>
                                  <w:marRight w:val="0"/>
                                  <w:marTop w:val="0"/>
                                  <w:marBottom w:val="0"/>
                                  <w:divBdr>
                                    <w:top w:val="none" w:sz="0" w:space="0" w:color="auto"/>
                                    <w:left w:val="none" w:sz="0" w:space="0" w:color="auto"/>
                                    <w:bottom w:val="none" w:sz="0" w:space="0" w:color="auto"/>
                                    <w:right w:val="none" w:sz="0" w:space="0" w:color="auto"/>
                                  </w:divBdr>
                                </w:div>
                                <w:div w:id="924536920">
                                  <w:marLeft w:val="0"/>
                                  <w:marRight w:val="0"/>
                                  <w:marTop w:val="0"/>
                                  <w:marBottom w:val="0"/>
                                  <w:divBdr>
                                    <w:top w:val="none" w:sz="0" w:space="0" w:color="auto"/>
                                    <w:left w:val="none" w:sz="0" w:space="0" w:color="auto"/>
                                    <w:bottom w:val="none" w:sz="0" w:space="0" w:color="auto"/>
                                    <w:right w:val="none" w:sz="0" w:space="0" w:color="auto"/>
                                  </w:divBdr>
                                </w:div>
                                <w:div w:id="1828159398">
                                  <w:marLeft w:val="0"/>
                                  <w:marRight w:val="0"/>
                                  <w:marTop w:val="0"/>
                                  <w:marBottom w:val="0"/>
                                  <w:divBdr>
                                    <w:top w:val="none" w:sz="0" w:space="0" w:color="auto"/>
                                    <w:left w:val="none" w:sz="0" w:space="0" w:color="auto"/>
                                    <w:bottom w:val="none" w:sz="0" w:space="0" w:color="auto"/>
                                    <w:right w:val="none" w:sz="0" w:space="0" w:color="auto"/>
                                  </w:divBdr>
                                </w:div>
                                <w:div w:id="1060523250">
                                  <w:marLeft w:val="0"/>
                                  <w:marRight w:val="0"/>
                                  <w:marTop w:val="0"/>
                                  <w:marBottom w:val="0"/>
                                  <w:divBdr>
                                    <w:top w:val="none" w:sz="0" w:space="0" w:color="auto"/>
                                    <w:left w:val="none" w:sz="0" w:space="0" w:color="auto"/>
                                    <w:bottom w:val="none" w:sz="0" w:space="0" w:color="auto"/>
                                    <w:right w:val="none" w:sz="0" w:space="0" w:color="auto"/>
                                  </w:divBdr>
                                </w:div>
                                <w:div w:id="256327879">
                                  <w:marLeft w:val="0"/>
                                  <w:marRight w:val="0"/>
                                  <w:marTop w:val="0"/>
                                  <w:marBottom w:val="0"/>
                                  <w:divBdr>
                                    <w:top w:val="none" w:sz="0" w:space="0" w:color="auto"/>
                                    <w:left w:val="none" w:sz="0" w:space="0" w:color="auto"/>
                                    <w:bottom w:val="none" w:sz="0" w:space="0" w:color="auto"/>
                                    <w:right w:val="none" w:sz="0" w:space="0" w:color="auto"/>
                                  </w:divBdr>
                                </w:div>
                                <w:div w:id="529298896">
                                  <w:marLeft w:val="0"/>
                                  <w:marRight w:val="0"/>
                                  <w:marTop w:val="0"/>
                                  <w:marBottom w:val="0"/>
                                  <w:divBdr>
                                    <w:top w:val="none" w:sz="0" w:space="0" w:color="auto"/>
                                    <w:left w:val="none" w:sz="0" w:space="0" w:color="auto"/>
                                    <w:bottom w:val="none" w:sz="0" w:space="0" w:color="auto"/>
                                    <w:right w:val="none" w:sz="0" w:space="0" w:color="auto"/>
                                  </w:divBdr>
                                </w:div>
                                <w:div w:id="1299846237">
                                  <w:marLeft w:val="0"/>
                                  <w:marRight w:val="0"/>
                                  <w:marTop w:val="0"/>
                                  <w:marBottom w:val="0"/>
                                  <w:divBdr>
                                    <w:top w:val="none" w:sz="0" w:space="0" w:color="auto"/>
                                    <w:left w:val="none" w:sz="0" w:space="0" w:color="auto"/>
                                    <w:bottom w:val="none" w:sz="0" w:space="0" w:color="auto"/>
                                    <w:right w:val="none" w:sz="0" w:space="0" w:color="auto"/>
                                  </w:divBdr>
                                </w:div>
                                <w:div w:id="1161581853">
                                  <w:marLeft w:val="0"/>
                                  <w:marRight w:val="0"/>
                                  <w:marTop w:val="0"/>
                                  <w:marBottom w:val="0"/>
                                  <w:divBdr>
                                    <w:top w:val="none" w:sz="0" w:space="0" w:color="auto"/>
                                    <w:left w:val="none" w:sz="0" w:space="0" w:color="auto"/>
                                    <w:bottom w:val="none" w:sz="0" w:space="0" w:color="auto"/>
                                    <w:right w:val="none" w:sz="0" w:space="0" w:color="auto"/>
                                  </w:divBdr>
                                </w:div>
                                <w:div w:id="1604264311">
                                  <w:marLeft w:val="0"/>
                                  <w:marRight w:val="0"/>
                                  <w:marTop w:val="0"/>
                                  <w:marBottom w:val="0"/>
                                  <w:divBdr>
                                    <w:top w:val="none" w:sz="0" w:space="0" w:color="auto"/>
                                    <w:left w:val="none" w:sz="0" w:space="0" w:color="auto"/>
                                    <w:bottom w:val="none" w:sz="0" w:space="0" w:color="auto"/>
                                    <w:right w:val="none" w:sz="0" w:space="0" w:color="auto"/>
                                  </w:divBdr>
                                </w:div>
                                <w:div w:id="1451898355">
                                  <w:marLeft w:val="0"/>
                                  <w:marRight w:val="0"/>
                                  <w:marTop w:val="0"/>
                                  <w:marBottom w:val="0"/>
                                  <w:divBdr>
                                    <w:top w:val="none" w:sz="0" w:space="0" w:color="auto"/>
                                    <w:left w:val="none" w:sz="0" w:space="0" w:color="auto"/>
                                    <w:bottom w:val="none" w:sz="0" w:space="0" w:color="auto"/>
                                    <w:right w:val="none" w:sz="0" w:space="0" w:color="auto"/>
                                  </w:divBdr>
                                </w:div>
                                <w:div w:id="1101757661">
                                  <w:marLeft w:val="0"/>
                                  <w:marRight w:val="0"/>
                                  <w:marTop w:val="0"/>
                                  <w:marBottom w:val="0"/>
                                  <w:divBdr>
                                    <w:top w:val="none" w:sz="0" w:space="0" w:color="auto"/>
                                    <w:left w:val="none" w:sz="0" w:space="0" w:color="auto"/>
                                    <w:bottom w:val="none" w:sz="0" w:space="0" w:color="auto"/>
                                    <w:right w:val="none" w:sz="0" w:space="0" w:color="auto"/>
                                  </w:divBdr>
                                </w:div>
                                <w:div w:id="1452476734">
                                  <w:marLeft w:val="0"/>
                                  <w:marRight w:val="0"/>
                                  <w:marTop w:val="0"/>
                                  <w:marBottom w:val="0"/>
                                  <w:divBdr>
                                    <w:top w:val="none" w:sz="0" w:space="0" w:color="auto"/>
                                    <w:left w:val="none" w:sz="0" w:space="0" w:color="auto"/>
                                    <w:bottom w:val="none" w:sz="0" w:space="0" w:color="auto"/>
                                    <w:right w:val="none" w:sz="0" w:space="0" w:color="auto"/>
                                  </w:divBdr>
                                </w:div>
                                <w:div w:id="126122833">
                                  <w:marLeft w:val="0"/>
                                  <w:marRight w:val="0"/>
                                  <w:marTop w:val="0"/>
                                  <w:marBottom w:val="0"/>
                                  <w:divBdr>
                                    <w:top w:val="none" w:sz="0" w:space="0" w:color="auto"/>
                                    <w:left w:val="none" w:sz="0" w:space="0" w:color="auto"/>
                                    <w:bottom w:val="none" w:sz="0" w:space="0" w:color="auto"/>
                                    <w:right w:val="none" w:sz="0" w:space="0" w:color="auto"/>
                                  </w:divBdr>
                                </w:div>
                                <w:div w:id="2124225992">
                                  <w:marLeft w:val="0"/>
                                  <w:marRight w:val="0"/>
                                  <w:marTop w:val="0"/>
                                  <w:marBottom w:val="0"/>
                                  <w:divBdr>
                                    <w:top w:val="none" w:sz="0" w:space="0" w:color="auto"/>
                                    <w:left w:val="none" w:sz="0" w:space="0" w:color="auto"/>
                                    <w:bottom w:val="none" w:sz="0" w:space="0" w:color="auto"/>
                                    <w:right w:val="none" w:sz="0" w:space="0" w:color="auto"/>
                                  </w:divBdr>
                                </w:div>
                                <w:div w:id="243951509">
                                  <w:marLeft w:val="0"/>
                                  <w:marRight w:val="0"/>
                                  <w:marTop w:val="0"/>
                                  <w:marBottom w:val="0"/>
                                  <w:divBdr>
                                    <w:top w:val="none" w:sz="0" w:space="0" w:color="auto"/>
                                    <w:left w:val="none" w:sz="0" w:space="0" w:color="auto"/>
                                    <w:bottom w:val="none" w:sz="0" w:space="0" w:color="auto"/>
                                    <w:right w:val="none" w:sz="0" w:space="0" w:color="auto"/>
                                  </w:divBdr>
                                </w:div>
                                <w:div w:id="1783188438">
                                  <w:marLeft w:val="0"/>
                                  <w:marRight w:val="0"/>
                                  <w:marTop w:val="0"/>
                                  <w:marBottom w:val="0"/>
                                  <w:divBdr>
                                    <w:top w:val="none" w:sz="0" w:space="0" w:color="auto"/>
                                    <w:left w:val="none" w:sz="0" w:space="0" w:color="auto"/>
                                    <w:bottom w:val="none" w:sz="0" w:space="0" w:color="auto"/>
                                    <w:right w:val="none" w:sz="0" w:space="0" w:color="auto"/>
                                  </w:divBdr>
                                </w:div>
                                <w:div w:id="1990398410">
                                  <w:marLeft w:val="0"/>
                                  <w:marRight w:val="0"/>
                                  <w:marTop w:val="0"/>
                                  <w:marBottom w:val="0"/>
                                  <w:divBdr>
                                    <w:top w:val="none" w:sz="0" w:space="0" w:color="auto"/>
                                    <w:left w:val="none" w:sz="0" w:space="0" w:color="auto"/>
                                    <w:bottom w:val="none" w:sz="0" w:space="0" w:color="auto"/>
                                    <w:right w:val="none" w:sz="0" w:space="0" w:color="auto"/>
                                  </w:divBdr>
                                </w:div>
                                <w:div w:id="91358130">
                                  <w:marLeft w:val="0"/>
                                  <w:marRight w:val="0"/>
                                  <w:marTop w:val="0"/>
                                  <w:marBottom w:val="0"/>
                                  <w:divBdr>
                                    <w:top w:val="none" w:sz="0" w:space="0" w:color="auto"/>
                                    <w:left w:val="none" w:sz="0" w:space="0" w:color="auto"/>
                                    <w:bottom w:val="none" w:sz="0" w:space="0" w:color="auto"/>
                                    <w:right w:val="none" w:sz="0" w:space="0" w:color="auto"/>
                                  </w:divBdr>
                                </w:div>
                                <w:div w:id="1056781823">
                                  <w:marLeft w:val="0"/>
                                  <w:marRight w:val="0"/>
                                  <w:marTop w:val="0"/>
                                  <w:marBottom w:val="0"/>
                                  <w:divBdr>
                                    <w:top w:val="none" w:sz="0" w:space="0" w:color="auto"/>
                                    <w:left w:val="none" w:sz="0" w:space="0" w:color="auto"/>
                                    <w:bottom w:val="none" w:sz="0" w:space="0" w:color="auto"/>
                                    <w:right w:val="none" w:sz="0" w:space="0" w:color="auto"/>
                                  </w:divBdr>
                                </w:div>
                                <w:div w:id="288170947">
                                  <w:marLeft w:val="0"/>
                                  <w:marRight w:val="0"/>
                                  <w:marTop w:val="0"/>
                                  <w:marBottom w:val="0"/>
                                  <w:divBdr>
                                    <w:top w:val="none" w:sz="0" w:space="0" w:color="auto"/>
                                    <w:left w:val="none" w:sz="0" w:space="0" w:color="auto"/>
                                    <w:bottom w:val="none" w:sz="0" w:space="0" w:color="auto"/>
                                    <w:right w:val="none" w:sz="0" w:space="0" w:color="auto"/>
                                  </w:divBdr>
                                </w:div>
                                <w:div w:id="23100385">
                                  <w:marLeft w:val="0"/>
                                  <w:marRight w:val="0"/>
                                  <w:marTop w:val="0"/>
                                  <w:marBottom w:val="0"/>
                                  <w:divBdr>
                                    <w:top w:val="none" w:sz="0" w:space="0" w:color="auto"/>
                                    <w:left w:val="none" w:sz="0" w:space="0" w:color="auto"/>
                                    <w:bottom w:val="none" w:sz="0" w:space="0" w:color="auto"/>
                                    <w:right w:val="none" w:sz="0" w:space="0" w:color="auto"/>
                                  </w:divBdr>
                                </w:div>
                                <w:div w:id="612321197">
                                  <w:marLeft w:val="0"/>
                                  <w:marRight w:val="0"/>
                                  <w:marTop w:val="0"/>
                                  <w:marBottom w:val="0"/>
                                  <w:divBdr>
                                    <w:top w:val="none" w:sz="0" w:space="0" w:color="auto"/>
                                    <w:left w:val="none" w:sz="0" w:space="0" w:color="auto"/>
                                    <w:bottom w:val="none" w:sz="0" w:space="0" w:color="auto"/>
                                    <w:right w:val="none" w:sz="0" w:space="0" w:color="auto"/>
                                  </w:divBdr>
                                </w:div>
                                <w:div w:id="1679044130">
                                  <w:marLeft w:val="0"/>
                                  <w:marRight w:val="0"/>
                                  <w:marTop w:val="0"/>
                                  <w:marBottom w:val="0"/>
                                  <w:divBdr>
                                    <w:top w:val="none" w:sz="0" w:space="0" w:color="auto"/>
                                    <w:left w:val="none" w:sz="0" w:space="0" w:color="auto"/>
                                    <w:bottom w:val="none" w:sz="0" w:space="0" w:color="auto"/>
                                    <w:right w:val="none" w:sz="0" w:space="0" w:color="auto"/>
                                  </w:divBdr>
                                </w:div>
                                <w:div w:id="1568345784">
                                  <w:marLeft w:val="0"/>
                                  <w:marRight w:val="0"/>
                                  <w:marTop w:val="0"/>
                                  <w:marBottom w:val="0"/>
                                  <w:divBdr>
                                    <w:top w:val="none" w:sz="0" w:space="0" w:color="auto"/>
                                    <w:left w:val="none" w:sz="0" w:space="0" w:color="auto"/>
                                    <w:bottom w:val="none" w:sz="0" w:space="0" w:color="auto"/>
                                    <w:right w:val="none" w:sz="0" w:space="0" w:color="auto"/>
                                  </w:divBdr>
                                </w:div>
                                <w:div w:id="673655368">
                                  <w:marLeft w:val="0"/>
                                  <w:marRight w:val="0"/>
                                  <w:marTop w:val="0"/>
                                  <w:marBottom w:val="0"/>
                                  <w:divBdr>
                                    <w:top w:val="none" w:sz="0" w:space="0" w:color="auto"/>
                                    <w:left w:val="none" w:sz="0" w:space="0" w:color="auto"/>
                                    <w:bottom w:val="none" w:sz="0" w:space="0" w:color="auto"/>
                                    <w:right w:val="none" w:sz="0" w:space="0" w:color="auto"/>
                                  </w:divBdr>
                                </w:div>
                                <w:div w:id="586497975">
                                  <w:marLeft w:val="0"/>
                                  <w:marRight w:val="0"/>
                                  <w:marTop w:val="0"/>
                                  <w:marBottom w:val="0"/>
                                  <w:divBdr>
                                    <w:top w:val="none" w:sz="0" w:space="0" w:color="auto"/>
                                    <w:left w:val="none" w:sz="0" w:space="0" w:color="auto"/>
                                    <w:bottom w:val="none" w:sz="0" w:space="0" w:color="auto"/>
                                    <w:right w:val="none" w:sz="0" w:space="0" w:color="auto"/>
                                  </w:divBdr>
                                </w:div>
                                <w:div w:id="1617521734">
                                  <w:marLeft w:val="0"/>
                                  <w:marRight w:val="0"/>
                                  <w:marTop w:val="0"/>
                                  <w:marBottom w:val="0"/>
                                  <w:divBdr>
                                    <w:top w:val="none" w:sz="0" w:space="0" w:color="auto"/>
                                    <w:left w:val="none" w:sz="0" w:space="0" w:color="auto"/>
                                    <w:bottom w:val="none" w:sz="0" w:space="0" w:color="auto"/>
                                    <w:right w:val="none" w:sz="0" w:space="0" w:color="auto"/>
                                  </w:divBdr>
                                </w:div>
                                <w:div w:id="1516192768">
                                  <w:marLeft w:val="0"/>
                                  <w:marRight w:val="0"/>
                                  <w:marTop w:val="0"/>
                                  <w:marBottom w:val="0"/>
                                  <w:divBdr>
                                    <w:top w:val="none" w:sz="0" w:space="0" w:color="auto"/>
                                    <w:left w:val="none" w:sz="0" w:space="0" w:color="auto"/>
                                    <w:bottom w:val="none" w:sz="0" w:space="0" w:color="auto"/>
                                    <w:right w:val="none" w:sz="0" w:space="0" w:color="auto"/>
                                  </w:divBdr>
                                </w:div>
                                <w:div w:id="1202867793">
                                  <w:marLeft w:val="0"/>
                                  <w:marRight w:val="0"/>
                                  <w:marTop w:val="0"/>
                                  <w:marBottom w:val="0"/>
                                  <w:divBdr>
                                    <w:top w:val="none" w:sz="0" w:space="0" w:color="auto"/>
                                    <w:left w:val="none" w:sz="0" w:space="0" w:color="auto"/>
                                    <w:bottom w:val="none" w:sz="0" w:space="0" w:color="auto"/>
                                    <w:right w:val="none" w:sz="0" w:space="0" w:color="auto"/>
                                  </w:divBdr>
                                </w:div>
                                <w:div w:id="411465925">
                                  <w:marLeft w:val="0"/>
                                  <w:marRight w:val="0"/>
                                  <w:marTop w:val="0"/>
                                  <w:marBottom w:val="0"/>
                                  <w:divBdr>
                                    <w:top w:val="none" w:sz="0" w:space="0" w:color="auto"/>
                                    <w:left w:val="none" w:sz="0" w:space="0" w:color="auto"/>
                                    <w:bottom w:val="none" w:sz="0" w:space="0" w:color="auto"/>
                                    <w:right w:val="none" w:sz="0" w:space="0" w:color="auto"/>
                                  </w:divBdr>
                                </w:div>
                                <w:div w:id="1329595419">
                                  <w:marLeft w:val="0"/>
                                  <w:marRight w:val="0"/>
                                  <w:marTop w:val="0"/>
                                  <w:marBottom w:val="0"/>
                                  <w:divBdr>
                                    <w:top w:val="none" w:sz="0" w:space="0" w:color="auto"/>
                                    <w:left w:val="none" w:sz="0" w:space="0" w:color="auto"/>
                                    <w:bottom w:val="none" w:sz="0" w:space="0" w:color="auto"/>
                                    <w:right w:val="none" w:sz="0" w:space="0" w:color="auto"/>
                                  </w:divBdr>
                                </w:div>
                                <w:div w:id="87434681">
                                  <w:marLeft w:val="0"/>
                                  <w:marRight w:val="0"/>
                                  <w:marTop w:val="0"/>
                                  <w:marBottom w:val="0"/>
                                  <w:divBdr>
                                    <w:top w:val="none" w:sz="0" w:space="0" w:color="auto"/>
                                    <w:left w:val="none" w:sz="0" w:space="0" w:color="auto"/>
                                    <w:bottom w:val="none" w:sz="0" w:space="0" w:color="auto"/>
                                    <w:right w:val="none" w:sz="0" w:space="0" w:color="auto"/>
                                  </w:divBdr>
                                </w:div>
                                <w:div w:id="950672109">
                                  <w:marLeft w:val="0"/>
                                  <w:marRight w:val="0"/>
                                  <w:marTop w:val="0"/>
                                  <w:marBottom w:val="0"/>
                                  <w:divBdr>
                                    <w:top w:val="none" w:sz="0" w:space="0" w:color="auto"/>
                                    <w:left w:val="none" w:sz="0" w:space="0" w:color="auto"/>
                                    <w:bottom w:val="none" w:sz="0" w:space="0" w:color="auto"/>
                                    <w:right w:val="none" w:sz="0" w:space="0" w:color="auto"/>
                                  </w:divBdr>
                                </w:div>
                                <w:div w:id="301810728">
                                  <w:marLeft w:val="0"/>
                                  <w:marRight w:val="0"/>
                                  <w:marTop w:val="0"/>
                                  <w:marBottom w:val="0"/>
                                  <w:divBdr>
                                    <w:top w:val="none" w:sz="0" w:space="0" w:color="auto"/>
                                    <w:left w:val="none" w:sz="0" w:space="0" w:color="auto"/>
                                    <w:bottom w:val="none" w:sz="0" w:space="0" w:color="auto"/>
                                    <w:right w:val="none" w:sz="0" w:space="0" w:color="auto"/>
                                  </w:divBdr>
                                </w:div>
                                <w:div w:id="1514104933">
                                  <w:marLeft w:val="0"/>
                                  <w:marRight w:val="0"/>
                                  <w:marTop w:val="0"/>
                                  <w:marBottom w:val="0"/>
                                  <w:divBdr>
                                    <w:top w:val="none" w:sz="0" w:space="0" w:color="auto"/>
                                    <w:left w:val="none" w:sz="0" w:space="0" w:color="auto"/>
                                    <w:bottom w:val="none" w:sz="0" w:space="0" w:color="auto"/>
                                    <w:right w:val="none" w:sz="0" w:space="0" w:color="auto"/>
                                  </w:divBdr>
                                </w:div>
                                <w:div w:id="354308383">
                                  <w:marLeft w:val="0"/>
                                  <w:marRight w:val="0"/>
                                  <w:marTop w:val="0"/>
                                  <w:marBottom w:val="0"/>
                                  <w:divBdr>
                                    <w:top w:val="none" w:sz="0" w:space="0" w:color="auto"/>
                                    <w:left w:val="none" w:sz="0" w:space="0" w:color="auto"/>
                                    <w:bottom w:val="none" w:sz="0" w:space="0" w:color="auto"/>
                                    <w:right w:val="none" w:sz="0" w:space="0" w:color="auto"/>
                                  </w:divBdr>
                                </w:div>
                                <w:div w:id="903563667">
                                  <w:marLeft w:val="0"/>
                                  <w:marRight w:val="0"/>
                                  <w:marTop w:val="0"/>
                                  <w:marBottom w:val="0"/>
                                  <w:divBdr>
                                    <w:top w:val="none" w:sz="0" w:space="0" w:color="auto"/>
                                    <w:left w:val="none" w:sz="0" w:space="0" w:color="auto"/>
                                    <w:bottom w:val="none" w:sz="0" w:space="0" w:color="auto"/>
                                    <w:right w:val="none" w:sz="0" w:space="0" w:color="auto"/>
                                  </w:divBdr>
                                </w:div>
                                <w:div w:id="969440752">
                                  <w:marLeft w:val="0"/>
                                  <w:marRight w:val="0"/>
                                  <w:marTop w:val="0"/>
                                  <w:marBottom w:val="0"/>
                                  <w:divBdr>
                                    <w:top w:val="none" w:sz="0" w:space="0" w:color="auto"/>
                                    <w:left w:val="none" w:sz="0" w:space="0" w:color="auto"/>
                                    <w:bottom w:val="none" w:sz="0" w:space="0" w:color="auto"/>
                                    <w:right w:val="none" w:sz="0" w:space="0" w:color="auto"/>
                                  </w:divBdr>
                                </w:div>
                                <w:div w:id="224488693">
                                  <w:marLeft w:val="0"/>
                                  <w:marRight w:val="0"/>
                                  <w:marTop w:val="0"/>
                                  <w:marBottom w:val="0"/>
                                  <w:divBdr>
                                    <w:top w:val="none" w:sz="0" w:space="0" w:color="auto"/>
                                    <w:left w:val="none" w:sz="0" w:space="0" w:color="auto"/>
                                    <w:bottom w:val="none" w:sz="0" w:space="0" w:color="auto"/>
                                    <w:right w:val="none" w:sz="0" w:space="0" w:color="auto"/>
                                  </w:divBdr>
                                </w:div>
                                <w:div w:id="725299568">
                                  <w:marLeft w:val="0"/>
                                  <w:marRight w:val="0"/>
                                  <w:marTop w:val="0"/>
                                  <w:marBottom w:val="0"/>
                                  <w:divBdr>
                                    <w:top w:val="none" w:sz="0" w:space="0" w:color="auto"/>
                                    <w:left w:val="none" w:sz="0" w:space="0" w:color="auto"/>
                                    <w:bottom w:val="none" w:sz="0" w:space="0" w:color="auto"/>
                                    <w:right w:val="none" w:sz="0" w:space="0" w:color="auto"/>
                                  </w:divBdr>
                                </w:div>
                                <w:div w:id="715861222">
                                  <w:marLeft w:val="0"/>
                                  <w:marRight w:val="0"/>
                                  <w:marTop w:val="0"/>
                                  <w:marBottom w:val="0"/>
                                  <w:divBdr>
                                    <w:top w:val="none" w:sz="0" w:space="0" w:color="auto"/>
                                    <w:left w:val="none" w:sz="0" w:space="0" w:color="auto"/>
                                    <w:bottom w:val="none" w:sz="0" w:space="0" w:color="auto"/>
                                    <w:right w:val="none" w:sz="0" w:space="0" w:color="auto"/>
                                  </w:divBdr>
                                </w:div>
                                <w:div w:id="429933402">
                                  <w:marLeft w:val="0"/>
                                  <w:marRight w:val="0"/>
                                  <w:marTop w:val="0"/>
                                  <w:marBottom w:val="0"/>
                                  <w:divBdr>
                                    <w:top w:val="none" w:sz="0" w:space="0" w:color="auto"/>
                                    <w:left w:val="none" w:sz="0" w:space="0" w:color="auto"/>
                                    <w:bottom w:val="none" w:sz="0" w:space="0" w:color="auto"/>
                                    <w:right w:val="none" w:sz="0" w:space="0" w:color="auto"/>
                                  </w:divBdr>
                                </w:div>
                                <w:div w:id="1743676783">
                                  <w:marLeft w:val="0"/>
                                  <w:marRight w:val="0"/>
                                  <w:marTop w:val="0"/>
                                  <w:marBottom w:val="0"/>
                                  <w:divBdr>
                                    <w:top w:val="none" w:sz="0" w:space="0" w:color="auto"/>
                                    <w:left w:val="none" w:sz="0" w:space="0" w:color="auto"/>
                                    <w:bottom w:val="none" w:sz="0" w:space="0" w:color="auto"/>
                                    <w:right w:val="none" w:sz="0" w:space="0" w:color="auto"/>
                                  </w:divBdr>
                                </w:div>
                                <w:div w:id="1992445127">
                                  <w:marLeft w:val="0"/>
                                  <w:marRight w:val="0"/>
                                  <w:marTop w:val="0"/>
                                  <w:marBottom w:val="0"/>
                                  <w:divBdr>
                                    <w:top w:val="none" w:sz="0" w:space="0" w:color="auto"/>
                                    <w:left w:val="none" w:sz="0" w:space="0" w:color="auto"/>
                                    <w:bottom w:val="none" w:sz="0" w:space="0" w:color="auto"/>
                                    <w:right w:val="none" w:sz="0" w:space="0" w:color="auto"/>
                                  </w:divBdr>
                                </w:div>
                                <w:div w:id="521165637">
                                  <w:marLeft w:val="0"/>
                                  <w:marRight w:val="0"/>
                                  <w:marTop w:val="0"/>
                                  <w:marBottom w:val="0"/>
                                  <w:divBdr>
                                    <w:top w:val="none" w:sz="0" w:space="0" w:color="auto"/>
                                    <w:left w:val="none" w:sz="0" w:space="0" w:color="auto"/>
                                    <w:bottom w:val="none" w:sz="0" w:space="0" w:color="auto"/>
                                    <w:right w:val="none" w:sz="0" w:space="0" w:color="auto"/>
                                  </w:divBdr>
                                </w:div>
                                <w:div w:id="357123619">
                                  <w:marLeft w:val="0"/>
                                  <w:marRight w:val="0"/>
                                  <w:marTop w:val="0"/>
                                  <w:marBottom w:val="0"/>
                                  <w:divBdr>
                                    <w:top w:val="none" w:sz="0" w:space="0" w:color="auto"/>
                                    <w:left w:val="none" w:sz="0" w:space="0" w:color="auto"/>
                                    <w:bottom w:val="none" w:sz="0" w:space="0" w:color="auto"/>
                                    <w:right w:val="none" w:sz="0" w:space="0" w:color="auto"/>
                                  </w:divBdr>
                                </w:div>
                                <w:div w:id="1460609540">
                                  <w:marLeft w:val="0"/>
                                  <w:marRight w:val="0"/>
                                  <w:marTop w:val="0"/>
                                  <w:marBottom w:val="0"/>
                                  <w:divBdr>
                                    <w:top w:val="none" w:sz="0" w:space="0" w:color="auto"/>
                                    <w:left w:val="none" w:sz="0" w:space="0" w:color="auto"/>
                                    <w:bottom w:val="none" w:sz="0" w:space="0" w:color="auto"/>
                                    <w:right w:val="none" w:sz="0" w:space="0" w:color="auto"/>
                                  </w:divBdr>
                                </w:div>
                                <w:div w:id="1965034399">
                                  <w:marLeft w:val="0"/>
                                  <w:marRight w:val="0"/>
                                  <w:marTop w:val="0"/>
                                  <w:marBottom w:val="0"/>
                                  <w:divBdr>
                                    <w:top w:val="none" w:sz="0" w:space="0" w:color="auto"/>
                                    <w:left w:val="none" w:sz="0" w:space="0" w:color="auto"/>
                                    <w:bottom w:val="none" w:sz="0" w:space="0" w:color="auto"/>
                                    <w:right w:val="none" w:sz="0" w:space="0" w:color="auto"/>
                                  </w:divBdr>
                                </w:div>
                                <w:div w:id="1544516524">
                                  <w:marLeft w:val="0"/>
                                  <w:marRight w:val="0"/>
                                  <w:marTop w:val="0"/>
                                  <w:marBottom w:val="0"/>
                                  <w:divBdr>
                                    <w:top w:val="none" w:sz="0" w:space="0" w:color="auto"/>
                                    <w:left w:val="none" w:sz="0" w:space="0" w:color="auto"/>
                                    <w:bottom w:val="none" w:sz="0" w:space="0" w:color="auto"/>
                                    <w:right w:val="none" w:sz="0" w:space="0" w:color="auto"/>
                                  </w:divBdr>
                                </w:div>
                                <w:div w:id="1149324530">
                                  <w:marLeft w:val="0"/>
                                  <w:marRight w:val="0"/>
                                  <w:marTop w:val="0"/>
                                  <w:marBottom w:val="0"/>
                                  <w:divBdr>
                                    <w:top w:val="none" w:sz="0" w:space="0" w:color="auto"/>
                                    <w:left w:val="none" w:sz="0" w:space="0" w:color="auto"/>
                                    <w:bottom w:val="none" w:sz="0" w:space="0" w:color="auto"/>
                                    <w:right w:val="none" w:sz="0" w:space="0" w:color="auto"/>
                                  </w:divBdr>
                                </w:div>
                                <w:div w:id="1992563033">
                                  <w:marLeft w:val="0"/>
                                  <w:marRight w:val="0"/>
                                  <w:marTop w:val="0"/>
                                  <w:marBottom w:val="0"/>
                                  <w:divBdr>
                                    <w:top w:val="none" w:sz="0" w:space="0" w:color="auto"/>
                                    <w:left w:val="none" w:sz="0" w:space="0" w:color="auto"/>
                                    <w:bottom w:val="none" w:sz="0" w:space="0" w:color="auto"/>
                                    <w:right w:val="none" w:sz="0" w:space="0" w:color="auto"/>
                                  </w:divBdr>
                                </w:div>
                                <w:div w:id="1935505289">
                                  <w:marLeft w:val="0"/>
                                  <w:marRight w:val="0"/>
                                  <w:marTop w:val="0"/>
                                  <w:marBottom w:val="0"/>
                                  <w:divBdr>
                                    <w:top w:val="none" w:sz="0" w:space="0" w:color="auto"/>
                                    <w:left w:val="none" w:sz="0" w:space="0" w:color="auto"/>
                                    <w:bottom w:val="none" w:sz="0" w:space="0" w:color="auto"/>
                                    <w:right w:val="none" w:sz="0" w:space="0" w:color="auto"/>
                                  </w:divBdr>
                                </w:div>
                                <w:div w:id="2081052793">
                                  <w:marLeft w:val="0"/>
                                  <w:marRight w:val="0"/>
                                  <w:marTop w:val="0"/>
                                  <w:marBottom w:val="0"/>
                                  <w:divBdr>
                                    <w:top w:val="none" w:sz="0" w:space="0" w:color="auto"/>
                                    <w:left w:val="none" w:sz="0" w:space="0" w:color="auto"/>
                                    <w:bottom w:val="none" w:sz="0" w:space="0" w:color="auto"/>
                                    <w:right w:val="none" w:sz="0" w:space="0" w:color="auto"/>
                                  </w:divBdr>
                                </w:div>
                                <w:div w:id="1258249575">
                                  <w:marLeft w:val="0"/>
                                  <w:marRight w:val="0"/>
                                  <w:marTop w:val="0"/>
                                  <w:marBottom w:val="0"/>
                                  <w:divBdr>
                                    <w:top w:val="none" w:sz="0" w:space="0" w:color="auto"/>
                                    <w:left w:val="none" w:sz="0" w:space="0" w:color="auto"/>
                                    <w:bottom w:val="none" w:sz="0" w:space="0" w:color="auto"/>
                                    <w:right w:val="none" w:sz="0" w:space="0" w:color="auto"/>
                                  </w:divBdr>
                                </w:div>
                                <w:div w:id="1791826422">
                                  <w:marLeft w:val="0"/>
                                  <w:marRight w:val="0"/>
                                  <w:marTop w:val="0"/>
                                  <w:marBottom w:val="0"/>
                                  <w:divBdr>
                                    <w:top w:val="none" w:sz="0" w:space="0" w:color="auto"/>
                                    <w:left w:val="none" w:sz="0" w:space="0" w:color="auto"/>
                                    <w:bottom w:val="none" w:sz="0" w:space="0" w:color="auto"/>
                                    <w:right w:val="none" w:sz="0" w:space="0" w:color="auto"/>
                                  </w:divBdr>
                                </w:div>
                                <w:div w:id="1995328572">
                                  <w:marLeft w:val="0"/>
                                  <w:marRight w:val="0"/>
                                  <w:marTop w:val="0"/>
                                  <w:marBottom w:val="0"/>
                                  <w:divBdr>
                                    <w:top w:val="none" w:sz="0" w:space="0" w:color="auto"/>
                                    <w:left w:val="none" w:sz="0" w:space="0" w:color="auto"/>
                                    <w:bottom w:val="none" w:sz="0" w:space="0" w:color="auto"/>
                                    <w:right w:val="none" w:sz="0" w:space="0" w:color="auto"/>
                                  </w:divBdr>
                                </w:div>
                                <w:div w:id="1102650798">
                                  <w:marLeft w:val="0"/>
                                  <w:marRight w:val="0"/>
                                  <w:marTop w:val="0"/>
                                  <w:marBottom w:val="0"/>
                                  <w:divBdr>
                                    <w:top w:val="none" w:sz="0" w:space="0" w:color="auto"/>
                                    <w:left w:val="none" w:sz="0" w:space="0" w:color="auto"/>
                                    <w:bottom w:val="none" w:sz="0" w:space="0" w:color="auto"/>
                                    <w:right w:val="none" w:sz="0" w:space="0" w:color="auto"/>
                                  </w:divBdr>
                                </w:div>
                                <w:div w:id="433986727">
                                  <w:marLeft w:val="0"/>
                                  <w:marRight w:val="0"/>
                                  <w:marTop w:val="0"/>
                                  <w:marBottom w:val="0"/>
                                  <w:divBdr>
                                    <w:top w:val="none" w:sz="0" w:space="0" w:color="auto"/>
                                    <w:left w:val="none" w:sz="0" w:space="0" w:color="auto"/>
                                    <w:bottom w:val="none" w:sz="0" w:space="0" w:color="auto"/>
                                    <w:right w:val="none" w:sz="0" w:space="0" w:color="auto"/>
                                  </w:divBdr>
                                </w:div>
                                <w:div w:id="1419785194">
                                  <w:marLeft w:val="0"/>
                                  <w:marRight w:val="0"/>
                                  <w:marTop w:val="0"/>
                                  <w:marBottom w:val="0"/>
                                  <w:divBdr>
                                    <w:top w:val="none" w:sz="0" w:space="0" w:color="auto"/>
                                    <w:left w:val="none" w:sz="0" w:space="0" w:color="auto"/>
                                    <w:bottom w:val="none" w:sz="0" w:space="0" w:color="auto"/>
                                    <w:right w:val="none" w:sz="0" w:space="0" w:color="auto"/>
                                  </w:divBdr>
                                </w:div>
                                <w:div w:id="760181595">
                                  <w:marLeft w:val="0"/>
                                  <w:marRight w:val="0"/>
                                  <w:marTop w:val="0"/>
                                  <w:marBottom w:val="0"/>
                                  <w:divBdr>
                                    <w:top w:val="none" w:sz="0" w:space="0" w:color="auto"/>
                                    <w:left w:val="none" w:sz="0" w:space="0" w:color="auto"/>
                                    <w:bottom w:val="none" w:sz="0" w:space="0" w:color="auto"/>
                                    <w:right w:val="none" w:sz="0" w:space="0" w:color="auto"/>
                                  </w:divBdr>
                                </w:div>
                                <w:div w:id="215093918">
                                  <w:marLeft w:val="0"/>
                                  <w:marRight w:val="0"/>
                                  <w:marTop w:val="0"/>
                                  <w:marBottom w:val="0"/>
                                  <w:divBdr>
                                    <w:top w:val="none" w:sz="0" w:space="0" w:color="auto"/>
                                    <w:left w:val="none" w:sz="0" w:space="0" w:color="auto"/>
                                    <w:bottom w:val="none" w:sz="0" w:space="0" w:color="auto"/>
                                    <w:right w:val="none" w:sz="0" w:space="0" w:color="auto"/>
                                  </w:divBdr>
                                </w:div>
                                <w:div w:id="1004360969">
                                  <w:marLeft w:val="0"/>
                                  <w:marRight w:val="0"/>
                                  <w:marTop w:val="0"/>
                                  <w:marBottom w:val="0"/>
                                  <w:divBdr>
                                    <w:top w:val="none" w:sz="0" w:space="0" w:color="auto"/>
                                    <w:left w:val="none" w:sz="0" w:space="0" w:color="auto"/>
                                    <w:bottom w:val="none" w:sz="0" w:space="0" w:color="auto"/>
                                    <w:right w:val="none" w:sz="0" w:space="0" w:color="auto"/>
                                  </w:divBdr>
                                </w:div>
                                <w:div w:id="1387486010">
                                  <w:marLeft w:val="0"/>
                                  <w:marRight w:val="0"/>
                                  <w:marTop w:val="0"/>
                                  <w:marBottom w:val="0"/>
                                  <w:divBdr>
                                    <w:top w:val="none" w:sz="0" w:space="0" w:color="auto"/>
                                    <w:left w:val="none" w:sz="0" w:space="0" w:color="auto"/>
                                    <w:bottom w:val="none" w:sz="0" w:space="0" w:color="auto"/>
                                    <w:right w:val="none" w:sz="0" w:space="0" w:color="auto"/>
                                  </w:divBdr>
                                </w:div>
                                <w:div w:id="1882209314">
                                  <w:marLeft w:val="0"/>
                                  <w:marRight w:val="0"/>
                                  <w:marTop w:val="0"/>
                                  <w:marBottom w:val="0"/>
                                  <w:divBdr>
                                    <w:top w:val="none" w:sz="0" w:space="0" w:color="auto"/>
                                    <w:left w:val="none" w:sz="0" w:space="0" w:color="auto"/>
                                    <w:bottom w:val="none" w:sz="0" w:space="0" w:color="auto"/>
                                    <w:right w:val="none" w:sz="0" w:space="0" w:color="auto"/>
                                  </w:divBdr>
                                </w:div>
                                <w:div w:id="1868248396">
                                  <w:marLeft w:val="0"/>
                                  <w:marRight w:val="0"/>
                                  <w:marTop w:val="0"/>
                                  <w:marBottom w:val="0"/>
                                  <w:divBdr>
                                    <w:top w:val="none" w:sz="0" w:space="0" w:color="auto"/>
                                    <w:left w:val="none" w:sz="0" w:space="0" w:color="auto"/>
                                    <w:bottom w:val="none" w:sz="0" w:space="0" w:color="auto"/>
                                    <w:right w:val="none" w:sz="0" w:space="0" w:color="auto"/>
                                  </w:divBdr>
                                </w:div>
                                <w:div w:id="1147477508">
                                  <w:marLeft w:val="0"/>
                                  <w:marRight w:val="0"/>
                                  <w:marTop w:val="0"/>
                                  <w:marBottom w:val="0"/>
                                  <w:divBdr>
                                    <w:top w:val="none" w:sz="0" w:space="0" w:color="auto"/>
                                    <w:left w:val="none" w:sz="0" w:space="0" w:color="auto"/>
                                    <w:bottom w:val="none" w:sz="0" w:space="0" w:color="auto"/>
                                    <w:right w:val="none" w:sz="0" w:space="0" w:color="auto"/>
                                  </w:divBdr>
                                </w:div>
                                <w:div w:id="582763847">
                                  <w:marLeft w:val="0"/>
                                  <w:marRight w:val="0"/>
                                  <w:marTop w:val="0"/>
                                  <w:marBottom w:val="0"/>
                                  <w:divBdr>
                                    <w:top w:val="none" w:sz="0" w:space="0" w:color="auto"/>
                                    <w:left w:val="none" w:sz="0" w:space="0" w:color="auto"/>
                                    <w:bottom w:val="none" w:sz="0" w:space="0" w:color="auto"/>
                                    <w:right w:val="none" w:sz="0" w:space="0" w:color="auto"/>
                                  </w:divBdr>
                                </w:div>
                                <w:div w:id="1065563008">
                                  <w:marLeft w:val="0"/>
                                  <w:marRight w:val="0"/>
                                  <w:marTop w:val="0"/>
                                  <w:marBottom w:val="0"/>
                                  <w:divBdr>
                                    <w:top w:val="none" w:sz="0" w:space="0" w:color="auto"/>
                                    <w:left w:val="none" w:sz="0" w:space="0" w:color="auto"/>
                                    <w:bottom w:val="none" w:sz="0" w:space="0" w:color="auto"/>
                                    <w:right w:val="none" w:sz="0" w:space="0" w:color="auto"/>
                                  </w:divBdr>
                                </w:div>
                                <w:div w:id="1419445087">
                                  <w:marLeft w:val="0"/>
                                  <w:marRight w:val="0"/>
                                  <w:marTop w:val="0"/>
                                  <w:marBottom w:val="0"/>
                                  <w:divBdr>
                                    <w:top w:val="none" w:sz="0" w:space="0" w:color="auto"/>
                                    <w:left w:val="none" w:sz="0" w:space="0" w:color="auto"/>
                                    <w:bottom w:val="none" w:sz="0" w:space="0" w:color="auto"/>
                                    <w:right w:val="none" w:sz="0" w:space="0" w:color="auto"/>
                                  </w:divBdr>
                                </w:div>
                                <w:div w:id="1783838555">
                                  <w:marLeft w:val="0"/>
                                  <w:marRight w:val="0"/>
                                  <w:marTop w:val="0"/>
                                  <w:marBottom w:val="0"/>
                                  <w:divBdr>
                                    <w:top w:val="none" w:sz="0" w:space="0" w:color="auto"/>
                                    <w:left w:val="none" w:sz="0" w:space="0" w:color="auto"/>
                                    <w:bottom w:val="none" w:sz="0" w:space="0" w:color="auto"/>
                                    <w:right w:val="none" w:sz="0" w:space="0" w:color="auto"/>
                                  </w:divBdr>
                                </w:div>
                                <w:div w:id="90749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1789755">
      <w:bodyDiv w:val="1"/>
      <w:marLeft w:val="0"/>
      <w:marRight w:val="0"/>
      <w:marTop w:val="0"/>
      <w:marBottom w:val="0"/>
      <w:divBdr>
        <w:top w:val="none" w:sz="0" w:space="0" w:color="auto"/>
        <w:left w:val="none" w:sz="0" w:space="0" w:color="auto"/>
        <w:bottom w:val="none" w:sz="0" w:space="0" w:color="auto"/>
        <w:right w:val="none" w:sz="0" w:space="0" w:color="auto"/>
      </w:divBdr>
    </w:div>
    <w:div w:id="1623227064">
      <w:bodyDiv w:val="1"/>
      <w:marLeft w:val="0"/>
      <w:marRight w:val="0"/>
      <w:marTop w:val="0"/>
      <w:marBottom w:val="0"/>
      <w:divBdr>
        <w:top w:val="none" w:sz="0" w:space="0" w:color="auto"/>
        <w:left w:val="none" w:sz="0" w:space="0" w:color="auto"/>
        <w:bottom w:val="none" w:sz="0" w:space="0" w:color="auto"/>
        <w:right w:val="none" w:sz="0" w:space="0" w:color="auto"/>
      </w:divBdr>
    </w:div>
    <w:div w:id="1662847527">
      <w:bodyDiv w:val="1"/>
      <w:marLeft w:val="0"/>
      <w:marRight w:val="0"/>
      <w:marTop w:val="0"/>
      <w:marBottom w:val="0"/>
      <w:divBdr>
        <w:top w:val="none" w:sz="0" w:space="0" w:color="auto"/>
        <w:left w:val="none" w:sz="0" w:space="0" w:color="auto"/>
        <w:bottom w:val="none" w:sz="0" w:space="0" w:color="auto"/>
        <w:right w:val="none" w:sz="0" w:space="0" w:color="auto"/>
      </w:divBdr>
    </w:div>
    <w:div w:id="1692947793">
      <w:bodyDiv w:val="1"/>
      <w:marLeft w:val="0"/>
      <w:marRight w:val="0"/>
      <w:marTop w:val="0"/>
      <w:marBottom w:val="0"/>
      <w:divBdr>
        <w:top w:val="none" w:sz="0" w:space="0" w:color="auto"/>
        <w:left w:val="none" w:sz="0" w:space="0" w:color="auto"/>
        <w:bottom w:val="none" w:sz="0" w:space="0" w:color="auto"/>
        <w:right w:val="none" w:sz="0" w:space="0" w:color="auto"/>
      </w:divBdr>
    </w:div>
    <w:div w:id="1758671513">
      <w:bodyDiv w:val="1"/>
      <w:marLeft w:val="0"/>
      <w:marRight w:val="0"/>
      <w:marTop w:val="0"/>
      <w:marBottom w:val="0"/>
      <w:divBdr>
        <w:top w:val="none" w:sz="0" w:space="0" w:color="auto"/>
        <w:left w:val="none" w:sz="0" w:space="0" w:color="auto"/>
        <w:bottom w:val="none" w:sz="0" w:space="0" w:color="auto"/>
        <w:right w:val="none" w:sz="0" w:space="0" w:color="auto"/>
      </w:divBdr>
    </w:div>
    <w:div w:id="1846821816">
      <w:bodyDiv w:val="1"/>
      <w:marLeft w:val="0"/>
      <w:marRight w:val="0"/>
      <w:marTop w:val="0"/>
      <w:marBottom w:val="0"/>
      <w:divBdr>
        <w:top w:val="none" w:sz="0" w:space="0" w:color="auto"/>
        <w:left w:val="none" w:sz="0" w:space="0" w:color="auto"/>
        <w:bottom w:val="none" w:sz="0" w:space="0" w:color="auto"/>
        <w:right w:val="none" w:sz="0" w:space="0" w:color="auto"/>
      </w:divBdr>
    </w:div>
    <w:div w:id="1906837359">
      <w:bodyDiv w:val="1"/>
      <w:marLeft w:val="0"/>
      <w:marRight w:val="0"/>
      <w:marTop w:val="0"/>
      <w:marBottom w:val="0"/>
      <w:divBdr>
        <w:top w:val="none" w:sz="0" w:space="0" w:color="auto"/>
        <w:left w:val="none" w:sz="0" w:space="0" w:color="auto"/>
        <w:bottom w:val="none" w:sz="0" w:space="0" w:color="auto"/>
        <w:right w:val="none" w:sz="0" w:space="0" w:color="auto"/>
      </w:divBdr>
    </w:div>
    <w:div w:id="1923832860">
      <w:bodyDiv w:val="1"/>
      <w:marLeft w:val="0"/>
      <w:marRight w:val="0"/>
      <w:marTop w:val="0"/>
      <w:marBottom w:val="0"/>
      <w:divBdr>
        <w:top w:val="none" w:sz="0" w:space="0" w:color="auto"/>
        <w:left w:val="none" w:sz="0" w:space="0" w:color="auto"/>
        <w:bottom w:val="none" w:sz="0" w:space="0" w:color="auto"/>
        <w:right w:val="none" w:sz="0" w:space="0" w:color="auto"/>
      </w:divBdr>
    </w:div>
    <w:div w:id="1942567147">
      <w:bodyDiv w:val="1"/>
      <w:marLeft w:val="0"/>
      <w:marRight w:val="0"/>
      <w:marTop w:val="0"/>
      <w:marBottom w:val="0"/>
      <w:divBdr>
        <w:top w:val="none" w:sz="0" w:space="0" w:color="auto"/>
        <w:left w:val="none" w:sz="0" w:space="0" w:color="auto"/>
        <w:bottom w:val="none" w:sz="0" w:space="0" w:color="auto"/>
        <w:right w:val="none" w:sz="0" w:space="0" w:color="auto"/>
      </w:divBdr>
    </w:div>
    <w:div w:id="1958104403">
      <w:bodyDiv w:val="1"/>
      <w:marLeft w:val="0"/>
      <w:marRight w:val="0"/>
      <w:marTop w:val="0"/>
      <w:marBottom w:val="0"/>
      <w:divBdr>
        <w:top w:val="none" w:sz="0" w:space="0" w:color="auto"/>
        <w:left w:val="none" w:sz="0" w:space="0" w:color="auto"/>
        <w:bottom w:val="none" w:sz="0" w:space="0" w:color="auto"/>
        <w:right w:val="none" w:sz="0" w:space="0" w:color="auto"/>
      </w:divBdr>
    </w:div>
    <w:div w:id="1964532293">
      <w:bodyDiv w:val="1"/>
      <w:marLeft w:val="0"/>
      <w:marRight w:val="0"/>
      <w:marTop w:val="0"/>
      <w:marBottom w:val="0"/>
      <w:divBdr>
        <w:top w:val="none" w:sz="0" w:space="0" w:color="auto"/>
        <w:left w:val="none" w:sz="0" w:space="0" w:color="auto"/>
        <w:bottom w:val="none" w:sz="0" w:space="0" w:color="auto"/>
        <w:right w:val="none" w:sz="0" w:space="0" w:color="auto"/>
      </w:divBdr>
    </w:div>
    <w:div w:id="1970236367">
      <w:bodyDiv w:val="1"/>
      <w:marLeft w:val="0"/>
      <w:marRight w:val="0"/>
      <w:marTop w:val="0"/>
      <w:marBottom w:val="0"/>
      <w:divBdr>
        <w:top w:val="none" w:sz="0" w:space="0" w:color="auto"/>
        <w:left w:val="none" w:sz="0" w:space="0" w:color="auto"/>
        <w:bottom w:val="none" w:sz="0" w:space="0" w:color="auto"/>
        <w:right w:val="none" w:sz="0" w:space="0" w:color="auto"/>
      </w:divBdr>
    </w:div>
    <w:div w:id="2032607600">
      <w:bodyDiv w:val="1"/>
      <w:marLeft w:val="0"/>
      <w:marRight w:val="0"/>
      <w:marTop w:val="0"/>
      <w:marBottom w:val="0"/>
      <w:divBdr>
        <w:top w:val="none" w:sz="0" w:space="0" w:color="auto"/>
        <w:left w:val="none" w:sz="0" w:space="0" w:color="auto"/>
        <w:bottom w:val="none" w:sz="0" w:space="0" w:color="auto"/>
        <w:right w:val="none" w:sz="0" w:space="0" w:color="auto"/>
      </w:divBdr>
    </w:div>
    <w:div w:id="2116898473">
      <w:bodyDiv w:val="1"/>
      <w:marLeft w:val="0"/>
      <w:marRight w:val="0"/>
      <w:marTop w:val="0"/>
      <w:marBottom w:val="0"/>
      <w:divBdr>
        <w:top w:val="none" w:sz="0" w:space="0" w:color="auto"/>
        <w:left w:val="none" w:sz="0" w:space="0" w:color="auto"/>
        <w:bottom w:val="none" w:sz="0" w:space="0" w:color="auto"/>
        <w:right w:val="none" w:sz="0" w:space="0" w:color="auto"/>
      </w:divBdr>
    </w:div>
    <w:div w:id="212915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46DAE-98C4-4EE2-8964-BD3FD5044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2008</Words>
  <Characters>11451</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maritza.dussan</dc:creator>
  <cp:lastModifiedBy>JUAN DIEGO MORENO PARRA</cp:lastModifiedBy>
  <cp:revision>70</cp:revision>
  <cp:lastPrinted>2026-06-20T14:09:00Z</cp:lastPrinted>
  <dcterms:created xsi:type="dcterms:W3CDTF">2025-05-21T14:14:00Z</dcterms:created>
  <dcterms:modified xsi:type="dcterms:W3CDTF">2026-06-20T14:56:00Z</dcterms:modified>
</cp:coreProperties>
</file>