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D5927" w14:textId="77777777" w:rsidR="00267EBF" w:rsidRPr="001A752D" w:rsidRDefault="00267EBF" w:rsidP="00267EBF">
      <w:pPr>
        <w:pStyle w:val="Prrafodelista"/>
        <w:tabs>
          <w:tab w:val="left" w:pos="240"/>
        </w:tabs>
        <w:ind w:left="0"/>
        <w:jc w:val="center"/>
        <w:rPr>
          <w:rFonts w:ascii="Arial" w:hAnsi="Arial" w:cs="Arial"/>
          <w:b/>
          <w:highlight w:val="yellow"/>
        </w:rPr>
      </w:pPr>
    </w:p>
    <w:tbl>
      <w:tblPr>
        <w:tblW w:w="9894"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709"/>
        <w:gridCol w:w="5953"/>
        <w:gridCol w:w="992"/>
        <w:gridCol w:w="1502"/>
      </w:tblGrid>
      <w:tr w:rsidR="00267EBF" w:rsidRPr="00BC0A4C" w14:paraId="41EF4719" w14:textId="77777777" w:rsidTr="00B552C9">
        <w:trPr>
          <w:trHeight w:val="192"/>
        </w:trPr>
        <w:tc>
          <w:tcPr>
            <w:tcW w:w="738" w:type="dxa"/>
            <w:vAlign w:val="center"/>
          </w:tcPr>
          <w:p w14:paraId="0ED202D0" w14:textId="77777777" w:rsidR="00267EBF" w:rsidRPr="00BC0A4C" w:rsidRDefault="00267EBF" w:rsidP="00503052">
            <w:pPr>
              <w:pStyle w:val="Prrafodelista"/>
              <w:tabs>
                <w:tab w:val="left" w:pos="240"/>
              </w:tabs>
              <w:ind w:left="0"/>
              <w:jc w:val="center"/>
              <w:rPr>
                <w:rFonts w:ascii="Arial" w:hAnsi="Arial" w:cs="Arial"/>
                <w:b/>
                <w:sz w:val="16"/>
                <w:szCs w:val="16"/>
              </w:rPr>
            </w:pPr>
            <w:r w:rsidRPr="00BC0A4C">
              <w:rPr>
                <w:rFonts w:ascii="Arial" w:hAnsi="Arial" w:cs="Arial"/>
                <w:b/>
                <w:sz w:val="16"/>
                <w:szCs w:val="16"/>
              </w:rPr>
              <w:t xml:space="preserve"> LOTE</w:t>
            </w:r>
          </w:p>
        </w:tc>
        <w:tc>
          <w:tcPr>
            <w:tcW w:w="709" w:type="dxa"/>
            <w:vAlign w:val="center"/>
          </w:tcPr>
          <w:p w14:paraId="29C2B0A4" w14:textId="77777777" w:rsidR="00267EBF" w:rsidRPr="00BC0A4C" w:rsidRDefault="00267EBF" w:rsidP="00503052">
            <w:pPr>
              <w:pStyle w:val="Prrafodelista"/>
              <w:tabs>
                <w:tab w:val="left" w:pos="240"/>
              </w:tabs>
              <w:ind w:left="0"/>
              <w:jc w:val="center"/>
              <w:rPr>
                <w:rFonts w:ascii="Arial" w:hAnsi="Arial" w:cs="Arial"/>
                <w:b/>
                <w:sz w:val="16"/>
                <w:szCs w:val="16"/>
              </w:rPr>
            </w:pPr>
            <w:r w:rsidRPr="00BC0A4C">
              <w:rPr>
                <w:rFonts w:ascii="Arial" w:hAnsi="Arial" w:cs="Arial"/>
                <w:b/>
                <w:sz w:val="16"/>
                <w:szCs w:val="16"/>
              </w:rPr>
              <w:t>ÍTEM</w:t>
            </w:r>
          </w:p>
        </w:tc>
        <w:tc>
          <w:tcPr>
            <w:tcW w:w="5953" w:type="dxa"/>
            <w:vAlign w:val="center"/>
          </w:tcPr>
          <w:p w14:paraId="2CFF5D92" w14:textId="77777777" w:rsidR="00267EBF" w:rsidRPr="00BC0A4C" w:rsidRDefault="00267EBF" w:rsidP="00503052">
            <w:pPr>
              <w:pStyle w:val="Prrafodelista"/>
              <w:tabs>
                <w:tab w:val="left" w:pos="240"/>
              </w:tabs>
              <w:ind w:left="0"/>
              <w:jc w:val="center"/>
              <w:rPr>
                <w:rFonts w:ascii="Arial" w:hAnsi="Arial" w:cs="Arial"/>
                <w:b/>
                <w:sz w:val="16"/>
                <w:szCs w:val="16"/>
              </w:rPr>
            </w:pPr>
            <w:r w:rsidRPr="00BC0A4C">
              <w:rPr>
                <w:rFonts w:ascii="Arial" w:hAnsi="Arial" w:cs="Arial"/>
                <w:b/>
                <w:sz w:val="16"/>
                <w:szCs w:val="16"/>
              </w:rPr>
              <w:t xml:space="preserve">CONDICIONES TÉCNICAS MÍNIMAS </w:t>
            </w:r>
          </w:p>
        </w:tc>
        <w:tc>
          <w:tcPr>
            <w:tcW w:w="992" w:type="dxa"/>
            <w:vAlign w:val="center"/>
          </w:tcPr>
          <w:p w14:paraId="5BB56348" w14:textId="77777777" w:rsidR="00267EBF" w:rsidRPr="00BC0A4C" w:rsidRDefault="00267EBF" w:rsidP="00503052">
            <w:pPr>
              <w:pStyle w:val="Prrafodelista"/>
              <w:tabs>
                <w:tab w:val="left" w:pos="240"/>
              </w:tabs>
              <w:ind w:left="0"/>
              <w:jc w:val="center"/>
              <w:rPr>
                <w:rFonts w:ascii="Arial" w:hAnsi="Arial" w:cs="Arial"/>
                <w:b/>
                <w:sz w:val="16"/>
                <w:szCs w:val="16"/>
              </w:rPr>
            </w:pPr>
            <w:r w:rsidRPr="00BC0A4C">
              <w:rPr>
                <w:rFonts w:ascii="Arial" w:hAnsi="Arial" w:cs="Arial"/>
                <w:b/>
                <w:sz w:val="16"/>
                <w:szCs w:val="16"/>
              </w:rPr>
              <w:t>CUMPLE</w:t>
            </w:r>
          </w:p>
        </w:tc>
        <w:tc>
          <w:tcPr>
            <w:tcW w:w="1502" w:type="dxa"/>
            <w:vAlign w:val="center"/>
          </w:tcPr>
          <w:p w14:paraId="2DCEE736" w14:textId="77777777" w:rsidR="00B552C9" w:rsidRDefault="00B552C9" w:rsidP="00503052">
            <w:pPr>
              <w:pStyle w:val="Prrafodelista"/>
              <w:tabs>
                <w:tab w:val="left" w:pos="240"/>
              </w:tabs>
              <w:ind w:left="0"/>
              <w:jc w:val="center"/>
              <w:rPr>
                <w:rFonts w:ascii="Arial" w:hAnsi="Arial" w:cs="Arial"/>
                <w:b/>
                <w:sz w:val="16"/>
                <w:szCs w:val="16"/>
              </w:rPr>
            </w:pPr>
          </w:p>
          <w:p w14:paraId="58AEB8AA" w14:textId="66643840" w:rsidR="00267EBF" w:rsidRPr="00BC0A4C" w:rsidRDefault="00267EBF" w:rsidP="00503052">
            <w:pPr>
              <w:pStyle w:val="Prrafodelista"/>
              <w:tabs>
                <w:tab w:val="left" w:pos="240"/>
              </w:tabs>
              <w:ind w:left="0"/>
              <w:jc w:val="center"/>
              <w:rPr>
                <w:rFonts w:ascii="Arial" w:hAnsi="Arial" w:cs="Arial"/>
                <w:b/>
                <w:sz w:val="16"/>
                <w:szCs w:val="16"/>
              </w:rPr>
            </w:pPr>
            <w:r w:rsidRPr="00BC0A4C">
              <w:rPr>
                <w:rFonts w:ascii="Arial" w:hAnsi="Arial" w:cs="Arial"/>
                <w:b/>
                <w:sz w:val="16"/>
                <w:szCs w:val="16"/>
              </w:rPr>
              <w:t>NO CUMPLE</w:t>
            </w:r>
          </w:p>
        </w:tc>
      </w:tr>
      <w:tr w:rsidR="00267EBF" w:rsidRPr="00FC69BB" w14:paraId="74D712DF" w14:textId="77777777" w:rsidTr="00B552C9">
        <w:tc>
          <w:tcPr>
            <w:tcW w:w="738" w:type="dxa"/>
            <w:vAlign w:val="center"/>
          </w:tcPr>
          <w:p w14:paraId="13874ECB" w14:textId="77777777" w:rsidR="00267EBF" w:rsidRPr="00FC69BB" w:rsidRDefault="00267EBF" w:rsidP="00503052">
            <w:pPr>
              <w:pStyle w:val="Prrafodelista"/>
              <w:tabs>
                <w:tab w:val="left" w:pos="240"/>
              </w:tabs>
              <w:ind w:left="0"/>
              <w:jc w:val="center"/>
              <w:rPr>
                <w:rFonts w:ascii="Arial" w:hAnsi="Arial" w:cs="Arial"/>
                <w:b/>
                <w:sz w:val="20"/>
                <w:szCs w:val="20"/>
              </w:rPr>
            </w:pPr>
            <w:r w:rsidRPr="00FC69BB">
              <w:rPr>
                <w:rFonts w:ascii="Arial" w:hAnsi="Arial" w:cs="Arial"/>
                <w:b/>
                <w:sz w:val="20"/>
                <w:szCs w:val="20"/>
              </w:rPr>
              <w:t>N/A</w:t>
            </w:r>
          </w:p>
        </w:tc>
        <w:tc>
          <w:tcPr>
            <w:tcW w:w="709" w:type="dxa"/>
            <w:vAlign w:val="center"/>
          </w:tcPr>
          <w:p w14:paraId="48E68AE0" w14:textId="77777777" w:rsidR="00267EBF" w:rsidRPr="00FC69BB" w:rsidRDefault="00267EBF" w:rsidP="00503052">
            <w:pPr>
              <w:pStyle w:val="Prrafodelista"/>
              <w:tabs>
                <w:tab w:val="left" w:pos="240"/>
              </w:tabs>
              <w:ind w:left="0"/>
              <w:jc w:val="center"/>
              <w:rPr>
                <w:rFonts w:ascii="Arial" w:hAnsi="Arial" w:cs="Arial"/>
                <w:b/>
                <w:sz w:val="20"/>
                <w:szCs w:val="20"/>
              </w:rPr>
            </w:pPr>
            <w:r w:rsidRPr="00FC69BB">
              <w:rPr>
                <w:rFonts w:ascii="Arial" w:hAnsi="Arial" w:cs="Arial"/>
                <w:b/>
                <w:sz w:val="20"/>
                <w:szCs w:val="20"/>
              </w:rPr>
              <w:t>1</w:t>
            </w:r>
          </w:p>
        </w:tc>
        <w:tc>
          <w:tcPr>
            <w:tcW w:w="5953" w:type="dxa"/>
            <w:vAlign w:val="center"/>
          </w:tcPr>
          <w:p w14:paraId="73018246" w14:textId="77777777" w:rsidR="00677E6A" w:rsidRPr="00677E6A" w:rsidRDefault="00677E6A" w:rsidP="00677E6A">
            <w:pPr>
              <w:pStyle w:val="Sinespaciado1"/>
              <w:jc w:val="center"/>
              <w:rPr>
                <w:rFonts w:ascii="Arial" w:hAnsi="Arial" w:cs="Arial"/>
                <w:b/>
                <w:bCs/>
                <w:sz w:val="20"/>
                <w:szCs w:val="20"/>
              </w:rPr>
            </w:pPr>
            <w:r w:rsidRPr="00677E6A">
              <w:rPr>
                <w:rFonts w:ascii="Arial" w:hAnsi="Arial" w:cs="Arial"/>
                <w:b/>
                <w:bCs/>
                <w:sz w:val="20"/>
                <w:szCs w:val="20"/>
              </w:rPr>
              <w:t>MOTOCICLETA PARA EL SERVICIO DE POLICÍA ORIENTADO A LAS PERSONAS Y LOS TERRITORIOS</w:t>
            </w:r>
          </w:p>
          <w:p w14:paraId="4F6A9801" w14:textId="1BEFBF6D" w:rsidR="00267EBF" w:rsidRPr="00FC69BB" w:rsidRDefault="00677E6A" w:rsidP="00677E6A">
            <w:pPr>
              <w:pStyle w:val="Sinespaciado1"/>
              <w:jc w:val="center"/>
              <w:rPr>
                <w:b/>
              </w:rPr>
            </w:pPr>
            <w:r w:rsidRPr="00677E6A">
              <w:rPr>
                <w:rFonts w:ascii="Arial" w:hAnsi="Arial" w:cs="Arial"/>
                <w:b/>
                <w:bCs/>
                <w:sz w:val="20"/>
                <w:szCs w:val="20"/>
              </w:rPr>
              <w:t>ETM-PM-013-A3</w:t>
            </w:r>
          </w:p>
        </w:tc>
        <w:tc>
          <w:tcPr>
            <w:tcW w:w="992" w:type="dxa"/>
            <w:vAlign w:val="center"/>
          </w:tcPr>
          <w:p w14:paraId="47563607" w14:textId="77777777" w:rsidR="00267EBF" w:rsidRPr="00FC69BB" w:rsidRDefault="00267EBF" w:rsidP="00503052">
            <w:pPr>
              <w:pStyle w:val="Prrafodelista"/>
              <w:tabs>
                <w:tab w:val="left" w:pos="240"/>
              </w:tabs>
              <w:ind w:left="0"/>
              <w:jc w:val="center"/>
              <w:rPr>
                <w:rFonts w:ascii="Arial" w:hAnsi="Arial" w:cs="Arial"/>
                <w:b/>
                <w:sz w:val="20"/>
                <w:szCs w:val="20"/>
              </w:rPr>
            </w:pPr>
          </w:p>
        </w:tc>
        <w:tc>
          <w:tcPr>
            <w:tcW w:w="1502" w:type="dxa"/>
            <w:vAlign w:val="center"/>
          </w:tcPr>
          <w:p w14:paraId="51639850" w14:textId="77777777" w:rsidR="00267EBF" w:rsidRPr="00FC69BB" w:rsidRDefault="00267EBF" w:rsidP="00503052">
            <w:pPr>
              <w:pStyle w:val="Prrafodelista"/>
              <w:tabs>
                <w:tab w:val="left" w:pos="240"/>
              </w:tabs>
              <w:ind w:left="0"/>
              <w:jc w:val="center"/>
              <w:rPr>
                <w:rFonts w:ascii="Arial" w:hAnsi="Arial" w:cs="Arial"/>
                <w:b/>
                <w:sz w:val="20"/>
                <w:szCs w:val="20"/>
              </w:rPr>
            </w:pPr>
          </w:p>
        </w:tc>
      </w:tr>
    </w:tbl>
    <w:p w14:paraId="79FBDEBB" w14:textId="77777777" w:rsidR="00267EBF" w:rsidRPr="00FC69BB" w:rsidRDefault="00267EBF" w:rsidP="00267EBF">
      <w:pPr>
        <w:pStyle w:val="Prrafodelista"/>
        <w:tabs>
          <w:tab w:val="left" w:pos="240"/>
        </w:tabs>
        <w:ind w:left="0"/>
        <w:rPr>
          <w:rFonts w:ascii="Arial" w:hAnsi="Arial" w:cs="Arial"/>
          <w:b/>
          <w:sz w:val="18"/>
          <w:szCs w:val="18"/>
          <w:highlight w:val="yellow"/>
        </w:rPr>
      </w:pPr>
    </w:p>
    <w:p w14:paraId="4E9CB786" w14:textId="77777777" w:rsidR="00267EBF" w:rsidRPr="00BC0A4C" w:rsidRDefault="00267EBF" w:rsidP="00267EBF">
      <w:pPr>
        <w:pStyle w:val="Prrafodelista"/>
        <w:tabs>
          <w:tab w:val="left" w:pos="240"/>
          <w:tab w:val="center" w:pos="4459"/>
          <w:tab w:val="left" w:pos="5820"/>
        </w:tabs>
        <w:ind w:left="0"/>
        <w:rPr>
          <w:rFonts w:ascii="Arial" w:hAnsi="Arial" w:cs="Arial"/>
          <w:b/>
          <w:sz w:val="20"/>
        </w:rPr>
      </w:pPr>
      <w:r w:rsidRPr="00BC0A4C">
        <w:rPr>
          <w:rFonts w:ascii="Arial" w:hAnsi="Arial" w:cs="Arial"/>
          <w:b/>
          <w:sz w:val="20"/>
        </w:rPr>
        <w:t xml:space="preserve">       *     CONDICIONES TÉCNICAS ADICIONES DE CALIFICACIÓN (en caso de que aplique)</w:t>
      </w:r>
    </w:p>
    <w:p w14:paraId="6D3978CD" w14:textId="77777777" w:rsidR="00267EBF" w:rsidRPr="001A752D" w:rsidRDefault="00267EBF" w:rsidP="00267EBF">
      <w:pPr>
        <w:pStyle w:val="Prrafodelista"/>
        <w:tabs>
          <w:tab w:val="left" w:pos="240"/>
          <w:tab w:val="center" w:pos="4459"/>
          <w:tab w:val="left" w:pos="5820"/>
        </w:tabs>
        <w:ind w:left="0"/>
        <w:rPr>
          <w:rFonts w:ascii="Arial" w:hAnsi="Arial" w:cs="Arial"/>
          <w:b/>
          <w:sz w:val="18"/>
          <w:szCs w:val="18"/>
          <w:highlight w:val="yellow"/>
        </w:rPr>
      </w:pPr>
    </w:p>
    <w:tbl>
      <w:tblPr>
        <w:tblW w:w="10747"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080"/>
        <w:gridCol w:w="966"/>
        <w:gridCol w:w="992"/>
      </w:tblGrid>
      <w:tr w:rsidR="00267EBF" w:rsidRPr="00BC0A4C" w14:paraId="5A7C4274" w14:textId="77777777" w:rsidTr="00677E6A">
        <w:tc>
          <w:tcPr>
            <w:tcW w:w="709" w:type="dxa"/>
            <w:vAlign w:val="center"/>
          </w:tcPr>
          <w:p w14:paraId="50DC4A9B" w14:textId="77777777" w:rsidR="00267EBF" w:rsidRPr="00BC0A4C" w:rsidRDefault="00267EBF" w:rsidP="00503052">
            <w:pPr>
              <w:pStyle w:val="Prrafodelista"/>
              <w:shd w:val="clear" w:color="auto" w:fill="FFFFFF" w:themeFill="background1"/>
              <w:tabs>
                <w:tab w:val="left" w:pos="240"/>
              </w:tabs>
              <w:ind w:left="0"/>
              <w:jc w:val="center"/>
              <w:rPr>
                <w:rFonts w:ascii="Arial" w:hAnsi="Arial" w:cs="Arial"/>
                <w:b/>
                <w:sz w:val="16"/>
                <w:szCs w:val="16"/>
              </w:rPr>
            </w:pPr>
            <w:r w:rsidRPr="00BC0A4C">
              <w:rPr>
                <w:rFonts w:ascii="Arial" w:hAnsi="Arial" w:cs="Arial"/>
                <w:b/>
                <w:sz w:val="16"/>
                <w:szCs w:val="16"/>
              </w:rPr>
              <w:t>ITEM</w:t>
            </w:r>
          </w:p>
        </w:tc>
        <w:tc>
          <w:tcPr>
            <w:tcW w:w="8080" w:type="dxa"/>
            <w:vAlign w:val="center"/>
          </w:tcPr>
          <w:p w14:paraId="2E26F925" w14:textId="5A2FA69E" w:rsidR="00267EBF" w:rsidRPr="00BC0A4C" w:rsidRDefault="00267EBF" w:rsidP="00503052">
            <w:pPr>
              <w:pStyle w:val="Prrafodelista"/>
              <w:shd w:val="clear" w:color="auto" w:fill="FFFFFF" w:themeFill="background1"/>
              <w:tabs>
                <w:tab w:val="left" w:pos="240"/>
              </w:tabs>
              <w:ind w:left="0"/>
              <w:jc w:val="center"/>
              <w:rPr>
                <w:rFonts w:ascii="Arial" w:hAnsi="Arial" w:cs="Arial"/>
                <w:b/>
                <w:sz w:val="16"/>
                <w:szCs w:val="16"/>
              </w:rPr>
            </w:pPr>
            <w:r w:rsidRPr="00BC0A4C">
              <w:rPr>
                <w:rFonts w:ascii="Arial" w:hAnsi="Arial" w:cs="Arial"/>
                <w:b/>
                <w:sz w:val="16"/>
                <w:szCs w:val="16"/>
              </w:rPr>
              <w:t xml:space="preserve">CONDICIONES TÉCNICAS </w:t>
            </w:r>
          </w:p>
        </w:tc>
        <w:tc>
          <w:tcPr>
            <w:tcW w:w="966" w:type="dxa"/>
            <w:vAlign w:val="center"/>
          </w:tcPr>
          <w:p w14:paraId="2830DC4E" w14:textId="77777777" w:rsidR="00267EBF" w:rsidRPr="00BC0A4C" w:rsidRDefault="00267EBF" w:rsidP="00503052">
            <w:pPr>
              <w:pStyle w:val="Prrafodelista"/>
              <w:shd w:val="clear" w:color="auto" w:fill="FFFFFF" w:themeFill="background1"/>
              <w:tabs>
                <w:tab w:val="left" w:pos="240"/>
              </w:tabs>
              <w:ind w:left="0"/>
              <w:jc w:val="center"/>
              <w:rPr>
                <w:rFonts w:ascii="Arial" w:hAnsi="Arial" w:cs="Arial"/>
                <w:b/>
                <w:sz w:val="16"/>
                <w:szCs w:val="16"/>
              </w:rPr>
            </w:pPr>
            <w:r w:rsidRPr="00BC0A4C">
              <w:rPr>
                <w:rFonts w:ascii="Arial" w:hAnsi="Arial" w:cs="Arial"/>
                <w:b/>
                <w:sz w:val="16"/>
                <w:szCs w:val="16"/>
              </w:rPr>
              <w:t>CUMPLE</w:t>
            </w:r>
          </w:p>
        </w:tc>
        <w:tc>
          <w:tcPr>
            <w:tcW w:w="992" w:type="dxa"/>
            <w:vAlign w:val="center"/>
          </w:tcPr>
          <w:p w14:paraId="75806A55" w14:textId="77777777" w:rsidR="00267EBF" w:rsidRPr="00BC0A4C" w:rsidRDefault="00267EBF" w:rsidP="00503052">
            <w:pPr>
              <w:pStyle w:val="Prrafodelista"/>
              <w:shd w:val="clear" w:color="auto" w:fill="FFFFFF" w:themeFill="background1"/>
              <w:tabs>
                <w:tab w:val="left" w:pos="240"/>
              </w:tabs>
              <w:ind w:left="0"/>
              <w:jc w:val="center"/>
              <w:rPr>
                <w:rFonts w:ascii="Arial" w:hAnsi="Arial" w:cs="Arial"/>
                <w:b/>
                <w:sz w:val="16"/>
                <w:szCs w:val="16"/>
              </w:rPr>
            </w:pPr>
            <w:r w:rsidRPr="00BC0A4C">
              <w:rPr>
                <w:rFonts w:ascii="Arial" w:hAnsi="Arial" w:cs="Arial"/>
                <w:b/>
                <w:sz w:val="16"/>
                <w:szCs w:val="16"/>
              </w:rPr>
              <w:t>NO CUMPLE</w:t>
            </w:r>
          </w:p>
        </w:tc>
      </w:tr>
      <w:tr w:rsidR="00267EBF" w:rsidRPr="001A752D" w14:paraId="103836D0" w14:textId="77777777" w:rsidTr="00677E6A">
        <w:tc>
          <w:tcPr>
            <w:tcW w:w="709" w:type="dxa"/>
            <w:vAlign w:val="center"/>
          </w:tcPr>
          <w:p w14:paraId="6C0E347B" w14:textId="77777777" w:rsidR="00267EBF" w:rsidRPr="00BC0A4C" w:rsidRDefault="00267EBF" w:rsidP="00503052">
            <w:pPr>
              <w:pStyle w:val="Prrafodelista"/>
              <w:shd w:val="clear" w:color="auto" w:fill="FFFFFF" w:themeFill="background1"/>
              <w:tabs>
                <w:tab w:val="left" w:pos="240"/>
              </w:tabs>
              <w:ind w:left="0"/>
              <w:jc w:val="center"/>
              <w:rPr>
                <w:rFonts w:ascii="Arial" w:hAnsi="Arial" w:cs="Arial"/>
                <w:b/>
                <w:sz w:val="16"/>
                <w:szCs w:val="16"/>
              </w:rPr>
            </w:pPr>
            <w:r w:rsidRPr="00BC0A4C">
              <w:rPr>
                <w:rFonts w:ascii="Arial" w:hAnsi="Arial" w:cs="Arial"/>
                <w:b/>
                <w:sz w:val="16"/>
                <w:szCs w:val="16"/>
              </w:rPr>
              <w:t>1</w:t>
            </w:r>
          </w:p>
        </w:tc>
        <w:tc>
          <w:tcPr>
            <w:tcW w:w="8080" w:type="dxa"/>
            <w:vAlign w:val="center"/>
          </w:tcPr>
          <w:p w14:paraId="0C90DD44" w14:textId="77777777" w:rsidR="00267EBF" w:rsidRPr="00406605" w:rsidRDefault="00267EBF" w:rsidP="00503052">
            <w:pPr>
              <w:pStyle w:val="TableParagraph"/>
              <w:spacing w:before="15"/>
              <w:rPr>
                <w:rFonts w:ascii="Arial" w:eastAsia="Times New Roman" w:hAnsi="Arial" w:cs="Arial"/>
                <w:sz w:val="16"/>
                <w:szCs w:val="16"/>
                <w:lang w:val="es-CO"/>
              </w:rPr>
            </w:pPr>
          </w:p>
          <w:tbl>
            <w:tblPr>
              <w:tblStyle w:val="Tablaconcuadrcula"/>
              <w:tblpPr w:leftFromText="141" w:rightFromText="141" w:vertAnchor="text" w:tblpY="1"/>
              <w:tblOverlap w:val="never"/>
              <w:tblW w:w="7933" w:type="dxa"/>
              <w:tblLook w:val="04A0" w:firstRow="1" w:lastRow="0" w:firstColumn="1" w:lastColumn="0" w:noHBand="0" w:noVBand="1"/>
            </w:tblPr>
            <w:tblGrid>
              <w:gridCol w:w="1635"/>
              <w:gridCol w:w="347"/>
              <w:gridCol w:w="1132"/>
              <w:gridCol w:w="852"/>
              <w:gridCol w:w="1227"/>
              <w:gridCol w:w="755"/>
              <w:gridCol w:w="1985"/>
            </w:tblGrid>
            <w:tr w:rsidR="007F06A9" w:rsidRPr="00406605" w14:paraId="61174E89" w14:textId="77777777" w:rsidTr="003535D2">
              <w:trPr>
                <w:trHeight w:val="303"/>
              </w:trPr>
              <w:tc>
                <w:tcPr>
                  <w:tcW w:w="1982" w:type="dxa"/>
                  <w:gridSpan w:val="2"/>
                </w:tcPr>
                <w:p w14:paraId="2C853DE4" w14:textId="77777777" w:rsidR="007F06A9" w:rsidRPr="00406605" w:rsidRDefault="007F06A9" w:rsidP="00503052">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Página 1 de 7</w:t>
                  </w:r>
                </w:p>
              </w:tc>
              <w:tc>
                <w:tcPr>
                  <w:tcW w:w="3211" w:type="dxa"/>
                  <w:gridSpan w:val="3"/>
                  <w:vMerge w:val="restart"/>
                </w:tcPr>
                <w:p w14:paraId="0EA4128C" w14:textId="77777777" w:rsidR="007F06A9" w:rsidRPr="007F06A9" w:rsidRDefault="007F06A9" w:rsidP="007F06A9">
                  <w:pPr>
                    <w:pStyle w:val="TableParagraph"/>
                    <w:spacing w:before="15"/>
                    <w:jc w:val="center"/>
                    <w:rPr>
                      <w:rFonts w:ascii="Arial" w:eastAsia="Times New Roman" w:hAnsi="Arial" w:cs="Arial"/>
                      <w:b/>
                      <w:bCs/>
                      <w:sz w:val="16"/>
                      <w:szCs w:val="16"/>
                      <w:lang w:val="es-CO" w:eastAsia="en-US"/>
                    </w:rPr>
                  </w:pPr>
                </w:p>
                <w:p w14:paraId="4768399C" w14:textId="0496B2CA" w:rsidR="007F06A9" w:rsidRPr="007F06A9" w:rsidRDefault="007F06A9" w:rsidP="007F06A9">
                  <w:pPr>
                    <w:pStyle w:val="TableParagraph"/>
                    <w:spacing w:before="15"/>
                    <w:jc w:val="center"/>
                    <w:rPr>
                      <w:rFonts w:ascii="Arial" w:eastAsia="Times New Roman" w:hAnsi="Arial" w:cs="Arial"/>
                      <w:b/>
                      <w:bCs/>
                      <w:sz w:val="16"/>
                      <w:szCs w:val="16"/>
                      <w:lang w:val="es-CO" w:eastAsia="en-US"/>
                    </w:rPr>
                  </w:pPr>
                  <w:r w:rsidRPr="007F06A9">
                    <w:rPr>
                      <w:rFonts w:ascii="Arial" w:eastAsia="Times New Roman" w:hAnsi="Arial" w:cs="Arial"/>
                      <w:b/>
                      <w:bCs/>
                      <w:sz w:val="16"/>
                      <w:szCs w:val="16"/>
                      <w:lang w:val="es-CO" w:eastAsia="en-US"/>
                    </w:rPr>
                    <w:t>GUÍA PARA LA ELABORACIÓN DE ESPECIFICACIONES TÉCNICAS PARA LA ADQUISICIÓN DE VEHÍCULOS EN LA POLICIA NACIONAL</w:t>
                  </w:r>
                </w:p>
              </w:tc>
              <w:tc>
                <w:tcPr>
                  <w:tcW w:w="2740" w:type="dxa"/>
                  <w:gridSpan w:val="2"/>
                  <w:vMerge w:val="restart"/>
                </w:tcPr>
                <w:p w14:paraId="6E82F02E" w14:textId="10E88FAC" w:rsidR="007F06A9" w:rsidRPr="00406605" w:rsidRDefault="007F06A9" w:rsidP="00503052">
                  <w:pPr>
                    <w:pStyle w:val="TableParagraph"/>
                    <w:spacing w:before="15"/>
                    <w:rPr>
                      <w:rFonts w:ascii="Arial" w:eastAsia="Times New Roman" w:hAnsi="Arial" w:cs="Arial"/>
                      <w:sz w:val="16"/>
                      <w:szCs w:val="16"/>
                      <w:lang w:val="es-CO" w:eastAsia="en-US"/>
                    </w:rPr>
                  </w:pPr>
                  <w:r w:rsidRPr="00406605">
                    <w:rPr>
                      <w:rFonts w:ascii="Arial" w:eastAsia="Times New Roman" w:hAnsi="Arial" w:cs="Arial"/>
                      <w:noProof/>
                      <w:sz w:val="16"/>
                      <w:szCs w:val="16"/>
                      <w:lang w:val="es-CO"/>
                    </w:rPr>
                    <w:drawing>
                      <wp:anchor distT="0" distB="0" distL="114300" distR="114300" simplePos="0" relativeHeight="251663360" behindDoc="0" locked="0" layoutInCell="1" allowOverlap="1" wp14:anchorId="5E7B8711" wp14:editId="48C32A7A">
                        <wp:simplePos x="0" y="0"/>
                        <wp:positionH relativeFrom="column">
                          <wp:posOffset>387350</wp:posOffset>
                        </wp:positionH>
                        <wp:positionV relativeFrom="paragraph">
                          <wp:posOffset>139065</wp:posOffset>
                        </wp:positionV>
                        <wp:extent cx="752475" cy="678815"/>
                        <wp:effectExtent l="0" t="0" r="9525" b="6985"/>
                        <wp:wrapSquare wrapText="bothSides"/>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2475" cy="678815"/>
                                </a:xfrm>
                                <a:prstGeom prst="rect">
                                  <a:avLst/>
                                </a:prstGeom>
                              </pic:spPr>
                            </pic:pic>
                          </a:graphicData>
                        </a:graphic>
                      </wp:anchor>
                    </w:drawing>
                  </w:r>
                  <w:r w:rsidRPr="00406605">
                    <w:rPr>
                      <w:rFonts w:ascii="Arial" w:eastAsia="Times New Roman" w:hAnsi="Arial" w:cs="Arial"/>
                      <w:sz w:val="16"/>
                      <w:szCs w:val="16"/>
                      <w:lang w:val="es-CO" w:eastAsia="en-US"/>
                    </w:rPr>
                    <w:t xml:space="preserve">      </w:t>
                  </w:r>
                </w:p>
                <w:p w14:paraId="5E001ECC" w14:textId="60AABB84" w:rsidR="007F06A9" w:rsidRDefault="007F06A9" w:rsidP="00503052">
                  <w:pPr>
                    <w:pStyle w:val="TableParagraph"/>
                    <w:spacing w:before="15"/>
                    <w:rPr>
                      <w:rFonts w:ascii="Arial" w:eastAsia="Times New Roman" w:hAnsi="Arial" w:cs="Arial"/>
                      <w:sz w:val="16"/>
                      <w:szCs w:val="16"/>
                      <w:lang w:val="es-CO" w:eastAsia="en-US"/>
                    </w:rPr>
                  </w:pPr>
                </w:p>
                <w:p w14:paraId="33B78D33" w14:textId="77777777" w:rsidR="007F06A9" w:rsidRDefault="007F06A9" w:rsidP="00503052">
                  <w:pPr>
                    <w:pStyle w:val="TableParagraph"/>
                    <w:spacing w:before="15"/>
                    <w:rPr>
                      <w:rFonts w:ascii="Arial" w:eastAsia="Times New Roman" w:hAnsi="Arial" w:cs="Arial"/>
                      <w:sz w:val="16"/>
                      <w:szCs w:val="16"/>
                      <w:lang w:val="es-CO" w:eastAsia="en-US"/>
                    </w:rPr>
                  </w:pPr>
                </w:p>
                <w:p w14:paraId="4E7A172E" w14:textId="77777777" w:rsidR="007F06A9" w:rsidRDefault="007F06A9" w:rsidP="00503052">
                  <w:pPr>
                    <w:pStyle w:val="TableParagraph"/>
                    <w:spacing w:before="15"/>
                    <w:rPr>
                      <w:rFonts w:ascii="Arial" w:eastAsia="Times New Roman" w:hAnsi="Arial" w:cs="Arial"/>
                      <w:sz w:val="16"/>
                      <w:szCs w:val="16"/>
                      <w:lang w:val="es-CO" w:eastAsia="en-US"/>
                    </w:rPr>
                  </w:pPr>
                </w:p>
                <w:p w14:paraId="4B3072AF" w14:textId="77777777" w:rsidR="007F06A9" w:rsidRDefault="007F06A9" w:rsidP="00503052">
                  <w:pPr>
                    <w:pStyle w:val="TableParagraph"/>
                    <w:spacing w:before="15"/>
                    <w:rPr>
                      <w:rFonts w:ascii="Arial" w:eastAsia="Times New Roman" w:hAnsi="Arial" w:cs="Arial"/>
                      <w:sz w:val="16"/>
                      <w:szCs w:val="16"/>
                      <w:lang w:val="es-CO" w:eastAsia="en-US"/>
                    </w:rPr>
                  </w:pPr>
                </w:p>
                <w:p w14:paraId="2276449C" w14:textId="77777777" w:rsidR="007F06A9" w:rsidRDefault="007F06A9" w:rsidP="00503052">
                  <w:pPr>
                    <w:pStyle w:val="TableParagraph"/>
                    <w:spacing w:before="15"/>
                    <w:rPr>
                      <w:rFonts w:ascii="Arial" w:eastAsia="Times New Roman" w:hAnsi="Arial" w:cs="Arial"/>
                      <w:sz w:val="16"/>
                      <w:szCs w:val="16"/>
                      <w:lang w:val="es-CO" w:eastAsia="en-US"/>
                    </w:rPr>
                  </w:pPr>
                </w:p>
                <w:p w14:paraId="70880532" w14:textId="77777777" w:rsidR="007F06A9" w:rsidRDefault="007F06A9" w:rsidP="00503052">
                  <w:pPr>
                    <w:pStyle w:val="TableParagraph"/>
                    <w:spacing w:before="15"/>
                    <w:rPr>
                      <w:rFonts w:ascii="Arial" w:eastAsia="Times New Roman" w:hAnsi="Arial" w:cs="Arial"/>
                      <w:sz w:val="16"/>
                      <w:szCs w:val="16"/>
                      <w:lang w:val="es-CO" w:eastAsia="en-US"/>
                    </w:rPr>
                  </w:pPr>
                </w:p>
                <w:p w14:paraId="0476EAB8" w14:textId="2E32DE54" w:rsidR="007F06A9" w:rsidRPr="00406605" w:rsidRDefault="007F06A9" w:rsidP="007F06A9">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POLICIA NACIONAL</w:t>
                  </w:r>
                </w:p>
              </w:tc>
            </w:tr>
            <w:tr w:rsidR="007F06A9" w:rsidRPr="00406605" w14:paraId="4BD52B45" w14:textId="77777777" w:rsidTr="003535D2">
              <w:trPr>
                <w:trHeight w:val="303"/>
              </w:trPr>
              <w:tc>
                <w:tcPr>
                  <w:tcW w:w="1982" w:type="dxa"/>
                  <w:gridSpan w:val="2"/>
                </w:tcPr>
                <w:p w14:paraId="562CD8BA" w14:textId="6926BF34" w:rsidR="007F06A9" w:rsidRPr="00406605" w:rsidRDefault="007F06A9" w:rsidP="00503052">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Código: 1L</w:t>
                  </w:r>
                  <w:r w:rsidR="00677E6A">
                    <w:rPr>
                      <w:rFonts w:ascii="Arial" w:eastAsia="Times New Roman" w:hAnsi="Arial" w:cs="Arial"/>
                      <w:sz w:val="16"/>
                      <w:szCs w:val="16"/>
                      <w:lang w:val="es-CO" w:eastAsia="en-US"/>
                    </w:rPr>
                    <w:t>f</w:t>
                  </w:r>
                  <w:r w:rsidRPr="00406605">
                    <w:rPr>
                      <w:rFonts w:ascii="Arial" w:eastAsia="Times New Roman" w:hAnsi="Arial" w:cs="Arial"/>
                      <w:sz w:val="16"/>
                      <w:szCs w:val="16"/>
                      <w:lang w:val="es-CO" w:eastAsia="en-US"/>
                    </w:rPr>
                    <w:t>-FR-0</w:t>
                  </w:r>
                  <w:r>
                    <w:rPr>
                      <w:rFonts w:ascii="Arial" w:eastAsia="Times New Roman" w:hAnsi="Arial" w:cs="Arial"/>
                      <w:sz w:val="16"/>
                      <w:szCs w:val="16"/>
                      <w:lang w:val="es-CO" w:eastAsia="en-US"/>
                    </w:rPr>
                    <w:t>122</w:t>
                  </w:r>
                </w:p>
              </w:tc>
              <w:tc>
                <w:tcPr>
                  <w:tcW w:w="3211" w:type="dxa"/>
                  <w:gridSpan w:val="3"/>
                  <w:vMerge/>
                </w:tcPr>
                <w:p w14:paraId="1183342F" w14:textId="77777777" w:rsidR="007F06A9" w:rsidRPr="007F06A9" w:rsidRDefault="007F06A9" w:rsidP="00503052">
                  <w:pPr>
                    <w:pStyle w:val="TableParagraph"/>
                    <w:spacing w:before="15"/>
                    <w:rPr>
                      <w:rFonts w:ascii="Arial" w:eastAsia="Times New Roman" w:hAnsi="Arial" w:cs="Arial"/>
                      <w:b/>
                      <w:bCs/>
                      <w:sz w:val="16"/>
                      <w:szCs w:val="16"/>
                      <w:lang w:val="es-CO" w:eastAsia="en-US"/>
                    </w:rPr>
                  </w:pPr>
                </w:p>
              </w:tc>
              <w:tc>
                <w:tcPr>
                  <w:tcW w:w="2740" w:type="dxa"/>
                  <w:gridSpan w:val="2"/>
                  <w:vMerge/>
                </w:tcPr>
                <w:p w14:paraId="7175B607" w14:textId="77395BC8" w:rsidR="007F06A9" w:rsidRPr="00406605" w:rsidRDefault="007F06A9" w:rsidP="00503052">
                  <w:pPr>
                    <w:pStyle w:val="TableParagraph"/>
                    <w:spacing w:before="15"/>
                    <w:rPr>
                      <w:rFonts w:ascii="Arial" w:eastAsia="Times New Roman" w:hAnsi="Arial" w:cs="Arial"/>
                      <w:sz w:val="16"/>
                      <w:szCs w:val="16"/>
                      <w:lang w:val="es-CO" w:eastAsia="en-US"/>
                    </w:rPr>
                  </w:pPr>
                </w:p>
              </w:tc>
            </w:tr>
            <w:tr w:rsidR="007F06A9" w:rsidRPr="00406605" w14:paraId="21ED919F" w14:textId="77777777" w:rsidTr="003535D2">
              <w:trPr>
                <w:trHeight w:val="318"/>
              </w:trPr>
              <w:tc>
                <w:tcPr>
                  <w:tcW w:w="1982" w:type="dxa"/>
                  <w:gridSpan w:val="2"/>
                </w:tcPr>
                <w:p w14:paraId="4BE9D24D" w14:textId="107E5E00" w:rsidR="007F06A9" w:rsidRPr="00406605" w:rsidRDefault="007F06A9" w:rsidP="00503052">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Fecha:</w:t>
                  </w:r>
                  <w:r>
                    <w:rPr>
                      <w:rFonts w:ascii="Arial" w:eastAsia="Times New Roman" w:hAnsi="Arial" w:cs="Arial"/>
                      <w:sz w:val="16"/>
                      <w:szCs w:val="16"/>
                      <w:lang w:val="es-CO" w:eastAsia="en-US"/>
                    </w:rPr>
                    <w:t>11/07/2023</w:t>
                  </w:r>
                </w:p>
              </w:tc>
              <w:tc>
                <w:tcPr>
                  <w:tcW w:w="3211" w:type="dxa"/>
                  <w:gridSpan w:val="3"/>
                  <w:vMerge w:val="restart"/>
                </w:tcPr>
                <w:p w14:paraId="6435C4D0" w14:textId="77777777" w:rsidR="007F06A9" w:rsidRPr="007F06A9" w:rsidRDefault="007F06A9" w:rsidP="00503052">
                  <w:pPr>
                    <w:pStyle w:val="TableParagraph"/>
                    <w:spacing w:before="15"/>
                    <w:jc w:val="center"/>
                    <w:rPr>
                      <w:rFonts w:ascii="Arial" w:eastAsia="Times New Roman" w:hAnsi="Arial" w:cs="Arial"/>
                      <w:b/>
                      <w:bCs/>
                      <w:sz w:val="16"/>
                      <w:szCs w:val="16"/>
                      <w:lang w:val="es-CO" w:eastAsia="en-US"/>
                    </w:rPr>
                  </w:pPr>
                  <w:r w:rsidRPr="007F06A9">
                    <w:rPr>
                      <w:rFonts w:ascii="Arial" w:eastAsia="Times New Roman" w:hAnsi="Arial" w:cs="Arial"/>
                      <w:b/>
                      <w:bCs/>
                      <w:sz w:val="16"/>
                      <w:szCs w:val="16"/>
                      <w:lang w:val="es-CO" w:eastAsia="en-US"/>
                    </w:rPr>
                    <w:t>ESPECIFICACIÓN TÉCNICA PARA LA ADQUISICIÓN DE VEHÍCULOS DE LA POLICÍA NACIONAL</w:t>
                  </w:r>
                </w:p>
              </w:tc>
              <w:tc>
                <w:tcPr>
                  <w:tcW w:w="2740" w:type="dxa"/>
                  <w:gridSpan w:val="2"/>
                  <w:vMerge/>
                </w:tcPr>
                <w:p w14:paraId="7DCC4E87" w14:textId="527B1DF0" w:rsidR="007F06A9" w:rsidRPr="00406605" w:rsidRDefault="007F06A9" w:rsidP="00503052">
                  <w:pPr>
                    <w:pStyle w:val="TableParagraph"/>
                    <w:spacing w:before="15"/>
                    <w:rPr>
                      <w:rFonts w:ascii="Arial" w:eastAsia="Times New Roman" w:hAnsi="Arial" w:cs="Arial"/>
                      <w:sz w:val="16"/>
                      <w:szCs w:val="16"/>
                      <w:lang w:val="es-CO" w:eastAsia="en-US"/>
                    </w:rPr>
                  </w:pPr>
                </w:p>
              </w:tc>
            </w:tr>
            <w:tr w:rsidR="007F06A9" w:rsidRPr="00406605" w14:paraId="393C70FA" w14:textId="77777777" w:rsidTr="003535D2">
              <w:trPr>
                <w:trHeight w:val="303"/>
              </w:trPr>
              <w:tc>
                <w:tcPr>
                  <w:tcW w:w="1982" w:type="dxa"/>
                  <w:gridSpan w:val="2"/>
                </w:tcPr>
                <w:p w14:paraId="31F84EEA" w14:textId="35196A65" w:rsidR="007F06A9" w:rsidRPr="00406605" w:rsidRDefault="007F06A9" w:rsidP="00503052">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Versión: </w:t>
                  </w:r>
                  <w:r>
                    <w:rPr>
                      <w:rFonts w:ascii="Arial" w:eastAsia="Times New Roman" w:hAnsi="Arial" w:cs="Arial"/>
                      <w:sz w:val="16"/>
                      <w:szCs w:val="16"/>
                      <w:lang w:val="es-CO" w:eastAsia="en-US"/>
                    </w:rPr>
                    <w:t>1</w:t>
                  </w:r>
                </w:p>
              </w:tc>
              <w:tc>
                <w:tcPr>
                  <w:tcW w:w="3211" w:type="dxa"/>
                  <w:gridSpan w:val="3"/>
                  <w:vMerge/>
                </w:tcPr>
                <w:p w14:paraId="1DF82BCB" w14:textId="77777777" w:rsidR="007F06A9" w:rsidRPr="007F06A9" w:rsidRDefault="007F06A9" w:rsidP="00503052">
                  <w:pPr>
                    <w:pStyle w:val="TableParagraph"/>
                    <w:spacing w:before="15"/>
                    <w:rPr>
                      <w:rFonts w:ascii="Arial" w:eastAsia="Times New Roman" w:hAnsi="Arial" w:cs="Arial"/>
                      <w:b/>
                      <w:bCs/>
                      <w:sz w:val="16"/>
                      <w:szCs w:val="16"/>
                      <w:lang w:val="es-CO" w:eastAsia="en-US"/>
                    </w:rPr>
                  </w:pPr>
                </w:p>
              </w:tc>
              <w:tc>
                <w:tcPr>
                  <w:tcW w:w="2740" w:type="dxa"/>
                  <w:gridSpan w:val="2"/>
                  <w:vMerge/>
                </w:tcPr>
                <w:p w14:paraId="54B4DAD8" w14:textId="1BF048C1" w:rsidR="007F06A9" w:rsidRPr="00406605" w:rsidRDefault="007F06A9" w:rsidP="00503052">
                  <w:pPr>
                    <w:pStyle w:val="TableParagraph"/>
                    <w:spacing w:before="15"/>
                    <w:rPr>
                      <w:rFonts w:ascii="Arial" w:eastAsia="Times New Roman" w:hAnsi="Arial" w:cs="Arial"/>
                      <w:sz w:val="16"/>
                      <w:szCs w:val="16"/>
                      <w:lang w:val="es-CO" w:eastAsia="en-US"/>
                    </w:rPr>
                  </w:pPr>
                </w:p>
              </w:tc>
            </w:tr>
            <w:tr w:rsidR="00267EBF" w:rsidRPr="00406605" w14:paraId="132C282C" w14:textId="77777777" w:rsidTr="00503052">
              <w:trPr>
                <w:trHeight w:val="300"/>
              </w:trPr>
              <w:tc>
                <w:tcPr>
                  <w:tcW w:w="7933" w:type="dxa"/>
                  <w:gridSpan w:val="7"/>
                </w:tcPr>
                <w:p w14:paraId="6C063C7D" w14:textId="77777777" w:rsidR="00267EBF" w:rsidRPr="007F06A9" w:rsidRDefault="007F06A9" w:rsidP="00503052">
                  <w:pPr>
                    <w:pStyle w:val="TableParagraph"/>
                    <w:spacing w:before="15"/>
                    <w:jc w:val="center"/>
                    <w:rPr>
                      <w:rFonts w:ascii="Arial" w:eastAsia="Times New Roman" w:hAnsi="Arial" w:cs="Arial"/>
                      <w:b/>
                      <w:bCs/>
                      <w:sz w:val="16"/>
                      <w:szCs w:val="16"/>
                      <w:lang w:val="es-CO" w:eastAsia="en-US"/>
                    </w:rPr>
                  </w:pPr>
                  <w:r w:rsidRPr="007F06A9">
                    <w:rPr>
                      <w:rFonts w:ascii="Arial" w:eastAsia="Times New Roman" w:hAnsi="Arial" w:cs="Arial"/>
                      <w:b/>
                      <w:bCs/>
                      <w:sz w:val="16"/>
                      <w:szCs w:val="16"/>
                      <w:lang w:val="es-CO" w:eastAsia="en-US"/>
                    </w:rPr>
                    <w:t>MOTOCICLETA PARA EL SERVICIO DE POLICÍA ORIENTADO A LAS PERSONAS Y LOS TERRITORIOS</w:t>
                  </w:r>
                </w:p>
                <w:p w14:paraId="3CDA8BB1" w14:textId="77777777" w:rsidR="007F06A9" w:rsidRPr="007F06A9" w:rsidRDefault="007F06A9" w:rsidP="00503052">
                  <w:pPr>
                    <w:pStyle w:val="TableParagraph"/>
                    <w:spacing w:before="15"/>
                    <w:jc w:val="center"/>
                    <w:rPr>
                      <w:rFonts w:ascii="Arial" w:eastAsia="Times New Roman" w:hAnsi="Arial" w:cs="Arial"/>
                      <w:b/>
                      <w:bCs/>
                      <w:sz w:val="16"/>
                      <w:szCs w:val="16"/>
                      <w:lang w:val="es-CO" w:eastAsia="en-US"/>
                    </w:rPr>
                  </w:pPr>
                  <w:r w:rsidRPr="007F06A9">
                    <w:rPr>
                      <w:rFonts w:ascii="Arial" w:eastAsia="Times New Roman" w:hAnsi="Arial" w:cs="Arial"/>
                      <w:b/>
                      <w:bCs/>
                      <w:sz w:val="16"/>
                      <w:szCs w:val="16"/>
                      <w:lang w:val="es-CO" w:eastAsia="en-US"/>
                    </w:rPr>
                    <w:t>ETM-PM-013-A3</w:t>
                  </w:r>
                </w:p>
                <w:p w14:paraId="5EC6FEDC" w14:textId="7F9328FD" w:rsidR="007F06A9" w:rsidRPr="007F06A9" w:rsidRDefault="007F06A9" w:rsidP="00503052">
                  <w:pPr>
                    <w:pStyle w:val="TableParagraph"/>
                    <w:spacing w:before="15"/>
                    <w:jc w:val="center"/>
                    <w:rPr>
                      <w:rFonts w:ascii="Arial" w:eastAsia="Times New Roman" w:hAnsi="Arial" w:cs="Arial"/>
                      <w:b/>
                      <w:bCs/>
                      <w:sz w:val="16"/>
                      <w:szCs w:val="16"/>
                      <w:lang w:val="es-CO" w:eastAsia="en-US"/>
                    </w:rPr>
                  </w:pPr>
                  <w:r w:rsidRPr="007F06A9">
                    <w:rPr>
                      <w:rFonts w:ascii="Arial" w:eastAsia="Times New Roman" w:hAnsi="Arial" w:cs="Arial"/>
                      <w:b/>
                      <w:bCs/>
                      <w:sz w:val="16"/>
                      <w:szCs w:val="16"/>
                      <w:lang w:val="es-CO" w:eastAsia="en-US"/>
                    </w:rPr>
                    <w:t xml:space="preserve">Especificación Técnica Movilidad Policía Nacional </w:t>
                  </w:r>
                </w:p>
              </w:tc>
            </w:tr>
            <w:tr w:rsidR="007F06A9" w:rsidRPr="00406605" w14:paraId="29003E40" w14:textId="77777777" w:rsidTr="003E1EF0">
              <w:trPr>
                <w:trHeight w:val="300"/>
              </w:trPr>
              <w:tc>
                <w:tcPr>
                  <w:tcW w:w="1982" w:type="dxa"/>
                  <w:gridSpan w:val="2"/>
                </w:tcPr>
                <w:p w14:paraId="07D7CDC2" w14:textId="6E8C8FD2" w:rsidR="007F06A9" w:rsidRPr="00406605" w:rsidRDefault="007F06A9" w:rsidP="00503052">
                  <w:pPr>
                    <w:pStyle w:val="TableParagraph"/>
                    <w:spacing w:before="15"/>
                    <w:jc w:val="center"/>
                    <w:rPr>
                      <w:rFonts w:ascii="Arial" w:eastAsia="Times New Roman" w:hAnsi="Arial" w:cs="Arial"/>
                      <w:sz w:val="16"/>
                      <w:szCs w:val="16"/>
                      <w:lang w:val="es-CO"/>
                    </w:rPr>
                  </w:pPr>
                  <w:r>
                    <w:rPr>
                      <w:rFonts w:ascii="Arial" w:eastAsia="Times New Roman" w:hAnsi="Arial" w:cs="Arial"/>
                      <w:sz w:val="16"/>
                      <w:szCs w:val="16"/>
                      <w:lang w:val="es-CO"/>
                    </w:rPr>
                    <w:t xml:space="preserve">Fecha de aprobación </w:t>
                  </w:r>
                </w:p>
              </w:tc>
              <w:tc>
                <w:tcPr>
                  <w:tcW w:w="1132" w:type="dxa"/>
                </w:tcPr>
                <w:p w14:paraId="7CFD3522" w14:textId="42F24E2E" w:rsidR="007F06A9" w:rsidRPr="00406605" w:rsidRDefault="007F06A9" w:rsidP="00503052">
                  <w:pPr>
                    <w:pStyle w:val="TableParagraph"/>
                    <w:spacing w:before="15"/>
                    <w:jc w:val="center"/>
                    <w:rPr>
                      <w:rFonts w:ascii="Arial" w:eastAsia="Times New Roman" w:hAnsi="Arial" w:cs="Arial"/>
                      <w:sz w:val="16"/>
                      <w:szCs w:val="16"/>
                      <w:lang w:val="es-CO"/>
                    </w:rPr>
                  </w:pPr>
                  <w:r>
                    <w:rPr>
                      <w:rFonts w:ascii="Arial" w:eastAsia="Times New Roman" w:hAnsi="Arial" w:cs="Arial"/>
                      <w:sz w:val="16"/>
                      <w:szCs w:val="16"/>
                      <w:lang w:val="es-CO"/>
                    </w:rPr>
                    <w:t>27/07/2025</w:t>
                  </w:r>
                </w:p>
              </w:tc>
              <w:tc>
                <w:tcPr>
                  <w:tcW w:w="2834" w:type="dxa"/>
                  <w:gridSpan w:val="3"/>
                </w:tcPr>
                <w:p w14:paraId="18EC5942" w14:textId="0466161E" w:rsidR="007F06A9" w:rsidRPr="00406605" w:rsidRDefault="00010EC6" w:rsidP="00503052">
                  <w:pPr>
                    <w:pStyle w:val="TableParagraph"/>
                    <w:spacing w:before="15"/>
                    <w:jc w:val="center"/>
                    <w:rPr>
                      <w:rFonts w:ascii="Arial" w:eastAsia="Times New Roman" w:hAnsi="Arial" w:cs="Arial"/>
                      <w:sz w:val="16"/>
                      <w:szCs w:val="16"/>
                      <w:lang w:val="es-CO"/>
                    </w:rPr>
                  </w:pPr>
                  <w:r>
                    <w:rPr>
                      <w:rFonts w:ascii="Arial" w:eastAsia="Times New Roman" w:hAnsi="Arial" w:cs="Arial"/>
                      <w:sz w:val="16"/>
                      <w:szCs w:val="16"/>
                      <w:lang w:val="es-CO"/>
                    </w:rPr>
                    <w:t>Versión</w:t>
                  </w:r>
                </w:p>
              </w:tc>
              <w:tc>
                <w:tcPr>
                  <w:tcW w:w="1985" w:type="dxa"/>
                </w:tcPr>
                <w:p w14:paraId="2002DDB5" w14:textId="397C4C70" w:rsidR="007F06A9" w:rsidRPr="00406605" w:rsidRDefault="00010EC6" w:rsidP="00503052">
                  <w:pPr>
                    <w:pStyle w:val="TableParagraph"/>
                    <w:spacing w:before="15"/>
                    <w:jc w:val="center"/>
                    <w:rPr>
                      <w:rFonts w:ascii="Arial" w:eastAsia="Times New Roman" w:hAnsi="Arial" w:cs="Arial"/>
                      <w:sz w:val="16"/>
                      <w:szCs w:val="16"/>
                      <w:lang w:val="es-CO"/>
                    </w:rPr>
                  </w:pPr>
                  <w:r>
                    <w:rPr>
                      <w:rFonts w:ascii="Arial" w:eastAsia="Times New Roman" w:hAnsi="Arial" w:cs="Arial"/>
                      <w:sz w:val="16"/>
                      <w:szCs w:val="16"/>
                      <w:lang w:val="es-CO"/>
                    </w:rPr>
                    <w:t>03</w:t>
                  </w:r>
                </w:p>
              </w:tc>
            </w:tr>
            <w:tr w:rsidR="00267EBF" w:rsidRPr="00406605" w14:paraId="50B7C209" w14:textId="77777777" w:rsidTr="00503052">
              <w:trPr>
                <w:trHeight w:val="303"/>
              </w:trPr>
              <w:tc>
                <w:tcPr>
                  <w:tcW w:w="7933" w:type="dxa"/>
                  <w:gridSpan w:val="7"/>
                </w:tcPr>
                <w:p w14:paraId="200DE931" w14:textId="2635814A" w:rsidR="00267EBF" w:rsidRPr="00010EC6" w:rsidRDefault="00010EC6" w:rsidP="00010EC6">
                  <w:pPr>
                    <w:pStyle w:val="TableParagraph"/>
                    <w:spacing w:before="15"/>
                    <w:jc w:val="center"/>
                    <w:rPr>
                      <w:rFonts w:ascii="Arial" w:eastAsia="Times New Roman" w:hAnsi="Arial" w:cs="Arial"/>
                      <w:b/>
                      <w:bCs/>
                      <w:sz w:val="16"/>
                      <w:szCs w:val="16"/>
                      <w:lang w:val="es-CO" w:eastAsia="en-US"/>
                    </w:rPr>
                  </w:pPr>
                  <w:r w:rsidRPr="00010EC6">
                    <w:rPr>
                      <w:rFonts w:ascii="Arial" w:eastAsia="Times New Roman" w:hAnsi="Arial" w:cs="Arial"/>
                      <w:b/>
                      <w:bCs/>
                      <w:sz w:val="16"/>
                      <w:szCs w:val="16"/>
                      <w:lang w:val="es-CO" w:eastAsia="en-US"/>
                    </w:rPr>
                    <w:t>UNIDADES QUE PARTICIPARON EN LA CREACIÓN ANEXOS O ACTUALIZACIÓN DE LA ESPECIFICACIÓN TÉCNICA</w:t>
                  </w:r>
                </w:p>
              </w:tc>
            </w:tr>
            <w:tr w:rsidR="007F06A9" w:rsidRPr="00406605" w14:paraId="2E846967" w14:textId="77777777" w:rsidTr="00503052">
              <w:trPr>
                <w:trHeight w:val="303"/>
              </w:trPr>
              <w:tc>
                <w:tcPr>
                  <w:tcW w:w="7933" w:type="dxa"/>
                  <w:gridSpan w:val="7"/>
                </w:tcPr>
                <w:p w14:paraId="537AF135" w14:textId="25ABFE78" w:rsidR="007F06A9" w:rsidRPr="00406605" w:rsidRDefault="001657E6" w:rsidP="00503052">
                  <w:pPr>
                    <w:pStyle w:val="TableParagraph"/>
                    <w:spacing w:before="15"/>
                    <w:jc w:val="both"/>
                    <w:rPr>
                      <w:rFonts w:ascii="Arial" w:eastAsia="Times New Roman" w:hAnsi="Arial" w:cs="Arial"/>
                      <w:sz w:val="16"/>
                      <w:szCs w:val="16"/>
                      <w:lang w:val="es-CO"/>
                    </w:rPr>
                  </w:pPr>
                  <w:r>
                    <w:rPr>
                      <w:rFonts w:ascii="Arial" w:eastAsia="Times New Roman" w:hAnsi="Arial" w:cs="Arial"/>
                      <w:sz w:val="16"/>
                      <w:szCs w:val="16"/>
                      <w:lang w:val="es-CO"/>
                    </w:rPr>
                    <w:t xml:space="preserve">Jefatura Nacional del Servicio de Policía -Dirección Logística y Financiera y Unidades a Nivel Nacional </w:t>
                  </w:r>
                </w:p>
              </w:tc>
            </w:tr>
            <w:tr w:rsidR="007F06A9" w:rsidRPr="00406605" w14:paraId="6CE0D405" w14:textId="77777777" w:rsidTr="00503052">
              <w:trPr>
                <w:trHeight w:val="303"/>
              </w:trPr>
              <w:tc>
                <w:tcPr>
                  <w:tcW w:w="7933" w:type="dxa"/>
                  <w:gridSpan w:val="7"/>
                </w:tcPr>
                <w:p w14:paraId="3F564D50" w14:textId="0BE6F6C7" w:rsidR="007F06A9" w:rsidRPr="00D47FA0" w:rsidRDefault="00677E6A" w:rsidP="00677E6A">
                  <w:pPr>
                    <w:pStyle w:val="TableParagraph"/>
                    <w:spacing w:before="15"/>
                    <w:jc w:val="center"/>
                    <w:rPr>
                      <w:rFonts w:ascii="Arial" w:eastAsia="Times New Roman" w:hAnsi="Arial" w:cs="Arial"/>
                      <w:b/>
                      <w:bCs/>
                      <w:sz w:val="16"/>
                      <w:szCs w:val="16"/>
                      <w:lang w:val="es-CO"/>
                    </w:rPr>
                  </w:pPr>
                  <w:r w:rsidRPr="00D47FA0">
                    <w:rPr>
                      <w:rFonts w:ascii="Arial" w:eastAsia="Times New Roman" w:hAnsi="Arial" w:cs="Arial"/>
                      <w:b/>
                      <w:bCs/>
                      <w:sz w:val="16"/>
                      <w:szCs w:val="16"/>
                      <w:lang w:val="es-CO"/>
                    </w:rPr>
                    <w:t>JUSTIFICACIÓN</w:t>
                  </w:r>
                </w:p>
              </w:tc>
            </w:tr>
            <w:tr w:rsidR="007F06A9" w:rsidRPr="00406605" w14:paraId="7DCADE22" w14:textId="77777777" w:rsidTr="00503052">
              <w:trPr>
                <w:trHeight w:val="303"/>
              </w:trPr>
              <w:tc>
                <w:tcPr>
                  <w:tcW w:w="7933" w:type="dxa"/>
                  <w:gridSpan w:val="7"/>
                </w:tcPr>
                <w:p w14:paraId="1D4F144F" w14:textId="330B33C1" w:rsidR="007F06A9" w:rsidRPr="00406605" w:rsidRDefault="00677E6A" w:rsidP="00503052">
                  <w:pPr>
                    <w:pStyle w:val="TableParagraph"/>
                    <w:spacing w:before="15"/>
                    <w:jc w:val="both"/>
                    <w:rPr>
                      <w:rFonts w:ascii="Arial" w:eastAsia="Times New Roman" w:hAnsi="Arial" w:cs="Arial"/>
                      <w:sz w:val="16"/>
                      <w:szCs w:val="16"/>
                      <w:lang w:val="es-CO"/>
                    </w:rPr>
                  </w:pPr>
                  <w:r>
                    <w:rPr>
                      <w:rFonts w:ascii="Arial" w:eastAsia="Times New Roman" w:hAnsi="Arial" w:cs="Arial"/>
                      <w:sz w:val="16"/>
                      <w:szCs w:val="16"/>
                      <w:lang w:val="es-CO"/>
                    </w:rPr>
                    <w:t xml:space="preserve">Esta especificación </w:t>
                  </w:r>
                  <w:r w:rsidR="00D47FA0">
                    <w:rPr>
                      <w:rFonts w:ascii="Arial" w:eastAsia="Times New Roman" w:hAnsi="Arial" w:cs="Arial"/>
                      <w:sz w:val="16"/>
                      <w:szCs w:val="16"/>
                      <w:lang w:val="es-CO"/>
                    </w:rPr>
                    <w:t>técnica</w:t>
                  </w:r>
                  <w:r>
                    <w:rPr>
                      <w:rFonts w:ascii="Arial" w:eastAsia="Times New Roman" w:hAnsi="Arial" w:cs="Arial"/>
                      <w:sz w:val="16"/>
                      <w:szCs w:val="16"/>
                      <w:lang w:val="es-CO"/>
                    </w:rPr>
                    <w:t xml:space="preserve"> se </w:t>
                  </w:r>
                  <w:r w:rsidR="00A15B82">
                    <w:rPr>
                      <w:rFonts w:ascii="Arial" w:eastAsia="Times New Roman" w:hAnsi="Arial" w:cs="Arial"/>
                      <w:sz w:val="16"/>
                      <w:szCs w:val="16"/>
                      <w:lang w:val="es-CO"/>
                    </w:rPr>
                    <w:t>crea con</w:t>
                  </w:r>
                  <w:r w:rsidR="00D47FA0">
                    <w:rPr>
                      <w:rFonts w:ascii="Arial" w:eastAsia="Times New Roman" w:hAnsi="Arial" w:cs="Arial"/>
                      <w:sz w:val="16"/>
                      <w:szCs w:val="16"/>
                      <w:lang w:val="es-CO"/>
                    </w:rPr>
                    <w:t xml:space="preserve"> el fin de mejorar la </w:t>
                  </w:r>
                  <w:r w:rsidR="00A15B82">
                    <w:rPr>
                      <w:rFonts w:ascii="Arial" w:eastAsia="Times New Roman" w:hAnsi="Arial" w:cs="Arial"/>
                      <w:sz w:val="16"/>
                      <w:szCs w:val="16"/>
                      <w:lang w:val="es-CO"/>
                    </w:rPr>
                    <w:t>prestación</w:t>
                  </w:r>
                  <w:r w:rsidR="00D47FA0">
                    <w:rPr>
                      <w:rFonts w:ascii="Arial" w:eastAsia="Times New Roman" w:hAnsi="Arial" w:cs="Arial"/>
                      <w:sz w:val="16"/>
                      <w:szCs w:val="16"/>
                      <w:lang w:val="es-CO"/>
                    </w:rPr>
                    <w:t xml:space="preserve"> del servicio de </w:t>
                  </w:r>
                  <w:r w:rsidR="00A15B82">
                    <w:rPr>
                      <w:rFonts w:ascii="Arial" w:eastAsia="Times New Roman" w:hAnsi="Arial" w:cs="Arial"/>
                      <w:sz w:val="16"/>
                      <w:szCs w:val="16"/>
                      <w:lang w:val="es-CO"/>
                    </w:rPr>
                    <w:t xml:space="preserve">Policía </w:t>
                  </w:r>
                  <w:r w:rsidR="00D47FA0">
                    <w:rPr>
                      <w:rFonts w:ascii="Arial" w:eastAsia="Times New Roman" w:hAnsi="Arial" w:cs="Arial"/>
                      <w:sz w:val="16"/>
                      <w:szCs w:val="16"/>
                      <w:lang w:val="es-CO"/>
                    </w:rPr>
                    <w:t xml:space="preserve">en las diferentes actividades tanto urbanas como rurales, </w:t>
                  </w:r>
                  <w:r w:rsidR="00A15B82">
                    <w:rPr>
                      <w:rFonts w:ascii="Arial" w:eastAsia="Times New Roman" w:hAnsi="Arial" w:cs="Arial"/>
                      <w:sz w:val="16"/>
                      <w:szCs w:val="16"/>
                      <w:lang w:val="es-CO"/>
                    </w:rPr>
                    <w:t>siendo</w:t>
                  </w:r>
                  <w:r w:rsidR="00D47FA0">
                    <w:rPr>
                      <w:rFonts w:ascii="Arial" w:eastAsia="Times New Roman" w:hAnsi="Arial" w:cs="Arial"/>
                      <w:sz w:val="16"/>
                      <w:szCs w:val="16"/>
                      <w:lang w:val="es-CO"/>
                    </w:rPr>
                    <w:t xml:space="preserve"> un </w:t>
                  </w:r>
                  <w:r w:rsidR="00A15B82">
                    <w:rPr>
                      <w:rFonts w:ascii="Arial" w:eastAsia="Times New Roman" w:hAnsi="Arial" w:cs="Arial"/>
                      <w:sz w:val="16"/>
                      <w:szCs w:val="16"/>
                      <w:lang w:val="es-CO"/>
                    </w:rPr>
                    <w:t>vehículo esencial</w:t>
                  </w:r>
                  <w:r w:rsidR="00D47FA0">
                    <w:rPr>
                      <w:rFonts w:ascii="Arial" w:eastAsia="Times New Roman" w:hAnsi="Arial" w:cs="Arial"/>
                      <w:sz w:val="16"/>
                      <w:szCs w:val="16"/>
                      <w:lang w:val="es-CO"/>
                    </w:rPr>
                    <w:t xml:space="preserve"> en el servicio de vigilancia a nivel nacional</w:t>
                  </w:r>
                  <w:r w:rsidR="00A15B82">
                    <w:rPr>
                      <w:rFonts w:ascii="Arial" w:eastAsia="Times New Roman" w:hAnsi="Arial" w:cs="Arial"/>
                      <w:sz w:val="16"/>
                      <w:szCs w:val="16"/>
                      <w:lang w:val="es-CO"/>
                    </w:rPr>
                    <w:t>.</w:t>
                  </w:r>
                </w:p>
              </w:tc>
            </w:tr>
            <w:tr w:rsidR="00267EBF" w:rsidRPr="00406605" w14:paraId="525B67B5" w14:textId="77777777" w:rsidTr="00503052">
              <w:trPr>
                <w:trHeight w:val="303"/>
              </w:trPr>
              <w:tc>
                <w:tcPr>
                  <w:tcW w:w="7933" w:type="dxa"/>
                  <w:gridSpan w:val="7"/>
                </w:tcPr>
                <w:p w14:paraId="349BA6D1" w14:textId="77777777" w:rsidR="00267EBF" w:rsidRPr="00406605" w:rsidRDefault="00267EBF" w:rsidP="00503052">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1. REQUERIMIENTOS TÉCNICOS</w:t>
                  </w:r>
                </w:p>
              </w:tc>
            </w:tr>
            <w:tr w:rsidR="00267EBF" w:rsidRPr="00406605" w14:paraId="5ACC3B8F" w14:textId="77777777" w:rsidTr="004035B7">
              <w:trPr>
                <w:trHeight w:val="70"/>
              </w:trPr>
              <w:tc>
                <w:tcPr>
                  <w:tcW w:w="1982" w:type="dxa"/>
                  <w:gridSpan w:val="2"/>
                </w:tcPr>
                <w:p w14:paraId="17A6650C" w14:textId="062B3A0C" w:rsidR="00267EBF" w:rsidRPr="00FA3032" w:rsidRDefault="004035B7" w:rsidP="00503052">
                  <w:pPr>
                    <w:pStyle w:val="TableParagraph"/>
                    <w:spacing w:before="15"/>
                    <w:jc w:val="center"/>
                    <w:rPr>
                      <w:rFonts w:ascii="Arial" w:eastAsia="Times New Roman" w:hAnsi="Arial" w:cs="Arial"/>
                      <w:b/>
                      <w:bCs/>
                      <w:sz w:val="16"/>
                      <w:szCs w:val="16"/>
                      <w:lang w:val="es-CO" w:eastAsia="en-US"/>
                    </w:rPr>
                  </w:pPr>
                  <w:r w:rsidRPr="00FA3032">
                    <w:rPr>
                      <w:rFonts w:ascii="Arial" w:eastAsia="Times New Roman" w:hAnsi="Arial" w:cs="Arial"/>
                      <w:b/>
                      <w:bCs/>
                      <w:sz w:val="16"/>
                      <w:szCs w:val="16"/>
                      <w:lang w:val="es-CO" w:eastAsia="en-US"/>
                    </w:rPr>
                    <w:t xml:space="preserve">Características mecánicas del bien </w:t>
                  </w:r>
                </w:p>
              </w:tc>
              <w:tc>
                <w:tcPr>
                  <w:tcW w:w="5951" w:type="dxa"/>
                  <w:gridSpan w:val="5"/>
                </w:tcPr>
                <w:p w14:paraId="657F2C1D" w14:textId="145AC555" w:rsidR="00267EBF" w:rsidRPr="00FA3032" w:rsidRDefault="004035B7" w:rsidP="00503052">
                  <w:pPr>
                    <w:pStyle w:val="TableParagraph"/>
                    <w:spacing w:before="15"/>
                    <w:jc w:val="center"/>
                    <w:rPr>
                      <w:rFonts w:ascii="Arial" w:eastAsia="Times New Roman" w:hAnsi="Arial" w:cs="Arial"/>
                      <w:b/>
                      <w:bCs/>
                      <w:sz w:val="16"/>
                      <w:szCs w:val="16"/>
                      <w:lang w:val="es-CO" w:eastAsia="en-US"/>
                    </w:rPr>
                  </w:pPr>
                  <w:r w:rsidRPr="00FA3032">
                    <w:rPr>
                      <w:rFonts w:ascii="Arial" w:eastAsia="Times New Roman" w:hAnsi="Arial" w:cs="Arial"/>
                      <w:b/>
                      <w:bCs/>
                      <w:sz w:val="16"/>
                      <w:szCs w:val="16"/>
                      <w:lang w:val="es-CO" w:eastAsia="en-US"/>
                    </w:rPr>
                    <w:t xml:space="preserve">Descripción técnica de la característica mecánica </w:t>
                  </w:r>
                </w:p>
              </w:tc>
            </w:tr>
            <w:tr w:rsidR="004035B7" w:rsidRPr="00406605" w14:paraId="1DFC472A" w14:textId="77777777" w:rsidTr="004035B7">
              <w:trPr>
                <w:trHeight w:val="303"/>
              </w:trPr>
              <w:tc>
                <w:tcPr>
                  <w:tcW w:w="1982" w:type="dxa"/>
                  <w:gridSpan w:val="2"/>
                </w:tcPr>
                <w:p w14:paraId="6815D3C9" w14:textId="2FAFD4E2" w:rsidR="004035B7" w:rsidRPr="00406605" w:rsidRDefault="004035B7" w:rsidP="004035B7">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Tipo</w:t>
                  </w:r>
                </w:p>
              </w:tc>
              <w:tc>
                <w:tcPr>
                  <w:tcW w:w="5951" w:type="dxa"/>
                  <w:gridSpan w:val="5"/>
                </w:tcPr>
                <w:p w14:paraId="286AA302" w14:textId="576E24A2" w:rsidR="004035B7" w:rsidRPr="00406605" w:rsidRDefault="004035B7" w:rsidP="004035B7">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Doble propósito enduro</w:t>
                  </w:r>
                  <w:r>
                    <w:rPr>
                      <w:rFonts w:ascii="Arial" w:eastAsia="Times New Roman" w:hAnsi="Arial" w:cs="Arial"/>
                      <w:sz w:val="16"/>
                      <w:szCs w:val="16"/>
                      <w:lang w:val="es-CO" w:eastAsia="en-US"/>
                    </w:rPr>
                    <w:t>, enduro, off-</w:t>
                  </w:r>
                  <w:proofErr w:type="spellStart"/>
                  <w:r>
                    <w:rPr>
                      <w:rFonts w:ascii="Arial" w:eastAsia="Times New Roman" w:hAnsi="Arial" w:cs="Arial"/>
                      <w:sz w:val="16"/>
                      <w:szCs w:val="16"/>
                      <w:lang w:val="es-CO" w:eastAsia="en-US"/>
                    </w:rPr>
                    <w:t>road</w:t>
                  </w:r>
                  <w:proofErr w:type="spellEnd"/>
                  <w:r>
                    <w:rPr>
                      <w:rFonts w:ascii="Arial" w:eastAsia="Times New Roman" w:hAnsi="Arial" w:cs="Arial"/>
                      <w:sz w:val="16"/>
                      <w:szCs w:val="16"/>
                      <w:lang w:val="es-CO" w:eastAsia="en-US"/>
                    </w:rPr>
                    <w:t>, Adventure, Turing, según sea la necesidad de la unidad, conforme se defina en el estudio previo.</w:t>
                  </w:r>
                </w:p>
              </w:tc>
            </w:tr>
            <w:tr w:rsidR="004035B7" w:rsidRPr="00406605" w14:paraId="0EC424FF" w14:textId="77777777" w:rsidTr="004035B7">
              <w:trPr>
                <w:trHeight w:val="303"/>
              </w:trPr>
              <w:tc>
                <w:tcPr>
                  <w:tcW w:w="1982" w:type="dxa"/>
                  <w:gridSpan w:val="2"/>
                </w:tcPr>
                <w:p w14:paraId="1E21B83E" w14:textId="6F51FF00" w:rsidR="004035B7" w:rsidRPr="00406605" w:rsidRDefault="004035B7" w:rsidP="004035B7">
                  <w:pPr>
                    <w:pStyle w:val="TableParagraph"/>
                    <w:spacing w:before="15"/>
                    <w:jc w:val="center"/>
                    <w:rPr>
                      <w:rFonts w:ascii="Arial" w:eastAsia="Times New Roman" w:hAnsi="Arial" w:cs="Arial"/>
                      <w:sz w:val="16"/>
                      <w:szCs w:val="16"/>
                      <w:lang w:val="es-CO"/>
                    </w:rPr>
                  </w:pPr>
                  <w:r w:rsidRPr="00406605">
                    <w:rPr>
                      <w:rFonts w:ascii="Arial" w:eastAsia="Times New Roman" w:hAnsi="Arial" w:cs="Arial"/>
                      <w:sz w:val="16"/>
                      <w:szCs w:val="16"/>
                      <w:lang w:val="es-CO" w:eastAsia="en-US"/>
                    </w:rPr>
                    <w:t>Modelo</w:t>
                  </w:r>
                </w:p>
              </w:tc>
              <w:tc>
                <w:tcPr>
                  <w:tcW w:w="5951" w:type="dxa"/>
                  <w:gridSpan w:val="5"/>
                </w:tcPr>
                <w:p w14:paraId="0EA5EEBB" w14:textId="37B082C2" w:rsidR="004035B7" w:rsidRPr="00406605" w:rsidRDefault="004035B7" w:rsidP="004035B7">
                  <w:pPr>
                    <w:pStyle w:val="TableParagraph"/>
                    <w:spacing w:before="15"/>
                    <w:rPr>
                      <w:rFonts w:ascii="Arial" w:eastAsia="Times New Roman" w:hAnsi="Arial" w:cs="Arial"/>
                      <w:sz w:val="16"/>
                      <w:szCs w:val="16"/>
                      <w:lang w:val="es-CO"/>
                    </w:rPr>
                  </w:pPr>
                  <w:r w:rsidRPr="00406605">
                    <w:rPr>
                      <w:rFonts w:ascii="Arial" w:eastAsia="Times New Roman" w:hAnsi="Arial" w:cs="Arial"/>
                      <w:sz w:val="16"/>
                      <w:szCs w:val="16"/>
                      <w:lang w:val="es-CO" w:eastAsia="en-US"/>
                    </w:rPr>
                    <w:t>Nuevo, no inferior al año de entrega</w:t>
                  </w:r>
                </w:p>
              </w:tc>
            </w:tr>
            <w:tr w:rsidR="004035B7" w:rsidRPr="00406605" w14:paraId="08B9F3BE" w14:textId="77777777" w:rsidTr="004035B7">
              <w:trPr>
                <w:trHeight w:val="303"/>
              </w:trPr>
              <w:tc>
                <w:tcPr>
                  <w:tcW w:w="1982" w:type="dxa"/>
                  <w:gridSpan w:val="2"/>
                </w:tcPr>
                <w:p w14:paraId="125D1355" w14:textId="106045F4" w:rsidR="004035B7" w:rsidRPr="00406605" w:rsidRDefault="004035B7" w:rsidP="004035B7">
                  <w:pPr>
                    <w:pStyle w:val="TableParagraph"/>
                    <w:spacing w:before="15"/>
                    <w:jc w:val="center"/>
                    <w:rPr>
                      <w:rFonts w:ascii="Arial" w:eastAsia="Times New Roman" w:hAnsi="Arial" w:cs="Arial"/>
                      <w:sz w:val="16"/>
                      <w:szCs w:val="16"/>
                      <w:lang w:val="es-CO"/>
                    </w:rPr>
                  </w:pPr>
                  <w:r w:rsidRPr="00406605">
                    <w:rPr>
                      <w:rFonts w:ascii="Arial" w:eastAsia="Times New Roman" w:hAnsi="Arial" w:cs="Arial"/>
                      <w:sz w:val="16"/>
                      <w:szCs w:val="16"/>
                      <w:lang w:val="es-CO" w:eastAsia="en-US"/>
                    </w:rPr>
                    <w:t>Cilindra</w:t>
                  </w:r>
                  <w:r w:rsidR="003C0D2C">
                    <w:rPr>
                      <w:rFonts w:ascii="Arial" w:eastAsia="Times New Roman" w:hAnsi="Arial" w:cs="Arial"/>
                      <w:sz w:val="16"/>
                      <w:szCs w:val="16"/>
                      <w:lang w:val="es-CO" w:eastAsia="en-US"/>
                    </w:rPr>
                    <w:t>da</w:t>
                  </w:r>
                  <w:r w:rsidRPr="00406605">
                    <w:rPr>
                      <w:rFonts w:ascii="Arial" w:eastAsia="Times New Roman" w:hAnsi="Arial" w:cs="Arial"/>
                      <w:sz w:val="16"/>
                      <w:szCs w:val="16"/>
                      <w:lang w:val="es-CO" w:eastAsia="en-US"/>
                    </w:rPr>
                    <w:t xml:space="preserve"> (comercial)</w:t>
                  </w:r>
                </w:p>
              </w:tc>
              <w:tc>
                <w:tcPr>
                  <w:tcW w:w="5951" w:type="dxa"/>
                  <w:gridSpan w:val="5"/>
                </w:tcPr>
                <w:p w14:paraId="17BB5509" w14:textId="78B409D9" w:rsidR="004035B7" w:rsidRPr="00406605" w:rsidRDefault="004035B7" w:rsidP="004035B7">
                  <w:pPr>
                    <w:pStyle w:val="TableParagraph"/>
                    <w:spacing w:before="15"/>
                    <w:rPr>
                      <w:rFonts w:ascii="Arial" w:eastAsia="Times New Roman" w:hAnsi="Arial" w:cs="Arial"/>
                      <w:sz w:val="16"/>
                      <w:szCs w:val="16"/>
                      <w:lang w:val="es-CO"/>
                    </w:rPr>
                  </w:pPr>
                  <w:r w:rsidRPr="00406605">
                    <w:rPr>
                      <w:rFonts w:ascii="Arial" w:eastAsia="Times New Roman" w:hAnsi="Arial" w:cs="Arial"/>
                      <w:sz w:val="16"/>
                      <w:szCs w:val="16"/>
                      <w:lang w:val="es-CO" w:eastAsia="en-US"/>
                    </w:rPr>
                    <w:t xml:space="preserve">De 300 </w:t>
                  </w:r>
                  <w:proofErr w:type="spellStart"/>
                  <w:r w:rsidRPr="00406605">
                    <w:rPr>
                      <w:rFonts w:ascii="Arial" w:eastAsia="Times New Roman" w:hAnsi="Arial" w:cs="Arial"/>
                      <w:sz w:val="16"/>
                      <w:szCs w:val="16"/>
                      <w:lang w:val="es-CO" w:eastAsia="en-US"/>
                    </w:rPr>
                    <w:t>cc</w:t>
                  </w:r>
                  <w:proofErr w:type="spellEnd"/>
                  <w:r w:rsidRPr="00406605">
                    <w:rPr>
                      <w:rFonts w:ascii="Arial" w:eastAsia="Times New Roman" w:hAnsi="Arial" w:cs="Arial"/>
                      <w:sz w:val="16"/>
                      <w:szCs w:val="16"/>
                      <w:lang w:val="es-CO" w:eastAsia="en-US"/>
                    </w:rPr>
                    <w:t xml:space="preserve"> a 650 </w:t>
                  </w:r>
                  <w:proofErr w:type="spellStart"/>
                  <w:r w:rsidRPr="00406605">
                    <w:rPr>
                      <w:rFonts w:ascii="Arial" w:eastAsia="Times New Roman" w:hAnsi="Arial" w:cs="Arial"/>
                      <w:sz w:val="16"/>
                      <w:szCs w:val="16"/>
                      <w:lang w:val="es-CO" w:eastAsia="en-US"/>
                    </w:rPr>
                    <w:t>cc</w:t>
                  </w:r>
                  <w:proofErr w:type="spellEnd"/>
                </w:p>
              </w:tc>
            </w:tr>
            <w:tr w:rsidR="004035B7" w:rsidRPr="00406605" w14:paraId="2595AAF5" w14:textId="77777777" w:rsidTr="004035B7">
              <w:trPr>
                <w:trHeight w:val="303"/>
              </w:trPr>
              <w:tc>
                <w:tcPr>
                  <w:tcW w:w="1982" w:type="dxa"/>
                  <w:gridSpan w:val="2"/>
                </w:tcPr>
                <w:p w14:paraId="7242DC03" w14:textId="0E8323D8" w:rsidR="004035B7" w:rsidRPr="00406605" w:rsidRDefault="004035B7" w:rsidP="004035B7">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Motor</w:t>
                  </w:r>
                </w:p>
              </w:tc>
              <w:tc>
                <w:tcPr>
                  <w:tcW w:w="5951" w:type="dxa"/>
                  <w:gridSpan w:val="5"/>
                </w:tcPr>
                <w:p w14:paraId="09FF636B" w14:textId="1A7D1A29" w:rsidR="004035B7" w:rsidRPr="00406605" w:rsidRDefault="004035B7" w:rsidP="004035B7">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cuatro tiempos</w:t>
                  </w:r>
                </w:p>
              </w:tc>
            </w:tr>
            <w:tr w:rsidR="005C6637" w:rsidRPr="00406605" w14:paraId="132F2DB5" w14:textId="77777777" w:rsidTr="004035B7">
              <w:trPr>
                <w:trHeight w:val="303"/>
              </w:trPr>
              <w:tc>
                <w:tcPr>
                  <w:tcW w:w="1982" w:type="dxa"/>
                  <w:gridSpan w:val="2"/>
                </w:tcPr>
                <w:p w14:paraId="79CC3D7C" w14:textId="301B9648" w:rsidR="005C6637" w:rsidRPr="00406605" w:rsidRDefault="005C6637" w:rsidP="005C6637">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Potencia</w:t>
                  </w:r>
                </w:p>
              </w:tc>
              <w:tc>
                <w:tcPr>
                  <w:tcW w:w="5951" w:type="dxa"/>
                  <w:gridSpan w:val="5"/>
                </w:tcPr>
                <w:p w14:paraId="2B5FBF00" w14:textId="66D12867" w:rsidR="005C6637" w:rsidRPr="00406605" w:rsidRDefault="005C6637" w:rsidP="005C6637">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Mínimo 2</w:t>
                  </w:r>
                  <w:r>
                    <w:rPr>
                      <w:rFonts w:ascii="Arial" w:eastAsia="Times New Roman" w:hAnsi="Arial" w:cs="Arial"/>
                      <w:sz w:val="16"/>
                      <w:szCs w:val="16"/>
                      <w:lang w:val="es-CO" w:eastAsia="en-US"/>
                    </w:rPr>
                    <w:t>4</w:t>
                  </w:r>
                  <w:r w:rsidRPr="00406605">
                    <w:rPr>
                      <w:rFonts w:ascii="Arial" w:eastAsia="Times New Roman" w:hAnsi="Arial" w:cs="Arial"/>
                      <w:sz w:val="16"/>
                      <w:szCs w:val="16"/>
                      <w:lang w:val="es-CO" w:eastAsia="en-US"/>
                    </w:rPr>
                    <w:t xml:space="preserve"> hp (comercial)</w:t>
                  </w:r>
                </w:p>
              </w:tc>
            </w:tr>
            <w:tr w:rsidR="005C6637" w:rsidRPr="00406605" w14:paraId="3C9F1AD7" w14:textId="77777777" w:rsidTr="004035B7">
              <w:trPr>
                <w:trHeight w:val="303"/>
              </w:trPr>
              <w:tc>
                <w:tcPr>
                  <w:tcW w:w="1982" w:type="dxa"/>
                  <w:gridSpan w:val="2"/>
                </w:tcPr>
                <w:p w14:paraId="13F92FE7" w14:textId="0F937151" w:rsidR="005C6637" w:rsidRPr="00406605" w:rsidRDefault="005C6637" w:rsidP="005C6637">
                  <w:pPr>
                    <w:pStyle w:val="TableParagraph"/>
                    <w:spacing w:before="15"/>
                    <w:jc w:val="center"/>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Torque </w:t>
                  </w:r>
                </w:p>
              </w:tc>
              <w:tc>
                <w:tcPr>
                  <w:tcW w:w="5951" w:type="dxa"/>
                  <w:gridSpan w:val="5"/>
                </w:tcPr>
                <w:p w14:paraId="59AF7EC4" w14:textId="76CF3932" w:rsidR="005C6637" w:rsidRPr="00406605" w:rsidRDefault="005C6637" w:rsidP="005C6637">
                  <w:pPr>
                    <w:pStyle w:val="TableParagraph"/>
                    <w:tabs>
                      <w:tab w:val="left" w:pos="4005"/>
                    </w:tabs>
                    <w:spacing w:before="15"/>
                    <w:rPr>
                      <w:rFonts w:ascii="Arial" w:eastAsia="Times New Roman" w:hAnsi="Arial" w:cs="Arial"/>
                      <w:sz w:val="16"/>
                      <w:szCs w:val="16"/>
                      <w:lang w:val="es-CO" w:eastAsia="en-US"/>
                    </w:rPr>
                  </w:pPr>
                  <w:r>
                    <w:rPr>
                      <w:rFonts w:ascii="Arial" w:eastAsia="Times New Roman" w:hAnsi="Arial" w:cs="Arial"/>
                      <w:sz w:val="16"/>
                      <w:szCs w:val="16"/>
                      <w:lang w:val="es-CO" w:eastAsia="en-US"/>
                    </w:rPr>
                    <w:t>Mínimo 25.5 N*m (</w:t>
                  </w:r>
                  <w:r w:rsidRPr="00406605">
                    <w:rPr>
                      <w:rFonts w:ascii="Arial" w:eastAsia="Times New Roman" w:hAnsi="Arial" w:cs="Arial"/>
                      <w:sz w:val="16"/>
                      <w:szCs w:val="16"/>
                      <w:lang w:val="es-CO" w:eastAsia="en-US"/>
                    </w:rPr>
                    <w:t>comercial)</w:t>
                  </w:r>
                </w:p>
              </w:tc>
            </w:tr>
            <w:tr w:rsidR="006A56E3" w:rsidRPr="00406605" w14:paraId="3E320A0B" w14:textId="77777777" w:rsidTr="004035B7">
              <w:trPr>
                <w:trHeight w:val="303"/>
              </w:trPr>
              <w:tc>
                <w:tcPr>
                  <w:tcW w:w="1982" w:type="dxa"/>
                  <w:gridSpan w:val="2"/>
                </w:tcPr>
                <w:p w14:paraId="3ED58AB0" w14:textId="617F7298" w:rsidR="006A56E3" w:rsidRPr="00406605" w:rsidRDefault="006A56E3" w:rsidP="006A56E3">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Sistema de encendido</w:t>
                  </w:r>
                </w:p>
              </w:tc>
              <w:tc>
                <w:tcPr>
                  <w:tcW w:w="5951" w:type="dxa"/>
                  <w:gridSpan w:val="5"/>
                </w:tcPr>
                <w:p w14:paraId="213660F3" w14:textId="715C1D6A" w:rsidR="006A56E3" w:rsidRPr="00406605" w:rsidRDefault="006A56E3" w:rsidP="006A56E3">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Electrónico</w:t>
                  </w:r>
                </w:p>
              </w:tc>
            </w:tr>
            <w:tr w:rsidR="00560160" w:rsidRPr="00406605" w14:paraId="6A5C599F" w14:textId="77777777" w:rsidTr="004035B7">
              <w:trPr>
                <w:trHeight w:val="303"/>
              </w:trPr>
              <w:tc>
                <w:tcPr>
                  <w:tcW w:w="1982" w:type="dxa"/>
                  <w:gridSpan w:val="2"/>
                </w:tcPr>
                <w:p w14:paraId="20B81194" w14:textId="5FCD8377" w:rsidR="00560160" w:rsidRPr="00406605" w:rsidRDefault="00560160" w:rsidP="00560160">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Sistema de alimentación</w:t>
                  </w:r>
                </w:p>
              </w:tc>
              <w:tc>
                <w:tcPr>
                  <w:tcW w:w="5951" w:type="dxa"/>
                  <w:gridSpan w:val="5"/>
                </w:tcPr>
                <w:p w14:paraId="50871C7A" w14:textId="6A395308" w:rsidR="00560160" w:rsidRPr="00406605" w:rsidRDefault="00560160" w:rsidP="00560160">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inyección electrónica</w:t>
                  </w:r>
                </w:p>
              </w:tc>
            </w:tr>
            <w:tr w:rsidR="00560160" w:rsidRPr="00406605" w14:paraId="5771B993" w14:textId="77777777" w:rsidTr="004035B7">
              <w:trPr>
                <w:trHeight w:val="303"/>
              </w:trPr>
              <w:tc>
                <w:tcPr>
                  <w:tcW w:w="1982" w:type="dxa"/>
                  <w:gridSpan w:val="2"/>
                </w:tcPr>
                <w:p w14:paraId="73E718C7" w14:textId="34333BD7" w:rsidR="00560160" w:rsidRPr="00406605" w:rsidRDefault="00560160" w:rsidP="00560160">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Combustible</w:t>
                  </w:r>
                </w:p>
              </w:tc>
              <w:tc>
                <w:tcPr>
                  <w:tcW w:w="5951" w:type="dxa"/>
                  <w:gridSpan w:val="5"/>
                </w:tcPr>
                <w:p w14:paraId="03AE7957" w14:textId="2C8B6A18" w:rsidR="00560160" w:rsidRPr="00406605" w:rsidRDefault="00560160" w:rsidP="00560160">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Gasolina</w:t>
                  </w:r>
                </w:p>
              </w:tc>
            </w:tr>
            <w:tr w:rsidR="00560160" w:rsidRPr="00406605" w14:paraId="6BA47249" w14:textId="77777777" w:rsidTr="004035B7">
              <w:trPr>
                <w:trHeight w:val="303"/>
              </w:trPr>
              <w:tc>
                <w:tcPr>
                  <w:tcW w:w="1982" w:type="dxa"/>
                  <w:gridSpan w:val="2"/>
                </w:tcPr>
                <w:p w14:paraId="40E9145E" w14:textId="76E05F5B" w:rsidR="00560160" w:rsidRPr="00406605" w:rsidRDefault="00560160" w:rsidP="00560160">
                  <w:pPr>
                    <w:pStyle w:val="TableParagraph"/>
                    <w:spacing w:before="15"/>
                    <w:jc w:val="center"/>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Caja de </w:t>
                  </w:r>
                  <w:r w:rsidRPr="00406605">
                    <w:rPr>
                      <w:rFonts w:ascii="Arial" w:eastAsia="Times New Roman" w:hAnsi="Arial" w:cs="Arial"/>
                      <w:sz w:val="16"/>
                      <w:szCs w:val="16"/>
                      <w:lang w:val="es-CO" w:eastAsia="en-US"/>
                    </w:rPr>
                    <w:t>Velocidad</w:t>
                  </w:r>
                </w:p>
              </w:tc>
              <w:tc>
                <w:tcPr>
                  <w:tcW w:w="5951" w:type="dxa"/>
                  <w:gridSpan w:val="5"/>
                </w:tcPr>
                <w:p w14:paraId="48BF3D6E" w14:textId="3EE4027B" w:rsidR="00560160" w:rsidRPr="00406605" w:rsidRDefault="00560160" w:rsidP="00560160">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Mínimo cinco velocidades</w:t>
                  </w:r>
                </w:p>
              </w:tc>
            </w:tr>
            <w:tr w:rsidR="00D0428F" w:rsidRPr="00406605" w14:paraId="6BA56B9C" w14:textId="77777777" w:rsidTr="004035B7">
              <w:trPr>
                <w:trHeight w:val="303"/>
              </w:trPr>
              <w:tc>
                <w:tcPr>
                  <w:tcW w:w="1982" w:type="dxa"/>
                  <w:gridSpan w:val="2"/>
                </w:tcPr>
                <w:p w14:paraId="1EC145BF" w14:textId="34CDE96C" w:rsidR="00D0428F" w:rsidRPr="00406605" w:rsidRDefault="00D0428F" w:rsidP="00D0428F">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Transmisión</w:t>
                  </w:r>
                </w:p>
              </w:tc>
              <w:tc>
                <w:tcPr>
                  <w:tcW w:w="5951" w:type="dxa"/>
                  <w:gridSpan w:val="5"/>
                </w:tcPr>
                <w:p w14:paraId="779D6129" w14:textId="08AE3CC0" w:rsidR="00D0428F" w:rsidRPr="00406605" w:rsidRDefault="00D0428F" w:rsidP="00D0428F">
                  <w:pPr>
                    <w:pStyle w:val="TableParagraph"/>
                    <w:spacing w:before="15"/>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Mecánica </w:t>
                  </w:r>
                </w:p>
              </w:tc>
            </w:tr>
            <w:tr w:rsidR="00D0428F" w:rsidRPr="00406605" w14:paraId="298AE004" w14:textId="77777777" w:rsidTr="004035B7">
              <w:trPr>
                <w:trHeight w:val="303"/>
              </w:trPr>
              <w:tc>
                <w:tcPr>
                  <w:tcW w:w="1982" w:type="dxa"/>
                  <w:gridSpan w:val="2"/>
                </w:tcPr>
                <w:p w14:paraId="3BDEE476" w14:textId="782D3A55" w:rsidR="00D0428F" w:rsidRPr="00406605" w:rsidRDefault="00D0428F" w:rsidP="00D0428F">
                  <w:pPr>
                    <w:pStyle w:val="TableParagraph"/>
                    <w:spacing w:before="15"/>
                    <w:jc w:val="center"/>
                    <w:rPr>
                      <w:rFonts w:ascii="Arial" w:eastAsia="Times New Roman" w:hAnsi="Arial" w:cs="Arial"/>
                      <w:sz w:val="16"/>
                      <w:szCs w:val="16"/>
                      <w:lang w:val="es-CO"/>
                    </w:rPr>
                  </w:pPr>
                  <w:r w:rsidRPr="00406605">
                    <w:rPr>
                      <w:rFonts w:ascii="Arial" w:eastAsia="Times New Roman" w:hAnsi="Arial" w:cs="Arial"/>
                      <w:sz w:val="16"/>
                      <w:szCs w:val="16"/>
                      <w:lang w:val="es-CO" w:eastAsia="en-US"/>
                    </w:rPr>
                    <w:t>frenos</w:t>
                  </w:r>
                </w:p>
              </w:tc>
              <w:tc>
                <w:tcPr>
                  <w:tcW w:w="5951" w:type="dxa"/>
                  <w:gridSpan w:val="5"/>
                </w:tcPr>
                <w:p w14:paraId="70EF5B34" w14:textId="7A23B9F3" w:rsidR="00D0428F" w:rsidRDefault="00D0428F" w:rsidP="00D0428F">
                  <w:pPr>
                    <w:pStyle w:val="TableParagraph"/>
                    <w:spacing w:before="15"/>
                    <w:rPr>
                      <w:rFonts w:ascii="Arial" w:eastAsia="Times New Roman" w:hAnsi="Arial" w:cs="Arial"/>
                      <w:sz w:val="16"/>
                      <w:szCs w:val="16"/>
                      <w:lang w:val="es-CO"/>
                    </w:rPr>
                  </w:pPr>
                  <w:r w:rsidRPr="00406605">
                    <w:rPr>
                      <w:rFonts w:ascii="Arial" w:eastAsia="Times New Roman" w:hAnsi="Arial" w:cs="Arial"/>
                      <w:sz w:val="16"/>
                      <w:szCs w:val="16"/>
                      <w:lang w:val="es-CO" w:eastAsia="en-US"/>
                    </w:rPr>
                    <w:t>Disco ABS en las dos ruedas</w:t>
                  </w:r>
                </w:p>
              </w:tc>
            </w:tr>
            <w:tr w:rsidR="00D0428F" w:rsidRPr="00406605" w14:paraId="038200B8" w14:textId="77777777" w:rsidTr="004035B7">
              <w:trPr>
                <w:trHeight w:val="303"/>
              </w:trPr>
              <w:tc>
                <w:tcPr>
                  <w:tcW w:w="1982" w:type="dxa"/>
                  <w:gridSpan w:val="2"/>
                </w:tcPr>
                <w:p w14:paraId="28620B81" w14:textId="71673248" w:rsidR="00D0428F" w:rsidRPr="00406605" w:rsidRDefault="00D0428F" w:rsidP="00D0428F">
                  <w:pPr>
                    <w:pStyle w:val="TableParagraph"/>
                    <w:spacing w:before="15"/>
                    <w:jc w:val="center"/>
                    <w:rPr>
                      <w:rFonts w:ascii="Arial" w:eastAsia="Times New Roman" w:hAnsi="Arial" w:cs="Arial"/>
                      <w:sz w:val="16"/>
                      <w:szCs w:val="16"/>
                      <w:lang w:val="es-CO"/>
                    </w:rPr>
                  </w:pPr>
                  <w:r w:rsidRPr="00406605">
                    <w:rPr>
                      <w:rFonts w:ascii="Arial" w:eastAsia="Times New Roman" w:hAnsi="Arial" w:cs="Arial"/>
                      <w:sz w:val="16"/>
                      <w:szCs w:val="16"/>
                      <w:lang w:val="es-CO" w:eastAsia="en-US"/>
                    </w:rPr>
                    <w:lastRenderedPageBreak/>
                    <w:t>Sistema eléctrico</w:t>
                  </w:r>
                </w:p>
              </w:tc>
              <w:tc>
                <w:tcPr>
                  <w:tcW w:w="5951" w:type="dxa"/>
                  <w:gridSpan w:val="5"/>
                </w:tcPr>
                <w:p w14:paraId="54600A8F" w14:textId="1F00DC3C" w:rsidR="00D0428F" w:rsidRPr="00406605" w:rsidRDefault="00D0428F" w:rsidP="00D0428F">
                  <w:pPr>
                    <w:pStyle w:val="TableParagraph"/>
                    <w:spacing w:before="15"/>
                    <w:rPr>
                      <w:rFonts w:ascii="Arial" w:eastAsia="Times New Roman" w:hAnsi="Arial" w:cs="Arial"/>
                      <w:sz w:val="16"/>
                      <w:szCs w:val="16"/>
                      <w:lang w:val="es-CO"/>
                    </w:rPr>
                  </w:pPr>
                  <w:r w:rsidRPr="00406605">
                    <w:rPr>
                      <w:rFonts w:ascii="Arial" w:eastAsia="Times New Roman" w:hAnsi="Arial" w:cs="Arial"/>
                      <w:sz w:val="16"/>
                      <w:szCs w:val="16"/>
                      <w:lang w:val="es-CO" w:eastAsia="en-US"/>
                    </w:rPr>
                    <w:t>Con capacidad de abastecer los requerimientos de todos los sistemas en pleno funcionamiento</w:t>
                  </w:r>
                </w:p>
              </w:tc>
            </w:tr>
            <w:tr w:rsidR="00D0428F" w:rsidRPr="00406605" w14:paraId="2B122B7E" w14:textId="77777777" w:rsidTr="004035B7">
              <w:trPr>
                <w:trHeight w:val="303"/>
              </w:trPr>
              <w:tc>
                <w:tcPr>
                  <w:tcW w:w="1982" w:type="dxa"/>
                  <w:gridSpan w:val="2"/>
                </w:tcPr>
                <w:p w14:paraId="441E3A7B" w14:textId="24E13335" w:rsidR="00D0428F" w:rsidRPr="00406605" w:rsidRDefault="00D0428F" w:rsidP="00D0428F">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luces</w:t>
                  </w:r>
                </w:p>
              </w:tc>
              <w:tc>
                <w:tcPr>
                  <w:tcW w:w="5951" w:type="dxa"/>
                  <w:gridSpan w:val="5"/>
                </w:tcPr>
                <w:p w14:paraId="56B64F6F" w14:textId="6E763BC3" w:rsidR="00D0428F" w:rsidRPr="00406605" w:rsidRDefault="00D0428F" w:rsidP="00D0428F">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Las reglamentadas por el Ministerio de Transportes, con sistema de encendido automático.</w:t>
                  </w:r>
                </w:p>
              </w:tc>
            </w:tr>
            <w:tr w:rsidR="00D0428F" w:rsidRPr="00406605" w14:paraId="18639D7D" w14:textId="77777777" w:rsidTr="004035B7">
              <w:trPr>
                <w:trHeight w:val="303"/>
              </w:trPr>
              <w:tc>
                <w:tcPr>
                  <w:tcW w:w="1982" w:type="dxa"/>
                  <w:gridSpan w:val="2"/>
                </w:tcPr>
                <w:p w14:paraId="476D5D8E" w14:textId="77777777" w:rsidR="00B11AE5" w:rsidRDefault="00B11AE5" w:rsidP="00D0428F">
                  <w:pPr>
                    <w:pStyle w:val="TableParagraph"/>
                    <w:spacing w:before="15"/>
                    <w:jc w:val="center"/>
                    <w:rPr>
                      <w:rFonts w:ascii="Arial" w:eastAsia="Times New Roman" w:hAnsi="Arial" w:cs="Arial"/>
                      <w:sz w:val="16"/>
                      <w:szCs w:val="16"/>
                      <w:lang w:val="es-CO" w:eastAsia="en-US"/>
                    </w:rPr>
                  </w:pPr>
                </w:p>
                <w:p w14:paraId="731B5644" w14:textId="048A445D" w:rsidR="00D0428F" w:rsidRPr="00406605" w:rsidRDefault="00DB36BB" w:rsidP="00D0428F">
                  <w:pPr>
                    <w:pStyle w:val="TableParagraph"/>
                    <w:spacing w:before="15"/>
                    <w:jc w:val="center"/>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Llantas </w:t>
                  </w:r>
                </w:p>
              </w:tc>
              <w:tc>
                <w:tcPr>
                  <w:tcW w:w="5951" w:type="dxa"/>
                  <w:gridSpan w:val="5"/>
                </w:tcPr>
                <w:p w14:paraId="7AC95234" w14:textId="67C76D36" w:rsidR="00D0428F" w:rsidRPr="00406605" w:rsidRDefault="00DB36BB" w:rsidP="00DB36BB">
                  <w:pPr>
                    <w:pStyle w:val="TableParagraph"/>
                    <w:spacing w:before="15"/>
                    <w:jc w:val="both"/>
                    <w:rPr>
                      <w:rFonts w:ascii="Arial" w:eastAsia="Times New Roman" w:hAnsi="Arial" w:cs="Arial"/>
                      <w:sz w:val="16"/>
                      <w:szCs w:val="16"/>
                      <w:lang w:val="es-CO" w:eastAsia="en-US"/>
                    </w:rPr>
                  </w:pPr>
                  <w:r>
                    <w:rPr>
                      <w:rFonts w:ascii="Arial" w:eastAsia="Times New Roman" w:hAnsi="Arial" w:cs="Arial"/>
                      <w:sz w:val="16"/>
                      <w:szCs w:val="16"/>
                      <w:lang w:val="es-CO" w:eastAsia="en-US"/>
                    </w:rPr>
                    <w:t>Las originales de fábrica, pueden ser modificadas a llantas doble propósito siempre y cuando sean de la misma marca recomendad por el fabricante, la modificación se realiza de acuerdo a la necesidad de la unidad o conforme se defina en el estudio previo.</w:t>
                  </w:r>
                </w:p>
              </w:tc>
            </w:tr>
            <w:tr w:rsidR="00D0428F" w:rsidRPr="00406605" w14:paraId="7F0B65AA" w14:textId="77777777" w:rsidTr="004035B7">
              <w:trPr>
                <w:trHeight w:val="303"/>
              </w:trPr>
              <w:tc>
                <w:tcPr>
                  <w:tcW w:w="1982" w:type="dxa"/>
                  <w:gridSpan w:val="2"/>
                </w:tcPr>
                <w:p w14:paraId="409D7CFB" w14:textId="4AECCAAA" w:rsidR="00D0428F" w:rsidRPr="00406605" w:rsidRDefault="0039136E" w:rsidP="00D0428F">
                  <w:pPr>
                    <w:pStyle w:val="TableParagraph"/>
                    <w:spacing w:before="15"/>
                    <w:jc w:val="center"/>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Rines </w:t>
                  </w:r>
                </w:p>
              </w:tc>
              <w:tc>
                <w:tcPr>
                  <w:tcW w:w="5951" w:type="dxa"/>
                  <w:gridSpan w:val="5"/>
                </w:tcPr>
                <w:p w14:paraId="74D08857" w14:textId="770245FC" w:rsidR="00D0428F" w:rsidRPr="00406605" w:rsidRDefault="0039136E" w:rsidP="000B51C1">
                  <w:pPr>
                    <w:pStyle w:val="TableParagraph"/>
                    <w:spacing w:before="15"/>
                    <w:jc w:val="both"/>
                    <w:rPr>
                      <w:rFonts w:ascii="Arial" w:eastAsia="Times New Roman" w:hAnsi="Arial" w:cs="Arial"/>
                      <w:sz w:val="16"/>
                      <w:szCs w:val="16"/>
                      <w:lang w:val="es-CO" w:eastAsia="en-US"/>
                    </w:rPr>
                  </w:pPr>
                  <w:r>
                    <w:rPr>
                      <w:rFonts w:ascii="Arial" w:eastAsia="Times New Roman" w:hAnsi="Arial" w:cs="Arial"/>
                      <w:sz w:val="16"/>
                      <w:szCs w:val="16"/>
                      <w:lang w:val="es-CO" w:eastAsia="en-US"/>
                    </w:rPr>
                    <w:t>Deben ser los originales de fábrica, rin mínimo 17” para la llanta trasera y mínimo 19” para la llanta delantera, el diseño del rin debe ser de radios.</w:t>
                  </w:r>
                </w:p>
              </w:tc>
            </w:tr>
            <w:tr w:rsidR="00B02BF7" w:rsidRPr="00406605" w14:paraId="1BEBB5A2" w14:textId="77777777" w:rsidTr="004035B7">
              <w:trPr>
                <w:trHeight w:val="303"/>
              </w:trPr>
              <w:tc>
                <w:tcPr>
                  <w:tcW w:w="1982" w:type="dxa"/>
                  <w:gridSpan w:val="2"/>
                </w:tcPr>
                <w:p w14:paraId="734838E5" w14:textId="4C839BE2" w:rsidR="00B02BF7" w:rsidRPr="00406605" w:rsidRDefault="00B02BF7" w:rsidP="00B02BF7">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Distancia </w:t>
                  </w:r>
                  <w:r>
                    <w:rPr>
                      <w:rFonts w:ascii="Arial" w:eastAsia="Times New Roman" w:hAnsi="Arial" w:cs="Arial"/>
                      <w:sz w:val="16"/>
                      <w:szCs w:val="16"/>
                      <w:lang w:val="es-CO" w:eastAsia="en-US"/>
                    </w:rPr>
                    <w:t>entre ejes</w:t>
                  </w:r>
                </w:p>
              </w:tc>
              <w:tc>
                <w:tcPr>
                  <w:tcW w:w="5951" w:type="dxa"/>
                  <w:gridSpan w:val="5"/>
                </w:tcPr>
                <w:p w14:paraId="34BB990F" w14:textId="65A6A66D" w:rsidR="00B02BF7" w:rsidRPr="00406605" w:rsidRDefault="00672967" w:rsidP="00B02BF7">
                  <w:pPr>
                    <w:pStyle w:val="TableParagraph"/>
                    <w:spacing w:before="15"/>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La distancia entre ejes </w:t>
                  </w:r>
                  <w:r w:rsidRPr="00406605">
                    <w:rPr>
                      <w:rFonts w:ascii="Arial" w:eastAsia="Times New Roman" w:hAnsi="Arial" w:cs="Arial"/>
                      <w:sz w:val="16"/>
                      <w:szCs w:val="16"/>
                      <w:lang w:val="es-CO" w:eastAsia="en-US"/>
                    </w:rPr>
                    <w:t xml:space="preserve">mínimo </w:t>
                  </w:r>
                  <w:r>
                    <w:rPr>
                      <w:rFonts w:ascii="Arial" w:eastAsia="Times New Roman" w:hAnsi="Arial" w:cs="Arial"/>
                      <w:sz w:val="16"/>
                      <w:szCs w:val="16"/>
                      <w:lang w:val="es-CO" w:eastAsia="en-US"/>
                    </w:rPr>
                    <w:t>1.425</w:t>
                  </w:r>
                  <w:r w:rsidR="00B02BF7" w:rsidRPr="00406605">
                    <w:rPr>
                      <w:rFonts w:ascii="Arial" w:eastAsia="Times New Roman" w:hAnsi="Arial" w:cs="Arial"/>
                      <w:sz w:val="16"/>
                      <w:szCs w:val="16"/>
                      <w:lang w:val="es-CO" w:eastAsia="en-US"/>
                    </w:rPr>
                    <w:t xml:space="preserve"> mm</w:t>
                  </w:r>
                </w:p>
              </w:tc>
            </w:tr>
            <w:tr w:rsidR="00672967" w:rsidRPr="00406605" w14:paraId="642626EA" w14:textId="77777777" w:rsidTr="00672967">
              <w:trPr>
                <w:trHeight w:val="252"/>
              </w:trPr>
              <w:tc>
                <w:tcPr>
                  <w:tcW w:w="1982" w:type="dxa"/>
                  <w:gridSpan w:val="2"/>
                </w:tcPr>
                <w:p w14:paraId="3CA3D1E2" w14:textId="56F0DD6B" w:rsidR="00672967" w:rsidRPr="00406605" w:rsidRDefault="00672967" w:rsidP="00672967">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Capacidad de tanque</w:t>
                  </w:r>
                </w:p>
              </w:tc>
              <w:tc>
                <w:tcPr>
                  <w:tcW w:w="5951" w:type="dxa"/>
                  <w:gridSpan w:val="5"/>
                </w:tcPr>
                <w:p w14:paraId="73B79042" w14:textId="278E65ED" w:rsidR="00672967" w:rsidRPr="00406605" w:rsidRDefault="00672967" w:rsidP="00672967">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Capacidad mínima </w:t>
                  </w:r>
                  <w:r w:rsidR="00B11AE5">
                    <w:rPr>
                      <w:rFonts w:ascii="Arial" w:eastAsia="Times New Roman" w:hAnsi="Arial" w:cs="Arial"/>
                      <w:sz w:val="16"/>
                      <w:szCs w:val="16"/>
                      <w:lang w:val="es-CO" w:eastAsia="en-US"/>
                    </w:rPr>
                    <w:t xml:space="preserve">de </w:t>
                  </w:r>
                  <w:r w:rsidR="00B11AE5" w:rsidRPr="00406605">
                    <w:rPr>
                      <w:rFonts w:ascii="Arial" w:eastAsia="Times New Roman" w:hAnsi="Arial" w:cs="Arial"/>
                      <w:sz w:val="16"/>
                      <w:szCs w:val="16"/>
                      <w:lang w:val="es-CO" w:eastAsia="en-US"/>
                    </w:rPr>
                    <w:t>2</w:t>
                  </w:r>
                  <w:r w:rsidRPr="00406605">
                    <w:rPr>
                      <w:rFonts w:ascii="Arial" w:eastAsia="Times New Roman" w:hAnsi="Arial" w:cs="Arial"/>
                      <w:sz w:val="16"/>
                      <w:szCs w:val="16"/>
                      <w:lang w:val="es-CO" w:eastAsia="en-US"/>
                    </w:rPr>
                    <w:t>,</w:t>
                  </w:r>
                  <w:r>
                    <w:rPr>
                      <w:rFonts w:ascii="Arial" w:eastAsia="Times New Roman" w:hAnsi="Arial" w:cs="Arial"/>
                      <w:sz w:val="16"/>
                      <w:szCs w:val="16"/>
                      <w:lang w:val="es-CO" w:eastAsia="en-US"/>
                    </w:rPr>
                    <w:t>6</w:t>
                  </w:r>
                  <w:r w:rsidRPr="00406605">
                    <w:rPr>
                      <w:rFonts w:ascii="Arial" w:eastAsia="Times New Roman" w:hAnsi="Arial" w:cs="Arial"/>
                      <w:sz w:val="16"/>
                      <w:szCs w:val="16"/>
                      <w:lang w:val="es-CO" w:eastAsia="en-US"/>
                    </w:rPr>
                    <w:t xml:space="preserve"> gal.</w:t>
                  </w:r>
                </w:p>
              </w:tc>
            </w:tr>
            <w:tr w:rsidR="00672967" w:rsidRPr="00406605" w14:paraId="394D2B36" w14:textId="77777777" w:rsidTr="004035B7">
              <w:trPr>
                <w:trHeight w:val="303"/>
              </w:trPr>
              <w:tc>
                <w:tcPr>
                  <w:tcW w:w="1982" w:type="dxa"/>
                  <w:gridSpan w:val="2"/>
                </w:tcPr>
                <w:p w14:paraId="20A72259" w14:textId="2D434FD7" w:rsidR="00672967" w:rsidRPr="00406605" w:rsidRDefault="00672967" w:rsidP="00672967">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Tablero de instrumentos</w:t>
                  </w:r>
                </w:p>
              </w:tc>
              <w:tc>
                <w:tcPr>
                  <w:tcW w:w="5951" w:type="dxa"/>
                  <w:gridSpan w:val="5"/>
                </w:tcPr>
                <w:p w14:paraId="46DD77E3" w14:textId="535716B8" w:rsidR="00672967" w:rsidRPr="00406605" w:rsidRDefault="00672967" w:rsidP="00672967">
                  <w:pPr>
                    <w:pStyle w:val="TableParagraph"/>
                    <w:spacing w:before="15"/>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Digital </w:t>
                  </w:r>
                </w:p>
              </w:tc>
            </w:tr>
            <w:tr w:rsidR="00B11AE5" w:rsidRPr="00406605" w14:paraId="2F58E405" w14:textId="77777777" w:rsidTr="004035B7">
              <w:trPr>
                <w:trHeight w:val="303"/>
              </w:trPr>
              <w:tc>
                <w:tcPr>
                  <w:tcW w:w="1982" w:type="dxa"/>
                  <w:gridSpan w:val="2"/>
                </w:tcPr>
                <w:p w14:paraId="114FEE08" w14:textId="2C7BD172" w:rsidR="00B11AE5" w:rsidRPr="00406605" w:rsidRDefault="00B11AE5" w:rsidP="00B11AE5">
                  <w:pPr>
                    <w:pStyle w:val="TableParagraph"/>
                    <w:spacing w:before="15"/>
                    <w:jc w:val="center"/>
                    <w:rPr>
                      <w:rFonts w:ascii="Arial" w:eastAsia="Times New Roman" w:hAnsi="Arial" w:cs="Arial"/>
                      <w:sz w:val="16"/>
                      <w:szCs w:val="16"/>
                      <w:lang w:val="es-CO"/>
                    </w:rPr>
                  </w:pPr>
                  <w:r w:rsidRPr="00406605">
                    <w:rPr>
                      <w:rFonts w:ascii="Arial" w:eastAsia="Times New Roman" w:hAnsi="Arial" w:cs="Arial"/>
                      <w:sz w:val="16"/>
                      <w:szCs w:val="16"/>
                      <w:lang w:val="es-CO" w:eastAsia="en-US"/>
                    </w:rPr>
                    <w:t>Control de emisiones</w:t>
                  </w:r>
                </w:p>
              </w:tc>
              <w:tc>
                <w:tcPr>
                  <w:tcW w:w="5951" w:type="dxa"/>
                  <w:gridSpan w:val="5"/>
                </w:tcPr>
                <w:p w14:paraId="426B7449" w14:textId="3DB4A5BD" w:rsidR="00B11AE5" w:rsidRPr="00406605" w:rsidRDefault="00B11AE5" w:rsidP="00B11AE5">
                  <w:pPr>
                    <w:pStyle w:val="TableParagraph"/>
                    <w:spacing w:before="15"/>
                    <w:rPr>
                      <w:rFonts w:ascii="Arial" w:eastAsia="Times New Roman" w:hAnsi="Arial" w:cs="Arial"/>
                      <w:sz w:val="16"/>
                      <w:szCs w:val="16"/>
                      <w:lang w:val="es-CO"/>
                    </w:rPr>
                  </w:pPr>
                  <w:r w:rsidRPr="00406605">
                    <w:rPr>
                      <w:rFonts w:ascii="Arial" w:eastAsia="Times New Roman" w:hAnsi="Arial" w:cs="Arial"/>
                      <w:sz w:val="16"/>
                      <w:szCs w:val="16"/>
                      <w:lang w:val="es-CO" w:eastAsia="en-US"/>
                    </w:rPr>
                    <w:t>Debe cumplir con la Euro 3 o superior</w:t>
                  </w:r>
                  <w:r>
                    <w:rPr>
                      <w:rFonts w:ascii="Arial" w:eastAsia="Times New Roman" w:hAnsi="Arial" w:cs="Arial"/>
                      <w:sz w:val="16"/>
                      <w:szCs w:val="16"/>
                      <w:lang w:val="es-CO" w:eastAsia="en-US"/>
                    </w:rPr>
                    <w:t xml:space="preserve"> de acuerdo a la ley 1972 de 2019</w:t>
                  </w:r>
                </w:p>
              </w:tc>
            </w:tr>
            <w:tr w:rsidR="00B11AE5" w:rsidRPr="00406605" w14:paraId="3E5D6A91" w14:textId="77777777" w:rsidTr="004035B7">
              <w:trPr>
                <w:trHeight w:val="303"/>
              </w:trPr>
              <w:tc>
                <w:tcPr>
                  <w:tcW w:w="1982" w:type="dxa"/>
                  <w:gridSpan w:val="2"/>
                </w:tcPr>
                <w:p w14:paraId="7A7F6673" w14:textId="77777777" w:rsidR="00B11AE5" w:rsidRDefault="00B11AE5" w:rsidP="00B11AE5">
                  <w:pPr>
                    <w:pStyle w:val="TableParagraph"/>
                    <w:spacing w:before="15"/>
                    <w:jc w:val="center"/>
                    <w:rPr>
                      <w:rFonts w:ascii="Arial" w:eastAsia="Times New Roman" w:hAnsi="Arial" w:cs="Arial"/>
                      <w:sz w:val="16"/>
                      <w:szCs w:val="16"/>
                      <w:lang w:val="es-CO" w:eastAsia="en-US"/>
                    </w:rPr>
                  </w:pPr>
                </w:p>
                <w:p w14:paraId="607F9819" w14:textId="64931AFE" w:rsidR="00B11AE5" w:rsidRPr="00406605" w:rsidRDefault="00B11AE5" w:rsidP="00B11AE5">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Color</w:t>
                  </w:r>
                </w:p>
              </w:tc>
              <w:tc>
                <w:tcPr>
                  <w:tcW w:w="5951" w:type="dxa"/>
                  <w:gridSpan w:val="5"/>
                </w:tcPr>
                <w:p w14:paraId="47FC8A96" w14:textId="764F8AF7" w:rsidR="00B11AE5" w:rsidRPr="00406605" w:rsidRDefault="00B11AE5" w:rsidP="00B11AE5">
                  <w:pPr>
                    <w:pStyle w:val="TableParagraph"/>
                    <w:spacing w:before="15"/>
                    <w:jc w:val="both"/>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Según lo establecido en la Resolución Nro. 2711 del 21/08//2024 “por la cual se reglamenta las especificaciones graficas generales para el parque automotor de la Policía Nacional,” y/o demás normas que la modifiquen, complementen o sustituyan </w:t>
                  </w:r>
                </w:p>
              </w:tc>
            </w:tr>
            <w:tr w:rsidR="00FA3032" w:rsidRPr="00406605" w14:paraId="10B4C36E" w14:textId="77777777" w:rsidTr="00EE2C00">
              <w:trPr>
                <w:trHeight w:val="303"/>
              </w:trPr>
              <w:tc>
                <w:tcPr>
                  <w:tcW w:w="7933" w:type="dxa"/>
                  <w:gridSpan w:val="7"/>
                </w:tcPr>
                <w:p w14:paraId="1ECF45C8" w14:textId="33B259BC" w:rsidR="00FA3032" w:rsidRPr="00FA3032" w:rsidRDefault="00FA3032" w:rsidP="00FA3032">
                  <w:pPr>
                    <w:pStyle w:val="TableParagraph"/>
                    <w:numPr>
                      <w:ilvl w:val="0"/>
                      <w:numId w:val="5"/>
                    </w:numPr>
                    <w:spacing w:before="15"/>
                    <w:jc w:val="center"/>
                    <w:rPr>
                      <w:rFonts w:ascii="Arial" w:eastAsia="Times New Roman" w:hAnsi="Arial" w:cs="Arial"/>
                      <w:b/>
                      <w:bCs/>
                      <w:sz w:val="16"/>
                      <w:szCs w:val="16"/>
                      <w:lang w:val="es-CO" w:eastAsia="en-US"/>
                    </w:rPr>
                  </w:pPr>
                  <w:r w:rsidRPr="00FA3032">
                    <w:rPr>
                      <w:rFonts w:ascii="Arial" w:eastAsia="Times New Roman" w:hAnsi="Arial" w:cs="Arial"/>
                      <w:b/>
                      <w:bCs/>
                      <w:sz w:val="16"/>
                      <w:szCs w:val="16"/>
                      <w:lang w:val="es-CO" w:eastAsia="en-US"/>
                    </w:rPr>
                    <w:t>REQUERIMIENTOS TÉCNICOS</w:t>
                  </w:r>
                </w:p>
              </w:tc>
            </w:tr>
            <w:tr w:rsidR="00FA3032" w:rsidRPr="00406605" w14:paraId="6D87CE4C" w14:textId="77777777" w:rsidTr="004035B7">
              <w:trPr>
                <w:trHeight w:val="303"/>
              </w:trPr>
              <w:tc>
                <w:tcPr>
                  <w:tcW w:w="1982" w:type="dxa"/>
                  <w:gridSpan w:val="2"/>
                </w:tcPr>
                <w:p w14:paraId="01BA082A" w14:textId="01AC3482" w:rsidR="00FA3032" w:rsidRPr="00406605" w:rsidRDefault="00FA3032" w:rsidP="00FA3032">
                  <w:pPr>
                    <w:pStyle w:val="TableParagraph"/>
                    <w:spacing w:before="15"/>
                    <w:jc w:val="center"/>
                    <w:rPr>
                      <w:rFonts w:ascii="Arial" w:eastAsia="Times New Roman" w:hAnsi="Arial" w:cs="Arial"/>
                      <w:sz w:val="16"/>
                      <w:szCs w:val="16"/>
                      <w:lang w:val="es-CO" w:eastAsia="en-US"/>
                    </w:rPr>
                  </w:pPr>
                  <w:r w:rsidRPr="00FA3032">
                    <w:rPr>
                      <w:rFonts w:ascii="Arial" w:eastAsia="Times New Roman" w:hAnsi="Arial" w:cs="Arial"/>
                      <w:b/>
                      <w:bCs/>
                      <w:sz w:val="16"/>
                      <w:szCs w:val="16"/>
                      <w:lang w:val="es-CO" w:eastAsia="en-US"/>
                    </w:rPr>
                    <w:t xml:space="preserve">Características mecánicas del bien </w:t>
                  </w:r>
                </w:p>
              </w:tc>
              <w:tc>
                <w:tcPr>
                  <w:tcW w:w="5951" w:type="dxa"/>
                  <w:gridSpan w:val="5"/>
                </w:tcPr>
                <w:p w14:paraId="58D7E562" w14:textId="46670C42" w:rsidR="00FA3032" w:rsidRPr="00406605" w:rsidRDefault="00FA3032" w:rsidP="00FA3032">
                  <w:pPr>
                    <w:pStyle w:val="TableParagraph"/>
                    <w:spacing w:before="15"/>
                    <w:rPr>
                      <w:rFonts w:ascii="Arial" w:eastAsia="Times New Roman" w:hAnsi="Arial" w:cs="Arial"/>
                      <w:sz w:val="16"/>
                      <w:szCs w:val="16"/>
                      <w:lang w:val="es-CO" w:eastAsia="en-US"/>
                    </w:rPr>
                  </w:pPr>
                  <w:r w:rsidRPr="00FA3032">
                    <w:rPr>
                      <w:rFonts w:ascii="Arial" w:eastAsia="Times New Roman" w:hAnsi="Arial" w:cs="Arial"/>
                      <w:b/>
                      <w:bCs/>
                      <w:sz w:val="16"/>
                      <w:szCs w:val="16"/>
                      <w:lang w:val="es-CO" w:eastAsia="en-US"/>
                    </w:rPr>
                    <w:t xml:space="preserve">Descripción técnica de la característica mecánica </w:t>
                  </w:r>
                </w:p>
              </w:tc>
            </w:tr>
            <w:tr w:rsidR="00FA3032" w:rsidRPr="00406605" w14:paraId="2314E9B8" w14:textId="77777777" w:rsidTr="004035B7">
              <w:trPr>
                <w:trHeight w:val="202"/>
              </w:trPr>
              <w:tc>
                <w:tcPr>
                  <w:tcW w:w="1982" w:type="dxa"/>
                  <w:gridSpan w:val="2"/>
                </w:tcPr>
                <w:p w14:paraId="4727B9A3" w14:textId="77777777" w:rsidR="00090AC1" w:rsidRDefault="00090AC1" w:rsidP="00FA3032">
                  <w:pPr>
                    <w:pStyle w:val="TableParagraph"/>
                    <w:spacing w:before="15"/>
                    <w:jc w:val="center"/>
                    <w:rPr>
                      <w:rFonts w:ascii="Arial" w:eastAsia="Times New Roman" w:hAnsi="Arial" w:cs="Arial"/>
                      <w:sz w:val="16"/>
                      <w:szCs w:val="16"/>
                      <w:lang w:val="es-CO" w:eastAsia="en-US"/>
                    </w:rPr>
                  </w:pPr>
                </w:p>
                <w:p w14:paraId="0E022775" w14:textId="2F7C1B15" w:rsidR="00FA3032" w:rsidRPr="00406605" w:rsidRDefault="00FA3032" w:rsidP="00FA3032">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Accesorios</w:t>
                  </w:r>
                </w:p>
              </w:tc>
              <w:tc>
                <w:tcPr>
                  <w:tcW w:w="5951" w:type="dxa"/>
                  <w:gridSpan w:val="5"/>
                </w:tcPr>
                <w:p w14:paraId="03B07213" w14:textId="5499E892" w:rsidR="00FA3032" w:rsidRPr="00406605" w:rsidRDefault="00FA3032" w:rsidP="00090AC1">
                  <w:pPr>
                    <w:pStyle w:val="TableParagraph"/>
                    <w:spacing w:before="15"/>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Soporte lateral, protector inferior de motor</w:t>
                  </w:r>
                  <w:r w:rsidR="00090AC1">
                    <w:rPr>
                      <w:rFonts w:ascii="Arial" w:eastAsia="Times New Roman" w:hAnsi="Arial" w:cs="Arial"/>
                      <w:sz w:val="16"/>
                      <w:szCs w:val="16"/>
                      <w:lang w:val="es-CO" w:eastAsia="en-US"/>
                    </w:rPr>
                    <w:t xml:space="preserve"> en acero</w:t>
                  </w:r>
                  <w:r w:rsidRPr="00406605">
                    <w:rPr>
                      <w:rFonts w:ascii="Arial" w:eastAsia="Times New Roman" w:hAnsi="Arial" w:cs="Arial"/>
                      <w:sz w:val="16"/>
                      <w:szCs w:val="16"/>
                      <w:lang w:val="es-CO" w:eastAsia="en-US"/>
                    </w:rPr>
                    <w:t xml:space="preserve">, </w:t>
                  </w:r>
                  <w:r w:rsidR="00090AC1">
                    <w:rPr>
                      <w:rFonts w:ascii="Arial" w:eastAsia="Times New Roman" w:hAnsi="Arial" w:cs="Arial"/>
                      <w:sz w:val="16"/>
                      <w:szCs w:val="16"/>
                      <w:lang w:val="es-CO" w:eastAsia="en-US"/>
                    </w:rPr>
                    <w:t xml:space="preserve">este debe tener mínimo 2.3 mm de grosor y acabado con pintura electroestática de color negro, este no debe obstruir la ventilación del motor; </w:t>
                  </w:r>
                  <w:r w:rsidRPr="00406605">
                    <w:rPr>
                      <w:rFonts w:ascii="Arial" w:eastAsia="Times New Roman" w:hAnsi="Arial" w:cs="Arial"/>
                      <w:sz w:val="16"/>
                      <w:szCs w:val="16"/>
                      <w:lang w:val="es-CO" w:eastAsia="en-US"/>
                    </w:rPr>
                    <w:t>parrilla porta maletero,</w:t>
                  </w:r>
                  <w:r w:rsidR="00090AC1">
                    <w:rPr>
                      <w:rFonts w:ascii="Arial" w:eastAsia="Times New Roman" w:hAnsi="Arial" w:cs="Arial"/>
                      <w:sz w:val="16"/>
                      <w:szCs w:val="16"/>
                      <w:lang w:val="es-CO" w:eastAsia="en-US"/>
                    </w:rPr>
                    <w:t xml:space="preserve"> sensor de inclinación o vuelco o caída o sistema con igual función de protección, </w:t>
                  </w:r>
                  <w:r w:rsidR="00090AC1" w:rsidRPr="00406605">
                    <w:rPr>
                      <w:rFonts w:ascii="Arial" w:eastAsia="Times New Roman" w:hAnsi="Arial" w:cs="Arial"/>
                      <w:sz w:val="16"/>
                      <w:szCs w:val="16"/>
                      <w:lang w:val="es-CO" w:eastAsia="en-US"/>
                    </w:rPr>
                    <w:t>protectores</w:t>
                  </w:r>
                  <w:r w:rsidRPr="00406605">
                    <w:rPr>
                      <w:rFonts w:ascii="Arial" w:eastAsia="Times New Roman" w:hAnsi="Arial" w:cs="Arial"/>
                      <w:sz w:val="16"/>
                      <w:szCs w:val="16"/>
                      <w:lang w:val="es-CO" w:eastAsia="en-US"/>
                    </w:rPr>
                    <w:t xml:space="preserve"> de </w:t>
                  </w:r>
                  <w:r w:rsidR="00090AC1" w:rsidRPr="00406605">
                    <w:rPr>
                      <w:rFonts w:ascii="Arial" w:eastAsia="Times New Roman" w:hAnsi="Arial" w:cs="Arial"/>
                      <w:sz w:val="16"/>
                      <w:szCs w:val="16"/>
                      <w:lang w:val="es-CO" w:eastAsia="en-US"/>
                    </w:rPr>
                    <w:t>manillar</w:t>
                  </w:r>
                  <w:r w:rsidR="00090AC1">
                    <w:rPr>
                      <w:rFonts w:ascii="Arial" w:eastAsia="Times New Roman" w:hAnsi="Arial" w:cs="Arial"/>
                      <w:sz w:val="16"/>
                      <w:szCs w:val="16"/>
                      <w:lang w:val="es-CO" w:eastAsia="en-US"/>
                    </w:rPr>
                    <w:t xml:space="preserve"> de color verde de acuerdo a la imagen institucional.</w:t>
                  </w:r>
                </w:p>
              </w:tc>
            </w:tr>
            <w:tr w:rsidR="00090AC1" w:rsidRPr="00406605" w14:paraId="56A3E13A" w14:textId="77777777" w:rsidTr="004035B7">
              <w:trPr>
                <w:trHeight w:val="163"/>
              </w:trPr>
              <w:tc>
                <w:tcPr>
                  <w:tcW w:w="1982" w:type="dxa"/>
                  <w:gridSpan w:val="2"/>
                </w:tcPr>
                <w:p w14:paraId="7456EEC3" w14:textId="0B8F3411" w:rsidR="00090AC1" w:rsidRPr="00406605" w:rsidRDefault="00090AC1" w:rsidP="00090AC1">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Garantía</w:t>
                  </w:r>
                </w:p>
              </w:tc>
              <w:tc>
                <w:tcPr>
                  <w:tcW w:w="5951" w:type="dxa"/>
                  <w:gridSpan w:val="5"/>
                </w:tcPr>
                <w:p w14:paraId="4612B483" w14:textId="0FCD1A24" w:rsidR="00090AC1" w:rsidRPr="00406605" w:rsidRDefault="00090AC1" w:rsidP="00090AC1">
                  <w:pPr>
                    <w:pStyle w:val="TableParagraph"/>
                    <w:spacing w:before="15"/>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Las motos y sus componentes deben ser originales de fábrica, no se aceptan modificaciones, ensambles o adaptaciones por parte del concesionario o distribuidor, excepto las que requiera la Policía Nacional descritas en la presente especificación técnica.</w:t>
                  </w:r>
                </w:p>
              </w:tc>
            </w:tr>
            <w:tr w:rsidR="003C0D2C" w:rsidRPr="00406605" w14:paraId="328F6CA3" w14:textId="77777777" w:rsidTr="004035B7">
              <w:trPr>
                <w:trHeight w:val="163"/>
              </w:trPr>
              <w:tc>
                <w:tcPr>
                  <w:tcW w:w="1982" w:type="dxa"/>
                  <w:gridSpan w:val="2"/>
                </w:tcPr>
                <w:p w14:paraId="1EFFD1FD" w14:textId="77777777" w:rsidR="003C0D2C" w:rsidRDefault="003C0D2C" w:rsidP="003C0D2C">
                  <w:pPr>
                    <w:pStyle w:val="TableParagraph"/>
                    <w:spacing w:before="15"/>
                    <w:jc w:val="center"/>
                    <w:rPr>
                      <w:rFonts w:ascii="Arial" w:eastAsia="Times New Roman" w:hAnsi="Arial" w:cs="Arial"/>
                      <w:sz w:val="16"/>
                      <w:szCs w:val="16"/>
                      <w:lang w:val="es-CO" w:eastAsia="en-US"/>
                    </w:rPr>
                  </w:pPr>
                </w:p>
                <w:p w14:paraId="2B311D45" w14:textId="32B32E31" w:rsidR="003C0D2C" w:rsidRPr="00406605" w:rsidRDefault="003C0D2C" w:rsidP="003C0D2C">
                  <w:pPr>
                    <w:pStyle w:val="TableParagraph"/>
                    <w:spacing w:before="15"/>
                    <w:jc w:val="center"/>
                    <w:rPr>
                      <w:rFonts w:ascii="Arial" w:eastAsia="Times New Roman" w:hAnsi="Arial" w:cs="Arial"/>
                      <w:sz w:val="16"/>
                      <w:szCs w:val="16"/>
                      <w:lang w:val="es-CO"/>
                    </w:rPr>
                  </w:pPr>
                  <w:proofErr w:type="gramStart"/>
                  <w:r w:rsidRPr="00406605">
                    <w:rPr>
                      <w:rFonts w:ascii="Arial" w:eastAsia="Times New Roman" w:hAnsi="Arial" w:cs="Arial"/>
                      <w:sz w:val="16"/>
                      <w:szCs w:val="16"/>
                      <w:lang w:val="es-CO" w:eastAsia="en-US"/>
                    </w:rPr>
                    <w:t>”Kit</w:t>
                  </w:r>
                  <w:proofErr w:type="gramEnd"/>
                  <w:r w:rsidRPr="00406605">
                    <w:rPr>
                      <w:rFonts w:ascii="Arial" w:eastAsia="Times New Roman" w:hAnsi="Arial" w:cs="Arial"/>
                      <w:sz w:val="16"/>
                      <w:szCs w:val="16"/>
                      <w:lang w:val="es-CO" w:eastAsia="en-US"/>
                    </w:rPr>
                    <w:t xml:space="preserve"> de herramientas</w:t>
                  </w:r>
                </w:p>
              </w:tc>
              <w:tc>
                <w:tcPr>
                  <w:tcW w:w="5951" w:type="dxa"/>
                  <w:gridSpan w:val="5"/>
                </w:tcPr>
                <w:p w14:paraId="163CB8EF" w14:textId="7BB62F30" w:rsidR="003C0D2C" w:rsidRPr="00406605" w:rsidRDefault="003C0D2C" w:rsidP="003C0D2C">
                  <w:pPr>
                    <w:pStyle w:val="TableParagraph"/>
                    <w:spacing w:before="15"/>
                    <w:jc w:val="both"/>
                    <w:rPr>
                      <w:rFonts w:ascii="Arial" w:eastAsia="Times New Roman" w:hAnsi="Arial" w:cs="Arial"/>
                      <w:sz w:val="16"/>
                      <w:szCs w:val="16"/>
                      <w:lang w:val="es-CO"/>
                    </w:rPr>
                  </w:pPr>
                  <w:r w:rsidRPr="00406605">
                    <w:rPr>
                      <w:rFonts w:ascii="Arial" w:eastAsia="Times New Roman" w:hAnsi="Arial" w:cs="Arial"/>
                      <w:sz w:val="16"/>
                      <w:szCs w:val="16"/>
                      <w:lang w:val="es-CO" w:eastAsia="en-US"/>
                    </w:rPr>
                    <w:t>Las suministradas por el fabricante que como mínimo debe ofrecer: una pinza, un alicate, una copa de bujías, un juego de 4 destornilladores (pala y estrella), un calibrador de aire, un juego de 4 Llaves mixtas, un hombre solo y un estuche porta herramientas.</w:t>
                  </w:r>
                </w:p>
              </w:tc>
            </w:tr>
            <w:tr w:rsidR="003C0D2C" w:rsidRPr="00406605" w14:paraId="2CC00D9E" w14:textId="77777777" w:rsidTr="004035B7">
              <w:trPr>
                <w:trHeight w:val="303"/>
              </w:trPr>
              <w:tc>
                <w:tcPr>
                  <w:tcW w:w="1982" w:type="dxa"/>
                  <w:gridSpan w:val="2"/>
                </w:tcPr>
                <w:p w14:paraId="1064492D" w14:textId="77777777" w:rsidR="003C0D2C" w:rsidRPr="00406605" w:rsidRDefault="003C0D2C" w:rsidP="003C0D2C">
                  <w:pPr>
                    <w:pStyle w:val="TableParagraph"/>
                    <w:spacing w:before="188"/>
                    <w:rPr>
                      <w:rFonts w:ascii="Arial" w:eastAsia="Times New Roman" w:hAnsi="Arial" w:cs="Arial"/>
                      <w:sz w:val="16"/>
                      <w:szCs w:val="16"/>
                      <w:lang w:val="es-CO" w:eastAsia="en-US"/>
                    </w:rPr>
                  </w:pPr>
                </w:p>
                <w:p w14:paraId="72580FB2"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375F2364"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57DD7364"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65A0A8C7"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5F77D83F"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13AFCFB1"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5ABF74DE"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7DF351FF"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7A9D8C4F"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68044D87" w14:textId="27120795" w:rsidR="003C0D2C" w:rsidRPr="00406605" w:rsidRDefault="003C0D2C" w:rsidP="003C0D2C">
                  <w:pPr>
                    <w:pStyle w:val="TableParagraph"/>
                    <w:spacing w:before="15"/>
                    <w:jc w:val="center"/>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Elementos de protección </w:t>
                  </w:r>
                </w:p>
              </w:tc>
              <w:tc>
                <w:tcPr>
                  <w:tcW w:w="5951" w:type="dxa"/>
                  <w:gridSpan w:val="5"/>
                </w:tcPr>
                <w:p w14:paraId="2B9DE9F6" w14:textId="0D74CDEE" w:rsidR="003C0D2C" w:rsidRDefault="003C0D2C" w:rsidP="003C0D2C">
                  <w:pPr>
                    <w:pStyle w:val="TableParagraph"/>
                    <w:spacing w:before="5"/>
                    <w:ind w:right="63"/>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(02) Dos cascos </w:t>
                  </w:r>
                  <w:r>
                    <w:rPr>
                      <w:rFonts w:ascii="Arial" w:eastAsia="Times New Roman" w:hAnsi="Arial" w:cs="Arial"/>
                      <w:sz w:val="16"/>
                      <w:szCs w:val="16"/>
                      <w:lang w:val="es-CO" w:eastAsia="en-US"/>
                    </w:rPr>
                    <w:t>de acuerdo a la Norma Técnica</w:t>
                  </w:r>
                  <w:r w:rsidRPr="00406605">
                    <w:rPr>
                      <w:rFonts w:ascii="Arial" w:eastAsia="Times New Roman" w:hAnsi="Arial" w:cs="Arial"/>
                      <w:sz w:val="16"/>
                      <w:szCs w:val="16"/>
                      <w:lang w:val="es-CO" w:eastAsia="en-US"/>
                    </w:rPr>
                    <w:t xml:space="preserve"> del Ministerio de </w:t>
                  </w:r>
                  <w:r>
                    <w:rPr>
                      <w:rFonts w:ascii="Arial" w:eastAsia="Times New Roman" w:hAnsi="Arial" w:cs="Arial"/>
                      <w:sz w:val="16"/>
                      <w:szCs w:val="16"/>
                      <w:lang w:val="es-CO" w:eastAsia="en-US"/>
                    </w:rPr>
                    <w:t xml:space="preserve">Defensa </w:t>
                  </w:r>
                  <w:r w:rsidRPr="00406605">
                    <w:rPr>
                      <w:rFonts w:ascii="Arial" w:eastAsia="Times New Roman" w:hAnsi="Arial" w:cs="Arial"/>
                      <w:sz w:val="16"/>
                      <w:szCs w:val="16"/>
                      <w:lang w:val="es-CO" w:eastAsia="en-US"/>
                    </w:rPr>
                    <w:t>NTMD-0015</w:t>
                  </w:r>
                  <w:r>
                    <w:rPr>
                      <w:rFonts w:ascii="Arial" w:eastAsia="Times New Roman" w:hAnsi="Arial" w:cs="Arial"/>
                      <w:sz w:val="16"/>
                      <w:szCs w:val="16"/>
                      <w:lang w:val="es-CO" w:eastAsia="en-US"/>
                    </w:rPr>
                    <w:t xml:space="preserve"> Casco de seguridad para motociclista (actualización vigente) </w:t>
                  </w:r>
                </w:p>
                <w:p w14:paraId="36DA1AE7" w14:textId="77777777" w:rsidR="003C0D2C" w:rsidRPr="00406605" w:rsidRDefault="003C0D2C" w:rsidP="003C0D2C">
                  <w:pPr>
                    <w:pStyle w:val="TableParagraph"/>
                    <w:spacing w:before="5"/>
                    <w:ind w:right="63"/>
                    <w:jc w:val="both"/>
                    <w:rPr>
                      <w:rFonts w:ascii="Arial" w:eastAsia="Times New Roman" w:hAnsi="Arial" w:cs="Arial"/>
                      <w:sz w:val="16"/>
                      <w:szCs w:val="16"/>
                      <w:lang w:val="es-CO" w:eastAsia="en-US"/>
                    </w:rPr>
                  </w:pPr>
                </w:p>
                <w:p w14:paraId="642550E4" w14:textId="3336DCED" w:rsidR="003C0D2C" w:rsidRDefault="003C0D2C" w:rsidP="003C0D2C">
                  <w:pPr>
                    <w:pStyle w:val="TableParagraph"/>
                    <w:spacing w:before="10"/>
                    <w:ind w:right="67"/>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(02) Dos impermeables </w:t>
                  </w:r>
                  <w:r>
                    <w:rPr>
                      <w:rFonts w:ascii="Arial" w:eastAsia="Times New Roman" w:hAnsi="Arial" w:cs="Arial"/>
                      <w:sz w:val="16"/>
                      <w:szCs w:val="16"/>
                      <w:lang w:val="es-CO" w:eastAsia="en-US"/>
                    </w:rPr>
                    <w:t>de acuerdo a la Norma Técnica</w:t>
                  </w:r>
                  <w:r w:rsidRPr="00406605">
                    <w:rPr>
                      <w:rFonts w:ascii="Arial" w:eastAsia="Times New Roman" w:hAnsi="Arial" w:cs="Arial"/>
                      <w:sz w:val="16"/>
                      <w:szCs w:val="16"/>
                      <w:lang w:val="es-CO" w:eastAsia="en-US"/>
                    </w:rPr>
                    <w:t xml:space="preserve"> del Ministerio de </w:t>
                  </w:r>
                  <w:r>
                    <w:rPr>
                      <w:rFonts w:ascii="Arial" w:eastAsia="Times New Roman" w:hAnsi="Arial" w:cs="Arial"/>
                      <w:sz w:val="16"/>
                      <w:szCs w:val="16"/>
                      <w:lang w:val="es-CO" w:eastAsia="en-US"/>
                    </w:rPr>
                    <w:t>Defensa</w:t>
                  </w:r>
                  <w:r w:rsidRPr="00406605">
                    <w:rPr>
                      <w:rFonts w:ascii="Arial" w:eastAsia="Times New Roman" w:hAnsi="Arial" w:cs="Arial"/>
                      <w:sz w:val="16"/>
                      <w:szCs w:val="16"/>
                      <w:lang w:val="es-CO" w:eastAsia="en-US"/>
                    </w:rPr>
                    <w:t xml:space="preserve"> NTMD-0254</w:t>
                  </w:r>
                  <w:r>
                    <w:rPr>
                      <w:rFonts w:ascii="Arial" w:eastAsia="Times New Roman" w:hAnsi="Arial" w:cs="Arial"/>
                      <w:sz w:val="16"/>
                      <w:szCs w:val="16"/>
                      <w:lang w:val="es-CO" w:eastAsia="en-US"/>
                    </w:rPr>
                    <w:t xml:space="preserve"> impermeable de tres piezas en tela vinílica (actualización vigente)</w:t>
                  </w:r>
                </w:p>
                <w:p w14:paraId="7A87B65E" w14:textId="77777777" w:rsidR="003C0D2C" w:rsidRPr="00406605" w:rsidRDefault="003C0D2C" w:rsidP="003C0D2C">
                  <w:pPr>
                    <w:pStyle w:val="TableParagraph"/>
                    <w:spacing w:before="10"/>
                    <w:ind w:right="67"/>
                    <w:jc w:val="both"/>
                    <w:rPr>
                      <w:rFonts w:ascii="Arial" w:eastAsia="Times New Roman" w:hAnsi="Arial" w:cs="Arial"/>
                      <w:sz w:val="16"/>
                      <w:szCs w:val="16"/>
                      <w:lang w:val="es-CO" w:eastAsia="en-US"/>
                    </w:rPr>
                  </w:pPr>
                </w:p>
                <w:p w14:paraId="308284F6" w14:textId="423489BE" w:rsidR="003C0D2C" w:rsidRDefault="003C0D2C" w:rsidP="003C0D2C">
                  <w:pPr>
                    <w:pStyle w:val="TableParagraph"/>
                    <w:spacing w:before="10"/>
                    <w:ind w:right="67"/>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(02) Juegos de rodilleras</w:t>
                  </w:r>
                  <w:r>
                    <w:rPr>
                      <w:rFonts w:ascii="Arial" w:eastAsia="Times New Roman" w:hAnsi="Arial" w:cs="Arial"/>
                      <w:sz w:val="16"/>
                      <w:szCs w:val="16"/>
                      <w:lang w:val="es-CO" w:eastAsia="en-US"/>
                    </w:rPr>
                    <w:t xml:space="preserve"> y</w:t>
                  </w:r>
                  <w:r w:rsidRPr="00406605">
                    <w:rPr>
                      <w:rFonts w:ascii="Arial" w:eastAsia="Times New Roman" w:hAnsi="Arial" w:cs="Arial"/>
                      <w:sz w:val="16"/>
                      <w:szCs w:val="16"/>
                      <w:lang w:val="es-CO" w:eastAsia="en-US"/>
                    </w:rPr>
                    <w:t xml:space="preserve"> coderas</w:t>
                  </w:r>
                  <w:r>
                    <w:rPr>
                      <w:rFonts w:ascii="Arial" w:eastAsia="Times New Roman" w:hAnsi="Arial" w:cs="Arial"/>
                      <w:sz w:val="16"/>
                      <w:szCs w:val="16"/>
                      <w:lang w:val="es-CO" w:eastAsia="en-US"/>
                    </w:rPr>
                    <w:t xml:space="preserve"> de acuerdo a la Especificación Técnica de la Policía </w:t>
                  </w:r>
                  <w:r w:rsidRPr="00406605">
                    <w:rPr>
                      <w:rFonts w:ascii="Arial" w:eastAsia="Times New Roman" w:hAnsi="Arial" w:cs="Arial"/>
                      <w:sz w:val="16"/>
                      <w:szCs w:val="16"/>
                      <w:lang w:val="es-CO" w:eastAsia="en-US"/>
                    </w:rPr>
                    <w:t>Nacional</w:t>
                  </w:r>
                  <w:r>
                    <w:rPr>
                      <w:rFonts w:ascii="Arial" w:eastAsia="Times New Roman" w:hAnsi="Arial" w:cs="Arial"/>
                      <w:sz w:val="16"/>
                      <w:szCs w:val="16"/>
                      <w:lang w:val="es-CO" w:eastAsia="en-US"/>
                    </w:rPr>
                    <w:t xml:space="preserve"> ET-PN—301 Elementos de protección personal para motociclista (actualización vigente).</w:t>
                  </w:r>
                </w:p>
                <w:p w14:paraId="1B4AFBE1" w14:textId="77777777" w:rsidR="003C0D2C" w:rsidRDefault="003C0D2C" w:rsidP="003C0D2C">
                  <w:pPr>
                    <w:pStyle w:val="TableParagraph"/>
                    <w:spacing w:before="10"/>
                    <w:ind w:right="67"/>
                    <w:jc w:val="both"/>
                    <w:rPr>
                      <w:rFonts w:ascii="Arial" w:eastAsia="Times New Roman" w:hAnsi="Arial" w:cs="Arial"/>
                      <w:sz w:val="16"/>
                      <w:szCs w:val="16"/>
                      <w:lang w:val="es-CO" w:eastAsia="en-US"/>
                    </w:rPr>
                  </w:pPr>
                </w:p>
                <w:p w14:paraId="14740579" w14:textId="76EACAD9" w:rsidR="003C0D2C" w:rsidRDefault="003C0D2C" w:rsidP="003C0D2C">
                  <w:pPr>
                    <w:pStyle w:val="TableParagraph"/>
                    <w:spacing w:before="10"/>
                    <w:ind w:right="67"/>
                    <w:jc w:val="both"/>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(02) pares de guantes de acuerdo a la Especificación Técnica de la Policía </w:t>
                  </w:r>
                  <w:r w:rsidRPr="00406605">
                    <w:rPr>
                      <w:rFonts w:ascii="Arial" w:eastAsia="Times New Roman" w:hAnsi="Arial" w:cs="Arial"/>
                      <w:sz w:val="16"/>
                      <w:szCs w:val="16"/>
                      <w:lang w:val="es-CO" w:eastAsia="en-US"/>
                    </w:rPr>
                    <w:t>Nacional</w:t>
                  </w:r>
                  <w:r>
                    <w:rPr>
                      <w:rFonts w:ascii="Arial" w:eastAsia="Times New Roman" w:hAnsi="Arial" w:cs="Arial"/>
                      <w:sz w:val="16"/>
                      <w:szCs w:val="16"/>
                      <w:lang w:val="es-CO" w:eastAsia="en-US"/>
                    </w:rPr>
                    <w:t xml:space="preserve"> ET-PN-074 Guantes tipo motociclista (con reflectivo) </w:t>
                  </w:r>
                </w:p>
                <w:p w14:paraId="7599E373" w14:textId="77777777" w:rsidR="003C0D2C" w:rsidRPr="00406605" w:rsidRDefault="003C0D2C" w:rsidP="003C0D2C">
                  <w:pPr>
                    <w:pStyle w:val="TableParagraph"/>
                    <w:spacing w:before="10"/>
                    <w:ind w:right="67"/>
                    <w:jc w:val="both"/>
                    <w:rPr>
                      <w:rFonts w:ascii="Arial" w:eastAsia="Times New Roman" w:hAnsi="Arial" w:cs="Arial"/>
                      <w:sz w:val="16"/>
                      <w:szCs w:val="16"/>
                      <w:lang w:val="es-CO" w:eastAsia="en-US"/>
                    </w:rPr>
                  </w:pPr>
                </w:p>
                <w:p w14:paraId="049D2206" w14:textId="4833B86B" w:rsidR="003C0D2C" w:rsidRPr="00406605" w:rsidRDefault="003C0D2C" w:rsidP="003C0D2C">
                  <w:pPr>
                    <w:pStyle w:val="TableParagraph"/>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(01) Maletero de alta resistencia</w:t>
                  </w:r>
                  <w:r>
                    <w:rPr>
                      <w:rFonts w:ascii="Arial" w:eastAsia="Times New Roman" w:hAnsi="Arial" w:cs="Arial"/>
                      <w:sz w:val="16"/>
                      <w:szCs w:val="16"/>
                      <w:lang w:val="es-CO" w:eastAsia="en-US"/>
                    </w:rPr>
                    <w:t xml:space="preserve"> de color según los requerimientos de Policía Nacional instalado</w:t>
                  </w:r>
                  <w:r w:rsidRPr="00406605">
                    <w:rPr>
                      <w:rFonts w:ascii="Arial" w:eastAsia="Times New Roman" w:hAnsi="Arial" w:cs="Arial"/>
                      <w:sz w:val="16"/>
                      <w:szCs w:val="16"/>
                      <w:lang w:val="es-CO" w:eastAsia="en-US"/>
                    </w:rPr>
                    <w:t xml:space="preserve"> en la parte trasera en su respectiva parrilla resistente a la vibración, con un</w:t>
                  </w:r>
                  <w:r>
                    <w:rPr>
                      <w:rFonts w:ascii="Arial" w:eastAsia="Times New Roman" w:hAnsi="Arial" w:cs="Arial"/>
                      <w:sz w:val="16"/>
                      <w:szCs w:val="16"/>
                      <w:lang w:val="es-CO" w:eastAsia="en-US"/>
                    </w:rPr>
                    <w:t xml:space="preserve"> </w:t>
                  </w:r>
                  <w:r w:rsidRPr="00406605">
                    <w:rPr>
                      <w:rFonts w:ascii="Arial" w:eastAsia="Times New Roman" w:hAnsi="Arial" w:cs="Arial"/>
                      <w:sz w:val="16"/>
                      <w:szCs w:val="16"/>
                      <w:lang w:val="es-CO" w:eastAsia="en-US"/>
                    </w:rPr>
                    <w:t>rango mínimo entre 3</w:t>
                  </w:r>
                  <w:r>
                    <w:rPr>
                      <w:rFonts w:ascii="Arial" w:eastAsia="Times New Roman" w:hAnsi="Arial" w:cs="Arial"/>
                      <w:sz w:val="16"/>
                      <w:szCs w:val="16"/>
                      <w:lang w:val="es-CO" w:eastAsia="en-US"/>
                    </w:rPr>
                    <w:t>6</w:t>
                  </w:r>
                  <w:r w:rsidRPr="00406605">
                    <w:rPr>
                      <w:rFonts w:ascii="Arial" w:eastAsia="Times New Roman" w:hAnsi="Arial" w:cs="Arial"/>
                      <w:sz w:val="16"/>
                      <w:szCs w:val="16"/>
                      <w:lang w:val="es-CO" w:eastAsia="en-US"/>
                    </w:rPr>
                    <w:t xml:space="preserve"> litros</w:t>
                  </w:r>
                  <w:r>
                    <w:rPr>
                      <w:rFonts w:ascii="Arial" w:eastAsia="Times New Roman" w:hAnsi="Arial" w:cs="Arial"/>
                      <w:sz w:val="16"/>
                      <w:szCs w:val="16"/>
                      <w:lang w:val="es-CO" w:eastAsia="en-US"/>
                    </w:rPr>
                    <w:t>.</w:t>
                  </w:r>
                </w:p>
                <w:p w14:paraId="66570888" w14:textId="77777777" w:rsidR="003C0D2C" w:rsidRPr="00406605" w:rsidRDefault="003C0D2C" w:rsidP="003C0D2C">
                  <w:pPr>
                    <w:pStyle w:val="TableParagraph"/>
                    <w:spacing w:before="16"/>
                    <w:ind w:right="47"/>
                    <w:jc w:val="both"/>
                    <w:rPr>
                      <w:rFonts w:ascii="Arial" w:eastAsia="Times New Roman" w:hAnsi="Arial" w:cs="Arial"/>
                      <w:sz w:val="16"/>
                      <w:szCs w:val="16"/>
                      <w:lang w:val="es-CO" w:eastAsia="en-US"/>
                    </w:rPr>
                  </w:pPr>
                </w:p>
                <w:p w14:paraId="705DC732" w14:textId="440F4A2D" w:rsidR="003C0D2C" w:rsidRDefault="003C0D2C" w:rsidP="003C0D2C">
                  <w:pPr>
                    <w:pStyle w:val="TableParagraph"/>
                    <w:spacing w:before="18"/>
                    <w:ind w:right="49"/>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Nota 1: </w:t>
                  </w:r>
                  <w:r>
                    <w:rPr>
                      <w:rFonts w:ascii="Arial" w:eastAsia="Times New Roman" w:hAnsi="Arial" w:cs="Arial"/>
                      <w:sz w:val="16"/>
                      <w:szCs w:val="16"/>
                      <w:lang w:val="es-CO" w:eastAsia="en-US"/>
                    </w:rPr>
                    <w:t>los elementos de protección deben ser evaluados</w:t>
                  </w:r>
                  <w:r w:rsidRPr="00406605">
                    <w:rPr>
                      <w:rFonts w:ascii="Arial" w:eastAsia="Times New Roman" w:hAnsi="Arial" w:cs="Arial"/>
                      <w:sz w:val="16"/>
                      <w:szCs w:val="16"/>
                      <w:lang w:val="es-CO" w:eastAsia="en-US"/>
                    </w:rPr>
                    <w:t xml:space="preserve"> por parte del Grupo Control d</w:t>
                  </w:r>
                  <w:r>
                    <w:rPr>
                      <w:rFonts w:ascii="Arial" w:eastAsia="Times New Roman" w:hAnsi="Arial" w:cs="Arial"/>
                      <w:sz w:val="16"/>
                      <w:szCs w:val="16"/>
                      <w:lang w:val="es-CO" w:eastAsia="en-US"/>
                    </w:rPr>
                    <w:t>e</w:t>
                  </w:r>
                  <w:r w:rsidRPr="00406605">
                    <w:rPr>
                      <w:rFonts w:ascii="Arial" w:eastAsia="Times New Roman" w:hAnsi="Arial" w:cs="Arial"/>
                      <w:sz w:val="16"/>
                      <w:szCs w:val="16"/>
                      <w:lang w:val="es-CO" w:eastAsia="en-US"/>
                    </w:rPr>
                    <w:t xml:space="preserve"> Calidad de la Dirección </w:t>
                  </w:r>
                  <w:r>
                    <w:rPr>
                      <w:rFonts w:ascii="Arial" w:eastAsia="Times New Roman" w:hAnsi="Arial" w:cs="Arial"/>
                      <w:sz w:val="16"/>
                      <w:szCs w:val="16"/>
                      <w:lang w:val="es-CO" w:eastAsia="en-US"/>
                    </w:rPr>
                    <w:t>Logística</w:t>
                  </w:r>
                  <w:r w:rsidRPr="00406605">
                    <w:rPr>
                      <w:rFonts w:ascii="Arial" w:eastAsia="Times New Roman" w:hAnsi="Arial" w:cs="Arial"/>
                      <w:sz w:val="16"/>
                      <w:szCs w:val="16"/>
                      <w:lang w:val="es-CO" w:eastAsia="en-US"/>
                    </w:rPr>
                    <w:t xml:space="preserve"> y Financiera de la Policía Nacional.</w:t>
                  </w:r>
                </w:p>
                <w:p w14:paraId="0F81F4CE" w14:textId="77777777" w:rsidR="003C0D2C" w:rsidRPr="00406605" w:rsidRDefault="003C0D2C" w:rsidP="003C0D2C">
                  <w:pPr>
                    <w:pStyle w:val="TableParagraph"/>
                    <w:spacing w:before="18"/>
                    <w:ind w:right="49"/>
                    <w:jc w:val="both"/>
                    <w:rPr>
                      <w:rFonts w:ascii="Arial" w:eastAsia="Times New Roman" w:hAnsi="Arial" w:cs="Arial"/>
                      <w:sz w:val="16"/>
                      <w:szCs w:val="16"/>
                      <w:lang w:val="es-CO" w:eastAsia="en-US"/>
                    </w:rPr>
                  </w:pPr>
                </w:p>
                <w:p w14:paraId="58AFC219" w14:textId="6808EBD7" w:rsidR="003C0D2C" w:rsidRDefault="003C0D2C" w:rsidP="003C0D2C">
                  <w:pPr>
                    <w:pStyle w:val="TableParagraph"/>
                    <w:spacing w:before="7"/>
                    <w:ind w:right="50"/>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Nota 2. Se debe anexar certificación expedida por parte del oferente </w:t>
                  </w:r>
                  <w:r>
                    <w:rPr>
                      <w:rFonts w:ascii="Arial" w:eastAsia="Times New Roman" w:hAnsi="Arial" w:cs="Arial"/>
                      <w:sz w:val="16"/>
                      <w:szCs w:val="16"/>
                      <w:lang w:val="es-CO" w:eastAsia="en-US"/>
                    </w:rPr>
                    <w:t xml:space="preserve">que acredite el </w:t>
                  </w:r>
                  <w:r w:rsidRPr="00406605">
                    <w:rPr>
                      <w:rFonts w:ascii="Arial" w:eastAsia="Times New Roman" w:hAnsi="Arial" w:cs="Arial"/>
                      <w:sz w:val="16"/>
                      <w:szCs w:val="16"/>
                      <w:lang w:val="es-CO" w:eastAsia="en-US"/>
                    </w:rPr>
                    <w:t>cumplimiento del cien por ciento (100%) de lo establecido en las especificaciones técnicas.</w:t>
                  </w:r>
                </w:p>
                <w:p w14:paraId="1E3530AC" w14:textId="77777777" w:rsidR="003C0D2C" w:rsidRPr="00406605" w:rsidRDefault="003C0D2C" w:rsidP="003C0D2C">
                  <w:pPr>
                    <w:pStyle w:val="TableParagraph"/>
                    <w:spacing w:before="7"/>
                    <w:ind w:right="50"/>
                    <w:jc w:val="both"/>
                    <w:rPr>
                      <w:rFonts w:ascii="Arial" w:eastAsia="Times New Roman" w:hAnsi="Arial" w:cs="Arial"/>
                      <w:sz w:val="16"/>
                      <w:szCs w:val="16"/>
                      <w:lang w:val="es-CO" w:eastAsia="en-US"/>
                    </w:rPr>
                  </w:pPr>
                </w:p>
                <w:p w14:paraId="081F1D9F" w14:textId="73A2B0A7" w:rsidR="003C0D2C" w:rsidRPr="00406605" w:rsidRDefault="003C0D2C" w:rsidP="003C0D2C">
                  <w:pPr>
                    <w:pStyle w:val="TableParagraph"/>
                    <w:spacing w:before="15"/>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Nota"3: </w:t>
                  </w:r>
                  <w:r>
                    <w:rPr>
                      <w:rFonts w:ascii="Arial" w:eastAsia="Times New Roman" w:hAnsi="Arial" w:cs="Arial"/>
                      <w:sz w:val="16"/>
                      <w:szCs w:val="16"/>
                      <w:lang w:val="es-CO" w:eastAsia="en-US"/>
                    </w:rPr>
                    <w:t>se debe dar cumplimento a la Guía Técnica</w:t>
                  </w:r>
                  <w:r w:rsidRPr="00406605">
                    <w:rPr>
                      <w:rFonts w:ascii="Arial" w:eastAsia="Times New Roman" w:hAnsi="Arial" w:cs="Arial"/>
                      <w:sz w:val="16"/>
                      <w:szCs w:val="16"/>
                      <w:lang w:val="es-CO" w:eastAsia="en-US"/>
                    </w:rPr>
                    <w:t xml:space="preserve"> del Ministerio de </w:t>
                  </w:r>
                  <w:r>
                    <w:rPr>
                      <w:rFonts w:ascii="Arial" w:eastAsia="Times New Roman" w:hAnsi="Arial" w:cs="Arial"/>
                      <w:sz w:val="16"/>
                      <w:szCs w:val="16"/>
                      <w:lang w:val="es-CO" w:eastAsia="en-US"/>
                    </w:rPr>
                    <w:t xml:space="preserve">Defensa GTMD-0004 Evaluación de la conformidad para los productos del sector defensa </w:t>
                  </w:r>
                  <w:r>
                    <w:rPr>
                      <w:rFonts w:ascii="Arial" w:eastAsia="Times New Roman" w:hAnsi="Arial" w:cs="Arial"/>
                      <w:sz w:val="16"/>
                      <w:szCs w:val="16"/>
                      <w:lang w:val="es-CO" w:eastAsia="en-US"/>
                    </w:rPr>
                    <w:lastRenderedPageBreak/>
                    <w:t>(actualización vigente).</w:t>
                  </w:r>
                </w:p>
              </w:tc>
            </w:tr>
            <w:tr w:rsidR="003C0D2C" w:rsidRPr="00406605" w14:paraId="0D753DB3" w14:textId="77777777" w:rsidTr="004035B7">
              <w:trPr>
                <w:trHeight w:val="303"/>
              </w:trPr>
              <w:tc>
                <w:tcPr>
                  <w:tcW w:w="1982" w:type="dxa"/>
                  <w:gridSpan w:val="2"/>
                </w:tcPr>
                <w:p w14:paraId="2109D7CE"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p>
                <w:p w14:paraId="5ED72A5B" w14:textId="11A8B4BC"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Sirena compacta</w:t>
                  </w:r>
                </w:p>
              </w:tc>
              <w:tc>
                <w:tcPr>
                  <w:tcW w:w="5951" w:type="dxa"/>
                  <w:gridSpan w:val="5"/>
                </w:tcPr>
                <w:p w14:paraId="7F80DB97" w14:textId="6B1C0CD3" w:rsidR="003C0D2C" w:rsidRPr="00406605" w:rsidRDefault="003C0D2C" w:rsidP="003C0D2C">
                  <w:pPr>
                    <w:pStyle w:val="TableParagraph"/>
                    <w:spacing w:before="15"/>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(01) Sirena compacta tipo </w:t>
                  </w:r>
                  <w:r>
                    <w:rPr>
                      <w:rFonts w:ascii="Arial" w:eastAsia="Times New Roman" w:hAnsi="Arial" w:cs="Arial"/>
                      <w:sz w:val="16"/>
                      <w:szCs w:val="16"/>
                      <w:lang w:val="es-CO" w:eastAsia="en-US"/>
                    </w:rPr>
                    <w:t>p</w:t>
                  </w:r>
                  <w:r w:rsidRPr="00406605">
                    <w:rPr>
                      <w:rFonts w:ascii="Arial" w:eastAsia="Times New Roman" w:hAnsi="Arial" w:cs="Arial"/>
                      <w:sz w:val="16"/>
                      <w:szCs w:val="16"/>
                      <w:lang w:val="es-CO" w:eastAsia="en-US"/>
                    </w:rPr>
                    <w:t xml:space="preserve">rofesional de 30 </w:t>
                  </w:r>
                  <w:r>
                    <w:rPr>
                      <w:rFonts w:ascii="Arial" w:eastAsia="Times New Roman" w:hAnsi="Arial" w:cs="Arial"/>
                      <w:sz w:val="16"/>
                      <w:szCs w:val="16"/>
                      <w:lang w:val="es-CO" w:eastAsia="en-US"/>
                    </w:rPr>
                    <w:t>v</w:t>
                  </w:r>
                  <w:r w:rsidRPr="00406605">
                    <w:rPr>
                      <w:rFonts w:ascii="Arial" w:eastAsia="Times New Roman" w:hAnsi="Arial" w:cs="Arial"/>
                      <w:sz w:val="16"/>
                      <w:szCs w:val="16"/>
                      <w:lang w:val="es-CO" w:eastAsia="en-US"/>
                    </w:rPr>
                    <w:t>atios con funciones de micro</w:t>
                  </w:r>
                  <w:r>
                    <w:rPr>
                      <w:rFonts w:ascii="Arial" w:eastAsia="Times New Roman" w:hAnsi="Arial" w:cs="Arial"/>
                      <w:sz w:val="16"/>
                      <w:szCs w:val="16"/>
                      <w:lang w:val="es-CO" w:eastAsia="en-US"/>
                    </w:rPr>
                    <w:t>controlador</w:t>
                  </w:r>
                  <w:r w:rsidRPr="00406605">
                    <w:rPr>
                      <w:rFonts w:ascii="Arial" w:eastAsia="Times New Roman" w:hAnsi="Arial" w:cs="Arial"/>
                      <w:sz w:val="16"/>
                      <w:szCs w:val="16"/>
                      <w:lang w:val="es-CO" w:eastAsia="en-US"/>
                    </w:rPr>
                    <w:t>, con dos tonos de sirena tipo policial con control instalado en la parte delantera de la moto</w:t>
                  </w:r>
                  <w:r>
                    <w:rPr>
                      <w:rFonts w:ascii="Arial" w:eastAsia="Times New Roman" w:hAnsi="Arial" w:cs="Arial"/>
                      <w:sz w:val="16"/>
                      <w:szCs w:val="16"/>
                      <w:lang w:val="es-CO" w:eastAsia="en-US"/>
                    </w:rPr>
                    <w:t>cicleta</w:t>
                  </w:r>
                  <w:r w:rsidRPr="00406605">
                    <w:rPr>
                      <w:rFonts w:ascii="Arial" w:eastAsia="Times New Roman" w:hAnsi="Arial" w:cs="Arial"/>
                      <w:sz w:val="16"/>
                      <w:szCs w:val="16"/>
                      <w:lang w:val="es-CO" w:eastAsia="en-US"/>
                    </w:rPr>
                    <w:t>, de fácil acceso y opera</w:t>
                  </w:r>
                  <w:r>
                    <w:rPr>
                      <w:rFonts w:ascii="Arial" w:eastAsia="Times New Roman" w:hAnsi="Arial" w:cs="Arial"/>
                      <w:sz w:val="16"/>
                      <w:szCs w:val="16"/>
                      <w:lang w:val="es-CO" w:eastAsia="en-US"/>
                    </w:rPr>
                    <w:t>bilidad,</w:t>
                  </w:r>
                  <w:r w:rsidRPr="00406605">
                    <w:rPr>
                      <w:rFonts w:ascii="Arial" w:eastAsia="Times New Roman" w:hAnsi="Arial" w:cs="Arial"/>
                      <w:sz w:val="16"/>
                      <w:szCs w:val="16"/>
                      <w:lang w:val="es-CO" w:eastAsia="en-US"/>
                    </w:rPr>
                    <w:t xml:space="preserve"> la sirena debe ser instalada en la defensa de la moto</w:t>
                  </w:r>
                  <w:r>
                    <w:rPr>
                      <w:rFonts w:ascii="Arial" w:eastAsia="Times New Roman" w:hAnsi="Arial" w:cs="Arial"/>
                      <w:sz w:val="16"/>
                      <w:szCs w:val="16"/>
                      <w:lang w:val="es-CO" w:eastAsia="en-US"/>
                    </w:rPr>
                    <w:t>cicleta</w:t>
                  </w:r>
                  <w:r w:rsidRPr="00406605">
                    <w:rPr>
                      <w:rFonts w:ascii="Arial" w:eastAsia="Times New Roman" w:hAnsi="Arial" w:cs="Arial"/>
                      <w:sz w:val="16"/>
                      <w:szCs w:val="16"/>
                      <w:lang w:val="es-CO" w:eastAsia="en-US"/>
                    </w:rPr>
                    <w:t xml:space="preserve"> </w:t>
                  </w:r>
                  <w:r>
                    <w:rPr>
                      <w:rFonts w:ascii="Arial" w:eastAsia="Times New Roman" w:hAnsi="Arial" w:cs="Arial"/>
                      <w:sz w:val="16"/>
                      <w:szCs w:val="16"/>
                      <w:lang w:val="es-CO" w:eastAsia="en-US"/>
                    </w:rPr>
                    <w:t>en la</w:t>
                  </w:r>
                  <w:r w:rsidRPr="00406605">
                    <w:rPr>
                      <w:rFonts w:ascii="Arial" w:eastAsia="Times New Roman" w:hAnsi="Arial" w:cs="Arial"/>
                      <w:sz w:val="16"/>
                      <w:szCs w:val="16"/>
                      <w:lang w:val="es-CO" w:eastAsia="en-US"/>
                    </w:rPr>
                    <w:t xml:space="preserve"> parte media y llevará soportes anti vibración.</w:t>
                  </w:r>
                </w:p>
              </w:tc>
            </w:tr>
            <w:tr w:rsidR="003C0D2C" w:rsidRPr="00406605" w14:paraId="3DE752B0" w14:textId="77777777" w:rsidTr="004035B7">
              <w:trPr>
                <w:trHeight w:val="145"/>
              </w:trPr>
              <w:tc>
                <w:tcPr>
                  <w:tcW w:w="1982" w:type="dxa"/>
                  <w:gridSpan w:val="2"/>
                </w:tcPr>
                <w:p w14:paraId="04F90C94" w14:textId="77777777" w:rsidR="003C0D2C" w:rsidRPr="00406605" w:rsidRDefault="003C0D2C" w:rsidP="003C0D2C">
                  <w:pPr>
                    <w:pStyle w:val="TableParagraph"/>
                    <w:rPr>
                      <w:rFonts w:ascii="Arial" w:eastAsia="Times New Roman" w:hAnsi="Arial" w:cs="Arial"/>
                      <w:sz w:val="16"/>
                      <w:szCs w:val="16"/>
                      <w:lang w:val="es-CO" w:eastAsia="en-US"/>
                    </w:rPr>
                  </w:pPr>
                </w:p>
                <w:p w14:paraId="61642B8E" w14:textId="77777777" w:rsidR="003C0D2C" w:rsidRPr="00406605" w:rsidRDefault="003C0D2C" w:rsidP="003C0D2C">
                  <w:pPr>
                    <w:pStyle w:val="TableParagraph"/>
                    <w:spacing w:before="171"/>
                    <w:rPr>
                      <w:rFonts w:ascii="Arial" w:eastAsia="Times New Roman" w:hAnsi="Arial" w:cs="Arial"/>
                      <w:sz w:val="16"/>
                      <w:szCs w:val="16"/>
                      <w:lang w:val="es-CO" w:eastAsia="en-US"/>
                    </w:rPr>
                  </w:pPr>
                </w:p>
                <w:p w14:paraId="65CCA9A8" w14:textId="062FB043"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Luces</w:t>
                  </w:r>
                  <w:r>
                    <w:rPr>
                      <w:rFonts w:ascii="Arial" w:eastAsia="Times New Roman" w:hAnsi="Arial" w:cs="Arial"/>
                      <w:sz w:val="16"/>
                      <w:szCs w:val="16"/>
                      <w:lang w:val="es-CO" w:eastAsia="en-US"/>
                    </w:rPr>
                    <w:t xml:space="preserve"> LED Estroboscópicas </w:t>
                  </w:r>
                </w:p>
              </w:tc>
              <w:tc>
                <w:tcPr>
                  <w:tcW w:w="5951" w:type="dxa"/>
                  <w:gridSpan w:val="5"/>
                </w:tcPr>
                <w:p w14:paraId="19A7DBBC" w14:textId="75156779" w:rsidR="003C0D2C" w:rsidRDefault="003C0D2C" w:rsidP="003C0D2C">
                  <w:pPr>
                    <w:pStyle w:val="TableParagraph"/>
                    <w:spacing w:before="15"/>
                    <w:jc w:val="both"/>
                    <w:rPr>
                      <w:rFonts w:ascii="Arial" w:eastAsia="Times New Roman" w:hAnsi="Arial" w:cs="Arial"/>
                      <w:sz w:val="16"/>
                      <w:szCs w:val="16"/>
                      <w:lang w:val="es-CO" w:eastAsia="en-US"/>
                    </w:rPr>
                  </w:pPr>
                  <w:r w:rsidRPr="008D7E14">
                    <w:rPr>
                      <w:rFonts w:ascii="Arial" w:eastAsia="Times New Roman" w:hAnsi="Arial" w:cs="Arial"/>
                      <w:sz w:val="16"/>
                      <w:szCs w:val="16"/>
                      <w:lang w:val="es-CO" w:eastAsia="en-US"/>
                    </w:rPr>
                    <w:t xml:space="preserve">Dos (02) </w:t>
                  </w:r>
                  <w:proofErr w:type="spellStart"/>
                  <w:r w:rsidRPr="008D7E14">
                    <w:rPr>
                      <w:rFonts w:ascii="Arial" w:eastAsia="Times New Roman" w:hAnsi="Arial" w:cs="Arial"/>
                      <w:sz w:val="16"/>
                      <w:szCs w:val="16"/>
                      <w:lang w:val="es-CO" w:eastAsia="en-US"/>
                    </w:rPr>
                    <w:t>flashers</w:t>
                  </w:r>
                  <w:proofErr w:type="spellEnd"/>
                  <w:r w:rsidRPr="008D7E14">
                    <w:rPr>
                      <w:rFonts w:ascii="Arial" w:eastAsia="Times New Roman" w:hAnsi="Arial" w:cs="Arial"/>
                      <w:sz w:val="16"/>
                      <w:szCs w:val="16"/>
                      <w:lang w:val="es-CO" w:eastAsia="en-US"/>
                    </w:rPr>
                    <w:t xml:space="preserve"> delanteros tipo LED, compuestos mínimo de cuatro módulos emisores de luz compuestos de cuatro (04) leds lineales de ultra o súper brillo led, de ángulo abierto para mejorar la eficiencia de cubrimiento, con variación de patrones de destellos, en</w:t>
                  </w:r>
                  <w:r>
                    <w:rPr>
                      <w:rFonts w:ascii="Arial" w:eastAsia="Times New Roman" w:hAnsi="Arial" w:cs="Arial"/>
                      <w:sz w:val="16"/>
                      <w:szCs w:val="16"/>
                      <w:lang w:val="es-CO" w:eastAsia="en-US"/>
                    </w:rPr>
                    <w:t xml:space="preserve"> </w:t>
                  </w:r>
                  <w:r w:rsidRPr="008D7E14">
                    <w:rPr>
                      <w:rFonts w:ascii="Arial" w:eastAsia="Times New Roman" w:hAnsi="Arial" w:cs="Arial"/>
                      <w:sz w:val="16"/>
                      <w:szCs w:val="16"/>
                      <w:lang w:val="es-CO" w:eastAsia="en-US"/>
                    </w:rPr>
                    <w:t>colores azul, rojo y blanco, instalados en la defensa de la motocicleta conforme al diseño. Una a cada lado, con soportes antivibración y garantizando su posición.</w:t>
                  </w:r>
                </w:p>
                <w:p w14:paraId="39066F3B" w14:textId="77777777" w:rsidR="003C0D2C" w:rsidRPr="008D7E14" w:rsidRDefault="003C0D2C" w:rsidP="003C0D2C">
                  <w:pPr>
                    <w:pStyle w:val="TableParagraph"/>
                    <w:spacing w:before="15"/>
                    <w:jc w:val="both"/>
                    <w:rPr>
                      <w:rFonts w:ascii="Arial" w:eastAsia="Times New Roman" w:hAnsi="Arial" w:cs="Arial"/>
                      <w:sz w:val="16"/>
                      <w:szCs w:val="16"/>
                      <w:lang w:val="es-CO" w:eastAsia="en-US"/>
                    </w:rPr>
                  </w:pPr>
                </w:p>
                <w:p w14:paraId="46EA769C" w14:textId="0E5EBB75" w:rsidR="003C0D2C" w:rsidRDefault="003C0D2C" w:rsidP="003C0D2C">
                  <w:pPr>
                    <w:pStyle w:val="TableParagraph"/>
                    <w:spacing w:before="15"/>
                    <w:jc w:val="both"/>
                    <w:rPr>
                      <w:rFonts w:ascii="Arial" w:eastAsia="Times New Roman" w:hAnsi="Arial" w:cs="Arial"/>
                      <w:sz w:val="16"/>
                      <w:szCs w:val="16"/>
                      <w:lang w:val="es-CO" w:eastAsia="en-US"/>
                    </w:rPr>
                  </w:pPr>
                  <w:r w:rsidRPr="008D7E14">
                    <w:rPr>
                      <w:rFonts w:ascii="Arial" w:eastAsia="Times New Roman" w:hAnsi="Arial" w:cs="Arial"/>
                      <w:sz w:val="16"/>
                      <w:szCs w:val="16"/>
                      <w:lang w:val="es-CO" w:eastAsia="en-US"/>
                    </w:rPr>
                    <w:t xml:space="preserve">Un (01) </w:t>
                  </w:r>
                  <w:proofErr w:type="spellStart"/>
                  <w:r w:rsidRPr="008D7E14">
                    <w:rPr>
                      <w:rFonts w:ascii="Arial" w:eastAsia="Times New Roman" w:hAnsi="Arial" w:cs="Arial"/>
                      <w:sz w:val="16"/>
                      <w:szCs w:val="16"/>
                      <w:lang w:val="es-CO" w:eastAsia="en-US"/>
                    </w:rPr>
                    <w:t>flasher</w:t>
                  </w:r>
                  <w:proofErr w:type="spellEnd"/>
                  <w:r w:rsidRPr="008D7E14">
                    <w:rPr>
                      <w:rFonts w:ascii="Arial" w:eastAsia="Times New Roman" w:hAnsi="Arial" w:cs="Arial"/>
                      <w:sz w:val="16"/>
                      <w:szCs w:val="16"/>
                      <w:lang w:val="es-CO" w:eastAsia="en-US"/>
                    </w:rPr>
                    <w:t xml:space="preserve"> trasero tipo LED, mínimo de cuatro módulos emisores de luz compuesto de cuatro (04) leds lineales de ultra o súper brillo led, de ángulo abierto para mejorar la eficiencia de cubrimiento, con variación de patrones de destellos, en colores azul, rojo</w:t>
                  </w:r>
                  <w:r>
                    <w:rPr>
                      <w:rFonts w:ascii="Arial" w:eastAsia="Times New Roman" w:hAnsi="Arial" w:cs="Arial"/>
                      <w:sz w:val="16"/>
                      <w:szCs w:val="16"/>
                      <w:lang w:val="es-CO" w:eastAsia="en-US"/>
                    </w:rPr>
                    <w:t xml:space="preserve"> </w:t>
                  </w:r>
                  <w:r w:rsidRPr="008D7E14">
                    <w:rPr>
                      <w:rFonts w:ascii="Arial" w:eastAsia="Times New Roman" w:hAnsi="Arial" w:cs="Arial"/>
                      <w:sz w:val="16"/>
                      <w:szCs w:val="16"/>
                      <w:lang w:val="es-CO" w:eastAsia="en-US"/>
                    </w:rPr>
                    <w:t>y</w:t>
                  </w:r>
                  <w:r>
                    <w:rPr>
                      <w:rFonts w:ascii="Arial" w:eastAsia="Times New Roman" w:hAnsi="Arial" w:cs="Arial"/>
                      <w:sz w:val="16"/>
                      <w:szCs w:val="16"/>
                      <w:lang w:val="es-CO" w:eastAsia="en-US"/>
                    </w:rPr>
                    <w:t xml:space="preserve"> d</w:t>
                  </w:r>
                  <w:r w:rsidRPr="008D7E14">
                    <w:rPr>
                      <w:rFonts w:ascii="Arial" w:eastAsia="Times New Roman" w:hAnsi="Arial" w:cs="Arial"/>
                      <w:sz w:val="16"/>
                      <w:szCs w:val="16"/>
                      <w:lang w:val="es-CO" w:eastAsia="en-US"/>
                    </w:rPr>
                    <w:t>escripción técnica de la característica mecánica</w:t>
                  </w:r>
                  <w:r>
                    <w:rPr>
                      <w:rFonts w:ascii="Arial" w:eastAsia="Times New Roman" w:hAnsi="Arial" w:cs="Arial"/>
                      <w:sz w:val="16"/>
                      <w:szCs w:val="16"/>
                      <w:lang w:val="es-CO" w:eastAsia="en-US"/>
                    </w:rPr>
                    <w:t xml:space="preserve"> </w:t>
                  </w:r>
                  <w:r w:rsidRPr="008D7E14">
                    <w:rPr>
                      <w:rFonts w:ascii="Arial" w:eastAsia="Times New Roman" w:hAnsi="Arial" w:cs="Arial"/>
                      <w:sz w:val="16"/>
                      <w:szCs w:val="16"/>
                      <w:lang w:val="es-CO" w:eastAsia="en-US"/>
                    </w:rPr>
                    <w:t>blanco, instalado en la tapa superior del maletero, con soportes antivibración y</w:t>
                  </w:r>
                  <w:r>
                    <w:rPr>
                      <w:rFonts w:ascii="Arial" w:eastAsia="Times New Roman" w:hAnsi="Arial" w:cs="Arial"/>
                      <w:sz w:val="16"/>
                      <w:szCs w:val="16"/>
                      <w:lang w:val="es-CO" w:eastAsia="en-US"/>
                    </w:rPr>
                    <w:t xml:space="preserve"> </w:t>
                  </w:r>
                  <w:r w:rsidRPr="008D7E14">
                    <w:rPr>
                      <w:rFonts w:ascii="Arial" w:eastAsia="Times New Roman" w:hAnsi="Arial" w:cs="Arial"/>
                      <w:sz w:val="16"/>
                      <w:szCs w:val="16"/>
                      <w:lang w:val="es-CO" w:eastAsia="en-US"/>
                    </w:rPr>
                    <w:t>garantizando su posición.</w:t>
                  </w:r>
                </w:p>
                <w:p w14:paraId="34355F29" w14:textId="77777777" w:rsidR="003C0D2C" w:rsidRPr="008D7E14" w:rsidRDefault="003C0D2C" w:rsidP="003C0D2C">
                  <w:pPr>
                    <w:pStyle w:val="TableParagraph"/>
                    <w:spacing w:before="15"/>
                    <w:jc w:val="both"/>
                    <w:rPr>
                      <w:rFonts w:ascii="Arial" w:eastAsia="Times New Roman" w:hAnsi="Arial" w:cs="Arial"/>
                      <w:sz w:val="16"/>
                      <w:szCs w:val="16"/>
                      <w:lang w:val="es-CO" w:eastAsia="en-US"/>
                    </w:rPr>
                  </w:pPr>
                </w:p>
                <w:p w14:paraId="7795839F" w14:textId="2BD51179" w:rsidR="003C0D2C" w:rsidRPr="00406605" w:rsidRDefault="003C0D2C" w:rsidP="003C0D2C">
                  <w:pPr>
                    <w:pStyle w:val="TableParagraph"/>
                    <w:spacing w:before="15"/>
                    <w:jc w:val="both"/>
                    <w:rPr>
                      <w:rFonts w:ascii="Arial" w:eastAsia="Times New Roman" w:hAnsi="Arial" w:cs="Arial"/>
                      <w:sz w:val="16"/>
                      <w:szCs w:val="16"/>
                      <w:lang w:val="es-CO" w:eastAsia="en-US"/>
                    </w:rPr>
                  </w:pPr>
                  <w:r w:rsidRPr="008D7E14">
                    <w:rPr>
                      <w:rFonts w:ascii="Arial" w:eastAsia="Times New Roman" w:hAnsi="Arial" w:cs="Arial"/>
                      <w:sz w:val="16"/>
                      <w:szCs w:val="16"/>
                      <w:lang w:val="es-CO" w:eastAsia="en-US"/>
                    </w:rPr>
                    <w:t>El tamaño de las luces debe ser máximo de 6 cm de alto, por 10 cm de largo, por 2,5 cm de espesor sin contar la caja color negro, la cual debe tener puntas devanas o biseladas, debe contar con certificación SAE clase 1 y a su vez clasificación IP67 para resistencia contra el agua y polvo, el proveedor brindara garantía mínima de dos (02) años contados a partir de la fecha de recibido a satisfacción, por defectos de fabricación.</w:t>
                  </w:r>
                </w:p>
              </w:tc>
            </w:tr>
            <w:tr w:rsidR="003C0D2C" w:rsidRPr="00406605" w14:paraId="568932C4" w14:textId="77777777" w:rsidTr="004035B7">
              <w:trPr>
                <w:trHeight w:val="303"/>
              </w:trPr>
              <w:tc>
                <w:tcPr>
                  <w:tcW w:w="1982" w:type="dxa"/>
                  <w:gridSpan w:val="2"/>
                </w:tcPr>
                <w:p w14:paraId="67981722" w14:textId="77777777" w:rsidR="003C0D2C" w:rsidRPr="00406605" w:rsidRDefault="003C0D2C" w:rsidP="003C0D2C">
                  <w:pPr>
                    <w:pStyle w:val="TableParagraph"/>
                    <w:spacing w:before="226"/>
                    <w:rPr>
                      <w:rFonts w:ascii="Arial" w:eastAsia="Times New Roman" w:hAnsi="Arial" w:cs="Arial"/>
                      <w:sz w:val="16"/>
                      <w:szCs w:val="16"/>
                      <w:lang w:val="es-CO" w:eastAsia="en-US"/>
                    </w:rPr>
                  </w:pPr>
                </w:p>
                <w:p w14:paraId="50BC6012" w14:textId="77777777" w:rsidR="003C0D2C" w:rsidRPr="00406605" w:rsidRDefault="003C0D2C" w:rsidP="003C0D2C">
                  <w:pPr>
                    <w:pStyle w:val="TableParagraph"/>
                    <w:spacing w:before="226"/>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Defensa</w:t>
                  </w:r>
                </w:p>
                <w:p w14:paraId="6E5C0160" w14:textId="0C5788AD" w:rsidR="003C0D2C" w:rsidRPr="00406605" w:rsidRDefault="003C0D2C" w:rsidP="003C0D2C">
                  <w:pPr>
                    <w:pStyle w:val="TableParagraph"/>
                    <w:spacing w:before="15"/>
                    <w:jc w:val="center"/>
                    <w:rPr>
                      <w:rFonts w:ascii="Arial" w:eastAsia="Times New Roman" w:hAnsi="Arial" w:cs="Arial"/>
                      <w:sz w:val="16"/>
                      <w:szCs w:val="16"/>
                      <w:lang w:val="es-CO" w:eastAsia="en-US"/>
                    </w:rPr>
                  </w:pPr>
                </w:p>
              </w:tc>
              <w:tc>
                <w:tcPr>
                  <w:tcW w:w="5951" w:type="dxa"/>
                  <w:gridSpan w:val="5"/>
                </w:tcPr>
                <w:p w14:paraId="5AADBF1A" w14:textId="7AA8F2FA" w:rsidR="003C0D2C" w:rsidRPr="00406605" w:rsidRDefault="003C0D2C" w:rsidP="003C0D2C">
                  <w:pPr>
                    <w:pStyle w:val="TableParagraph"/>
                    <w:spacing w:before="15"/>
                    <w:jc w:val="both"/>
                    <w:rPr>
                      <w:rFonts w:ascii="Arial" w:eastAsia="Times New Roman" w:hAnsi="Arial" w:cs="Arial"/>
                      <w:sz w:val="16"/>
                      <w:szCs w:val="16"/>
                      <w:lang w:val="es-CO" w:eastAsia="en-US"/>
                    </w:rPr>
                  </w:pPr>
                  <w:r w:rsidRPr="003C0D2C">
                    <w:rPr>
                      <w:rFonts w:ascii="Arial" w:eastAsia="Times New Roman" w:hAnsi="Arial" w:cs="Arial"/>
                      <w:noProof/>
                      <w:sz w:val="16"/>
                      <w:szCs w:val="16"/>
                      <w:lang w:val="es-CO"/>
                    </w:rPr>
                    <w:t>Defensa de un solo cuerpo, la cual deberá ser fabricada en tubo cold rolled de 1 ¼* de diámetro en calibre 14, de forma cónica que evite el vuelco, en pintura electroestática negra, sujeta al chasis en la parte delantera inferior o de los mismos tornillos de unión motor chasis a través de una platina de 4¼; y con un segundo soporte que la fije en la parte superior, el ancho de la parte superior de la defensa no debe ser mayor al ancho del manubrio, ademas a cada lado deberá llevar incorporado un soporte para la instalación de la luces, y a la vez un porta tonfa.</w:t>
                  </w:r>
                </w:p>
              </w:tc>
            </w:tr>
            <w:tr w:rsidR="003C0D2C" w:rsidRPr="00406605" w14:paraId="2D63DBA3" w14:textId="77777777" w:rsidTr="004035B7">
              <w:trPr>
                <w:trHeight w:val="303"/>
              </w:trPr>
              <w:tc>
                <w:tcPr>
                  <w:tcW w:w="1982" w:type="dxa"/>
                  <w:gridSpan w:val="2"/>
                </w:tcPr>
                <w:p w14:paraId="77C9ACFF" w14:textId="77777777" w:rsidR="003C0D2C" w:rsidRDefault="003C0D2C" w:rsidP="003C0D2C">
                  <w:pPr>
                    <w:pStyle w:val="TableParagraph"/>
                    <w:spacing w:before="15"/>
                    <w:jc w:val="center"/>
                    <w:rPr>
                      <w:rFonts w:ascii="Arial" w:eastAsia="Times New Roman" w:hAnsi="Arial" w:cs="Arial"/>
                      <w:sz w:val="16"/>
                      <w:szCs w:val="16"/>
                      <w:lang w:val="es-CO" w:eastAsia="en-US"/>
                    </w:rPr>
                  </w:pPr>
                </w:p>
                <w:p w14:paraId="686D7FBD" w14:textId="440B124B" w:rsidR="003C0D2C" w:rsidRPr="00406605" w:rsidRDefault="003C0D2C" w:rsidP="003C0D2C">
                  <w:pPr>
                    <w:pStyle w:val="TableParagraph"/>
                    <w:spacing w:before="15"/>
                    <w:jc w:val="center"/>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Del registro público de la propiedad industrial de la marca </w:t>
                  </w:r>
                </w:p>
              </w:tc>
              <w:tc>
                <w:tcPr>
                  <w:tcW w:w="5951" w:type="dxa"/>
                  <w:gridSpan w:val="5"/>
                </w:tcPr>
                <w:p w14:paraId="3ED280F4" w14:textId="77777777" w:rsidR="003C0D2C" w:rsidRDefault="003C0D2C" w:rsidP="003C0D2C">
                  <w:pPr>
                    <w:pStyle w:val="TableParagraph"/>
                    <w:jc w:val="both"/>
                    <w:rPr>
                      <w:rFonts w:ascii="Arial" w:eastAsia="Times New Roman" w:hAnsi="Arial" w:cs="Arial"/>
                      <w:sz w:val="16"/>
                      <w:szCs w:val="16"/>
                      <w:lang w:val="es-CO" w:eastAsia="en-US"/>
                    </w:rPr>
                  </w:pPr>
                  <w:r w:rsidRPr="003C0D2C">
                    <w:rPr>
                      <w:rFonts w:ascii="Arial" w:eastAsia="Times New Roman" w:hAnsi="Arial" w:cs="Arial"/>
                      <w:sz w:val="16"/>
                      <w:szCs w:val="16"/>
                      <w:lang w:val="es-CO" w:eastAsia="en-US"/>
                    </w:rPr>
                    <w:t>La marca de la motocicleta que se ofrece, deberá encontrarse inscrita dentro del registro público de la propiedad industrial ante la Superintendencia de Industria y Comercio, con una antelación mínimo de 8 años contados a partir del cierre del proceso.</w:t>
                  </w:r>
                </w:p>
                <w:p w14:paraId="12B11A2E" w14:textId="77777777" w:rsidR="003C0D2C" w:rsidRPr="003C0D2C" w:rsidRDefault="003C0D2C" w:rsidP="003C0D2C">
                  <w:pPr>
                    <w:pStyle w:val="TableParagraph"/>
                    <w:jc w:val="both"/>
                    <w:rPr>
                      <w:rFonts w:ascii="Arial" w:eastAsia="Times New Roman" w:hAnsi="Arial" w:cs="Arial"/>
                      <w:sz w:val="16"/>
                      <w:szCs w:val="16"/>
                      <w:lang w:val="es-CO" w:eastAsia="en-US"/>
                    </w:rPr>
                  </w:pPr>
                </w:p>
                <w:p w14:paraId="4BCA5D23" w14:textId="2F2F4C05" w:rsidR="003C0D2C" w:rsidRPr="00406605" w:rsidRDefault="003C0D2C" w:rsidP="003C0D2C">
                  <w:pPr>
                    <w:pStyle w:val="TableParagraph"/>
                    <w:jc w:val="both"/>
                    <w:rPr>
                      <w:rFonts w:ascii="Arial" w:eastAsia="Times New Roman" w:hAnsi="Arial" w:cs="Arial"/>
                      <w:sz w:val="16"/>
                      <w:szCs w:val="16"/>
                      <w:lang w:val="es-CO" w:eastAsia="en-US"/>
                    </w:rPr>
                  </w:pPr>
                  <w:r w:rsidRPr="003C0D2C">
                    <w:rPr>
                      <w:rFonts w:ascii="Arial" w:eastAsia="Times New Roman" w:hAnsi="Arial" w:cs="Arial"/>
                      <w:sz w:val="16"/>
                      <w:szCs w:val="16"/>
                      <w:lang w:val="es-CO" w:eastAsia="en-US"/>
                    </w:rPr>
                    <w:t>Para lo cual el oferente adjuntara documento de la Superintendencia de industria y</w:t>
                  </w:r>
                  <w:r>
                    <w:rPr>
                      <w:rFonts w:ascii="Arial" w:eastAsia="Times New Roman" w:hAnsi="Arial" w:cs="Arial"/>
                      <w:sz w:val="16"/>
                      <w:szCs w:val="16"/>
                      <w:lang w:val="es-CO" w:eastAsia="en-US"/>
                    </w:rPr>
                    <w:t xml:space="preserve"> </w:t>
                  </w:r>
                  <w:r w:rsidRPr="003C0D2C">
                    <w:rPr>
                      <w:rFonts w:ascii="Arial" w:eastAsia="Times New Roman" w:hAnsi="Arial" w:cs="Arial"/>
                      <w:sz w:val="16"/>
                      <w:szCs w:val="16"/>
                      <w:lang w:val="es-CO" w:eastAsia="en-US"/>
                    </w:rPr>
                    <w:t>Comercio en el cual se pueda evidenciar el tiempo de Inscripción.</w:t>
                  </w:r>
                </w:p>
              </w:tc>
            </w:tr>
            <w:tr w:rsidR="003C0D2C" w:rsidRPr="00406605" w14:paraId="1191120E" w14:textId="77777777" w:rsidTr="00503052">
              <w:trPr>
                <w:trHeight w:val="303"/>
              </w:trPr>
              <w:tc>
                <w:tcPr>
                  <w:tcW w:w="7933" w:type="dxa"/>
                  <w:gridSpan w:val="7"/>
                </w:tcPr>
                <w:p w14:paraId="36D12BFB"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2. REQUERIMIENTOS ADICIONALES</w:t>
                  </w:r>
                </w:p>
              </w:tc>
            </w:tr>
            <w:tr w:rsidR="003C0D2C" w:rsidRPr="00406605" w14:paraId="75E75960" w14:textId="77777777" w:rsidTr="00503052">
              <w:trPr>
                <w:trHeight w:val="303"/>
              </w:trPr>
              <w:tc>
                <w:tcPr>
                  <w:tcW w:w="7933" w:type="dxa"/>
                  <w:gridSpan w:val="7"/>
                </w:tcPr>
                <w:p w14:paraId="056E5CB6" w14:textId="11D687AB" w:rsidR="003C0D2C" w:rsidRPr="00406605" w:rsidRDefault="003C0D2C" w:rsidP="003C0D2C">
                  <w:pPr>
                    <w:pStyle w:val="TableParagraph"/>
                    <w:spacing w:before="15"/>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Los requerimientos adicionales son de obligatorio cumplimiento</w:t>
                  </w:r>
                  <w:r w:rsidR="000D5DEB">
                    <w:rPr>
                      <w:rFonts w:ascii="Arial" w:eastAsia="Times New Roman" w:hAnsi="Arial" w:cs="Arial"/>
                      <w:sz w:val="16"/>
                      <w:szCs w:val="16"/>
                      <w:lang w:val="es-CO" w:eastAsia="en-US"/>
                    </w:rPr>
                    <w:t xml:space="preserve"> y deben reformularse con la oferta. </w:t>
                  </w:r>
                  <w:r w:rsidRPr="00406605">
                    <w:rPr>
                      <w:rFonts w:ascii="Arial" w:eastAsia="Times New Roman" w:hAnsi="Arial" w:cs="Arial"/>
                      <w:sz w:val="16"/>
                      <w:szCs w:val="16"/>
                      <w:lang w:val="es-CO" w:eastAsia="en-US"/>
                    </w:rPr>
                    <w:t>Cuando a juicio de la Policía Nacional, se omita alguno de ellos y/o el contenido de los mismos sea insuficiente, esta podrá requerirlas</w:t>
                  </w:r>
                  <w:r w:rsidR="000D5DEB">
                    <w:rPr>
                      <w:rFonts w:ascii="Arial" w:eastAsia="Times New Roman" w:hAnsi="Arial" w:cs="Arial"/>
                      <w:sz w:val="16"/>
                      <w:szCs w:val="16"/>
                      <w:lang w:val="es-CO" w:eastAsia="en-US"/>
                    </w:rPr>
                    <w:t>; el no presentarlos dentro del plazo requerido dará lugar al rechazo de la oferta.</w:t>
                  </w:r>
                </w:p>
              </w:tc>
            </w:tr>
            <w:tr w:rsidR="003C0D2C" w:rsidRPr="00406605" w14:paraId="2DC4C664" w14:textId="77777777" w:rsidTr="004035B7">
              <w:trPr>
                <w:trHeight w:val="303"/>
              </w:trPr>
              <w:tc>
                <w:tcPr>
                  <w:tcW w:w="1635" w:type="dxa"/>
                </w:tcPr>
                <w:p w14:paraId="475CBEF8" w14:textId="05000572" w:rsidR="003C0D2C" w:rsidRPr="00406605" w:rsidRDefault="00AD3C84" w:rsidP="003C0D2C">
                  <w:pPr>
                    <w:pStyle w:val="TableParagraph"/>
                    <w:spacing w:before="15"/>
                    <w:jc w:val="center"/>
                    <w:rPr>
                      <w:rFonts w:ascii="Arial" w:eastAsia="Times New Roman" w:hAnsi="Arial" w:cs="Arial"/>
                      <w:sz w:val="16"/>
                      <w:szCs w:val="16"/>
                      <w:lang w:val="es-CO" w:eastAsia="en-US"/>
                    </w:rPr>
                  </w:pPr>
                  <w:bookmarkStart w:id="0" w:name="_Hlk232717446"/>
                  <w:r>
                    <w:rPr>
                      <w:rFonts w:ascii="Arial" w:eastAsia="Times New Roman" w:hAnsi="Arial" w:cs="Arial"/>
                      <w:sz w:val="16"/>
                      <w:szCs w:val="16"/>
                      <w:lang w:val="es-CO" w:eastAsia="en-US"/>
                    </w:rPr>
                    <w:t xml:space="preserve">Requerimiento </w:t>
                  </w:r>
                  <w:r w:rsidRPr="00406605">
                    <w:rPr>
                      <w:rFonts w:ascii="Arial" w:eastAsia="Times New Roman" w:hAnsi="Arial" w:cs="Arial"/>
                      <w:sz w:val="16"/>
                      <w:szCs w:val="16"/>
                      <w:lang w:val="es-CO" w:eastAsia="en-US"/>
                    </w:rPr>
                    <w:t>especific</w:t>
                  </w:r>
                  <w:r>
                    <w:rPr>
                      <w:rFonts w:ascii="Arial" w:eastAsia="Times New Roman" w:hAnsi="Arial" w:cs="Arial"/>
                      <w:sz w:val="16"/>
                      <w:szCs w:val="16"/>
                      <w:lang w:val="es-CO" w:eastAsia="en-US"/>
                    </w:rPr>
                    <w:t xml:space="preserve">o </w:t>
                  </w:r>
                </w:p>
              </w:tc>
              <w:tc>
                <w:tcPr>
                  <w:tcW w:w="6298" w:type="dxa"/>
                  <w:gridSpan w:val="6"/>
                </w:tcPr>
                <w:p w14:paraId="4C171D1D" w14:textId="3D0C1409" w:rsidR="003C0D2C" w:rsidRPr="00406605" w:rsidRDefault="00AD3C84" w:rsidP="003C0D2C">
                  <w:pPr>
                    <w:pStyle w:val="TableParagraph"/>
                    <w:spacing w:before="15"/>
                    <w:jc w:val="center"/>
                    <w:rPr>
                      <w:rFonts w:ascii="Arial" w:eastAsia="Times New Roman" w:hAnsi="Arial" w:cs="Arial"/>
                      <w:sz w:val="16"/>
                      <w:szCs w:val="16"/>
                      <w:lang w:val="es-CO" w:eastAsia="en-US"/>
                    </w:rPr>
                  </w:pPr>
                  <w:r>
                    <w:rPr>
                      <w:rFonts w:ascii="Arial" w:eastAsia="Times New Roman" w:hAnsi="Arial" w:cs="Arial"/>
                      <w:sz w:val="16"/>
                      <w:szCs w:val="16"/>
                      <w:lang w:val="es-CO" w:eastAsia="en-US"/>
                    </w:rPr>
                    <w:t xml:space="preserve">Descripción </w:t>
                  </w:r>
                </w:p>
              </w:tc>
            </w:tr>
            <w:tr w:rsidR="003C0D2C" w:rsidRPr="00406605" w14:paraId="0FB09352" w14:textId="77777777" w:rsidTr="004035B7">
              <w:trPr>
                <w:trHeight w:val="303"/>
              </w:trPr>
              <w:tc>
                <w:tcPr>
                  <w:tcW w:w="1635" w:type="dxa"/>
                </w:tcPr>
                <w:p w14:paraId="70FBB089"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Información técnica detallada</w:t>
                  </w:r>
                </w:p>
              </w:tc>
              <w:tc>
                <w:tcPr>
                  <w:tcW w:w="6298" w:type="dxa"/>
                  <w:gridSpan w:val="6"/>
                </w:tcPr>
                <w:p w14:paraId="02B0592E" w14:textId="77777777" w:rsidR="003C0D2C" w:rsidRPr="00406605" w:rsidRDefault="003C0D2C" w:rsidP="003C0D2C">
                  <w:pPr>
                    <w:pStyle w:val="TableParagraph"/>
                    <w:spacing w:line="127" w:lineRule="auto"/>
                    <w:jc w:val="both"/>
                    <w:rPr>
                      <w:rFonts w:ascii="Arial" w:eastAsia="Times New Roman" w:hAnsi="Arial" w:cs="Arial"/>
                      <w:sz w:val="16"/>
                      <w:szCs w:val="16"/>
                      <w:lang w:val="es-CO" w:eastAsia="en-US"/>
                    </w:rPr>
                  </w:pPr>
                </w:p>
                <w:p w14:paraId="4259F248" w14:textId="7C4937C0" w:rsidR="003C0D2C" w:rsidRPr="00406605" w:rsidRDefault="003C0D2C" w:rsidP="003C0D2C">
                  <w:pPr>
                    <w:pStyle w:val="TableParagraph"/>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La ficha técnica debe especificar claramente: potencia máxima</w:t>
                  </w:r>
                  <w:r w:rsidR="00800143">
                    <w:rPr>
                      <w:rFonts w:ascii="Arial" w:eastAsia="Times New Roman" w:hAnsi="Arial" w:cs="Arial"/>
                      <w:sz w:val="16"/>
                      <w:szCs w:val="16"/>
                      <w:lang w:val="es-CO" w:eastAsia="en-US"/>
                    </w:rPr>
                    <w:t>,</w:t>
                  </w:r>
                  <w:r w:rsidRPr="00406605">
                    <w:rPr>
                      <w:rFonts w:ascii="Arial" w:eastAsia="Times New Roman" w:hAnsi="Arial" w:cs="Arial"/>
                      <w:sz w:val="16"/>
                      <w:szCs w:val="16"/>
                      <w:lang w:val="es-CO" w:eastAsia="en-US"/>
                    </w:rPr>
                    <w:t xml:space="preserve"> </w:t>
                  </w:r>
                  <w:r w:rsidR="00800143">
                    <w:rPr>
                      <w:rFonts w:ascii="Arial" w:eastAsia="Times New Roman" w:hAnsi="Arial" w:cs="Arial"/>
                      <w:sz w:val="16"/>
                      <w:szCs w:val="16"/>
                      <w:lang w:val="es-CO" w:eastAsia="en-US"/>
                    </w:rPr>
                    <w:t xml:space="preserve">torque máximo, </w:t>
                  </w:r>
                  <w:r w:rsidRPr="00406605">
                    <w:rPr>
                      <w:rFonts w:ascii="Arial" w:eastAsia="Times New Roman" w:hAnsi="Arial" w:cs="Arial"/>
                      <w:sz w:val="16"/>
                      <w:szCs w:val="16"/>
                      <w:lang w:val="es-CO" w:eastAsia="en-US"/>
                    </w:rPr>
                    <w:t xml:space="preserve">revoluciones </w:t>
                  </w:r>
                  <w:r w:rsidR="00800143">
                    <w:rPr>
                      <w:rFonts w:ascii="Arial" w:eastAsia="Times New Roman" w:hAnsi="Arial" w:cs="Arial"/>
                      <w:sz w:val="16"/>
                      <w:szCs w:val="16"/>
                      <w:lang w:val="es-CO" w:eastAsia="en-US"/>
                    </w:rPr>
                    <w:t>que</w:t>
                  </w:r>
                  <w:r w:rsidRPr="00406605">
                    <w:rPr>
                      <w:rFonts w:ascii="Arial" w:eastAsia="Times New Roman" w:hAnsi="Arial" w:cs="Arial"/>
                      <w:sz w:val="16"/>
                      <w:szCs w:val="16"/>
                      <w:lang w:val="es-CO" w:eastAsia="en-US"/>
                    </w:rPr>
                    <w:t xml:space="preserve"> alcanza, cilindrada, capacidad de</w:t>
                  </w:r>
                  <w:r w:rsidR="00800143">
                    <w:rPr>
                      <w:rFonts w:ascii="Arial" w:eastAsia="Times New Roman" w:hAnsi="Arial" w:cs="Arial"/>
                      <w:sz w:val="16"/>
                      <w:szCs w:val="16"/>
                      <w:lang w:val="es-CO" w:eastAsia="en-US"/>
                    </w:rPr>
                    <w:t>l tanque de combustible, distancia entre ejes</w:t>
                  </w:r>
                  <w:r w:rsidRPr="00406605">
                    <w:rPr>
                      <w:rFonts w:ascii="Arial" w:eastAsia="Times New Roman" w:hAnsi="Arial" w:cs="Arial"/>
                      <w:sz w:val="16"/>
                      <w:szCs w:val="16"/>
                      <w:lang w:val="es-CO" w:eastAsia="en-US"/>
                    </w:rPr>
                    <w:t xml:space="preserve"> y accesorios ofrecidos.</w:t>
                  </w:r>
                </w:p>
              </w:tc>
            </w:tr>
            <w:tr w:rsidR="003C0D2C" w:rsidRPr="00406605" w14:paraId="6B19BE54" w14:textId="77777777" w:rsidTr="004035B7">
              <w:trPr>
                <w:trHeight w:val="303"/>
              </w:trPr>
              <w:tc>
                <w:tcPr>
                  <w:tcW w:w="1635" w:type="dxa"/>
                </w:tcPr>
                <w:p w14:paraId="04106F22" w14:textId="77777777" w:rsidR="003C0D2C" w:rsidRPr="00406605" w:rsidRDefault="003C0D2C" w:rsidP="003C0D2C">
                  <w:pPr>
                    <w:pStyle w:val="TableParagraph"/>
                    <w:spacing w:before="14"/>
                    <w:rPr>
                      <w:rFonts w:ascii="Arial" w:eastAsia="Times New Roman" w:hAnsi="Arial" w:cs="Arial"/>
                      <w:sz w:val="16"/>
                      <w:szCs w:val="16"/>
                      <w:lang w:val="es-CO" w:eastAsia="en-US"/>
                    </w:rPr>
                  </w:pPr>
                </w:p>
                <w:p w14:paraId="058423A0"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Garantía del servicio postventa</w:t>
                  </w:r>
                </w:p>
              </w:tc>
              <w:tc>
                <w:tcPr>
                  <w:tcW w:w="6298" w:type="dxa"/>
                  <w:gridSpan w:val="6"/>
                </w:tcPr>
                <w:p w14:paraId="39577469" w14:textId="12246CE2" w:rsidR="003C0D2C" w:rsidRPr="00406605" w:rsidRDefault="003C0D2C" w:rsidP="003C0D2C">
                  <w:pPr>
                    <w:pStyle w:val="TableParagraph"/>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Certificación </w:t>
                  </w:r>
                  <w:r w:rsidR="006D4409">
                    <w:rPr>
                      <w:rFonts w:ascii="Arial" w:eastAsia="Times New Roman" w:hAnsi="Arial" w:cs="Arial"/>
                      <w:sz w:val="16"/>
                      <w:szCs w:val="16"/>
                      <w:lang w:val="es-CO" w:eastAsia="en-US"/>
                    </w:rPr>
                    <w:t>emitida</w:t>
                  </w:r>
                  <w:r w:rsidRPr="00406605">
                    <w:rPr>
                      <w:rFonts w:ascii="Arial" w:eastAsia="Times New Roman" w:hAnsi="Arial" w:cs="Arial"/>
                      <w:sz w:val="16"/>
                      <w:szCs w:val="16"/>
                      <w:lang w:val="es-CO" w:eastAsia="en-US"/>
                    </w:rPr>
                    <w:t xml:space="preserve"> por el representante legal del ensamblador o fabricante o distribuidor autorizado</w:t>
                  </w:r>
                  <w:r w:rsidR="006D4409">
                    <w:rPr>
                      <w:rFonts w:ascii="Arial" w:eastAsia="Times New Roman" w:hAnsi="Arial" w:cs="Arial"/>
                      <w:sz w:val="16"/>
                      <w:szCs w:val="16"/>
                      <w:lang w:val="es-CO" w:eastAsia="en-US"/>
                    </w:rPr>
                    <w:t xml:space="preserve"> de la marca en el </w:t>
                  </w:r>
                  <w:proofErr w:type="gramStart"/>
                  <w:r w:rsidR="006D4409">
                    <w:rPr>
                      <w:rFonts w:ascii="Arial" w:eastAsia="Times New Roman" w:hAnsi="Arial" w:cs="Arial"/>
                      <w:sz w:val="16"/>
                      <w:szCs w:val="16"/>
                      <w:lang w:val="es-CO" w:eastAsia="en-US"/>
                    </w:rPr>
                    <w:t xml:space="preserve">país </w:t>
                  </w:r>
                  <w:r w:rsidRPr="00406605">
                    <w:rPr>
                      <w:rFonts w:ascii="Arial" w:eastAsia="Times New Roman" w:hAnsi="Arial" w:cs="Arial"/>
                      <w:sz w:val="16"/>
                      <w:szCs w:val="16"/>
                      <w:lang w:val="es-CO" w:eastAsia="en-US"/>
                    </w:rPr>
                    <w:t>,</w:t>
                  </w:r>
                  <w:proofErr w:type="gramEnd"/>
                  <w:r w:rsidRPr="00406605">
                    <w:rPr>
                      <w:rFonts w:ascii="Arial" w:eastAsia="Times New Roman" w:hAnsi="Arial" w:cs="Arial"/>
                      <w:sz w:val="16"/>
                      <w:szCs w:val="16"/>
                      <w:lang w:val="es-CO" w:eastAsia="en-US"/>
                    </w:rPr>
                    <w:t xml:space="preserve"> según sea el caso, en la que consté que el proponente cuenta con el soporte técnico del fabricante en la prestación de todos los servicios técnicos ofrecidos y el suministro de repuestos para los vehículos ofrecidos por un tiempo mínimo de diez (10) años</w:t>
                  </w:r>
                </w:p>
              </w:tc>
            </w:tr>
            <w:tr w:rsidR="006D4409" w:rsidRPr="00406605" w14:paraId="202CE59F" w14:textId="77777777" w:rsidTr="004035B7">
              <w:trPr>
                <w:trHeight w:val="303"/>
              </w:trPr>
              <w:tc>
                <w:tcPr>
                  <w:tcW w:w="1635" w:type="dxa"/>
                </w:tcPr>
                <w:p w14:paraId="2E155AA5" w14:textId="6E344E3A" w:rsidR="006D4409" w:rsidRPr="00406605" w:rsidRDefault="006D4409" w:rsidP="006D4409">
                  <w:pPr>
                    <w:pStyle w:val="TableParagraph"/>
                    <w:spacing w:before="14"/>
                    <w:jc w:val="center"/>
                    <w:rPr>
                      <w:rFonts w:ascii="Arial" w:eastAsia="Times New Roman" w:hAnsi="Arial" w:cs="Arial"/>
                      <w:sz w:val="16"/>
                      <w:szCs w:val="16"/>
                      <w:lang w:val="es-CO"/>
                    </w:rPr>
                  </w:pPr>
                  <w:r w:rsidRPr="00406605">
                    <w:rPr>
                      <w:rFonts w:ascii="Arial" w:eastAsia="Times New Roman" w:hAnsi="Arial" w:cs="Arial"/>
                      <w:sz w:val="16"/>
                      <w:szCs w:val="16"/>
                      <w:lang w:val="es-CO" w:eastAsia="en-US"/>
                    </w:rPr>
                    <w:t>Mantenimiento preventivo incluido en el costo de la motocicleta</w:t>
                  </w:r>
                </w:p>
              </w:tc>
              <w:tc>
                <w:tcPr>
                  <w:tcW w:w="6298" w:type="dxa"/>
                  <w:gridSpan w:val="6"/>
                </w:tcPr>
                <w:p w14:paraId="11E0A565" w14:textId="0B805241" w:rsidR="006D4409" w:rsidRDefault="006D4409" w:rsidP="006D4409">
                  <w:pPr>
                    <w:pStyle w:val="TableParagraph"/>
                    <w:ind w:right="73"/>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Adicional al mantenimiento mínimo requerido por la Policía Nacional el oferente debe anexar en su propuesta y cumplir con el programa detallado de actividades de mantenimiento establecido por la casa matriz, certificado por la persona encargada del servicio técnico del ensamblador de la motocicleta, fabricante o representante ce la marca en el país, de acuerdo con el kilometraje y</w:t>
                  </w:r>
                  <w:r>
                    <w:rPr>
                      <w:rFonts w:ascii="Arial" w:eastAsia="Times New Roman" w:hAnsi="Arial" w:cs="Arial"/>
                      <w:sz w:val="16"/>
                      <w:szCs w:val="16"/>
                      <w:lang w:val="es-CO" w:eastAsia="en-US"/>
                    </w:rPr>
                    <w:t xml:space="preserve"> </w:t>
                  </w:r>
                  <w:proofErr w:type="spellStart"/>
                  <w:r>
                    <w:rPr>
                      <w:rFonts w:ascii="Arial" w:eastAsia="Times New Roman" w:hAnsi="Arial" w:cs="Arial"/>
                      <w:sz w:val="16"/>
                      <w:szCs w:val="16"/>
                      <w:lang w:val="es-CO" w:eastAsia="en-US"/>
                    </w:rPr>
                    <w:t>minimo</w:t>
                  </w:r>
                  <w:proofErr w:type="spellEnd"/>
                  <w:r w:rsidRPr="00406605">
                    <w:rPr>
                      <w:rFonts w:ascii="Arial" w:eastAsia="Times New Roman" w:hAnsi="Arial" w:cs="Arial"/>
                      <w:sz w:val="16"/>
                      <w:szCs w:val="16"/>
                      <w:lang w:val="es-CO" w:eastAsia="en-US"/>
                    </w:rPr>
                    <w:t xml:space="preserve"> 24.000 km., discriminando para cada una de las revisiones e incluyendo mano de obra, insumos y repuestos genuinos </w:t>
                  </w:r>
                  <w:r>
                    <w:rPr>
                      <w:rFonts w:ascii="Arial" w:eastAsia="Times New Roman" w:hAnsi="Arial" w:cs="Arial"/>
                      <w:sz w:val="16"/>
                      <w:szCs w:val="16"/>
                      <w:lang w:val="es-CO" w:eastAsia="en-US"/>
                    </w:rPr>
                    <w:t>y/</w:t>
                  </w:r>
                  <w:proofErr w:type="spellStart"/>
                  <w:r>
                    <w:rPr>
                      <w:rFonts w:ascii="Arial" w:eastAsia="Times New Roman" w:hAnsi="Arial" w:cs="Arial"/>
                      <w:sz w:val="16"/>
                      <w:szCs w:val="16"/>
                      <w:lang w:val="es-CO" w:eastAsia="en-US"/>
                    </w:rPr>
                    <w:t>o</w:t>
                  </w:r>
                  <w:proofErr w:type="spellEnd"/>
                  <w:r>
                    <w:rPr>
                      <w:rFonts w:ascii="Arial" w:eastAsia="Times New Roman" w:hAnsi="Arial" w:cs="Arial"/>
                      <w:sz w:val="16"/>
                      <w:szCs w:val="16"/>
                      <w:lang w:val="es-CO" w:eastAsia="en-US"/>
                    </w:rPr>
                    <w:t xml:space="preserve"> originales </w:t>
                  </w:r>
                  <w:r w:rsidRPr="00406605">
                    <w:rPr>
                      <w:rFonts w:ascii="Arial" w:eastAsia="Times New Roman" w:hAnsi="Arial" w:cs="Arial"/>
                      <w:sz w:val="16"/>
                      <w:szCs w:val="16"/>
                      <w:lang w:val="es-CO" w:eastAsia="en-US"/>
                    </w:rPr>
                    <w:t xml:space="preserve">con las correspondientes cantidades y en general cualquier </w:t>
                  </w:r>
                  <w:r w:rsidRPr="00406605">
                    <w:rPr>
                      <w:rFonts w:ascii="Arial" w:eastAsia="Times New Roman" w:hAnsi="Arial" w:cs="Arial"/>
                      <w:sz w:val="16"/>
                      <w:szCs w:val="16"/>
                      <w:lang w:val="es-CO" w:eastAsia="en-US"/>
                    </w:rPr>
                    <w:lastRenderedPageBreak/>
                    <w:t xml:space="preserve">repuesto o insumo que sea necesario para atender totalmente el mantenimiento del vehículo objeto de esta contratación, durante los primeros veinticuatro mil (24.000 km.), y la mano de obra para realizar </w:t>
                  </w:r>
                  <w:r>
                    <w:rPr>
                      <w:rFonts w:ascii="Arial" w:eastAsia="Times New Roman" w:hAnsi="Arial" w:cs="Arial"/>
                      <w:sz w:val="16"/>
                      <w:szCs w:val="16"/>
                      <w:lang w:val="es-CO" w:eastAsia="en-US"/>
                    </w:rPr>
                    <w:t>los</w:t>
                  </w:r>
                  <w:r w:rsidRPr="00406605">
                    <w:rPr>
                      <w:rFonts w:ascii="Arial" w:eastAsia="Times New Roman" w:hAnsi="Arial" w:cs="Arial"/>
                      <w:sz w:val="16"/>
                      <w:szCs w:val="16"/>
                      <w:lang w:val="es-CO" w:eastAsia="en-US"/>
                    </w:rPr>
                    <w:t xml:space="preserve"> trabajos que incluyan todos los costos directos e indirectos asociados a la atención de dichos servicios</w:t>
                  </w:r>
                </w:p>
                <w:p w14:paraId="375C2925" w14:textId="77777777" w:rsidR="006D4409" w:rsidRPr="00406605" w:rsidRDefault="006D4409" w:rsidP="006D4409">
                  <w:pPr>
                    <w:pStyle w:val="TableParagraph"/>
                    <w:ind w:right="73"/>
                    <w:jc w:val="both"/>
                    <w:rPr>
                      <w:rFonts w:ascii="Arial" w:eastAsia="Times New Roman" w:hAnsi="Arial" w:cs="Arial"/>
                      <w:sz w:val="16"/>
                      <w:szCs w:val="16"/>
                      <w:lang w:val="es-CO" w:eastAsia="en-US"/>
                    </w:rPr>
                  </w:pPr>
                </w:p>
                <w:p w14:paraId="7235D89F" w14:textId="77777777" w:rsidR="006D4409" w:rsidRPr="00406605" w:rsidRDefault="006D4409" w:rsidP="006D4409">
                  <w:pPr>
                    <w:pStyle w:val="TableParagraph"/>
                    <w:ind w:right="73"/>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El proponente será responsable por los daños generados al vehículo o a sus partes por la omisión de alguna de estas actividades o el cambio en la frecuencia de ejecución de las mismas.</w:t>
                  </w:r>
                </w:p>
                <w:p w14:paraId="04432D48" w14:textId="77777777" w:rsidR="006D4409" w:rsidRPr="00406605" w:rsidRDefault="006D4409" w:rsidP="003C0D2C">
                  <w:pPr>
                    <w:pStyle w:val="TableParagraph"/>
                    <w:jc w:val="both"/>
                    <w:rPr>
                      <w:rFonts w:ascii="Arial" w:eastAsia="Times New Roman" w:hAnsi="Arial" w:cs="Arial"/>
                      <w:sz w:val="16"/>
                      <w:szCs w:val="16"/>
                      <w:lang w:val="es-CO"/>
                    </w:rPr>
                  </w:pPr>
                </w:p>
              </w:tc>
            </w:tr>
            <w:bookmarkEnd w:id="0"/>
            <w:tr w:rsidR="003C0D2C" w:rsidRPr="00406605" w14:paraId="60F8E948" w14:textId="77777777" w:rsidTr="004035B7">
              <w:trPr>
                <w:trHeight w:val="60"/>
              </w:trPr>
              <w:tc>
                <w:tcPr>
                  <w:tcW w:w="1635" w:type="dxa"/>
                </w:tcPr>
                <w:p w14:paraId="342DF1E7"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3A05AD28"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0E5F84A1"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375D0BA8"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773AE53F"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36E80529"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63642AB4"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36A2B1CB"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7652A3DF"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6175131C"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1C1B87AF"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5CC2BB3B"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48520DAE" w14:textId="77777777" w:rsidR="00DF74AB" w:rsidRDefault="00DF74AB" w:rsidP="003C0D2C">
                  <w:pPr>
                    <w:pStyle w:val="TableParagraph"/>
                    <w:spacing w:before="15"/>
                    <w:jc w:val="center"/>
                    <w:rPr>
                      <w:rFonts w:ascii="Arial" w:eastAsia="Times New Roman" w:hAnsi="Arial" w:cs="Arial"/>
                      <w:sz w:val="16"/>
                      <w:szCs w:val="16"/>
                      <w:lang w:val="es-CO" w:eastAsia="en-US"/>
                    </w:rPr>
                  </w:pPr>
                </w:p>
                <w:p w14:paraId="55A782B8" w14:textId="3595A119"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infraestructura del servicio postventa</w:t>
                  </w:r>
                </w:p>
              </w:tc>
              <w:tc>
                <w:tcPr>
                  <w:tcW w:w="6298" w:type="dxa"/>
                  <w:gridSpan w:val="6"/>
                </w:tcPr>
                <w:p w14:paraId="1DF9BA39"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Se debe anexar documento de certificación emitida por el representante legal del ensamblador o fabricante o distribuidor autorizado de la marca en el país, en el que manifieste que existe una red de concesionarios y talleres autorizados donde se prestará este servicio de mantenimiento y postventa a nivel nacional.</w:t>
                  </w:r>
                </w:p>
                <w:p w14:paraId="1069D582" w14:textId="77777777" w:rsid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La información debe incluir:</w:t>
                  </w:r>
                </w:p>
                <w:p w14:paraId="126DD328" w14:textId="77777777" w:rsidR="00DF74AB" w:rsidRPr="00DF74AB" w:rsidRDefault="00DF74AB" w:rsidP="00DF74AB">
                  <w:pPr>
                    <w:pStyle w:val="TableParagraph"/>
                    <w:jc w:val="both"/>
                    <w:rPr>
                      <w:rFonts w:ascii="Arial" w:eastAsia="Times New Roman" w:hAnsi="Arial" w:cs="Arial"/>
                      <w:sz w:val="16"/>
                      <w:szCs w:val="16"/>
                      <w:lang w:val="es-CO" w:eastAsia="en-US"/>
                    </w:rPr>
                  </w:pPr>
                </w:p>
                <w:p w14:paraId="47308390"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a. Razón social</w:t>
                  </w:r>
                </w:p>
                <w:p w14:paraId="2B341304"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b. Nombre del representante legal</w:t>
                  </w:r>
                </w:p>
                <w:p w14:paraId="07CA42EB"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c. Ubicación, dirección, teléfono y/o fax.</w:t>
                  </w:r>
                </w:p>
                <w:p w14:paraId="7575E944"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d. Puestos de trabajo disponibles para los servicios de mantenimiento preventivo y</w:t>
                  </w:r>
                </w:p>
                <w:p w14:paraId="4782C2E0"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correctivo de los vehículos objeto del contrato.</w:t>
                  </w:r>
                </w:p>
                <w:p w14:paraId="7E7AD7E0"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e. Certificar experiencia de mínimo cinco (05) años en mantenimiento en la marca ofertada, para el concesionario o taller que efectué los mantenimientos, expedida y firmada por el representante legal del ensamblador o fabricante o distribuidor</w:t>
                  </w:r>
                </w:p>
                <w:p w14:paraId="49B897AC"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autorizado de la marca en el país.</w:t>
                  </w:r>
                </w:p>
                <w:p w14:paraId="499F7F85"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 xml:space="preserve">f. Dicha información será verificada por funcionarios de la Policía Nacional designados para tal fin </w:t>
                  </w:r>
                </w:p>
                <w:p w14:paraId="06EBE996" w14:textId="77777777" w:rsidR="00DF74AB" w:rsidRPr="00DF74AB" w:rsidRDefault="00DF74AB" w:rsidP="00DF74AB">
                  <w:pPr>
                    <w:pStyle w:val="TableParagraph"/>
                    <w:jc w:val="both"/>
                    <w:rPr>
                      <w:rFonts w:ascii="Arial" w:eastAsia="Times New Roman" w:hAnsi="Arial" w:cs="Arial"/>
                      <w:sz w:val="16"/>
                      <w:szCs w:val="16"/>
                      <w:lang w:val="es-CO" w:eastAsia="en-US"/>
                    </w:rPr>
                  </w:pPr>
                </w:p>
                <w:p w14:paraId="236CD1EC"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Se requiere constancia que el proveedor puede garantizar como mínimo el mantenimiento en las siguientes ciudades:</w:t>
                  </w:r>
                </w:p>
                <w:p w14:paraId="20BE0794" w14:textId="77777777" w:rsidR="00DF74AB" w:rsidRPr="00DF74AB" w:rsidRDefault="00DF74AB" w:rsidP="00DF74AB">
                  <w:pPr>
                    <w:pStyle w:val="TableParagraph"/>
                    <w:jc w:val="both"/>
                    <w:rPr>
                      <w:rFonts w:ascii="Arial" w:eastAsia="Times New Roman" w:hAnsi="Arial" w:cs="Arial"/>
                      <w:sz w:val="16"/>
                      <w:szCs w:val="16"/>
                      <w:lang w:val="es-CO" w:eastAsia="en-US"/>
                    </w:rPr>
                  </w:pPr>
                </w:p>
                <w:p w14:paraId="35357F20"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 xml:space="preserve">Leticia, Medellín, Arauca, Barranquilla, Cartagena, Tunja, Manizales, Florencia, Yopal, </w:t>
                  </w:r>
                  <w:proofErr w:type="spellStart"/>
                  <w:r w:rsidRPr="00DF74AB">
                    <w:rPr>
                      <w:rFonts w:ascii="Arial" w:eastAsia="Times New Roman" w:hAnsi="Arial" w:cs="Arial"/>
                      <w:sz w:val="16"/>
                      <w:szCs w:val="16"/>
                      <w:lang w:val="es-CO" w:eastAsia="en-US"/>
                    </w:rPr>
                    <w:t>Popayan</w:t>
                  </w:r>
                  <w:proofErr w:type="spellEnd"/>
                  <w:r w:rsidRPr="00DF74AB">
                    <w:rPr>
                      <w:rFonts w:ascii="Arial" w:eastAsia="Times New Roman" w:hAnsi="Arial" w:cs="Arial"/>
                      <w:sz w:val="16"/>
                      <w:szCs w:val="16"/>
                      <w:lang w:val="es-CO" w:eastAsia="en-US"/>
                    </w:rPr>
                    <w:t>, Valledupar, Quibdó, Montería, Bogotá, Puerto Inírida, San José del Guaviare, Neiva, Riohacha, Santa Marta, Villavicencio, Pasto, Cúcuta, Mocoa, Armenia, Pereira, San</w:t>
                  </w:r>
                </w:p>
                <w:p w14:paraId="605AB79A"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Andrés, Bucaramanga, Sincelejo, Ibagué, Cali, Mitú y Puerto Carreño</w:t>
                  </w:r>
                </w:p>
                <w:p w14:paraId="13428C01" w14:textId="77777777" w:rsidR="00DF74AB" w:rsidRPr="00DF74AB" w:rsidRDefault="00DF74AB" w:rsidP="00DF74AB">
                  <w:pPr>
                    <w:pStyle w:val="TableParagraph"/>
                    <w:jc w:val="both"/>
                    <w:rPr>
                      <w:rFonts w:ascii="Arial" w:eastAsia="Times New Roman" w:hAnsi="Arial" w:cs="Arial"/>
                      <w:sz w:val="16"/>
                      <w:szCs w:val="16"/>
                      <w:lang w:val="es-CO" w:eastAsia="en-US"/>
                    </w:rPr>
                  </w:pPr>
                </w:p>
                <w:p w14:paraId="7B01BBE8" w14:textId="77777777" w:rsidR="00DF74AB" w:rsidRPr="00DF74AB"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En el evento en que el proponente no cuente con la totalidad de los concesionarios o talleres autorizados en las ciudades, deberá expedir certificación suscrita por el representante del proponente en el que se comprometa a garantizar la prestación de servicio de mantenimiento preventivo y correctivo, en los sitios en que la Policía Nacional los requiera y en los plazos que determine el supervisor del contrato conforme a las necesidades de la Policía Nacional.</w:t>
                  </w:r>
                </w:p>
                <w:p w14:paraId="0C92A04E" w14:textId="77777777" w:rsidR="00DF74AB" w:rsidRPr="00DF74AB" w:rsidRDefault="00DF74AB" w:rsidP="00DF74AB">
                  <w:pPr>
                    <w:pStyle w:val="TableParagraph"/>
                    <w:jc w:val="both"/>
                    <w:rPr>
                      <w:rFonts w:ascii="Arial" w:eastAsia="Times New Roman" w:hAnsi="Arial" w:cs="Arial"/>
                      <w:sz w:val="16"/>
                      <w:szCs w:val="16"/>
                      <w:lang w:val="es-CO" w:eastAsia="en-US"/>
                    </w:rPr>
                  </w:pPr>
                </w:p>
                <w:p w14:paraId="164E9D65" w14:textId="701C8EE6" w:rsidR="003C0D2C" w:rsidRPr="00406605" w:rsidRDefault="00DF74AB" w:rsidP="00DF74AB">
                  <w:pPr>
                    <w:pStyle w:val="TableParagraph"/>
                    <w:jc w:val="both"/>
                    <w:rPr>
                      <w:rFonts w:ascii="Arial" w:eastAsia="Times New Roman" w:hAnsi="Arial" w:cs="Arial"/>
                      <w:sz w:val="16"/>
                      <w:szCs w:val="16"/>
                      <w:lang w:val="es-CO" w:eastAsia="en-US"/>
                    </w:rPr>
                  </w:pPr>
                  <w:r w:rsidRPr="00DF74AB">
                    <w:rPr>
                      <w:rFonts w:ascii="Arial" w:eastAsia="Times New Roman" w:hAnsi="Arial" w:cs="Arial"/>
                      <w:sz w:val="16"/>
                      <w:szCs w:val="16"/>
                      <w:lang w:val="es-CO" w:eastAsia="en-US"/>
                    </w:rPr>
                    <w:t xml:space="preserve">En todo caso la responsabilidad por el servicio en estos talleres, ante la </w:t>
                  </w:r>
                  <w:proofErr w:type="spellStart"/>
                  <w:r w:rsidRPr="00DF74AB">
                    <w:rPr>
                      <w:rFonts w:ascii="Arial" w:eastAsia="Times New Roman" w:hAnsi="Arial" w:cs="Arial"/>
                      <w:sz w:val="16"/>
                      <w:szCs w:val="16"/>
                      <w:lang w:val="es-CO" w:eastAsia="en-US"/>
                    </w:rPr>
                    <w:t>Policia</w:t>
                  </w:r>
                  <w:proofErr w:type="spellEnd"/>
                  <w:r w:rsidRPr="00DF74AB">
                    <w:rPr>
                      <w:rFonts w:ascii="Arial" w:eastAsia="Times New Roman" w:hAnsi="Arial" w:cs="Arial"/>
                      <w:sz w:val="16"/>
                      <w:szCs w:val="16"/>
                      <w:lang w:val="es-CO" w:eastAsia="en-US"/>
                    </w:rPr>
                    <w:t xml:space="preserve"> Nacional será exclusiva del adjudicatario, sin que se pueda manifestar como eximente de responsabilidad el hecho de su subcontratista.</w:t>
                  </w:r>
                </w:p>
              </w:tc>
            </w:tr>
            <w:tr w:rsidR="003C0D2C" w:rsidRPr="00406605" w14:paraId="3DD7CE38" w14:textId="77777777" w:rsidTr="004035B7">
              <w:trPr>
                <w:trHeight w:val="303"/>
              </w:trPr>
              <w:tc>
                <w:tcPr>
                  <w:tcW w:w="1635" w:type="dxa"/>
                </w:tcPr>
                <w:p w14:paraId="2E24B5D9" w14:textId="77777777" w:rsidR="003C0D2C" w:rsidRPr="00406605" w:rsidRDefault="003C0D2C" w:rsidP="003C0D2C">
                  <w:pPr>
                    <w:pStyle w:val="TableParagraph"/>
                    <w:rPr>
                      <w:rFonts w:ascii="Arial" w:eastAsia="Times New Roman" w:hAnsi="Arial" w:cs="Arial"/>
                      <w:sz w:val="16"/>
                      <w:szCs w:val="16"/>
                      <w:lang w:val="es-CO" w:eastAsia="en-US"/>
                    </w:rPr>
                  </w:pPr>
                </w:p>
                <w:p w14:paraId="5161213E" w14:textId="77777777" w:rsidR="003C0D2C" w:rsidRPr="00406605" w:rsidRDefault="003C0D2C" w:rsidP="003C0D2C">
                  <w:pPr>
                    <w:pStyle w:val="TableParagraph"/>
                    <w:spacing w:before="3"/>
                    <w:rPr>
                      <w:rFonts w:ascii="Arial" w:eastAsia="Times New Roman" w:hAnsi="Arial" w:cs="Arial"/>
                      <w:sz w:val="16"/>
                      <w:szCs w:val="16"/>
                      <w:lang w:val="es-CO" w:eastAsia="en-US"/>
                    </w:rPr>
                  </w:pPr>
                </w:p>
                <w:p w14:paraId="16453871" w14:textId="5CB2EAD1" w:rsidR="003C0D2C" w:rsidRPr="00406605" w:rsidRDefault="003C0D2C" w:rsidP="000F5D90">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Garantía </w:t>
                  </w:r>
                  <w:r w:rsidR="000F5D90" w:rsidRPr="00406605">
                    <w:rPr>
                      <w:rFonts w:ascii="Arial" w:eastAsia="Times New Roman" w:hAnsi="Arial" w:cs="Arial"/>
                      <w:sz w:val="16"/>
                      <w:szCs w:val="16"/>
                      <w:lang w:val="es-CO" w:eastAsia="en-US"/>
                    </w:rPr>
                    <w:t>técnica</w:t>
                  </w:r>
                  <w:r w:rsidRPr="00406605">
                    <w:rPr>
                      <w:rFonts w:ascii="Arial" w:eastAsia="Times New Roman" w:hAnsi="Arial" w:cs="Arial"/>
                      <w:sz w:val="16"/>
                      <w:szCs w:val="16"/>
                      <w:lang w:val="es-CO" w:eastAsia="en-US"/>
                    </w:rPr>
                    <w:t xml:space="preserve"> del vehículo</w:t>
                  </w:r>
                </w:p>
              </w:tc>
              <w:tc>
                <w:tcPr>
                  <w:tcW w:w="6298" w:type="dxa"/>
                  <w:gridSpan w:val="6"/>
                </w:tcPr>
                <w:p w14:paraId="126FA181" w14:textId="77777777" w:rsidR="001F5967" w:rsidRDefault="001F5967" w:rsidP="001F5967">
                  <w:pPr>
                    <w:pStyle w:val="TableParagraph"/>
                    <w:spacing w:before="15"/>
                    <w:jc w:val="both"/>
                    <w:rPr>
                      <w:rFonts w:ascii="Arial" w:eastAsia="Times New Roman" w:hAnsi="Arial" w:cs="Arial"/>
                      <w:sz w:val="16"/>
                      <w:szCs w:val="16"/>
                      <w:lang w:val="es-CO" w:eastAsia="en-US"/>
                    </w:rPr>
                  </w:pPr>
                  <w:r w:rsidRPr="001F5967">
                    <w:rPr>
                      <w:rFonts w:ascii="Arial" w:eastAsia="Times New Roman" w:hAnsi="Arial" w:cs="Arial"/>
                      <w:sz w:val="16"/>
                      <w:szCs w:val="16"/>
                      <w:lang w:val="es-CO" w:eastAsia="en-US"/>
                    </w:rPr>
                    <w:t>El proponente deberá ser; representante legal ensamblador de la marca o fabricante o distribuidor autorizado de la marca en el país, adicionalmente, manifestará en su propuesta que otorga garantía técnica para amparar las motocicletas contra posibles defectos de fabricación, daños ocasionados por fallas en el diseño, o materiales, incluyendo la mano de obra, los repuestos y la disposición de las piezas que han sido cambiadas de una manera ambientalmente adecuada, con el respectivo soporte de disposición final de estos elementos.</w:t>
                  </w:r>
                </w:p>
                <w:p w14:paraId="57D99CE1" w14:textId="77777777" w:rsidR="001F5967" w:rsidRPr="001F5967" w:rsidRDefault="001F5967" w:rsidP="001F5967">
                  <w:pPr>
                    <w:pStyle w:val="TableParagraph"/>
                    <w:spacing w:before="15"/>
                    <w:jc w:val="both"/>
                    <w:rPr>
                      <w:rFonts w:ascii="Arial" w:eastAsia="Times New Roman" w:hAnsi="Arial" w:cs="Arial"/>
                      <w:sz w:val="16"/>
                      <w:szCs w:val="16"/>
                      <w:lang w:val="es-CO" w:eastAsia="en-US"/>
                    </w:rPr>
                  </w:pPr>
                </w:p>
                <w:p w14:paraId="7893169F" w14:textId="6C335612" w:rsidR="003C0D2C" w:rsidRPr="00406605" w:rsidRDefault="001F5967" w:rsidP="001F5967">
                  <w:pPr>
                    <w:pStyle w:val="TableParagraph"/>
                    <w:spacing w:before="15"/>
                    <w:jc w:val="both"/>
                    <w:rPr>
                      <w:rFonts w:ascii="Arial" w:eastAsia="Times New Roman" w:hAnsi="Arial" w:cs="Arial"/>
                      <w:sz w:val="16"/>
                      <w:szCs w:val="16"/>
                      <w:lang w:val="es-CO" w:eastAsia="en-US"/>
                    </w:rPr>
                  </w:pPr>
                  <w:r w:rsidRPr="001F5967">
                    <w:rPr>
                      <w:rFonts w:ascii="Arial" w:eastAsia="Times New Roman" w:hAnsi="Arial" w:cs="Arial"/>
                      <w:sz w:val="16"/>
                      <w:szCs w:val="16"/>
                      <w:lang w:val="es-CO" w:eastAsia="en-US"/>
                    </w:rPr>
                    <w:t>Esta garantía debe ser sin costo adicional alguno, por un plazo mínimo de un (1) año, libre de kilometraje, contados a partir del recibo a satisfacción de la motocicleta por parte de la</w:t>
                  </w:r>
                  <w:r>
                    <w:rPr>
                      <w:rFonts w:ascii="Arial" w:eastAsia="Times New Roman" w:hAnsi="Arial" w:cs="Arial"/>
                      <w:sz w:val="16"/>
                      <w:szCs w:val="16"/>
                      <w:lang w:val="es-CO" w:eastAsia="en-US"/>
                    </w:rPr>
                    <w:t xml:space="preserve"> </w:t>
                  </w:r>
                  <w:r w:rsidRPr="001F5967">
                    <w:rPr>
                      <w:rFonts w:ascii="Arial" w:eastAsia="Times New Roman" w:hAnsi="Arial" w:cs="Arial"/>
                      <w:sz w:val="16"/>
                      <w:szCs w:val="16"/>
                      <w:lang w:val="es-CO" w:eastAsia="en-US"/>
                    </w:rPr>
                    <w:t>Policía Nacional.</w:t>
                  </w:r>
                </w:p>
              </w:tc>
            </w:tr>
            <w:tr w:rsidR="003C0D2C" w:rsidRPr="00406605" w14:paraId="6BE480B8" w14:textId="77777777" w:rsidTr="004035B7">
              <w:trPr>
                <w:trHeight w:val="303"/>
              </w:trPr>
              <w:tc>
                <w:tcPr>
                  <w:tcW w:w="1635" w:type="dxa"/>
                </w:tcPr>
                <w:p w14:paraId="1B0F08F2" w14:textId="77777777" w:rsidR="003C0D2C" w:rsidRPr="00406605" w:rsidRDefault="003C0D2C" w:rsidP="003C0D2C">
                  <w:pPr>
                    <w:pStyle w:val="TableParagraph"/>
                    <w:spacing w:before="79"/>
                    <w:rPr>
                      <w:rFonts w:ascii="Arial" w:eastAsia="Times New Roman" w:hAnsi="Arial" w:cs="Arial"/>
                      <w:sz w:val="16"/>
                      <w:szCs w:val="16"/>
                      <w:lang w:val="es-CO" w:eastAsia="en-US"/>
                    </w:rPr>
                  </w:pPr>
                </w:p>
                <w:p w14:paraId="2AD6F426" w14:textId="77777777" w:rsidR="003C0D2C" w:rsidRPr="00406605" w:rsidRDefault="003C0D2C" w:rsidP="003C0D2C">
                  <w:pPr>
                    <w:pStyle w:val="TableParagraph"/>
                    <w:spacing w:line="229" w:lineRule="exact"/>
                    <w:ind w:left="159"/>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Material de consulta (incluido</w:t>
                  </w:r>
                </w:p>
                <w:p w14:paraId="13610D2E"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en el costo de la motocicleta)</w:t>
                  </w:r>
                </w:p>
              </w:tc>
              <w:tc>
                <w:tcPr>
                  <w:tcW w:w="6298" w:type="dxa"/>
                  <w:gridSpan w:val="6"/>
                </w:tcPr>
                <w:p w14:paraId="6D6EEDED" w14:textId="77777777" w:rsidR="00751830" w:rsidRPr="00751830" w:rsidRDefault="00751830" w:rsidP="00751830">
                  <w:pPr>
                    <w:pStyle w:val="TableParagraph"/>
                    <w:spacing w:before="15"/>
                    <w:jc w:val="both"/>
                    <w:rPr>
                      <w:rFonts w:ascii="Arial" w:eastAsia="Times New Roman" w:hAnsi="Arial" w:cs="Arial"/>
                      <w:sz w:val="16"/>
                      <w:szCs w:val="16"/>
                      <w:lang w:val="es-CO" w:eastAsia="en-US"/>
                    </w:rPr>
                  </w:pPr>
                  <w:r w:rsidRPr="00751830">
                    <w:rPr>
                      <w:rFonts w:ascii="Arial" w:eastAsia="Times New Roman" w:hAnsi="Arial" w:cs="Arial"/>
                      <w:sz w:val="16"/>
                      <w:szCs w:val="16"/>
                      <w:lang w:val="es-CO" w:eastAsia="en-US"/>
                    </w:rPr>
                    <w:t>En el momento de la entrega de la motocicleta el contratista debe suministrar un kit de manuales que consten de un (01) manual general de reparación de la moto y un (01)</w:t>
                  </w:r>
                </w:p>
                <w:p w14:paraId="53AA901D" w14:textId="77777777" w:rsidR="00751830" w:rsidRPr="00751830" w:rsidRDefault="00751830" w:rsidP="00751830">
                  <w:pPr>
                    <w:pStyle w:val="TableParagraph"/>
                    <w:spacing w:before="15"/>
                    <w:jc w:val="both"/>
                    <w:rPr>
                      <w:rFonts w:ascii="Arial" w:eastAsia="Times New Roman" w:hAnsi="Arial" w:cs="Arial"/>
                      <w:sz w:val="16"/>
                      <w:szCs w:val="16"/>
                      <w:lang w:val="es-CO" w:eastAsia="en-US"/>
                    </w:rPr>
                  </w:pPr>
                  <w:r w:rsidRPr="00751830">
                    <w:rPr>
                      <w:rFonts w:ascii="Arial" w:eastAsia="Times New Roman" w:hAnsi="Arial" w:cs="Arial"/>
                      <w:sz w:val="16"/>
                      <w:szCs w:val="16"/>
                      <w:lang w:val="es-CO" w:eastAsia="en-US"/>
                    </w:rPr>
                    <w:t>manual de partes donde aparezcan las referencias, el listado oficial de precios para los repuestos a la fecha de entrega, emitido por el fabricante, ensamblador o representante de la marca en el país (preferiblemente en medio magnético y en idioma español), como lo determine el supervisor del contrato.</w:t>
                  </w:r>
                </w:p>
                <w:p w14:paraId="51677B7B" w14:textId="77777777" w:rsidR="00751830" w:rsidRPr="00751830" w:rsidRDefault="00751830" w:rsidP="00751830">
                  <w:pPr>
                    <w:pStyle w:val="TableParagraph"/>
                    <w:spacing w:before="15"/>
                    <w:jc w:val="both"/>
                    <w:rPr>
                      <w:rFonts w:ascii="Arial" w:eastAsia="Times New Roman" w:hAnsi="Arial" w:cs="Arial"/>
                      <w:sz w:val="16"/>
                      <w:szCs w:val="16"/>
                      <w:lang w:val="es-CO" w:eastAsia="en-US"/>
                    </w:rPr>
                  </w:pPr>
                </w:p>
                <w:p w14:paraId="0D435A1B" w14:textId="09F8FA73" w:rsidR="003C0D2C" w:rsidRPr="00406605" w:rsidRDefault="00751830" w:rsidP="00751830">
                  <w:pPr>
                    <w:pStyle w:val="TableParagraph"/>
                    <w:spacing w:before="15"/>
                    <w:jc w:val="both"/>
                    <w:rPr>
                      <w:rFonts w:ascii="Arial" w:eastAsia="Times New Roman" w:hAnsi="Arial" w:cs="Arial"/>
                      <w:sz w:val="16"/>
                      <w:szCs w:val="16"/>
                      <w:lang w:val="es-CO" w:eastAsia="en-US"/>
                    </w:rPr>
                  </w:pPr>
                  <w:r w:rsidRPr="00751830">
                    <w:rPr>
                      <w:rFonts w:ascii="Arial" w:eastAsia="Times New Roman" w:hAnsi="Arial" w:cs="Arial"/>
                      <w:sz w:val="16"/>
                      <w:szCs w:val="16"/>
                      <w:lang w:val="es-CO" w:eastAsia="en-US"/>
                    </w:rPr>
                    <w:lastRenderedPageBreak/>
                    <w:t>Para aquellos vehículos que incluyen en el manual del usuario el mantenimiento preventivo, se acepta un solo manual por estos dos conceptos (usuario - preventivo).</w:t>
                  </w:r>
                </w:p>
              </w:tc>
            </w:tr>
            <w:tr w:rsidR="003C0D2C" w:rsidRPr="00406605" w14:paraId="5CB803CB" w14:textId="77777777" w:rsidTr="004035B7">
              <w:trPr>
                <w:trHeight w:val="303"/>
              </w:trPr>
              <w:tc>
                <w:tcPr>
                  <w:tcW w:w="1635" w:type="dxa"/>
                </w:tcPr>
                <w:p w14:paraId="382AF48D" w14:textId="77777777" w:rsidR="003C0D2C" w:rsidRPr="00406605" w:rsidRDefault="003C0D2C" w:rsidP="003C0D2C">
                  <w:pPr>
                    <w:pStyle w:val="TableParagraph"/>
                    <w:spacing w:before="15"/>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lastRenderedPageBreak/>
                    <w:t>Lugar de entrega</w:t>
                  </w:r>
                </w:p>
              </w:tc>
              <w:tc>
                <w:tcPr>
                  <w:tcW w:w="6298" w:type="dxa"/>
                  <w:gridSpan w:val="6"/>
                </w:tcPr>
                <w:p w14:paraId="62F499AA" w14:textId="366E1C7D" w:rsidR="003C0D2C" w:rsidRPr="00406605" w:rsidRDefault="00751830" w:rsidP="003C0D2C">
                  <w:pPr>
                    <w:pStyle w:val="TableParagraph"/>
                    <w:spacing w:before="15"/>
                    <w:jc w:val="both"/>
                    <w:rPr>
                      <w:rFonts w:ascii="Arial" w:eastAsia="Times New Roman" w:hAnsi="Arial" w:cs="Arial"/>
                      <w:sz w:val="16"/>
                      <w:szCs w:val="16"/>
                      <w:lang w:val="es-CO" w:eastAsia="en-US"/>
                    </w:rPr>
                  </w:pPr>
                  <w:r w:rsidRPr="00751830">
                    <w:rPr>
                      <w:rFonts w:ascii="Arial" w:eastAsia="Times New Roman" w:hAnsi="Arial" w:cs="Arial"/>
                      <w:sz w:val="16"/>
                      <w:szCs w:val="16"/>
                      <w:lang w:val="es-CO" w:eastAsia="en-US"/>
                    </w:rPr>
                    <w:t>Las motocicletas deberán ser entregadas en los lugares que determine el supervisor.</w:t>
                  </w:r>
                </w:p>
              </w:tc>
            </w:tr>
            <w:tr w:rsidR="00B75DC0" w:rsidRPr="00406605" w14:paraId="3BDA638F" w14:textId="77777777" w:rsidTr="004035B7">
              <w:trPr>
                <w:trHeight w:val="303"/>
              </w:trPr>
              <w:tc>
                <w:tcPr>
                  <w:tcW w:w="1635" w:type="dxa"/>
                </w:tcPr>
                <w:p w14:paraId="019D4267" w14:textId="04A89B92" w:rsidR="00B75DC0" w:rsidRPr="00406605" w:rsidRDefault="00B75DC0" w:rsidP="003C0D2C">
                  <w:pPr>
                    <w:pStyle w:val="TableParagraph"/>
                    <w:spacing w:before="15"/>
                    <w:jc w:val="center"/>
                    <w:rPr>
                      <w:rFonts w:ascii="Arial" w:eastAsia="Times New Roman" w:hAnsi="Arial" w:cs="Arial"/>
                      <w:sz w:val="16"/>
                      <w:szCs w:val="16"/>
                      <w:lang w:val="es-CO"/>
                    </w:rPr>
                  </w:pPr>
                  <w:r>
                    <w:rPr>
                      <w:rFonts w:ascii="Arial" w:eastAsia="Times New Roman" w:hAnsi="Arial" w:cs="Arial"/>
                      <w:sz w:val="16"/>
                      <w:szCs w:val="16"/>
                      <w:lang w:val="es-CO"/>
                    </w:rPr>
                    <w:t xml:space="preserve">Capacitación </w:t>
                  </w:r>
                </w:p>
              </w:tc>
              <w:tc>
                <w:tcPr>
                  <w:tcW w:w="6298" w:type="dxa"/>
                  <w:gridSpan w:val="6"/>
                </w:tcPr>
                <w:p w14:paraId="090910E9" w14:textId="671AA29D" w:rsidR="00B75DC0" w:rsidRPr="00751830" w:rsidRDefault="00B75DC0" w:rsidP="003C0D2C">
                  <w:pPr>
                    <w:pStyle w:val="TableParagraph"/>
                    <w:spacing w:before="15"/>
                    <w:jc w:val="both"/>
                    <w:rPr>
                      <w:rFonts w:ascii="Arial" w:eastAsia="Times New Roman" w:hAnsi="Arial" w:cs="Arial"/>
                      <w:sz w:val="16"/>
                      <w:szCs w:val="16"/>
                      <w:lang w:val="es-CO"/>
                    </w:rPr>
                  </w:pPr>
                  <w:r w:rsidRPr="00B75DC0">
                    <w:rPr>
                      <w:rFonts w:ascii="Arial" w:eastAsia="Times New Roman" w:hAnsi="Arial" w:cs="Arial"/>
                      <w:sz w:val="16"/>
                      <w:szCs w:val="16"/>
                      <w:lang w:val="es-CO"/>
                    </w:rPr>
                    <w:t>El oferente, en coordinación con el supervisor, durante la ejecución del contrato y hasta la entrega de las motocicletas, deberá realizar una capacitación para el personal que indique el supervisor del contrato, sobre la conducción y familiarización de los componentes básicos de la motocicleta, seguridad vial, con una intensidad horaria mínimo de 4 horas. esta capacitación podrá se presencial, virtual o mixta, de acuerdo a la necesidad de la unidad en coordinación con el supervisor del contrato o quien haga sus veces.</w:t>
                  </w:r>
                </w:p>
              </w:tc>
            </w:tr>
            <w:tr w:rsidR="003C0D2C" w:rsidRPr="00406605" w14:paraId="234AF588" w14:textId="77777777" w:rsidTr="00503052">
              <w:trPr>
                <w:trHeight w:val="60"/>
              </w:trPr>
              <w:tc>
                <w:tcPr>
                  <w:tcW w:w="7933" w:type="dxa"/>
                  <w:gridSpan w:val="7"/>
                </w:tcPr>
                <w:p w14:paraId="2E9EF5DD" w14:textId="77777777" w:rsidR="003C0D2C" w:rsidRPr="00406605" w:rsidRDefault="003C0D2C" w:rsidP="003C0D2C">
                  <w:pPr>
                    <w:pStyle w:val="TableParagraph"/>
                    <w:spacing w:before="22"/>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3. REQUERIMIENTOS PARA LA ENTREGA</w:t>
                  </w:r>
                </w:p>
              </w:tc>
            </w:tr>
            <w:tr w:rsidR="003C0D2C" w:rsidRPr="00406605" w14:paraId="109D301D" w14:textId="77777777" w:rsidTr="00503052">
              <w:trPr>
                <w:trHeight w:val="60"/>
              </w:trPr>
              <w:tc>
                <w:tcPr>
                  <w:tcW w:w="7933" w:type="dxa"/>
                  <w:gridSpan w:val="7"/>
                </w:tcPr>
                <w:p w14:paraId="50560F7E" w14:textId="7AC50A8A" w:rsidR="003C0D2C" w:rsidRPr="00406605" w:rsidRDefault="003C0D2C" w:rsidP="003C0D2C">
                  <w:pPr>
                    <w:pStyle w:val="TableParagraph"/>
                    <w:spacing w:before="22"/>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Adicionalmente al cumplimiento de las especificaciones técnicas y requerimientos adicionales de l</w:t>
                  </w:r>
                  <w:r w:rsidR="00DE512B">
                    <w:rPr>
                      <w:rFonts w:ascii="Arial" w:eastAsia="Times New Roman" w:hAnsi="Arial" w:cs="Arial"/>
                      <w:sz w:val="16"/>
                      <w:szCs w:val="16"/>
                      <w:lang w:val="es-CO" w:eastAsia="en-US"/>
                    </w:rPr>
                    <w:t>a</w:t>
                  </w:r>
                  <w:r w:rsidRPr="00406605">
                    <w:rPr>
                      <w:rFonts w:ascii="Arial" w:eastAsia="Times New Roman" w:hAnsi="Arial" w:cs="Arial"/>
                      <w:sz w:val="16"/>
                      <w:szCs w:val="16"/>
                      <w:lang w:val="es-CO" w:eastAsia="en-US"/>
                    </w:rPr>
                    <w:t xml:space="preserve"> </w:t>
                  </w:r>
                  <w:r w:rsidR="00DE512B">
                    <w:rPr>
                      <w:rFonts w:ascii="Arial" w:eastAsia="Times New Roman" w:hAnsi="Arial" w:cs="Arial"/>
                      <w:sz w:val="16"/>
                      <w:szCs w:val="16"/>
                      <w:lang w:val="es-CO" w:eastAsia="en-US"/>
                    </w:rPr>
                    <w:t>motocicleta</w:t>
                  </w:r>
                  <w:r w:rsidRPr="00406605">
                    <w:rPr>
                      <w:rFonts w:ascii="Arial" w:eastAsia="Times New Roman" w:hAnsi="Arial" w:cs="Arial"/>
                      <w:sz w:val="16"/>
                      <w:szCs w:val="16"/>
                      <w:lang w:val="es-CO" w:eastAsia="en-US"/>
                    </w:rPr>
                    <w:t xml:space="preserve">, </w:t>
                  </w:r>
                  <w:r w:rsidR="00DE512B">
                    <w:rPr>
                      <w:rFonts w:ascii="Arial" w:eastAsia="Times New Roman" w:hAnsi="Arial" w:cs="Arial"/>
                      <w:sz w:val="16"/>
                      <w:szCs w:val="16"/>
                      <w:lang w:val="es-CO" w:eastAsia="en-US"/>
                    </w:rPr>
                    <w:t>al</w:t>
                  </w:r>
                  <w:r w:rsidRPr="00406605">
                    <w:rPr>
                      <w:rFonts w:ascii="Arial" w:eastAsia="Times New Roman" w:hAnsi="Arial" w:cs="Arial"/>
                      <w:sz w:val="16"/>
                      <w:szCs w:val="16"/>
                      <w:lang w:val="es-CO" w:eastAsia="en-US"/>
                    </w:rPr>
                    <w:t xml:space="preserve"> momento de la entrega, el contratista </w:t>
                  </w:r>
                  <w:r w:rsidR="00DE512B" w:rsidRPr="00406605">
                    <w:rPr>
                      <w:rFonts w:ascii="Arial" w:eastAsia="Times New Roman" w:hAnsi="Arial" w:cs="Arial"/>
                      <w:sz w:val="16"/>
                      <w:szCs w:val="16"/>
                      <w:lang w:val="es-CO" w:eastAsia="en-US"/>
                    </w:rPr>
                    <w:t>debe</w:t>
                  </w:r>
                  <w:r w:rsidR="00DE512B">
                    <w:rPr>
                      <w:rFonts w:ascii="Arial" w:eastAsia="Times New Roman" w:hAnsi="Arial" w:cs="Arial"/>
                      <w:sz w:val="16"/>
                      <w:szCs w:val="16"/>
                      <w:lang w:val="es-CO" w:eastAsia="en-US"/>
                    </w:rPr>
                    <w:t>rá</w:t>
                  </w:r>
                  <w:r w:rsidRPr="00406605">
                    <w:rPr>
                      <w:rFonts w:ascii="Arial" w:eastAsia="Times New Roman" w:hAnsi="Arial" w:cs="Arial"/>
                      <w:sz w:val="16"/>
                      <w:szCs w:val="16"/>
                      <w:lang w:val="es-CO" w:eastAsia="en-US"/>
                    </w:rPr>
                    <w:t xml:space="preserve"> cumplir</w:t>
                  </w:r>
                  <w:r w:rsidR="00DE512B">
                    <w:rPr>
                      <w:rFonts w:ascii="Arial" w:eastAsia="Times New Roman" w:hAnsi="Arial" w:cs="Arial"/>
                      <w:sz w:val="16"/>
                      <w:szCs w:val="16"/>
                      <w:lang w:val="es-CO" w:eastAsia="en-US"/>
                    </w:rPr>
                    <w:t xml:space="preserve"> las</w:t>
                  </w:r>
                  <w:r w:rsidRPr="00406605">
                    <w:rPr>
                      <w:rFonts w:ascii="Arial" w:eastAsia="Times New Roman" w:hAnsi="Arial" w:cs="Arial"/>
                      <w:sz w:val="16"/>
                      <w:szCs w:val="16"/>
                      <w:lang w:val="es-CO" w:eastAsia="en-US"/>
                    </w:rPr>
                    <w:t xml:space="preserve"> condiciones o aspectos establecidos</w:t>
                  </w:r>
                  <w:r w:rsidR="00DE512B">
                    <w:rPr>
                      <w:rFonts w:ascii="Arial" w:eastAsia="Times New Roman" w:hAnsi="Arial" w:cs="Arial"/>
                      <w:sz w:val="16"/>
                      <w:szCs w:val="16"/>
                      <w:lang w:val="es-CO" w:eastAsia="en-US"/>
                    </w:rPr>
                    <w:t xml:space="preserve"> descritos a continuación.</w:t>
                  </w:r>
                  <w:r w:rsidRPr="00406605">
                    <w:rPr>
                      <w:rFonts w:ascii="Arial" w:eastAsia="Times New Roman" w:hAnsi="Arial" w:cs="Arial"/>
                      <w:sz w:val="16"/>
                      <w:szCs w:val="16"/>
                      <w:lang w:val="es-CO" w:eastAsia="en-US"/>
                    </w:rPr>
                    <w:t xml:space="preserve"> </w:t>
                  </w:r>
                </w:p>
              </w:tc>
            </w:tr>
            <w:tr w:rsidR="003C0D2C" w:rsidRPr="00406605" w14:paraId="624B54F4" w14:textId="77777777" w:rsidTr="00503052">
              <w:trPr>
                <w:trHeight w:val="174"/>
              </w:trPr>
              <w:tc>
                <w:tcPr>
                  <w:tcW w:w="7933" w:type="dxa"/>
                  <w:gridSpan w:val="7"/>
                </w:tcPr>
                <w:p w14:paraId="794B8C1E" w14:textId="77777777" w:rsidR="003C0D2C" w:rsidRPr="00406605" w:rsidRDefault="003C0D2C" w:rsidP="003C0D2C">
                  <w:pPr>
                    <w:pStyle w:val="TableParagraph"/>
                    <w:spacing w:before="22"/>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DESCRIPCION</w:t>
                  </w:r>
                </w:p>
              </w:tc>
            </w:tr>
            <w:tr w:rsidR="003C0D2C" w:rsidRPr="00406605" w14:paraId="4D1C3B20" w14:textId="77777777" w:rsidTr="00503052">
              <w:trPr>
                <w:trHeight w:val="174"/>
              </w:trPr>
              <w:tc>
                <w:tcPr>
                  <w:tcW w:w="7933" w:type="dxa"/>
                  <w:gridSpan w:val="7"/>
                </w:tcPr>
                <w:p w14:paraId="7F0710CB" w14:textId="77777777" w:rsidR="003C0D2C" w:rsidRPr="00406605" w:rsidRDefault="003C0D2C" w:rsidP="003C0D2C">
                  <w:pPr>
                    <w:pStyle w:val="TableParagraph"/>
                    <w:spacing w:before="22"/>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El vehículo debe ser entregado con el seguro obligatorio SOAT a nombre de la Policía Nacional con vigencia de un año contado a partir de la entrega.</w:t>
                  </w:r>
                </w:p>
              </w:tc>
            </w:tr>
            <w:tr w:rsidR="003C0D2C" w:rsidRPr="00406605" w14:paraId="758878DE" w14:textId="77777777" w:rsidTr="00503052">
              <w:trPr>
                <w:trHeight w:val="174"/>
              </w:trPr>
              <w:tc>
                <w:tcPr>
                  <w:tcW w:w="7933" w:type="dxa"/>
                  <w:gridSpan w:val="7"/>
                </w:tcPr>
                <w:p w14:paraId="4F150C5F" w14:textId="210A0F6E" w:rsidR="003C0D2C" w:rsidRPr="00406605" w:rsidRDefault="003C0D2C" w:rsidP="003C0D2C">
                  <w:pPr>
                    <w:pStyle w:val="TableParagraph"/>
                    <w:spacing w:line="186" w:lineRule="exact"/>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Cada vehículo deberá ser entregado con matrícula oficial, exonerados de todo gravamen e impuestos para la Policía Nacional de acuerdo a la Resolución 0012379 del 28 de diciembre de 2012 del Ministerio de Transporte, en la ciudad que el supervisor del contrato indique</w:t>
                  </w:r>
                  <w:r w:rsidR="00DE512B">
                    <w:rPr>
                      <w:rFonts w:ascii="Arial" w:eastAsia="Times New Roman" w:hAnsi="Arial" w:cs="Arial"/>
                      <w:sz w:val="16"/>
                      <w:szCs w:val="16"/>
                      <w:lang w:val="es-CO" w:eastAsia="en-US"/>
                    </w:rPr>
                    <w:t>, de acuerdo al plan de distribución.</w:t>
                  </w:r>
                </w:p>
              </w:tc>
            </w:tr>
            <w:tr w:rsidR="003C0D2C" w:rsidRPr="00406605" w14:paraId="6776C419" w14:textId="77777777" w:rsidTr="00503052">
              <w:trPr>
                <w:trHeight w:val="174"/>
              </w:trPr>
              <w:tc>
                <w:tcPr>
                  <w:tcW w:w="7933" w:type="dxa"/>
                  <w:gridSpan w:val="7"/>
                </w:tcPr>
                <w:p w14:paraId="0F91CD1E" w14:textId="42D2A63E" w:rsidR="003C0D2C" w:rsidRPr="00406605" w:rsidRDefault="003C0D2C" w:rsidP="003C0D2C">
                  <w:pPr>
                    <w:pStyle w:val="TableParagraph"/>
                    <w:spacing w:line="186" w:lineRule="exact"/>
                    <w:jc w:val="both"/>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El vehículo en el momento de la entrega debe estar en perfecto funcionamiento, accesorios, protectores completos y debe estar provist</w:t>
                  </w:r>
                  <w:r w:rsidR="00DE512B">
                    <w:rPr>
                      <w:rFonts w:ascii="Arial" w:eastAsia="Times New Roman" w:hAnsi="Arial" w:cs="Arial"/>
                      <w:sz w:val="16"/>
                      <w:szCs w:val="16"/>
                      <w:lang w:val="es-CO" w:eastAsia="en-US"/>
                    </w:rPr>
                    <w:t>o</w:t>
                  </w:r>
                  <w:r w:rsidRPr="00406605">
                    <w:rPr>
                      <w:rFonts w:ascii="Arial" w:eastAsia="Times New Roman" w:hAnsi="Arial" w:cs="Arial"/>
                      <w:sz w:val="16"/>
                      <w:szCs w:val="16"/>
                      <w:lang w:val="es-CO" w:eastAsia="en-US"/>
                    </w:rPr>
                    <w:t xml:space="preserve"> de los dispositivos que para la fecha haya estipulado el Ministerio de Transporte y cumplir las últimas normas emitidas por autoridades encargadas ¢e controlar y preservar el medio ambiente.</w:t>
                  </w:r>
                </w:p>
              </w:tc>
            </w:tr>
            <w:tr w:rsidR="003C0D2C" w:rsidRPr="00406605" w14:paraId="11EB7B2C" w14:textId="77777777" w:rsidTr="00503052">
              <w:trPr>
                <w:trHeight w:val="174"/>
              </w:trPr>
              <w:tc>
                <w:tcPr>
                  <w:tcW w:w="7933" w:type="dxa"/>
                  <w:gridSpan w:val="7"/>
                </w:tcPr>
                <w:p w14:paraId="524DE8DE" w14:textId="39E11F14" w:rsidR="003C0D2C" w:rsidRPr="00406605" w:rsidRDefault="003C0D2C" w:rsidP="003C0D2C">
                  <w:pPr>
                    <w:pStyle w:val="TableParagraph"/>
                    <w:spacing w:line="186" w:lineRule="exact"/>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 xml:space="preserve">Las fichas técnicas suministradas por </w:t>
                  </w:r>
                  <w:r w:rsidR="00DE512B">
                    <w:rPr>
                      <w:rFonts w:ascii="Arial" w:eastAsia="Times New Roman" w:hAnsi="Arial" w:cs="Arial"/>
                      <w:sz w:val="16"/>
                      <w:szCs w:val="16"/>
                      <w:lang w:val="es-CO" w:eastAsia="en-US"/>
                    </w:rPr>
                    <w:t>el contratista</w:t>
                  </w:r>
                  <w:r w:rsidRPr="00406605">
                    <w:rPr>
                      <w:rFonts w:ascii="Arial" w:eastAsia="Times New Roman" w:hAnsi="Arial" w:cs="Arial"/>
                      <w:sz w:val="16"/>
                      <w:szCs w:val="16"/>
                      <w:lang w:val="es-CO" w:eastAsia="en-US"/>
                    </w:rPr>
                    <w:t xml:space="preserve"> deben corresponder a las</w:t>
                  </w:r>
                  <w:r w:rsidR="00DE512B">
                    <w:rPr>
                      <w:rFonts w:ascii="Arial" w:eastAsia="Times New Roman" w:hAnsi="Arial" w:cs="Arial"/>
                      <w:sz w:val="16"/>
                      <w:szCs w:val="16"/>
                      <w:lang w:val="es-CO" w:eastAsia="en-US"/>
                    </w:rPr>
                    <w:t xml:space="preserve"> fichas técnicas</w:t>
                  </w:r>
                  <w:r w:rsidRPr="00406605">
                    <w:rPr>
                      <w:rFonts w:ascii="Arial" w:eastAsia="Times New Roman" w:hAnsi="Arial" w:cs="Arial"/>
                      <w:sz w:val="16"/>
                      <w:szCs w:val="16"/>
                      <w:lang w:val="es-CO" w:eastAsia="en-US"/>
                    </w:rPr>
                    <w:t xml:space="preserve"> originales del fabricante o del ensamblador</w:t>
                  </w:r>
                  <w:r w:rsidR="00DE512B">
                    <w:rPr>
                      <w:rFonts w:ascii="Arial" w:eastAsia="Times New Roman" w:hAnsi="Arial" w:cs="Arial"/>
                      <w:sz w:val="16"/>
                      <w:szCs w:val="16"/>
                      <w:lang w:val="es-CO" w:eastAsia="en-US"/>
                    </w:rPr>
                    <w:t>, no por la firma vendedora.</w:t>
                  </w:r>
                </w:p>
              </w:tc>
            </w:tr>
            <w:tr w:rsidR="003C0D2C" w:rsidRPr="00406605" w14:paraId="7E7F77D7" w14:textId="77777777" w:rsidTr="00503052">
              <w:trPr>
                <w:trHeight w:val="174"/>
              </w:trPr>
              <w:tc>
                <w:tcPr>
                  <w:tcW w:w="7933" w:type="dxa"/>
                  <w:gridSpan w:val="7"/>
                </w:tcPr>
                <w:p w14:paraId="11E0F764" w14:textId="26EACE1A" w:rsidR="003C0D2C" w:rsidRPr="00406605" w:rsidRDefault="003C0D2C" w:rsidP="003C0D2C">
                  <w:pPr>
                    <w:pStyle w:val="TableParagraph"/>
                    <w:spacing w:line="186" w:lineRule="exact"/>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A manera de información se deberá adjuntar ficha técnica original de</w:t>
                  </w:r>
                  <w:r w:rsidR="00DE512B">
                    <w:rPr>
                      <w:rFonts w:ascii="Arial" w:eastAsia="Times New Roman" w:hAnsi="Arial" w:cs="Arial"/>
                      <w:sz w:val="16"/>
                      <w:szCs w:val="16"/>
                      <w:lang w:val="es-CO" w:eastAsia="en-US"/>
                    </w:rPr>
                    <w:t xml:space="preserve"> </w:t>
                  </w:r>
                  <w:r w:rsidRPr="00406605">
                    <w:rPr>
                      <w:rFonts w:ascii="Arial" w:eastAsia="Times New Roman" w:hAnsi="Arial" w:cs="Arial"/>
                      <w:sz w:val="16"/>
                      <w:szCs w:val="16"/>
                      <w:lang w:val="es-CO" w:eastAsia="en-US"/>
                    </w:rPr>
                    <w:t>l</w:t>
                  </w:r>
                  <w:r w:rsidR="00DE512B">
                    <w:rPr>
                      <w:rFonts w:ascii="Arial" w:eastAsia="Times New Roman" w:hAnsi="Arial" w:cs="Arial"/>
                      <w:sz w:val="16"/>
                      <w:szCs w:val="16"/>
                      <w:lang w:val="es-CO" w:eastAsia="en-US"/>
                    </w:rPr>
                    <w:t>a motocicleta</w:t>
                  </w:r>
                  <w:r w:rsidRPr="00406605">
                    <w:rPr>
                      <w:rFonts w:ascii="Arial" w:eastAsia="Times New Roman" w:hAnsi="Arial" w:cs="Arial"/>
                      <w:sz w:val="16"/>
                      <w:szCs w:val="16"/>
                      <w:lang w:val="es-CO" w:eastAsia="en-US"/>
                    </w:rPr>
                    <w:t xml:space="preserve"> ofrecid</w:t>
                  </w:r>
                  <w:r w:rsidR="00DE512B">
                    <w:rPr>
                      <w:rFonts w:ascii="Arial" w:eastAsia="Times New Roman" w:hAnsi="Arial" w:cs="Arial"/>
                      <w:sz w:val="16"/>
                      <w:szCs w:val="16"/>
                      <w:lang w:val="es-CO" w:eastAsia="en-US"/>
                    </w:rPr>
                    <w:t>a</w:t>
                  </w:r>
                  <w:r w:rsidRPr="00406605">
                    <w:rPr>
                      <w:rFonts w:ascii="Arial" w:eastAsia="Times New Roman" w:hAnsi="Arial" w:cs="Arial"/>
                      <w:sz w:val="16"/>
                      <w:szCs w:val="16"/>
                      <w:lang w:val="es-CO" w:eastAsia="en-US"/>
                    </w:rPr>
                    <w:t xml:space="preserve"> en el momento de la oferta.</w:t>
                  </w:r>
                </w:p>
              </w:tc>
            </w:tr>
            <w:tr w:rsidR="00DE512B" w:rsidRPr="00406605" w14:paraId="1F2F90F1" w14:textId="77777777" w:rsidTr="00503052">
              <w:trPr>
                <w:trHeight w:val="174"/>
              </w:trPr>
              <w:tc>
                <w:tcPr>
                  <w:tcW w:w="7933" w:type="dxa"/>
                  <w:gridSpan w:val="7"/>
                </w:tcPr>
                <w:p w14:paraId="0612ED8B" w14:textId="14DB31BA" w:rsidR="00DE512B" w:rsidRPr="00406605" w:rsidRDefault="00DE512B" w:rsidP="003C0D2C">
                  <w:pPr>
                    <w:pStyle w:val="TableParagraph"/>
                    <w:spacing w:line="186" w:lineRule="exact"/>
                    <w:rPr>
                      <w:rFonts w:ascii="Arial" w:eastAsia="Times New Roman" w:hAnsi="Arial" w:cs="Arial"/>
                      <w:sz w:val="16"/>
                      <w:szCs w:val="16"/>
                      <w:lang w:val="es-CO"/>
                    </w:rPr>
                  </w:pPr>
                  <w:r>
                    <w:rPr>
                      <w:rFonts w:ascii="Arial" w:eastAsia="Times New Roman" w:hAnsi="Arial" w:cs="Arial"/>
                      <w:sz w:val="16"/>
                      <w:szCs w:val="16"/>
                      <w:lang w:val="es-CO"/>
                    </w:rPr>
                    <w:t>En el momento de la entrega la motocicleta, esta deberá estar full de combustible.</w:t>
                  </w:r>
                </w:p>
              </w:tc>
            </w:tr>
            <w:tr w:rsidR="003C0D2C" w:rsidRPr="00406605" w14:paraId="5D78C171" w14:textId="77777777" w:rsidTr="00503052">
              <w:trPr>
                <w:trHeight w:val="174"/>
              </w:trPr>
              <w:tc>
                <w:tcPr>
                  <w:tcW w:w="7933" w:type="dxa"/>
                  <w:gridSpan w:val="7"/>
                </w:tcPr>
                <w:p w14:paraId="158D0154" w14:textId="77777777" w:rsidR="003C0D2C" w:rsidRPr="00406605" w:rsidRDefault="003C0D2C" w:rsidP="003C0D2C">
                  <w:pPr>
                    <w:pStyle w:val="TableParagraph"/>
                    <w:spacing w:line="186" w:lineRule="exact"/>
                    <w:ind w:left="127"/>
                    <w:jc w:val="center"/>
                    <w:rPr>
                      <w:rFonts w:ascii="Arial" w:eastAsia="Times New Roman" w:hAnsi="Arial" w:cs="Arial"/>
                      <w:sz w:val="16"/>
                      <w:szCs w:val="16"/>
                      <w:lang w:val="es-CO" w:eastAsia="en-US"/>
                    </w:rPr>
                  </w:pPr>
                  <w:r w:rsidRPr="00406605">
                    <w:rPr>
                      <w:rFonts w:ascii="Arial" w:eastAsia="Times New Roman" w:hAnsi="Arial" w:cs="Arial"/>
                      <w:sz w:val="16"/>
                      <w:szCs w:val="16"/>
                      <w:lang w:val="es-CO" w:eastAsia="en-US"/>
                    </w:rPr>
                    <w:t>4. CONSIDERACIONES NORMATIVAS</w:t>
                  </w:r>
                </w:p>
              </w:tc>
            </w:tr>
            <w:tr w:rsidR="003C0D2C" w:rsidRPr="00406605" w14:paraId="697333B5" w14:textId="77777777" w:rsidTr="00503052">
              <w:trPr>
                <w:trHeight w:val="174"/>
              </w:trPr>
              <w:tc>
                <w:tcPr>
                  <w:tcW w:w="7933" w:type="dxa"/>
                  <w:gridSpan w:val="7"/>
                </w:tcPr>
                <w:p w14:paraId="7CA1E24A" w14:textId="2ADEFEDC" w:rsidR="003C0D2C" w:rsidRPr="00406605" w:rsidRDefault="002F57A4" w:rsidP="002F57A4">
                  <w:pPr>
                    <w:pStyle w:val="TableParagraph"/>
                    <w:jc w:val="both"/>
                    <w:rPr>
                      <w:rFonts w:ascii="Arial" w:eastAsia="Times New Roman" w:hAnsi="Arial" w:cs="Arial"/>
                      <w:sz w:val="16"/>
                      <w:szCs w:val="16"/>
                      <w:lang w:val="es-CO" w:eastAsia="en-US"/>
                    </w:rPr>
                  </w:pPr>
                  <w:r w:rsidRPr="002F57A4">
                    <w:rPr>
                      <w:rFonts w:ascii="Arial" w:eastAsia="Times New Roman" w:hAnsi="Arial" w:cs="Arial"/>
                      <w:sz w:val="16"/>
                      <w:szCs w:val="16"/>
                      <w:lang w:val="es-CO" w:eastAsia="en-US"/>
                    </w:rPr>
                    <w:t>Ley 769 del 06/07/2002 "Por la cual se expide el Código Nacional de Tránsito Terrestre y se dictan otras disposiciones".</w:t>
                  </w:r>
                </w:p>
              </w:tc>
            </w:tr>
            <w:tr w:rsidR="003C0D2C" w:rsidRPr="00406605" w14:paraId="4D938F10" w14:textId="77777777" w:rsidTr="00503052">
              <w:trPr>
                <w:trHeight w:val="174"/>
              </w:trPr>
              <w:tc>
                <w:tcPr>
                  <w:tcW w:w="7933" w:type="dxa"/>
                  <w:gridSpan w:val="7"/>
                </w:tcPr>
                <w:p w14:paraId="0393864B" w14:textId="72B67525" w:rsidR="003C0D2C" w:rsidRPr="00406605" w:rsidRDefault="002F57A4" w:rsidP="002F57A4">
                  <w:pPr>
                    <w:pStyle w:val="TableParagraph"/>
                    <w:jc w:val="both"/>
                    <w:rPr>
                      <w:rFonts w:ascii="Arial" w:eastAsia="Times New Roman" w:hAnsi="Arial" w:cs="Arial"/>
                      <w:sz w:val="16"/>
                      <w:szCs w:val="16"/>
                      <w:lang w:val="es-CO" w:eastAsia="en-US"/>
                    </w:rPr>
                  </w:pPr>
                  <w:r w:rsidRPr="002F57A4">
                    <w:rPr>
                      <w:rFonts w:ascii="Arial" w:eastAsia="Times New Roman" w:hAnsi="Arial" w:cs="Arial"/>
                      <w:sz w:val="16"/>
                      <w:szCs w:val="16"/>
                      <w:lang w:val="es-CO" w:eastAsia="en-US"/>
                    </w:rPr>
                    <w:t>Resolución Nro. 0012379 del 28/12/2012 "Por la cual se adoptan los procedimientos y se establecen los requisitos para adelantar los trámites ante los organismos de tránsito".</w:t>
                  </w:r>
                </w:p>
              </w:tc>
            </w:tr>
            <w:tr w:rsidR="003C0D2C" w:rsidRPr="00406605" w14:paraId="7B3D62D5" w14:textId="77777777" w:rsidTr="00503052">
              <w:trPr>
                <w:trHeight w:val="174"/>
              </w:trPr>
              <w:tc>
                <w:tcPr>
                  <w:tcW w:w="7933" w:type="dxa"/>
                  <w:gridSpan w:val="7"/>
                </w:tcPr>
                <w:p w14:paraId="3C754DFB" w14:textId="6246697B" w:rsidR="003C0D2C" w:rsidRPr="00406605" w:rsidRDefault="002F57A4" w:rsidP="002F57A4">
                  <w:pPr>
                    <w:pStyle w:val="TableParagraph"/>
                    <w:jc w:val="both"/>
                    <w:rPr>
                      <w:rFonts w:ascii="Arial" w:eastAsia="Times New Roman" w:hAnsi="Arial" w:cs="Arial"/>
                      <w:sz w:val="16"/>
                      <w:szCs w:val="16"/>
                      <w:lang w:val="es-CO" w:eastAsia="en-US"/>
                    </w:rPr>
                  </w:pPr>
                  <w:r w:rsidRPr="002F57A4">
                    <w:rPr>
                      <w:rFonts w:ascii="Arial" w:eastAsia="Times New Roman" w:hAnsi="Arial" w:cs="Arial"/>
                      <w:sz w:val="16"/>
                      <w:szCs w:val="16"/>
                      <w:lang w:val="es-CO" w:eastAsia="en-US"/>
                    </w:rPr>
                    <w:t xml:space="preserve">Resolución Nro. 2661 de 24/07/2017 "Por la cual se modifican los </w:t>
                  </w:r>
                  <w:proofErr w:type="spellStart"/>
                  <w:r w:rsidRPr="002F57A4">
                    <w:rPr>
                      <w:rFonts w:ascii="Arial" w:eastAsia="Times New Roman" w:hAnsi="Arial" w:cs="Arial"/>
                      <w:sz w:val="16"/>
                      <w:szCs w:val="16"/>
                      <w:lang w:val="es-CO" w:eastAsia="en-US"/>
                    </w:rPr>
                    <w:t>articulos</w:t>
                  </w:r>
                  <w:proofErr w:type="spellEnd"/>
                  <w:r w:rsidRPr="002F57A4">
                    <w:rPr>
                      <w:rFonts w:ascii="Arial" w:eastAsia="Times New Roman" w:hAnsi="Arial" w:cs="Arial"/>
                      <w:sz w:val="16"/>
                      <w:szCs w:val="16"/>
                      <w:lang w:val="es-CO" w:eastAsia="en-US"/>
                    </w:rPr>
                    <w:t xml:space="preserve"> 4°, 8° y 12 y se adiciona un Capítulo a la</w:t>
                  </w:r>
                  <w:r>
                    <w:rPr>
                      <w:rFonts w:ascii="Arial" w:eastAsia="Times New Roman" w:hAnsi="Arial" w:cs="Arial"/>
                      <w:sz w:val="16"/>
                      <w:szCs w:val="16"/>
                      <w:lang w:val="es-CO" w:eastAsia="en-US"/>
                    </w:rPr>
                    <w:t xml:space="preserve"> </w:t>
                  </w:r>
                  <w:r w:rsidRPr="002F57A4">
                    <w:rPr>
                      <w:rFonts w:ascii="Arial" w:eastAsia="Times New Roman" w:hAnsi="Arial" w:cs="Arial"/>
                      <w:sz w:val="16"/>
                      <w:szCs w:val="16"/>
                      <w:lang w:val="es-CO" w:eastAsia="en-US"/>
                    </w:rPr>
                    <w:t>Resolución 12379 de 2012, modificada por las Resoluciones 5748 de 2016, 2501 de 2015, 3798 y 3405 de 2013".</w:t>
                  </w:r>
                </w:p>
              </w:tc>
            </w:tr>
            <w:tr w:rsidR="003C0D2C" w:rsidRPr="00406605" w14:paraId="56D722FA" w14:textId="77777777" w:rsidTr="00503052">
              <w:trPr>
                <w:trHeight w:val="174"/>
              </w:trPr>
              <w:tc>
                <w:tcPr>
                  <w:tcW w:w="7933" w:type="dxa"/>
                  <w:gridSpan w:val="7"/>
                </w:tcPr>
                <w:p w14:paraId="7D057E9C" w14:textId="43385A8D" w:rsidR="003C0D2C" w:rsidRPr="00406605" w:rsidRDefault="002F57A4" w:rsidP="003C0D2C">
                  <w:pPr>
                    <w:pStyle w:val="TableParagraph"/>
                    <w:rPr>
                      <w:rFonts w:ascii="Arial" w:eastAsia="Times New Roman" w:hAnsi="Arial" w:cs="Arial"/>
                      <w:sz w:val="16"/>
                      <w:szCs w:val="16"/>
                      <w:lang w:val="es-CO" w:eastAsia="en-US"/>
                    </w:rPr>
                  </w:pPr>
                  <w:r w:rsidRPr="002F57A4">
                    <w:rPr>
                      <w:rFonts w:ascii="Arial" w:eastAsia="Times New Roman" w:hAnsi="Arial" w:cs="Arial"/>
                      <w:sz w:val="16"/>
                      <w:szCs w:val="16"/>
                      <w:lang w:val="es-CO" w:eastAsia="en-US"/>
                    </w:rPr>
                    <w:t>Resolución Nro. 536 de 27/09/2019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tc>
            </w:tr>
            <w:tr w:rsidR="003C0D2C" w:rsidRPr="00406605" w14:paraId="574AD04E" w14:textId="77777777" w:rsidTr="00503052">
              <w:trPr>
                <w:trHeight w:val="174"/>
              </w:trPr>
              <w:tc>
                <w:tcPr>
                  <w:tcW w:w="7933" w:type="dxa"/>
                  <w:gridSpan w:val="7"/>
                </w:tcPr>
                <w:p w14:paraId="429F93D8" w14:textId="77777777" w:rsidR="002F57A4" w:rsidRPr="002F57A4" w:rsidRDefault="002F57A4" w:rsidP="002F57A4">
                  <w:pPr>
                    <w:pStyle w:val="TableParagraph"/>
                    <w:spacing w:before="22"/>
                    <w:jc w:val="both"/>
                    <w:rPr>
                      <w:rFonts w:ascii="Arial" w:eastAsia="Times New Roman" w:hAnsi="Arial" w:cs="Arial"/>
                      <w:sz w:val="16"/>
                      <w:szCs w:val="16"/>
                      <w:lang w:val="es-CO" w:eastAsia="en-US"/>
                    </w:rPr>
                  </w:pPr>
                  <w:r w:rsidRPr="002F57A4">
                    <w:rPr>
                      <w:rFonts w:ascii="Arial" w:eastAsia="Times New Roman" w:hAnsi="Arial" w:cs="Arial"/>
                      <w:sz w:val="16"/>
                      <w:szCs w:val="16"/>
                      <w:lang w:val="es-CO" w:eastAsia="en-US"/>
                    </w:rPr>
                    <w:t>Resolución Nro. 05884 del 27/12/2019 *Manual para la administración de los Recursos Logísticos de la Policía</w:t>
                  </w:r>
                </w:p>
                <w:p w14:paraId="1665B7D9" w14:textId="7EF79ACF" w:rsidR="003C0D2C" w:rsidRPr="00406605" w:rsidRDefault="002F57A4" w:rsidP="002F57A4">
                  <w:pPr>
                    <w:pStyle w:val="TableParagraph"/>
                    <w:spacing w:before="22"/>
                    <w:jc w:val="both"/>
                    <w:rPr>
                      <w:rFonts w:ascii="Arial" w:eastAsia="Times New Roman" w:hAnsi="Arial" w:cs="Arial"/>
                      <w:sz w:val="16"/>
                      <w:szCs w:val="16"/>
                      <w:lang w:val="es-CO" w:eastAsia="en-US"/>
                    </w:rPr>
                  </w:pPr>
                  <w:r w:rsidRPr="002F57A4">
                    <w:rPr>
                      <w:rFonts w:ascii="Arial" w:eastAsia="Times New Roman" w:hAnsi="Arial" w:cs="Arial"/>
                      <w:sz w:val="16"/>
                      <w:szCs w:val="16"/>
                      <w:lang w:val="es-CO" w:eastAsia="en-US"/>
                    </w:rPr>
                    <w:t>Nacional de Colombia, Modificado por Resolución 01791 del 08/06/2021*.</w:t>
                  </w:r>
                </w:p>
              </w:tc>
            </w:tr>
            <w:tr w:rsidR="002F57A4" w:rsidRPr="00406605" w14:paraId="01B903CC" w14:textId="77777777" w:rsidTr="00503052">
              <w:trPr>
                <w:trHeight w:val="174"/>
              </w:trPr>
              <w:tc>
                <w:tcPr>
                  <w:tcW w:w="7933" w:type="dxa"/>
                  <w:gridSpan w:val="7"/>
                </w:tcPr>
                <w:p w14:paraId="654E239C" w14:textId="5F9F30F5" w:rsidR="002F57A4" w:rsidRPr="002F57A4" w:rsidRDefault="002F57A4" w:rsidP="002F57A4">
                  <w:pPr>
                    <w:pStyle w:val="TableParagraph"/>
                    <w:spacing w:before="22"/>
                    <w:jc w:val="both"/>
                    <w:rPr>
                      <w:rFonts w:ascii="Arial" w:eastAsia="Times New Roman" w:hAnsi="Arial" w:cs="Arial"/>
                      <w:sz w:val="16"/>
                      <w:szCs w:val="16"/>
                      <w:lang w:val="es-CO"/>
                    </w:rPr>
                  </w:pPr>
                  <w:r w:rsidRPr="002F57A4">
                    <w:rPr>
                      <w:rFonts w:ascii="Arial" w:eastAsia="Times New Roman" w:hAnsi="Arial" w:cs="Arial"/>
                      <w:sz w:val="16"/>
                      <w:szCs w:val="16"/>
                      <w:lang w:val="es-CO"/>
                    </w:rPr>
                    <w:t>Resolución Nro.</w:t>
                  </w:r>
                  <w:r>
                    <w:rPr>
                      <w:rFonts w:ascii="Arial" w:eastAsia="Times New Roman" w:hAnsi="Arial" w:cs="Arial"/>
                      <w:sz w:val="16"/>
                      <w:szCs w:val="16"/>
                      <w:lang w:val="es-CO"/>
                    </w:rPr>
                    <w:t xml:space="preserve"> 762 de 2022 </w:t>
                  </w:r>
                  <w:proofErr w:type="gramStart"/>
                  <w:r>
                    <w:rPr>
                      <w:rFonts w:ascii="Arial" w:eastAsia="Times New Roman" w:hAnsi="Arial" w:cs="Arial"/>
                      <w:sz w:val="16"/>
                      <w:szCs w:val="16"/>
                      <w:lang w:val="es-CO"/>
                    </w:rPr>
                    <w:t>“ por</w:t>
                  </w:r>
                  <w:proofErr w:type="gramEnd"/>
                  <w:r>
                    <w:rPr>
                      <w:rFonts w:ascii="Arial" w:eastAsia="Times New Roman" w:hAnsi="Arial" w:cs="Arial"/>
                      <w:sz w:val="16"/>
                      <w:szCs w:val="16"/>
                      <w:lang w:val="es-CO"/>
                    </w:rPr>
                    <w:t xml:space="preserve"> la cual se reglamentan los </w:t>
                  </w:r>
                  <w:proofErr w:type="spellStart"/>
                  <w:r>
                    <w:rPr>
                      <w:rFonts w:ascii="Arial" w:eastAsia="Times New Roman" w:hAnsi="Arial" w:cs="Arial"/>
                      <w:sz w:val="16"/>
                      <w:szCs w:val="16"/>
                      <w:lang w:val="es-CO"/>
                    </w:rPr>
                    <w:t>limites</w:t>
                  </w:r>
                  <w:proofErr w:type="spellEnd"/>
                  <w:r>
                    <w:rPr>
                      <w:rFonts w:ascii="Arial" w:eastAsia="Times New Roman" w:hAnsi="Arial" w:cs="Arial"/>
                      <w:sz w:val="16"/>
                      <w:szCs w:val="16"/>
                      <w:lang w:val="es-CO"/>
                    </w:rPr>
                    <w:t xml:space="preserve"> máximos permisibles de emisión de  </w:t>
                  </w:r>
                  <w:r w:rsidRPr="002F57A4">
                    <w:rPr>
                      <w:rFonts w:ascii="Arial" w:eastAsia="Times New Roman" w:hAnsi="Arial" w:cs="Arial"/>
                      <w:sz w:val="16"/>
                      <w:szCs w:val="16"/>
                      <w:lang w:val="es-CO"/>
                    </w:rPr>
                    <w:t>contaminantes que deberán cumplir las fuentes móviles terrestres, se reglamentan los artículos 2.2.5.1.6.1, 2.2.5.1.8.2 y 2.2.5.1.8.3 del Decreto 1076 de 2015 y se adoptan otras disposiciones".</w:t>
                  </w:r>
                </w:p>
              </w:tc>
            </w:tr>
            <w:tr w:rsidR="00F72E13" w:rsidRPr="00406605" w14:paraId="1C00E9DA" w14:textId="77777777" w:rsidTr="00503052">
              <w:trPr>
                <w:trHeight w:val="174"/>
              </w:trPr>
              <w:tc>
                <w:tcPr>
                  <w:tcW w:w="7933" w:type="dxa"/>
                  <w:gridSpan w:val="7"/>
                </w:tcPr>
                <w:p w14:paraId="1BEADBDA" w14:textId="5D3C4D6F" w:rsidR="00F72E13" w:rsidRPr="002F57A4" w:rsidRDefault="00F72E13" w:rsidP="00F72E13">
                  <w:pPr>
                    <w:pStyle w:val="TableParagraph"/>
                    <w:spacing w:before="22"/>
                    <w:jc w:val="both"/>
                    <w:rPr>
                      <w:rFonts w:ascii="Arial" w:eastAsia="Times New Roman" w:hAnsi="Arial" w:cs="Arial"/>
                      <w:sz w:val="16"/>
                      <w:szCs w:val="16"/>
                      <w:lang w:val="es-CO"/>
                    </w:rPr>
                  </w:pPr>
                  <w:r w:rsidRPr="00F72E13">
                    <w:rPr>
                      <w:rFonts w:ascii="Arial" w:eastAsia="Times New Roman" w:hAnsi="Arial" w:cs="Arial"/>
                      <w:sz w:val="16"/>
                      <w:szCs w:val="16"/>
                      <w:lang w:val="es-CO"/>
                    </w:rPr>
                    <w:t>Resolución Nro. 2711 del 21/08/2024 "Por la cual se reglamenta las especificaciones gráficas generales para el parque</w:t>
                  </w:r>
                  <w:r>
                    <w:rPr>
                      <w:rFonts w:ascii="Arial" w:eastAsia="Times New Roman" w:hAnsi="Arial" w:cs="Arial"/>
                      <w:sz w:val="16"/>
                      <w:szCs w:val="16"/>
                      <w:lang w:val="es-CO"/>
                    </w:rPr>
                    <w:t xml:space="preserve"> </w:t>
                  </w:r>
                  <w:r w:rsidRPr="00F72E13">
                    <w:rPr>
                      <w:rFonts w:ascii="Arial" w:eastAsia="Times New Roman" w:hAnsi="Arial" w:cs="Arial"/>
                      <w:sz w:val="16"/>
                      <w:szCs w:val="16"/>
                      <w:lang w:val="es-CO"/>
                    </w:rPr>
                    <w:t>automotor de la Policía Nacional.</w:t>
                  </w:r>
                </w:p>
              </w:tc>
            </w:tr>
            <w:tr w:rsidR="00996EBC" w:rsidRPr="00406605" w14:paraId="3E2BC208" w14:textId="77777777" w:rsidTr="00503052">
              <w:trPr>
                <w:trHeight w:val="174"/>
              </w:trPr>
              <w:tc>
                <w:tcPr>
                  <w:tcW w:w="7933" w:type="dxa"/>
                  <w:gridSpan w:val="7"/>
                </w:tcPr>
                <w:p w14:paraId="01E80C47" w14:textId="703A67BB" w:rsidR="00996EBC" w:rsidRPr="00F72E13"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 xml:space="preserve">Objetivo estratégico OE4 "Diseñar e implementar un modelo de gestión distribución de recursos logísticos y financieros con enfoque territorial", y plan de acción de acción DILOF_2024_OE4 Administración y optimización de los recursos en la </w:t>
                  </w:r>
                  <w:proofErr w:type="spellStart"/>
                  <w:r w:rsidRPr="00996EBC">
                    <w:rPr>
                      <w:rFonts w:ascii="Arial" w:eastAsia="Times New Roman" w:hAnsi="Arial" w:cs="Arial"/>
                      <w:sz w:val="16"/>
                      <w:szCs w:val="16"/>
                      <w:lang w:val="es-CO"/>
                    </w:rPr>
                    <w:t>Policia</w:t>
                  </w:r>
                  <w:proofErr w:type="spellEnd"/>
                  <w:r w:rsidRPr="00996EBC">
                    <w:rPr>
                      <w:rFonts w:ascii="Arial" w:eastAsia="Times New Roman" w:hAnsi="Arial" w:cs="Arial"/>
                      <w:sz w:val="16"/>
                      <w:szCs w:val="16"/>
                      <w:lang w:val="es-CO"/>
                    </w:rPr>
                    <w:t xml:space="preserve"> Nacional.</w:t>
                  </w:r>
                </w:p>
              </w:tc>
            </w:tr>
            <w:tr w:rsidR="00996EBC" w:rsidRPr="00406605" w14:paraId="02710800" w14:textId="77777777" w:rsidTr="00503052">
              <w:trPr>
                <w:trHeight w:val="174"/>
              </w:trPr>
              <w:tc>
                <w:tcPr>
                  <w:tcW w:w="7933" w:type="dxa"/>
                  <w:gridSpan w:val="7"/>
                </w:tcPr>
                <w:p w14:paraId="21E8FE50" w14:textId="4F30F28B"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Comunicación oficial Nro. GS-2025-008371-DILOF del 16/03/2025, en la cual se citan proveedores para estudiar y establecer los requisitos fundamentales de calidad, seguridad y protección al medio ambiente durante la etapa de actualización del documento.</w:t>
                  </w:r>
                </w:p>
              </w:tc>
            </w:tr>
            <w:tr w:rsidR="00996EBC" w:rsidRPr="00406605" w14:paraId="6806303F" w14:textId="77777777" w:rsidTr="00503052">
              <w:trPr>
                <w:trHeight w:val="174"/>
              </w:trPr>
              <w:tc>
                <w:tcPr>
                  <w:tcW w:w="7933" w:type="dxa"/>
                  <w:gridSpan w:val="7"/>
                </w:tcPr>
                <w:p w14:paraId="3243A463" w14:textId="017DF893"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Comunicación oficial Nro. GS-2025-008902-DILOF del 20/03/2025, en la cual se informa el señor brigadier general los avances realizados por el grupo de movilidad de la Dirección Logística y Financiera.</w:t>
                  </w:r>
                </w:p>
              </w:tc>
            </w:tr>
            <w:tr w:rsidR="00996EBC" w:rsidRPr="00406605" w14:paraId="0BF1E1A0" w14:textId="77777777" w:rsidTr="00503052">
              <w:trPr>
                <w:trHeight w:val="174"/>
              </w:trPr>
              <w:tc>
                <w:tcPr>
                  <w:tcW w:w="7933" w:type="dxa"/>
                  <w:gridSpan w:val="7"/>
                </w:tcPr>
                <w:p w14:paraId="516ADECB" w14:textId="12CF1A16"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 xml:space="preserve">Comunicación oficial Nro. GS-2025-009951-DILOF del 31/03/2025, en la cual se solicita asistencia a la mesa técnica de trabajo a personal del Grupo Servicio de </w:t>
                  </w:r>
                  <w:proofErr w:type="spellStart"/>
                  <w:r w:rsidRPr="00996EBC">
                    <w:rPr>
                      <w:rFonts w:ascii="Arial" w:eastAsia="Times New Roman" w:hAnsi="Arial" w:cs="Arial"/>
                      <w:sz w:val="16"/>
                      <w:szCs w:val="16"/>
                      <w:lang w:val="es-CO"/>
                    </w:rPr>
                    <w:t>Policia</w:t>
                  </w:r>
                  <w:proofErr w:type="spellEnd"/>
                  <w:r w:rsidRPr="00996EBC">
                    <w:rPr>
                      <w:rFonts w:ascii="Arial" w:eastAsia="Times New Roman" w:hAnsi="Arial" w:cs="Arial"/>
                      <w:sz w:val="16"/>
                      <w:szCs w:val="16"/>
                      <w:lang w:val="es-CO"/>
                    </w:rPr>
                    <w:t xml:space="preserve"> de la jefatura Nacional del Servicio de Policía Nacional, responsables de los grupos de movilidad de la </w:t>
                  </w:r>
                  <w:proofErr w:type="spellStart"/>
                  <w:r w:rsidRPr="00996EBC">
                    <w:rPr>
                      <w:rFonts w:ascii="Arial" w:eastAsia="Times New Roman" w:hAnsi="Arial" w:cs="Arial"/>
                      <w:sz w:val="16"/>
                      <w:szCs w:val="16"/>
                      <w:lang w:val="es-CO"/>
                    </w:rPr>
                    <w:t>Policia</w:t>
                  </w:r>
                  <w:proofErr w:type="spellEnd"/>
                  <w:r w:rsidRPr="00996EBC">
                    <w:rPr>
                      <w:rFonts w:ascii="Arial" w:eastAsia="Times New Roman" w:hAnsi="Arial" w:cs="Arial"/>
                      <w:sz w:val="16"/>
                      <w:szCs w:val="16"/>
                      <w:lang w:val="es-CO"/>
                    </w:rPr>
                    <w:t xml:space="preserve"> Metropolitana de Bogotá.</w:t>
                  </w:r>
                </w:p>
              </w:tc>
            </w:tr>
            <w:tr w:rsidR="00996EBC" w:rsidRPr="00406605" w14:paraId="4E56F3F0" w14:textId="77777777" w:rsidTr="00503052">
              <w:trPr>
                <w:trHeight w:val="174"/>
              </w:trPr>
              <w:tc>
                <w:tcPr>
                  <w:tcW w:w="7933" w:type="dxa"/>
                  <w:gridSpan w:val="7"/>
                </w:tcPr>
                <w:p w14:paraId="61031559" w14:textId="22DF0F9F"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Acta de reunión Nro. AC-2025-000848-DILOF del 21/03/2025, donde se definieron criterios de evaluación como seguridad</w:t>
                  </w:r>
                </w:p>
              </w:tc>
            </w:tr>
            <w:tr w:rsidR="00996EBC" w:rsidRPr="00406605" w14:paraId="3105CD6A" w14:textId="77777777" w:rsidTr="00503052">
              <w:trPr>
                <w:trHeight w:val="174"/>
              </w:trPr>
              <w:tc>
                <w:tcPr>
                  <w:tcW w:w="7933" w:type="dxa"/>
                  <w:gridSpan w:val="7"/>
                </w:tcPr>
                <w:p w14:paraId="24DF9938" w14:textId="1E0FF3E8"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 xml:space="preserve">Acta de reunión Nro. AC-2025-001055-DILOF del 01/04/2025, donde se definieron criterios de postventa, </w:t>
                  </w:r>
                  <w:r w:rsidRPr="00996EBC">
                    <w:rPr>
                      <w:rFonts w:ascii="Arial" w:eastAsia="Times New Roman" w:hAnsi="Arial" w:cs="Arial"/>
                      <w:sz w:val="16"/>
                      <w:szCs w:val="16"/>
                      <w:lang w:val="es-CO"/>
                    </w:rPr>
                    <w:lastRenderedPageBreak/>
                    <w:t>potencia, maniobrabilidad, pruebas que se incluirán en el protocolo de la prueba de campo.</w:t>
                  </w:r>
                </w:p>
              </w:tc>
            </w:tr>
            <w:tr w:rsidR="00996EBC" w:rsidRPr="00406605" w14:paraId="456E75D5" w14:textId="77777777" w:rsidTr="00503052">
              <w:trPr>
                <w:trHeight w:val="174"/>
              </w:trPr>
              <w:tc>
                <w:tcPr>
                  <w:tcW w:w="7933" w:type="dxa"/>
                  <w:gridSpan w:val="7"/>
                </w:tcPr>
                <w:p w14:paraId="3909BB98" w14:textId="7FE91CEC"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lastRenderedPageBreak/>
                    <w:t>Acta de reunión Nro. AC-2025-001341-DILOF del 19/04/2025 en la cual se reunieron instructores de la escuela de seguridad vial (ESEVI), para definir el protocolo de pruebas para el manejo de motocicletas presentadas por empresas interesadas.</w:t>
                  </w:r>
                </w:p>
              </w:tc>
            </w:tr>
            <w:tr w:rsidR="00996EBC" w:rsidRPr="00406605" w14:paraId="2AA7474E" w14:textId="77777777" w:rsidTr="00503052">
              <w:trPr>
                <w:trHeight w:val="174"/>
              </w:trPr>
              <w:tc>
                <w:tcPr>
                  <w:tcW w:w="7933" w:type="dxa"/>
                  <w:gridSpan w:val="7"/>
                </w:tcPr>
                <w:p w14:paraId="13EA9D75" w14:textId="5E7462C9"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Acta de reunión Nro. AC-2025-001423-DILOF del 25/04/2025 en la cual se evaluaron y seleccionaron los estándares técnicos y de seguridad requeridos, con el fin de actualizar la especificación técnica.</w:t>
                  </w:r>
                </w:p>
              </w:tc>
            </w:tr>
            <w:tr w:rsidR="00996EBC" w:rsidRPr="00406605" w14:paraId="001EF98D" w14:textId="77777777" w:rsidTr="00503052">
              <w:trPr>
                <w:trHeight w:val="174"/>
              </w:trPr>
              <w:tc>
                <w:tcPr>
                  <w:tcW w:w="7933" w:type="dxa"/>
                  <w:gridSpan w:val="7"/>
                </w:tcPr>
                <w:p w14:paraId="12DB3F7A" w14:textId="4066DC5C"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Acta de reunión Nro. AC-2025-001678-DILOF del 21/05/2025 donde se realizó mesa de trabajo de las pruebas a las motocicletas para evaluar y seleccionar los estándares técnicos y de seguridad requerido.</w:t>
                  </w:r>
                </w:p>
              </w:tc>
            </w:tr>
            <w:tr w:rsidR="00996EBC" w:rsidRPr="00406605" w14:paraId="3104A83E" w14:textId="77777777" w:rsidTr="00503052">
              <w:trPr>
                <w:trHeight w:val="174"/>
              </w:trPr>
              <w:tc>
                <w:tcPr>
                  <w:tcW w:w="7933" w:type="dxa"/>
                  <w:gridSpan w:val="7"/>
                </w:tcPr>
                <w:p w14:paraId="0BA0C079" w14:textId="7A5281A9" w:rsidR="00996EBC" w:rsidRPr="00996EBC" w:rsidRDefault="00996EBC" w:rsidP="00F72E13">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Acta de reunión Nro. AC-2025-001847-DILOF del 03/06/2025 en la cual se realizó mesa de trabajo con grupos de movilidad a nivel nacional por medio electrónico.</w:t>
                  </w:r>
                </w:p>
              </w:tc>
            </w:tr>
            <w:tr w:rsidR="00996EBC" w:rsidRPr="00406605" w14:paraId="60FC809D" w14:textId="77777777" w:rsidTr="00503052">
              <w:trPr>
                <w:trHeight w:val="174"/>
              </w:trPr>
              <w:tc>
                <w:tcPr>
                  <w:tcW w:w="7933" w:type="dxa"/>
                  <w:gridSpan w:val="7"/>
                </w:tcPr>
                <w:p w14:paraId="59104A3A" w14:textId="123AACCB" w:rsidR="00996EBC" w:rsidRPr="00996EBC" w:rsidRDefault="00996EBC" w:rsidP="00996EBC">
                  <w:pPr>
                    <w:pStyle w:val="TableParagraph"/>
                    <w:spacing w:before="22"/>
                    <w:jc w:val="both"/>
                    <w:rPr>
                      <w:rFonts w:ascii="Arial" w:eastAsia="Times New Roman" w:hAnsi="Arial" w:cs="Arial"/>
                      <w:sz w:val="16"/>
                      <w:szCs w:val="16"/>
                      <w:lang w:val="es-CO"/>
                    </w:rPr>
                  </w:pPr>
                  <w:r w:rsidRPr="00996EBC">
                    <w:rPr>
                      <w:rFonts w:ascii="Arial" w:eastAsia="Times New Roman" w:hAnsi="Arial" w:cs="Arial"/>
                      <w:sz w:val="16"/>
                      <w:szCs w:val="16"/>
                      <w:lang w:val="es-CO"/>
                    </w:rPr>
                    <w:t>Correo electrónico No.</w:t>
                  </w:r>
                  <w:r>
                    <w:rPr>
                      <w:rFonts w:ascii="Arial" w:eastAsia="Times New Roman" w:hAnsi="Arial" w:cs="Arial"/>
                      <w:sz w:val="16"/>
                      <w:szCs w:val="16"/>
                      <w:lang w:val="es-CO"/>
                    </w:rPr>
                    <w:t xml:space="preserve"> 060 ESEVI-ADMOS del 01/05/2025 informe Test Drive de Motocicletas para el servicio de </w:t>
                  </w:r>
                  <w:r w:rsidRPr="00996EBC">
                    <w:rPr>
                      <w:rFonts w:ascii="Arial" w:eastAsia="Times New Roman" w:hAnsi="Arial" w:cs="Arial"/>
                      <w:sz w:val="16"/>
                      <w:szCs w:val="16"/>
                      <w:lang w:val="es-CO"/>
                    </w:rPr>
                    <w:t>Policía suscrito por el SC. Freddy Fernando Clavijo, jefe administrativo ESEVI.</w:t>
                  </w:r>
                </w:p>
              </w:tc>
            </w:tr>
            <w:tr w:rsidR="00996EBC" w:rsidRPr="00406605" w14:paraId="0E592C74" w14:textId="77777777" w:rsidTr="00503052">
              <w:trPr>
                <w:trHeight w:val="174"/>
              </w:trPr>
              <w:tc>
                <w:tcPr>
                  <w:tcW w:w="7933" w:type="dxa"/>
                  <w:gridSpan w:val="7"/>
                </w:tcPr>
                <w:p w14:paraId="2F13315B" w14:textId="20EF9739" w:rsidR="00996EBC" w:rsidRPr="00996EBC" w:rsidRDefault="003535D2" w:rsidP="00996EBC">
                  <w:pPr>
                    <w:pStyle w:val="TableParagraph"/>
                    <w:spacing w:before="22"/>
                    <w:jc w:val="center"/>
                    <w:rPr>
                      <w:rFonts w:ascii="Arial" w:eastAsia="Times New Roman" w:hAnsi="Arial" w:cs="Arial"/>
                      <w:b/>
                      <w:bCs/>
                      <w:sz w:val="16"/>
                      <w:szCs w:val="16"/>
                      <w:lang w:val="es-CO"/>
                    </w:rPr>
                  </w:pPr>
                  <w:r>
                    <w:rPr>
                      <w:rFonts w:ascii="Arial" w:eastAsia="Times New Roman" w:hAnsi="Arial" w:cs="Arial"/>
                      <w:sz w:val="16"/>
                      <w:szCs w:val="16"/>
                      <w:lang w:val="es-CO"/>
                    </w:rPr>
                    <w:t xml:space="preserve">5. </w:t>
                  </w:r>
                  <w:r w:rsidR="00996EBC">
                    <w:rPr>
                      <w:rFonts w:ascii="Arial" w:eastAsia="Times New Roman" w:hAnsi="Arial" w:cs="Arial"/>
                      <w:sz w:val="16"/>
                      <w:szCs w:val="16"/>
                      <w:lang w:val="es-CO"/>
                    </w:rPr>
                    <w:t>GLOSARIO</w:t>
                  </w:r>
                </w:p>
              </w:tc>
            </w:tr>
            <w:tr w:rsidR="00996EBC" w:rsidRPr="00406605" w14:paraId="0CBBAEE2" w14:textId="77777777" w:rsidTr="00503052">
              <w:trPr>
                <w:trHeight w:val="174"/>
              </w:trPr>
              <w:tc>
                <w:tcPr>
                  <w:tcW w:w="7933" w:type="dxa"/>
                  <w:gridSpan w:val="7"/>
                </w:tcPr>
                <w:p w14:paraId="537D65EA" w14:textId="0C498A73" w:rsidR="00996EBC" w:rsidRDefault="00996EBC" w:rsidP="00996EBC">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 xml:space="preserve">Definiciones </w:t>
                  </w:r>
                </w:p>
              </w:tc>
            </w:tr>
            <w:tr w:rsidR="003535D2" w:rsidRPr="00406605" w14:paraId="46C33C47" w14:textId="77777777" w:rsidTr="003E1EF0">
              <w:trPr>
                <w:trHeight w:val="174"/>
              </w:trPr>
              <w:tc>
                <w:tcPr>
                  <w:tcW w:w="3114" w:type="dxa"/>
                  <w:gridSpan w:val="3"/>
                </w:tcPr>
                <w:p w14:paraId="51233CF4" w14:textId="69A6ED56" w:rsidR="003535D2" w:rsidRDefault="003535D2" w:rsidP="00996EBC">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Accesorio</w:t>
                  </w:r>
                </w:p>
              </w:tc>
              <w:tc>
                <w:tcPr>
                  <w:tcW w:w="4819" w:type="dxa"/>
                  <w:gridSpan w:val="4"/>
                </w:tcPr>
                <w:p w14:paraId="72D7401B" w14:textId="0724BFEA" w:rsidR="003535D2" w:rsidRDefault="003535D2" w:rsidP="003535D2">
                  <w:pPr>
                    <w:pStyle w:val="TableParagraph"/>
                    <w:spacing w:before="22"/>
                    <w:jc w:val="both"/>
                    <w:rPr>
                      <w:rFonts w:ascii="Arial" w:eastAsia="Times New Roman" w:hAnsi="Arial" w:cs="Arial"/>
                      <w:sz w:val="16"/>
                      <w:szCs w:val="16"/>
                      <w:lang w:val="es-CO"/>
                    </w:rPr>
                  </w:pPr>
                  <w:r w:rsidRPr="003535D2">
                    <w:rPr>
                      <w:rFonts w:ascii="Arial" w:eastAsia="Times New Roman" w:hAnsi="Arial" w:cs="Arial"/>
                      <w:sz w:val="16"/>
                      <w:szCs w:val="16"/>
                      <w:lang w:val="es-CO"/>
                    </w:rPr>
                    <w:t>Utensilio auxiliar para determinado trabajo o para el funcionamiento de una máquina.</w:t>
                  </w:r>
                </w:p>
              </w:tc>
            </w:tr>
            <w:tr w:rsidR="003535D2" w:rsidRPr="00406605" w14:paraId="190B8E25" w14:textId="77777777" w:rsidTr="003E1EF0">
              <w:trPr>
                <w:trHeight w:val="174"/>
              </w:trPr>
              <w:tc>
                <w:tcPr>
                  <w:tcW w:w="3114" w:type="dxa"/>
                  <w:gridSpan w:val="3"/>
                </w:tcPr>
                <w:p w14:paraId="60ADFC11" w14:textId="22DF366D" w:rsidR="003535D2" w:rsidRDefault="003535D2" w:rsidP="00996EBC">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Cilindrada</w:t>
                  </w:r>
                </w:p>
              </w:tc>
              <w:tc>
                <w:tcPr>
                  <w:tcW w:w="4819" w:type="dxa"/>
                  <w:gridSpan w:val="4"/>
                </w:tcPr>
                <w:p w14:paraId="0DABF610" w14:textId="250F2B21" w:rsidR="003535D2" w:rsidRDefault="003535D2" w:rsidP="003535D2">
                  <w:pPr>
                    <w:pStyle w:val="TableParagraph"/>
                    <w:spacing w:before="22"/>
                    <w:jc w:val="both"/>
                    <w:rPr>
                      <w:rFonts w:ascii="Arial" w:eastAsia="Times New Roman" w:hAnsi="Arial" w:cs="Arial"/>
                      <w:sz w:val="16"/>
                      <w:szCs w:val="16"/>
                      <w:lang w:val="es-CO"/>
                    </w:rPr>
                  </w:pPr>
                  <w:r w:rsidRPr="003535D2">
                    <w:rPr>
                      <w:rFonts w:ascii="Arial" w:eastAsia="Times New Roman" w:hAnsi="Arial" w:cs="Arial"/>
                      <w:sz w:val="16"/>
                      <w:szCs w:val="16"/>
                      <w:lang w:val="es-CO"/>
                    </w:rPr>
                    <w:t>Denominación que se le da a la suma del volumen útil de todos los cilindros de un motor alterativo.</w:t>
                  </w:r>
                </w:p>
              </w:tc>
            </w:tr>
            <w:tr w:rsidR="003535D2" w:rsidRPr="00406605" w14:paraId="29C75150" w14:textId="77777777" w:rsidTr="003E1EF0">
              <w:trPr>
                <w:trHeight w:val="174"/>
              </w:trPr>
              <w:tc>
                <w:tcPr>
                  <w:tcW w:w="3114" w:type="dxa"/>
                  <w:gridSpan w:val="3"/>
                </w:tcPr>
                <w:p w14:paraId="3B19AD3E" w14:textId="19D1AFDA" w:rsidR="003535D2" w:rsidRDefault="003535D2" w:rsidP="00996EBC">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Postventa</w:t>
                  </w:r>
                </w:p>
              </w:tc>
              <w:tc>
                <w:tcPr>
                  <w:tcW w:w="4819" w:type="dxa"/>
                  <w:gridSpan w:val="4"/>
                </w:tcPr>
                <w:p w14:paraId="6317F964" w14:textId="79C24AFC" w:rsidR="003535D2" w:rsidRDefault="003535D2" w:rsidP="003535D2">
                  <w:pPr>
                    <w:pStyle w:val="TableParagraph"/>
                    <w:spacing w:before="22"/>
                    <w:jc w:val="both"/>
                    <w:rPr>
                      <w:rFonts w:ascii="Arial" w:eastAsia="Times New Roman" w:hAnsi="Arial" w:cs="Arial"/>
                      <w:sz w:val="16"/>
                      <w:szCs w:val="16"/>
                      <w:lang w:val="es-CO"/>
                    </w:rPr>
                  </w:pPr>
                  <w:r w:rsidRPr="003535D2">
                    <w:rPr>
                      <w:rFonts w:ascii="Arial" w:eastAsia="Times New Roman" w:hAnsi="Arial" w:cs="Arial"/>
                      <w:sz w:val="16"/>
                      <w:szCs w:val="16"/>
                      <w:lang w:val="es-CO"/>
                    </w:rPr>
                    <w:t>Periodo posterior a la venta de un producto, en el que el vendedor o el fabricante garantizan ciertos servicios, especialmente la reparación.</w:t>
                  </w:r>
                </w:p>
              </w:tc>
            </w:tr>
            <w:tr w:rsidR="003535D2" w:rsidRPr="00406605" w14:paraId="583DE564" w14:textId="77777777" w:rsidTr="003E1EF0">
              <w:trPr>
                <w:trHeight w:val="174"/>
              </w:trPr>
              <w:tc>
                <w:tcPr>
                  <w:tcW w:w="3114" w:type="dxa"/>
                  <w:gridSpan w:val="3"/>
                </w:tcPr>
                <w:p w14:paraId="74AF8424" w14:textId="13D02CAA" w:rsidR="003535D2" w:rsidRDefault="003535D2" w:rsidP="00996EBC">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Euro 3</w:t>
                  </w:r>
                </w:p>
              </w:tc>
              <w:tc>
                <w:tcPr>
                  <w:tcW w:w="4819" w:type="dxa"/>
                  <w:gridSpan w:val="4"/>
                </w:tcPr>
                <w:p w14:paraId="0C6D4D5F" w14:textId="17FB4BD0" w:rsidR="003535D2" w:rsidRDefault="003535D2" w:rsidP="003535D2">
                  <w:pPr>
                    <w:pStyle w:val="TableParagraph"/>
                    <w:spacing w:before="22"/>
                    <w:jc w:val="both"/>
                    <w:rPr>
                      <w:rFonts w:ascii="Arial" w:eastAsia="Times New Roman" w:hAnsi="Arial" w:cs="Arial"/>
                      <w:sz w:val="16"/>
                      <w:szCs w:val="16"/>
                      <w:lang w:val="es-CO"/>
                    </w:rPr>
                  </w:pPr>
                  <w:r w:rsidRPr="003535D2">
                    <w:rPr>
                      <w:rFonts w:ascii="Arial" w:eastAsia="Times New Roman" w:hAnsi="Arial" w:cs="Arial"/>
                      <w:sz w:val="16"/>
                      <w:szCs w:val="16"/>
                      <w:lang w:val="es-CO"/>
                    </w:rPr>
                    <w:t xml:space="preserve">Las normas </w:t>
                  </w:r>
                  <w:proofErr w:type="gramStart"/>
                  <w:r w:rsidRPr="003535D2">
                    <w:rPr>
                      <w:rFonts w:ascii="Arial" w:eastAsia="Times New Roman" w:hAnsi="Arial" w:cs="Arial"/>
                      <w:sz w:val="16"/>
                      <w:szCs w:val="16"/>
                      <w:lang w:val="es-CO"/>
                    </w:rPr>
                    <w:t>Euro</w:t>
                  </w:r>
                  <w:proofErr w:type="gramEnd"/>
                  <w:r w:rsidRPr="003535D2">
                    <w:rPr>
                      <w:rFonts w:ascii="Arial" w:eastAsia="Times New Roman" w:hAnsi="Arial" w:cs="Arial"/>
                      <w:sz w:val="16"/>
                      <w:szCs w:val="16"/>
                      <w:lang w:val="es-CO"/>
                    </w:rPr>
                    <w:t xml:space="preserve"> son aquellas en las que se establecen </w:t>
                  </w:r>
                  <w:proofErr w:type="spellStart"/>
                  <w:r w:rsidRPr="003535D2">
                    <w:rPr>
                      <w:rFonts w:ascii="Arial" w:eastAsia="Times New Roman" w:hAnsi="Arial" w:cs="Arial"/>
                      <w:sz w:val="16"/>
                      <w:szCs w:val="16"/>
                      <w:lang w:val="es-CO"/>
                    </w:rPr>
                    <w:t>limites</w:t>
                  </w:r>
                  <w:proofErr w:type="spellEnd"/>
                  <w:r w:rsidRPr="003535D2">
                    <w:rPr>
                      <w:rFonts w:ascii="Arial" w:eastAsia="Times New Roman" w:hAnsi="Arial" w:cs="Arial"/>
                      <w:sz w:val="16"/>
                      <w:szCs w:val="16"/>
                      <w:lang w:val="es-CO"/>
                    </w:rPr>
                    <w:t xml:space="preserve"> para las emisiones de gases contaminantes que se generan por el uso de vehículos. Estos </w:t>
                  </w:r>
                  <w:proofErr w:type="spellStart"/>
                  <w:r w:rsidRPr="003535D2">
                    <w:rPr>
                      <w:rFonts w:ascii="Arial" w:eastAsia="Times New Roman" w:hAnsi="Arial" w:cs="Arial"/>
                      <w:sz w:val="16"/>
                      <w:szCs w:val="16"/>
                      <w:lang w:val="es-CO"/>
                    </w:rPr>
                    <w:t>limites</w:t>
                  </w:r>
                  <w:proofErr w:type="spellEnd"/>
                  <w:r w:rsidRPr="003535D2">
                    <w:rPr>
                      <w:rFonts w:ascii="Arial" w:eastAsia="Times New Roman" w:hAnsi="Arial" w:cs="Arial"/>
                      <w:sz w:val="16"/>
                      <w:szCs w:val="16"/>
                      <w:lang w:val="es-CO"/>
                    </w:rPr>
                    <w:t xml:space="preserve"> son determinados por la Unión </w:t>
                  </w:r>
                  <w:proofErr w:type="gramStart"/>
                  <w:r w:rsidRPr="003535D2">
                    <w:rPr>
                      <w:rFonts w:ascii="Arial" w:eastAsia="Times New Roman" w:hAnsi="Arial" w:cs="Arial"/>
                      <w:sz w:val="16"/>
                      <w:szCs w:val="16"/>
                      <w:lang w:val="es-CO"/>
                    </w:rPr>
                    <w:t>Euro</w:t>
                  </w:r>
                  <w:proofErr w:type="gramEnd"/>
                  <w:r w:rsidRPr="003535D2">
                    <w:rPr>
                      <w:rFonts w:ascii="Arial" w:eastAsia="Times New Roman" w:hAnsi="Arial" w:cs="Arial"/>
                      <w:sz w:val="16"/>
                      <w:szCs w:val="16"/>
                      <w:lang w:val="es-CO"/>
                    </w:rPr>
                    <w:t xml:space="preserve"> se ajustan frecuentemente.</w:t>
                  </w:r>
                </w:p>
              </w:tc>
            </w:tr>
            <w:tr w:rsidR="003535D2" w:rsidRPr="00406605" w14:paraId="1F161E37" w14:textId="77777777" w:rsidTr="004E6D46">
              <w:trPr>
                <w:trHeight w:val="174"/>
              </w:trPr>
              <w:tc>
                <w:tcPr>
                  <w:tcW w:w="7933" w:type="dxa"/>
                  <w:gridSpan w:val="7"/>
                </w:tcPr>
                <w:p w14:paraId="1134510D" w14:textId="17870BBA" w:rsidR="003535D2" w:rsidRPr="003535D2" w:rsidRDefault="003535D2" w:rsidP="003535D2">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6. PERSONAL QUE ELABORO O ACTUALIZO LA ESPECIFICACION TECNICA O ANEXOS</w:t>
                  </w:r>
                </w:p>
              </w:tc>
            </w:tr>
            <w:tr w:rsidR="003535D2" w:rsidRPr="00406605" w14:paraId="2681BF85" w14:textId="77777777" w:rsidTr="00866BEA">
              <w:trPr>
                <w:trHeight w:val="174"/>
              </w:trPr>
              <w:tc>
                <w:tcPr>
                  <w:tcW w:w="3966" w:type="dxa"/>
                  <w:gridSpan w:val="4"/>
                </w:tcPr>
                <w:p w14:paraId="79C02F65" w14:textId="14CE1C87" w:rsidR="003535D2" w:rsidRDefault="003535D2" w:rsidP="003535D2">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Elaboro:</w:t>
                  </w:r>
                </w:p>
              </w:tc>
              <w:tc>
                <w:tcPr>
                  <w:tcW w:w="3967" w:type="dxa"/>
                  <w:gridSpan w:val="3"/>
                </w:tcPr>
                <w:p w14:paraId="1F3A9C0F" w14:textId="1AC8A4F3" w:rsidR="003535D2" w:rsidRDefault="003535D2" w:rsidP="003535D2">
                  <w:pPr>
                    <w:pStyle w:val="TableParagraph"/>
                    <w:spacing w:before="22"/>
                    <w:jc w:val="center"/>
                    <w:rPr>
                      <w:rFonts w:ascii="Arial" w:eastAsia="Times New Roman" w:hAnsi="Arial" w:cs="Arial"/>
                      <w:sz w:val="16"/>
                      <w:szCs w:val="16"/>
                      <w:lang w:val="es-CO"/>
                    </w:rPr>
                  </w:pPr>
                  <w:r>
                    <w:rPr>
                      <w:rFonts w:ascii="Arial" w:eastAsia="Times New Roman" w:hAnsi="Arial" w:cs="Arial"/>
                      <w:sz w:val="16"/>
                      <w:szCs w:val="16"/>
                      <w:lang w:val="es-CO"/>
                    </w:rPr>
                    <w:t>Reviso y aprobó:</w:t>
                  </w:r>
                </w:p>
              </w:tc>
            </w:tr>
            <w:tr w:rsidR="003535D2" w:rsidRPr="00406605" w14:paraId="52B5F45A" w14:textId="77777777" w:rsidTr="00866BEA">
              <w:trPr>
                <w:trHeight w:val="174"/>
              </w:trPr>
              <w:tc>
                <w:tcPr>
                  <w:tcW w:w="3966" w:type="dxa"/>
                  <w:gridSpan w:val="4"/>
                </w:tcPr>
                <w:p w14:paraId="563579CA" w14:textId="2E744B92" w:rsidR="003535D2" w:rsidRDefault="003535D2" w:rsidP="003535D2">
                  <w:pPr>
                    <w:pStyle w:val="TableParagraph"/>
                    <w:spacing w:before="22"/>
                    <w:jc w:val="center"/>
                    <w:rPr>
                      <w:rFonts w:ascii="Arial" w:eastAsia="Times New Roman" w:hAnsi="Arial" w:cs="Arial"/>
                      <w:sz w:val="16"/>
                      <w:szCs w:val="16"/>
                      <w:lang w:val="es-CO"/>
                    </w:rPr>
                  </w:pPr>
                  <w:r>
                    <w:rPr>
                      <w:rFonts w:ascii="Arial" w:eastAsia="Times New Roman" w:hAnsi="Arial" w:cs="Arial"/>
                      <w:noProof/>
                      <w:sz w:val="16"/>
                      <w:szCs w:val="16"/>
                      <w:lang w:val="es-CO"/>
                      <w14:ligatures w14:val="standardContextual"/>
                    </w:rPr>
                    <w:drawing>
                      <wp:inline distT="0" distB="0" distL="0" distR="0" wp14:anchorId="3E83FD8D" wp14:editId="4C073EEE">
                        <wp:extent cx="2491956" cy="739204"/>
                        <wp:effectExtent l="0" t="0" r="381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8">
                                  <a:extLst>
                                    <a:ext uri="{28A0092B-C50C-407E-A947-70E740481C1C}">
                                      <a14:useLocalDpi xmlns:a14="http://schemas.microsoft.com/office/drawing/2010/main" val="0"/>
                                    </a:ext>
                                  </a:extLst>
                                </a:blip>
                                <a:stretch>
                                  <a:fillRect/>
                                </a:stretch>
                              </pic:blipFill>
                              <pic:spPr>
                                <a:xfrm>
                                  <a:off x="0" y="0"/>
                                  <a:ext cx="2491956" cy="739204"/>
                                </a:xfrm>
                                <a:prstGeom prst="rect">
                                  <a:avLst/>
                                </a:prstGeom>
                              </pic:spPr>
                            </pic:pic>
                          </a:graphicData>
                        </a:graphic>
                      </wp:inline>
                    </w:drawing>
                  </w:r>
                </w:p>
              </w:tc>
              <w:tc>
                <w:tcPr>
                  <w:tcW w:w="3967" w:type="dxa"/>
                  <w:gridSpan w:val="3"/>
                </w:tcPr>
                <w:p w14:paraId="5C8E1B30" w14:textId="7C8C54B8" w:rsidR="003535D2" w:rsidRDefault="003535D2" w:rsidP="003535D2">
                  <w:pPr>
                    <w:pStyle w:val="TableParagraph"/>
                    <w:spacing w:before="22"/>
                    <w:jc w:val="center"/>
                    <w:rPr>
                      <w:rFonts w:ascii="Arial" w:eastAsia="Times New Roman" w:hAnsi="Arial" w:cs="Arial"/>
                      <w:sz w:val="16"/>
                      <w:szCs w:val="16"/>
                      <w:lang w:val="es-CO"/>
                    </w:rPr>
                  </w:pPr>
                  <w:r>
                    <w:rPr>
                      <w:rFonts w:ascii="Arial" w:eastAsia="Times New Roman" w:hAnsi="Arial" w:cs="Arial"/>
                      <w:noProof/>
                      <w:sz w:val="16"/>
                      <w:szCs w:val="16"/>
                      <w:lang w:val="es-CO"/>
                      <w14:ligatures w14:val="standardContextual"/>
                    </w:rPr>
                    <w:drawing>
                      <wp:inline distT="0" distB="0" distL="0" distR="0" wp14:anchorId="2E9B06CA" wp14:editId="02A359ED">
                        <wp:extent cx="2404110" cy="7112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9">
                                  <a:extLst>
                                    <a:ext uri="{28A0092B-C50C-407E-A947-70E740481C1C}">
                                      <a14:useLocalDpi xmlns:a14="http://schemas.microsoft.com/office/drawing/2010/main" val="0"/>
                                    </a:ext>
                                  </a:extLst>
                                </a:blip>
                                <a:stretch>
                                  <a:fillRect/>
                                </a:stretch>
                              </pic:blipFill>
                              <pic:spPr>
                                <a:xfrm>
                                  <a:off x="0" y="0"/>
                                  <a:ext cx="2415427" cy="714548"/>
                                </a:xfrm>
                                <a:prstGeom prst="rect">
                                  <a:avLst/>
                                </a:prstGeom>
                              </pic:spPr>
                            </pic:pic>
                          </a:graphicData>
                        </a:graphic>
                      </wp:inline>
                    </w:drawing>
                  </w:r>
                </w:p>
              </w:tc>
            </w:tr>
            <w:tr w:rsidR="003535D2" w:rsidRPr="00406605" w14:paraId="080616BE" w14:textId="77777777" w:rsidTr="00866BEA">
              <w:trPr>
                <w:trHeight w:val="174"/>
              </w:trPr>
              <w:tc>
                <w:tcPr>
                  <w:tcW w:w="3966" w:type="dxa"/>
                  <w:gridSpan w:val="4"/>
                </w:tcPr>
                <w:p w14:paraId="19BA3316" w14:textId="4BF2930A" w:rsidR="003535D2" w:rsidRDefault="003535D2" w:rsidP="003535D2">
                  <w:pPr>
                    <w:pStyle w:val="TableParagraph"/>
                    <w:spacing w:before="22"/>
                    <w:jc w:val="center"/>
                    <w:rPr>
                      <w:rFonts w:ascii="Arial" w:eastAsia="Times New Roman" w:hAnsi="Arial" w:cs="Arial"/>
                      <w:noProof/>
                      <w:sz w:val="16"/>
                      <w:szCs w:val="16"/>
                      <w:lang w:val="es-CO"/>
                      <w14:ligatures w14:val="standardContextual"/>
                    </w:rPr>
                  </w:pPr>
                  <w:r>
                    <w:rPr>
                      <w:rFonts w:ascii="Arial" w:eastAsia="Times New Roman" w:hAnsi="Arial" w:cs="Arial"/>
                      <w:noProof/>
                      <w:sz w:val="16"/>
                      <w:szCs w:val="16"/>
                      <w:lang w:val="es-CO"/>
                      <w14:ligatures w14:val="standardContextual"/>
                    </w:rPr>
                    <w:drawing>
                      <wp:inline distT="0" distB="0" distL="0" distR="0" wp14:anchorId="33FFD0A8" wp14:editId="4220FF85">
                        <wp:extent cx="2354579" cy="761153"/>
                        <wp:effectExtent l="0" t="0" r="8255" b="127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rotWithShape="1">
                                <a:blip r:embed="rId10">
                                  <a:extLst>
                                    <a:ext uri="{28A0092B-C50C-407E-A947-70E740481C1C}">
                                      <a14:useLocalDpi xmlns:a14="http://schemas.microsoft.com/office/drawing/2010/main" val="0"/>
                                    </a:ext>
                                  </a:extLst>
                                </a:blip>
                                <a:srcRect t="1100"/>
                                <a:stretch/>
                              </pic:blipFill>
                              <pic:spPr bwMode="auto">
                                <a:xfrm>
                                  <a:off x="0" y="0"/>
                                  <a:ext cx="2354784" cy="761219"/>
                                </a:xfrm>
                                <a:prstGeom prst="rect">
                                  <a:avLst/>
                                </a:prstGeom>
                                <a:ln>
                                  <a:noFill/>
                                </a:ln>
                                <a:extLst>
                                  <a:ext uri="{53640926-AAD7-44D8-BBD7-CCE9431645EC}">
                                    <a14:shadowObscured xmlns:a14="http://schemas.microsoft.com/office/drawing/2010/main"/>
                                  </a:ext>
                                </a:extLst>
                              </pic:spPr>
                            </pic:pic>
                          </a:graphicData>
                        </a:graphic>
                      </wp:inline>
                    </w:drawing>
                  </w:r>
                </w:p>
              </w:tc>
              <w:tc>
                <w:tcPr>
                  <w:tcW w:w="3967" w:type="dxa"/>
                  <w:gridSpan w:val="3"/>
                </w:tcPr>
                <w:p w14:paraId="17468918" w14:textId="5AC2E721" w:rsidR="003535D2" w:rsidRDefault="003535D2" w:rsidP="003535D2">
                  <w:pPr>
                    <w:pStyle w:val="TableParagraph"/>
                    <w:spacing w:before="22"/>
                    <w:jc w:val="center"/>
                    <w:rPr>
                      <w:rFonts w:ascii="Arial" w:eastAsia="Times New Roman" w:hAnsi="Arial" w:cs="Arial"/>
                      <w:noProof/>
                      <w:sz w:val="16"/>
                      <w:szCs w:val="16"/>
                      <w:lang w:val="es-CO"/>
                      <w14:ligatures w14:val="standardContextual"/>
                    </w:rPr>
                  </w:pPr>
                  <w:r>
                    <w:rPr>
                      <w:rFonts w:ascii="Arial" w:eastAsia="Times New Roman" w:hAnsi="Arial" w:cs="Arial"/>
                      <w:noProof/>
                      <w:sz w:val="16"/>
                      <w:szCs w:val="16"/>
                      <w:lang w:val="es-CO"/>
                      <w14:ligatures w14:val="standardContextual"/>
                    </w:rPr>
                    <w:drawing>
                      <wp:inline distT="0" distB="0" distL="0" distR="0" wp14:anchorId="0229B183" wp14:editId="2E654659">
                        <wp:extent cx="2164268" cy="662997"/>
                        <wp:effectExtent l="0" t="0" r="762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1">
                                  <a:extLst>
                                    <a:ext uri="{28A0092B-C50C-407E-A947-70E740481C1C}">
                                      <a14:useLocalDpi xmlns:a14="http://schemas.microsoft.com/office/drawing/2010/main" val="0"/>
                                    </a:ext>
                                  </a:extLst>
                                </a:blip>
                                <a:stretch>
                                  <a:fillRect/>
                                </a:stretch>
                              </pic:blipFill>
                              <pic:spPr>
                                <a:xfrm>
                                  <a:off x="0" y="0"/>
                                  <a:ext cx="2164268" cy="662997"/>
                                </a:xfrm>
                                <a:prstGeom prst="rect">
                                  <a:avLst/>
                                </a:prstGeom>
                              </pic:spPr>
                            </pic:pic>
                          </a:graphicData>
                        </a:graphic>
                      </wp:inline>
                    </w:drawing>
                  </w:r>
                </w:p>
              </w:tc>
            </w:tr>
            <w:tr w:rsidR="003535D2" w:rsidRPr="00406605" w14:paraId="25A8F42B" w14:textId="77777777" w:rsidTr="00866BEA">
              <w:trPr>
                <w:trHeight w:val="174"/>
              </w:trPr>
              <w:tc>
                <w:tcPr>
                  <w:tcW w:w="3966" w:type="dxa"/>
                  <w:gridSpan w:val="4"/>
                </w:tcPr>
                <w:p w14:paraId="04590663" w14:textId="23FAE27D" w:rsidR="003535D2" w:rsidRDefault="003535D2" w:rsidP="003535D2">
                  <w:pPr>
                    <w:pStyle w:val="TableParagraph"/>
                    <w:spacing w:before="22"/>
                    <w:jc w:val="center"/>
                    <w:rPr>
                      <w:rFonts w:ascii="Arial" w:eastAsia="Times New Roman" w:hAnsi="Arial" w:cs="Arial"/>
                      <w:noProof/>
                      <w:sz w:val="16"/>
                      <w:szCs w:val="16"/>
                      <w:lang w:val="es-CO"/>
                      <w14:ligatures w14:val="standardContextual"/>
                    </w:rPr>
                  </w:pPr>
                  <w:r>
                    <w:rPr>
                      <w:rFonts w:ascii="Arial" w:eastAsia="Times New Roman" w:hAnsi="Arial" w:cs="Arial"/>
                      <w:noProof/>
                      <w:sz w:val="16"/>
                      <w:szCs w:val="16"/>
                      <w:lang w:val="es-CO"/>
                      <w14:ligatures w14:val="standardContextual"/>
                    </w:rPr>
                    <w:drawing>
                      <wp:inline distT="0" distB="0" distL="0" distR="0" wp14:anchorId="6ACF8836" wp14:editId="5ED23366">
                        <wp:extent cx="2387600" cy="739140"/>
                        <wp:effectExtent l="0" t="0" r="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12">
                                  <a:extLst>
                                    <a:ext uri="{28A0092B-C50C-407E-A947-70E740481C1C}">
                                      <a14:useLocalDpi xmlns:a14="http://schemas.microsoft.com/office/drawing/2010/main" val="0"/>
                                    </a:ext>
                                  </a:extLst>
                                </a:blip>
                                <a:stretch>
                                  <a:fillRect/>
                                </a:stretch>
                              </pic:blipFill>
                              <pic:spPr>
                                <a:xfrm>
                                  <a:off x="0" y="0"/>
                                  <a:ext cx="2390443" cy="740020"/>
                                </a:xfrm>
                                <a:prstGeom prst="rect">
                                  <a:avLst/>
                                </a:prstGeom>
                              </pic:spPr>
                            </pic:pic>
                          </a:graphicData>
                        </a:graphic>
                      </wp:inline>
                    </w:drawing>
                  </w:r>
                </w:p>
              </w:tc>
              <w:tc>
                <w:tcPr>
                  <w:tcW w:w="3967" w:type="dxa"/>
                  <w:gridSpan w:val="3"/>
                </w:tcPr>
                <w:p w14:paraId="6656A947" w14:textId="55CA9252" w:rsidR="003535D2" w:rsidRDefault="003535D2" w:rsidP="003535D2">
                  <w:pPr>
                    <w:pStyle w:val="TableParagraph"/>
                    <w:spacing w:before="22"/>
                    <w:jc w:val="center"/>
                    <w:rPr>
                      <w:rFonts w:ascii="Arial" w:eastAsia="Times New Roman" w:hAnsi="Arial" w:cs="Arial"/>
                      <w:noProof/>
                      <w:sz w:val="16"/>
                      <w:szCs w:val="16"/>
                      <w:lang w:val="es-CO"/>
                      <w14:ligatures w14:val="standardContextual"/>
                    </w:rPr>
                  </w:pPr>
                  <w:r>
                    <w:rPr>
                      <w:rFonts w:ascii="Arial" w:eastAsia="Times New Roman" w:hAnsi="Arial" w:cs="Arial"/>
                      <w:noProof/>
                      <w:sz w:val="16"/>
                      <w:szCs w:val="16"/>
                      <w:lang w:val="es-CO"/>
                      <w14:ligatures w14:val="standardContextual"/>
                    </w:rPr>
                    <w:drawing>
                      <wp:inline distT="0" distB="0" distL="0" distR="0" wp14:anchorId="575C4168" wp14:editId="63A0706B">
                        <wp:extent cx="2324301" cy="69348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pic:nvPicPr>
                              <pic:blipFill>
                                <a:blip r:embed="rId13">
                                  <a:extLst>
                                    <a:ext uri="{28A0092B-C50C-407E-A947-70E740481C1C}">
                                      <a14:useLocalDpi xmlns:a14="http://schemas.microsoft.com/office/drawing/2010/main" val="0"/>
                                    </a:ext>
                                  </a:extLst>
                                </a:blip>
                                <a:stretch>
                                  <a:fillRect/>
                                </a:stretch>
                              </pic:blipFill>
                              <pic:spPr>
                                <a:xfrm>
                                  <a:off x="0" y="0"/>
                                  <a:ext cx="2324301" cy="693480"/>
                                </a:xfrm>
                                <a:prstGeom prst="rect">
                                  <a:avLst/>
                                </a:prstGeom>
                              </pic:spPr>
                            </pic:pic>
                          </a:graphicData>
                        </a:graphic>
                      </wp:inline>
                    </w:drawing>
                  </w:r>
                </w:p>
              </w:tc>
            </w:tr>
            <w:tr w:rsidR="003535D2" w:rsidRPr="00406605" w14:paraId="49579B3D" w14:textId="77777777" w:rsidTr="004E6D46">
              <w:trPr>
                <w:trHeight w:val="174"/>
              </w:trPr>
              <w:tc>
                <w:tcPr>
                  <w:tcW w:w="7933" w:type="dxa"/>
                  <w:gridSpan w:val="7"/>
                </w:tcPr>
                <w:p w14:paraId="618513DB" w14:textId="7B6F6F8D" w:rsidR="003535D2" w:rsidRDefault="003535D2" w:rsidP="003535D2">
                  <w:pPr>
                    <w:pStyle w:val="TableParagraph"/>
                    <w:spacing w:before="22"/>
                    <w:jc w:val="center"/>
                    <w:rPr>
                      <w:rFonts w:ascii="Arial" w:eastAsia="Times New Roman" w:hAnsi="Arial" w:cs="Arial"/>
                      <w:sz w:val="16"/>
                      <w:szCs w:val="16"/>
                      <w:lang w:val="es-CO"/>
                    </w:rPr>
                  </w:pPr>
                  <w:r>
                    <w:rPr>
                      <w:rFonts w:ascii="Arial" w:eastAsia="Times New Roman" w:hAnsi="Arial" w:cs="Arial"/>
                      <w:noProof/>
                      <w:sz w:val="16"/>
                      <w:szCs w:val="16"/>
                      <w:lang w:val="es-CO"/>
                      <w14:ligatures w14:val="standardContextual"/>
                    </w:rPr>
                    <w:drawing>
                      <wp:anchor distT="0" distB="0" distL="114300" distR="114300" simplePos="0" relativeHeight="251664384" behindDoc="0" locked="0" layoutInCell="1" allowOverlap="1" wp14:anchorId="7D176E5A" wp14:editId="18C0F1F4">
                        <wp:simplePos x="0" y="0"/>
                        <wp:positionH relativeFrom="column">
                          <wp:posOffset>1036743</wp:posOffset>
                        </wp:positionH>
                        <wp:positionV relativeFrom="paragraph">
                          <wp:posOffset>212</wp:posOffset>
                        </wp:positionV>
                        <wp:extent cx="2766300" cy="723963"/>
                        <wp:effectExtent l="0" t="0" r="0"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pic:nvPicPr>
                              <pic:blipFill>
                                <a:blip r:embed="rId14">
                                  <a:extLst>
                                    <a:ext uri="{28A0092B-C50C-407E-A947-70E740481C1C}">
                                      <a14:useLocalDpi xmlns:a14="http://schemas.microsoft.com/office/drawing/2010/main" val="0"/>
                                    </a:ext>
                                  </a:extLst>
                                </a:blip>
                                <a:stretch>
                                  <a:fillRect/>
                                </a:stretch>
                              </pic:blipFill>
                              <pic:spPr>
                                <a:xfrm>
                                  <a:off x="0" y="0"/>
                                  <a:ext cx="2766300" cy="723963"/>
                                </a:xfrm>
                                <a:prstGeom prst="rect">
                                  <a:avLst/>
                                </a:prstGeom>
                              </pic:spPr>
                            </pic:pic>
                          </a:graphicData>
                        </a:graphic>
                      </wp:anchor>
                    </w:drawing>
                  </w:r>
                </w:p>
              </w:tc>
            </w:tr>
          </w:tbl>
          <w:p w14:paraId="6C261D52" w14:textId="77777777" w:rsidR="00267EBF" w:rsidRPr="00406605" w:rsidRDefault="00267EBF" w:rsidP="00503052">
            <w:pPr>
              <w:pStyle w:val="Prrafodelista"/>
              <w:shd w:val="clear" w:color="auto" w:fill="FFFFFF" w:themeFill="background1"/>
              <w:tabs>
                <w:tab w:val="left" w:pos="240"/>
              </w:tabs>
              <w:ind w:left="0"/>
              <w:rPr>
                <w:rFonts w:ascii="Arial" w:hAnsi="Arial" w:cs="Arial"/>
                <w:sz w:val="16"/>
                <w:szCs w:val="16"/>
              </w:rPr>
            </w:pPr>
          </w:p>
          <w:p w14:paraId="6132B29D" w14:textId="7003AD47" w:rsidR="00267EBF" w:rsidRPr="00406605" w:rsidRDefault="00267EBF" w:rsidP="00503052">
            <w:pPr>
              <w:pStyle w:val="Prrafodelista"/>
              <w:shd w:val="clear" w:color="auto" w:fill="FFFFFF" w:themeFill="background1"/>
              <w:tabs>
                <w:tab w:val="left" w:pos="240"/>
              </w:tabs>
              <w:ind w:left="0"/>
              <w:rPr>
                <w:rFonts w:ascii="Arial" w:hAnsi="Arial" w:cs="Arial"/>
                <w:sz w:val="16"/>
                <w:szCs w:val="16"/>
              </w:rPr>
            </w:pPr>
          </w:p>
        </w:tc>
        <w:tc>
          <w:tcPr>
            <w:tcW w:w="966" w:type="dxa"/>
            <w:vAlign w:val="center"/>
          </w:tcPr>
          <w:p w14:paraId="70FB0EFE" w14:textId="77777777" w:rsidR="00267EBF" w:rsidRPr="00BC0A4C" w:rsidRDefault="00267EBF" w:rsidP="00503052">
            <w:pPr>
              <w:pStyle w:val="Prrafodelista"/>
              <w:shd w:val="clear" w:color="auto" w:fill="FFFFFF" w:themeFill="background1"/>
              <w:tabs>
                <w:tab w:val="left" w:pos="240"/>
              </w:tabs>
              <w:ind w:left="0"/>
              <w:jc w:val="center"/>
              <w:rPr>
                <w:rFonts w:ascii="Arial" w:hAnsi="Arial" w:cs="Arial"/>
                <w:b/>
                <w:sz w:val="16"/>
                <w:szCs w:val="16"/>
              </w:rPr>
            </w:pPr>
          </w:p>
        </w:tc>
        <w:tc>
          <w:tcPr>
            <w:tcW w:w="992" w:type="dxa"/>
            <w:vAlign w:val="center"/>
          </w:tcPr>
          <w:p w14:paraId="6A7B1DEF" w14:textId="77777777" w:rsidR="00267EBF" w:rsidRPr="00BC0A4C" w:rsidRDefault="00267EBF" w:rsidP="00503052">
            <w:pPr>
              <w:pStyle w:val="Prrafodelista"/>
              <w:shd w:val="clear" w:color="auto" w:fill="FFFFFF" w:themeFill="background1"/>
              <w:tabs>
                <w:tab w:val="left" w:pos="240"/>
              </w:tabs>
              <w:ind w:left="0"/>
              <w:jc w:val="center"/>
              <w:rPr>
                <w:rFonts w:ascii="Arial" w:hAnsi="Arial" w:cs="Arial"/>
                <w:b/>
                <w:sz w:val="16"/>
                <w:szCs w:val="16"/>
              </w:rPr>
            </w:pPr>
          </w:p>
        </w:tc>
      </w:tr>
    </w:tbl>
    <w:p w14:paraId="579B8CFF" w14:textId="77777777" w:rsidR="00267EBF" w:rsidRDefault="00267EBF" w:rsidP="00267EBF">
      <w:pPr>
        <w:pStyle w:val="Prrafodelista"/>
        <w:shd w:val="clear" w:color="auto" w:fill="FFFFFF" w:themeFill="background1"/>
        <w:tabs>
          <w:tab w:val="left" w:pos="240"/>
        </w:tabs>
        <w:ind w:left="0"/>
        <w:rPr>
          <w:rFonts w:ascii="Arial" w:hAnsi="Arial" w:cs="Arial"/>
          <w:b/>
          <w:sz w:val="20"/>
          <w:szCs w:val="20"/>
          <w:u w:val="single"/>
        </w:rPr>
      </w:pPr>
    </w:p>
    <w:p w14:paraId="5A39C482" w14:textId="77777777" w:rsidR="00F73087" w:rsidRDefault="00F73087" w:rsidP="00267EBF">
      <w:pPr>
        <w:pStyle w:val="Prrafodelista"/>
        <w:shd w:val="clear" w:color="auto" w:fill="FFFFFF" w:themeFill="background1"/>
        <w:tabs>
          <w:tab w:val="left" w:pos="240"/>
        </w:tabs>
        <w:ind w:left="0"/>
        <w:jc w:val="center"/>
        <w:rPr>
          <w:rFonts w:ascii="Arial" w:hAnsi="Arial" w:cs="Arial"/>
          <w:b/>
          <w:sz w:val="20"/>
          <w:szCs w:val="20"/>
          <w:u w:val="single"/>
        </w:rPr>
      </w:pPr>
    </w:p>
    <w:p w14:paraId="7C52B925" w14:textId="77777777" w:rsidR="00F73087" w:rsidRDefault="00F73087" w:rsidP="00267EBF">
      <w:pPr>
        <w:pStyle w:val="Prrafodelista"/>
        <w:shd w:val="clear" w:color="auto" w:fill="FFFFFF" w:themeFill="background1"/>
        <w:tabs>
          <w:tab w:val="left" w:pos="240"/>
        </w:tabs>
        <w:ind w:left="0"/>
        <w:jc w:val="center"/>
        <w:rPr>
          <w:rFonts w:ascii="Arial" w:hAnsi="Arial" w:cs="Arial"/>
          <w:b/>
          <w:sz w:val="20"/>
          <w:szCs w:val="20"/>
          <w:u w:val="single"/>
        </w:rPr>
      </w:pPr>
    </w:p>
    <w:p w14:paraId="67AA9015" w14:textId="77777777" w:rsidR="00F73087" w:rsidRDefault="00F73087" w:rsidP="00267EBF">
      <w:pPr>
        <w:pStyle w:val="Prrafodelista"/>
        <w:shd w:val="clear" w:color="auto" w:fill="FFFFFF" w:themeFill="background1"/>
        <w:tabs>
          <w:tab w:val="left" w:pos="240"/>
        </w:tabs>
        <w:ind w:left="0"/>
        <w:jc w:val="center"/>
        <w:rPr>
          <w:rFonts w:ascii="Arial" w:hAnsi="Arial" w:cs="Arial"/>
          <w:b/>
          <w:sz w:val="20"/>
          <w:szCs w:val="20"/>
          <w:u w:val="single"/>
        </w:rPr>
      </w:pPr>
    </w:p>
    <w:p w14:paraId="15BDA9D3" w14:textId="77777777" w:rsidR="00F73087" w:rsidRDefault="00F73087" w:rsidP="00267EBF">
      <w:pPr>
        <w:pStyle w:val="Prrafodelista"/>
        <w:shd w:val="clear" w:color="auto" w:fill="FFFFFF" w:themeFill="background1"/>
        <w:tabs>
          <w:tab w:val="left" w:pos="240"/>
        </w:tabs>
        <w:ind w:left="0"/>
        <w:jc w:val="center"/>
        <w:rPr>
          <w:rFonts w:ascii="Arial" w:hAnsi="Arial" w:cs="Arial"/>
          <w:b/>
          <w:sz w:val="20"/>
          <w:szCs w:val="20"/>
          <w:u w:val="single"/>
        </w:rPr>
      </w:pPr>
    </w:p>
    <w:p w14:paraId="3BAA6E4F" w14:textId="77777777" w:rsidR="00F73087" w:rsidRDefault="00F73087" w:rsidP="00267EBF">
      <w:pPr>
        <w:pStyle w:val="Prrafodelista"/>
        <w:shd w:val="clear" w:color="auto" w:fill="FFFFFF" w:themeFill="background1"/>
        <w:tabs>
          <w:tab w:val="left" w:pos="240"/>
        </w:tabs>
        <w:ind w:left="0"/>
        <w:jc w:val="center"/>
        <w:rPr>
          <w:rFonts w:ascii="Arial" w:hAnsi="Arial" w:cs="Arial"/>
          <w:b/>
          <w:sz w:val="20"/>
          <w:szCs w:val="20"/>
          <w:u w:val="single"/>
        </w:rPr>
      </w:pPr>
    </w:p>
    <w:p w14:paraId="057CFEC3" w14:textId="1456A604" w:rsidR="00267EBF" w:rsidRPr="00BC0A4C" w:rsidRDefault="00267EBF" w:rsidP="00267EBF">
      <w:pPr>
        <w:pStyle w:val="Prrafodelista"/>
        <w:shd w:val="clear" w:color="auto" w:fill="FFFFFF" w:themeFill="background1"/>
        <w:tabs>
          <w:tab w:val="left" w:pos="240"/>
        </w:tabs>
        <w:ind w:left="0"/>
        <w:jc w:val="center"/>
        <w:rPr>
          <w:rFonts w:ascii="Arial" w:hAnsi="Arial" w:cs="Arial"/>
          <w:b/>
          <w:sz w:val="20"/>
          <w:szCs w:val="20"/>
          <w:u w:val="single"/>
        </w:rPr>
      </w:pPr>
      <w:r w:rsidRPr="00BC0A4C">
        <w:rPr>
          <w:rFonts w:ascii="Arial" w:hAnsi="Arial" w:cs="Arial"/>
          <w:b/>
          <w:sz w:val="20"/>
          <w:szCs w:val="20"/>
          <w:u w:val="single"/>
        </w:rPr>
        <w:lastRenderedPageBreak/>
        <w:t>OTRAS ESPECIFICACIONES TÉCNICAS</w:t>
      </w:r>
    </w:p>
    <w:p w14:paraId="27463670" w14:textId="77777777" w:rsidR="00267EBF" w:rsidRPr="001A752D" w:rsidRDefault="00267EBF" w:rsidP="00267EBF">
      <w:pPr>
        <w:pStyle w:val="Prrafodelista"/>
        <w:shd w:val="clear" w:color="auto" w:fill="FFFFFF" w:themeFill="background1"/>
        <w:tabs>
          <w:tab w:val="left" w:pos="240"/>
        </w:tabs>
        <w:ind w:left="0"/>
        <w:rPr>
          <w:rFonts w:ascii="Arial" w:hAnsi="Arial" w:cs="Arial"/>
          <w:b/>
          <w:sz w:val="20"/>
          <w:szCs w:val="20"/>
          <w:highlight w:val="yellow"/>
        </w:rPr>
      </w:pPr>
    </w:p>
    <w:tbl>
      <w:tblPr>
        <w:tblpPr w:leftFromText="141" w:rightFromText="141"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7277"/>
        <w:gridCol w:w="1061"/>
        <w:gridCol w:w="1061"/>
      </w:tblGrid>
      <w:tr w:rsidR="00267EBF" w:rsidRPr="00D84FEC" w14:paraId="18526600" w14:textId="77777777" w:rsidTr="0061095C">
        <w:trPr>
          <w:trHeight w:val="192"/>
        </w:trPr>
        <w:tc>
          <w:tcPr>
            <w:tcW w:w="1537" w:type="dxa"/>
            <w:vAlign w:val="center"/>
          </w:tcPr>
          <w:p w14:paraId="4BA337F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ÍTEM</w:t>
            </w:r>
          </w:p>
        </w:tc>
        <w:tc>
          <w:tcPr>
            <w:tcW w:w="6546" w:type="dxa"/>
            <w:vAlign w:val="center"/>
          </w:tcPr>
          <w:p w14:paraId="4FA79B7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 xml:space="preserve">CONDICIONES TÉCNICAS MÍNIMAS </w:t>
            </w:r>
          </w:p>
        </w:tc>
        <w:tc>
          <w:tcPr>
            <w:tcW w:w="892" w:type="dxa"/>
            <w:vAlign w:val="center"/>
          </w:tcPr>
          <w:p w14:paraId="6C03BA5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CUMPLE</w:t>
            </w:r>
          </w:p>
        </w:tc>
        <w:tc>
          <w:tcPr>
            <w:tcW w:w="1085" w:type="dxa"/>
            <w:vAlign w:val="center"/>
          </w:tcPr>
          <w:p w14:paraId="66103F1F"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NO CUMPLE</w:t>
            </w:r>
          </w:p>
        </w:tc>
      </w:tr>
      <w:tr w:rsidR="00267EBF" w:rsidRPr="00D84FEC" w14:paraId="296DC96F" w14:textId="77777777" w:rsidTr="0061095C">
        <w:trPr>
          <w:trHeight w:val="192"/>
        </w:trPr>
        <w:tc>
          <w:tcPr>
            <w:tcW w:w="1537" w:type="dxa"/>
            <w:vAlign w:val="center"/>
          </w:tcPr>
          <w:p w14:paraId="2C1FCA6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w:t>
            </w:r>
          </w:p>
        </w:tc>
        <w:tc>
          <w:tcPr>
            <w:tcW w:w="6546" w:type="dxa"/>
            <w:vAlign w:val="center"/>
          </w:tcPr>
          <w:p w14:paraId="5AA4479A"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INFORMACIÓN TÉCNICA DETALLADA</w:t>
            </w:r>
          </w:p>
          <w:p w14:paraId="6B5BC0A6"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39FA9B1D" w14:textId="213C771C" w:rsidR="00267EBF" w:rsidRPr="00D84FEC" w:rsidRDefault="00F73087" w:rsidP="00503052">
            <w:pPr>
              <w:pStyle w:val="Prrafodelista"/>
              <w:shd w:val="clear" w:color="auto" w:fill="FFFFFF" w:themeFill="background1"/>
              <w:tabs>
                <w:tab w:val="left" w:pos="240"/>
              </w:tabs>
              <w:ind w:left="0"/>
              <w:jc w:val="both"/>
              <w:rPr>
                <w:rFonts w:ascii="Arial" w:hAnsi="Arial" w:cs="Arial"/>
                <w:b/>
                <w:sz w:val="20"/>
                <w:szCs w:val="20"/>
              </w:rPr>
            </w:pPr>
            <w:r w:rsidRPr="00D84FEC">
              <w:rPr>
                <w:rFonts w:ascii="Arial" w:eastAsia="Times New Roman" w:hAnsi="Arial" w:cs="Arial"/>
                <w:sz w:val="20"/>
                <w:szCs w:val="20"/>
              </w:rPr>
              <w:t>La ficha técnica debe especificar claramente: potencia máxima, torque máximo, revoluciones que alcanza, cilindrada, capacidad del tanque de combustible, distancia entre ejes y accesorios ofrecidos.</w:t>
            </w:r>
          </w:p>
        </w:tc>
        <w:tc>
          <w:tcPr>
            <w:tcW w:w="892" w:type="dxa"/>
            <w:vAlign w:val="center"/>
          </w:tcPr>
          <w:p w14:paraId="5E1D764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2B4FA4B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08424936" w14:textId="77777777" w:rsidTr="0061095C">
        <w:tc>
          <w:tcPr>
            <w:tcW w:w="1537" w:type="dxa"/>
            <w:vAlign w:val="center"/>
          </w:tcPr>
          <w:p w14:paraId="73D5647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2</w:t>
            </w:r>
          </w:p>
        </w:tc>
        <w:tc>
          <w:tcPr>
            <w:tcW w:w="6546" w:type="dxa"/>
            <w:vAlign w:val="center"/>
          </w:tcPr>
          <w:p w14:paraId="5C7C0B76"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GARANTIA DEL SERVICIO POSTVENTA</w:t>
            </w:r>
          </w:p>
          <w:p w14:paraId="1DD08CCE"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467EDB8D" w14:textId="465B0DFD" w:rsidR="00267EBF" w:rsidRPr="00D84FEC" w:rsidRDefault="00F73087" w:rsidP="00503052">
            <w:pPr>
              <w:pStyle w:val="Prrafodelista"/>
              <w:shd w:val="clear" w:color="auto" w:fill="FFFFFF" w:themeFill="background1"/>
              <w:tabs>
                <w:tab w:val="left" w:pos="240"/>
              </w:tabs>
              <w:ind w:left="0"/>
              <w:jc w:val="both"/>
              <w:rPr>
                <w:rFonts w:ascii="Arial" w:hAnsi="Arial" w:cs="Arial"/>
                <w:b/>
                <w:sz w:val="20"/>
                <w:szCs w:val="20"/>
              </w:rPr>
            </w:pPr>
            <w:r w:rsidRPr="00D84FEC">
              <w:rPr>
                <w:rFonts w:ascii="Arial" w:eastAsia="Times New Roman" w:hAnsi="Arial" w:cs="Arial"/>
                <w:sz w:val="20"/>
                <w:szCs w:val="20"/>
              </w:rPr>
              <w:t xml:space="preserve">Certificación emitida por el representante legal del ensamblador o fabricante o distribuidor autorizado de la marca en el </w:t>
            </w:r>
            <w:r w:rsidR="003E1EF0" w:rsidRPr="00D84FEC">
              <w:rPr>
                <w:rFonts w:ascii="Arial" w:eastAsia="Times New Roman" w:hAnsi="Arial" w:cs="Arial"/>
                <w:sz w:val="20"/>
                <w:szCs w:val="20"/>
              </w:rPr>
              <w:t>país,</w:t>
            </w:r>
            <w:r w:rsidRPr="00D84FEC">
              <w:rPr>
                <w:rFonts w:ascii="Arial" w:eastAsia="Times New Roman" w:hAnsi="Arial" w:cs="Arial"/>
                <w:sz w:val="20"/>
                <w:szCs w:val="20"/>
              </w:rPr>
              <w:t xml:space="preserve"> según sea el caso, en la que consté que el proponente cuenta con el soporte técnico del fabricante en la prestación de todos los servicios técnicos ofrecidos y el suministro de repuestos para los vehículos ofrecidos por un tiempo mínimo de diez (10) años</w:t>
            </w:r>
          </w:p>
        </w:tc>
        <w:tc>
          <w:tcPr>
            <w:tcW w:w="892" w:type="dxa"/>
            <w:vAlign w:val="center"/>
          </w:tcPr>
          <w:p w14:paraId="0BB997ED"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6A06218F"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763931F1" w14:textId="77777777" w:rsidTr="0061095C">
        <w:tc>
          <w:tcPr>
            <w:tcW w:w="1537" w:type="dxa"/>
            <w:vAlign w:val="center"/>
          </w:tcPr>
          <w:p w14:paraId="71FF636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3</w:t>
            </w:r>
          </w:p>
        </w:tc>
        <w:tc>
          <w:tcPr>
            <w:tcW w:w="6546" w:type="dxa"/>
            <w:vAlign w:val="center"/>
          </w:tcPr>
          <w:p w14:paraId="6D961906" w14:textId="5F59B26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MANTENIMIENTO PREVENTIVO INCL</w:t>
            </w:r>
            <w:r w:rsidR="00F73087" w:rsidRPr="00D84FEC">
              <w:rPr>
                <w:rFonts w:ascii="Arial" w:eastAsia="Times New Roman" w:hAnsi="Arial" w:cs="Arial"/>
                <w:b/>
                <w:bCs/>
                <w:sz w:val="20"/>
                <w:szCs w:val="20"/>
              </w:rPr>
              <w:t>UI</w:t>
            </w:r>
            <w:r w:rsidRPr="00D84FEC">
              <w:rPr>
                <w:rFonts w:ascii="Arial" w:eastAsia="Times New Roman" w:hAnsi="Arial" w:cs="Arial"/>
                <w:b/>
                <w:bCs/>
                <w:sz w:val="20"/>
                <w:szCs w:val="20"/>
              </w:rPr>
              <w:t>DO EN EL COSTO DE LA MOTOCICLETA</w:t>
            </w:r>
          </w:p>
          <w:p w14:paraId="324ADF83"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0278842B" w14:textId="77777777" w:rsidR="00F73087" w:rsidRPr="00D84FEC" w:rsidRDefault="00F73087" w:rsidP="00F73087">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Adicional al mantenimiento mínimo requerido por la Policía Nacional el oferente debe anexar en su propuesta y cumplir con el programa detallado de actividades de mantenimiento establecido por la casa matriz, certificado por la persona encargada del servicio técnico del ensamblador de la motocicleta, fabricante o representante ce la marca en el país, de acuerdo con el kilometraje y </w:t>
            </w:r>
            <w:proofErr w:type="spellStart"/>
            <w:r w:rsidRPr="00D84FEC">
              <w:rPr>
                <w:rFonts w:ascii="Arial" w:eastAsia="Times New Roman" w:hAnsi="Arial" w:cs="Arial"/>
                <w:sz w:val="20"/>
                <w:szCs w:val="20"/>
              </w:rPr>
              <w:t>minimo</w:t>
            </w:r>
            <w:proofErr w:type="spellEnd"/>
            <w:r w:rsidRPr="00D84FEC">
              <w:rPr>
                <w:rFonts w:ascii="Arial" w:eastAsia="Times New Roman" w:hAnsi="Arial" w:cs="Arial"/>
                <w:sz w:val="20"/>
                <w:szCs w:val="20"/>
              </w:rPr>
              <w:t xml:space="preserve"> 24.000 km., discriminando para cada una de las revisiones e incluyendo mano de obra, insumos y repuestos genuinos y/</w:t>
            </w:r>
            <w:proofErr w:type="spellStart"/>
            <w:r w:rsidRPr="00D84FEC">
              <w:rPr>
                <w:rFonts w:ascii="Arial" w:eastAsia="Times New Roman" w:hAnsi="Arial" w:cs="Arial"/>
                <w:sz w:val="20"/>
                <w:szCs w:val="20"/>
              </w:rPr>
              <w:t>o</w:t>
            </w:r>
            <w:proofErr w:type="spellEnd"/>
            <w:r w:rsidRPr="00D84FEC">
              <w:rPr>
                <w:rFonts w:ascii="Arial" w:eastAsia="Times New Roman" w:hAnsi="Arial" w:cs="Arial"/>
                <w:sz w:val="20"/>
                <w:szCs w:val="20"/>
              </w:rPr>
              <w:t xml:space="preserve"> originales con las correspondientes cantidades y en general cualquier repuesto o insumo que sea necesario para atender totalmente el mantenimiento del vehículo objeto de esta contratación, durante los primeros veinticuatro mil (24.000 km.), y la mano de obra para realizar los trabajos que incluyan todos los costos directos e indirectos asociados a la atención de dichos servicios</w:t>
            </w:r>
          </w:p>
          <w:p w14:paraId="647328D4" w14:textId="77777777" w:rsidR="00F73087" w:rsidRPr="00D84FEC" w:rsidRDefault="00F73087" w:rsidP="00F73087">
            <w:pPr>
              <w:shd w:val="clear" w:color="auto" w:fill="FFFFFF" w:themeFill="background1"/>
              <w:spacing w:after="0"/>
              <w:jc w:val="both"/>
              <w:rPr>
                <w:rFonts w:ascii="Arial" w:eastAsia="Times New Roman" w:hAnsi="Arial" w:cs="Arial"/>
                <w:sz w:val="20"/>
                <w:szCs w:val="20"/>
              </w:rPr>
            </w:pPr>
          </w:p>
          <w:p w14:paraId="09891263" w14:textId="30F24A99" w:rsidR="00267EBF" w:rsidRPr="00D84FEC" w:rsidRDefault="00F73087" w:rsidP="00F73087">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sz w:val="20"/>
                <w:szCs w:val="20"/>
              </w:rPr>
              <w:t>El proponente será responsable por los daños generados al vehículo o a sus partes por la omisión de alguna de estas actividades o el cambio en la frecuencia de ejecución de las mismas.</w:t>
            </w:r>
          </w:p>
        </w:tc>
        <w:tc>
          <w:tcPr>
            <w:tcW w:w="892" w:type="dxa"/>
            <w:vAlign w:val="center"/>
          </w:tcPr>
          <w:p w14:paraId="6A9318AF"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2826DEA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011ABBF6" w14:textId="77777777" w:rsidTr="0061095C">
        <w:tc>
          <w:tcPr>
            <w:tcW w:w="1537" w:type="dxa"/>
            <w:vAlign w:val="center"/>
          </w:tcPr>
          <w:p w14:paraId="0B3DD30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4</w:t>
            </w:r>
          </w:p>
        </w:tc>
        <w:tc>
          <w:tcPr>
            <w:tcW w:w="6546" w:type="dxa"/>
            <w:vAlign w:val="center"/>
          </w:tcPr>
          <w:p w14:paraId="1D804F97" w14:textId="77777777" w:rsidR="00077D53" w:rsidRPr="00D84FEC" w:rsidRDefault="00077D53" w:rsidP="00DC2003">
            <w:pPr>
              <w:shd w:val="clear" w:color="auto" w:fill="FFFFFF" w:themeFill="background1"/>
              <w:spacing w:after="0"/>
              <w:jc w:val="both"/>
              <w:rPr>
                <w:rFonts w:ascii="Arial" w:eastAsia="Times New Roman" w:hAnsi="Arial" w:cs="Arial"/>
                <w:sz w:val="20"/>
                <w:szCs w:val="20"/>
              </w:rPr>
            </w:pPr>
          </w:p>
          <w:p w14:paraId="0E0D104D" w14:textId="5B0F6386" w:rsidR="00077D53" w:rsidRPr="00D84FEC" w:rsidRDefault="00077D53" w:rsidP="00DC2003">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INFRAESTRUCTURA DEL SERVICIO POSTVENTA</w:t>
            </w:r>
          </w:p>
          <w:p w14:paraId="2770B8F2" w14:textId="77777777" w:rsidR="00077D53" w:rsidRPr="00D84FEC" w:rsidRDefault="00077D53" w:rsidP="00DC2003">
            <w:pPr>
              <w:shd w:val="clear" w:color="auto" w:fill="FFFFFF" w:themeFill="background1"/>
              <w:spacing w:after="0"/>
              <w:jc w:val="both"/>
              <w:rPr>
                <w:rFonts w:ascii="Arial" w:eastAsia="Times New Roman" w:hAnsi="Arial" w:cs="Arial"/>
                <w:sz w:val="20"/>
                <w:szCs w:val="20"/>
              </w:rPr>
            </w:pPr>
          </w:p>
          <w:p w14:paraId="65C1AB39" w14:textId="263702BC"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Se debe anexar documento de certificación emitida por el representante legal del ensamblador o fabricante o distribuidor autorizado de la marca en el país, en el que manifieste que existe una red de concesionarios y talleres autorizados donde se prestará este servicio de mantenimiento y postventa a nivel nacional.</w:t>
            </w:r>
          </w:p>
          <w:p w14:paraId="51D2A5CA"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La información debe incluir:</w:t>
            </w:r>
          </w:p>
          <w:p w14:paraId="192F086F"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p>
          <w:p w14:paraId="3C6339D4"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a. Razón social</w:t>
            </w:r>
          </w:p>
          <w:p w14:paraId="45AE5A00"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b. Nombre del representante legal</w:t>
            </w:r>
          </w:p>
          <w:p w14:paraId="4CBF7FA0"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c. Ubicación, dirección, teléfono y/o fax.</w:t>
            </w:r>
          </w:p>
          <w:p w14:paraId="540AA781" w14:textId="6D293754"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lastRenderedPageBreak/>
              <w:t>d. Puestos de trabajo disponibles para los servicios de mantenimiento preventivo y</w:t>
            </w:r>
            <w:r w:rsidR="00077D53" w:rsidRPr="00D84FEC">
              <w:rPr>
                <w:rFonts w:ascii="Arial" w:eastAsia="Times New Roman" w:hAnsi="Arial" w:cs="Arial"/>
                <w:sz w:val="20"/>
                <w:szCs w:val="20"/>
              </w:rPr>
              <w:t xml:space="preserve"> </w:t>
            </w:r>
            <w:r w:rsidRPr="00D84FEC">
              <w:rPr>
                <w:rFonts w:ascii="Arial" w:eastAsia="Times New Roman" w:hAnsi="Arial" w:cs="Arial"/>
                <w:sz w:val="20"/>
                <w:szCs w:val="20"/>
              </w:rPr>
              <w:t>correctivo de los vehículos objeto del contrato.</w:t>
            </w:r>
          </w:p>
          <w:p w14:paraId="2FEFD915" w14:textId="6867B75A"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e. Certificar experiencia de mínimo cinco (05) años en mantenimiento en la marca ofertada, para el concesionario o taller que efectué los mantenimientos, expedida y firmada por el representante legal del ensamblador o fabricante o distribuidor</w:t>
            </w:r>
            <w:r w:rsidR="00077D53" w:rsidRPr="00D84FEC">
              <w:rPr>
                <w:rFonts w:ascii="Arial" w:eastAsia="Times New Roman" w:hAnsi="Arial" w:cs="Arial"/>
                <w:sz w:val="20"/>
                <w:szCs w:val="20"/>
              </w:rPr>
              <w:t xml:space="preserve"> </w:t>
            </w:r>
            <w:r w:rsidRPr="00D84FEC">
              <w:rPr>
                <w:rFonts w:ascii="Arial" w:eastAsia="Times New Roman" w:hAnsi="Arial" w:cs="Arial"/>
                <w:sz w:val="20"/>
                <w:szCs w:val="20"/>
              </w:rPr>
              <w:t>autorizado de la marca en el país.</w:t>
            </w:r>
          </w:p>
          <w:p w14:paraId="1F67B54D"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f. Dicha información será verificada por funcionarios de la Policía Nacional designados para tal fin </w:t>
            </w:r>
          </w:p>
          <w:p w14:paraId="68A30710"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p>
          <w:p w14:paraId="5152E493"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Se requiere constancia que el proveedor puede garantizar como mínimo el mantenimiento en las siguientes ciudades:</w:t>
            </w:r>
          </w:p>
          <w:p w14:paraId="7417CD97"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p>
          <w:p w14:paraId="6BE70F17" w14:textId="7416C2E0"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Leticia, Medellín, Arauca, Barranquilla, Cartagena, Tunja, Manizales, Florencia, Yopal, </w:t>
            </w:r>
            <w:proofErr w:type="spellStart"/>
            <w:r w:rsidRPr="00D84FEC">
              <w:rPr>
                <w:rFonts w:ascii="Arial" w:eastAsia="Times New Roman" w:hAnsi="Arial" w:cs="Arial"/>
                <w:sz w:val="20"/>
                <w:szCs w:val="20"/>
              </w:rPr>
              <w:t>Popayan</w:t>
            </w:r>
            <w:proofErr w:type="spellEnd"/>
            <w:r w:rsidRPr="00D84FEC">
              <w:rPr>
                <w:rFonts w:ascii="Arial" w:eastAsia="Times New Roman" w:hAnsi="Arial" w:cs="Arial"/>
                <w:sz w:val="20"/>
                <w:szCs w:val="20"/>
              </w:rPr>
              <w:t>, Valledupar, Quibdó, Montería, Bogotá, Puerto Inírida, San José del Guaviare, Neiva, Riohacha, Santa Marta, Villavicencio, Pasto, Cúcuta, Mocoa, Armenia, Pereira, San</w:t>
            </w:r>
            <w:r w:rsidR="00077D53" w:rsidRPr="00D84FEC">
              <w:rPr>
                <w:rFonts w:ascii="Arial" w:eastAsia="Times New Roman" w:hAnsi="Arial" w:cs="Arial"/>
                <w:sz w:val="20"/>
                <w:szCs w:val="20"/>
              </w:rPr>
              <w:t xml:space="preserve"> </w:t>
            </w:r>
            <w:r w:rsidRPr="00D84FEC">
              <w:rPr>
                <w:rFonts w:ascii="Arial" w:eastAsia="Times New Roman" w:hAnsi="Arial" w:cs="Arial"/>
                <w:sz w:val="20"/>
                <w:szCs w:val="20"/>
              </w:rPr>
              <w:t>Andrés, Bucaramanga, Sincelejo, Ibagué, Cali, Mitú y Puerto Carreño</w:t>
            </w:r>
          </w:p>
          <w:p w14:paraId="1A3AE795"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p>
          <w:p w14:paraId="60D30D47"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En el evento en que el proponente no cuente con la totalidad de los concesionarios o talleres autorizados en las ciudades, deberá expedir certificación suscrita por el representante del proponente en el que se comprometa a garantizar la prestación de servicio de mantenimiento preventivo y correctivo, en los sitios en que la Policía Nacional los requiera y en los plazos que determine el supervisor del contrato conforme a las necesidades de la Policía Nacional.</w:t>
            </w:r>
          </w:p>
          <w:p w14:paraId="1BB147F1" w14:textId="77777777" w:rsidR="00DC2003" w:rsidRPr="00D84FEC" w:rsidRDefault="00DC2003" w:rsidP="00DC2003">
            <w:pPr>
              <w:shd w:val="clear" w:color="auto" w:fill="FFFFFF" w:themeFill="background1"/>
              <w:spacing w:after="0"/>
              <w:jc w:val="both"/>
              <w:rPr>
                <w:rFonts w:ascii="Arial" w:eastAsia="Times New Roman" w:hAnsi="Arial" w:cs="Arial"/>
                <w:sz w:val="20"/>
                <w:szCs w:val="20"/>
              </w:rPr>
            </w:pPr>
          </w:p>
          <w:p w14:paraId="23026FE4" w14:textId="312C4632" w:rsidR="00267EBF" w:rsidRPr="00D84FEC" w:rsidRDefault="00DC2003" w:rsidP="00DC200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En todo caso la responsabilidad por el servicio en estos talleres, ante la </w:t>
            </w:r>
            <w:r w:rsidR="003E1EF0" w:rsidRPr="00D84FEC">
              <w:rPr>
                <w:rFonts w:ascii="Arial" w:eastAsia="Times New Roman" w:hAnsi="Arial" w:cs="Arial"/>
                <w:sz w:val="20"/>
                <w:szCs w:val="20"/>
              </w:rPr>
              <w:t>Policía</w:t>
            </w:r>
            <w:r w:rsidRPr="00D84FEC">
              <w:rPr>
                <w:rFonts w:ascii="Arial" w:eastAsia="Times New Roman" w:hAnsi="Arial" w:cs="Arial"/>
                <w:sz w:val="20"/>
                <w:szCs w:val="20"/>
              </w:rPr>
              <w:t xml:space="preserve"> Nacional será exclusiva del adjudicatario, sin que se pueda manifestar como eximente de responsabilidad el hecho de su subcontratista.</w:t>
            </w:r>
          </w:p>
        </w:tc>
        <w:tc>
          <w:tcPr>
            <w:tcW w:w="892" w:type="dxa"/>
            <w:vAlign w:val="center"/>
          </w:tcPr>
          <w:p w14:paraId="2F8B46A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0D228A27"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123530DF" w14:textId="77777777" w:rsidTr="0061095C">
        <w:tc>
          <w:tcPr>
            <w:tcW w:w="1537" w:type="dxa"/>
            <w:vAlign w:val="center"/>
          </w:tcPr>
          <w:p w14:paraId="79A96BE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5</w:t>
            </w:r>
          </w:p>
        </w:tc>
        <w:tc>
          <w:tcPr>
            <w:tcW w:w="6546" w:type="dxa"/>
            <w:vAlign w:val="center"/>
          </w:tcPr>
          <w:p w14:paraId="739DB58A"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GARANTIA TECNICA DEL VEHICULO</w:t>
            </w:r>
          </w:p>
          <w:p w14:paraId="044A6A18"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647F3FD0" w14:textId="77777777" w:rsidR="008D1731" w:rsidRPr="00D84FEC" w:rsidRDefault="008D1731" w:rsidP="008D1731">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El proponente deberá ser; representante legal ensamblador de la marca o fabricante o distribuidor autorizado de la marca en el país, adicionalmente, manifestará en su propuesta que otorga garantía técnica para amparar las motocicletas contra posibles defectos de fabricación, daños ocasionados por fallas en el diseño, o materiales, incluyendo la mano de obra, los repuestos y la disposición de las piezas que han sido cambiadas de una manera ambientalmente adecuada, con el respectivo soporte de disposición final de estos elementos.</w:t>
            </w:r>
          </w:p>
          <w:p w14:paraId="00BFF85E" w14:textId="77777777" w:rsidR="008D1731" w:rsidRPr="00D84FEC" w:rsidRDefault="008D1731" w:rsidP="008D1731">
            <w:pPr>
              <w:shd w:val="clear" w:color="auto" w:fill="FFFFFF" w:themeFill="background1"/>
              <w:spacing w:after="0"/>
              <w:jc w:val="both"/>
              <w:rPr>
                <w:rFonts w:ascii="Arial" w:eastAsia="Times New Roman" w:hAnsi="Arial" w:cs="Arial"/>
                <w:sz w:val="20"/>
                <w:szCs w:val="20"/>
              </w:rPr>
            </w:pPr>
          </w:p>
          <w:p w14:paraId="6CF63A48" w14:textId="5FA7CD8B" w:rsidR="00267EBF" w:rsidRPr="00D84FEC" w:rsidRDefault="008D1731" w:rsidP="008D1731">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sz w:val="20"/>
                <w:szCs w:val="20"/>
              </w:rPr>
              <w:t>Esta garantía debe ser sin costo adicional alguno, por un plazo mínimo de un (1) año, libre de kilometraje, contados a partir del recibo a satisfacción de la motocicleta por parte de la Policía Nacional.</w:t>
            </w:r>
          </w:p>
        </w:tc>
        <w:tc>
          <w:tcPr>
            <w:tcW w:w="892" w:type="dxa"/>
            <w:vAlign w:val="center"/>
          </w:tcPr>
          <w:p w14:paraId="3D26BB8A"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11F57FD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0160845C" w14:textId="77777777" w:rsidTr="0061095C">
        <w:tc>
          <w:tcPr>
            <w:tcW w:w="1537" w:type="dxa"/>
            <w:vAlign w:val="center"/>
          </w:tcPr>
          <w:p w14:paraId="1DA09A7A"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6</w:t>
            </w:r>
          </w:p>
        </w:tc>
        <w:tc>
          <w:tcPr>
            <w:tcW w:w="6546" w:type="dxa"/>
            <w:vAlign w:val="center"/>
          </w:tcPr>
          <w:p w14:paraId="35530E64"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MATERIAL DE CONSULTA (INCLUIDO EL COSTO DE LA MOTOCICLETA)</w:t>
            </w:r>
          </w:p>
          <w:p w14:paraId="4E5BE486"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70D01477" w14:textId="253BFD14" w:rsidR="00A73423" w:rsidRPr="00D84FEC" w:rsidRDefault="00A73423" w:rsidP="00A7342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En el momento de la entrega de la motocicleta el contratista debe suministrar un kit de manuales que consten de un (01) manual general de reparación de la moto y un (01) manual de partes donde aparezcan las referencias, el listado oficial de </w:t>
            </w:r>
            <w:r w:rsidRPr="00D84FEC">
              <w:rPr>
                <w:rFonts w:ascii="Arial" w:eastAsia="Times New Roman" w:hAnsi="Arial" w:cs="Arial"/>
                <w:sz w:val="20"/>
                <w:szCs w:val="20"/>
              </w:rPr>
              <w:lastRenderedPageBreak/>
              <w:t>precios para los repuestos a la fecha de entrega, emitido por el fabricante, ensamblador o representante de la marca en el país (preferiblemente en medio magnético y en idioma español), como lo determine el supervisor del contrato.</w:t>
            </w:r>
          </w:p>
          <w:p w14:paraId="79AE1010" w14:textId="77777777" w:rsidR="00A73423" w:rsidRPr="00D84FEC" w:rsidRDefault="00A73423" w:rsidP="00A73423">
            <w:pPr>
              <w:shd w:val="clear" w:color="auto" w:fill="FFFFFF" w:themeFill="background1"/>
              <w:spacing w:after="0"/>
              <w:jc w:val="both"/>
              <w:rPr>
                <w:rFonts w:ascii="Arial" w:eastAsia="Times New Roman" w:hAnsi="Arial" w:cs="Arial"/>
                <w:sz w:val="20"/>
                <w:szCs w:val="20"/>
              </w:rPr>
            </w:pPr>
          </w:p>
          <w:p w14:paraId="546388C9" w14:textId="25AB3950" w:rsidR="00267EBF" w:rsidRPr="00D84FEC" w:rsidRDefault="00A73423" w:rsidP="00A73423">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Para aquellos vehículos que incluyen en el manual del usuario el mantenimiento preventivo, se acepta un solo manual por estos dos conceptos (usuario - preventivo).</w:t>
            </w:r>
          </w:p>
        </w:tc>
        <w:tc>
          <w:tcPr>
            <w:tcW w:w="892" w:type="dxa"/>
            <w:vAlign w:val="center"/>
          </w:tcPr>
          <w:p w14:paraId="09837BC3"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142F9B2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13D08183" w14:textId="77777777" w:rsidTr="0061095C">
        <w:tc>
          <w:tcPr>
            <w:tcW w:w="1537" w:type="dxa"/>
            <w:vAlign w:val="center"/>
          </w:tcPr>
          <w:p w14:paraId="6EC278B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7</w:t>
            </w:r>
          </w:p>
        </w:tc>
        <w:tc>
          <w:tcPr>
            <w:tcW w:w="6546" w:type="dxa"/>
            <w:vAlign w:val="center"/>
          </w:tcPr>
          <w:p w14:paraId="359CEBC7"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 xml:space="preserve">LUGAR DE ENTREGA </w:t>
            </w:r>
          </w:p>
          <w:p w14:paraId="600E0FA0"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167A6144"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El contratista deberá tener una coordinación efectiva y oportuna entre la supervisión, el contratista y el personal del Grupo Control de Calidad de la Dirección Logística y Financiera, una vez Grupo de Control y Calidad de visto bueno para la entrega, una vez expedido el certificado de conformidad</w:t>
            </w:r>
          </w:p>
          <w:p w14:paraId="6FF23602"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3A0ECF6E"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para los elementos casco de seguridad para motociclista, elementos de protección personal para motociclista (rodilleras y coderas), guantes tipo motociclista con reflectivo e impermeable de tres piezas en tela vinílica. El futuro contratista deberá hacer la entrega de la totalidad de las motocicletas, accesorios y la respectiva documentación, en el Almacén de Movilidad de la Dirección de Carabineros y Protección Ambiental DICAR, ubicado en la Avenida Boyacá 142A – 55 en la Ciudad de Bogotá, Teléfono No. 5189796 extensión 21840, previa coordinación con el Supervisor del Contrato y el Almacenista de Movilidad, en el horario 08:00 a 11:30 y de 14:00 a 16:30 horas.</w:t>
            </w:r>
          </w:p>
          <w:p w14:paraId="65388D98"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Para efectos del recibido a satisfacción se deberán hacer las coordinaciones pertinentes con el Grupo Control de Calidad de la Dirección Logística y Financiera ubicado en la Trasversal 33 No. 47A-35 sur barrio Fátima, para la evaluación a profundidad de las Normas Técnicas del Ministerio de Defensa o Especificaciones Técnicas de la Policía Nacional, para los siguientes elementos:</w:t>
            </w:r>
          </w:p>
          <w:p w14:paraId="459CE9DE"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Ítem</w:t>
            </w:r>
            <w:r w:rsidRPr="00D84FEC">
              <w:rPr>
                <w:rFonts w:ascii="Arial" w:eastAsia="Times New Roman" w:hAnsi="Arial" w:cs="Arial"/>
                <w:sz w:val="20"/>
                <w:szCs w:val="20"/>
              </w:rPr>
              <w:tab/>
              <w:t>Elemento</w:t>
            </w:r>
            <w:r w:rsidRPr="00D84FEC">
              <w:rPr>
                <w:rFonts w:ascii="Arial" w:eastAsia="Times New Roman" w:hAnsi="Arial" w:cs="Arial"/>
                <w:sz w:val="20"/>
                <w:szCs w:val="20"/>
              </w:rPr>
              <w:tab/>
              <w:t>Normas y/o especificaciones</w:t>
            </w:r>
          </w:p>
          <w:p w14:paraId="2FC4C7D6"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2B331C95"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1 casco de seguridad para motociclista.</w:t>
            </w:r>
            <w:r w:rsidRPr="00D84FEC">
              <w:rPr>
                <w:rFonts w:ascii="Arial" w:eastAsia="Times New Roman" w:hAnsi="Arial" w:cs="Arial"/>
                <w:sz w:val="20"/>
                <w:szCs w:val="20"/>
              </w:rPr>
              <w:tab/>
              <w:t>Norma técnica NTMD-0015-A3 Casco de seguridad para motociclista</w:t>
            </w:r>
          </w:p>
          <w:p w14:paraId="62DC50AD"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390FE0CE"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2 elementos de protección personal para motociclista (rodilleras y coderas) Especificación técnica ET-PN-301-A1 Elementos de protección personal para motociclista.</w:t>
            </w:r>
          </w:p>
          <w:p w14:paraId="312FFE27"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1935E44E"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3 guantes tipo motociclista con reflectivo.</w:t>
            </w:r>
            <w:r w:rsidRPr="00D84FEC">
              <w:rPr>
                <w:rFonts w:ascii="Arial" w:eastAsia="Times New Roman" w:hAnsi="Arial" w:cs="Arial"/>
                <w:sz w:val="20"/>
                <w:szCs w:val="20"/>
              </w:rPr>
              <w:tab/>
              <w:t>Especificación técnica ET-PN-074-A2 Guantes tipo motociclista con reflectivo.</w:t>
            </w:r>
          </w:p>
          <w:p w14:paraId="43843869"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4274F733"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4 impermeable de tres piezas en tela vinílica.</w:t>
            </w:r>
            <w:r w:rsidRPr="00D84FEC">
              <w:rPr>
                <w:rFonts w:ascii="Arial" w:eastAsia="Times New Roman" w:hAnsi="Arial" w:cs="Arial"/>
                <w:sz w:val="20"/>
                <w:szCs w:val="20"/>
              </w:rPr>
              <w:tab/>
              <w:t>Norma técnica NTMD-0254-A4 Impermeable de tres piezas en tela vinílica.</w:t>
            </w:r>
          </w:p>
          <w:p w14:paraId="1C3C3E50"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4E2F5449"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Aunado a lo anterior, se debe tener en cuenta la Guía Técnica GTMD-0004-A4 actualización vigente</w:t>
            </w:r>
          </w:p>
          <w:p w14:paraId="08C14A77"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"Evaluación de la conformidad para los productos del sector defensa" del Ministerio de Defensa Nacional", en el cual se indica el procedimiento a seguir para la ejecución de un contrato, dentro de las actividades principales por parte </w:t>
            </w:r>
            <w:r w:rsidRPr="00D84FEC">
              <w:rPr>
                <w:rFonts w:ascii="Arial" w:eastAsia="Times New Roman" w:hAnsi="Arial" w:cs="Arial"/>
                <w:sz w:val="20"/>
                <w:szCs w:val="20"/>
              </w:rPr>
              <w:lastRenderedPageBreak/>
              <w:t>de la supervisión, se debe realizar reunión de coordinación con la participación del Grupo Control de Calidad de esta Dirección, con el fin de tener en cuenta la evaluación técnica del producto, en el marco de la norma técnica o especificación técnica, teniendo en cuenta las siguientes directrices.</w:t>
            </w:r>
          </w:p>
          <w:p w14:paraId="7A5277D1"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Procedimiento 1LF-PR-0006 de fecha 24/05/2024 “Asegurar la Calidad de los Bienes de la Policía Nacional”</w:t>
            </w:r>
          </w:p>
          <w:p w14:paraId="48CB7CCB"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Instructivo </w:t>
            </w:r>
            <w:proofErr w:type="spellStart"/>
            <w:r w:rsidRPr="00D84FEC">
              <w:rPr>
                <w:rFonts w:ascii="Arial" w:eastAsia="Times New Roman" w:hAnsi="Arial" w:cs="Arial"/>
                <w:sz w:val="20"/>
                <w:szCs w:val="20"/>
              </w:rPr>
              <w:t>Nro</w:t>
            </w:r>
            <w:proofErr w:type="spellEnd"/>
            <w:r w:rsidRPr="00D84FEC">
              <w:rPr>
                <w:rFonts w:ascii="Arial" w:eastAsia="Times New Roman" w:hAnsi="Arial" w:cs="Arial"/>
                <w:sz w:val="20"/>
                <w:szCs w:val="20"/>
              </w:rPr>
              <w:t xml:space="preserve"> 001/DILOF-PLANE-70 del 12/05/2025 “lineamientos para la administración de bienes y servicios del componente logístico en la Policía Nacional. </w:t>
            </w:r>
          </w:p>
          <w:p w14:paraId="417F58EE"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Así mismo, es significativo reiterar que no se deben de realizar ninguna modificación a las normas y especificaciones técnicas vigentes.</w:t>
            </w:r>
          </w:p>
          <w:p w14:paraId="4D836C7D"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Finalmente, el link para consultar las normas y especificaciones técnicas vigentes, con el fin de garantizar que corresponda a los elementos que requiere para el servicio Link Normas Técnicas Ministerio de Defensa Nacional:</w:t>
            </w:r>
          </w:p>
          <w:p w14:paraId="45E5E2EF"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1F3FB767"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 xml:space="preserve">Link Especificaciones Técnicas Policía Nacional: </w:t>
            </w:r>
          </w:p>
          <w:p w14:paraId="6A6BB651"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https://www.mindefensa.gov.co/estrategia-y-planeacion/logistica/normas t%C3%A9cnicas/normas -de- intendencia.</w:t>
            </w:r>
          </w:p>
          <w:p w14:paraId="413E41B4"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0C6B6F09"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highlight w:val="yellow"/>
              </w:rPr>
            </w:pPr>
            <w:r w:rsidRPr="00D84FEC">
              <w:rPr>
                <w:rFonts w:ascii="Arial" w:eastAsia="Times New Roman" w:hAnsi="Arial" w:cs="Arial"/>
                <w:sz w:val="20"/>
                <w:szCs w:val="20"/>
              </w:rPr>
              <w:t>https://ww.policia.gov.co/contenido/especificaciones-fecnicas-po/icia-nacional.</w:t>
            </w:r>
          </w:p>
        </w:tc>
        <w:tc>
          <w:tcPr>
            <w:tcW w:w="892" w:type="dxa"/>
            <w:vAlign w:val="center"/>
          </w:tcPr>
          <w:p w14:paraId="108F5B2E"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66A99BF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51207F2C" w14:textId="77777777" w:rsidTr="0061095C">
        <w:tc>
          <w:tcPr>
            <w:tcW w:w="1537" w:type="dxa"/>
            <w:vAlign w:val="center"/>
          </w:tcPr>
          <w:p w14:paraId="410535F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8</w:t>
            </w:r>
          </w:p>
        </w:tc>
        <w:tc>
          <w:tcPr>
            <w:tcW w:w="6546" w:type="dxa"/>
            <w:vAlign w:val="center"/>
          </w:tcPr>
          <w:p w14:paraId="7FF4011E"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 xml:space="preserve">CAPACITACION </w:t>
            </w:r>
          </w:p>
          <w:p w14:paraId="4EDBEB89"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0805A4A4" w14:textId="4E77C611" w:rsidR="00267EBF" w:rsidRPr="00D84FEC" w:rsidRDefault="00A73423"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sz w:val="20"/>
                <w:szCs w:val="20"/>
              </w:rPr>
              <w:t>El oferente, en coordinación con el supervisor, durante la ejecución del contrato y hasta la entrega de las motocicletas, deberá realizar una capacitación para el personal que indique el supervisor del contrato, sobre la conducción y familiarización de los componentes básicos de la motocicleta, seguridad vial, con una intensidad horaria mínimo de 4 horas. esta capacitación podrá se presencial, virtual o mixta, de acuerdo a la necesidad de la unidad en coordinación con el supervisor del contrato o quien haga sus veces.</w:t>
            </w:r>
          </w:p>
        </w:tc>
        <w:tc>
          <w:tcPr>
            <w:tcW w:w="892" w:type="dxa"/>
            <w:vAlign w:val="center"/>
          </w:tcPr>
          <w:p w14:paraId="5B89CBC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505B142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439727DA" w14:textId="77777777" w:rsidTr="00503052">
        <w:tc>
          <w:tcPr>
            <w:tcW w:w="10060" w:type="dxa"/>
            <w:gridSpan w:val="4"/>
            <w:vAlign w:val="center"/>
          </w:tcPr>
          <w:p w14:paraId="66BB898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REQUERIMIENTO PARA LA ENTREGA</w:t>
            </w:r>
          </w:p>
        </w:tc>
      </w:tr>
      <w:tr w:rsidR="00267EBF" w:rsidRPr="00D84FEC" w14:paraId="0001AD1C" w14:textId="77777777" w:rsidTr="00503052">
        <w:tc>
          <w:tcPr>
            <w:tcW w:w="10060" w:type="dxa"/>
            <w:gridSpan w:val="4"/>
            <w:vAlign w:val="center"/>
          </w:tcPr>
          <w:p w14:paraId="18E0B80E" w14:textId="11709278" w:rsidR="00267EBF" w:rsidRPr="00D84FEC" w:rsidRDefault="0061095C" w:rsidP="00503052">
            <w:pPr>
              <w:pStyle w:val="Prrafodelista"/>
              <w:shd w:val="clear" w:color="auto" w:fill="FFFFFF" w:themeFill="background1"/>
              <w:tabs>
                <w:tab w:val="left" w:pos="240"/>
              </w:tabs>
              <w:ind w:left="0"/>
              <w:jc w:val="both"/>
              <w:rPr>
                <w:rFonts w:ascii="Arial" w:hAnsi="Arial" w:cs="Arial"/>
                <w:b/>
                <w:sz w:val="20"/>
                <w:szCs w:val="20"/>
              </w:rPr>
            </w:pPr>
            <w:r w:rsidRPr="00D84FEC">
              <w:rPr>
                <w:rFonts w:ascii="Arial" w:hAnsi="Arial" w:cs="Arial"/>
                <w:bCs/>
                <w:sz w:val="20"/>
                <w:szCs w:val="20"/>
              </w:rPr>
              <w:t>Adicionalmente al cumplimiento de las especificaciones técnicas y requerimientos adicionales de la motocicleta, al momento de la entrega, el contratista deberá cumplir las condiciones o aspectos establecidos descritos a continuación.</w:t>
            </w:r>
          </w:p>
        </w:tc>
      </w:tr>
      <w:tr w:rsidR="00267EBF" w:rsidRPr="00D84FEC" w14:paraId="7971B763" w14:textId="77777777" w:rsidTr="0061095C">
        <w:trPr>
          <w:trHeight w:val="113"/>
        </w:trPr>
        <w:tc>
          <w:tcPr>
            <w:tcW w:w="8083" w:type="dxa"/>
            <w:gridSpan w:val="2"/>
            <w:vMerge w:val="restart"/>
            <w:vAlign w:val="center"/>
          </w:tcPr>
          <w:p w14:paraId="5B5AAB3D"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r w:rsidRPr="00D84FEC">
              <w:rPr>
                <w:rFonts w:ascii="Arial" w:hAnsi="Arial" w:cs="Arial"/>
                <w:b/>
                <w:sz w:val="20"/>
                <w:szCs w:val="20"/>
              </w:rPr>
              <w:t>DESCRIPCIÓN</w:t>
            </w:r>
          </w:p>
        </w:tc>
        <w:tc>
          <w:tcPr>
            <w:tcW w:w="1977" w:type="dxa"/>
            <w:gridSpan w:val="2"/>
            <w:vAlign w:val="center"/>
          </w:tcPr>
          <w:p w14:paraId="4068397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CUMPLE</w:t>
            </w:r>
          </w:p>
        </w:tc>
      </w:tr>
      <w:tr w:rsidR="00267EBF" w:rsidRPr="00D84FEC" w14:paraId="479E95A6" w14:textId="77777777" w:rsidTr="0061095C">
        <w:trPr>
          <w:trHeight w:val="112"/>
        </w:trPr>
        <w:tc>
          <w:tcPr>
            <w:tcW w:w="8083" w:type="dxa"/>
            <w:gridSpan w:val="2"/>
            <w:vMerge/>
            <w:vAlign w:val="center"/>
          </w:tcPr>
          <w:p w14:paraId="1A954867"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892" w:type="dxa"/>
            <w:vAlign w:val="center"/>
          </w:tcPr>
          <w:p w14:paraId="6C075F9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SI</w:t>
            </w:r>
          </w:p>
        </w:tc>
        <w:tc>
          <w:tcPr>
            <w:tcW w:w="1085" w:type="dxa"/>
            <w:vAlign w:val="center"/>
          </w:tcPr>
          <w:p w14:paraId="71EA612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NO</w:t>
            </w:r>
          </w:p>
        </w:tc>
      </w:tr>
      <w:tr w:rsidR="00267EBF" w:rsidRPr="00D84FEC" w14:paraId="4D49922E" w14:textId="77777777" w:rsidTr="0061095C">
        <w:trPr>
          <w:trHeight w:val="112"/>
        </w:trPr>
        <w:tc>
          <w:tcPr>
            <w:tcW w:w="8083" w:type="dxa"/>
            <w:gridSpan w:val="2"/>
            <w:vAlign w:val="center"/>
          </w:tcPr>
          <w:p w14:paraId="29DFD1DB" w14:textId="1F0F11FB" w:rsidR="00267EBF" w:rsidRPr="00D84FEC" w:rsidRDefault="0061095C"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El vehículo debe ser entregado con el seguro obligatorio SOAT a nombre de la Policía Nacional con vigencia de un año contado a partir de la entrega.</w:t>
            </w:r>
          </w:p>
        </w:tc>
        <w:tc>
          <w:tcPr>
            <w:tcW w:w="892" w:type="dxa"/>
            <w:vAlign w:val="center"/>
          </w:tcPr>
          <w:p w14:paraId="0A827C27"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4AE1A37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01D5CFFB" w14:textId="77777777" w:rsidTr="0061095C">
        <w:trPr>
          <w:trHeight w:val="112"/>
        </w:trPr>
        <w:tc>
          <w:tcPr>
            <w:tcW w:w="8083" w:type="dxa"/>
            <w:gridSpan w:val="2"/>
            <w:vAlign w:val="center"/>
          </w:tcPr>
          <w:p w14:paraId="1A79C927" w14:textId="5B995D6B" w:rsidR="00267EBF" w:rsidRPr="00D84FEC" w:rsidRDefault="0061095C"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Cada vehículo deberá ser entregado con matrícula oficial, exonerados de todo gravamen e impuestos para la Policía Nacional de acuerdo a la Resolución 0012379 del 28 de diciembre de 2012 del Ministerio de Transporte, en la ciudad que el supervisor del contrato indique, de acuerdo al plan de distribución.</w:t>
            </w:r>
          </w:p>
        </w:tc>
        <w:tc>
          <w:tcPr>
            <w:tcW w:w="892" w:type="dxa"/>
            <w:vAlign w:val="center"/>
          </w:tcPr>
          <w:p w14:paraId="4D2699D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5CE96BB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5240D5A6" w14:textId="77777777" w:rsidTr="0061095C">
        <w:trPr>
          <w:trHeight w:val="112"/>
        </w:trPr>
        <w:tc>
          <w:tcPr>
            <w:tcW w:w="8083" w:type="dxa"/>
            <w:gridSpan w:val="2"/>
            <w:vAlign w:val="center"/>
          </w:tcPr>
          <w:p w14:paraId="02987FC4" w14:textId="14E754D7" w:rsidR="00267EBF" w:rsidRPr="00D84FEC" w:rsidRDefault="0061095C"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El vehículo en el momento de la entrega debe estar en perfecto funcionamiento, accesorios, protectores completos y debe estar provisto de los dispositivos que para la fecha haya estipulado el Ministerio de Transporte y cumplir las últimas normas emitidas por autoridades encargadas ¢e controlar y preservar el medio ambiente.</w:t>
            </w:r>
          </w:p>
        </w:tc>
        <w:tc>
          <w:tcPr>
            <w:tcW w:w="892" w:type="dxa"/>
            <w:vAlign w:val="center"/>
          </w:tcPr>
          <w:p w14:paraId="2F6A42C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1A91464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3442B122" w14:textId="77777777" w:rsidTr="0061095C">
        <w:trPr>
          <w:trHeight w:val="112"/>
        </w:trPr>
        <w:tc>
          <w:tcPr>
            <w:tcW w:w="8083" w:type="dxa"/>
            <w:gridSpan w:val="2"/>
            <w:vAlign w:val="center"/>
          </w:tcPr>
          <w:p w14:paraId="1C511753" w14:textId="6705283C" w:rsidR="00267EBF" w:rsidRPr="00D84FEC" w:rsidRDefault="0061095C"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lastRenderedPageBreak/>
              <w:t>Las fichas técnicas suministradas por el contratista deben corresponder a las fichas técnicas originales del fabricante o del ensamblador, no por la firma vendedora.</w:t>
            </w:r>
          </w:p>
        </w:tc>
        <w:tc>
          <w:tcPr>
            <w:tcW w:w="892" w:type="dxa"/>
            <w:vAlign w:val="center"/>
          </w:tcPr>
          <w:p w14:paraId="6DF892B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7421157F"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4FEC1E1E" w14:textId="77777777" w:rsidTr="0061095C">
        <w:trPr>
          <w:trHeight w:val="112"/>
        </w:trPr>
        <w:tc>
          <w:tcPr>
            <w:tcW w:w="8083" w:type="dxa"/>
            <w:gridSpan w:val="2"/>
            <w:vAlign w:val="center"/>
          </w:tcPr>
          <w:p w14:paraId="7D9232E6" w14:textId="2D4B21C9" w:rsidR="00267EBF" w:rsidRPr="00D84FEC" w:rsidRDefault="0061095C"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A manera de información se deberá adjuntar ficha técnica original de la motocicleta ofrecida en el momento de la oferta.</w:t>
            </w:r>
          </w:p>
        </w:tc>
        <w:tc>
          <w:tcPr>
            <w:tcW w:w="892" w:type="dxa"/>
            <w:vAlign w:val="center"/>
          </w:tcPr>
          <w:p w14:paraId="6CB7A1AE"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5BC2816D"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3B521138" w14:textId="77777777" w:rsidTr="0061095C">
        <w:trPr>
          <w:trHeight w:val="112"/>
        </w:trPr>
        <w:tc>
          <w:tcPr>
            <w:tcW w:w="8083" w:type="dxa"/>
            <w:gridSpan w:val="2"/>
            <w:vAlign w:val="center"/>
          </w:tcPr>
          <w:p w14:paraId="304C57D7" w14:textId="457C3F85" w:rsidR="00267EBF" w:rsidRPr="00D84FEC" w:rsidRDefault="0061095C"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En el momento de la entrega la motocicleta, esta deberá estar full de combustible.</w:t>
            </w:r>
          </w:p>
        </w:tc>
        <w:tc>
          <w:tcPr>
            <w:tcW w:w="892" w:type="dxa"/>
            <w:vAlign w:val="center"/>
          </w:tcPr>
          <w:p w14:paraId="7BD29F0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5A2AE9A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714C63A2" w14:textId="77777777" w:rsidTr="00503052">
        <w:trPr>
          <w:trHeight w:val="112"/>
        </w:trPr>
        <w:tc>
          <w:tcPr>
            <w:tcW w:w="10060" w:type="dxa"/>
            <w:gridSpan w:val="4"/>
            <w:vAlign w:val="center"/>
          </w:tcPr>
          <w:p w14:paraId="566B669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r w:rsidRPr="00D84FEC">
              <w:rPr>
                <w:rFonts w:ascii="Arial" w:hAnsi="Arial" w:cs="Arial"/>
                <w:b/>
                <w:sz w:val="20"/>
                <w:szCs w:val="20"/>
              </w:rPr>
              <w:t>CONSIDERACIONES NORMATIVAS</w:t>
            </w:r>
          </w:p>
        </w:tc>
      </w:tr>
      <w:tr w:rsidR="0061095C" w:rsidRPr="00D84FEC" w14:paraId="3490EF26" w14:textId="77777777" w:rsidTr="00943E55">
        <w:trPr>
          <w:trHeight w:val="112"/>
        </w:trPr>
        <w:tc>
          <w:tcPr>
            <w:tcW w:w="10060" w:type="dxa"/>
            <w:gridSpan w:val="4"/>
          </w:tcPr>
          <w:p w14:paraId="1A972C73" w14:textId="14716645" w:rsidR="0061095C" w:rsidRPr="00D84FEC" w:rsidRDefault="0061095C" w:rsidP="0061095C">
            <w:pPr>
              <w:pStyle w:val="Prrafodelista"/>
              <w:shd w:val="clear" w:color="auto" w:fill="FFFFFF" w:themeFill="background1"/>
              <w:tabs>
                <w:tab w:val="left" w:pos="240"/>
              </w:tabs>
              <w:ind w:left="0"/>
              <w:jc w:val="both"/>
              <w:rPr>
                <w:rFonts w:ascii="Arial" w:hAnsi="Arial" w:cs="Arial"/>
                <w:b/>
                <w:sz w:val="20"/>
                <w:szCs w:val="20"/>
              </w:rPr>
            </w:pPr>
            <w:r w:rsidRPr="00D84FEC">
              <w:rPr>
                <w:rFonts w:ascii="Arial" w:hAnsi="Arial" w:cs="Arial"/>
                <w:sz w:val="20"/>
                <w:szCs w:val="20"/>
              </w:rPr>
              <w:t>Ley 769 del 06/07/2002 "Por la cual se expide el Código Nacional de Tránsito Terrestre y se dictan otras disposiciones".</w:t>
            </w:r>
          </w:p>
        </w:tc>
      </w:tr>
      <w:tr w:rsidR="0061095C" w:rsidRPr="00D84FEC" w14:paraId="0D75BB87" w14:textId="77777777" w:rsidTr="00943E55">
        <w:trPr>
          <w:trHeight w:val="112"/>
        </w:trPr>
        <w:tc>
          <w:tcPr>
            <w:tcW w:w="10060" w:type="dxa"/>
            <w:gridSpan w:val="4"/>
          </w:tcPr>
          <w:p w14:paraId="183D947A" w14:textId="5D6D28A6"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Resolución Nro. 0012379 del 28/12/2012 "Por la cual se adoptan los procedimientos y se establecen los requisitos para adelantar los trámites ante los organismos de tránsito".</w:t>
            </w:r>
          </w:p>
        </w:tc>
      </w:tr>
      <w:tr w:rsidR="0061095C" w:rsidRPr="00D84FEC" w14:paraId="36CD7D5B" w14:textId="77777777" w:rsidTr="00943E55">
        <w:trPr>
          <w:trHeight w:val="112"/>
        </w:trPr>
        <w:tc>
          <w:tcPr>
            <w:tcW w:w="10060" w:type="dxa"/>
            <w:gridSpan w:val="4"/>
          </w:tcPr>
          <w:p w14:paraId="6820363C" w14:textId="6784AD76"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 xml:space="preserve">Resolución Nro. 2661 de 24/07/2017 "Por la cual se modifican los </w:t>
            </w:r>
            <w:r w:rsidR="007B63FA" w:rsidRPr="00D84FEC">
              <w:rPr>
                <w:rFonts w:ascii="Arial" w:hAnsi="Arial" w:cs="Arial"/>
                <w:sz w:val="20"/>
                <w:szCs w:val="20"/>
              </w:rPr>
              <w:t>artículos</w:t>
            </w:r>
            <w:r w:rsidRPr="00D84FEC">
              <w:rPr>
                <w:rFonts w:ascii="Arial" w:hAnsi="Arial" w:cs="Arial"/>
                <w:sz w:val="20"/>
                <w:szCs w:val="20"/>
              </w:rPr>
              <w:t xml:space="preserve"> 4°, 8° y 12 y se adiciona un Capítulo a la Resolución 12379 de 2012, modificada por las Resoluciones 5748 de 2016, 2501 de 2015, 3798 y 3405 de 2013".</w:t>
            </w:r>
          </w:p>
        </w:tc>
      </w:tr>
      <w:tr w:rsidR="0061095C" w:rsidRPr="00D84FEC" w14:paraId="592524AB" w14:textId="77777777" w:rsidTr="00943E55">
        <w:trPr>
          <w:trHeight w:val="112"/>
        </w:trPr>
        <w:tc>
          <w:tcPr>
            <w:tcW w:w="10060" w:type="dxa"/>
            <w:gridSpan w:val="4"/>
          </w:tcPr>
          <w:p w14:paraId="5EF0DB97" w14:textId="5F735F80"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Resolución Nro. 536 de 27/09/2019 Por la cual se definen los contenidos que, en cuanto a seguridad vial, dispositivos y comportamiento, deba contener la información al público para los vehículos nuevos que se vendan en el país, la que deban llevar los manuales de propietario y se dictan otras disposiciones"</w:t>
            </w:r>
          </w:p>
        </w:tc>
      </w:tr>
      <w:tr w:rsidR="0061095C" w:rsidRPr="00D84FEC" w14:paraId="7C804512" w14:textId="77777777" w:rsidTr="00943E55">
        <w:trPr>
          <w:trHeight w:val="112"/>
        </w:trPr>
        <w:tc>
          <w:tcPr>
            <w:tcW w:w="10060" w:type="dxa"/>
            <w:gridSpan w:val="4"/>
          </w:tcPr>
          <w:p w14:paraId="74E47C44" w14:textId="6823A9E8"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Resolución Nro. 05884 del 27/12/2019 *Manual para la administración de los Recursos Logísticos de la Policía</w:t>
            </w:r>
          </w:p>
        </w:tc>
      </w:tr>
      <w:tr w:rsidR="0061095C" w:rsidRPr="00D84FEC" w14:paraId="45586544" w14:textId="77777777" w:rsidTr="00943E55">
        <w:trPr>
          <w:trHeight w:val="112"/>
        </w:trPr>
        <w:tc>
          <w:tcPr>
            <w:tcW w:w="10060" w:type="dxa"/>
            <w:gridSpan w:val="4"/>
          </w:tcPr>
          <w:p w14:paraId="32496946" w14:textId="3B3A2583"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Nacional de Colombia, Modificado por Resolución 01791 del 08/06/2021*.</w:t>
            </w:r>
          </w:p>
        </w:tc>
      </w:tr>
      <w:tr w:rsidR="0061095C" w:rsidRPr="00D84FEC" w14:paraId="065862DA" w14:textId="77777777" w:rsidTr="00943E55">
        <w:trPr>
          <w:trHeight w:val="112"/>
        </w:trPr>
        <w:tc>
          <w:tcPr>
            <w:tcW w:w="10060" w:type="dxa"/>
            <w:gridSpan w:val="4"/>
          </w:tcPr>
          <w:p w14:paraId="6E17139D" w14:textId="4DBE329F"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 xml:space="preserve">Resolución Nro. 762 de 2022 </w:t>
            </w:r>
            <w:r w:rsidR="007B63FA" w:rsidRPr="00D84FEC">
              <w:rPr>
                <w:rFonts w:ascii="Arial" w:hAnsi="Arial" w:cs="Arial"/>
                <w:sz w:val="20"/>
                <w:szCs w:val="20"/>
              </w:rPr>
              <w:t>“por</w:t>
            </w:r>
            <w:r w:rsidRPr="00D84FEC">
              <w:rPr>
                <w:rFonts w:ascii="Arial" w:hAnsi="Arial" w:cs="Arial"/>
                <w:sz w:val="20"/>
                <w:szCs w:val="20"/>
              </w:rPr>
              <w:t xml:space="preserve"> la cual se reglamentan los </w:t>
            </w:r>
            <w:r w:rsidR="007B63FA" w:rsidRPr="00D84FEC">
              <w:rPr>
                <w:rFonts w:ascii="Arial" w:hAnsi="Arial" w:cs="Arial"/>
                <w:sz w:val="20"/>
                <w:szCs w:val="20"/>
              </w:rPr>
              <w:t>límites</w:t>
            </w:r>
            <w:r w:rsidRPr="00D84FEC">
              <w:rPr>
                <w:rFonts w:ascii="Arial" w:hAnsi="Arial" w:cs="Arial"/>
                <w:sz w:val="20"/>
                <w:szCs w:val="20"/>
              </w:rPr>
              <w:t xml:space="preserve"> máximos permisibles de emisión </w:t>
            </w:r>
            <w:r w:rsidR="007B63FA" w:rsidRPr="00D84FEC">
              <w:rPr>
                <w:rFonts w:ascii="Arial" w:hAnsi="Arial" w:cs="Arial"/>
                <w:sz w:val="20"/>
                <w:szCs w:val="20"/>
              </w:rPr>
              <w:t>de contaminantes</w:t>
            </w:r>
            <w:r w:rsidRPr="00D84FEC">
              <w:rPr>
                <w:rFonts w:ascii="Arial" w:hAnsi="Arial" w:cs="Arial"/>
                <w:sz w:val="20"/>
                <w:szCs w:val="20"/>
              </w:rPr>
              <w:t xml:space="preserve"> que deberán cumplir las fuentes móviles terrestres, se reglamentan los artículos 2.2.5.1.6.1, 2.2.5.1.8.2 y 2.2.5.1.8.3 del Decreto 1076 de 2015 y se adoptan otras disposiciones".</w:t>
            </w:r>
          </w:p>
        </w:tc>
      </w:tr>
      <w:tr w:rsidR="0061095C" w:rsidRPr="00D84FEC" w14:paraId="3D44D5DD" w14:textId="77777777" w:rsidTr="00943E55">
        <w:trPr>
          <w:trHeight w:val="112"/>
        </w:trPr>
        <w:tc>
          <w:tcPr>
            <w:tcW w:w="10060" w:type="dxa"/>
            <w:gridSpan w:val="4"/>
          </w:tcPr>
          <w:p w14:paraId="115D2443" w14:textId="520FBF07"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Resolución Nro. 2711 del 21/08/2024 "Por la cual se reglamenta las especificaciones gráficas generales para el parque automotor de la Policía Nacional.</w:t>
            </w:r>
          </w:p>
        </w:tc>
      </w:tr>
      <w:tr w:rsidR="0061095C" w:rsidRPr="00D84FEC" w14:paraId="39CC87A2" w14:textId="77777777" w:rsidTr="00943E55">
        <w:trPr>
          <w:trHeight w:val="112"/>
        </w:trPr>
        <w:tc>
          <w:tcPr>
            <w:tcW w:w="10060" w:type="dxa"/>
            <w:gridSpan w:val="4"/>
          </w:tcPr>
          <w:p w14:paraId="228DED12" w14:textId="41205047"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 xml:space="preserve">Objetivo estratégico OE4 "Diseñar e implementar un modelo de gestión distribución de recursos logísticos y financieros con enfoque territorial", y plan de acción de acción DILOF_2024_OE4 Administración y optimización de los recursos en la </w:t>
            </w:r>
            <w:proofErr w:type="spellStart"/>
            <w:r w:rsidRPr="00D84FEC">
              <w:rPr>
                <w:rFonts w:ascii="Arial" w:hAnsi="Arial" w:cs="Arial"/>
                <w:sz w:val="20"/>
                <w:szCs w:val="20"/>
              </w:rPr>
              <w:t>Policia</w:t>
            </w:r>
            <w:proofErr w:type="spellEnd"/>
            <w:r w:rsidRPr="00D84FEC">
              <w:rPr>
                <w:rFonts w:ascii="Arial" w:hAnsi="Arial" w:cs="Arial"/>
                <w:sz w:val="20"/>
                <w:szCs w:val="20"/>
              </w:rPr>
              <w:t xml:space="preserve"> Nacional.</w:t>
            </w:r>
          </w:p>
        </w:tc>
      </w:tr>
      <w:tr w:rsidR="0061095C" w:rsidRPr="00D84FEC" w14:paraId="31906DA5" w14:textId="77777777" w:rsidTr="00943E55">
        <w:trPr>
          <w:trHeight w:val="112"/>
        </w:trPr>
        <w:tc>
          <w:tcPr>
            <w:tcW w:w="10060" w:type="dxa"/>
            <w:gridSpan w:val="4"/>
          </w:tcPr>
          <w:p w14:paraId="68481D14" w14:textId="0FB47A61"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Comunicación oficial Nro. GS-2025-008371-DILOF del 16/03/2025, en la cual se citan proveedores para estudiar y establecer los requisitos fundamentales de calidad, seguridad y protección al medio ambiente durante la etapa de actualización del documento.</w:t>
            </w:r>
          </w:p>
        </w:tc>
      </w:tr>
      <w:tr w:rsidR="0061095C" w:rsidRPr="00D84FEC" w14:paraId="49F6D3A3" w14:textId="77777777" w:rsidTr="00943E55">
        <w:trPr>
          <w:trHeight w:val="112"/>
        </w:trPr>
        <w:tc>
          <w:tcPr>
            <w:tcW w:w="10060" w:type="dxa"/>
            <w:gridSpan w:val="4"/>
          </w:tcPr>
          <w:p w14:paraId="6322D29E" w14:textId="19C792C3"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Comunicación oficial Nro. GS-2025-008902-DILOF del 20/03/2025, en la cual se informa el señor brigadier general los avances realizados por el grupo de movilidad de la Dirección Logística y Financiera.</w:t>
            </w:r>
          </w:p>
        </w:tc>
      </w:tr>
      <w:tr w:rsidR="0061095C" w:rsidRPr="00D84FEC" w14:paraId="0A4E742D" w14:textId="77777777" w:rsidTr="00943E55">
        <w:trPr>
          <w:trHeight w:val="112"/>
        </w:trPr>
        <w:tc>
          <w:tcPr>
            <w:tcW w:w="10060" w:type="dxa"/>
            <w:gridSpan w:val="4"/>
          </w:tcPr>
          <w:p w14:paraId="68F140C3" w14:textId="56516DC1"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 xml:space="preserve">Comunicación oficial Nro. GS-2025-009951-DILOF del 31/03/2025, en la cual se solicita asistencia a la mesa técnica de trabajo a personal del Grupo Servicio de </w:t>
            </w:r>
            <w:r w:rsidR="007B63FA" w:rsidRPr="00D84FEC">
              <w:rPr>
                <w:rFonts w:ascii="Arial" w:hAnsi="Arial" w:cs="Arial"/>
                <w:sz w:val="20"/>
                <w:szCs w:val="20"/>
              </w:rPr>
              <w:t>Policía</w:t>
            </w:r>
            <w:r w:rsidRPr="00D84FEC">
              <w:rPr>
                <w:rFonts w:ascii="Arial" w:hAnsi="Arial" w:cs="Arial"/>
                <w:sz w:val="20"/>
                <w:szCs w:val="20"/>
              </w:rPr>
              <w:t xml:space="preserve"> de la jefatura Nacional del Servicio de Policía Nacional, responsables de los grupos de movilidad de la </w:t>
            </w:r>
            <w:r w:rsidR="007B63FA" w:rsidRPr="00D84FEC">
              <w:rPr>
                <w:rFonts w:ascii="Arial" w:hAnsi="Arial" w:cs="Arial"/>
                <w:sz w:val="20"/>
                <w:szCs w:val="20"/>
              </w:rPr>
              <w:t>Policía</w:t>
            </w:r>
            <w:r w:rsidRPr="00D84FEC">
              <w:rPr>
                <w:rFonts w:ascii="Arial" w:hAnsi="Arial" w:cs="Arial"/>
                <w:sz w:val="20"/>
                <w:szCs w:val="20"/>
              </w:rPr>
              <w:t xml:space="preserve"> Metropolitana de Bogotá.</w:t>
            </w:r>
          </w:p>
        </w:tc>
      </w:tr>
      <w:tr w:rsidR="0061095C" w:rsidRPr="00D84FEC" w14:paraId="6F650165" w14:textId="77777777" w:rsidTr="00943E55">
        <w:trPr>
          <w:trHeight w:val="112"/>
        </w:trPr>
        <w:tc>
          <w:tcPr>
            <w:tcW w:w="10060" w:type="dxa"/>
            <w:gridSpan w:val="4"/>
          </w:tcPr>
          <w:p w14:paraId="6B9C89F2" w14:textId="38440BA7"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Acta de reunión Nro. AC-2025-000848-DILOF del 21/03/2025, donde se definieron criterios de evaluación como seguridad</w:t>
            </w:r>
          </w:p>
        </w:tc>
      </w:tr>
      <w:tr w:rsidR="0061095C" w:rsidRPr="00D84FEC" w14:paraId="15FADE00" w14:textId="77777777" w:rsidTr="00943E55">
        <w:trPr>
          <w:trHeight w:val="112"/>
        </w:trPr>
        <w:tc>
          <w:tcPr>
            <w:tcW w:w="10060" w:type="dxa"/>
            <w:gridSpan w:val="4"/>
          </w:tcPr>
          <w:p w14:paraId="12C7CC72" w14:textId="257FE820"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lastRenderedPageBreak/>
              <w:t>Acta de reunión Nro. AC-2025-001055-DILOF del 01/04/2025, donde se definieron criterios de postventa, potencia, maniobrabilidad, pruebas que se incluirán en el protocolo de la prueba de campo.</w:t>
            </w:r>
          </w:p>
        </w:tc>
      </w:tr>
      <w:tr w:rsidR="0061095C" w:rsidRPr="00D84FEC" w14:paraId="00777F08" w14:textId="77777777" w:rsidTr="00943E55">
        <w:trPr>
          <w:trHeight w:val="112"/>
        </w:trPr>
        <w:tc>
          <w:tcPr>
            <w:tcW w:w="10060" w:type="dxa"/>
            <w:gridSpan w:val="4"/>
          </w:tcPr>
          <w:p w14:paraId="5D682C47" w14:textId="36F8E107"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Acta de reunión Nro. AC-2025-001341-DILOF del 19/04/2025 en la cual se reunieron instructores de la escuela de seguridad vial (ESEVI), para definir el protocolo de pruebas para el manejo de motocicletas presentadas por empresas interesadas.</w:t>
            </w:r>
          </w:p>
        </w:tc>
      </w:tr>
      <w:tr w:rsidR="0061095C" w:rsidRPr="00D84FEC" w14:paraId="7B46A27D" w14:textId="77777777" w:rsidTr="00943E55">
        <w:trPr>
          <w:trHeight w:val="112"/>
        </w:trPr>
        <w:tc>
          <w:tcPr>
            <w:tcW w:w="10060" w:type="dxa"/>
            <w:gridSpan w:val="4"/>
          </w:tcPr>
          <w:p w14:paraId="709E12DD" w14:textId="04DD9560"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Acta de reunión Nro. AC-2025-001423-DILOF del 25/04/2025 en la cual se evaluaron y seleccionaron los estándares técnicos y de seguridad requeridos, con el fin de actualizar la especificación técnica.</w:t>
            </w:r>
          </w:p>
        </w:tc>
      </w:tr>
      <w:tr w:rsidR="0061095C" w:rsidRPr="00D84FEC" w14:paraId="4A18C239" w14:textId="77777777" w:rsidTr="00943E55">
        <w:trPr>
          <w:trHeight w:val="112"/>
        </w:trPr>
        <w:tc>
          <w:tcPr>
            <w:tcW w:w="10060" w:type="dxa"/>
            <w:gridSpan w:val="4"/>
          </w:tcPr>
          <w:p w14:paraId="37336790" w14:textId="43B83075" w:rsidR="0061095C" w:rsidRPr="00D84FEC" w:rsidRDefault="0061095C" w:rsidP="0061095C">
            <w:pPr>
              <w:pStyle w:val="Prrafodelista"/>
              <w:shd w:val="clear" w:color="auto" w:fill="FFFFFF" w:themeFill="background1"/>
              <w:tabs>
                <w:tab w:val="left" w:pos="240"/>
              </w:tabs>
              <w:ind w:left="0"/>
              <w:jc w:val="both"/>
              <w:rPr>
                <w:rFonts w:ascii="Arial" w:hAnsi="Arial" w:cs="Arial"/>
                <w:b/>
                <w:sz w:val="20"/>
                <w:szCs w:val="20"/>
              </w:rPr>
            </w:pPr>
            <w:r w:rsidRPr="00D84FEC">
              <w:rPr>
                <w:rFonts w:ascii="Arial" w:hAnsi="Arial" w:cs="Arial"/>
                <w:sz w:val="20"/>
                <w:szCs w:val="20"/>
              </w:rPr>
              <w:t>Acta de reunión Nro. AC-2025-001678-DILOF del 21/05/2025 donde se realizó mesa de trabajo de las pruebas a las motocicletas para evaluar y seleccionar los estándares técnicos y de seguridad requerido.</w:t>
            </w:r>
          </w:p>
        </w:tc>
      </w:tr>
      <w:tr w:rsidR="0061095C" w:rsidRPr="00D84FEC" w14:paraId="529744F4" w14:textId="77777777" w:rsidTr="00943E55">
        <w:trPr>
          <w:trHeight w:val="112"/>
        </w:trPr>
        <w:tc>
          <w:tcPr>
            <w:tcW w:w="10060" w:type="dxa"/>
            <w:gridSpan w:val="4"/>
          </w:tcPr>
          <w:p w14:paraId="32DFE66A" w14:textId="0C27D545" w:rsidR="0061095C" w:rsidRPr="00D84FEC" w:rsidRDefault="0061095C" w:rsidP="0061095C">
            <w:pPr>
              <w:pStyle w:val="Prrafodelista"/>
              <w:shd w:val="clear" w:color="auto" w:fill="FFFFFF" w:themeFill="background1"/>
              <w:tabs>
                <w:tab w:val="left" w:pos="240"/>
              </w:tabs>
              <w:ind w:left="0"/>
              <w:jc w:val="both"/>
              <w:rPr>
                <w:rFonts w:ascii="Arial" w:hAnsi="Arial" w:cs="Arial"/>
                <w:b/>
                <w:sz w:val="20"/>
                <w:szCs w:val="20"/>
              </w:rPr>
            </w:pPr>
            <w:r w:rsidRPr="00D84FEC">
              <w:rPr>
                <w:rFonts w:ascii="Arial" w:hAnsi="Arial" w:cs="Arial"/>
                <w:sz w:val="20"/>
                <w:szCs w:val="20"/>
              </w:rPr>
              <w:t>Acta de reunión Nro. AC-2025-001847-DILOF del 03/06/2025 en la cual se realizó mesa de trabajo con grupos de movilidad a nivel nacional por medio electrónico.</w:t>
            </w:r>
          </w:p>
        </w:tc>
      </w:tr>
      <w:tr w:rsidR="0061095C" w:rsidRPr="00D84FEC" w14:paraId="121AD9A1" w14:textId="77777777" w:rsidTr="00943E55">
        <w:trPr>
          <w:trHeight w:val="112"/>
        </w:trPr>
        <w:tc>
          <w:tcPr>
            <w:tcW w:w="10060" w:type="dxa"/>
            <w:gridSpan w:val="4"/>
          </w:tcPr>
          <w:p w14:paraId="103D1352" w14:textId="6F2D6698" w:rsidR="0061095C" w:rsidRPr="00D84FEC" w:rsidRDefault="0061095C" w:rsidP="0061095C">
            <w:pPr>
              <w:pStyle w:val="Prrafodelista"/>
              <w:shd w:val="clear" w:color="auto" w:fill="FFFFFF" w:themeFill="background1"/>
              <w:tabs>
                <w:tab w:val="left" w:pos="240"/>
              </w:tabs>
              <w:ind w:left="0"/>
              <w:jc w:val="both"/>
              <w:rPr>
                <w:rFonts w:ascii="Arial" w:hAnsi="Arial" w:cs="Arial"/>
                <w:b/>
                <w:sz w:val="20"/>
                <w:szCs w:val="20"/>
              </w:rPr>
            </w:pPr>
            <w:r w:rsidRPr="00D84FEC">
              <w:rPr>
                <w:rFonts w:ascii="Arial" w:hAnsi="Arial" w:cs="Arial"/>
                <w:sz w:val="20"/>
                <w:szCs w:val="20"/>
              </w:rPr>
              <w:t>Correo electrónico No. 060 ESEVI-ADMOS del 01/05/2025 informe Test Drive de Motocicletas para el servicio de Policía suscrito por el SC. Freddy Fernando Clavijo, jefe administrativo ESEVI.</w:t>
            </w:r>
          </w:p>
        </w:tc>
      </w:tr>
      <w:tr w:rsidR="0061095C" w:rsidRPr="00D84FEC" w14:paraId="5F253DCA" w14:textId="77777777" w:rsidTr="00943E55">
        <w:trPr>
          <w:trHeight w:val="112"/>
        </w:trPr>
        <w:tc>
          <w:tcPr>
            <w:tcW w:w="10060" w:type="dxa"/>
            <w:gridSpan w:val="4"/>
          </w:tcPr>
          <w:p w14:paraId="2B1BA8BE" w14:textId="3BC5CDB4" w:rsidR="0061095C" w:rsidRPr="00D84FEC" w:rsidRDefault="0061095C" w:rsidP="0061095C">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rPr>
              <w:t>Ley 769 del 06/07/2002 "Por la cual se expide el Código Nacional de Tránsito Terrestre y se dictan otras disposiciones".</w:t>
            </w:r>
          </w:p>
        </w:tc>
      </w:tr>
      <w:tr w:rsidR="00267EBF" w:rsidRPr="00D84FEC" w14:paraId="5C9A7019" w14:textId="77777777" w:rsidTr="0061095C">
        <w:trPr>
          <w:trHeight w:val="112"/>
        </w:trPr>
        <w:tc>
          <w:tcPr>
            <w:tcW w:w="1537" w:type="dxa"/>
            <w:vAlign w:val="center"/>
          </w:tcPr>
          <w:p w14:paraId="32C05423"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9</w:t>
            </w:r>
          </w:p>
        </w:tc>
        <w:tc>
          <w:tcPr>
            <w:tcW w:w="6546" w:type="dxa"/>
            <w:vAlign w:val="center"/>
          </w:tcPr>
          <w:p w14:paraId="17688FD2"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CERTIFICACIÓN DE DISTRIBUIDOR Y/O COMERCIALIZADOR</w:t>
            </w:r>
          </w:p>
          <w:p w14:paraId="21621B3F"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p>
          <w:p w14:paraId="4BBBFCF4" w14:textId="77777777" w:rsidR="00267EBF" w:rsidRPr="00D84FEC" w:rsidRDefault="00267EBF" w:rsidP="00503052">
            <w:pPr>
              <w:pStyle w:val="Default"/>
              <w:jc w:val="both"/>
              <w:rPr>
                <w:rFonts w:ascii="Arial" w:hAnsi="Arial" w:cs="Arial"/>
                <w:bCs/>
                <w:sz w:val="20"/>
                <w:szCs w:val="20"/>
                <w:lang w:eastAsia="es-CO"/>
              </w:rPr>
            </w:pPr>
            <w:r w:rsidRPr="00D84FEC">
              <w:rPr>
                <w:rFonts w:ascii="Arial" w:hAnsi="Arial" w:cs="Arial"/>
                <w:bCs/>
                <w:sz w:val="20"/>
                <w:szCs w:val="20"/>
                <w:lang w:eastAsia="es-CO"/>
              </w:rPr>
              <w:t>En caso de que el proponente no sea fabricante deberá allegar certificación vigente del fabricante o distribuidor o comercializador a su vez autorizado en Colombia por el fabricante, en la que conste que el proponente es concesionario autorizado, distribuidor autorizado o fabricante de la marca del vehículo ofertado y a su vez cuenta con su autorización para comercializar los vehículos en el territorio nacional.</w:t>
            </w:r>
          </w:p>
          <w:p w14:paraId="05E3F7E8" w14:textId="77777777" w:rsidR="00267EBF" w:rsidRPr="00D84FEC" w:rsidRDefault="00267EBF" w:rsidP="00503052">
            <w:pPr>
              <w:pStyle w:val="Default"/>
              <w:jc w:val="both"/>
              <w:rPr>
                <w:rFonts w:ascii="Arial" w:hAnsi="Arial" w:cs="Arial"/>
                <w:bCs/>
                <w:sz w:val="20"/>
                <w:szCs w:val="20"/>
                <w:lang w:eastAsia="es-CO"/>
              </w:rPr>
            </w:pPr>
          </w:p>
          <w:p w14:paraId="15AA3BE7" w14:textId="77777777" w:rsidR="00267EBF" w:rsidRPr="00D84FEC" w:rsidRDefault="00267EBF" w:rsidP="00503052">
            <w:pPr>
              <w:pStyle w:val="Default"/>
              <w:jc w:val="both"/>
              <w:rPr>
                <w:rFonts w:ascii="Arial" w:hAnsi="Arial" w:cs="Arial"/>
                <w:bCs/>
                <w:sz w:val="20"/>
                <w:szCs w:val="20"/>
                <w:lang w:eastAsia="es-CO"/>
              </w:rPr>
            </w:pPr>
            <w:r w:rsidRPr="00D84FEC">
              <w:rPr>
                <w:rFonts w:ascii="Arial" w:hAnsi="Arial" w:cs="Arial"/>
                <w:bCs/>
                <w:sz w:val="20"/>
                <w:szCs w:val="20"/>
                <w:lang w:eastAsia="es-CO"/>
              </w:rPr>
              <w:t>En caso de que el proponente cuente con certificación de distribuidor autorizado, se deberá presentar a su vez el certificado del fabricante o ensamblador en el que conste que el distribuidor cuenta con la autorización del fabricante o ensamblador para distribuir los vehículos ofrecidos en el territorio nacional.</w:t>
            </w:r>
          </w:p>
          <w:p w14:paraId="3EC8BE5F"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892" w:type="dxa"/>
            <w:vAlign w:val="center"/>
          </w:tcPr>
          <w:p w14:paraId="363C17D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3A6C022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7827B018" w14:textId="77777777" w:rsidTr="0061095C">
        <w:trPr>
          <w:trHeight w:val="112"/>
        </w:trPr>
        <w:tc>
          <w:tcPr>
            <w:tcW w:w="1537" w:type="dxa"/>
            <w:vAlign w:val="center"/>
          </w:tcPr>
          <w:p w14:paraId="2BCB4D3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10</w:t>
            </w:r>
          </w:p>
        </w:tc>
        <w:tc>
          <w:tcPr>
            <w:tcW w:w="6546" w:type="dxa"/>
            <w:vAlign w:val="center"/>
          </w:tcPr>
          <w:p w14:paraId="315D3009"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CAPACIDAD OPERATIVA</w:t>
            </w:r>
          </w:p>
          <w:p w14:paraId="5F089DF0"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689FE3C4" w14:textId="77777777" w:rsidR="00267EBF" w:rsidRPr="00D84FEC" w:rsidRDefault="00267EBF" w:rsidP="00503052">
            <w:pPr>
              <w:pStyle w:val="Default"/>
              <w:jc w:val="both"/>
              <w:rPr>
                <w:rFonts w:ascii="Arial" w:hAnsi="Arial" w:cs="Arial"/>
                <w:bCs/>
                <w:sz w:val="20"/>
                <w:szCs w:val="20"/>
              </w:rPr>
            </w:pPr>
            <w:r w:rsidRPr="00D84FEC">
              <w:rPr>
                <w:rFonts w:ascii="Arial" w:hAnsi="Arial" w:cs="Arial"/>
                <w:sz w:val="20"/>
                <w:szCs w:val="20"/>
              </w:rPr>
              <w:t xml:space="preserve">De acuerdo a la experiencia </w:t>
            </w:r>
            <w:r w:rsidRPr="00D84FEC">
              <w:rPr>
                <w:rFonts w:ascii="Arial" w:hAnsi="Arial" w:cs="Arial"/>
                <w:b/>
                <w:i/>
                <w:sz w:val="20"/>
                <w:szCs w:val="20"/>
                <w:u w:val="single"/>
              </w:rPr>
              <w:t>el oferente debe certificar por escrito</w:t>
            </w:r>
            <w:r w:rsidRPr="00D84FEC">
              <w:rPr>
                <w:rFonts w:ascii="Arial" w:hAnsi="Arial" w:cs="Arial"/>
                <w:sz w:val="20"/>
                <w:szCs w:val="20"/>
              </w:rPr>
              <w:t xml:space="preserve"> que cuenta con capacidad operativa y administrativa (se entiende como capacidad operativa y administrativa el conjunto de elementos que interactúan de forma continua en un proceso de producción, importación, distribución y comercialización, de los elementos objeto de la contratación), que le permita coordinar la satisfacción y la entrega de los elementos, los cuales se reflejan al contar con una empresa totalmente constituida, que cuente con una infraestructura para la fabricación, almacenamiento y/o distribución de los elementos objeto del contrato.</w:t>
            </w:r>
          </w:p>
        </w:tc>
        <w:tc>
          <w:tcPr>
            <w:tcW w:w="892" w:type="dxa"/>
            <w:vAlign w:val="center"/>
          </w:tcPr>
          <w:p w14:paraId="58F1BF67"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4D48AD2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6126CA8B" w14:textId="77777777" w:rsidTr="0061095C">
        <w:trPr>
          <w:trHeight w:val="112"/>
        </w:trPr>
        <w:tc>
          <w:tcPr>
            <w:tcW w:w="1537" w:type="dxa"/>
            <w:vAlign w:val="center"/>
          </w:tcPr>
          <w:p w14:paraId="259B7D6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11</w:t>
            </w:r>
          </w:p>
        </w:tc>
        <w:tc>
          <w:tcPr>
            <w:tcW w:w="6546" w:type="dxa"/>
            <w:vAlign w:val="center"/>
          </w:tcPr>
          <w:p w14:paraId="5925EB65" w14:textId="77777777" w:rsidR="00267EBF" w:rsidRPr="00D84FEC" w:rsidRDefault="00267EBF" w:rsidP="00503052">
            <w:pPr>
              <w:pStyle w:val="Default"/>
              <w:jc w:val="both"/>
              <w:rPr>
                <w:rFonts w:ascii="Arial" w:hAnsi="Arial" w:cs="Arial"/>
                <w:b/>
                <w:sz w:val="20"/>
                <w:szCs w:val="20"/>
              </w:rPr>
            </w:pPr>
            <w:r w:rsidRPr="00D84FEC">
              <w:rPr>
                <w:rFonts w:ascii="Arial" w:hAnsi="Arial" w:cs="Arial"/>
                <w:b/>
                <w:sz w:val="20"/>
                <w:szCs w:val="20"/>
              </w:rPr>
              <w:t>PRECIOS</w:t>
            </w:r>
          </w:p>
          <w:p w14:paraId="1EC476E2" w14:textId="77777777" w:rsidR="00267EBF" w:rsidRPr="00D84FEC" w:rsidRDefault="00267EBF" w:rsidP="00503052">
            <w:pPr>
              <w:pStyle w:val="Default"/>
              <w:jc w:val="both"/>
              <w:rPr>
                <w:rFonts w:ascii="Arial" w:hAnsi="Arial" w:cs="Arial"/>
                <w:b/>
                <w:sz w:val="20"/>
                <w:szCs w:val="20"/>
              </w:rPr>
            </w:pPr>
          </w:p>
          <w:p w14:paraId="721172DF" w14:textId="77777777" w:rsidR="00267EBF" w:rsidRPr="00D84FEC" w:rsidRDefault="00267EBF" w:rsidP="00503052">
            <w:pPr>
              <w:pStyle w:val="Default"/>
              <w:jc w:val="both"/>
              <w:rPr>
                <w:rFonts w:ascii="Arial" w:hAnsi="Arial" w:cs="Arial"/>
                <w:sz w:val="20"/>
                <w:szCs w:val="20"/>
              </w:rPr>
            </w:pPr>
            <w:r w:rsidRPr="00D84FEC">
              <w:rPr>
                <w:rFonts w:ascii="Arial" w:hAnsi="Arial" w:cs="Arial"/>
                <w:sz w:val="20"/>
                <w:szCs w:val="20"/>
              </w:rPr>
              <w:t xml:space="preserve">El oferente debe </w:t>
            </w:r>
            <w:r w:rsidRPr="00D84FEC">
              <w:rPr>
                <w:rFonts w:ascii="Arial" w:hAnsi="Arial" w:cs="Arial"/>
                <w:b/>
                <w:i/>
                <w:sz w:val="20"/>
                <w:szCs w:val="20"/>
                <w:u w:val="single"/>
              </w:rPr>
              <w:t>certificar por escrito</w:t>
            </w:r>
            <w:r w:rsidRPr="00D84FEC">
              <w:rPr>
                <w:rFonts w:ascii="Arial" w:hAnsi="Arial" w:cs="Arial"/>
                <w:sz w:val="20"/>
                <w:szCs w:val="20"/>
              </w:rPr>
              <w:t xml:space="preserve"> que mantendrá fijos los precios durante la vigencia del contrato, por lo tanto, los precios pactados no estarán sujetos a reajuste alguno durante la ejecución del mismo, en tal sentido el proponente deberá tener en cuenta en el momento de la elaboración de la oferta los posibles </w:t>
            </w:r>
            <w:r w:rsidRPr="00D84FEC">
              <w:rPr>
                <w:rFonts w:ascii="Arial" w:hAnsi="Arial" w:cs="Arial"/>
                <w:sz w:val="20"/>
                <w:szCs w:val="20"/>
              </w:rPr>
              <w:lastRenderedPageBreak/>
              <w:t>incrementos, costos impuestos y demás erogaciones que se puedan presentar durante el proceso de contratación.</w:t>
            </w:r>
          </w:p>
          <w:p w14:paraId="2270CCC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892" w:type="dxa"/>
            <w:vAlign w:val="center"/>
          </w:tcPr>
          <w:p w14:paraId="5C6B9F6A"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27CF922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69242EB4" w14:textId="77777777" w:rsidTr="0061095C">
        <w:trPr>
          <w:trHeight w:val="112"/>
        </w:trPr>
        <w:tc>
          <w:tcPr>
            <w:tcW w:w="1537" w:type="dxa"/>
            <w:vAlign w:val="center"/>
          </w:tcPr>
          <w:p w14:paraId="2835115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12</w:t>
            </w:r>
          </w:p>
        </w:tc>
        <w:tc>
          <w:tcPr>
            <w:tcW w:w="6546" w:type="dxa"/>
            <w:vAlign w:val="center"/>
          </w:tcPr>
          <w:p w14:paraId="16E5E33C" w14:textId="77777777" w:rsidR="00267EBF" w:rsidRPr="00D84FEC" w:rsidRDefault="00267EBF" w:rsidP="00503052">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lang w:eastAsia="es-CO"/>
              </w:rPr>
              <w:t xml:space="preserve">El oferente deberá </w:t>
            </w:r>
            <w:r w:rsidRPr="00D84FEC">
              <w:rPr>
                <w:rFonts w:ascii="Arial" w:hAnsi="Arial" w:cs="Arial"/>
                <w:sz w:val="20"/>
                <w:szCs w:val="20"/>
              </w:rPr>
              <w:t xml:space="preserve">tener suficiente </w:t>
            </w:r>
            <w:r w:rsidRPr="00D84FEC">
              <w:rPr>
                <w:rFonts w:ascii="Arial" w:hAnsi="Arial" w:cs="Arial"/>
                <w:b/>
                <w:bCs/>
                <w:sz w:val="20"/>
                <w:szCs w:val="20"/>
                <w:u w:val="single"/>
              </w:rPr>
              <w:t>stock</w:t>
            </w:r>
            <w:r w:rsidRPr="00D84FEC">
              <w:rPr>
                <w:rFonts w:ascii="Arial" w:hAnsi="Arial" w:cs="Arial"/>
                <w:sz w:val="20"/>
                <w:szCs w:val="20"/>
              </w:rPr>
              <w:t xml:space="preserve"> de los bienes solicitados, en el presente proceso lo cual garantiza una entrega oportuna dentro del plazo de ejecución.</w:t>
            </w:r>
          </w:p>
        </w:tc>
        <w:tc>
          <w:tcPr>
            <w:tcW w:w="892" w:type="dxa"/>
            <w:vAlign w:val="center"/>
          </w:tcPr>
          <w:p w14:paraId="0C4B3EF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3DBBCFE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51DA8F14" w14:textId="77777777" w:rsidTr="0061095C">
        <w:trPr>
          <w:trHeight w:val="112"/>
        </w:trPr>
        <w:tc>
          <w:tcPr>
            <w:tcW w:w="1537" w:type="dxa"/>
            <w:vAlign w:val="center"/>
          </w:tcPr>
          <w:p w14:paraId="2C20A26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13</w:t>
            </w:r>
          </w:p>
        </w:tc>
        <w:tc>
          <w:tcPr>
            <w:tcW w:w="6546" w:type="dxa"/>
          </w:tcPr>
          <w:p w14:paraId="7B0342A6" w14:textId="77777777" w:rsidR="00267EBF" w:rsidRPr="00D84FEC" w:rsidRDefault="00267EBF" w:rsidP="00503052">
            <w:pPr>
              <w:pStyle w:val="Default"/>
              <w:jc w:val="both"/>
              <w:rPr>
                <w:rFonts w:ascii="Arial" w:hAnsi="Arial" w:cs="Arial"/>
                <w:sz w:val="20"/>
                <w:szCs w:val="20"/>
              </w:rPr>
            </w:pPr>
            <w:r w:rsidRPr="00D84FEC">
              <w:rPr>
                <w:rFonts w:ascii="Arial" w:hAnsi="Arial" w:cs="Arial"/>
                <w:sz w:val="20"/>
                <w:szCs w:val="20"/>
              </w:rPr>
              <w:t xml:space="preserve">El oferente debe </w:t>
            </w:r>
            <w:r w:rsidRPr="00D84FEC">
              <w:rPr>
                <w:rFonts w:ascii="Arial" w:hAnsi="Arial" w:cs="Arial"/>
                <w:b/>
                <w:i/>
                <w:sz w:val="20"/>
                <w:szCs w:val="20"/>
                <w:u w:val="single"/>
              </w:rPr>
              <w:t>certificar por escrito</w:t>
            </w:r>
            <w:r w:rsidRPr="00D84FEC">
              <w:rPr>
                <w:rFonts w:ascii="Arial" w:hAnsi="Arial" w:cs="Arial"/>
                <w:sz w:val="20"/>
                <w:szCs w:val="20"/>
              </w:rPr>
              <w:t xml:space="preserve"> que cuenta con un vehículo de carga debidamente adecuado para el transporte de los bienes, ya sea de propiedad o alquilado, con el cual este en la capacidad de atender de manera ágil y oportuno los requerimientos de los bienes a adquirir en el presente proceso.</w:t>
            </w:r>
          </w:p>
          <w:p w14:paraId="4720D676" w14:textId="77777777" w:rsidR="00267EBF" w:rsidRPr="00D84FEC" w:rsidRDefault="00267EBF" w:rsidP="00503052">
            <w:pPr>
              <w:pStyle w:val="Prrafodelista"/>
              <w:shd w:val="clear" w:color="auto" w:fill="FFFFFF" w:themeFill="background1"/>
              <w:tabs>
                <w:tab w:val="left" w:pos="240"/>
              </w:tabs>
              <w:ind w:left="0"/>
              <w:jc w:val="both"/>
              <w:rPr>
                <w:rFonts w:ascii="Arial" w:hAnsi="Arial" w:cs="Arial"/>
                <w:bCs/>
                <w:sz w:val="20"/>
                <w:szCs w:val="20"/>
              </w:rPr>
            </w:pPr>
          </w:p>
        </w:tc>
        <w:tc>
          <w:tcPr>
            <w:tcW w:w="892" w:type="dxa"/>
            <w:vAlign w:val="center"/>
          </w:tcPr>
          <w:p w14:paraId="51D045F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3E18A0B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3EBB1406" w14:textId="77777777" w:rsidTr="0061095C">
        <w:trPr>
          <w:trHeight w:val="112"/>
        </w:trPr>
        <w:tc>
          <w:tcPr>
            <w:tcW w:w="1537" w:type="dxa"/>
            <w:vAlign w:val="center"/>
          </w:tcPr>
          <w:p w14:paraId="48AFE31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14</w:t>
            </w:r>
          </w:p>
        </w:tc>
        <w:tc>
          <w:tcPr>
            <w:tcW w:w="6546" w:type="dxa"/>
          </w:tcPr>
          <w:p w14:paraId="1EA871C8" w14:textId="77777777" w:rsidR="00267EBF" w:rsidRPr="00D84FEC" w:rsidRDefault="00267EBF" w:rsidP="00503052">
            <w:pPr>
              <w:pStyle w:val="Prrafodelista"/>
              <w:shd w:val="clear" w:color="auto" w:fill="FFFFFF" w:themeFill="background1"/>
              <w:tabs>
                <w:tab w:val="left" w:pos="240"/>
              </w:tabs>
              <w:ind w:left="0"/>
              <w:jc w:val="both"/>
              <w:rPr>
                <w:rFonts w:ascii="Arial" w:hAnsi="Arial" w:cs="Arial"/>
                <w:bCs/>
                <w:sz w:val="20"/>
                <w:szCs w:val="20"/>
              </w:rPr>
            </w:pPr>
            <w:r w:rsidRPr="00D84FEC">
              <w:rPr>
                <w:rFonts w:ascii="Arial" w:hAnsi="Arial" w:cs="Arial"/>
                <w:sz w:val="20"/>
                <w:szCs w:val="20"/>
                <w:lang w:eastAsia="es-CO"/>
              </w:rPr>
              <w:t xml:space="preserve">El oferente deberá </w:t>
            </w:r>
            <w:r w:rsidRPr="00D84FEC">
              <w:rPr>
                <w:rFonts w:ascii="Arial" w:hAnsi="Arial" w:cs="Arial"/>
                <w:sz w:val="20"/>
                <w:szCs w:val="20"/>
              </w:rPr>
              <w:t>asumir los costos directos e indirectos, incluido almacenamiento, empaque, embalaje, variación del dólar, transporte y seguros, entre otros, para la entrega de los elementos.</w:t>
            </w:r>
          </w:p>
        </w:tc>
        <w:tc>
          <w:tcPr>
            <w:tcW w:w="892" w:type="dxa"/>
            <w:vAlign w:val="center"/>
          </w:tcPr>
          <w:p w14:paraId="3F21B98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0BD67E6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7292D91B" w14:textId="77777777" w:rsidTr="0061095C">
        <w:trPr>
          <w:trHeight w:val="112"/>
        </w:trPr>
        <w:tc>
          <w:tcPr>
            <w:tcW w:w="1537" w:type="dxa"/>
            <w:vAlign w:val="center"/>
          </w:tcPr>
          <w:p w14:paraId="29FBFA4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15</w:t>
            </w:r>
          </w:p>
        </w:tc>
        <w:tc>
          <w:tcPr>
            <w:tcW w:w="6546" w:type="dxa"/>
            <w:vAlign w:val="center"/>
          </w:tcPr>
          <w:p w14:paraId="42BD564D"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 xml:space="preserve">EXPERIENCIA ESPECIFICA DEL PROPONENTE </w:t>
            </w:r>
          </w:p>
          <w:p w14:paraId="74A4A003"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highlight w:val="yellow"/>
              </w:rPr>
            </w:pPr>
          </w:p>
          <w:p w14:paraId="6A9B7D56" w14:textId="77777777" w:rsidR="00267EBF" w:rsidRPr="00D84FEC" w:rsidRDefault="00267EBF" w:rsidP="00503052">
            <w:pPr>
              <w:spacing w:after="0"/>
              <w:jc w:val="both"/>
              <w:rPr>
                <w:rFonts w:ascii="Arial" w:eastAsia="Times New Roman" w:hAnsi="Arial" w:cs="Arial"/>
                <w:sz w:val="20"/>
                <w:szCs w:val="20"/>
              </w:rPr>
            </w:pPr>
            <w:r w:rsidRPr="00D84FEC">
              <w:rPr>
                <w:rFonts w:ascii="Arial" w:eastAsia="Times New Roman" w:hAnsi="Arial" w:cs="Arial"/>
                <w:sz w:val="20"/>
                <w:szCs w:val="20"/>
              </w:rPr>
              <w:t>Con el fin de garantizar la calidad de los bienes a contratar, proponente que vaya a proveer los bienes objeto del presente proceso de selección, tratase de personal natural y/o jurídica, deberá anexar mínimo uno (01) máximo tres (03) certificaciones de contratos celebrados y ejecutados con entidades públicas o privadas, identificados con el código descrito en el numeral 1.1 de la DESCRIPCIÓN GENERAL DEL OBJETO así:</w:t>
            </w:r>
          </w:p>
          <w:p w14:paraId="6A243BF5" w14:textId="77777777" w:rsidR="00267EBF" w:rsidRPr="00D84FEC" w:rsidRDefault="00267EBF" w:rsidP="00503052">
            <w:pPr>
              <w:spacing w:after="0"/>
              <w:jc w:val="both"/>
              <w:rPr>
                <w:rFonts w:ascii="Arial" w:eastAsia="Times New Roman" w:hAnsi="Arial" w:cs="Arial"/>
                <w:sz w:val="20"/>
                <w:szCs w:val="20"/>
              </w:rPr>
            </w:pPr>
          </w:p>
          <w:tbl>
            <w:tblPr>
              <w:tblW w:w="6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783"/>
              <w:gridCol w:w="1462"/>
              <w:gridCol w:w="1095"/>
              <w:gridCol w:w="1239"/>
              <w:gridCol w:w="1472"/>
            </w:tblGrid>
            <w:tr w:rsidR="00267EBF" w:rsidRPr="00D84FEC" w14:paraId="412E6C78" w14:textId="77777777" w:rsidTr="00503052">
              <w:trPr>
                <w:trHeight w:val="412"/>
                <w:jc w:val="center"/>
              </w:trPr>
              <w:tc>
                <w:tcPr>
                  <w:tcW w:w="1588" w:type="dxa"/>
                  <w:tcMar>
                    <w:top w:w="0" w:type="dxa"/>
                    <w:left w:w="108" w:type="dxa"/>
                    <w:bottom w:w="0" w:type="dxa"/>
                    <w:right w:w="108" w:type="dxa"/>
                  </w:tcMar>
                  <w:vAlign w:val="center"/>
                  <w:hideMark/>
                </w:tcPr>
                <w:p w14:paraId="0B1D1F8B"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CLASIFICACIÓN</w:t>
                  </w:r>
                </w:p>
                <w:p w14:paraId="774FBC6F"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UNSPSC</w:t>
                  </w:r>
                </w:p>
              </w:tc>
              <w:tc>
                <w:tcPr>
                  <w:tcW w:w="1488" w:type="dxa"/>
                  <w:tcMar>
                    <w:top w:w="0" w:type="dxa"/>
                    <w:left w:w="108" w:type="dxa"/>
                    <w:bottom w:w="0" w:type="dxa"/>
                    <w:right w:w="108" w:type="dxa"/>
                  </w:tcMar>
                  <w:vAlign w:val="center"/>
                  <w:hideMark/>
                </w:tcPr>
                <w:p w14:paraId="48FCDD38"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SEGMENTO</w:t>
                  </w:r>
                </w:p>
              </w:tc>
              <w:tc>
                <w:tcPr>
                  <w:tcW w:w="1155" w:type="dxa"/>
                  <w:tcMar>
                    <w:top w:w="0" w:type="dxa"/>
                    <w:left w:w="108" w:type="dxa"/>
                    <w:bottom w:w="0" w:type="dxa"/>
                    <w:right w:w="108" w:type="dxa"/>
                  </w:tcMar>
                  <w:vAlign w:val="center"/>
                  <w:hideMark/>
                </w:tcPr>
                <w:p w14:paraId="27BF8097"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FAMILIA</w:t>
                  </w:r>
                </w:p>
              </w:tc>
              <w:tc>
                <w:tcPr>
                  <w:tcW w:w="960" w:type="dxa"/>
                  <w:tcMar>
                    <w:top w:w="0" w:type="dxa"/>
                    <w:left w:w="108" w:type="dxa"/>
                    <w:bottom w:w="0" w:type="dxa"/>
                    <w:right w:w="108" w:type="dxa"/>
                  </w:tcMar>
                  <w:hideMark/>
                </w:tcPr>
                <w:p w14:paraId="78B4F320"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 </w:t>
                  </w:r>
                </w:p>
                <w:p w14:paraId="50DFFD66"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CLASE</w:t>
                  </w:r>
                </w:p>
              </w:tc>
              <w:tc>
                <w:tcPr>
                  <w:tcW w:w="1129" w:type="dxa"/>
                  <w:tcMar>
                    <w:top w:w="0" w:type="dxa"/>
                    <w:left w:w="108" w:type="dxa"/>
                    <w:bottom w:w="0" w:type="dxa"/>
                    <w:right w:w="108" w:type="dxa"/>
                  </w:tcMar>
                  <w:hideMark/>
                </w:tcPr>
                <w:p w14:paraId="3C0905C0"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VALOR EXPRESADO EN SMMLV</w:t>
                  </w:r>
                </w:p>
              </w:tc>
            </w:tr>
            <w:tr w:rsidR="00267EBF" w:rsidRPr="00D84FEC" w14:paraId="25D46E80" w14:textId="77777777" w:rsidTr="00503052">
              <w:trPr>
                <w:trHeight w:val="509"/>
                <w:jc w:val="center"/>
              </w:trPr>
              <w:tc>
                <w:tcPr>
                  <w:tcW w:w="1588" w:type="dxa"/>
                  <w:tcMar>
                    <w:top w:w="0" w:type="dxa"/>
                    <w:left w:w="108" w:type="dxa"/>
                    <w:bottom w:w="0" w:type="dxa"/>
                    <w:right w:w="108" w:type="dxa"/>
                  </w:tcMar>
                  <w:vAlign w:val="center"/>
                  <w:hideMark/>
                </w:tcPr>
                <w:p w14:paraId="2D0409A4"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25101800</w:t>
                  </w:r>
                  <w:r w:rsidRPr="00D84FEC">
                    <w:rPr>
                      <w:rFonts w:ascii="Arial" w:eastAsia="Times New Roman" w:hAnsi="Arial" w:cs="Arial"/>
                      <w:color w:val="000000"/>
                      <w:sz w:val="20"/>
                      <w:szCs w:val="20"/>
                    </w:rPr>
                    <w:t> </w:t>
                  </w:r>
                </w:p>
              </w:tc>
              <w:tc>
                <w:tcPr>
                  <w:tcW w:w="1488" w:type="dxa"/>
                  <w:tcMar>
                    <w:top w:w="0" w:type="dxa"/>
                    <w:left w:w="108" w:type="dxa"/>
                    <w:bottom w:w="0" w:type="dxa"/>
                    <w:right w:w="108" w:type="dxa"/>
                  </w:tcMar>
                  <w:vAlign w:val="center"/>
                  <w:hideMark/>
                </w:tcPr>
                <w:p w14:paraId="0EF2AE73"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Vehículos Comerciales, Militares y Particulares, Accesorios y Componentes</w:t>
                  </w:r>
                </w:p>
              </w:tc>
              <w:tc>
                <w:tcPr>
                  <w:tcW w:w="1155" w:type="dxa"/>
                  <w:tcMar>
                    <w:top w:w="0" w:type="dxa"/>
                    <w:left w:w="108" w:type="dxa"/>
                    <w:bottom w:w="0" w:type="dxa"/>
                    <w:right w:w="108" w:type="dxa"/>
                  </w:tcMar>
                  <w:vAlign w:val="center"/>
                  <w:hideMark/>
                </w:tcPr>
                <w:p w14:paraId="0F1B2B67"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Vehículos de motor</w:t>
                  </w:r>
                </w:p>
              </w:tc>
              <w:tc>
                <w:tcPr>
                  <w:tcW w:w="960" w:type="dxa"/>
                  <w:tcMar>
                    <w:top w:w="0" w:type="dxa"/>
                    <w:left w:w="108" w:type="dxa"/>
                    <w:bottom w:w="0" w:type="dxa"/>
                    <w:right w:w="108" w:type="dxa"/>
                  </w:tcMar>
                  <w:vAlign w:val="center"/>
                  <w:hideMark/>
                </w:tcPr>
                <w:p w14:paraId="205CB5AF"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Vehículos de protección y salvamento</w:t>
                  </w:r>
                </w:p>
              </w:tc>
              <w:tc>
                <w:tcPr>
                  <w:tcW w:w="1129" w:type="dxa"/>
                  <w:tcMar>
                    <w:top w:w="0" w:type="dxa"/>
                    <w:left w:w="108" w:type="dxa"/>
                    <w:bottom w:w="0" w:type="dxa"/>
                    <w:right w:w="108" w:type="dxa"/>
                  </w:tcMar>
                  <w:vAlign w:val="center"/>
                  <w:hideMark/>
                </w:tcPr>
                <w:p w14:paraId="1FB2B4F2"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hAnsi="Arial" w:cs="Arial"/>
                      <w:b/>
                      <w:bCs/>
                      <w:sz w:val="20"/>
                      <w:szCs w:val="20"/>
                    </w:rPr>
                    <w:t>387.87</w:t>
                  </w:r>
                </w:p>
              </w:tc>
            </w:tr>
          </w:tbl>
          <w:p w14:paraId="619FDC05"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highlight w:val="yellow"/>
              </w:rPr>
            </w:pPr>
          </w:p>
          <w:p w14:paraId="4CC89C82"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1: si la Información relacionada en el (RUP) para acreditar la experiencia no se puede verificar, la entidad se reserva la facultad de solicitar información adicional.</w:t>
            </w:r>
          </w:p>
          <w:p w14:paraId="47290842"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 xml:space="preserve">Nota 2: circular Externa No. 12 del 5 de mayo 2014 Colombia Compra Eficiente </w:t>
            </w:r>
            <w:r w:rsidRPr="00D84FEC">
              <w:rPr>
                <w:rFonts w:ascii="Arial" w:eastAsia="Times New Roman" w:hAnsi="Arial" w:cs="Arial"/>
                <w:i/>
                <w:iCs/>
                <w:sz w:val="20"/>
                <w:szCs w:val="20"/>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0C2EAE70"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3: la Dirección de Carabineros y Protección Ambiental se reserva el derecho de verificar durante la evaluación y hasta la adjudicación la información y solicitar los reportes que considere convenientes tales como copia de contratos y actas de liquidación.</w:t>
            </w:r>
          </w:p>
          <w:p w14:paraId="75E6A5B9"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lastRenderedPageBreak/>
              <w:t>Nota 4: la experiencia especifica presentada deberá estar registrada en el Registro Único de Proponentes, no serán tenidas en cuenta aquellas certificaciones que no se encuentren registradas.</w:t>
            </w:r>
          </w:p>
          <w:p w14:paraId="2C709C66" w14:textId="77777777" w:rsidR="00267EBF" w:rsidRPr="00D84FEC" w:rsidRDefault="00267EBF" w:rsidP="00503052">
            <w:pPr>
              <w:shd w:val="clear" w:color="auto" w:fill="FFFFFF" w:themeFill="background1"/>
              <w:jc w:val="both"/>
              <w:rPr>
                <w:rFonts w:ascii="Arial" w:eastAsia="Times New Roman" w:hAnsi="Arial" w:cs="Arial"/>
                <w:sz w:val="20"/>
                <w:szCs w:val="20"/>
              </w:rPr>
            </w:pPr>
          </w:p>
          <w:p w14:paraId="772CC7FF"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 xml:space="preserve">Nota 5: 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 </w:t>
            </w:r>
          </w:p>
          <w:p w14:paraId="0C0184C4"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La experiencia deberá estar relacionada en el FORMATO RELACIÓN DE CONTRATOS CON LOS QUE CUMPLE EXPERIENCIA REGISTRADA EN EL RUP- EXPERIENCIA DEL PROPONENTE.</w:t>
            </w:r>
          </w:p>
          <w:p w14:paraId="314F01E2"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Cada certificación, deberá contener como mínimo la siguiente información:</w:t>
            </w:r>
          </w:p>
          <w:p w14:paraId="3F081B29"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Nombre del contratista</w:t>
            </w:r>
          </w:p>
          <w:p w14:paraId="3506C87D"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Nombre del contratante</w:t>
            </w:r>
          </w:p>
          <w:p w14:paraId="60464005"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Objeto del contrato</w:t>
            </w:r>
          </w:p>
          <w:p w14:paraId="0212ED24"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Valor del contrato</w:t>
            </w:r>
          </w:p>
          <w:p w14:paraId="2B203214"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Fecha de suscripción del contrato</w:t>
            </w:r>
          </w:p>
          <w:p w14:paraId="0D2E055C"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Fecha de terminación del contrato</w:t>
            </w:r>
          </w:p>
          <w:p w14:paraId="3990479B"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 xml:space="preserve">Personal del contacto para verificar la información </w:t>
            </w:r>
          </w:p>
          <w:p w14:paraId="6F17CD16"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Si la certificación es expedida por una entidad estatal, esta deberá estar certificada por el funcionario delegado para tal fin</w:t>
            </w:r>
          </w:p>
          <w:p w14:paraId="7F23C5A4" w14:textId="77777777" w:rsidR="00267EBF" w:rsidRPr="00D84FEC" w:rsidRDefault="00267EBF" w:rsidP="00267EBF">
            <w:pPr>
              <w:pStyle w:val="Prrafodelista"/>
              <w:numPr>
                <w:ilvl w:val="0"/>
                <w:numId w:val="1"/>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Manifestación clara y explicita donde se evidencia que el contratista cumplió a cabalidad con el objeto del contrato</w:t>
            </w:r>
          </w:p>
          <w:p w14:paraId="1A622023"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4177A66C"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Cada una de las certificaciones que formen parte de la oferta, deberán contener la siguiente información adicional:</w:t>
            </w:r>
          </w:p>
          <w:p w14:paraId="2638508E" w14:textId="77777777" w:rsidR="00267EBF" w:rsidRPr="00D84FEC" w:rsidRDefault="00267EBF" w:rsidP="00503052">
            <w:pPr>
              <w:shd w:val="clear" w:color="auto" w:fill="FFFFFF" w:themeFill="background1"/>
              <w:spacing w:after="0"/>
              <w:jc w:val="both"/>
              <w:rPr>
                <w:rFonts w:ascii="Arial" w:eastAsia="Times New Roman" w:hAnsi="Arial" w:cs="Arial"/>
                <w:sz w:val="20"/>
                <w:szCs w:val="20"/>
              </w:rPr>
            </w:pPr>
            <w:r w:rsidRPr="00D84FEC">
              <w:rPr>
                <w:rFonts w:ascii="Arial" w:eastAsia="Times New Roman" w:hAnsi="Arial" w:cs="Arial"/>
                <w:sz w:val="20"/>
                <w:szCs w:val="20"/>
              </w:rPr>
              <w:t>Teléfono fijo, numero celular, correo electrónico del funcionario que firma con el logo de la compañía. Estas certificaciones serán verificadas y validadas durante la etapa de evaluación, en caso de no ser verídica la información plasmada, o no se pueda contactar al funcionario que certifica o firma, la oferta será calificada como no cumple.</w:t>
            </w:r>
          </w:p>
          <w:p w14:paraId="597730D3" w14:textId="77777777" w:rsidR="00267EBF" w:rsidRPr="00D84FEC" w:rsidRDefault="00267EBF" w:rsidP="00503052">
            <w:pPr>
              <w:pStyle w:val="Prrafodelista"/>
              <w:shd w:val="clear" w:color="auto" w:fill="FFFFFF" w:themeFill="background1"/>
              <w:tabs>
                <w:tab w:val="left" w:pos="1080"/>
              </w:tabs>
              <w:ind w:left="0"/>
              <w:jc w:val="both"/>
              <w:rPr>
                <w:rFonts w:ascii="Arial" w:hAnsi="Arial" w:cs="Arial"/>
                <w:sz w:val="20"/>
                <w:szCs w:val="20"/>
                <w:highlight w:val="yellow"/>
                <w:lang w:eastAsia="es-CO"/>
              </w:rPr>
            </w:pPr>
          </w:p>
        </w:tc>
        <w:tc>
          <w:tcPr>
            <w:tcW w:w="892" w:type="dxa"/>
            <w:vAlign w:val="center"/>
          </w:tcPr>
          <w:p w14:paraId="4C98F54E"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2307855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09FB903B" w14:textId="77777777" w:rsidTr="0061095C">
        <w:trPr>
          <w:trHeight w:val="112"/>
        </w:trPr>
        <w:tc>
          <w:tcPr>
            <w:tcW w:w="1537" w:type="dxa"/>
            <w:vAlign w:val="center"/>
          </w:tcPr>
          <w:p w14:paraId="069FC8BD"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16</w:t>
            </w:r>
          </w:p>
        </w:tc>
        <w:tc>
          <w:tcPr>
            <w:tcW w:w="6546" w:type="dxa"/>
            <w:vAlign w:val="center"/>
          </w:tcPr>
          <w:p w14:paraId="3AE4ABBD"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r w:rsidRPr="00D84FEC">
              <w:rPr>
                <w:rFonts w:ascii="Arial" w:eastAsia="Times New Roman" w:hAnsi="Arial" w:cs="Arial"/>
                <w:b/>
                <w:bCs/>
                <w:sz w:val="20"/>
                <w:szCs w:val="20"/>
              </w:rPr>
              <w:t>EXPERIENCIA PARA PERSONAS NATURALES O JURIDICAS, EXTRANJERAS SIN DOMICILIO O SIN SUCURSAL EN COLOMBIA.</w:t>
            </w:r>
          </w:p>
          <w:p w14:paraId="719D4A86" w14:textId="77777777" w:rsidR="00267EBF" w:rsidRPr="00D84FEC" w:rsidRDefault="00267EBF" w:rsidP="00503052">
            <w:pPr>
              <w:shd w:val="clear" w:color="auto" w:fill="FFFFFF" w:themeFill="background1"/>
              <w:spacing w:after="0"/>
              <w:jc w:val="both"/>
              <w:rPr>
                <w:rFonts w:ascii="Arial" w:eastAsia="Times New Roman" w:hAnsi="Arial" w:cs="Arial"/>
                <w:b/>
                <w:bCs/>
                <w:sz w:val="20"/>
                <w:szCs w:val="20"/>
              </w:rPr>
            </w:pPr>
          </w:p>
          <w:p w14:paraId="3A40E0DB"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 xml:space="preserve">Con el fin de garantizar la calidad de los bienes a contratar, el proponente que vaya a proveer los bienes objeto del presente proceso de selección, tratase de personal natural o jurídica, no requieren estar inscritos en el Registro Único de Proponentes, por ello se verificará la experiencia mediante la certificación de </w:t>
            </w:r>
            <w:r w:rsidRPr="00D84FEC">
              <w:rPr>
                <w:rFonts w:ascii="Arial" w:eastAsia="Times New Roman" w:hAnsi="Arial" w:cs="Arial"/>
                <w:sz w:val="20"/>
                <w:szCs w:val="20"/>
              </w:rPr>
              <w:lastRenderedPageBreak/>
              <w:t>mínimo uno (01) máximo tres (03) certificaciones de contratos celebrados y ejecutados con entidades públicas o privadas, cuyo objeto sea igual o similar con el objeto a contratar en el presente proceso, para lo cual deberá registrar en la sumatoria de la cuantía mayor o igual al valor del total del presupuesto asignado en el presente estudio previo representado en SMLMV, de la siguiente manera:</w:t>
            </w:r>
          </w:p>
          <w:tbl>
            <w:tblPr>
              <w:tblW w:w="6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783"/>
              <w:gridCol w:w="1462"/>
              <w:gridCol w:w="1095"/>
              <w:gridCol w:w="1239"/>
              <w:gridCol w:w="1472"/>
            </w:tblGrid>
            <w:tr w:rsidR="00267EBF" w:rsidRPr="00D84FEC" w14:paraId="600EBC38" w14:textId="77777777" w:rsidTr="00503052">
              <w:trPr>
                <w:trHeight w:val="412"/>
                <w:jc w:val="center"/>
              </w:trPr>
              <w:tc>
                <w:tcPr>
                  <w:tcW w:w="1588" w:type="dxa"/>
                  <w:tcMar>
                    <w:top w:w="0" w:type="dxa"/>
                    <w:left w:w="108" w:type="dxa"/>
                    <w:bottom w:w="0" w:type="dxa"/>
                    <w:right w:w="108" w:type="dxa"/>
                  </w:tcMar>
                  <w:vAlign w:val="center"/>
                  <w:hideMark/>
                </w:tcPr>
                <w:p w14:paraId="65FEF3DE"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CLASIFICACIÓN</w:t>
                  </w:r>
                </w:p>
                <w:p w14:paraId="00DE8257"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UNSPSC</w:t>
                  </w:r>
                </w:p>
              </w:tc>
              <w:tc>
                <w:tcPr>
                  <w:tcW w:w="1488" w:type="dxa"/>
                  <w:tcMar>
                    <w:top w:w="0" w:type="dxa"/>
                    <w:left w:w="108" w:type="dxa"/>
                    <w:bottom w:w="0" w:type="dxa"/>
                    <w:right w:w="108" w:type="dxa"/>
                  </w:tcMar>
                  <w:vAlign w:val="center"/>
                  <w:hideMark/>
                </w:tcPr>
                <w:p w14:paraId="733AEC4A"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SEGMENTO</w:t>
                  </w:r>
                </w:p>
              </w:tc>
              <w:tc>
                <w:tcPr>
                  <w:tcW w:w="1155" w:type="dxa"/>
                  <w:tcMar>
                    <w:top w:w="0" w:type="dxa"/>
                    <w:left w:w="108" w:type="dxa"/>
                    <w:bottom w:w="0" w:type="dxa"/>
                    <w:right w:w="108" w:type="dxa"/>
                  </w:tcMar>
                  <w:vAlign w:val="center"/>
                  <w:hideMark/>
                </w:tcPr>
                <w:p w14:paraId="3687C4ED"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FAMILIA</w:t>
                  </w:r>
                </w:p>
              </w:tc>
              <w:tc>
                <w:tcPr>
                  <w:tcW w:w="960" w:type="dxa"/>
                  <w:tcMar>
                    <w:top w:w="0" w:type="dxa"/>
                    <w:left w:w="108" w:type="dxa"/>
                    <w:bottom w:w="0" w:type="dxa"/>
                    <w:right w:w="108" w:type="dxa"/>
                  </w:tcMar>
                  <w:hideMark/>
                </w:tcPr>
                <w:p w14:paraId="119A88A6"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 </w:t>
                  </w:r>
                </w:p>
                <w:p w14:paraId="707905E5"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CLASE</w:t>
                  </w:r>
                </w:p>
              </w:tc>
              <w:tc>
                <w:tcPr>
                  <w:tcW w:w="1129" w:type="dxa"/>
                  <w:tcMar>
                    <w:top w:w="0" w:type="dxa"/>
                    <w:left w:w="108" w:type="dxa"/>
                    <w:bottom w:w="0" w:type="dxa"/>
                    <w:right w:w="108" w:type="dxa"/>
                  </w:tcMar>
                  <w:hideMark/>
                </w:tcPr>
                <w:p w14:paraId="6DE407DE"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b/>
                      <w:bCs/>
                      <w:color w:val="000000"/>
                      <w:sz w:val="20"/>
                      <w:szCs w:val="20"/>
                    </w:rPr>
                  </w:pPr>
                  <w:r w:rsidRPr="00D84FEC">
                    <w:rPr>
                      <w:rFonts w:ascii="Arial" w:eastAsia="Times New Roman" w:hAnsi="Arial" w:cs="Arial"/>
                      <w:b/>
                      <w:bCs/>
                      <w:color w:val="000000"/>
                      <w:sz w:val="20"/>
                      <w:szCs w:val="20"/>
                    </w:rPr>
                    <w:t>VALOR EXPRESADO EN SMMLV</w:t>
                  </w:r>
                </w:p>
              </w:tc>
            </w:tr>
            <w:tr w:rsidR="00267EBF" w:rsidRPr="00D84FEC" w14:paraId="1B920EFA" w14:textId="77777777" w:rsidTr="00503052">
              <w:trPr>
                <w:trHeight w:val="509"/>
                <w:jc w:val="center"/>
              </w:trPr>
              <w:tc>
                <w:tcPr>
                  <w:tcW w:w="1588" w:type="dxa"/>
                  <w:tcMar>
                    <w:top w:w="0" w:type="dxa"/>
                    <w:left w:w="108" w:type="dxa"/>
                    <w:bottom w:w="0" w:type="dxa"/>
                    <w:right w:w="108" w:type="dxa"/>
                  </w:tcMar>
                  <w:vAlign w:val="center"/>
                  <w:hideMark/>
                </w:tcPr>
                <w:p w14:paraId="305791D4"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25101800</w:t>
                  </w:r>
                  <w:r w:rsidRPr="00D84FEC">
                    <w:rPr>
                      <w:rFonts w:ascii="Arial" w:eastAsia="Times New Roman" w:hAnsi="Arial" w:cs="Arial"/>
                      <w:color w:val="000000"/>
                      <w:sz w:val="20"/>
                      <w:szCs w:val="20"/>
                    </w:rPr>
                    <w:t> </w:t>
                  </w:r>
                </w:p>
              </w:tc>
              <w:tc>
                <w:tcPr>
                  <w:tcW w:w="1488" w:type="dxa"/>
                  <w:tcMar>
                    <w:top w:w="0" w:type="dxa"/>
                    <w:left w:w="108" w:type="dxa"/>
                    <w:bottom w:w="0" w:type="dxa"/>
                    <w:right w:w="108" w:type="dxa"/>
                  </w:tcMar>
                  <w:vAlign w:val="center"/>
                  <w:hideMark/>
                </w:tcPr>
                <w:p w14:paraId="2A82318E"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Vehículos Comerciales, Militares y Particulares, Accesorios y Componentes</w:t>
                  </w:r>
                </w:p>
              </w:tc>
              <w:tc>
                <w:tcPr>
                  <w:tcW w:w="1155" w:type="dxa"/>
                  <w:tcMar>
                    <w:top w:w="0" w:type="dxa"/>
                    <w:left w:w="108" w:type="dxa"/>
                    <w:bottom w:w="0" w:type="dxa"/>
                    <w:right w:w="108" w:type="dxa"/>
                  </w:tcMar>
                  <w:vAlign w:val="center"/>
                  <w:hideMark/>
                </w:tcPr>
                <w:p w14:paraId="5FB3EF9F"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Vehículos de motor</w:t>
                  </w:r>
                </w:p>
              </w:tc>
              <w:tc>
                <w:tcPr>
                  <w:tcW w:w="960" w:type="dxa"/>
                  <w:tcMar>
                    <w:top w:w="0" w:type="dxa"/>
                    <w:left w:w="108" w:type="dxa"/>
                    <w:bottom w:w="0" w:type="dxa"/>
                    <w:right w:w="108" w:type="dxa"/>
                  </w:tcMar>
                  <w:vAlign w:val="center"/>
                  <w:hideMark/>
                </w:tcPr>
                <w:p w14:paraId="14FC9B34"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eastAsia="MS Mincho" w:hAnsi="Arial" w:cs="Arial"/>
                      <w:sz w:val="20"/>
                      <w:szCs w:val="20"/>
                    </w:rPr>
                    <w:t>Vehículos de protección y salvamento</w:t>
                  </w:r>
                </w:p>
              </w:tc>
              <w:tc>
                <w:tcPr>
                  <w:tcW w:w="1129" w:type="dxa"/>
                  <w:tcMar>
                    <w:top w:w="0" w:type="dxa"/>
                    <w:left w:w="108" w:type="dxa"/>
                    <w:bottom w:w="0" w:type="dxa"/>
                    <w:right w:w="108" w:type="dxa"/>
                  </w:tcMar>
                  <w:vAlign w:val="center"/>
                  <w:hideMark/>
                </w:tcPr>
                <w:p w14:paraId="39DAD7B5" w14:textId="77777777" w:rsidR="00267EBF" w:rsidRPr="00D84FEC" w:rsidRDefault="00267EBF" w:rsidP="003E1EF0">
                  <w:pPr>
                    <w:framePr w:hSpace="141" w:wrap="around" w:vAnchor="text" w:hAnchor="text" w:y="1"/>
                    <w:spacing w:after="0" w:line="240" w:lineRule="auto"/>
                    <w:suppressOverlap/>
                    <w:jc w:val="center"/>
                    <w:textAlignment w:val="baseline"/>
                    <w:rPr>
                      <w:rFonts w:ascii="Arial" w:eastAsia="Times New Roman" w:hAnsi="Arial" w:cs="Arial"/>
                      <w:color w:val="000000"/>
                      <w:sz w:val="20"/>
                      <w:szCs w:val="20"/>
                    </w:rPr>
                  </w:pPr>
                  <w:r w:rsidRPr="00D84FEC">
                    <w:rPr>
                      <w:rFonts w:ascii="Arial" w:hAnsi="Arial" w:cs="Arial"/>
                      <w:b/>
                      <w:bCs/>
                      <w:sz w:val="20"/>
                      <w:szCs w:val="20"/>
                    </w:rPr>
                    <w:t>387.87</w:t>
                  </w:r>
                </w:p>
              </w:tc>
            </w:tr>
          </w:tbl>
          <w:p w14:paraId="4D554697" w14:textId="77777777" w:rsidR="00267EBF" w:rsidRPr="00D84FEC" w:rsidRDefault="00267EBF" w:rsidP="00503052">
            <w:pPr>
              <w:shd w:val="clear" w:color="auto" w:fill="FFFFFF" w:themeFill="background1"/>
              <w:jc w:val="both"/>
              <w:rPr>
                <w:rFonts w:ascii="Arial" w:eastAsia="Times New Roman" w:hAnsi="Arial" w:cs="Arial"/>
                <w:sz w:val="20"/>
                <w:szCs w:val="20"/>
              </w:rPr>
            </w:pPr>
          </w:p>
          <w:p w14:paraId="5B81EA6B"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1: Para el evento de presentarse como consorcio o unión temporal se podrá certificar experiencia acumulada, siempre y cuando la sumatoria del porcentaje de su partición sea igual al valor del total del recurso asignado al presente proceso, representado en SMLMV; para lo cual se deberá anexar copia del documento consorcial o de unión temporal donde se evidencie el porcentaje de participación.</w:t>
            </w:r>
          </w:p>
          <w:p w14:paraId="220AE35D"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2: no podrá acumularse a la vez, la experiencia de los socios y la de la persona jurídica cuando estos se asocien entre sí para presentar propuesta.</w:t>
            </w:r>
          </w:p>
          <w:p w14:paraId="16C12E1F"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3: no se tendrán en cuenta las certificaciones de contratos en ejecución.</w:t>
            </w:r>
          </w:p>
          <w:p w14:paraId="0C130BBE"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4: no se aceptarán auto certificaciones.</w:t>
            </w:r>
          </w:p>
          <w:p w14:paraId="51B63F81"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5: No se aceptan certificaciones con enmendaduras o que presenten inconsistencias no subsanadas de acuerdo con este pliego de condiciones.</w:t>
            </w:r>
          </w:p>
          <w:p w14:paraId="57AF1CA4"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Nota 6: para el caso de personas naturales y/o jurídicas extranjeras con representación en Colombia, deberán anexar junto con la oferta, el Formulario *CLASIFICACION PROPONENTE EXTRANJERO".</w:t>
            </w:r>
          </w:p>
          <w:p w14:paraId="73EAA52E" w14:textId="77777777" w:rsidR="00267EBF" w:rsidRPr="00D84FEC" w:rsidRDefault="00267EBF" w:rsidP="00503052">
            <w:pPr>
              <w:shd w:val="clear" w:color="auto" w:fill="FFFFFF" w:themeFill="background1"/>
              <w:jc w:val="both"/>
              <w:rPr>
                <w:rFonts w:ascii="Arial" w:eastAsia="Times New Roman" w:hAnsi="Arial" w:cs="Arial"/>
                <w:sz w:val="20"/>
                <w:szCs w:val="20"/>
              </w:rPr>
            </w:pPr>
            <w:r w:rsidRPr="00D84FEC">
              <w:rPr>
                <w:rFonts w:ascii="Arial" w:eastAsia="Times New Roman" w:hAnsi="Arial" w:cs="Arial"/>
                <w:sz w:val="20"/>
                <w:szCs w:val="20"/>
              </w:rPr>
              <w:t>Cada certificación, deberá contener como mínimo la siguiente información:</w:t>
            </w:r>
          </w:p>
          <w:p w14:paraId="0BCFBB3E"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 xml:space="preserve">Nombre del contratista </w:t>
            </w:r>
          </w:p>
          <w:p w14:paraId="3B4EF1CC"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Nombre del contratante</w:t>
            </w:r>
          </w:p>
          <w:p w14:paraId="5E9EE265"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Objeto del contrato</w:t>
            </w:r>
          </w:p>
          <w:p w14:paraId="10601AE1"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Valor del contrato</w:t>
            </w:r>
          </w:p>
          <w:p w14:paraId="51F3E994"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Fecha de suscripción del contrato</w:t>
            </w:r>
          </w:p>
          <w:p w14:paraId="1554A351"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Fecha de terminación del contrato</w:t>
            </w:r>
          </w:p>
          <w:p w14:paraId="6B0A1804"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Personal del contacto para verificar la información</w:t>
            </w:r>
          </w:p>
          <w:p w14:paraId="7D483721" w14:textId="77777777" w:rsidR="00267EBF" w:rsidRPr="00D84FEC" w:rsidRDefault="00267EBF" w:rsidP="00267EBF">
            <w:pPr>
              <w:pStyle w:val="Prrafodelista"/>
              <w:numPr>
                <w:ilvl w:val="0"/>
                <w:numId w:val="2"/>
              </w:numPr>
              <w:shd w:val="clear" w:color="auto" w:fill="FFFFFF" w:themeFill="background1"/>
              <w:spacing w:after="0" w:line="240" w:lineRule="auto"/>
              <w:jc w:val="both"/>
              <w:rPr>
                <w:rFonts w:ascii="Arial" w:hAnsi="Arial" w:cs="Arial"/>
                <w:sz w:val="20"/>
                <w:szCs w:val="20"/>
              </w:rPr>
            </w:pPr>
            <w:r w:rsidRPr="00D84FEC">
              <w:rPr>
                <w:rFonts w:ascii="Arial" w:hAnsi="Arial" w:cs="Arial"/>
                <w:sz w:val="20"/>
                <w:szCs w:val="20"/>
              </w:rPr>
              <w:t>Si la certificación es expedida por una entidad estatal, esta deberá estar certificada por el funcionario delegado para tal fin</w:t>
            </w:r>
          </w:p>
          <w:p w14:paraId="5677D98F" w14:textId="77777777" w:rsidR="00267EBF" w:rsidRPr="00D84FEC" w:rsidRDefault="00267EBF" w:rsidP="00503052">
            <w:pPr>
              <w:pStyle w:val="Prrafodelista"/>
              <w:shd w:val="clear" w:color="auto" w:fill="FFFFFF" w:themeFill="background1"/>
              <w:jc w:val="both"/>
              <w:rPr>
                <w:rFonts w:ascii="Arial" w:hAnsi="Arial" w:cs="Arial"/>
                <w:sz w:val="20"/>
                <w:szCs w:val="20"/>
              </w:rPr>
            </w:pPr>
          </w:p>
          <w:p w14:paraId="4EE2246E" w14:textId="77777777" w:rsidR="00267EBF" w:rsidRPr="00D84FEC" w:rsidRDefault="00267EBF" w:rsidP="00503052">
            <w:pPr>
              <w:pStyle w:val="Prrafodelista"/>
              <w:shd w:val="clear" w:color="auto" w:fill="FFFFFF" w:themeFill="background1"/>
              <w:tabs>
                <w:tab w:val="left" w:pos="240"/>
              </w:tabs>
              <w:ind w:left="0"/>
              <w:jc w:val="both"/>
              <w:rPr>
                <w:rFonts w:ascii="Arial" w:hAnsi="Arial" w:cs="Arial"/>
                <w:sz w:val="20"/>
                <w:szCs w:val="20"/>
                <w:highlight w:val="yellow"/>
                <w:lang w:eastAsia="es-CO"/>
              </w:rPr>
            </w:pPr>
            <w:r w:rsidRPr="00D84FEC">
              <w:rPr>
                <w:rFonts w:ascii="Arial" w:hAnsi="Arial" w:cs="Arial"/>
                <w:sz w:val="20"/>
                <w:szCs w:val="20"/>
              </w:rPr>
              <w:t>Manifestación clara y explicita donde se evidencia que el contratista cumplió a cabalidad con el objeto del contrato</w:t>
            </w:r>
          </w:p>
        </w:tc>
        <w:tc>
          <w:tcPr>
            <w:tcW w:w="892" w:type="dxa"/>
            <w:vAlign w:val="center"/>
          </w:tcPr>
          <w:p w14:paraId="549C75DD"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11627A5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7FC6DED7" w14:textId="77777777" w:rsidTr="0061095C">
        <w:trPr>
          <w:trHeight w:val="112"/>
        </w:trPr>
        <w:tc>
          <w:tcPr>
            <w:tcW w:w="1537" w:type="dxa"/>
            <w:vAlign w:val="center"/>
          </w:tcPr>
          <w:p w14:paraId="12D8E54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lastRenderedPageBreak/>
              <w:t>17</w:t>
            </w:r>
          </w:p>
        </w:tc>
        <w:tc>
          <w:tcPr>
            <w:tcW w:w="6546" w:type="dxa"/>
            <w:vAlign w:val="center"/>
          </w:tcPr>
          <w:p w14:paraId="25DF9C79" w14:textId="77777777" w:rsidR="00267EBF" w:rsidRPr="00D84FEC" w:rsidRDefault="00267EBF" w:rsidP="00503052">
            <w:pPr>
              <w:pStyle w:val="Prrafodelista"/>
              <w:shd w:val="clear" w:color="auto" w:fill="FFFFFF" w:themeFill="background1"/>
              <w:tabs>
                <w:tab w:val="left" w:pos="240"/>
              </w:tabs>
              <w:ind w:left="0"/>
              <w:jc w:val="both"/>
              <w:rPr>
                <w:rFonts w:ascii="Arial" w:hAnsi="Arial" w:cs="Arial"/>
                <w:sz w:val="20"/>
                <w:szCs w:val="20"/>
                <w:lang w:eastAsia="es-CO"/>
              </w:rPr>
            </w:pPr>
            <w:r w:rsidRPr="00D84FEC">
              <w:rPr>
                <w:rFonts w:ascii="Arial" w:hAnsi="Arial" w:cs="Arial"/>
                <w:sz w:val="20"/>
                <w:szCs w:val="20"/>
              </w:rPr>
              <w:t>El futuro contratista deberá ofertar la totalidad de los vehículos de acuerdo a las especificaciones técnicas y cantidades requeridas.</w:t>
            </w:r>
          </w:p>
        </w:tc>
        <w:tc>
          <w:tcPr>
            <w:tcW w:w="892" w:type="dxa"/>
            <w:vAlign w:val="center"/>
          </w:tcPr>
          <w:p w14:paraId="0E8287B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409DC62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704089CA" w14:textId="77777777" w:rsidTr="0061095C">
        <w:trPr>
          <w:trHeight w:val="112"/>
        </w:trPr>
        <w:tc>
          <w:tcPr>
            <w:tcW w:w="1537" w:type="dxa"/>
            <w:vAlign w:val="center"/>
          </w:tcPr>
          <w:p w14:paraId="0B5FCBCE"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18</w:t>
            </w:r>
          </w:p>
        </w:tc>
        <w:tc>
          <w:tcPr>
            <w:tcW w:w="6546" w:type="dxa"/>
            <w:vAlign w:val="center"/>
          </w:tcPr>
          <w:p w14:paraId="751A4E50" w14:textId="77777777" w:rsidR="00267EBF" w:rsidRPr="00D84FEC" w:rsidRDefault="00267EBF" w:rsidP="00503052">
            <w:pPr>
              <w:pStyle w:val="Prrafodelista"/>
              <w:shd w:val="clear" w:color="auto" w:fill="FFFFFF" w:themeFill="background1"/>
              <w:tabs>
                <w:tab w:val="left" w:pos="240"/>
              </w:tabs>
              <w:ind w:left="0"/>
              <w:jc w:val="both"/>
              <w:rPr>
                <w:rFonts w:ascii="Arial" w:hAnsi="Arial" w:cs="Arial"/>
                <w:sz w:val="20"/>
                <w:szCs w:val="20"/>
                <w:lang w:eastAsia="es-CO"/>
              </w:rPr>
            </w:pPr>
            <w:r w:rsidRPr="00D84FEC">
              <w:rPr>
                <w:rFonts w:ascii="Arial" w:hAnsi="Arial" w:cs="Arial"/>
                <w:sz w:val="20"/>
                <w:szCs w:val="20"/>
              </w:rPr>
              <w:t xml:space="preserve">El oferente debe </w:t>
            </w:r>
            <w:r w:rsidRPr="00D84FEC">
              <w:rPr>
                <w:rFonts w:ascii="Arial" w:hAnsi="Arial" w:cs="Arial"/>
                <w:b/>
                <w:bCs/>
                <w:sz w:val="20"/>
                <w:szCs w:val="20"/>
                <w:u w:val="single"/>
              </w:rPr>
              <w:t>certificar por escrito</w:t>
            </w:r>
            <w:r w:rsidRPr="00D84FEC">
              <w:rPr>
                <w:rFonts w:ascii="Arial" w:hAnsi="Arial" w:cs="Arial"/>
                <w:sz w:val="20"/>
                <w:szCs w:val="20"/>
              </w:rPr>
              <w:t xml:space="preserve"> que los bienes ofertados son de excelente calidad, cuentan con ficha técnica y certificado de calidad.</w:t>
            </w:r>
          </w:p>
        </w:tc>
        <w:tc>
          <w:tcPr>
            <w:tcW w:w="892" w:type="dxa"/>
            <w:vAlign w:val="center"/>
          </w:tcPr>
          <w:p w14:paraId="0D3B40E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c>
          <w:tcPr>
            <w:tcW w:w="1085" w:type="dxa"/>
            <w:vAlign w:val="center"/>
          </w:tcPr>
          <w:p w14:paraId="3535E93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Cs/>
                <w:sz w:val="20"/>
                <w:szCs w:val="20"/>
              </w:rPr>
            </w:pPr>
          </w:p>
        </w:tc>
      </w:tr>
      <w:tr w:rsidR="00267EBF" w:rsidRPr="00D84FEC" w14:paraId="50D3539E" w14:textId="77777777" w:rsidTr="0061095C">
        <w:trPr>
          <w:trHeight w:val="211"/>
        </w:trPr>
        <w:tc>
          <w:tcPr>
            <w:tcW w:w="1537" w:type="dxa"/>
            <w:vMerge w:val="restart"/>
            <w:vAlign w:val="center"/>
          </w:tcPr>
          <w:p w14:paraId="76F30E07" w14:textId="6367B268" w:rsidR="00267EBF" w:rsidRPr="00D84FEC" w:rsidRDefault="007B63FA"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19</w:t>
            </w:r>
          </w:p>
        </w:tc>
        <w:tc>
          <w:tcPr>
            <w:tcW w:w="6546" w:type="dxa"/>
            <w:vMerge w:val="restart"/>
            <w:vAlign w:val="center"/>
          </w:tcPr>
          <w:p w14:paraId="656E284A" w14:textId="77777777" w:rsidR="00267EBF" w:rsidRPr="00D84FEC" w:rsidRDefault="00267EBF" w:rsidP="00503052">
            <w:pPr>
              <w:pStyle w:val="Prrafodelista"/>
              <w:tabs>
                <w:tab w:val="left" w:pos="240"/>
              </w:tabs>
              <w:ind w:left="0"/>
              <w:rPr>
                <w:rFonts w:ascii="Arial" w:hAnsi="Arial" w:cs="Arial"/>
                <w:b/>
                <w:sz w:val="20"/>
                <w:szCs w:val="20"/>
              </w:rPr>
            </w:pPr>
            <w:r w:rsidRPr="00D84FEC">
              <w:rPr>
                <w:rFonts w:ascii="Arial" w:hAnsi="Arial" w:cs="Arial"/>
                <w:b/>
                <w:sz w:val="20"/>
                <w:szCs w:val="20"/>
              </w:rPr>
              <w:t>ESPECIFICACIONES TÉCNICAS</w:t>
            </w:r>
            <w:r w:rsidRPr="00D84FEC">
              <w:rPr>
                <w:rFonts w:ascii="Arial" w:hAnsi="Arial" w:cs="Arial"/>
                <w:sz w:val="20"/>
                <w:szCs w:val="20"/>
              </w:rPr>
              <w:t xml:space="preserve"> </w:t>
            </w:r>
            <w:r w:rsidRPr="00D84FEC">
              <w:rPr>
                <w:rFonts w:ascii="Arial" w:hAnsi="Arial" w:cs="Arial"/>
                <w:b/>
                <w:sz w:val="20"/>
                <w:szCs w:val="20"/>
              </w:rPr>
              <w:t xml:space="preserve">MÍNIMAS AMBIENTALES </w:t>
            </w:r>
          </w:p>
        </w:tc>
        <w:tc>
          <w:tcPr>
            <w:tcW w:w="1977" w:type="dxa"/>
            <w:gridSpan w:val="2"/>
            <w:vAlign w:val="center"/>
          </w:tcPr>
          <w:p w14:paraId="4E0C819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CUMPLE</w:t>
            </w:r>
          </w:p>
        </w:tc>
      </w:tr>
      <w:tr w:rsidR="00267EBF" w:rsidRPr="00D84FEC" w14:paraId="4CCEB48A" w14:textId="77777777" w:rsidTr="0061095C">
        <w:trPr>
          <w:trHeight w:val="210"/>
        </w:trPr>
        <w:tc>
          <w:tcPr>
            <w:tcW w:w="1537" w:type="dxa"/>
            <w:vMerge/>
            <w:vAlign w:val="center"/>
          </w:tcPr>
          <w:p w14:paraId="563BBA3A"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Merge/>
            <w:vAlign w:val="center"/>
          </w:tcPr>
          <w:p w14:paraId="4C641724" w14:textId="77777777" w:rsidR="00267EBF" w:rsidRPr="00D84FEC" w:rsidRDefault="00267EBF" w:rsidP="00503052">
            <w:pPr>
              <w:pStyle w:val="Prrafodelista"/>
              <w:tabs>
                <w:tab w:val="left" w:pos="240"/>
              </w:tabs>
              <w:ind w:left="0"/>
              <w:rPr>
                <w:rFonts w:ascii="Arial" w:hAnsi="Arial" w:cs="Arial"/>
                <w:b/>
                <w:sz w:val="20"/>
                <w:szCs w:val="20"/>
              </w:rPr>
            </w:pPr>
          </w:p>
        </w:tc>
        <w:tc>
          <w:tcPr>
            <w:tcW w:w="892" w:type="dxa"/>
            <w:vAlign w:val="center"/>
          </w:tcPr>
          <w:p w14:paraId="36D8924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SI</w:t>
            </w:r>
          </w:p>
        </w:tc>
        <w:tc>
          <w:tcPr>
            <w:tcW w:w="1085" w:type="dxa"/>
            <w:vAlign w:val="center"/>
          </w:tcPr>
          <w:p w14:paraId="2D706B3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SI</w:t>
            </w:r>
          </w:p>
        </w:tc>
      </w:tr>
      <w:tr w:rsidR="00267EBF" w:rsidRPr="00D84FEC" w14:paraId="61756C86" w14:textId="77777777" w:rsidTr="0061095C">
        <w:tc>
          <w:tcPr>
            <w:tcW w:w="1537" w:type="dxa"/>
            <w:vMerge/>
            <w:vAlign w:val="center"/>
          </w:tcPr>
          <w:p w14:paraId="30F0E08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23E1B4EB" w14:textId="77777777" w:rsidR="00267EBF" w:rsidRPr="00D84FEC" w:rsidRDefault="00267EBF" w:rsidP="00503052">
            <w:pPr>
              <w:pStyle w:val="Prrafodelista"/>
              <w:tabs>
                <w:tab w:val="left" w:pos="240"/>
              </w:tabs>
              <w:ind w:left="0"/>
              <w:jc w:val="both"/>
              <w:rPr>
                <w:rFonts w:ascii="Arial" w:hAnsi="Arial" w:cs="Arial"/>
                <w:b/>
                <w:sz w:val="20"/>
                <w:szCs w:val="20"/>
                <w:u w:val="single"/>
              </w:rPr>
            </w:pPr>
            <w:r w:rsidRPr="00D84FEC">
              <w:rPr>
                <w:rFonts w:ascii="Arial" w:hAnsi="Arial" w:cs="Arial"/>
                <w:bCs/>
                <w:sz w:val="20"/>
                <w:szCs w:val="20"/>
              </w:rPr>
              <w:t>El oferente deberá certificar por escrito que NO se encuentra reportado en el Registro Único de Infractores Ambientales (RUIA), de acuerdo a lo establecido en la Ley 1333 de 2009, “Por la cual se establece el procedimiento sancionatorio ambiental y se dictan otras disposiciones”, o cualquiera que la modifique o derogue</w:t>
            </w:r>
          </w:p>
        </w:tc>
        <w:tc>
          <w:tcPr>
            <w:tcW w:w="892" w:type="dxa"/>
            <w:vAlign w:val="center"/>
          </w:tcPr>
          <w:p w14:paraId="24E65F1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34DB707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40F33085" w14:textId="77777777" w:rsidTr="0061095C">
        <w:tc>
          <w:tcPr>
            <w:tcW w:w="1537" w:type="dxa"/>
            <w:vMerge/>
            <w:vAlign w:val="center"/>
          </w:tcPr>
          <w:p w14:paraId="70D149D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280A8BEF" w14:textId="77777777" w:rsidR="00267EBF" w:rsidRPr="00D84FEC" w:rsidRDefault="00267EBF" w:rsidP="00503052">
            <w:pPr>
              <w:pStyle w:val="Prrafodelista"/>
              <w:tabs>
                <w:tab w:val="left" w:pos="240"/>
              </w:tabs>
              <w:ind w:left="0"/>
              <w:jc w:val="both"/>
              <w:rPr>
                <w:rFonts w:ascii="Arial" w:hAnsi="Arial" w:cs="Arial"/>
                <w:bCs/>
                <w:sz w:val="20"/>
                <w:szCs w:val="20"/>
              </w:rPr>
            </w:pPr>
            <w:r w:rsidRPr="00D84FEC">
              <w:rPr>
                <w:rFonts w:ascii="Arial" w:hAnsi="Arial" w:cs="Arial"/>
                <w:sz w:val="20"/>
                <w:szCs w:val="20"/>
              </w:rPr>
              <w:t>El oferente deberá certificar las buenas prácticas ambientales, participar en los programas y campañas ambientales, así como las demás exigencias que se establezcan en el Sistema de Gestión Ambiental, en todas las actividades que realice durante la prestación del servicio</w:t>
            </w:r>
          </w:p>
        </w:tc>
        <w:tc>
          <w:tcPr>
            <w:tcW w:w="892" w:type="dxa"/>
            <w:vAlign w:val="center"/>
          </w:tcPr>
          <w:p w14:paraId="37A7069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1DB4ECF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56D9EE56" w14:textId="77777777" w:rsidTr="0061095C">
        <w:tc>
          <w:tcPr>
            <w:tcW w:w="1537" w:type="dxa"/>
            <w:vMerge/>
            <w:vAlign w:val="center"/>
          </w:tcPr>
          <w:p w14:paraId="4C993D0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2DC6FFCC" w14:textId="77777777" w:rsidR="00267EBF" w:rsidRPr="00D84FEC" w:rsidRDefault="00267EBF" w:rsidP="00503052">
            <w:pPr>
              <w:pStyle w:val="Prrafodelista"/>
              <w:tabs>
                <w:tab w:val="left" w:pos="240"/>
              </w:tabs>
              <w:ind w:left="0"/>
              <w:jc w:val="both"/>
              <w:rPr>
                <w:rFonts w:ascii="Arial" w:hAnsi="Arial" w:cs="Arial"/>
                <w:sz w:val="20"/>
                <w:szCs w:val="20"/>
              </w:rPr>
            </w:pPr>
            <w:r w:rsidRPr="00D84FEC">
              <w:rPr>
                <w:rFonts w:ascii="Arial" w:hAnsi="Arial" w:cs="Arial"/>
                <w:sz w:val="20"/>
                <w:szCs w:val="20"/>
              </w:rPr>
              <w:t>El oferente deberá certificar que las motocicletas ofertadas cumplan con la normatividad ambiental nacional vigente en cuanto a emisiones contaminantes, en particular lo dispuesto por la Resolución 0762 de 2022 del Ministerio de Ambiente y Desarrollo Sostenible o la norma que la modifique o sustituya</w:t>
            </w:r>
          </w:p>
        </w:tc>
        <w:tc>
          <w:tcPr>
            <w:tcW w:w="892" w:type="dxa"/>
            <w:vAlign w:val="center"/>
          </w:tcPr>
          <w:p w14:paraId="46500F2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0862F19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1A8AF724" w14:textId="77777777" w:rsidTr="0061095C">
        <w:tc>
          <w:tcPr>
            <w:tcW w:w="1537" w:type="dxa"/>
            <w:vMerge/>
            <w:vAlign w:val="center"/>
          </w:tcPr>
          <w:p w14:paraId="01994EF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7176CE30" w14:textId="77777777" w:rsidR="00267EBF" w:rsidRPr="00D84FEC" w:rsidRDefault="00267EBF" w:rsidP="00503052">
            <w:pPr>
              <w:pStyle w:val="Prrafodelista"/>
              <w:tabs>
                <w:tab w:val="left" w:pos="240"/>
              </w:tabs>
              <w:ind w:left="0"/>
              <w:jc w:val="both"/>
              <w:rPr>
                <w:rFonts w:ascii="Arial" w:hAnsi="Arial" w:cs="Arial"/>
                <w:sz w:val="20"/>
                <w:szCs w:val="20"/>
              </w:rPr>
            </w:pPr>
            <w:r w:rsidRPr="00D84FEC">
              <w:rPr>
                <w:rFonts w:ascii="Arial" w:hAnsi="Arial" w:cs="Arial"/>
                <w:sz w:val="20"/>
                <w:szCs w:val="20"/>
              </w:rPr>
              <w:t>Las motocicletas deberán contar con características técnicas que favorezcan la eficiencia en el consumo de combustible, bajos niveles de emisiones de CO</w:t>
            </w:r>
            <w:r w:rsidRPr="00D84FEC">
              <w:rPr>
                <w:rFonts w:ascii="Cambria Math" w:hAnsi="Cambria Math" w:cs="Cambria Math"/>
                <w:sz w:val="20"/>
                <w:szCs w:val="20"/>
              </w:rPr>
              <w:t>₂</w:t>
            </w:r>
            <w:r w:rsidRPr="00D84FEC">
              <w:rPr>
                <w:rFonts w:ascii="Arial" w:hAnsi="Arial" w:cs="Arial"/>
                <w:sz w:val="20"/>
                <w:szCs w:val="20"/>
              </w:rPr>
              <w:t xml:space="preserve"> y de ruidos. Se dará preferencia a modelos que cuenten con certificaciones ambientales.</w:t>
            </w:r>
          </w:p>
        </w:tc>
        <w:tc>
          <w:tcPr>
            <w:tcW w:w="892" w:type="dxa"/>
            <w:vAlign w:val="center"/>
          </w:tcPr>
          <w:p w14:paraId="75D108B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6F473A0D"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0AE45101" w14:textId="77777777" w:rsidTr="0061095C">
        <w:tc>
          <w:tcPr>
            <w:tcW w:w="1537" w:type="dxa"/>
            <w:vMerge/>
            <w:vAlign w:val="center"/>
          </w:tcPr>
          <w:p w14:paraId="6037E1A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5AD827F1" w14:textId="77777777" w:rsidR="00267EBF" w:rsidRPr="00D84FEC" w:rsidRDefault="00267EBF" w:rsidP="00503052">
            <w:pPr>
              <w:pStyle w:val="Prrafodelista"/>
              <w:tabs>
                <w:tab w:val="left" w:pos="240"/>
              </w:tabs>
              <w:ind w:left="0"/>
              <w:jc w:val="both"/>
              <w:rPr>
                <w:rFonts w:ascii="Arial" w:hAnsi="Arial" w:cs="Arial"/>
                <w:sz w:val="20"/>
                <w:szCs w:val="20"/>
              </w:rPr>
            </w:pPr>
            <w:r w:rsidRPr="00D84FEC">
              <w:rPr>
                <w:rFonts w:ascii="Arial" w:hAnsi="Arial" w:cs="Arial"/>
                <w:sz w:val="20"/>
                <w:szCs w:val="20"/>
              </w:rPr>
              <w:t>Se valorará que los fabricantes de las motocicletas cuenten con sistemas de gestión ambiental certificados (ISO 14001 o equivalente), lo cual deberá ser evidenciado mediante certificados vigentes anexos a la propuesta</w:t>
            </w:r>
          </w:p>
        </w:tc>
        <w:tc>
          <w:tcPr>
            <w:tcW w:w="892" w:type="dxa"/>
            <w:vAlign w:val="center"/>
          </w:tcPr>
          <w:p w14:paraId="318140D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46A0337E"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3CAA8770" w14:textId="77777777" w:rsidTr="0061095C">
        <w:tc>
          <w:tcPr>
            <w:tcW w:w="1537" w:type="dxa"/>
            <w:vMerge/>
            <w:vAlign w:val="center"/>
          </w:tcPr>
          <w:p w14:paraId="740439E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612D2E26" w14:textId="77777777" w:rsidR="00267EBF" w:rsidRPr="00D84FEC" w:rsidRDefault="00267EBF" w:rsidP="00503052">
            <w:pPr>
              <w:pStyle w:val="Prrafodelista"/>
              <w:tabs>
                <w:tab w:val="left" w:pos="240"/>
              </w:tabs>
              <w:ind w:left="0"/>
              <w:jc w:val="both"/>
              <w:rPr>
                <w:rFonts w:ascii="Arial" w:hAnsi="Arial" w:cs="Arial"/>
                <w:sz w:val="20"/>
                <w:szCs w:val="20"/>
              </w:rPr>
            </w:pPr>
            <w:r w:rsidRPr="00D84FEC">
              <w:rPr>
                <w:rFonts w:ascii="Arial" w:hAnsi="Arial" w:cs="Arial"/>
                <w:sz w:val="20"/>
                <w:szCs w:val="20"/>
              </w:rPr>
              <w:t>El oferente deberá entregar junto con cada motocicleta un manual de buenas prácticas ambientales para su uso, mantenimiento y disposición final, incluyendo recomendaciones para reducir el consumo de combustible, controlar emisiones y realizar mantenimiento preventivo ambientalmente responsable</w:t>
            </w:r>
          </w:p>
          <w:p w14:paraId="1D5057AD" w14:textId="77777777" w:rsidR="00267EBF" w:rsidRPr="00D84FEC" w:rsidRDefault="00267EBF" w:rsidP="00503052">
            <w:pPr>
              <w:pStyle w:val="Prrafodelista"/>
              <w:tabs>
                <w:tab w:val="left" w:pos="240"/>
              </w:tabs>
              <w:ind w:left="0"/>
              <w:jc w:val="both"/>
              <w:rPr>
                <w:rFonts w:ascii="Arial" w:hAnsi="Arial" w:cs="Arial"/>
                <w:sz w:val="20"/>
                <w:szCs w:val="20"/>
              </w:rPr>
            </w:pPr>
          </w:p>
        </w:tc>
        <w:tc>
          <w:tcPr>
            <w:tcW w:w="892" w:type="dxa"/>
            <w:vAlign w:val="center"/>
          </w:tcPr>
          <w:p w14:paraId="2E40429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72478447"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35F1544F" w14:textId="77777777" w:rsidTr="0061095C">
        <w:tc>
          <w:tcPr>
            <w:tcW w:w="1537" w:type="dxa"/>
            <w:vMerge/>
            <w:vAlign w:val="center"/>
          </w:tcPr>
          <w:p w14:paraId="751AA00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0B1A02B4" w14:textId="31BAB969" w:rsidR="00267EBF" w:rsidRPr="00D84FEC" w:rsidRDefault="00267EBF" w:rsidP="00503052">
            <w:pPr>
              <w:pStyle w:val="Prrafodelista"/>
              <w:tabs>
                <w:tab w:val="left" w:pos="240"/>
              </w:tabs>
              <w:ind w:left="0"/>
              <w:jc w:val="both"/>
              <w:rPr>
                <w:rFonts w:ascii="Arial" w:hAnsi="Arial" w:cs="Arial"/>
                <w:sz w:val="20"/>
                <w:szCs w:val="20"/>
              </w:rPr>
            </w:pPr>
            <w:r w:rsidRPr="00D84FEC">
              <w:rPr>
                <w:rFonts w:ascii="Arial" w:hAnsi="Arial" w:cs="Arial"/>
                <w:sz w:val="20"/>
                <w:szCs w:val="20"/>
              </w:rPr>
              <w:t>Las motocicletas deberán contar con motores de tecnología euro III o superior, que aseguren un menor consumo de combustible y reducción de emisiones contaminantes. Se priorizarán vehículos con sistema de inyección electrónica sobre carburador</w:t>
            </w:r>
          </w:p>
        </w:tc>
        <w:tc>
          <w:tcPr>
            <w:tcW w:w="892" w:type="dxa"/>
            <w:vAlign w:val="center"/>
          </w:tcPr>
          <w:p w14:paraId="7FE6727A"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46C2B04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253EA8DD" w14:textId="77777777" w:rsidTr="0061095C">
        <w:tc>
          <w:tcPr>
            <w:tcW w:w="1537" w:type="dxa"/>
            <w:vMerge/>
            <w:vAlign w:val="center"/>
          </w:tcPr>
          <w:p w14:paraId="063C1D3D"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4B3A6C06" w14:textId="77777777" w:rsidR="00267EBF" w:rsidRPr="00D84FEC" w:rsidRDefault="00267EBF" w:rsidP="00503052">
            <w:pPr>
              <w:pStyle w:val="Prrafodelista"/>
              <w:tabs>
                <w:tab w:val="left" w:pos="240"/>
              </w:tabs>
              <w:ind w:left="0"/>
              <w:jc w:val="both"/>
              <w:rPr>
                <w:rFonts w:ascii="Arial" w:hAnsi="Arial" w:cs="Arial"/>
                <w:sz w:val="20"/>
                <w:szCs w:val="20"/>
              </w:rPr>
            </w:pPr>
            <w:r w:rsidRPr="00D84FEC">
              <w:rPr>
                <w:rFonts w:ascii="Arial" w:hAnsi="Arial" w:cs="Arial"/>
                <w:sz w:val="20"/>
                <w:szCs w:val="20"/>
              </w:rPr>
              <w:t>Los embalajes utilizados para la entrega deberán cumplir con los criterios de sostenibilidad establecidos en la Ley 2232 de 2022, evitando el uso de plásticos de un solo uso no biodegradables. Se privilegiará el uso de materiales reciclables, reutilizables o biodegradable.</w:t>
            </w:r>
          </w:p>
          <w:p w14:paraId="1B4F0B3B" w14:textId="77777777" w:rsidR="00267EBF" w:rsidRPr="00D84FEC" w:rsidRDefault="00267EBF" w:rsidP="00503052">
            <w:pPr>
              <w:pStyle w:val="Prrafodelista"/>
              <w:tabs>
                <w:tab w:val="left" w:pos="240"/>
              </w:tabs>
              <w:ind w:left="0"/>
              <w:jc w:val="both"/>
              <w:rPr>
                <w:rFonts w:ascii="Arial" w:hAnsi="Arial" w:cs="Arial"/>
                <w:sz w:val="20"/>
                <w:szCs w:val="20"/>
              </w:rPr>
            </w:pPr>
          </w:p>
        </w:tc>
        <w:tc>
          <w:tcPr>
            <w:tcW w:w="892" w:type="dxa"/>
            <w:vAlign w:val="center"/>
          </w:tcPr>
          <w:p w14:paraId="426EA33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2979159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4C216414" w14:textId="77777777" w:rsidTr="0061095C">
        <w:trPr>
          <w:trHeight w:val="401"/>
        </w:trPr>
        <w:tc>
          <w:tcPr>
            <w:tcW w:w="1537" w:type="dxa"/>
            <w:vMerge w:val="restart"/>
            <w:vAlign w:val="center"/>
          </w:tcPr>
          <w:p w14:paraId="6FE0D9AF" w14:textId="309D0422" w:rsidR="00267EBF" w:rsidRPr="00D84FEC" w:rsidRDefault="007B63FA"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20</w:t>
            </w:r>
          </w:p>
        </w:tc>
        <w:tc>
          <w:tcPr>
            <w:tcW w:w="6546" w:type="dxa"/>
            <w:vMerge w:val="restart"/>
            <w:vAlign w:val="center"/>
          </w:tcPr>
          <w:p w14:paraId="200BFFA5" w14:textId="77777777" w:rsidR="00267EBF" w:rsidRPr="00D84FEC" w:rsidRDefault="00267EBF" w:rsidP="00503052">
            <w:pPr>
              <w:jc w:val="center"/>
              <w:rPr>
                <w:rFonts w:ascii="Arial" w:hAnsi="Arial" w:cs="Arial"/>
                <w:color w:val="000000" w:themeColor="text1"/>
                <w:sz w:val="20"/>
                <w:szCs w:val="20"/>
              </w:rPr>
            </w:pPr>
            <w:r w:rsidRPr="00D84FEC">
              <w:rPr>
                <w:rFonts w:ascii="Arial" w:hAnsi="Arial" w:cs="Arial"/>
                <w:b/>
                <w:sz w:val="20"/>
                <w:szCs w:val="20"/>
              </w:rPr>
              <w:t>ESPECIFICACIONES TÉCNICAS SISTEMA DE GESTIÓN DE SEGURIDAD Y SALUD EN EL TRABAJO</w:t>
            </w:r>
          </w:p>
        </w:tc>
        <w:tc>
          <w:tcPr>
            <w:tcW w:w="1977" w:type="dxa"/>
            <w:gridSpan w:val="2"/>
            <w:vAlign w:val="center"/>
          </w:tcPr>
          <w:p w14:paraId="075B142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CUMPLE</w:t>
            </w:r>
          </w:p>
        </w:tc>
      </w:tr>
      <w:tr w:rsidR="00267EBF" w:rsidRPr="00D84FEC" w14:paraId="36B31A6B" w14:textId="77777777" w:rsidTr="0061095C">
        <w:trPr>
          <w:trHeight w:val="68"/>
        </w:trPr>
        <w:tc>
          <w:tcPr>
            <w:tcW w:w="1537" w:type="dxa"/>
            <w:vMerge/>
            <w:vAlign w:val="center"/>
          </w:tcPr>
          <w:p w14:paraId="38091E6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Merge/>
            <w:vAlign w:val="center"/>
          </w:tcPr>
          <w:p w14:paraId="50E0CFD4" w14:textId="77777777" w:rsidR="00267EBF" w:rsidRPr="00D84FEC" w:rsidRDefault="00267EBF" w:rsidP="00503052">
            <w:pPr>
              <w:jc w:val="center"/>
              <w:rPr>
                <w:rFonts w:ascii="Arial" w:hAnsi="Arial" w:cs="Arial"/>
                <w:b/>
                <w:sz w:val="20"/>
                <w:szCs w:val="20"/>
              </w:rPr>
            </w:pPr>
          </w:p>
        </w:tc>
        <w:tc>
          <w:tcPr>
            <w:tcW w:w="892" w:type="dxa"/>
            <w:vAlign w:val="center"/>
          </w:tcPr>
          <w:p w14:paraId="5B91D38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SI</w:t>
            </w:r>
          </w:p>
        </w:tc>
        <w:tc>
          <w:tcPr>
            <w:tcW w:w="1085" w:type="dxa"/>
            <w:vAlign w:val="center"/>
          </w:tcPr>
          <w:p w14:paraId="046BCD6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NO</w:t>
            </w:r>
          </w:p>
        </w:tc>
      </w:tr>
      <w:tr w:rsidR="00267EBF" w:rsidRPr="00D84FEC" w14:paraId="5081D5AE" w14:textId="77777777" w:rsidTr="0061095C">
        <w:trPr>
          <w:trHeight w:val="401"/>
        </w:trPr>
        <w:tc>
          <w:tcPr>
            <w:tcW w:w="1537" w:type="dxa"/>
            <w:vMerge/>
            <w:vAlign w:val="center"/>
          </w:tcPr>
          <w:p w14:paraId="10095157"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5082419C" w14:textId="77777777" w:rsidR="00267EBF" w:rsidRPr="00D84FEC" w:rsidRDefault="00267EBF" w:rsidP="00503052">
            <w:pPr>
              <w:jc w:val="both"/>
              <w:rPr>
                <w:rFonts w:ascii="Arial" w:hAnsi="Arial" w:cs="Arial"/>
                <w:sz w:val="20"/>
                <w:szCs w:val="20"/>
              </w:rPr>
            </w:pPr>
            <w:r w:rsidRPr="00D84FEC">
              <w:rPr>
                <w:rFonts w:ascii="Arial" w:hAnsi="Arial" w:cs="Arial"/>
                <w:sz w:val="20"/>
                <w:szCs w:val="20"/>
              </w:rPr>
              <w:t xml:space="preserve">El oferente deberá entregarlos soportes de pago y cargar en la plataforma SECOP II, los documentos (Parafiscales, Tarjeta de Contadores y Planilla Pila) que evidencien objetivamente, la afiliación a la Seguridad Social Integral del </w:t>
            </w:r>
            <w:r w:rsidRPr="00D84FEC">
              <w:rPr>
                <w:rFonts w:ascii="Arial" w:hAnsi="Arial" w:cs="Arial"/>
                <w:sz w:val="20"/>
                <w:szCs w:val="20"/>
              </w:rPr>
              <w:lastRenderedPageBreak/>
              <w:t>personal contratado que ejecutará la tarea contratada, (E.P.S., A.F.P., A.R.L., C.C.F.), obligándose a mantener dicha afiliación y nivel de cobertura del riesgo, durante la totalidad del tiempo necesario para la ejecución de la actividad contratada.</w:t>
            </w:r>
          </w:p>
        </w:tc>
        <w:tc>
          <w:tcPr>
            <w:tcW w:w="892" w:type="dxa"/>
            <w:vAlign w:val="center"/>
          </w:tcPr>
          <w:p w14:paraId="301BD0B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3621FA0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71A7D026" w14:textId="77777777" w:rsidTr="0061095C">
        <w:trPr>
          <w:trHeight w:val="401"/>
        </w:trPr>
        <w:tc>
          <w:tcPr>
            <w:tcW w:w="1537" w:type="dxa"/>
            <w:vMerge/>
            <w:vAlign w:val="center"/>
          </w:tcPr>
          <w:p w14:paraId="1FEF46B6"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39786712" w14:textId="77777777" w:rsidR="00267EBF" w:rsidRPr="00D84FEC" w:rsidRDefault="00267EBF" w:rsidP="00503052">
            <w:pPr>
              <w:jc w:val="both"/>
              <w:rPr>
                <w:rFonts w:ascii="Arial" w:hAnsi="Arial" w:cs="Arial"/>
                <w:sz w:val="20"/>
                <w:szCs w:val="20"/>
              </w:rPr>
            </w:pPr>
            <w:r w:rsidRPr="00D84FEC">
              <w:rPr>
                <w:rFonts w:ascii="Arial" w:hAnsi="Arial" w:cs="Arial"/>
                <w:sz w:val="20"/>
                <w:szCs w:val="20"/>
              </w:rPr>
              <w:t>El oferente deberá acreditar la implementación y funcionamiento de su Sistema de Gestión de Seguridad y Salud en el Trabajo (SG-SST) conforme a lo establecido en la Ley 1562 de 2012, el Decreto 1072 de 2015 y la Resolución 0312 de 2019, vigente durante toda la ejecución del contrato firmado por el profesional en Salud Ocupacional de la empresa del oferente.</w:t>
            </w:r>
          </w:p>
        </w:tc>
        <w:tc>
          <w:tcPr>
            <w:tcW w:w="892" w:type="dxa"/>
            <w:vAlign w:val="center"/>
          </w:tcPr>
          <w:p w14:paraId="5B16E4CB"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185435F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6B79E26E" w14:textId="77777777" w:rsidTr="0061095C">
        <w:trPr>
          <w:trHeight w:val="401"/>
        </w:trPr>
        <w:tc>
          <w:tcPr>
            <w:tcW w:w="1537" w:type="dxa"/>
            <w:vMerge/>
            <w:vAlign w:val="center"/>
          </w:tcPr>
          <w:p w14:paraId="4DE9263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046BA862" w14:textId="77777777" w:rsidR="00267EBF" w:rsidRPr="00D84FEC" w:rsidRDefault="00267EBF" w:rsidP="00503052">
            <w:pPr>
              <w:jc w:val="both"/>
              <w:rPr>
                <w:rFonts w:ascii="Arial" w:hAnsi="Arial" w:cs="Arial"/>
                <w:sz w:val="20"/>
                <w:szCs w:val="20"/>
              </w:rPr>
            </w:pPr>
            <w:r w:rsidRPr="00D84FEC">
              <w:rPr>
                <w:rFonts w:ascii="Arial" w:hAnsi="Arial" w:cs="Arial"/>
                <w:sz w:val="20"/>
                <w:szCs w:val="20"/>
              </w:rPr>
              <w:t>El oferente deberá cargar en la plataforma SECOP II, un compromiso escrito en caso de presentarse un accidente de trabajo, le corresponde al oferente realizar respectivo reporte e investigación dentro del tiempo reglamentario, presentará una copia de la documentación a la empresa del oferente, según lo establecido en la Resolución 1401 del 14 de mayo de 2007.</w:t>
            </w:r>
          </w:p>
        </w:tc>
        <w:tc>
          <w:tcPr>
            <w:tcW w:w="892" w:type="dxa"/>
            <w:vAlign w:val="center"/>
          </w:tcPr>
          <w:p w14:paraId="3127650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4F5ADA6A"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0D8DBB7B" w14:textId="77777777" w:rsidTr="0061095C">
        <w:trPr>
          <w:trHeight w:val="401"/>
        </w:trPr>
        <w:tc>
          <w:tcPr>
            <w:tcW w:w="1537" w:type="dxa"/>
            <w:vMerge/>
            <w:vAlign w:val="center"/>
          </w:tcPr>
          <w:p w14:paraId="3DF09291"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5133A136" w14:textId="77777777" w:rsidR="00267EBF" w:rsidRPr="00D84FEC" w:rsidRDefault="00267EBF" w:rsidP="00503052">
            <w:pPr>
              <w:jc w:val="both"/>
              <w:rPr>
                <w:rFonts w:ascii="Arial" w:eastAsia="Calibri" w:hAnsi="Arial" w:cs="Arial"/>
                <w:sz w:val="20"/>
                <w:szCs w:val="20"/>
              </w:rPr>
            </w:pPr>
            <w:r w:rsidRPr="00D84FEC">
              <w:rPr>
                <w:rFonts w:ascii="Arial" w:eastAsia="Calibri" w:hAnsi="Arial" w:cs="Arial"/>
                <w:sz w:val="20"/>
                <w:szCs w:val="20"/>
              </w:rPr>
              <w:t>El oferente deberá contar con un Plan Estratégico de Seguridad Vial (PESV) cuando le sea exigible, donde se evidencie la implementar medidas para la prevención de accidentes de tránsito durante el traslado y entrega de los vehículos.</w:t>
            </w:r>
          </w:p>
        </w:tc>
        <w:tc>
          <w:tcPr>
            <w:tcW w:w="892" w:type="dxa"/>
            <w:vAlign w:val="center"/>
          </w:tcPr>
          <w:p w14:paraId="44BC7AF8"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0DC65A95"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1235262A" w14:textId="77777777" w:rsidTr="0061095C">
        <w:trPr>
          <w:trHeight w:val="401"/>
        </w:trPr>
        <w:tc>
          <w:tcPr>
            <w:tcW w:w="1537" w:type="dxa"/>
            <w:vMerge/>
            <w:vAlign w:val="center"/>
          </w:tcPr>
          <w:p w14:paraId="115E1DC0"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62A80DD6" w14:textId="77777777" w:rsidR="00267EBF" w:rsidRPr="00D84FEC" w:rsidRDefault="00267EBF" w:rsidP="00503052">
            <w:pPr>
              <w:jc w:val="both"/>
              <w:rPr>
                <w:rFonts w:ascii="Arial" w:hAnsi="Arial" w:cs="Arial"/>
                <w:color w:val="000000"/>
                <w:sz w:val="20"/>
                <w:szCs w:val="20"/>
              </w:rPr>
            </w:pPr>
            <w:r w:rsidRPr="00D84FEC">
              <w:rPr>
                <w:rFonts w:ascii="Arial" w:hAnsi="Arial" w:cs="Arial"/>
                <w:color w:val="000000"/>
                <w:sz w:val="20"/>
                <w:szCs w:val="20"/>
              </w:rPr>
              <w:t>El oferente deberá entregar vehículos en óptimas condiciones mecánicas y eléctricas, libres de defectos, realizar inspecciones técnicas previas a la entrega y certificar su estado y garantizar que no representen riesgo para la seguridad del personal que los opere.</w:t>
            </w:r>
          </w:p>
        </w:tc>
        <w:tc>
          <w:tcPr>
            <w:tcW w:w="892" w:type="dxa"/>
            <w:vAlign w:val="center"/>
          </w:tcPr>
          <w:p w14:paraId="6427C8B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654B3B77"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7B63FA" w:rsidRPr="00D84FEC" w14:paraId="788815C9" w14:textId="77777777" w:rsidTr="0061095C">
        <w:trPr>
          <w:trHeight w:val="401"/>
        </w:trPr>
        <w:tc>
          <w:tcPr>
            <w:tcW w:w="1537" w:type="dxa"/>
            <w:vMerge/>
            <w:vAlign w:val="center"/>
          </w:tcPr>
          <w:p w14:paraId="4DC636FD" w14:textId="77777777" w:rsidR="007B63FA" w:rsidRPr="00D84FEC" w:rsidRDefault="007B63FA"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48386831" w14:textId="2A7C0127" w:rsidR="007B63FA" w:rsidRPr="00D84FEC" w:rsidRDefault="007B63FA" w:rsidP="007B63FA">
            <w:pPr>
              <w:jc w:val="both"/>
              <w:rPr>
                <w:rFonts w:ascii="Arial" w:eastAsia="Calibri" w:hAnsi="Arial" w:cs="Arial"/>
                <w:sz w:val="20"/>
                <w:szCs w:val="20"/>
              </w:rPr>
            </w:pPr>
            <w:r w:rsidRPr="00D84FEC">
              <w:rPr>
                <w:rFonts w:ascii="Arial" w:eastAsia="Calibri" w:hAnsi="Arial" w:cs="Arial"/>
                <w:sz w:val="20"/>
                <w:szCs w:val="20"/>
              </w:rPr>
              <w:t>El oferente deberá cargar en la plataforma SECOP II, certificación escrita la entrega de elementos de protección personal (EPP) al personal bajo su mando durante la ejecución del “</w:t>
            </w:r>
            <w:r w:rsidRPr="00D84FEC">
              <w:rPr>
                <w:rFonts w:ascii="Arial" w:hAnsi="Arial" w:cs="Arial"/>
                <w:sz w:val="20"/>
                <w:szCs w:val="20"/>
              </w:rPr>
              <w:t>ADQUISICIÓN</w:t>
            </w:r>
            <w:r w:rsidRPr="00D84FEC">
              <w:rPr>
                <w:rFonts w:ascii="Arial" w:eastAsia="Calibri" w:hAnsi="Arial" w:cs="Arial"/>
                <w:sz w:val="20"/>
                <w:szCs w:val="20"/>
              </w:rPr>
              <w:t xml:space="preserve"> DE MOTOCICLETAS DOBLE PROPOSITO ENDURO 300 CC UNIFORMADAS Y SUS ACCESORIOS PARA EL PROGRAMA DE PROTECCIÓN PARA VÍCTIMAS Y TESTIGOS DE LA LEY DE JUSTICIA Y PAZ, realizando el diligenciamiento de la siguiente información del cuadro, así:</w:t>
            </w:r>
          </w:p>
        </w:tc>
        <w:tc>
          <w:tcPr>
            <w:tcW w:w="892" w:type="dxa"/>
            <w:vAlign w:val="center"/>
          </w:tcPr>
          <w:p w14:paraId="3702094D" w14:textId="77777777" w:rsidR="007B63FA" w:rsidRPr="00D84FEC" w:rsidRDefault="007B63FA"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642B9F38" w14:textId="77777777" w:rsidR="007B63FA" w:rsidRPr="00D84FEC" w:rsidRDefault="007B63FA"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1C44CFEA" w14:textId="77777777" w:rsidTr="00D84FEC">
        <w:trPr>
          <w:trHeight w:val="4526"/>
        </w:trPr>
        <w:tc>
          <w:tcPr>
            <w:tcW w:w="1537" w:type="dxa"/>
            <w:vMerge/>
            <w:vAlign w:val="center"/>
          </w:tcPr>
          <w:p w14:paraId="1C05DC3F"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6546" w:type="dxa"/>
            <w:vAlign w:val="center"/>
          </w:tcPr>
          <w:p w14:paraId="23E5F53F" w14:textId="518D1D30" w:rsidR="00267EBF" w:rsidRPr="00D84FEC" w:rsidRDefault="007B63FA" w:rsidP="00503052">
            <w:pPr>
              <w:jc w:val="both"/>
              <w:rPr>
                <w:rFonts w:ascii="Arial" w:eastAsia="Calibri" w:hAnsi="Arial" w:cs="Arial"/>
                <w:sz w:val="20"/>
                <w:szCs w:val="20"/>
              </w:rPr>
            </w:pPr>
            <w:r w:rsidRPr="00D84FEC">
              <w:rPr>
                <w:rFonts w:ascii="Arial" w:eastAsia="Calibri" w:hAnsi="Arial" w:cs="Arial"/>
                <w:noProof/>
                <w:sz w:val="20"/>
                <w:szCs w:val="20"/>
              </w:rPr>
              <w:drawing>
                <wp:anchor distT="0" distB="0" distL="114300" distR="114300" simplePos="0" relativeHeight="251665408" behindDoc="0" locked="0" layoutInCell="1" allowOverlap="1" wp14:anchorId="3376DF24" wp14:editId="381EC280">
                  <wp:simplePos x="0" y="0"/>
                  <wp:positionH relativeFrom="column">
                    <wp:posOffset>114935</wp:posOffset>
                  </wp:positionH>
                  <wp:positionV relativeFrom="paragraph">
                    <wp:posOffset>-1378585</wp:posOffset>
                  </wp:positionV>
                  <wp:extent cx="3828415" cy="1000125"/>
                  <wp:effectExtent l="0" t="0" r="635" b="0"/>
                  <wp:wrapSquare wrapText="bothSides"/>
                  <wp:docPr id="148598229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74659" name="Imagen 364774659"/>
                          <pic:cNvPicPr/>
                        </pic:nvPicPr>
                        <pic:blipFill>
                          <a:blip r:embed="rId15">
                            <a:extLst>
                              <a:ext uri="{28A0092B-C50C-407E-A947-70E740481C1C}">
                                <a14:useLocalDpi xmlns:a14="http://schemas.microsoft.com/office/drawing/2010/main" val="0"/>
                              </a:ext>
                            </a:extLst>
                          </a:blip>
                          <a:stretch>
                            <a:fillRect/>
                          </a:stretch>
                        </pic:blipFill>
                        <pic:spPr>
                          <a:xfrm>
                            <a:off x="0" y="0"/>
                            <a:ext cx="3828415" cy="1000125"/>
                          </a:xfrm>
                          <a:prstGeom prst="rect">
                            <a:avLst/>
                          </a:prstGeom>
                        </pic:spPr>
                      </pic:pic>
                    </a:graphicData>
                  </a:graphic>
                  <wp14:sizeRelH relativeFrom="margin">
                    <wp14:pctWidth>0</wp14:pctWidth>
                  </wp14:sizeRelH>
                  <wp14:sizeRelV relativeFrom="margin">
                    <wp14:pctHeight>0</wp14:pctHeight>
                  </wp14:sizeRelV>
                </wp:anchor>
              </w:drawing>
            </w:r>
            <w:r w:rsidR="00267EBF" w:rsidRPr="00D84FEC">
              <w:rPr>
                <w:rFonts w:ascii="Arial" w:eastAsia="Calibri" w:hAnsi="Arial" w:cs="Arial"/>
                <w:sz w:val="20"/>
                <w:szCs w:val="20"/>
              </w:rPr>
              <w:t>Se deberá procurar que se cumplan con las características técnicas y especificaciones requeridas para lo cual el dueño de proceso debe contar con los elementos de protección personal (EPP), de acuerdo con la Ley, tiene la obligación de proporcionar a todo el personal a su cargo, equipos de protección y ropa de trabajo adecuada para resguardarlo de daños por efectos mecánicos, contaminantes, ambientales y climáticos relacionados con los servicios.</w:t>
            </w:r>
          </w:p>
          <w:p w14:paraId="47FE3D90" w14:textId="77777777" w:rsidR="00267EBF" w:rsidRPr="00D84FEC" w:rsidRDefault="00267EBF" w:rsidP="00503052">
            <w:pPr>
              <w:jc w:val="both"/>
              <w:rPr>
                <w:rFonts w:ascii="Arial" w:eastAsia="Calibri" w:hAnsi="Arial" w:cs="Arial"/>
                <w:sz w:val="20"/>
                <w:szCs w:val="20"/>
              </w:rPr>
            </w:pPr>
            <w:r w:rsidRPr="00D84FEC">
              <w:rPr>
                <w:rFonts w:ascii="Arial" w:eastAsia="Calibri" w:hAnsi="Arial" w:cs="Arial"/>
                <w:sz w:val="20"/>
                <w:szCs w:val="20"/>
              </w:rPr>
              <w:t>Nota: al ingresar a las instalaciones policiales,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w:t>
            </w:r>
          </w:p>
        </w:tc>
        <w:tc>
          <w:tcPr>
            <w:tcW w:w="892" w:type="dxa"/>
            <w:vAlign w:val="center"/>
          </w:tcPr>
          <w:p w14:paraId="7F8CA8AE"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52302694"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21F1C39D" w14:textId="77777777" w:rsidTr="0061095C">
        <w:trPr>
          <w:trHeight w:val="558"/>
        </w:trPr>
        <w:tc>
          <w:tcPr>
            <w:tcW w:w="1537" w:type="dxa"/>
            <w:vAlign w:val="center"/>
          </w:tcPr>
          <w:p w14:paraId="16E8F6D0" w14:textId="301BF02B" w:rsidR="00267EBF" w:rsidRPr="00D84FEC" w:rsidRDefault="00D84FEC"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21</w:t>
            </w:r>
          </w:p>
        </w:tc>
        <w:tc>
          <w:tcPr>
            <w:tcW w:w="6546" w:type="dxa"/>
            <w:vAlign w:val="center"/>
          </w:tcPr>
          <w:p w14:paraId="025142E3" w14:textId="77777777" w:rsidR="00267EBF" w:rsidRPr="00D84FEC" w:rsidRDefault="00267EBF" w:rsidP="00503052">
            <w:pPr>
              <w:jc w:val="both"/>
              <w:rPr>
                <w:rFonts w:ascii="Arial" w:eastAsia="Calibri" w:hAnsi="Arial" w:cs="Arial"/>
                <w:sz w:val="20"/>
                <w:szCs w:val="20"/>
              </w:rPr>
            </w:pPr>
            <w:r w:rsidRPr="00D84FEC">
              <w:rPr>
                <w:rFonts w:ascii="Arial" w:hAnsi="Arial" w:cs="Arial"/>
                <w:sz w:val="20"/>
                <w:szCs w:val="20"/>
              </w:rPr>
              <w:t>El contratista deberá disponer e informar de medios que permitan la fácil comunicación o ubicación en caso de ser requerido durante la ejecución del contrato en caso de eventualidad o contingencia, deberá nombrar por escrito a un coordinador quien estará al tanto de la ejecución del contrato, así como solucionar inquietudes o imprevistos que puedan presentarse; se informará el teléfono o correo electrónico podrá ubicarse.</w:t>
            </w:r>
          </w:p>
        </w:tc>
        <w:tc>
          <w:tcPr>
            <w:tcW w:w="892" w:type="dxa"/>
            <w:vAlign w:val="center"/>
          </w:tcPr>
          <w:p w14:paraId="027FB03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77981F3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7F29EB38" w14:textId="77777777" w:rsidTr="0061095C">
        <w:trPr>
          <w:trHeight w:val="401"/>
        </w:trPr>
        <w:tc>
          <w:tcPr>
            <w:tcW w:w="1537" w:type="dxa"/>
            <w:vAlign w:val="center"/>
          </w:tcPr>
          <w:p w14:paraId="52EA1302" w14:textId="44A16CB2" w:rsidR="00267EBF" w:rsidRPr="00D84FEC" w:rsidRDefault="007B63FA"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2</w:t>
            </w:r>
            <w:r w:rsidR="00D84FEC" w:rsidRPr="00D84FEC">
              <w:rPr>
                <w:rFonts w:ascii="Arial" w:hAnsi="Arial" w:cs="Arial"/>
                <w:b/>
                <w:sz w:val="20"/>
                <w:szCs w:val="20"/>
              </w:rPr>
              <w:t>2</w:t>
            </w:r>
          </w:p>
        </w:tc>
        <w:tc>
          <w:tcPr>
            <w:tcW w:w="6546" w:type="dxa"/>
            <w:vAlign w:val="center"/>
          </w:tcPr>
          <w:p w14:paraId="78E81DAC" w14:textId="77777777" w:rsidR="00267EBF" w:rsidRPr="00D84FEC" w:rsidRDefault="00267EBF" w:rsidP="00503052">
            <w:pPr>
              <w:pStyle w:val="Sinespaciado1"/>
              <w:jc w:val="both"/>
              <w:rPr>
                <w:rFonts w:ascii="Arial" w:hAnsi="Arial" w:cs="Arial"/>
                <w:sz w:val="20"/>
                <w:szCs w:val="20"/>
              </w:rPr>
            </w:pPr>
            <w:r w:rsidRPr="00D84FEC">
              <w:rPr>
                <w:rFonts w:ascii="Arial" w:hAnsi="Arial" w:cs="Arial"/>
                <w:b/>
                <w:bCs/>
                <w:sz w:val="20"/>
                <w:szCs w:val="20"/>
              </w:rPr>
              <w:t xml:space="preserve">CONFIDENCIALIDAD Y COMPROMISO CON LA SEGURIDAD DE LA INFORMACIÓN </w:t>
            </w:r>
            <w:r w:rsidRPr="00D84FEC">
              <w:rPr>
                <w:rFonts w:ascii="Arial" w:hAnsi="Arial" w:cs="Arial"/>
                <w:b/>
                <w:bCs/>
                <w:sz w:val="20"/>
                <w:szCs w:val="20"/>
              </w:rPr>
              <w:br/>
            </w:r>
            <w:r w:rsidRPr="00D84FEC">
              <w:rPr>
                <w:rFonts w:ascii="Arial" w:hAnsi="Arial" w:cs="Arial"/>
                <w:sz w:val="20"/>
                <w:szCs w:val="20"/>
              </w:rPr>
              <w:t xml:space="preserve">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 </w:t>
            </w:r>
          </w:p>
          <w:p w14:paraId="7BC7498A" w14:textId="77777777" w:rsidR="00267EBF" w:rsidRPr="00D84FEC" w:rsidRDefault="00267EBF" w:rsidP="00503052">
            <w:pPr>
              <w:pStyle w:val="Sinespaciado1"/>
              <w:jc w:val="both"/>
              <w:rPr>
                <w:rFonts w:ascii="Arial" w:hAnsi="Arial" w:cs="Arial"/>
                <w:sz w:val="20"/>
                <w:szCs w:val="20"/>
              </w:rPr>
            </w:pPr>
          </w:p>
          <w:p w14:paraId="275D2F4A" w14:textId="77777777" w:rsidR="00267EBF" w:rsidRPr="00D84FEC" w:rsidRDefault="00267EBF" w:rsidP="00503052">
            <w:pPr>
              <w:jc w:val="both"/>
              <w:rPr>
                <w:rFonts w:ascii="Arial" w:eastAsia="Calibri" w:hAnsi="Arial" w:cs="Arial"/>
                <w:sz w:val="20"/>
                <w:szCs w:val="20"/>
              </w:rPr>
            </w:pPr>
            <w:r w:rsidRPr="00D84FEC">
              <w:rPr>
                <w:rFonts w:ascii="Arial" w:hAnsi="Arial" w:cs="Arial"/>
                <w:sz w:val="20"/>
                <w:szCs w:val="20"/>
              </w:rPr>
              <w:t>El oferente deberá firmar un acuerdo de confidencialidad y no revelación de la información para lo cual deberá diligenciar el formulario “ACUERDO DE CONFIDENCIALIDAD” y entregarlo con la oferta.</w:t>
            </w:r>
          </w:p>
        </w:tc>
        <w:tc>
          <w:tcPr>
            <w:tcW w:w="892" w:type="dxa"/>
            <w:vAlign w:val="center"/>
          </w:tcPr>
          <w:p w14:paraId="3CEC02F9"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453AE32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r w:rsidR="00267EBF" w:rsidRPr="00D84FEC" w14:paraId="2D8EE888" w14:textId="77777777" w:rsidTr="00D84FEC">
        <w:trPr>
          <w:trHeight w:val="699"/>
        </w:trPr>
        <w:tc>
          <w:tcPr>
            <w:tcW w:w="1537" w:type="dxa"/>
            <w:vAlign w:val="center"/>
          </w:tcPr>
          <w:p w14:paraId="0631B431" w14:textId="77B1B95D" w:rsidR="00267EBF" w:rsidRPr="00D84FEC" w:rsidRDefault="00D84FEC" w:rsidP="00503052">
            <w:pPr>
              <w:pStyle w:val="Prrafodelista"/>
              <w:shd w:val="clear" w:color="auto" w:fill="FFFFFF" w:themeFill="background1"/>
              <w:tabs>
                <w:tab w:val="left" w:pos="240"/>
              </w:tabs>
              <w:ind w:left="0"/>
              <w:jc w:val="center"/>
              <w:rPr>
                <w:rFonts w:ascii="Arial" w:hAnsi="Arial" w:cs="Arial"/>
                <w:b/>
                <w:sz w:val="20"/>
                <w:szCs w:val="20"/>
              </w:rPr>
            </w:pPr>
            <w:r w:rsidRPr="00D84FEC">
              <w:rPr>
                <w:rFonts w:ascii="Arial" w:hAnsi="Arial" w:cs="Arial"/>
                <w:b/>
                <w:sz w:val="20"/>
                <w:szCs w:val="20"/>
              </w:rPr>
              <w:t>23</w:t>
            </w:r>
          </w:p>
        </w:tc>
        <w:tc>
          <w:tcPr>
            <w:tcW w:w="6546" w:type="dxa"/>
            <w:vAlign w:val="center"/>
          </w:tcPr>
          <w:p w14:paraId="3BDA5E32" w14:textId="77777777" w:rsidR="00267EBF" w:rsidRPr="00D84FEC" w:rsidRDefault="00267EBF" w:rsidP="00503052">
            <w:pPr>
              <w:jc w:val="both"/>
              <w:rPr>
                <w:rFonts w:ascii="Arial" w:hAnsi="Arial" w:cs="Arial"/>
                <w:b/>
                <w:bCs/>
                <w:sz w:val="20"/>
                <w:szCs w:val="20"/>
              </w:rPr>
            </w:pPr>
            <w:r w:rsidRPr="00D84FEC">
              <w:rPr>
                <w:rFonts w:ascii="Arial" w:hAnsi="Arial" w:cs="Arial"/>
                <w:b/>
                <w:bCs/>
                <w:sz w:val="20"/>
                <w:szCs w:val="20"/>
              </w:rPr>
              <w:t xml:space="preserve">COMPROMISO ANTICORRUPCIÓN </w:t>
            </w:r>
          </w:p>
          <w:p w14:paraId="435C65F4" w14:textId="77777777" w:rsidR="00267EBF" w:rsidRPr="00D84FEC" w:rsidRDefault="00267EBF" w:rsidP="00503052">
            <w:pPr>
              <w:jc w:val="both"/>
              <w:rPr>
                <w:rFonts w:ascii="Arial" w:hAnsi="Arial" w:cs="Arial"/>
                <w:b/>
                <w:bCs/>
                <w:sz w:val="20"/>
                <w:szCs w:val="20"/>
              </w:rPr>
            </w:pPr>
            <w:r w:rsidRPr="00D84FEC">
              <w:rPr>
                <w:rFonts w:ascii="Arial" w:hAnsi="Arial" w:cs="Arial"/>
                <w:sz w:val="20"/>
                <w:szCs w:val="20"/>
              </w:rPr>
              <w:t>El contratista deberá cumplir con el compromiso de anticorrupción durante la ejecución del contrato, manifestando que se encuentra dispuesto a suministrar la información propia que resulte necesaria para aportar transparencia al mismo y si se comprueba el incumplimiento del contratista, sus empleados, representantes, asesores o de cualquier otra persona actúe en su nombre, es causal suficiente para la terminación anticipada del contrato, para lo cual el oferente deberá diligenciar el formulario “COMPROMISO ANTICORRUPCIÓN” y entregarlo con la oferta.</w:t>
            </w:r>
          </w:p>
        </w:tc>
        <w:tc>
          <w:tcPr>
            <w:tcW w:w="892" w:type="dxa"/>
            <w:vAlign w:val="center"/>
          </w:tcPr>
          <w:p w14:paraId="4AC0078C"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c>
          <w:tcPr>
            <w:tcW w:w="1085" w:type="dxa"/>
            <w:vAlign w:val="center"/>
          </w:tcPr>
          <w:p w14:paraId="43EE71C2" w14:textId="77777777" w:rsidR="00267EBF" w:rsidRPr="00D84FEC" w:rsidRDefault="00267EBF" w:rsidP="00503052">
            <w:pPr>
              <w:pStyle w:val="Prrafodelista"/>
              <w:shd w:val="clear" w:color="auto" w:fill="FFFFFF" w:themeFill="background1"/>
              <w:tabs>
                <w:tab w:val="left" w:pos="240"/>
              </w:tabs>
              <w:ind w:left="0"/>
              <w:jc w:val="center"/>
              <w:rPr>
                <w:rFonts w:ascii="Arial" w:hAnsi="Arial" w:cs="Arial"/>
                <w:b/>
                <w:sz w:val="20"/>
                <w:szCs w:val="20"/>
              </w:rPr>
            </w:pPr>
          </w:p>
        </w:tc>
      </w:tr>
    </w:tbl>
    <w:p w14:paraId="1DE8CC59" w14:textId="77777777" w:rsidR="00960FFD" w:rsidRDefault="00960FFD"/>
    <w:sectPr w:rsidR="00960FFD" w:rsidSect="00267EBF">
      <w:head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6F410" w14:textId="77777777" w:rsidR="00ED5944" w:rsidRDefault="00ED5944" w:rsidP="00132949">
      <w:pPr>
        <w:spacing w:after="0" w:line="240" w:lineRule="auto"/>
      </w:pPr>
      <w:r>
        <w:separator/>
      </w:r>
    </w:p>
  </w:endnote>
  <w:endnote w:type="continuationSeparator" w:id="0">
    <w:p w14:paraId="6CEAD516" w14:textId="77777777" w:rsidR="00ED5944" w:rsidRDefault="00ED5944" w:rsidP="00132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17672" w14:textId="77777777" w:rsidR="00ED5944" w:rsidRDefault="00ED5944" w:rsidP="00132949">
      <w:pPr>
        <w:spacing w:after="0" w:line="240" w:lineRule="auto"/>
      </w:pPr>
      <w:r>
        <w:separator/>
      </w:r>
    </w:p>
  </w:footnote>
  <w:footnote w:type="continuationSeparator" w:id="0">
    <w:p w14:paraId="6FE0E819" w14:textId="77777777" w:rsidR="00ED5944" w:rsidRDefault="00ED5944" w:rsidP="001329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132949" w:rsidRPr="00293DF3" w14:paraId="1DFBB2C7" w14:textId="77777777" w:rsidTr="00503052">
      <w:trPr>
        <w:cantSplit/>
        <w:trHeight w:val="664"/>
      </w:trPr>
      <w:tc>
        <w:tcPr>
          <w:tcW w:w="8506" w:type="dxa"/>
          <w:vAlign w:val="center"/>
        </w:tcPr>
        <w:p w14:paraId="58476B8D" w14:textId="77777777" w:rsidR="00132949" w:rsidRDefault="00132949" w:rsidP="001329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46F5F1D0" w14:textId="77777777" w:rsidR="00132949" w:rsidRPr="00293DF3" w:rsidRDefault="00132949" w:rsidP="00132949">
          <w:pPr>
            <w:pStyle w:val="Sinespaciado1"/>
            <w:jc w:val="center"/>
            <w:rPr>
              <w:noProof/>
            </w:rPr>
          </w:pPr>
          <w:r>
            <w:rPr>
              <w:rFonts w:ascii="Arial" w:hAnsi="Arial" w:cs="Arial"/>
              <w:noProof/>
              <w:sz w:val="20"/>
              <w:szCs w:val="20"/>
            </w:rPr>
            <w:drawing>
              <wp:inline distT="0" distB="0" distL="0" distR="0" wp14:anchorId="4E0444D8" wp14:editId="14D20137">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44AA07C" w14:textId="77777777" w:rsidR="00132949" w:rsidRPr="00E23CA0" w:rsidRDefault="00132949" w:rsidP="00132949">
          <w:pPr>
            <w:pStyle w:val="Sinespaciado1"/>
            <w:rPr>
              <w:rFonts w:ascii="Arial" w:hAnsi="Arial" w:cs="Arial"/>
              <w:b/>
              <w:bCs/>
            </w:rPr>
          </w:pPr>
          <w:r w:rsidRPr="00E23CA0">
            <w:rPr>
              <w:rFonts w:ascii="Arial" w:hAnsi="Arial" w:cs="Arial"/>
              <w:b/>
              <w:bCs/>
              <w:sz w:val="18"/>
              <w:szCs w:val="20"/>
            </w:rPr>
            <w:t>POLICÍA NACIONAL</w:t>
          </w:r>
        </w:p>
      </w:tc>
    </w:tr>
    <w:tr w:rsidR="00132949" w:rsidRPr="00293DF3" w14:paraId="089B6F2A" w14:textId="77777777" w:rsidTr="00503052">
      <w:trPr>
        <w:cantSplit/>
        <w:trHeight w:val="665"/>
      </w:trPr>
      <w:tc>
        <w:tcPr>
          <w:tcW w:w="8506" w:type="dxa"/>
          <w:vAlign w:val="center"/>
        </w:tcPr>
        <w:p w14:paraId="5C064E30" w14:textId="77777777" w:rsidR="00132949" w:rsidRPr="00A37E8A" w:rsidRDefault="00132949" w:rsidP="00132949">
          <w:pPr>
            <w:pStyle w:val="Sinespaciado1"/>
            <w:jc w:val="center"/>
            <w:rPr>
              <w:rFonts w:ascii="Arial" w:eastAsia="Calibri" w:hAnsi="Arial" w:cs="Arial"/>
              <w:color w:val="000000" w:themeColor="text1"/>
            </w:rPr>
          </w:pPr>
          <w:r w:rsidRPr="00172468">
            <w:rPr>
              <w:rFonts w:ascii="Arial" w:hAnsi="Arial" w:cs="Arial"/>
              <w:b/>
              <w:sz w:val="18"/>
              <w:szCs w:val="18"/>
            </w:rPr>
            <w:t>ESPECIFICACIONES TÉCNICAS MÍNIMAS</w:t>
          </w:r>
        </w:p>
      </w:tc>
      <w:tc>
        <w:tcPr>
          <w:tcW w:w="1912" w:type="dxa"/>
          <w:vMerge/>
          <w:vAlign w:val="center"/>
        </w:tcPr>
        <w:p w14:paraId="78F275BB" w14:textId="77777777" w:rsidR="00132949" w:rsidRPr="00293DF3" w:rsidRDefault="00132949" w:rsidP="00132949">
          <w:pPr>
            <w:jc w:val="center"/>
            <w:rPr>
              <w:rFonts w:ascii="Arial" w:hAnsi="Arial" w:cs="Arial"/>
              <w:b/>
              <w:noProof/>
              <w:sz w:val="18"/>
              <w:szCs w:val="18"/>
            </w:rPr>
          </w:pPr>
        </w:p>
      </w:tc>
    </w:tr>
  </w:tbl>
  <w:p w14:paraId="27C71493" w14:textId="77777777" w:rsidR="00132949" w:rsidRDefault="001329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C273D"/>
    <w:multiLevelType w:val="hybridMultilevel"/>
    <w:tmpl w:val="29A638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D670EE"/>
    <w:multiLevelType w:val="hybridMultilevel"/>
    <w:tmpl w:val="09BEF8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CB3446"/>
    <w:multiLevelType w:val="hybridMultilevel"/>
    <w:tmpl w:val="319A52DE"/>
    <w:lvl w:ilvl="0" w:tplc="95623E8A">
      <w:numFmt w:val="bullet"/>
      <w:lvlText w:val="*"/>
      <w:lvlJc w:val="left"/>
      <w:pPr>
        <w:ind w:left="86" w:hanging="124"/>
      </w:pPr>
      <w:rPr>
        <w:rFonts w:ascii="Lucida Sans Unicode" w:eastAsia="Lucida Sans Unicode" w:hAnsi="Lucida Sans Unicode" w:cs="Lucida Sans Unicode" w:hint="default"/>
        <w:b w:val="0"/>
        <w:bCs w:val="0"/>
        <w:i w:val="0"/>
        <w:iCs w:val="0"/>
        <w:spacing w:val="0"/>
        <w:w w:val="86"/>
        <w:sz w:val="19"/>
        <w:szCs w:val="19"/>
        <w:lang w:val="es-ES" w:eastAsia="en-US" w:bidi="ar-SA"/>
      </w:rPr>
    </w:lvl>
    <w:lvl w:ilvl="1" w:tplc="85C8C712">
      <w:numFmt w:val="bullet"/>
      <w:lvlText w:val="•"/>
      <w:lvlJc w:val="left"/>
      <w:pPr>
        <w:ind w:left="936" w:hanging="124"/>
      </w:pPr>
      <w:rPr>
        <w:rFonts w:hint="default"/>
        <w:lang w:val="es-ES" w:eastAsia="en-US" w:bidi="ar-SA"/>
      </w:rPr>
    </w:lvl>
    <w:lvl w:ilvl="2" w:tplc="789EA5C2">
      <w:numFmt w:val="bullet"/>
      <w:lvlText w:val="•"/>
      <w:lvlJc w:val="left"/>
      <w:pPr>
        <w:ind w:left="1792" w:hanging="124"/>
      </w:pPr>
      <w:rPr>
        <w:rFonts w:hint="default"/>
        <w:lang w:val="es-ES" w:eastAsia="en-US" w:bidi="ar-SA"/>
      </w:rPr>
    </w:lvl>
    <w:lvl w:ilvl="3" w:tplc="A11A0BA6">
      <w:numFmt w:val="bullet"/>
      <w:lvlText w:val="•"/>
      <w:lvlJc w:val="left"/>
      <w:pPr>
        <w:ind w:left="2648" w:hanging="124"/>
      </w:pPr>
      <w:rPr>
        <w:rFonts w:hint="default"/>
        <w:lang w:val="es-ES" w:eastAsia="en-US" w:bidi="ar-SA"/>
      </w:rPr>
    </w:lvl>
    <w:lvl w:ilvl="4" w:tplc="1DD24778">
      <w:numFmt w:val="bullet"/>
      <w:lvlText w:val="•"/>
      <w:lvlJc w:val="left"/>
      <w:pPr>
        <w:ind w:left="3505" w:hanging="124"/>
      </w:pPr>
      <w:rPr>
        <w:rFonts w:hint="default"/>
        <w:lang w:val="es-ES" w:eastAsia="en-US" w:bidi="ar-SA"/>
      </w:rPr>
    </w:lvl>
    <w:lvl w:ilvl="5" w:tplc="17DEFE44">
      <w:numFmt w:val="bullet"/>
      <w:lvlText w:val="•"/>
      <w:lvlJc w:val="left"/>
      <w:pPr>
        <w:ind w:left="4361" w:hanging="124"/>
      </w:pPr>
      <w:rPr>
        <w:rFonts w:hint="default"/>
        <w:lang w:val="es-ES" w:eastAsia="en-US" w:bidi="ar-SA"/>
      </w:rPr>
    </w:lvl>
    <w:lvl w:ilvl="6" w:tplc="1B40C210">
      <w:numFmt w:val="bullet"/>
      <w:lvlText w:val="•"/>
      <w:lvlJc w:val="left"/>
      <w:pPr>
        <w:ind w:left="5217" w:hanging="124"/>
      </w:pPr>
      <w:rPr>
        <w:rFonts w:hint="default"/>
        <w:lang w:val="es-ES" w:eastAsia="en-US" w:bidi="ar-SA"/>
      </w:rPr>
    </w:lvl>
    <w:lvl w:ilvl="7" w:tplc="58949428">
      <w:numFmt w:val="bullet"/>
      <w:lvlText w:val="•"/>
      <w:lvlJc w:val="left"/>
      <w:pPr>
        <w:ind w:left="6074" w:hanging="124"/>
      </w:pPr>
      <w:rPr>
        <w:rFonts w:hint="default"/>
        <w:lang w:val="es-ES" w:eastAsia="en-US" w:bidi="ar-SA"/>
      </w:rPr>
    </w:lvl>
    <w:lvl w:ilvl="8" w:tplc="497456A8">
      <w:numFmt w:val="bullet"/>
      <w:lvlText w:val="•"/>
      <w:lvlJc w:val="left"/>
      <w:pPr>
        <w:ind w:left="6930" w:hanging="124"/>
      </w:pPr>
      <w:rPr>
        <w:rFonts w:hint="default"/>
        <w:lang w:val="es-ES" w:eastAsia="en-US" w:bidi="ar-SA"/>
      </w:rPr>
    </w:lvl>
  </w:abstractNum>
  <w:abstractNum w:abstractNumId="3" w15:restartNumberingAfterBreak="0">
    <w:nsid w:val="22DB51C7"/>
    <w:multiLevelType w:val="hybridMultilevel"/>
    <w:tmpl w:val="87DC72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7E27914"/>
    <w:multiLevelType w:val="hybridMultilevel"/>
    <w:tmpl w:val="BFCEBA3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4930638">
    <w:abstractNumId w:val="1"/>
  </w:num>
  <w:num w:numId="2" w16cid:durableId="144012929">
    <w:abstractNumId w:val="0"/>
  </w:num>
  <w:num w:numId="3" w16cid:durableId="829753992">
    <w:abstractNumId w:val="2"/>
  </w:num>
  <w:num w:numId="4" w16cid:durableId="305667909">
    <w:abstractNumId w:val="4"/>
  </w:num>
  <w:num w:numId="5" w16cid:durableId="303707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BF"/>
    <w:rsid w:val="00007CE0"/>
    <w:rsid w:val="00010EC6"/>
    <w:rsid w:val="00077D53"/>
    <w:rsid w:val="00090AC1"/>
    <w:rsid w:val="000B51C1"/>
    <w:rsid w:val="000D5DEB"/>
    <w:rsid w:val="000F5D90"/>
    <w:rsid w:val="00132949"/>
    <w:rsid w:val="001657E6"/>
    <w:rsid w:val="001A2192"/>
    <w:rsid w:val="001E21E6"/>
    <w:rsid w:val="001F5967"/>
    <w:rsid w:val="00267EBF"/>
    <w:rsid w:val="002F57A4"/>
    <w:rsid w:val="003136C8"/>
    <w:rsid w:val="0032377C"/>
    <w:rsid w:val="003535D2"/>
    <w:rsid w:val="0039136E"/>
    <w:rsid w:val="00396B07"/>
    <w:rsid w:val="003C0D2C"/>
    <w:rsid w:val="003E1EF0"/>
    <w:rsid w:val="004035B7"/>
    <w:rsid w:val="00560160"/>
    <w:rsid w:val="005C6637"/>
    <w:rsid w:val="0061095C"/>
    <w:rsid w:val="00672967"/>
    <w:rsid w:val="00677E6A"/>
    <w:rsid w:val="006A56E3"/>
    <w:rsid w:val="006D4409"/>
    <w:rsid w:val="006D4B2E"/>
    <w:rsid w:val="007446B7"/>
    <w:rsid w:val="00751830"/>
    <w:rsid w:val="007B63FA"/>
    <w:rsid w:val="007F06A9"/>
    <w:rsid w:val="00800143"/>
    <w:rsid w:val="00830EC3"/>
    <w:rsid w:val="008549B8"/>
    <w:rsid w:val="00864FDF"/>
    <w:rsid w:val="008D1731"/>
    <w:rsid w:val="008D7964"/>
    <w:rsid w:val="008D7E14"/>
    <w:rsid w:val="00960FFD"/>
    <w:rsid w:val="00996EBC"/>
    <w:rsid w:val="00A15766"/>
    <w:rsid w:val="00A15B82"/>
    <w:rsid w:val="00A73423"/>
    <w:rsid w:val="00AD3C84"/>
    <w:rsid w:val="00AE4E5F"/>
    <w:rsid w:val="00B02BF7"/>
    <w:rsid w:val="00B11AE5"/>
    <w:rsid w:val="00B552C9"/>
    <w:rsid w:val="00B75DC0"/>
    <w:rsid w:val="00B87920"/>
    <w:rsid w:val="00BC31A6"/>
    <w:rsid w:val="00CB60FA"/>
    <w:rsid w:val="00D0428F"/>
    <w:rsid w:val="00D47FA0"/>
    <w:rsid w:val="00D82D7C"/>
    <w:rsid w:val="00D84FEC"/>
    <w:rsid w:val="00DB36BB"/>
    <w:rsid w:val="00DC2003"/>
    <w:rsid w:val="00DE512B"/>
    <w:rsid w:val="00DF74AB"/>
    <w:rsid w:val="00E20C15"/>
    <w:rsid w:val="00ED5944"/>
    <w:rsid w:val="00F31BD1"/>
    <w:rsid w:val="00F5297A"/>
    <w:rsid w:val="00F72E13"/>
    <w:rsid w:val="00F73087"/>
    <w:rsid w:val="00FA3032"/>
    <w:rsid w:val="00FE24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9B98C"/>
  <w15:chartTrackingRefBased/>
  <w15:docId w15:val="{0FCACA41-273D-4D48-99E3-FF83B892F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EBF"/>
    <w:pPr>
      <w:spacing w:line="259" w:lineRule="auto"/>
    </w:pPr>
    <w:rPr>
      <w:kern w:val="0"/>
      <w:sz w:val="22"/>
      <w:szCs w:val="22"/>
      <w14:ligatures w14:val="none"/>
    </w:rPr>
  </w:style>
  <w:style w:type="paragraph" w:styleId="Ttulo1">
    <w:name w:val="heading 1"/>
    <w:basedOn w:val="Normal"/>
    <w:next w:val="Normal"/>
    <w:link w:val="Ttulo1Car"/>
    <w:uiPriority w:val="9"/>
    <w:qFormat/>
    <w:rsid w:val="00267E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67E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67EB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67EB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67EB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67E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67E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67E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67EB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7EB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67EB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67EB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67EB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67EB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67E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7E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7E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7EBF"/>
    <w:rPr>
      <w:rFonts w:eastAsiaTheme="majorEastAsia" w:cstheme="majorBidi"/>
      <w:color w:val="272727" w:themeColor="text1" w:themeTint="D8"/>
    </w:rPr>
  </w:style>
  <w:style w:type="paragraph" w:styleId="Ttulo">
    <w:name w:val="Title"/>
    <w:basedOn w:val="Normal"/>
    <w:next w:val="Normal"/>
    <w:link w:val="TtuloCar"/>
    <w:uiPriority w:val="10"/>
    <w:qFormat/>
    <w:rsid w:val="00267E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67E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7E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67E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7EBF"/>
    <w:pPr>
      <w:spacing w:before="160"/>
      <w:jc w:val="center"/>
    </w:pPr>
    <w:rPr>
      <w:i/>
      <w:iCs/>
      <w:color w:val="404040" w:themeColor="text1" w:themeTint="BF"/>
    </w:rPr>
  </w:style>
  <w:style w:type="character" w:customStyle="1" w:styleId="CitaCar">
    <w:name w:val="Cita Car"/>
    <w:basedOn w:val="Fuentedeprrafopredeter"/>
    <w:link w:val="Cita"/>
    <w:uiPriority w:val="29"/>
    <w:rsid w:val="00267EBF"/>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67EBF"/>
    <w:pPr>
      <w:ind w:left="720"/>
      <w:contextualSpacing/>
    </w:pPr>
  </w:style>
  <w:style w:type="character" w:styleId="nfasisintenso">
    <w:name w:val="Intense Emphasis"/>
    <w:basedOn w:val="Fuentedeprrafopredeter"/>
    <w:uiPriority w:val="21"/>
    <w:qFormat/>
    <w:rsid w:val="00267EBF"/>
    <w:rPr>
      <w:i/>
      <w:iCs/>
      <w:color w:val="2F5496" w:themeColor="accent1" w:themeShade="BF"/>
    </w:rPr>
  </w:style>
  <w:style w:type="paragraph" w:styleId="Citadestacada">
    <w:name w:val="Intense Quote"/>
    <w:basedOn w:val="Normal"/>
    <w:next w:val="Normal"/>
    <w:link w:val="CitadestacadaCar"/>
    <w:uiPriority w:val="30"/>
    <w:qFormat/>
    <w:rsid w:val="00267E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67EBF"/>
    <w:rPr>
      <w:i/>
      <w:iCs/>
      <w:color w:val="2F5496" w:themeColor="accent1" w:themeShade="BF"/>
    </w:rPr>
  </w:style>
  <w:style w:type="character" w:styleId="Referenciaintensa">
    <w:name w:val="Intense Reference"/>
    <w:basedOn w:val="Fuentedeprrafopredeter"/>
    <w:uiPriority w:val="32"/>
    <w:qFormat/>
    <w:rsid w:val="00267EBF"/>
    <w:rPr>
      <w:b/>
      <w:bCs/>
      <w:smallCaps/>
      <w:color w:val="2F5496" w:themeColor="accent1" w:themeShade="BF"/>
      <w:spacing w:val="5"/>
    </w:rPr>
  </w:style>
  <w:style w:type="paragraph" w:customStyle="1" w:styleId="Sinespaciado1">
    <w:name w:val="Sin espaciado1"/>
    <w:link w:val="NoSpacingChar"/>
    <w:qFormat/>
    <w:rsid w:val="00267EBF"/>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267EBF"/>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267EBF"/>
  </w:style>
  <w:style w:type="table" w:styleId="Tablaconcuadrcula">
    <w:name w:val="Table Grid"/>
    <w:basedOn w:val="Tablanormal"/>
    <w:uiPriority w:val="39"/>
    <w:qFormat/>
    <w:rsid w:val="00267EBF"/>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267EBF"/>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267EBF"/>
    <w:rPr>
      <w:rFonts w:ascii="Times New Roman" w:eastAsia="Calibri" w:hAnsi="Times New Roman" w:cs="Times New Roman"/>
      <w:color w:val="000000"/>
      <w:kern w:val="0"/>
      <w:lang w:eastAsia="ar-SA"/>
      <w14:ligatures w14:val="none"/>
    </w:rPr>
  </w:style>
  <w:style w:type="paragraph" w:customStyle="1" w:styleId="TableParagraph">
    <w:name w:val="Table Paragraph"/>
    <w:basedOn w:val="Normal"/>
    <w:uiPriority w:val="1"/>
    <w:qFormat/>
    <w:rsid w:val="00267EBF"/>
    <w:pPr>
      <w:widowControl w:val="0"/>
      <w:autoSpaceDE w:val="0"/>
      <w:autoSpaceDN w:val="0"/>
      <w:spacing w:after="0" w:line="240" w:lineRule="auto"/>
    </w:pPr>
    <w:rPr>
      <w:rFonts w:ascii="Lucida Sans Unicode" w:eastAsia="Lucida Sans Unicode" w:hAnsi="Lucida Sans Unicode" w:cs="Lucida Sans Unicode"/>
      <w:lang w:val="es-ES"/>
    </w:rPr>
  </w:style>
  <w:style w:type="paragraph" w:styleId="Encabezado">
    <w:name w:val="header"/>
    <w:basedOn w:val="Normal"/>
    <w:link w:val="EncabezadoCar"/>
    <w:uiPriority w:val="99"/>
    <w:unhideWhenUsed/>
    <w:rsid w:val="0013294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2949"/>
    <w:rPr>
      <w:kern w:val="0"/>
      <w:sz w:val="22"/>
      <w:szCs w:val="22"/>
      <w14:ligatures w14:val="none"/>
    </w:rPr>
  </w:style>
  <w:style w:type="paragraph" w:styleId="Piedepgina">
    <w:name w:val="footer"/>
    <w:basedOn w:val="Normal"/>
    <w:link w:val="PiedepginaCar"/>
    <w:uiPriority w:val="99"/>
    <w:unhideWhenUsed/>
    <w:rsid w:val="0013294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2949"/>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tmp"/><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5" Type="http://schemas.openxmlformats.org/officeDocument/2006/relationships/image" Target="media/image9.tmp"/><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7936</Words>
  <Characters>43652</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MARGARITA BLANCO PUELLO</dc:creator>
  <cp:keywords/>
  <dc:description/>
  <cp:lastModifiedBy>DICAR - KAREN MARGARITA BLANCO PUELLO</cp:lastModifiedBy>
  <cp:revision>3</cp:revision>
  <cp:lastPrinted>2026-06-19T05:45:00Z</cp:lastPrinted>
  <dcterms:created xsi:type="dcterms:W3CDTF">2026-06-19T04:59:00Z</dcterms:created>
  <dcterms:modified xsi:type="dcterms:W3CDTF">2026-06-19T05:46:00Z</dcterms:modified>
</cp:coreProperties>
</file>