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E02B6" w14:textId="77329FBD" w:rsidR="005D0C97" w:rsidRPr="00FF6B81" w:rsidRDefault="00B863A1" w:rsidP="005D0C97">
      <w:pPr>
        <w:jc w:val="center"/>
        <w:rPr>
          <w:rFonts w:ascii="Arial" w:hAnsi="Arial" w:cs="Arial"/>
          <w:b/>
          <w:sz w:val="24"/>
          <w:szCs w:val="24"/>
        </w:rPr>
      </w:pPr>
      <w:r w:rsidRPr="00FF6B81">
        <w:rPr>
          <w:rFonts w:ascii="Arial" w:hAnsi="Arial" w:cs="Arial"/>
          <w:b/>
          <w:sz w:val="24"/>
          <w:szCs w:val="24"/>
        </w:rPr>
        <w:t>DOCUMENTO MAESTRO</w:t>
      </w:r>
      <w:r w:rsidR="00FC2C9A" w:rsidRPr="00FF6B81">
        <w:rPr>
          <w:rFonts w:ascii="Arial" w:hAnsi="Arial" w:cs="Arial"/>
          <w:b/>
          <w:sz w:val="24"/>
          <w:szCs w:val="24"/>
        </w:rPr>
        <w:t xml:space="preserve"> DE PROYECTOS</w:t>
      </w:r>
      <w:r w:rsidR="002A6E36" w:rsidRPr="00FF6B81">
        <w:rPr>
          <w:rFonts w:ascii="Arial" w:hAnsi="Arial" w:cs="Arial"/>
          <w:b/>
          <w:sz w:val="24"/>
          <w:szCs w:val="24"/>
        </w:rPr>
        <w:t xml:space="preserve"> </w:t>
      </w:r>
      <w:r w:rsidR="00E52A34" w:rsidRPr="00FF6B81">
        <w:rPr>
          <w:rFonts w:ascii="Arial" w:hAnsi="Arial" w:cs="Arial"/>
          <w:b/>
          <w:sz w:val="24"/>
          <w:szCs w:val="24"/>
        </w:rPr>
        <w:t>–</w:t>
      </w:r>
      <w:r w:rsidR="002A6E36" w:rsidRPr="00FF6B81">
        <w:rPr>
          <w:rFonts w:ascii="Arial" w:hAnsi="Arial" w:cs="Arial"/>
          <w:b/>
          <w:sz w:val="24"/>
          <w:szCs w:val="24"/>
        </w:rPr>
        <w:t xml:space="preserve"> </w:t>
      </w:r>
      <w:r w:rsidR="00C23618" w:rsidRPr="00FF6B81">
        <w:rPr>
          <w:rFonts w:ascii="Arial" w:hAnsi="Arial" w:cs="Arial"/>
          <w:b/>
          <w:sz w:val="24"/>
          <w:szCs w:val="24"/>
        </w:rPr>
        <w:t>(2025</w:t>
      </w:r>
      <w:r w:rsidR="00E52A34" w:rsidRPr="00FF6B81">
        <w:rPr>
          <w:rFonts w:ascii="Arial" w:hAnsi="Arial" w:cs="Arial"/>
          <w:b/>
          <w:sz w:val="24"/>
          <w:szCs w:val="24"/>
        </w:rPr>
        <w:t>)</w:t>
      </w:r>
    </w:p>
    <w:p w14:paraId="7EDE3CCC" w14:textId="77777777" w:rsidR="001D39B2" w:rsidRPr="00FF6B81" w:rsidRDefault="001D39B2" w:rsidP="005D0C97">
      <w:pPr>
        <w:rPr>
          <w:rFonts w:ascii="Arial" w:hAnsi="Arial" w:cs="Arial"/>
          <w:b/>
          <w:sz w:val="24"/>
          <w:szCs w:val="24"/>
        </w:rPr>
      </w:pPr>
    </w:p>
    <w:p w14:paraId="63877EA3" w14:textId="77777777" w:rsidR="001D39B2" w:rsidRPr="00FF6B81" w:rsidRDefault="001D39B2" w:rsidP="005D0C9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928"/>
        <w:gridCol w:w="465"/>
        <w:gridCol w:w="464"/>
        <w:gridCol w:w="929"/>
        <w:gridCol w:w="928"/>
        <w:gridCol w:w="465"/>
        <w:gridCol w:w="464"/>
        <w:gridCol w:w="929"/>
      </w:tblGrid>
      <w:tr w:rsidR="00B66751" w:rsidRPr="00FF6B81" w14:paraId="33FB2E5B" w14:textId="77777777" w:rsidTr="00336FF2">
        <w:trPr>
          <w:trHeight w:val="468"/>
        </w:trPr>
        <w:tc>
          <w:tcPr>
            <w:tcW w:w="3256" w:type="dxa"/>
            <w:shd w:val="clear" w:color="auto" w:fill="22C9C2"/>
            <w:vAlign w:val="center"/>
          </w:tcPr>
          <w:p w14:paraId="70D8BD0A" w14:textId="3C5C8E04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Código del proyecto</w:t>
            </w:r>
          </w:p>
        </w:tc>
        <w:tc>
          <w:tcPr>
            <w:tcW w:w="5572" w:type="dxa"/>
            <w:gridSpan w:val="8"/>
            <w:vAlign w:val="center"/>
          </w:tcPr>
          <w:p w14:paraId="45D914AE" w14:textId="77777777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5D41" w:rsidRPr="00FF6B81" w14:paraId="6B104F63" w14:textId="77777777" w:rsidTr="007F7A99">
        <w:trPr>
          <w:trHeight w:val="468"/>
        </w:trPr>
        <w:tc>
          <w:tcPr>
            <w:tcW w:w="3256" w:type="dxa"/>
            <w:shd w:val="clear" w:color="auto" w:fill="22C9C2"/>
            <w:vAlign w:val="center"/>
          </w:tcPr>
          <w:p w14:paraId="3512D4EE" w14:textId="09E3F39C" w:rsidR="00D25D41" w:rsidRPr="00FF6B81" w:rsidRDefault="00D25D4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Tipo de proyecto</w:t>
            </w:r>
          </w:p>
        </w:tc>
        <w:tc>
          <w:tcPr>
            <w:tcW w:w="1393" w:type="dxa"/>
            <w:gridSpan w:val="2"/>
            <w:vAlign w:val="center"/>
          </w:tcPr>
          <w:p w14:paraId="435D8568" w14:textId="354648B6" w:rsidR="00D25D41" w:rsidRPr="00FF6B81" w:rsidRDefault="00D25D4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Nuevo</w:t>
            </w:r>
          </w:p>
        </w:tc>
        <w:tc>
          <w:tcPr>
            <w:tcW w:w="1393" w:type="dxa"/>
            <w:gridSpan w:val="2"/>
            <w:vAlign w:val="center"/>
          </w:tcPr>
          <w:p w14:paraId="75D3B77A" w14:textId="5E16F7C2" w:rsidR="00D25D41" w:rsidRPr="00FF6B81" w:rsidRDefault="00C23618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1393" w:type="dxa"/>
            <w:gridSpan w:val="2"/>
            <w:vAlign w:val="center"/>
          </w:tcPr>
          <w:p w14:paraId="5632B536" w14:textId="23437604" w:rsidR="00D25D41" w:rsidRPr="00FF6B81" w:rsidRDefault="00D25D4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Existente</w:t>
            </w:r>
          </w:p>
        </w:tc>
        <w:tc>
          <w:tcPr>
            <w:tcW w:w="1393" w:type="dxa"/>
            <w:gridSpan w:val="2"/>
            <w:vAlign w:val="center"/>
          </w:tcPr>
          <w:p w14:paraId="2E7F774B" w14:textId="3DA022A2" w:rsidR="00D25D41" w:rsidRPr="00FF6B81" w:rsidRDefault="00D25D4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6751" w:rsidRPr="00FF6B81" w14:paraId="2B63118E" w14:textId="77777777" w:rsidTr="00336FF2">
        <w:trPr>
          <w:trHeight w:val="418"/>
        </w:trPr>
        <w:tc>
          <w:tcPr>
            <w:tcW w:w="3256" w:type="dxa"/>
            <w:shd w:val="clear" w:color="auto" w:fill="22C9C2"/>
            <w:vAlign w:val="center"/>
          </w:tcPr>
          <w:p w14:paraId="462E160D" w14:textId="219A8345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Fecha de comité primario</w:t>
            </w:r>
          </w:p>
        </w:tc>
        <w:tc>
          <w:tcPr>
            <w:tcW w:w="5572" w:type="dxa"/>
            <w:gridSpan w:val="8"/>
            <w:vAlign w:val="center"/>
          </w:tcPr>
          <w:p w14:paraId="7110C504" w14:textId="77777777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6751" w:rsidRPr="00FF6B81" w14:paraId="600B5CF4" w14:textId="77777777" w:rsidTr="00336FF2">
        <w:trPr>
          <w:trHeight w:val="424"/>
        </w:trPr>
        <w:tc>
          <w:tcPr>
            <w:tcW w:w="3256" w:type="dxa"/>
            <w:shd w:val="clear" w:color="auto" w:fill="22C9C2"/>
            <w:vAlign w:val="center"/>
          </w:tcPr>
          <w:p w14:paraId="12A54C08" w14:textId="443C49B3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Decisión de comité primario</w:t>
            </w:r>
          </w:p>
        </w:tc>
        <w:tc>
          <w:tcPr>
            <w:tcW w:w="928" w:type="dxa"/>
            <w:vAlign w:val="center"/>
          </w:tcPr>
          <w:p w14:paraId="5751115E" w14:textId="3879C043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929" w:type="dxa"/>
            <w:gridSpan w:val="2"/>
            <w:vAlign w:val="center"/>
          </w:tcPr>
          <w:p w14:paraId="5C141E69" w14:textId="41F13859" w:rsidR="00B66751" w:rsidRPr="00FF6B81" w:rsidRDefault="00C23618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929" w:type="dxa"/>
            <w:vAlign w:val="center"/>
          </w:tcPr>
          <w:p w14:paraId="0ADF8521" w14:textId="31D18E73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R</w:t>
            </w:r>
          </w:p>
        </w:tc>
        <w:tc>
          <w:tcPr>
            <w:tcW w:w="928" w:type="dxa"/>
            <w:vAlign w:val="center"/>
          </w:tcPr>
          <w:p w14:paraId="3C02F471" w14:textId="77777777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9" w:type="dxa"/>
            <w:gridSpan w:val="2"/>
            <w:vAlign w:val="center"/>
          </w:tcPr>
          <w:p w14:paraId="58686865" w14:textId="4F52AFE3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929" w:type="dxa"/>
            <w:vAlign w:val="center"/>
          </w:tcPr>
          <w:p w14:paraId="6A628168" w14:textId="38D826B0" w:rsidR="00B66751" w:rsidRPr="00FF6B81" w:rsidRDefault="00B66751" w:rsidP="001D3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64DA4F5" w14:textId="77777777" w:rsidR="00B66751" w:rsidRPr="00FF6B81" w:rsidRDefault="00B66751" w:rsidP="005D0C97">
      <w:pPr>
        <w:rPr>
          <w:rFonts w:ascii="Arial" w:hAnsi="Arial" w:cs="Arial"/>
          <w:b/>
          <w:sz w:val="24"/>
          <w:szCs w:val="24"/>
        </w:rPr>
      </w:pPr>
    </w:p>
    <w:p w14:paraId="550085B2" w14:textId="7761ACEB" w:rsidR="00B66751" w:rsidRPr="00FF6B81" w:rsidRDefault="00B66751" w:rsidP="005D0C97">
      <w:pPr>
        <w:rPr>
          <w:rFonts w:ascii="Arial" w:hAnsi="Arial" w:cs="Arial"/>
          <w:b/>
          <w:sz w:val="24"/>
          <w:szCs w:val="24"/>
        </w:rPr>
      </w:pPr>
      <w:r w:rsidRPr="00FF6B81">
        <w:rPr>
          <w:rFonts w:ascii="Arial" w:hAnsi="Arial" w:cs="Arial"/>
          <w:b/>
          <w:sz w:val="24"/>
          <w:szCs w:val="24"/>
        </w:rPr>
        <w:t>A: Aceptado</w:t>
      </w:r>
    </w:p>
    <w:p w14:paraId="4D7A5739" w14:textId="2815FA1F" w:rsidR="00B66751" w:rsidRPr="00FF6B81" w:rsidRDefault="00B66751" w:rsidP="005D0C97">
      <w:pPr>
        <w:rPr>
          <w:rFonts w:ascii="Arial" w:hAnsi="Arial" w:cs="Arial"/>
          <w:b/>
          <w:sz w:val="24"/>
          <w:szCs w:val="24"/>
        </w:rPr>
      </w:pPr>
      <w:r w:rsidRPr="00FF6B81">
        <w:rPr>
          <w:rFonts w:ascii="Arial" w:hAnsi="Arial" w:cs="Arial"/>
          <w:b/>
          <w:sz w:val="24"/>
          <w:szCs w:val="24"/>
        </w:rPr>
        <w:t>R: Rechazado</w:t>
      </w:r>
    </w:p>
    <w:p w14:paraId="3F2DC5BE" w14:textId="6741801A" w:rsidR="00B66751" w:rsidRPr="00FF6B81" w:rsidRDefault="00B66751" w:rsidP="005D0C97">
      <w:pPr>
        <w:rPr>
          <w:rFonts w:ascii="Arial" w:hAnsi="Arial" w:cs="Arial"/>
          <w:b/>
          <w:sz w:val="24"/>
          <w:szCs w:val="24"/>
        </w:rPr>
      </w:pPr>
      <w:r w:rsidRPr="00FF6B81">
        <w:rPr>
          <w:rFonts w:ascii="Arial" w:hAnsi="Arial" w:cs="Arial"/>
          <w:b/>
          <w:sz w:val="24"/>
          <w:szCs w:val="24"/>
        </w:rPr>
        <w:t xml:space="preserve">M: Solicitud de </w:t>
      </w:r>
      <w:r w:rsidR="001D39B2" w:rsidRPr="00FF6B81">
        <w:rPr>
          <w:rFonts w:ascii="Arial" w:hAnsi="Arial" w:cs="Arial"/>
          <w:b/>
          <w:sz w:val="24"/>
          <w:szCs w:val="24"/>
        </w:rPr>
        <w:t>ajustes</w:t>
      </w:r>
    </w:p>
    <w:p w14:paraId="0C2D8C3A" w14:textId="77777777" w:rsidR="00B66751" w:rsidRPr="00FF6B81" w:rsidRDefault="00B66751" w:rsidP="005D0C9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C33F7" w:rsidRPr="00FF6B81" w14:paraId="3026400D" w14:textId="77777777" w:rsidTr="001C33F7">
        <w:trPr>
          <w:trHeight w:val="397"/>
        </w:trPr>
        <w:tc>
          <w:tcPr>
            <w:tcW w:w="8828" w:type="dxa"/>
            <w:shd w:val="clear" w:color="auto" w:fill="22C9C2"/>
            <w:vAlign w:val="center"/>
          </w:tcPr>
          <w:p w14:paraId="4236173C" w14:textId="6B167B91" w:rsidR="001C33F7" w:rsidRPr="00FF6B81" w:rsidRDefault="001C33F7" w:rsidP="001C33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 xml:space="preserve">SOLICITUDES DE </w:t>
            </w:r>
            <w:r w:rsidR="001D39B2" w:rsidRPr="00FF6B81">
              <w:rPr>
                <w:rFonts w:ascii="Arial" w:hAnsi="Arial" w:cs="Arial"/>
                <w:b/>
                <w:sz w:val="24"/>
                <w:szCs w:val="24"/>
              </w:rPr>
              <w:t>AJUSTES</w:t>
            </w:r>
            <w:r w:rsidR="00D25D41" w:rsidRPr="00FF6B81">
              <w:rPr>
                <w:rFonts w:ascii="Arial" w:hAnsi="Arial" w:cs="Arial"/>
                <w:b/>
                <w:sz w:val="24"/>
                <w:szCs w:val="24"/>
              </w:rPr>
              <w:t xml:space="preserve"> O COMENTARIOS GENERALES</w:t>
            </w:r>
          </w:p>
        </w:tc>
      </w:tr>
      <w:tr w:rsidR="001C33F7" w:rsidRPr="00FF6B81" w14:paraId="690DB048" w14:textId="77777777" w:rsidTr="00D25D41">
        <w:trPr>
          <w:trHeight w:val="1308"/>
        </w:trPr>
        <w:tc>
          <w:tcPr>
            <w:tcW w:w="8828" w:type="dxa"/>
            <w:vAlign w:val="center"/>
          </w:tcPr>
          <w:p w14:paraId="4673F1BD" w14:textId="77777777" w:rsidR="001C33F7" w:rsidRPr="00FF6B81" w:rsidRDefault="001C33F7" w:rsidP="001C33F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265F5FF" w14:textId="77777777" w:rsidR="001C33F7" w:rsidRPr="00FF6B81" w:rsidRDefault="001C33F7" w:rsidP="005D0C97">
      <w:pPr>
        <w:rPr>
          <w:rFonts w:ascii="Arial" w:hAnsi="Arial" w:cs="Arial"/>
          <w:b/>
          <w:sz w:val="24"/>
          <w:szCs w:val="24"/>
        </w:rPr>
      </w:pPr>
    </w:p>
    <w:p w14:paraId="3A71230F" w14:textId="77777777" w:rsidR="001C33F7" w:rsidRPr="00FF6B81" w:rsidRDefault="001C33F7" w:rsidP="005D0C97">
      <w:pPr>
        <w:rPr>
          <w:rFonts w:ascii="Arial" w:hAnsi="Arial" w:cs="Arial"/>
          <w:b/>
          <w:sz w:val="24"/>
          <w:szCs w:val="24"/>
        </w:rPr>
      </w:pPr>
    </w:p>
    <w:p w14:paraId="120BC2A7" w14:textId="56C05C64" w:rsidR="00244C8D" w:rsidRPr="00FF6B81" w:rsidRDefault="00244C8D" w:rsidP="00244C8D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</w:rPr>
      </w:pPr>
      <w:r w:rsidRPr="00FF6B81">
        <w:rPr>
          <w:rFonts w:ascii="Arial" w:hAnsi="Arial" w:cs="Arial"/>
          <w:b/>
        </w:rPr>
        <w:t>INFORMACIÓN GENERAL</w:t>
      </w:r>
    </w:p>
    <w:p w14:paraId="20296E52" w14:textId="77777777" w:rsidR="00244C8D" w:rsidRPr="00FF6B81" w:rsidRDefault="00244C8D" w:rsidP="005D0C97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8812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41"/>
        <w:gridCol w:w="674"/>
        <w:gridCol w:w="886"/>
        <w:gridCol w:w="850"/>
        <w:gridCol w:w="567"/>
        <w:gridCol w:w="634"/>
        <w:gridCol w:w="2059"/>
        <w:gridCol w:w="284"/>
        <w:gridCol w:w="595"/>
      </w:tblGrid>
      <w:tr w:rsidR="005D0C97" w:rsidRPr="00FF6B81" w14:paraId="20FA2646" w14:textId="77777777" w:rsidTr="001C33F7">
        <w:trPr>
          <w:trHeight w:val="44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7588ED07" w14:textId="20CE0864" w:rsidR="005D0C97" w:rsidRPr="00FF6B81" w:rsidRDefault="005D0C97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NOMBRE DEL PROYECTO</w:t>
            </w:r>
          </w:p>
        </w:tc>
      </w:tr>
      <w:tr w:rsidR="005D0C97" w:rsidRPr="00FF6B81" w14:paraId="508DD7D0" w14:textId="77777777" w:rsidTr="00A43B14">
        <w:trPr>
          <w:trHeight w:val="876"/>
          <w:jc w:val="center"/>
        </w:trPr>
        <w:tc>
          <w:tcPr>
            <w:tcW w:w="8812" w:type="dxa"/>
            <w:gridSpan w:val="10"/>
            <w:vAlign w:val="center"/>
          </w:tcPr>
          <w:p w14:paraId="379B014E" w14:textId="01768E4F" w:rsidR="005D0C97" w:rsidRPr="00FF6B81" w:rsidRDefault="00C23618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Proceso de formación a Gestores de Sala</w:t>
            </w:r>
          </w:p>
        </w:tc>
      </w:tr>
      <w:tr w:rsidR="005D0C97" w:rsidRPr="00FF6B81" w14:paraId="661B7C9E" w14:textId="77777777" w:rsidTr="001C33F7">
        <w:trPr>
          <w:trHeight w:val="36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6C9D3587" w14:textId="4007D502" w:rsidR="005D0C97" w:rsidRPr="00FF6B81" w:rsidRDefault="00B66751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DESCRIPCIÓN GENERAL</w:t>
            </w:r>
          </w:p>
        </w:tc>
      </w:tr>
      <w:tr w:rsidR="005D0C97" w:rsidRPr="00FF6B81" w14:paraId="6184AECA" w14:textId="77777777" w:rsidTr="00A43B14">
        <w:trPr>
          <w:trHeight w:val="878"/>
          <w:jc w:val="center"/>
        </w:trPr>
        <w:tc>
          <w:tcPr>
            <w:tcW w:w="8812" w:type="dxa"/>
            <w:gridSpan w:val="10"/>
            <w:vAlign w:val="center"/>
          </w:tcPr>
          <w:p w14:paraId="1FDF93FE" w14:textId="77777777" w:rsidR="005D0C97" w:rsidRPr="00FF6B81" w:rsidRDefault="00C23618" w:rsidP="00C236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B81">
              <w:rPr>
                <w:rFonts w:ascii="Arial" w:hAnsi="Arial" w:cs="Arial"/>
                <w:sz w:val="24"/>
                <w:szCs w:val="24"/>
              </w:rPr>
              <w:t xml:space="preserve">El presente proyecto de formación surge de la necesidad de fortalecer las capacidades conceptuales, humanas y comunicativas de las personas que desempeñan labores como gestores y gestoras de sala en el </w:t>
            </w:r>
            <w:r w:rsidRPr="00FF6B81">
              <w:rPr>
                <w:rStyle w:val="whitespace-normal"/>
                <w:rFonts w:ascii="Arial" w:hAnsi="Arial" w:cs="Arial"/>
                <w:sz w:val="24"/>
                <w:szCs w:val="24"/>
              </w:rPr>
              <w:t>Museo Casa de la Memoria</w:t>
            </w:r>
            <w:r w:rsidRPr="00FF6B81">
              <w:rPr>
                <w:rFonts w:ascii="Arial" w:hAnsi="Arial" w:cs="Arial"/>
                <w:sz w:val="24"/>
                <w:szCs w:val="24"/>
              </w:rPr>
              <w:t>. Aunque su función principal ha estado orientada al acompañamiento operativo de las salas, el cuidado de los equipos y la atención logística de los espacios, en la práctica son quienes mantienen un contacto permanente y directo con los visitantes, convirtiéndose en mediadores fundamentales entre los contenidos museográficos y la ciudadanía.</w:t>
            </w:r>
          </w:p>
          <w:p w14:paraId="4788ADE9" w14:textId="1AFB70D1" w:rsidR="007F7A99" w:rsidRPr="00FF6B81" w:rsidRDefault="007F7A99" w:rsidP="007F7A9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5D0C97" w:rsidRPr="00FF6B81" w14:paraId="3C464BFA" w14:textId="77777777" w:rsidTr="001C33F7">
        <w:trPr>
          <w:trHeight w:val="385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6ED35327" w14:textId="77777777" w:rsidR="005D0C97" w:rsidRPr="00FF6B81" w:rsidRDefault="00B66751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JUSTIFICACIÓN</w:t>
            </w:r>
          </w:p>
          <w:p w14:paraId="3A3271D8" w14:textId="670CBD9E" w:rsidR="007F7A99" w:rsidRPr="00FF6B81" w:rsidRDefault="007F7A99" w:rsidP="007F7A9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D0C97" w:rsidRPr="00FF6B81" w14:paraId="21981B2C" w14:textId="77777777" w:rsidTr="00A43B14">
        <w:trPr>
          <w:trHeight w:val="864"/>
          <w:jc w:val="center"/>
        </w:trPr>
        <w:tc>
          <w:tcPr>
            <w:tcW w:w="8812" w:type="dxa"/>
            <w:gridSpan w:val="10"/>
            <w:vAlign w:val="center"/>
          </w:tcPr>
          <w:p w14:paraId="29616503" w14:textId="77777777" w:rsidR="005D0C97" w:rsidRDefault="007F7A99" w:rsidP="00244C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B81">
              <w:rPr>
                <w:rFonts w:ascii="Arial" w:hAnsi="Arial" w:cs="Arial"/>
                <w:sz w:val="24"/>
                <w:szCs w:val="24"/>
              </w:rPr>
              <w:lastRenderedPageBreak/>
              <w:t>Los gestores y gestoras de sala representan, en muchos casos, el primer punto de interacción de las personas con las exposiciones, relatos y dispositivos museográficos del museo. Su presencia constante les permite orientar recorridos, resolver inquietudes, acompañar emocionalmente ciertas experiencias sensibles y contribuir a la apropiación de los contenidos relacionados con memoria, conflicto, verdad, reparación y construcción de paz. Por esta razón, se hace necesario fortalecer sus herramientas de comprensión sobre los marcos históricos, jurídicos, políticos y sociales que sustentan la misión institucional del museo. Este proceso formativo busca aportar elementos básicos y contextualizados que permitan a los equipos de sala comprender mejor las discusiones que atraviesan las narrativas del museo, así como desarrollar mayores capacidades para acompañar a públicos diversos desde un enfoque respetuoso, pedagógico y orientado a los derechos humanos.</w:t>
            </w:r>
          </w:p>
          <w:p w14:paraId="6923E160" w14:textId="77777777" w:rsidR="00FF6B81" w:rsidRDefault="00FF6B81" w:rsidP="00244C8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FDD8DDC" w14:textId="424AF4EB" w:rsidR="00FF6B81" w:rsidRPr="00FF6B81" w:rsidRDefault="00FF6B81" w:rsidP="00FF6B8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 metodología de las formaciones será a través de laboratorios de creación, donde los gestores tendrán una participación activa. Para ello se les asignarán tareas a realizar para cada sesión. Lo anterior se desarrollará una vez por semana en un espacio de 4 horas, en las cuales se irán abordando los temas módulo por módulo (fechas sujetas a cambios por programación del Museo). </w:t>
            </w:r>
          </w:p>
        </w:tc>
      </w:tr>
      <w:tr w:rsidR="00131913" w:rsidRPr="00FF6B81" w14:paraId="4DCF1D77" w14:textId="77777777" w:rsidTr="00131913">
        <w:trPr>
          <w:trHeight w:val="35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36BEB915" w14:textId="4D56DE6A" w:rsidR="00131913" w:rsidRPr="00FF6B81" w:rsidRDefault="00131913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ANTECEDENTES</w:t>
            </w:r>
          </w:p>
        </w:tc>
      </w:tr>
      <w:tr w:rsidR="00131913" w:rsidRPr="00FF6B81" w14:paraId="1D5423DC" w14:textId="77777777" w:rsidTr="00A43B14">
        <w:trPr>
          <w:trHeight w:val="864"/>
          <w:jc w:val="center"/>
        </w:trPr>
        <w:tc>
          <w:tcPr>
            <w:tcW w:w="8812" w:type="dxa"/>
            <w:gridSpan w:val="10"/>
            <w:vAlign w:val="center"/>
          </w:tcPr>
          <w:p w14:paraId="6826388B" w14:textId="735CE22B" w:rsidR="00131913" w:rsidRPr="00FF6B81" w:rsidRDefault="00633733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Al tratarse de un rol nuevo en el equipo, el proyecto no se ha desarrollado y por ende no existen antecedentes de este.</w:t>
            </w:r>
          </w:p>
        </w:tc>
      </w:tr>
      <w:tr w:rsidR="005D0C97" w:rsidRPr="00FF6B81" w14:paraId="22E64CC7" w14:textId="77777777" w:rsidTr="001C33F7">
        <w:trPr>
          <w:trHeight w:val="404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63573056" w14:textId="4624AA87" w:rsidR="005D0C97" w:rsidRPr="00FF6B81" w:rsidRDefault="005D0C97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ALCANCES</w:t>
            </w:r>
          </w:p>
        </w:tc>
      </w:tr>
      <w:tr w:rsidR="005D0C97" w:rsidRPr="00FF6B81" w14:paraId="6DDA6B1C" w14:textId="77777777" w:rsidTr="00A43B14">
        <w:trPr>
          <w:trHeight w:val="852"/>
          <w:jc w:val="center"/>
        </w:trPr>
        <w:tc>
          <w:tcPr>
            <w:tcW w:w="8812" w:type="dxa"/>
            <w:gridSpan w:val="10"/>
            <w:vAlign w:val="center"/>
          </w:tcPr>
          <w:p w14:paraId="781C3998" w14:textId="10E34C58" w:rsidR="005D0C97" w:rsidRPr="00FF6B81" w:rsidRDefault="00133B42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El proyecto de formación a gestores de sala está supeditado a</w:t>
            </w:r>
            <w:r w:rsidR="00633733">
              <w:rPr>
                <w:rFonts w:ascii="Arial" w:hAnsi="Arial" w:cs="Arial"/>
                <w:bCs/>
                <w:sz w:val="24"/>
                <w:szCs w:val="24"/>
              </w:rPr>
              <w:t xml:space="preserve"> las decisiones de la dirección, de igual forma el presupuesto y el recurso humano necesario para desarrollarlo. </w:t>
            </w:r>
          </w:p>
        </w:tc>
      </w:tr>
      <w:tr w:rsidR="005D0C97" w:rsidRPr="00FF6B81" w14:paraId="4F41BCA0" w14:textId="77777777" w:rsidTr="001C33F7">
        <w:trPr>
          <w:trHeight w:val="379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572C0828" w14:textId="5F87010D" w:rsidR="005D0C97" w:rsidRPr="00FF6B81" w:rsidRDefault="005D0C97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OBJETIVO GENERAL</w:t>
            </w:r>
          </w:p>
        </w:tc>
      </w:tr>
      <w:tr w:rsidR="005D0C97" w:rsidRPr="00FF6B81" w14:paraId="1E258B52" w14:textId="77777777" w:rsidTr="00A43B14">
        <w:trPr>
          <w:trHeight w:val="868"/>
          <w:jc w:val="center"/>
        </w:trPr>
        <w:tc>
          <w:tcPr>
            <w:tcW w:w="8812" w:type="dxa"/>
            <w:gridSpan w:val="10"/>
            <w:vAlign w:val="center"/>
          </w:tcPr>
          <w:p w14:paraId="739B0BED" w14:textId="7955A693" w:rsidR="005D0C97" w:rsidRPr="00FF6B81" w:rsidRDefault="004035E2" w:rsidP="004035E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Fortalecer </w:t>
            </w:r>
            <w:r w:rsidRPr="004035E2">
              <w:rPr>
                <w:rFonts w:ascii="Arial" w:hAnsi="Arial" w:cs="Arial"/>
                <w:bCs/>
                <w:sz w:val="24"/>
                <w:szCs w:val="24"/>
              </w:rPr>
              <w:t xml:space="preserve">las capacidades conceptuales, pedagógicas y de acompañamiento de los gestores y gestoras de sala del Museo Casa de la Memoria, mediante un proceso de formación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en temas relacionados a su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misionalidad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4035E2">
              <w:rPr>
                <w:rFonts w:ascii="Arial" w:hAnsi="Arial" w:cs="Arial"/>
                <w:bCs/>
                <w:sz w:val="24"/>
                <w:szCs w:val="24"/>
              </w:rPr>
              <w:t xml:space="preserve"> que les permita comprender y apropiar los marc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os institucionales y normativos, </w:t>
            </w:r>
            <w:r w:rsidRPr="004035E2">
              <w:rPr>
                <w:rFonts w:ascii="Arial" w:hAnsi="Arial" w:cs="Arial"/>
                <w:bCs/>
                <w:sz w:val="24"/>
                <w:szCs w:val="24"/>
              </w:rPr>
              <w:t xml:space="preserve">enriqueciendo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su labor cotidiana de </w:t>
            </w:r>
            <w:r w:rsidRPr="004035E2">
              <w:rPr>
                <w:rFonts w:ascii="Arial" w:hAnsi="Arial" w:cs="Arial"/>
                <w:bCs/>
                <w:sz w:val="24"/>
                <w:szCs w:val="24"/>
              </w:rPr>
              <w:t>atención a los visitantes.</w:t>
            </w:r>
          </w:p>
        </w:tc>
      </w:tr>
      <w:tr w:rsidR="005D0C97" w:rsidRPr="00FF6B81" w14:paraId="4D664D95" w14:textId="77777777" w:rsidTr="001C33F7">
        <w:trPr>
          <w:trHeight w:val="39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421F7F60" w14:textId="004CAC36" w:rsidR="005D0C97" w:rsidRPr="00FF6B81" w:rsidRDefault="00B66751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OBJETIVOS ESPECÍFICOS (2-3)</w:t>
            </w:r>
          </w:p>
        </w:tc>
      </w:tr>
      <w:tr w:rsidR="005D0C97" w:rsidRPr="00FF6B81" w14:paraId="2DA5411B" w14:textId="77777777" w:rsidTr="00D25D41">
        <w:trPr>
          <w:trHeight w:val="992"/>
          <w:jc w:val="center"/>
        </w:trPr>
        <w:tc>
          <w:tcPr>
            <w:tcW w:w="8812" w:type="dxa"/>
            <w:gridSpan w:val="10"/>
            <w:vAlign w:val="center"/>
          </w:tcPr>
          <w:p w14:paraId="19624938" w14:textId="6D49CA17" w:rsidR="005D0C97" w:rsidRDefault="004035E2" w:rsidP="004035E2">
            <w:pPr>
              <w:pStyle w:val="Prrafodelista"/>
              <w:numPr>
                <w:ilvl w:val="0"/>
                <w:numId w:val="13"/>
              </w:num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Construir herramientas educativas q</w:t>
            </w:r>
            <w:r w:rsidRPr="004035E2">
              <w:rPr>
                <w:rFonts w:ascii="Arial" w:hAnsi="Arial" w:cs="Arial"/>
                <w:bCs/>
              </w:rPr>
              <w:t>ue permitan a los gestores y gestoras acompañar de manera más consciente, respetuosa y contextualizada la experiencia en las sal</w:t>
            </w:r>
            <w:r>
              <w:rPr>
                <w:rFonts w:ascii="Arial" w:hAnsi="Arial" w:cs="Arial"/>
                <w:bCs/>
              </w:rPr>
              <w:t xml:space="preserve">as del Museo Casa de la Memoria de los visitantes </w:t>
            </w:r>
          </w:p>
          <w:p w14:paraId="51CE26BF" w14:textId="77777777" w:rsidR="004035E2" w:rsidRDefault="004035E2" w:rsidP="004035E2">
            <w:pPr>
              <w:pStyle w:val="Prrafodelista"/>
              <w:numPr>
                <w:ilvl w:val="0"/>
                <w:numId w:val="13"/>
              </w:num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Aprender conceptos, categorías y datos que les posibilite a los y las gestoras resolver dudas inmediatas de los visitantes. </w:t>
            </w:r>
          </w:p>
          <w:p w14:paraId="6DD8B504" w14:textId="1C3E7B45" w:rsidR="004035E2" w:rsidRPr="004035E2" w:rsidRDefault="006B5417" w:rsidP="006B5417">
            <w:pPr>
              <w:pStyle w:val="Prrafodelista"/>
              <w:numPr>
                <w:ilvl w:val="0"/>
                <w:numId w:val="13"/>
              </w:numPr>
              <w:jc w:val="center"/>
              <w:rPr>
                <w:rFonts w:ascii="Arial" w:hAnsi="Arial" w:cs="Arial"/>
                <w:bCs/>
              </w:rPr>
            </w:pPr>
            <w:r w:rsidRPr="006B5417">
              <w:rPr>
                <w:rFonts w:ascii="Arial" w:hAnsi="Arial" w:cs="Arial"/>
                <w:bCs/>
              </w:rPr>
              <w:t xml:space="preserve">Implementar los enfoques diferenciales promovidos por el Museo Casa de la Memoria, con el fin de contribuir al cuidado emocional y la </w:t>
            </w:r>
            <w:r w:rsidRPr="006B5417">
              <w:rPr>
                <w:rFonts w:ascii="Arial" w:hAnsi="Arial" w:cs="Arial"/>
                <w:bCs/>
              </w:rPr>
              <w:lastRenderedPageBreak/>
              <w:t>protección de la salud mental de las poblaciones que visitan de manera recur</w:t>
            </w:r>
            <w:r>
              <w:rPr>
                <w:rFonts w:ascii="Arial" w:hAnsi="Arial" w:cs="Arial"/>
                <w:bCs/>
              </w:rPr>
              <w:t xml:space="preserve">rente los espacios. </w:t>
            </w:r>
          </w:p>
        </w:tc>
      </w:tr>
      <w:tr w:rsidR="005D0C97" w:rsidRPr="00FF6B81" w14:paraId="79993F84" w14:textId="77777777" w:rsidTr="001C33F7">
        <w:trPr>
          <w:trHeight w:val="401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482975CE" w14:textId="1B53E71D" w:rsidR="005D0C97" w:rsidRPr="00FF6B81" w:rsidRDefault="00B66751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lastRenderedPageBreak/>
              <w:t>METODOLOGÍA</w:t>
            </w:r>
          </w:p>
        </w:tc>
      </w:tr>
      <w:tr w:rsidR="00B66751" w:rsidRPr="00FF6B81" w14:paraId="7D78A07E" w14:textId="77777777" w:rsidTr="001C33F7">
        <w:trPr>
          <w:trHeight w:val="1144"/>
          <w:jc w:val="center"/>
        </w:trPr>
        <w:tc>
          <w:tcPr>
            <w:tcW w:w="8812" w:type="dxa"/>
            <w:gridSpan w:val="10"/>
            <w:vAlign w:val="center"/>
          </w:tcPr>
          <w:p w14:paraId="5195AE0D" w14:textId="46EDEBD6" w:rsidR="007F7A99" w:rsidRPr="00FF6B81" w:rsidRDefault="007F7A99" w:rsidP="007F7A99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La propuesta contempla el desarrollo de encuentros formativos alrededor de temas fundamentales para la comprensión de las políticas de memoria, verdad, justicia y reparación en Colombia. Estos se desarrollarán a partir de 4 módulos nombrados de la siguiente manera: </w:t>
            </w:r>
          </w:p>
          <w:p w14:paraId="307D56A5" w14:textId="0AC502A9" w:rsidR="007F7A99" w:rsidRPr="00FF6B81" w:rsidRDefault="007F7A99" w:rsidP="007F7A99">
            <w:pPr>
              <w:pStyle w:val="Prrafodelista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/>
                <w:lang w:eastAsia="es-CO"/>
              </w:rPr>
            </w:pPr>
            <w:r w:rsidRPr="00FF6B81">
              <w:rPr>
                <w:rFonts w:ascii="Arial" w:hAnsi="Arial" w:cs="Arial"/>
                <w:b/>
                <w:lang w:eastAsia="es-CO"/>
              </w:rPr>
              <w:t>Pedagogías para la memoria y el acompañamiento:</w:t>
            </w:r>
          </w:p>
          <w:p w14:paraId="11F90B14" w14:textId="3BEDBE22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>El rol del mediador en escenarios de memoria: desafíos y oportunidades.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1A2AB172" w14:textId="5EAB7369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>Enfoque psicosocial en la mediación:  impacto del conflicto en las emociones y estrategias de cuidado.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72E61836" w14:textId="06046793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>Enfoque diferencial en la mediación:  diversidad de experiencias según edad, género, etnia</w:t>
            </w:r>
            <w:r w:rsidR="00FF6B81" w:rsidRPr="00FF6B81">
              <w:rPr>
                <w:rFonts w:ascii="Arial" w:hAnsi="Arial" w:cs="Arial"/>
                <w:lang w:eastAsia="es-CO"/>
              </w:rPr>
              <w:t xml:space="preserve">, </w:t>
            </w:r>
            <w:proofErr w:type="spellStart"/>
            <w:r w:rsidR="00FF6B81" w:rsidRPr="00FF6B81">
              <w:rPr>
                <w:rFonts w:ascii="Arial" w:hAnsi="Arial" w:cs="Arial"/>
                <w:lang w:eastAsia="es-CO"/>
              </w:rPr>
              <w:t>interseccionalidad</w:t>
            </w:r>
            <w:proofErr w:type="spellEnd"/>
            <w:r w:rsidRPr="00FF6B81">
              <w:rPr>
                <w:rFonts w:ascii="Arial" w:hAnsi="Arial" w:cs="Arial"/>
                <w:lang w:eastAsia="es-CO"/>
              </w:rPr>
              <w:t xml:space="preserve"> y condiciones socioeconómicas.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003BB97F" w14:textId="07E66048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 xml:space="preserve">Enfoques de acción sin daño: cómo facilitar procesos sin </w:t>
            </w:r>
            <w:proofErr w:type="spellStart"/>
            <w:r w:rsidRPr="00FF6B81">
              <w:rPr>
                <w:rFonts w:ascii="Arial" w:hAnsi="Arial" w:cs="Arial"/>
                <w:lang w:eastAsia="es-CO"/>
              </w:rPr>
              <w:t>revictimizar</w:t>
            </w:r>
            <w:proofErr w:type="spellEnd"/>
            <w:r w:rsidRPr="00FF6B81">
              <w:rPr>
                <w:rFonts w:ascii="Arial" w:hAnsi="Arial" w:cs="Arial"/>
                <w:lang w:eastAsia="es-CO"/>
              </w:rPr>
              <w:t>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0E47E394" w14:textId="21E3031C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>Primeros auxilios emocionales y autocuidado: estrategias para la contención y el bienestar.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76F25F35" w14:textId="7AA30CC0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>Pedagogías de la memoria: metodologías para la construcción de memoria colectiva.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4303D327" w14:textId="7F633D36" w:rsidR="007F7A99" w:rsidRPr="00FF6B81" w:rsidRDefault="007F7A99" w:rsidP="007F7A99">
            <w:pPr>
              <w:pStyle w:val="Prrafodelista"/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lang w:eastAsia="es-CO"/>
              </w:rPr>
            </w:pPr>
            <w:r w:rsidRPr="00FF6B81">
              <w:rPr>
                <w:rFonts w:ascii="Arial" w:hAnsi="Arial" w:cs="Arial"/>
                <w:lang w:eastAsia="es-CO"/>
              </w:rPr>
              <w:t>Narrativas y testimonios: principios éticos en la mediación de relatos de conflicto.</w:t>
            </w:r>
            <w:r w:rsidRPr="00FF6B81">
              <w:rPr>
                <w:rFonts w:ascii="Arial" w:hAnsi="Arial" w:cs="Arial"/>
                <w:lang w:eastAsia="es-CO"/>
              </w:rPr>
              <w:tab/>
            </w:r>
          </w:p>
          <w:p w14:paraId="3C62AA69" w14:textId="23E1C9FD" w:rsidR="007F7A99" w:rsidRPr="00FF6B81" w:rsidRDefault="00FF6B81" w:rsidP="00FF6B81">
            <w:pPr>
              <w:pStyle w:val="Prrafodelista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/>
                <w:lang w:eastAsia="es-CO"/>
              </w:rPr>
            </w:pPr>
            <w:r w:rsidRPr="00FF6B81">
              <w:rPr>
                <w:rFonts w:ascii="Arial" w:hAnsi="Arial" w:cs="Arial"/>
                <w:b/>
                <w:lang w:eastAsia="es-CO"/>
              </w:rPr>
              <w:t>Memoria y justicia: marcos normativos y DDHH</w:t>
            </w:r>
          </w:p>
          <w:p w14:paraId="7643142B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El Acuerdo 005 de 2015 del Concejo de Medellín: antecedentes, impacto y aplicación en el fortalecimiento de las políticas públicas de memoria. </w:t>
            </w:r>
          </w:p>
          <w:p w14:paraId="0669A199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Derechos Humanos y Derecho Internacional Humanitario: principios básicos y su relación con el conflicto armado colombiano. </w:t>
            </w:r>
          </w:p>
          <w:p w14:paraId="1D691452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Ley 1448 de 2011 (Ley de Víctimas y Restitución de Tierras): alcances, mecanismos de reparación y reconocimiento de las víctimas. </w:t>
            </w:r>
          </w:p>
          <w:p w14:paraId="633D47EE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Ley 975 de 2005 (Justicia y Paz): contexto, objetivos y balance del proceso de desmovilización. </w:t>
            </w:r>
          </w:p>
          <w:p w14:paraId="40FD73DD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Sistema Integral para la Paz: funciones y alcances de la JEP, la Comisión de la Verdad y la Unidad de Búsqueda de Personas dadas por Desaparecidas. </w:t>
            </w:r>
          </w:p>
          <w:p w14:paraId="5652CF88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Normativas y experiencias internacionales sobre memoria, verdad y reparación. </w:t>
            </w:r>
          </w:p>
          <w:p w14:paraId="41F083FA" w14:textId="77777777" w:rsidR="007F7A99" w:rsidRPr="00FF6B81" w:rsidRDefault="007F7A99" w:rsidP="007F7A9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FF6B81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lastRenderedPageBreak/>
              <w:t>Memoria, género y territorio: enfoques diferenciales y políticas de inclusión y reparación.</w:t>
            </w:r>
          </w:p>
          <w:p w14:paraId="55A66E79" w14:textId="5EAFEF6E" w:rsidR="00FF6B81" w:rsidRPr="00FF6B81" w:rsidRDefault="00FF6B81" w:rsidP="007E778A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/>
                <w:bCs/>
              </w:rPr>
              <w:t xml:space="preserve">Encuentros e intercambios de experiencias: acercamiento a las memorias vivas. </w:t>
            </w:r>
          </w:p>
          <w:p w14:paraId="54426F99" w14:textId="77777777" w:rsidR="00FF6B81" w:rsidRPr="00FF6B81" w:rsidRDefault="00FF6B81" w:rsidP="00FF6B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6FA85A2" w14:textId="3FAC3D80" w:rsidR="00FF6B81" w:rsidRPr="00FF6B81" w:rsidRDefault="00FF6B81" w:rsidP="00FF6B81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Recorridos</w:t>
            </w:r>
            <w:r w:rsidRPr="00FF6B81">
              <w:rPr>
                <w:rFonts w:ascii="Arial" w:hAnsi="Arial" w:cs="Arial"/>
                <w:bCs/>
              </w:rPr>
              <w:t xml:space="preserve"> en museos y sitios de memoria en Medellín.</w:t>
            </w:r>
            <w:r w:rsidRPr="00FF6B81">
              <w:rPr>
                <w:rFonts w:ascii="Arial" w:hAnsi="Arial" w:cs="Arial"/>
                <w:bCs/>
              </w:rPr>
              <w:tab/>
            </w:r>
          </w:p>
          <w:p w14:paraId="33E580D4" w14:textId="0CC2D1EE" w:rsidR="00FF6B81" w:rsidRPr="00FF6B81" w:rsidRDefault="00FF6B81" w:rsidP="00FF6B81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Memoria desde el territorio: experiencias comunitarias de construcción de memoria.</w:t>
            </w:r>
            <w:r w:rsidRPr="00FF6B81">
              <w:rPr>
                <w:rFonts w:ascii="Arial" w:hAnsi="Arial" w:cs="Arial"/>
                <w:bCs/>
              </w:rPr>
              <w:tab/>
            </w:r>
          </w:p>
          <w:p w14:paraId="068C0ADA" w14:textId="273C7D51" w:rsidR="00FF6B81" w:rsidRPr="00FF6B81" w:rsidRDefault="00FF6B81" w:rsidP="00FF6B81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Talleres creativos para la memoria: arte, narrativas y pedagogía en la sensibilización</w:t>
            </w:r>
            <w:r w:rsidRPr="00FF6B81">
              <w:rPr>
                <w:rFonts w:ascii="Arial" w:hAnsi="Arial" w:cs="Arial"/>
                <w:bCs/>
              </w:rPr>
              <w:tab/>
            </w:r>
          </w:p>
          <w:p w14:paraId="1074ED47" w14:textId="4D65DC9A" w:rsidR="00FF6B81" w:rsidRPr="00FF6B81" w:rsidRDefault="00FF6B81" w:rsidP="00FF6B81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Encuentros con otros espacios de memoria: aprendizaje y redes de trabajo.</w:t>
            </w:r>
            <w:r w:rsidRPr="00FF6B81">
              <w:rPr>
                <w:rFonts w:ascii="Arial" w:hAnsi="Arial" w:cs="Arial"/>
                <w:bCs/>
              </w:rPr>
              <w:tab/>
            </w:r>
          </w:p>
          <w:p w14:paraId="384240FF" w14:textId="1536B83C" w:rsidR="00FF6B81" w:rsidRPr="00FF6B81" w:rsidRDefault="00FF6B81" w:rsidP="00FF6B81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Entre otros.</w:t>
            </w:r>
          </w:p>
          <w:p w14:paraId="79A78F55" w14:textId="349705E9" w:rsidR="00FF6B81" w:rsidRPr="00FF6B81" w:rsidRDefault="00FF6B81" w:rsidP="00FF6B8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Mujeres míticas</w:t>
            </w:r>
          </w:p>
          <w:p w14:paraId="2C32B76D" w14:textId="68BEB4BB" w:rsidR="00FF6B81" w:rsidRPr="00FF6B81" w:rsidRDefault="00FF6B81" w:rsidP="00FF6B8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Recorrido virtuales</w:t>
            </w:r>
          </w:p>
          <w:p w14:paraId="30B39AB4" w14:textId="5CA99E2E" w:rsidR="00FF6B81" w:rsidRPr="00FF6B81" w:rsidRDefault="00FF6B81" w:rsidP="00FF6B8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Zona Segura</w:t>
            </w:r>
          </w:p>
          <w:p w14:paraId="7542B784" w14:textId="3F3852BD" w:rsidR="00FF6B81" w:rsidRPr="00FF6B81" w:rsidRDefault="00FF6B81" w:rsidP="00FF6B8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</w:t>
            </w:r>
            <w:r w:rsidRPr="00FF6B81">
              <w:rPr>
                <w:rFonts w:ascii="Arial" w:hAnsi="Arial" w:cs="Arial"/>
                <w:bCs/>
              </w:rPr>
              <w:t xml:space="preserve">rimeros Auxilios </w:t>
            </w:r>
          </w:p>
          <w:p w14:paraId="2E61EAC7" w14:textId="2AB37174" w:rsidR="00FF6B81" w:rsidRPr="00FF6B81" w:rsidRDefault="00FF6B81" w:rsidP="00FF6B8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Cs/>
              </w:rPr>
            </w:pPr>
            <w:r w:rsidRPr="00FF6B81">
              <w:rPr>
                <w:rFonts w:ascii="Arial" w:hAnsi="Arial" w:cs="Arial"/>
                <w:bCs/>
              </w:rPr>
              <w:t>Guía cultural UDEA</w:t>
            </w:r>
          </w:p>
        </w:tc>
      </w:tr>
      <w:tr w:rsidR="000B00FF" w:rsidRPr="00FF6B81" w14:paraId="249E1B79" w14:textId="77777777" w:rsidTr="000B00FF">
        <w:trPr>
          <w:trHeight w:val="54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6239D410" w14:textId="77777777" w:rsidR="000B00FF" w:rsidRPr="00FF6B81" w:rsidRDefault="000B00FF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lastRenderedPageBreak/>
              <w:t>SISTEMATIZACIÓN ESTIMADA</w:t>
            </w:r>
          </w:p>
          <w:p w14:paraId="122806EB" w14:textId="6C3E1FF9" w:rsidR="000B00FF" w:rsidRPr="00FF6B81" w:rsidRDefault="000B00FF" w:rsidP="00360E4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¿Qué aspectos de la experiencia nos interesan más?</w:t>
            </w:r>
            <w:r w:rsidR="00360E44" w:rsidRPr="00FF6B81">
              <w:rPr>
                <w:rFonts w:ascii="Arial" w:hAnsi="Arial" w:cs="Arial"/>
                <w:bCs/>
                <w:sz w:val="24"/>
                <w:szCs w:val="24"/>
              </w:rPr>
              <w:t xml:space="preserve"> ¿Qué deseo que haga el participante en la experiencia?</w:t>
            </w:r>
          </w:p>
        </w:tc>
      </w:tr>
      <w:tr w:rsidR="000B00FF" w:rsidRPr="00FF6B81" w14:paraId="4A2FB51D" w14:textId="77777777" w:rsidTr="000B00FF">
        <w:trPr>
          <w:trHeight w:val="994"/>
          <w:jc w:val="center"/>
        </w:trPr>
        <w:tc>
          <w:tcPr>
            <w:tcW w:w="8812" w:type="dxa"/>
            <w:gridSpan w:val="10"/>
            <w:vAlign w:val="center"/>
          </w:tcPr>
          <w:p w14:paraId="2A8EFA93" w14:textId="720FBEE7" w:rsidR="000B00FF" w:rsidRPr="00FF6B81" w:rsidRDefault="00FF6B81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Se espera conocer por medio de entregas periódicas, la experiencia de la formación para los gestores. </w:t>
            </w:r>
          </w:p>
        </w:tc>
      </w:tr>
      <w:tr w:rsidR="00B66751" w:rsidRPr="00FF6B81" w14:paraId="57582D5C" w14:textId="77777777" w:rsidTr="001C33F7">
        <w:trPr>
          <w:trHeight w:val="418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21731778" w14:textId="569E1453" w:rsidR="00B66751" w:rsidRPr="00FF6B81" w:rsidRDefault="00B66751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RESPONSABLE DE LA PROPUESTA</w:t>
            </w:r>
          </w:p>
        </w:tc>
      </w:tr>
      <w:tr w:rsidR="00B66751" w:rsidRPr="00FF6B81" w14:paraId="09010D75" w14:textId="77777777" w:rsidTr="00A43B14">
        <w:trPr>
          <w:trHeight w:val="719"/>
          <w:jc w:val="center"/>
        </w:trPr>
        <w:tc>
          <w:tcPr>
            <w:tcW w:w="8812" w:type="dxa"/>
            <w:gridSpan w:val="10"/>
            <w:vAlign w:val="center"/>
          </w:tcPr>
          <w:p w14:paraId="2A5E9183" w14:textId="6B169A09" w:rsidR="00B66751" w:rsidRPr="00FF6B81" w:rsidRDefault="00FF6B81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Equipo Educación y Pedagogía. </w:t>
            </w:r>
          </w:p>
        </w:tc>
      </w:tr>
      <w:tr w:rsidR="00B66751" w:rsidRPr="00FF6B81" w14:paraId="42222CC1" w14:textId="77777777" w:rsidTr="00024827">
        <w:trPr>
          <w:trHeight w:val="389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7FA39899" w14:textId="55DBADBA" w:rsidR="00B66751" w:rsidRPr="00FF6B81" w:rsidRDefault="003318A6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PROCESO AL</w:t>
            </w:r>
            <w:r w:rsidR="00A43B14" w:rsidRPr="00FF6B81">
              <w:rPr>
                <w:rFonts w:ascii="Arial" w:hAnsi="Arial" w:cs="Arial"/>
                <w:b/>
                <w:sz w:val="24"/>
                <w:szCs w:val="24"/>
              </w:rPr>
              <w:t xml:space="preserve"> QUE PERTENECE</w:t>
            </w:r>
          </w:p>
        </w:tc>
      </w:tr>
      <w:tr w:rsidR="00244C8D" w:rsidRPr="00FF6B81" w14:paraId="11C12363" w14:textId="77777777" w:rsidTr="004F5208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14:paraId="2E60C79A" w14:textId="526C1211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Investigación</w:t>
            </w:r>
          </w:p>
        </w:tc>
        <w:tc>
          <w:tcPr>
            <w:tcW w:w="850" w:type="dxa"/>
            <w:vAlign w:val="center"/>
          </w:tcPr>
          <w:p w14:paraId="51D626CD" w14:textId="77777777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F9B67BB" w14:textId="503F58E1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Comunicaciones</w:t>
            </w:r>
          </w:p>
        </w:tc>
        <w:tc>
          <w:tcPr>
            <w:tcW w:w="879" w:type="dxa"/>
            <w:gridSpan w:val="2"/>
            <w:vAlign w:val="center"/>
          </w:tcPr>
          <w:p w14:paraId="26151486" w14:textId="26809855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44C8D" w:rsidRPr="00FF6B81" w14:paraId="7737739F" w14:textId="77777777" w:rsidTr="004F5208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14:paraId="24BD5FFF" w14:textId="2D79B7AE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Pedagogía y educación</w:t>
            </w:r>
          </w:p>
        </w:tc>
        <w:tc>
          <w:tcPr>
            <w:tcW w:w="850" w:type="dxa"/>
            <w:vAlign w:val="center"/>
          </w:tcPr>
          <w:p w14:paraId="10186E04" w14:textId="5FC7B46C" w:rsidR="00244C8D" w:rsidRPr="00FF6B81" w:rsidRDefault="00FF6B81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3260" w:type="dxa"/>
            <w:gridSpan w:val="3"/>
            <w:vAlign w:val="center"/>
          </w:tcPr>
          <w:p w14:paraId="144141A8" w14:textId="78965246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Curaduría y museografía</w:t>
            </w:r>
          </w:p>
        </w:tc>
        <w:tc>
          <w:tcPr>
            <w:tcW w:w="879" w:type="dxa"/>
            <w:gridSpan w:val="2"/>
            <w:vAlign w:val="center"/>
          </w:tcPr>
          <w:p w14:paraId="66E195A9" w14:textId="55D9EF47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44C8D" w:rsidRPr="00FF6B81" w14:paraId="4307AD80" w14:textId="77777777" w:rsidTr="004F5208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14:paraId="00DA456F" w14:textId="2F489E98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Psicosocial</w:t>
            </w:r>
          </w:p>
        </w:tc>
        <w:tc>
          <w:tcPr>
            <w:tcW w:w="850" w:type="dxa"/>
            <w:vAlign w:val="center"/>
          </w:tcPr>
          <w:p w14:paraId="50A66620" w14:textId="77777777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1AA8B950" w14:textId="6AA9993C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Gestión cultural</w:t>
            </w:r>
          </w:p>
        </w:tc>
        <w:tc>
          <w:tcPr>
            <w:tcW w:w="879" w:type="dxa"/>
            <w:gridSpan w:val="2"/>
            <w:vAlign w:val="center"/>
          </w:tcPr>
          <w:p w14:paraId="255B84F0" w14:textId="04926FDE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44C8D" w:rsidRPr="00FF6B81" w14:paraId="67468E2A" w14:textId="77777777" w:rsidTr="004F5208">
        <w:trPr>
          <w:trHeight w:val="177"/>
          <w:jc w:val="center"/>
        </w:trPr>
        <w:tc>
          <w:tcPr>
            <w:tcW w:w="3823" w:type="dxa"/>
            <w:gridSpan w:val="4"/>
            <w:vAlign w:val="center"/>
          </w:tcPr>
          <w:p w14:paraId="4C2F314B" w14:textId="39DF2D08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Lazo social</w:t>
            </w:r>
          </w:p>
        </w:tc>
        <w:tc>
          <w:tcPr>
            <w:tcW w:w="850" w:type="dxa"/>
            <w:vAlign w:val="center"/>
          </w:tcPr>
          <w:p w14:paraId="4982D792" w14:textId="77777777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B94E743" w14:textId="01C6D6AB" w:rsidR="00244C8D" w:rsidRPr="00FF6B81" w:rsidRDefault="00244C8D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Otra</w:t>
            </w:r>
          </w:p>
        </w:tc>
        <w:tc>
          <w:tcPr>
            <w:tcW w:w="879" w:type="dxa"/>
            <w:gridSpan w:val="2"/>
            <w:vAlign w:val="center"/>
          </w:tcPr>
          <w:p w14:paraId="5A78CC68" w14:textId="77777777" w:rsidR="00244C8D" w:rsidRPr="00FF6B81" w:rsidRDefault="00244C8D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43B14" w:rsidRPr="00FF6B81" w14:paraId="37B68DD0" w14:textId="77777777" w:rsidTr="001D39B2">
        <w:trPr>
          <w:trHeight w:val="646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2A2B424D" w14:textId="77777777" w:rsidR="001C33F7" w:rsidRPr="00FF6B81" w:rsidRDefault="00A43B14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EJE MISIONAL AL QUE APUNTA</w:t>
            </w:r>
          </w:p>
          <w:p w14:paraId="65BA50B1" w14:textId="18E87DB5" w:rsidR="00A43B14" w:rsidRPr="00FF6B81" w:rsidRDefault="001C33F7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(Planeamientos estratégicos 2024-2027)</w:t>
            </w:r>
          </w:p>
        </w:tc>
      </w:tr>
      <w:tr w:rsidR="009B6E08" w:rsidRPr="00FF6B81" w14:paraId="74CB6A6E" w14:textId="77777777" w:rsidTr="009B6E08">
        <w:trPr>
          <w:trHeight w:val="177"/>
          <w:jc w:val="center"/>
        </w:trPr>
        <w:tc>
          <w:tcPr>
            <w:tcW w:w="2122" w:type="dxa"/>
            <w:vMerge w:val="restart"/>
            <w:shd w:val="clear" w:color="auto" w:fill="22C9C2"/>
            <w:vAlign w:val="center"/>
          </w:tcPr>
          <w:p w14:paraId="231F4A8D" w14:textId="3FD629C4" w:rsidR="009B6E08" w:rsidRPr="00FF6B81" w:rsidRDefault="00DD40BC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 xml:space="preserve">Proceso de </w:t>
            </w:r>
            <w:proofErr w:type="spellStart"/>
            <w:r w:rsidRPr="00FF6B81">
              <w:rPr>
                <w:rFonts w:ascii="Arial" w:hAnsi="Arial" w:cs="Arial"/>
                <w:b/>
                <w:sz w:val="24"/>
                <w:szCs w:val="24"/>
              </w:rPr>
              <w:t>visibilización</w:t>
            </w:r>
            <w:proofErr w:type="spellEnd"/>
            <w:r w:rsidRPr="00FF6B81">
              <w:rPr>
                <w:rFonts w:ascii="Arial" w:hAnsi="Arial" w:cs="Arial"/>
                <w:b/>
                <w:sz w:val="24"/>
                <w:szCs w:val="24"/>
              </w:rPr>
              <w:t xml:space="preserve"> y transferencia de memorias</w:t>
            </w:r>
          </w:p>
        </w:tc>
        <w:tc>
          <w:tcPr>
            <w:tcW w:w="6095" w:type="dxa"/>
            <w:gridSpan w:val="8"/>
            <w:vAlign w:val="center"/>
          </w:tcPr>
          <w:p w14:paraId="5FFFD87B" w14:textId="07748A56" w:rsidR="009B6E08" w:rsidRPr="00FF6B81" w:rsidRDefault="009B6E08" w:rsidP="007F54B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Conceptualización de reparación simbólica</w:t>
            </w:r>
          </w:p>
        </w:tc>
        <w:tc>
          <w:tcPr>
            <w:tcW w:w="595" w:type="dxa"/>
            <w:vAlign w:val="center"/>
          </w:tcPr>
          <w:p w14:paraId="07697C1F" w14:textId="50C3B860" w:rsidR="009B6E08" w:rsidRPr="00FF6B81" w:rsidRDefault="00633733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9B6E08" w:rsidRPr="00FF6B81" w14:paraId="56C6F77F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7D2A7AFD" w14:textId="77777777" w:rsidR="009B6E08" w:rsidRPr="00FF6B81" w:rsidRDefault="009B6E08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1BD40D5" w14:textId="469EC50E" w:rsidR="009B6E08" w:rsidRPr="00FF6B81" w:rsidRDefault="009B6E08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Revisión del guion externo</w:t>
            </w:r>
          </w:p>
        </w:tc>
        <w:tc>
          <w:tcPr>
            <w:tcW w:w="595" w:type="dxa"/>
            <w:vAlign w:val="center"/>
          </w:tcPr>
          <w:p w14:paraId="346D0E36" w14:textId="0D35F75A" w:rsidR="009B6E08" w:rsidRPr="00FF6B81" w:rsidRDefault="00633733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9B6E08" w:rsidRPr="00FF6B81" w14:paraId="4F1B4DA7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2A1E46A0" w14:textId="77777777" w:rsidR="009B6E08" w:rsidRPr="00FF6B81" w:rsidRDefault="009B6E08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68828B6" w14:textId="09DE81F4" w:rsidR="009B6E08" w:rsidRPr="00FF6B81" w:rsidRDefault="009B6E08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Cátedra de paz</w:t>
            </w:r>
          </w:p>
        </w:tc>
        <w:tc>
          <w:tcPr>
            <w:tcW w:w="595" w:type="dxa"/>
            <w:vAlign w:val="center"/>
          </w:tcPr>
          <w:p w14:paraId="108EBDFD" w14:textId="7B650FA9" w:rsidR="009B6E08" w:rsidRPr="00FF6B81" w:rsidRDefault="00633733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9B6E08" w:rsidRPr="00FF6B81" w14:paraId="3F58E5F0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77BC3550" w14:textId="77777777" w:rsidR="009B6E08" w:rsidRPr="00FF6B81" w:rsidRDefault="009B6E08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0A562C96" w14:textId="6EC44ECF" w:rsidR="009B6E08" w:rsidRPr="00FF6B81" w:rsidRDefault="009B6E08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Trabajo comunitario</w:t>
            </w:r>
          </w:p>
        </w:tc>
        <w:tc>
          <w:tcPr>
            <w:tcW w:w="595" w:type="dxa"/>
            <w:vAlign w:val="center"/>
          </w:tcPr>
          <w:p w14:paraId="26F926F9" w14:textId="175908D6" w:rsidR="009B6E08" w:rsidRPr="00FF6B81" w:rsidRDefault="00633733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9B6E08" w:rsidRPr="00FF6B81" w14:paraId="532CFF1D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38F907F1" w14:textId="77777777" w:rsidR="009B6E08" w:rsidRPr="00FF6B81" w:rsidRDefault="009B6E08" w:rsidP="00244C8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44B27221" w14:textId="42388A7C" w:rsidR="009B6E08" w:rsidRPr="00FF6B81" w:rsidRDefault="009B6E08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Fortalecimiento de mediadores</w:t>
            </w:r>
          </w:p>
        </w:tc>
        <w:tc>
          <w:tcPr>
            <w:tcW w:w="595" w:type="dxa"/>
            <w:vAlign w:val="center"/>
          </w:tcPr>
          <w:p w14:paraId="0CD14411" w14:textId="66D20357" w:rsidR="009B6E08" w:rsidRPr="00FF6B81" w:rsidRDefault="00633733" w:rsidP="00244C8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9B6E08" w:rsidRPr="00FF6B81" w14:paraId="0027D1B0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1B6F7B6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1EDE7B29" w14:textId="54B7E4F5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Diseño de experiencias</w:t>
            </w:r>
          </w:p>
        </w:tc>
        <w:tc>
          <w:tcPr>
            <w:tcW w:w="595" w:type="dxa"/>
            <w:vAlign w:val="center"/>
          </w:tcPr>
          <w:p w14:paraId="58278BB7" w14:textId="27304DFC" w:rsidR="009B6E08" w:rsidRPr="00FF6B81" w:rsidRDefault="00633733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</w:tr>
      <w:tr w:rsidR="009B6E08" w:rsidRPr="00FF6B81" w14:paraId="26FE8480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0C4263C0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9F981FB" w14:textId="2DD77840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Producción</w:t>
            </w:r>
          </w:p>
        </w:tc>
        <w:tc>
          <w:tcPr>
            <w:tcW w:w="595" w:type="dxa"/>
            <w:vAlign w:val="center"/>
          </w:tcPr>
          <w:p w14:paraId="23FC7418" w14:textId="54A20335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2206DDAC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28B60285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98B5EF0" w14:textId="3E2D02A5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Instalación</w:t>
            </w:r>
          </w:p>
        </w:tc>
        <w:tc>
          <w:tcPr>
            <w:tcW w:w="595" w:type="dxa"/>
            <w:vAlign w:val="center"/>
          </w:tcPr>
          <w:p w14:paraId="22C606FD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77507C94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2F9E7B6D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DF1D7D7" w14:textId="3B31CD9D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Realización de exposiciones</w:t>
            </w:r>
          </w:p>
        </w:tc>
        <w:tc>
          <w:tcPr>
            <w:tcW w:w="595" w:type="dxa"/>
            <w:vAlign w:val="center"/>
          </w:tcPr>
          <w:p w14:paraId="71F24BBD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5B541222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5AE5556D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2B0B22B9" w14:textId="27D3DE01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Inventario y curaduría de contenido</w:t>
            </w:r>
          </w:p>
        </w:tc>
        <w:tc>
          <w:tcPr>
            <w:tcW w:w="595" w:type="dxa"/>
            <w:vAlign w:val="center"/>
          </w:tcPr>
          <w:p w14:paraId="653FCACD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58E00933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7739C8DE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7EDBE7E7" w14:textId="05F88E3B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Exposiciones en salas temporales</w:t>
            </w:r>
          </w:p>
        </w:tc>
        <w:tc>
          <w:tcPr>
            <w:tcW w:w="595" w:type="dxa"/>
            <w:vAlign w:val="center"/>
          </w:tcPr>
          <w:p w14:paraId="555C817A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36A309AC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662EFDE0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33CE6915" w14:textId="2BE45870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Más desarrollo de exposiciones itinerantes</w:t>
            </w:r>
            <w:r w:rsidR="002A6E36" w:rsidRPr="00FF6B81">
              <w:rPr>
                <w:rFonts w:ascii="Arial" w:hAnsi="Arial" w:cs="Arial"/>
                <w:bCs/>
                <w:sz w:val="24"/>
                <w:szCs w:val="24"/>
              </w:rPr>
              <w:t xml:space="preserve"> – Museo a la Calle</w:t>
            </w:r>
          </w:p>
        </w:tc>
        <w:tc>
          <w:tcPr>
            <w:tcW w:w="595" w:type="dxa"/>
            <w:vAlign w:val="center"/>
          </w:tcPr>
          <w:p w14:paraId="10A21F9A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1329157F" w14:textId="77777777" w:rsidTr="009B6E08">
        <w:trPr>
          <w:trHeight w:val="177"/>
          <w:jc w:val="center"/>
        </w:trPr>
        <w:tc>
          <w:tcPr>
            <w:tcW w:w="2122" w:type="dxa"/>
            <w:vMerge w:val="restart"/>
            <w:shd w:val="clear" w:color="auto" w:fill="22C9C2"/>
            <w:vAlign w:val="center"/>
          </w:tcPr>
          <w:p w14:paraId="7C374B6C" w14:textId="307847B9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Proceso de Lazo Social y Gestión Cultural</w:t>
            </w:r>
          </w:p>
        </w:tc>
        <w:tc>
          <w:tcPr>
            <w:tcW w:w="6095" w:type="dxa"/>
            <w:gridSpan w:val="8"/>
            <w:vAlign w:val="center"/>
          </w:tcPr>
          <w:p w14:paraId="70557B8C" w14:textId="252B55C2" w:rsidR="009B6E08" w:rsidRPr="00FF6B81" w:rsidRDefault="00506ADE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 xml:space="preserve">Fortalecimiento: </w:t>
            </w:r>
            <w:r w:rsidR="009B6E08" w:rsidRPr="00FF6B81">
              <w:rPr>
                <w:rFonts w:ascii="Arial" w:hAnsi="Arial" w:cs="Arial"/>
                <w:bCs/>
                <w:sz w:val="24"/>
                <w:szCs w:val="24"/>
              </w:rPr>
              <w:t>Articulación con organizaciones sociales, de víctimas y la institucionalidad para la paz</w:t>
            </w:r>
          </w:p>
        </w:tc>
        <w:tc>
          <w:tcPr>
            <w:tcW w:w="595" w:type="dxa"/>
            <w:vAlign w:val="center"/>
          </w:tcPr>
          <w:p w14:paraId="1A7199E1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43420114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68B28965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244DC55B" w14:textId="4DD7851C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Conmemoraciones y eventos de reparación simbólica</w:t>
            </w:r>
          </w:p>
        </w:tc>
        <w:tc>
          <w:tcPr>
            <w:tcW w:w="595" w:type="dxa"/>
            <w:vAlign w:val="center"/>
          </w:tcPr>
          <w:p w14:paraId="5698E97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76A05053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5573B667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532978A4" w14:textId="3B9A2A5F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Formación en Derechos Humanos – Participación ciudadana</w:t>
            </w:r>
          </w:p>
        </w:tc>
        <w:tc>
          <w:tcPr>
            <w:tcW w:w="595" w:type="dxa"/>
            <w:vAlign w:val="center"/>
          </w:tcPr>
          <w:p w14:paraId="790602A4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3B4818A1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28717B7E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249B4B72" w14:textId="5F602440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Trabajo con corporaciones y fundaciones</w:t>
            </w:r>
          </w:p>
        </w:tc>
        <w:tc>
          <w:tcPr>
            <w:tcW w:w="595" w:type="dxa"/>
            <w:vAlign w:val="center"/>
          </w:tcPr>
          <w:p w14:paraId="74AA1081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6742E980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06C51188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513E36CB" w14:textId="3F06ED0A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Circuitos de la memoria</w:t>
            </w:r>
          </w:p>
        </w:tc>
        <w:tc>
          <w:tcPr>
            <w:tcW w:w="595" w:type="dxa"/>
            <w:vAlign w:val="center"/>
          </w:tcPr>
          <w:p w14:paraId="5AC8DFEA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7867F036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062DA21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1FB0A859" w14:textId="7DC5480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Articulación con casas de cultura como Centros de Memoria en los corregimientos</w:t>
            </w:r>
          </w:p>
        </w:tc>
        <w:tc>
          <w:tcPr>
            <w:tcW w:w="595" w:type="dxa"/>
            <w:vAlign w:val="center"/>
          </w:tcPr>
          <w:p w14:paraId="57371D32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2A9D2198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039ADF18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76D5DF4" w14:textId="624919A5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Agenda cultural y de deporte para el sector y la ciudad</w:t>
            </w:r>
          </w:p>
        </w:tc>
        <w:tc>
          <w:tcPr>
            <w:tcW w:w="595" w:type="dxa"/>
            <w:vAlign w:val="center"/>
          </w:tcPr>
          <w:p w14:paraId="69BA495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2E7FBDAD" w14:textId="77777777" w:rsidTr="009B6E08">
        <w:trPr>
          <w:trHeight w:val="177"/>
          <w:jc w:val="center"/>
        </w:trPr>
        <w:tc>
          <w:tcPr>
            <w:tcW w:w="2122" w:type="dxa"/>
            <w:vMerge w:val="restart"/>
            <w:shd w:val="clear" w:color="auto" w:fill="22C9C2"/>
            <w:vAlign w:val="center"/>
          </w:tcPr>
          <w:p w14:paraId="211B9950" w14:textId="160D0FE2" w:rsidR="009B6E08" w:rsidRPr="00FF6B81" w:rsidRDefault="00DD40BC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Proceso de construcción y circulación de contenidos</w:t>
            </w:r>
          </w:p>
        </w:tc>
        <w:tc>
          <w:tcPr>
            <w:tcW w:w="6095" w:type="dxa"/>
            <w:gridSpan w:val="8"/>
            <w:vAlign w:val="center"/>
          </w:tcPr>
          <w:p w14:paraId="3AD55D37" w14:textId="738259EB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Generación de nuevo conocimiento, apropiación social y formación del recurso humano (entre otros)</w:t>
            </w:r>
          </w:p>
        </w:tc>
        <w:tc>
          <w:tcPr>
            <w:tcW w:w="595" w:type="dxa"/>
            <w:vAlign w:val="center"/>
          </w:tcPr>
          <w:p w14:paraId="2665E7F1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0C61720A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2E35C818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04A110A" w14:textId="3B3903BC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Otras violencias</w:t>
            </w:r>
          </w:p>
        </w:tc>
        <w:tc>
          <w:tcPr>
            <w:tcW w:w="595" w:type="dxa"/>
            <w:vAlign w:val="center"/>
          </w:tcPr>
          <w:p w14:paraId="147CA20C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4E6FA3FE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79A37C97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0FEFB2E8" w14:textId="42462A64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Políticas de género – Rincones de la memoria</w:t>
            </w:r>
          </w:p>
        </w:tc>
        <w:tc>
          <w:tcPr>
            <w:tcW w:w="595" w:type="dxa"/>
            <w:vAlign w:val="center"/>
          </w:tcPr>
          <w:p w14:paraId="79AF201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5C20EFE1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1C5AEDA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675C70CA" w14:textId="06281E3C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Semillero de investigación</w:t>
            </w:r>
          </w:p>
        </w:tc>
        <w:tc>
          <w:tcPr>
            <w:tcW w:w="595" w:type="dxa"/>
            <w:vAlign w:val="center"/>
          </w:tcPr>
          <w:p w14:paraId="605FF403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704F9928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201FDBB6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013C8AB2" w14:textId="67EB5444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Memorias étnicas</w:t>
            </w:r>
          </w:p>
        </w:tc>
        <w:tc>
          <w:tcPr>
            <w:tcW w:w="595" w:type="dxa"/>
            <w:vAlign w:val="center"/>
          </w:tcPr>
          <w:p w14:paraId="0AA17D46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2DC74722" w14:textId="77777777" w:rsidTr="009B6E08">
        <w:trPr>
          <w:trHeight w:val="177"/>
          <w:jc w:val="center"/>
        </w:trPr>
        <w:tc>
          <w:tcPr>
            <w:tcW w:w="2122" w:type="dxa"/>
            <w:vMerge/>
            <w:shd w:val="clear" w:color="auto" w:fill="22C9C2"/>
            <w:vAlign w:val="center"/>
          </w:tcPr>
          <w:p w14:paraId="785A2F7B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8"/>
            <w:vAlign w:val="center"/>
          </w:tcPr>
          <w:p w14:paraId="36DC7F0A" w14:textId="41979639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Fortalecimiento del CRAM</w:t>
            </w:r>
          </w:p>
        </w:tc>
        <w:tc>
          <w:tcPr>
            <w:tcW w:w="595" w:type="dxa"/>
            <w:vAlign w:val="center"/>
          </w:tcPr>
          <w:p w14:paraId="44027820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42DD155F" w14:textId="77777777" w:rsidTr="004F5208">
        <w:trPr>
          <w:trHeight w:val="523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04802376" w14:textId="7CCDE867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ALIANZAS EXTERNAS</w:t>
            </w:r>
          </w:p>
        </w:tc>
      </w:tr>
      <w:tr w:rsidR="009B6E08" w:rsidRPr="00FF6B81" w14:paraId="721BF36C" w14:textId="77777777" w:rsidTr="001D39B2">
        <w:trPr>
          <w:trHeight w:val="656"/>
          <w:jc w:val="center"/>
        </w:trPr>
        <w:tc>
          <w:tcPr>
            <w:tcW w:w="8812" w:type="dxa"/>
            <w:gridSpan w:val="10"/>
            <w:shd w:val="clear" w:color="auto" w:fill="FFFFFF" w:themeFill="background1"/>
            <w:vAlign w:val="center"/>
          </w:tcPr>
          <w:p w14:paraId="7663EA2F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B6E08" w:rsidRPr="00FF6B81" w14:paraId="0F80675E" w14:textId="77777777" w:rsidTr="00336FF2">
        <w:trPr>
          <w:trHeight w:val="597"/>
          <w:jc w:val="center"/>
        </w:trPr>
        <w:tc>
          <w:tcPr>
            <w:tcW w:w="8812" w:type="dxa"/>
            <w:gridSpan w:val="10"/>
            <w:shd w:val="clear" w:color="auto" w:fill="22C9C2"/>
            <w:vAlign w:val="center"/>
          </w:tcPr>
          <w:p w14:paraId="7E68A49F" w14:textId="2A6633FA" w:rsidR="009B6E08" w:rsidRPr="00FF6B81" w:rsidRDefault="009B6E08" w:rsidP="009B6E0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sz w:val="24"/>
                <w:szCs w:val="24"/>
              </w:rPr>
              <w:t>TIPO DE AGENDA</w:t>
            </w:r>
          </w:p>
        </w:tc>
      </w:tr>
      <w:tr w:rsidR="009B6E08" w:rsidRPr="00FF6B81" w14:paraId="0D6123B2" w14:textId="77777777" w:rsidTr="004F5208">
        <w:trPr>
          <w:trHeight w:val="656"/>
          <w:jc w:val="center"/>
        </w:trPr>
        <w:tc>
          <w:tcPr>
            <w:tcW w:w="2263" w:type="dxa"/>
            <w:gridSpan w:val="2"/>
            <w:shd w:val="clear" w:color="auto" w:fill="FFFFFF" w:themeFill="background1"/>
            <w:vAlign w:val="center"/>
          </w:tcPr>
          <w:p w14:paraId="32468D85" w14:textId="355605B9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Agenda propia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57AFF10B" w14:textId="5D092AA9" w:rsidR="009B6E08" w:rsidRPr="00FF6B81" w:rsidRDefault="00633733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x</w:t>
            </w:r>
          </w:p>
        </w:tc>
        <w:tc>
          <w:tcPr>
            <w:tcW w:w="2303" w:type="dxa"/>
            <w:gridSpan w:val="3"/>
            <w:shd w:val="clear" w:color="auto" w:fill="FFFFFF" w:themeFill="background1"/>
            <w:vAlign w:val="center"/>
          </w:tcPr>
          <w:p w14:paraId="13BF2903" w14:textId="0F67CE4F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Agenda acogida</w:t>
            </w:r>
          </w:p>
        </w:tc>
        <w:tc>
          <w:tcPr>
            <w:tcW w:w="634" w:type="dxa"/>
            <w:shd w:val="clear" w:color="auto" w:fill="FFFFFF" w:themeFill="background1"/>
            <w:vAlign w:val="center"/>
          </w:tcPr>
          <w:p w14:paraId="27950ECA" w14:textId="77777777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43" w:type="dxa"/>
            <w:gridSpan w:val="2"/>
            <w:shd w:val="clear" w:color="auto" w:fill="FFFFFF" w:themeFill="background1"/>
            <w:vAlign w:val="center"/>
          </w:tcPr>
          <w:p w14:paraId="1C6525CA" w14:textId="4FDE6F3F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Cs/>
                <w:sz w:val="24"/>
                <w:szCs w:val="24"/>
              </w:rPr>
              <w:t>Alianza de programación</w:t>
            </w:r>
          </w:p>
        </w:tc>
        <w:tc>
          <w:tcPr>
            <w:tcW w:w="595" w:type="dxa"/>
            <w:shd w:val="clear" w:color="auto" w:fill="FFFFFF" w:themeFill="background1"/>
            <w:vAlign w:val="center"/>
          </w:tcPr>
          <w:p w14:paraId="4080198E" w14:textId="50E66892" w:rsidR="009B6E08" w:rsidRPr="00FF6B81" w:rsidRDefault="009B6E08" w:rsidP="009B6E0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6614528" w14:textId="77777777" w:rsidR="00D25D41" w:rsidRPr="00FF6B81" w:rsidRDefault="00D25D41" w:rsidP="00D25D41">
      <w:pPr>
        <w:rPr>
          <w:rFonts w:ascii="Arial" w:hAnsi="Arial" w:cs="Arial"/>
          <w:b/>
          <w:sz w:val="24"/>
          <w:szCs w:val="24"/>
        </w:rPr>
      </w:pPr>
    </w:p>
    <w:p w14:paraId="71FDCBA3" w14:textId="77777777" w:rsidR="00D25D41" w:rsidRPr="00FF6B81" w:rsidRDefault="00D25D41" w:rsidP="00D25D41">
      <w:pPr>
        <w:rPr>
          <w:rFonts w:ascii="Arial" w:hAnsi="Arial" w:cs="Arial"/>
          <w:b/>
          <w:sz w:val="24"/>
          <w:szCs w:val="24"/>
        </w:rPr>
      </w:pPr>
    </w:p>
    <w:p w14:paraId="2C22FA76" w14:textId="77777777" w:rsidR="00D25D41" w:rsidRPr="00FF6B81" w:rsidRDefault="00D25D41" w:rsidP="00D25D41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>PÚBLICO</w:t>
      </w:r>
    </w:p>
    <w:p w14:paraId="54EF3B76" w14:textId="77777777" w:rsidR="00D25D41" w:rsidRPr="00FF6B81" w:rsidRDefault="00D25D41" w:rsidP="00D25D4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5431"/>
      </w:tblGrid>
      <w:tr w:rsidR="00D25D41" w:rsidRPr="00FF6B81" w14:paraId="5D97C495" w14:textId="77777777" w:rsidTr="007F7A99">
        <w:trPr>
          <w:trHeight w:val="411"/>
        </w:trPr>
        <w:tc>
          <w:tcPr>
            <w:tcW w:w="3397" w:type="dxa"/>
            <w:shd w:val="clear" w:color="auto" w:fill="22C9C2"/>
            <w:vAlign w:val="center"/>
          </w:tcPr>
          <w:p w14:paraId="78C8F95A" w14:textId="4326FFEB" w:rsidR="00D25D41" w:rsidRPr="00FF6B81" w:rsidRDefault="009B6E08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Tipo de p</w:t>
            </w:r>
            <w:r w:rsidR="00D25D41"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úblico</w:t>
            </w:r>
          </w:p>
        </w:tc>
        <w:tc>
          <w:tcPr>
            <w:tcW w:w="5431" w:type="dxa"/>
            <w:vAlign w:val="center"/>
          </w:tcPr>
          <w:p w14:paraId="5112E994" w14:textId="28A3FCF9" w:rsidR="00D25D41" w:rsidRPr="00FF6B81" w:rsidRDefault="00633733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Equipo gestores de sala</w:t>
            </w:r>
          </w:p>
        </w:tc>
      </w:tr>
      <w:tr w:rsidR="00D25D41" w:rsidRPr="00FF6B81" w14:paraId="5021F383" w14:textId="77777777" w:rsidTr="007F7A99">
        <w:tc>
          <w:tcPr>
            <w:tcW w:w="3397" w:type="dxa"/>
            <w:shd w:val="clear" w:color="auto" w:fill="22C9C2"/>
            <w:vAlign w:val="center"/>
          </w:tcPr>
          <w:p w14:paraId="225D5E99" w14:textId="77777777" w:rsidR="00D25D41" w:rsidRPr="00FF6B81" w:rsidRDefault="00D25D41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Cantidad proyectada de asistentes</w:t>
            </w:r>
          </w:p>
        </w:tc>
        <w:tc>
          <w:tcPr>
            <w:tcW w:w="5431" w:type="dxa"/>
            <w:vAlign w:val="center"/>
          </w:tcPr>
          <w:p w14:paraId="7302DE95" w14:textId="5E9D2E23" w:rsidR="00D25D41" w:rsidRPr="00FF6B81" w:rsidRDefault="00633733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Varía según el número de gestores</w:t>
            </w:r>
          </w:p>
        </w:tc>
      </w:tr>
      <w:tr w:rsidR="00D25D41" w:rsidRPr="00FF6B81" w14:paraId="165804D0" w14:textId="77777777" w:rsidTr="007F7A99">
        <w:trPr>
          <w:trHeight w:val="325"/>
        </w:trPr>
        <w:tc>
          <w:tcPr>
            <w:tcW w:w="3397" w:type="dxa"/>
            <w:shd w:val="clear" w:color="auto" w:fill="22C9C2"/>
            <w:vAlign w:val="center"/>
          </w:tcPr>
          <w:p w14:paraId="4187CC52" w14:textId="77777777" w:rsidR="00D25D41" w:rsidRPr="00FF6B81" w:rsidRDefault="00D25D41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Tipo de evento</w:t>
            </w:r>
          </w:p>
        </w:tc>
        <w:tc>
          <w:tcPr>
            <w:tcW w:w="5431" w:type="dxa"/>
            <w:vAlign w:val="center"/>
          </w:tcPr>
          <w:p w14:paraId="11B63691" w14:textId="78FDC0D6" w:rsidR="00D25D41" w:rsidRPr="00FF6B81" w:rsidRDefault="00D25D41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5D41" w:rsidRPr="00FF6B81" w14:paraId="24523C7E" w14:textId="77777777" w:rsidTr="007F7A99">
        <w:trPr>
          <w:trHeight w:val="415"/>
        </w:trPr>
        <w:tc>
          <w:tcPr>
            <w:tcW w:w="3397" w:type="dxa"/>
            <w:shd w:val="clear" w:color="auto" w:fill="22C9C2"/>
            <w:vAlign w:val="center"/>
          </w:tcPr>
          <w:p w14:paraId="49BD5283" w14:textId="77777777" w:rsidR="00D25D41" w:rsidRPr="00FF6B81" w:rsidRDefault="00D25D41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Tipo de activación</w:t>
            </w:r>
          </w:p>
        </w:tc>
        <w:tc>
          <w:tcPr>
            <w:tcW w:w="5431" w:type="dxa"/>
            <w:vAlign w:val="center"/>
          </w:tcPr>
          <w:p w14:paraId="7F135935" w14:textId="39DBDA56" w:rsidR="00D25D41" w:rsidRPr="00FF6B81" w:rsidRDefault="00D25D41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7362FE" w14:textId="77777777" w:rsidR="00F52FA7" w:rsidRPr="00FF6B81" w:rsidRDefault="00F52FA7" w:rsidP="001C33F7">
      <w:pPr>
        <w:pStyle w:val="Prrafodelista"/>
        <w:ind w:left="720"/>
        <w:rPr>
          <w:rFonts w:ascii="Arial" w:hAnsi="Arial" w:cs="Arial"/>
          <w:b/>
        </w:rPr>
      </w:pPr>
    </w:p>
    <w:p w14:paraId="339FF34D" w14:textId="77777777" w:rsidR="00D25D41" w:rsidRPr="00FF6B81" w:rsidRDefault="00D25D41" w:rsidP="001C33F7">
      <w:pPr>
        <w:pStyle w:val="Prrafodelista"/>
        <w:ind w:left="720"/>
        <w:rPr>
          <w:rFonts w:ascii="Arial" w:hAnsi="Arial" w:cs="Arial"/>
          <w:b/>
        </w:rPr>
      </w:pPr>
    </w:p>
    <w:p w14:paraId="04180F3C" w14:textId="05C5BFA9" w:rsidR="005D0C97" w:rsidRPr="00FF6B81" w:rsidRDefault="00F171DC" w:rsidP="00D25D41">
      <w:pPr>
        <w:pStyle w:val="Prrafodelista"/>
        <w:numPr>
          <w:ilvl w:val="0"/>
          <w:numId w:val="2"/>
        </w:numPr>
        <w:rPr>
          <w:rFonts w:ascii="Arial" w:hAnsi="Arial" w:cs="Arial"/>
          <w:b/>
        </w:rPr>
      </w:pPr>
      <w:r w:rsidRPr="00FF6B81">
        <w:rPr>
          <w:rFonts w:ascii="Arial" w:hAnsi="Arial" w:cs="Arial"/>
          <w:b/>
        </w:rPr>
        <w:t>OBJETIVOS ESPECÍFICOS DEL MUSEO CASA DE LA MEMORIA</w:t>
      </w:r>
    </w:p>
    <w:p w14:paraId="31772DA5" w14:textId="77777777" w:rsidR="001D39B2" w:rsidRPr="00FF6B81" w:rsidRDefault="001D39B2" w:rsidP="001D39B2">
      <w:pPr>
        <w:rPr>
          <w:rFonts w:ascii="Arial" w:hAnsi="Arial" w:cs="Arial"/>
          <w:b/>
          <w:sz w:val="24"/>
          <w:szCs w:val="24"/>
        </w:rPr>
      </w:pPr>
    </w:p>
    <w:p w14:paraId="68D7E971" w14:textId="30C927D6" w:rsidR="001D39B2" w:rsidRPr="00FF6B81" w:rsidRDefault="001D39B2" w:rsidP="00B63615">
      <w:pPr>
        <w:jc w:val="both"/>
        <w:rPr>
          <w:rFonts w:ascii="Arial" w:hAnsi="Arial" w:cs="Arial"/>
          <w:bCs/>
          <w:sz w:val="24"/>
          <w:szCs w:val="24"/>
        </w:rPr>
      </w:pPr>
      <w:r w:rsidRPr="00FF6B81">
        <w:rPr>
          <w:rFonts w:ascii="Arial" w:hAnsi="Arial" w:cs="Arial"/>
          <w:bCs/>
          <w:sz w:val="24"/>
          <w:szCs w:val="24"/>
        </w:rPr>
        <w:t>Marque con una equis (X) el (los) objetivo(s) del Museo Casa de la Memoria que impacta el proyecto.</w:t>
      </w:r>
    </w:p>
    <w:p w14:paraId="17725C7D" w14:textId="77777777" w:rsidR="00A43B14" w:rsidRPr="00FF6B81" w:rsidRDefault="00A43B14" w:rsidP="00A43B14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075"/>
        <w:gridCol w:w="753"/>
      </w:tblGrid>
      <w:tr w:rsidR="001C33F7" w:rsidRPr="00FF6B81" w14:paraId="1E9AD201" w14:textId="77777777" w:rsidTr="001C33F7">
        <w:trPr>
          <w:trHeight w:val="856"/>
          <w:jc w:val="center"/>
        </w:trPr>
        <w:tc>
          <w:tcPr>
            <w:tcW w:w="8828" w:type="dxa"/>
            <w:gridSpan w:val="2"/>
            <w:shd w:val="clear" w:color="auto" w:fill="22C9C2"/>
            <w:vAlign w:val="center"/>
          </w:tcPr>
          <w:p w14:paraId="501DB44D" w14:textId="044DB039" w:rsidR="001C33F7" w:rsidRPr="00FF6B81" w:rsidRDefault="001C33F7" w:rsidP="001C33F7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Artículo 5 (objetivos específicos) del Acuerdo 05 de 2015, “por medio del cual se crea el establecimiento público Museo Casa de la Memoria”.</w:t>
            </w:r>
          </w:p>
        </w:tc>
      </w:tr>
      <w:tr w:rsidR="00F171DC" w:rsidRPr="00FF6B81" w14:paraId="053E2096" w14:textId="77777777" w:rsidTr="00D25D41">
        <w:trPr>
          <w:trHeight w:val="1282"/>
          <w:jc w:val="center"/>
        </w:trPr>
        <w:tc>
          <w:tcPr>
            <w:tcW w:w="8075" w:type="dxa"/>
            <w:vAlign w:val="center"/>
          </w:tcPr>
          <w:p w14:paraId="5DF3C114" w14:textId="588C8FA9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Procurar el uso de diversos lenguajes y narrativas, para construir y visibilizar memorias que contribuyan a la compresión, reflexión y superación del conflicto armado y violencias relacionadas de la ciudad, el departamento y el país, con énfasis en el reconocimiento y valoración de la voz de las víctimas.</w:t>
            </w:r>
          </w:p>
        </w:tc>
        <w:tc>
          <w:tcPr>
            <w:tcW w:w="753" w:type="dxa"/>
            <w:vAlign w:val="center"/>
          </w:tcPr>
          <w:p w14:paraId="6B4305B0" w14:textId="5F8C13FA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3B1FE846" w14:textId="77777777" w:rsidTr="00D25D41">
        <w:trPr>
          <w:trHeight w:val="1270"/>
          <w:jc w:val="center"/>
        </w:trPr>
        <w:tc>
          <w:tcPr>
            <w:tcW w:w="8075" w:type="dxa"/>
            <w:vAlign w:val="center"/>
          </w:tcPr>
          <w:p w14:paraId="3B74C07B" w14:textId="1745FCC1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 xml:space="preserve">Ofrecer a la ciudad una plataforma de interacción discursiva, simbólica, crítica y reflexiva, para circular las memorias ya construidas, y aquellas concebidas durante los procesos de </w:t>
            </w:r>
            <w:proofErr w:type="spellStart"/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visibilización</w:t>
            </w:r>
            <w:proofErr w:type="spellEnd"/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 xml:space="preserve"> de las mismas, en la ciudad y el país, con sentido de futuro.</w:t>
            </w:r>
          </w:p>
        </w:tc>
        <w:tc>
          <w:tcPr>
            <w:tcW w:w="753" w:type="dxa"/>
            <w:vAlign w:val="center"/>
          </w:tcPr>
          <w:p w14:paraId="09090C0C" w14:textId="0C5B9E1D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3E69B871" w14:textId="77777777" w:rsidTr="00D25D41">
        <w:trPr>
          <w:trHeight w:val="976"/>
          <w:jc w:val="center"/>
        </w:trPr>
        <w:tc>
          <w:tcPr>
            <w:tcW w:w="8075" w:type="dxa"/>
            <w:vAlign w:val="center"/>
          </w:tcPr>
          <w:p w14:paraId="521E9CF2" w14:textId="52B2FF38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Administrar los bienes muebles e inmuebles del Municipio de Medellín relacionados y destinados a los ejercicios de memoria en el marco de la reparación simbólica a víctimas del conflicto.</w:t>
            </w:r>
          </w:p>
        </w:tc>
        <w:tc>
          <w:tcPr>
            <w:tcW w:w="753" w:type="dxa"/>
            <w:vAlign w:val="center"/>
          </w:tcPr>
          <w:p w14:paraId="7B77CFBE" w14:textId="0BA98BD8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3EBCCDB7" w14:textId="77777777" w:rsidTr="00D25D41">
        <w:trPr>
          <w:trHeight w:val="1256"/>
          <w:jc w:val="center"/>
        </w:trPr>
        <w:tc>
          <w:tcPr>
            <w:tcW w:w="8075" w:type="dxa"/>
            <w:vAlign w:val="center"/>
          </w:tcPr>
          <w:p w14:paraId="78D589CF" w14:textId="6BE4FEE0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Resignificar las nociones de identidad, pertenencia y pertinencia respecto del territorio y el conflicto, para contribuir a la comprensión de la construcción de memorias y su relación con la construcción de sujetos morales, sociales, políticos, éticos en la superación del conflicto.</w:t>
            </w:r>
          </w:p>
        </w:tc>
        <w:tc>
          <w:tcPr>
            <w:tcW w:w="753" w:type="dxa"/>
            <w:vAlign w:val="center"/>
          </w:tcPr>
          <w:p w14:paraId="3314C455" w14:textId="203EC634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47D17961" w14:textId="77777777" w:rsidTr="00D25D41">
        <w:trPr>
          <w:trHeight w:val="704"/>
          <w:jc w:val="center"/>
        </w:trPr>
        <w:tc>
          <w:tcPr>
            <w:tcW w:w="8075" w:type="dxa"/>
            <w:vAlign w:val="center"/>
          </w:tcPr>
          <w:p w14:paraId="6C2CC157" w14:textId="0A3E9DC8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 xml:space="preserve">Contribuir a la </w:t>
            </w:r>
            <w:proofErr w:type="spellStart"/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visibilización</w:t>
            </w:r>
            <w:proofErr w:type="spellEnd"/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 xml:space="preserve"> y potenciación de los diferentes usos de la memoria: el uso político, el jurídico, el documental, el social, entre otros.</w:t>
            </w:r>
          </w:p>
        </w:tc>
        <w:tc>
          <w:tcPr>
            <w:tcW w:w="753" w:type="dxa"/>
            <w:vAlign w:val="center"/>
          </w:tcPr>
          <w:p w14:paraId="0C021AF9" w14:textId="1BDE2CE6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611AAA98" w14:textId="77777777" w:rsidTr="00D25D41">
        <w:trPr>
          <w:trHeight w:val="699"/>
          <w:jc w:val="center"/>
        </w:trPr>
        <w:tc>
          <w:tcPr>
            <w:tcW w:w="8075" w:type="dxa"/>
            <w:vAlign w:val="center"/>
          </w:tcPr>
          <w:p w14:paraId="4A2A5D8C" w14:textId="60788332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Efectuar acciones y procesos de reparación simbólica que permita el reconocimiento de las víctimas, de su dolor y el derecho al buen nombre.</w:t>
            </w:r>
          </w:p>
        </w:tc>
        <w:tc>
          <w:tcPr>
            <w:tcW w:w="753" w:type="dxa"/>
            <w:vAlign w:val="center"/>
          </w:tcPr>
          <w:p w14:paraId="56539F7F" w14:textId="4820A125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35FF43B1" w14:textId="77777777" w:rsidTr="00D25D41">
        <w:trPr>
          <w:trHeight w:val="706"/>
          <w:jc w:val="center"/>
        </w:trPr>
        <w:tc>
          <w:tcPr>
            <w:tcW w:w="8075" w:type="dxa"/>
            <w:vAlign w:val="center"/>
          </w:tcPr>
          <w:p w14:paraId="570F72CB" w14:textId="6EADE456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Promover acciones de incidencia política y articulación interinstitucional en procura de los ejercicios de memoria en el marco de la reparación simbólica.</w:t>
            </w:r>
          </w:p>
        </w:tc>
        <w:tc>
          <w:tcPr>
            <w:tcW w:w="753" w:type="dxa"/>
            <w:vAlign w:val="center"/>
          </w:tcPr>
          <w:p w14:paraId="06B3ACF7" w14:textId="6B90F2EC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</w:tbl>
    <w:p w14:paraId="2599AE43" w14:textId="77777777" w:rsidR="000952BB" w:rsidRPr="00FF6B81" w:rsidRDefault="000952BB" w:rsidP="00B66751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14:paraId="5AF974D3" w14:textId="3CE16E0B" w:rsidR="00A43B14" w:rsidRPr="00FF6B81" w:rsidRDefault="00A43B14" w:rsidP="00B66751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14:paraId="56EC1D03" w14:textId="56AC9C8A" w:rsidR="00244C8D" w:rsidRPr="00FF6B81" w:rsidRDefault="00F171DC" w:rsidP="00D25D41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FF6B81">
        <w:rPr>
          <w:rFonts w:ascii="Arial" w:hAnsi="Arial" w:cs="Arial"/>
          <w:b/>
          <w:bCs/>
          <w:lang w:val="es-MX"/>
        </w:rPr>
        <w:t>FUNCIONES DEL MUSEO CASA DE LA MEMORIA</w:t>
      </w:r>
    </w:p>
    <w:p w14:paraId="697DD22A" w14:textId="77777777" w:rsidR="001D39B2" w:rsidRPr="00FF6B81" w:rsidRDefault="001D39B2" w:rsidP="001D39B2">
      <w:pPr>
        <w:rPr>
          <w:rFonts w:ascii="Arial" w:hAnsi="Arial" w:cs="Arial"/>
          <w:bCs/>
          <w:sz w:val="24"/>
          <w:szCs w:val="24"/>
        </w:rPr>
      </w:pPr>
    </w:p>
    <w:p w14:paraId="287C7347" w14:textId="5C490749" w:rsidR="001D39B2" w:rsidRPr="00FF6B81" w:rsidRDefault="001D39B2" w:rsidP="00B63615">
      <w:pPr>
        <w:jc w:val="both"/>
        <w:rPr>
          <w:rFonts w:ascii="Arial" w:hAnsi="Arial" w:cs="Arial"/>
          <w:bCs/>
          <w:sz w:val="24"/>
          <w:szCs w:val="24"/>
        </w:rPr>
      </w:pPr>
      <w:r w:rsidRPr="00FF6B81">
        <w:rPr>
          <w:rFonts w:ascii="Arial" w:hAnsi="Arial" w:cs="Arial"/>
          <w:bCs/>
          <w:sz w:val="24"/>
          <w:szCs w:val="24"/>
        </w:rPr>
        <w:lastRenderedPageBreak/>
        <w:t>Marque con una equis (X) la (las) función(es) del Museo Casa de la Memoria que impacta el proyecto.</w:t>
      </w:r>
    </w:p>
    <w:p w14:paraId="633B6784" w14:textId="77777777" w:rsidR="00A43B14" w:rsidRPr="00FF6B81" w:rsidRDefault="00A43B14" w:rsidP="00A43B14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75"/>
        <w:gridCol w:w="753"/>
      </w:tblGrid>
      <w:tr w:rsidR="001C33F7" w:rsidRPr="00FF6B81" w14:paraId="23D3B8A3" w14:textId="77777777" w:rsidTr="001C33F7">
        <w:trPr>
          <w:trHeight w:val="804"/>
        </w:trPr>
        <w:tc>
          <w:tcPr>
            <w:tcW w:w="8828" w:type="dxa"/>
            <w:gridSpan w:val="2"/>
            <w:shd w:val="clear" w:color="auto" w:fill="22C9C2"/>
            <w:vAlign w:val="center"/>
          </w:tcPr>
          <w:p w14:paraId="4999941B" w14:textId="257FE6AF" w:rsidR="001C33F7" w:rsidRPr="00FF6B81" w:rsidRDefault="001C33F7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Artículo 10 (funciones) del Acuerdo 05 de 2015, “por medio del cual se crea el establecimiento público Museo Casa de la Memoria”.</w:t>
            </w:r>
          </w:p>
        </w:tc>
      </w:tr>
      <w:tr w:rsidR="00F171DC" w:rsidRPr="00FF6B81" w14:paraId="31D0D633" w14:textId="77777777" w:rsidTr="00A43B14">
        <w:tc>
          <w:tcPr>
            <w:tcW w:w="8075" w:type="dxa"/>
            <w:vAlign w:val="center"/>
          </w:tcPr>
          <w:p w14:paraId="5AE18365" w14:textId="5BD51472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Desarrollar actividades encaminadas a la activación, documentación y conservación de las memorias, la reparación simbólica, la comprensión del conflicto armado y las violencias relacionadas.</w:t>
            </w:r>
          </w:p>
        </w:tc>
        <w:tc>
          <w:tcPr>
            <w:tcW w:w="753" w:type="dxa"/>
            <w:vAlign w:val="center"/>
          </w:tcPr>
          <w:p w14:paraId="187A95C8" w14:textId="4C515D44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299BB5CD" w14:textId="77777777" w:rsidTr="00A43B14">
        <w:tc>
          <w:tcPr>
            <w:tcW w:w="8075" w:type="dxa"/>
            <w:vAlign w:val="center"/>
          </w:tcPr>
          <w:p w14:paraId="33B63360" w14:textId="1652C847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Desarrollar programas y/o proyectos encaminados a la educación, capacitación, asesoría y consultoría para fomentar la educación para la equidad e inclusión, los derechos humanos, la paz, y la reconciliación.</w:t>
            </w:r>
          </w:p>
        </w:tc>
        <w:tc>
          <w:tcPr>
            <w:tcW w:w="753" w:type="dxa"/>
            <w:vAlign w:val="center"/>
          </w:tcPr>
          <w:p w14:paraId="6FDDC356" w14:textId="268B9FE9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75A1ED25" w14:textId="77777777" w:rsidTr="00A43B14">
        <w:tc>
          <w:tcPr>
            <w:tcW w:w="8075" w:type="dxa"/>
            <w:vAlign w:val="center"/>
          </w:tcPr>
          <w:p w14:paraId="559A412E" w14:textId="3579F53B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Organizar y participar activamente a nivel local, nacional e internacional eventos de carácter social, pedagógico, académico y/o cultural con el fin de promover la misión y presencia del Museo Casa de la Memoria y sus productos materiales e inmateriales.</w:t>
            </w:r>
          </w:p>
        </w:tc>
        <w:tc>
          <w:tcPr>
            <w:tcW w:w="753" w:type="dxa"/>
            <w:vAlign w:val="center"/>
          </w:tcPr>
          <w:p w14:paraId="19C35509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72245672" w14:textId="77777777" w:rsidTr="00A43B14">
        <w:tc>
          <w:tcPr>
            <w:tcW w:w="8075" w:type="dxa"/>
            <w:vAlign w:val="center"/>
          </w:tcPr>
          <w:p w14:paraId="60138B17" w14:textId="15ADCA81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Celebrar alianzas y convenios con entidades, empresas, organizaciones e instituciones del sector público o privado tanto del nivel departamental, nacional o internacional, tales como instituciones museísticas, bibliotecas y centros de documentación, académicos, culturales, sociales, dirigidos a desarrollar actividades de fomento, apoyo y capacitación tendientes al logro de objetivos relacionados con la misión del MCM.</w:t>
            </w:r>
          </w:p>
        </w:tc>
        <w:tc>
          <w:tcPr>
            <w:tcW w:w="753" w:type="dxa"/>
            <w:vAlign w:val="center"/>
          </w:tcPr>
          <w:p w14:paraId="68CBEBDC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F171DC" w:rsidRPr="00FF6B81" w14:paraId="26A7FD59" w14:textId="77777777" w:rsidTr="00A43B14">
        <w:tc>
          <w:tcPr>
            <w:tcW w:w="8075" w:type="dxa"/>
            <w:vAlign w:val="center"/>
          </w:tcPr>
          <w:p w14:paraId="77155975" w14:textId="7712C01D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Presentar proyectos ante los organismos del Estado y el sector privado tendientes al desarrollo de los objetivos del Museo Casa de la Memoria.</w:t>
            </w:r>
          </w:p>
        </w:tc>
        <w:tc>
          <w:tcPr>
            <w:tcW w:w="753" w:type="dxa"/>
            <w:vAlign w:val="center"/>
          </w:tcPr>
          <w:p w14:paraId="0915DC10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51FBF08D" w14:textId="77777777" w:rsidTr="00A43B14">
        <w:tc>
          <w:tcPr>
            <w:tcW w:w="8075" w:type="dxa"/>
            <w:vAlign w:val="center"/>
          </w:tcPr>
          <w:p w14:paraId="15AF0744" w14:textId="362A240B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Adelantar programas de adquisición de documentación, banco de testimonios, investigación y preservación de las colecciones que nutran el guion museográfico y el Centro de Activación de Memoria —CRAM.</w:t>
            </w:r>
          </w:p>
        </w:tc>
        <w:tc>
          <w:tcPr>
            <w:tcW w:w="753" w:type="dxa"/>
            <w:vAlign w:val="center"/>
          </w:tcPr>
          <w:p w14:paraId="76B67D90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13EEEFE2" w14:textId="77777777" w:rsidTr="00A43B14">
        <w:tc>
          <w:tcPr>
            <w:tcW w:w="8075" w:type="dxa"/>
            <w:vAlign w:val="center"/>
          </w:tcPr>
          <w:p w14:paraId="49483926" w14:textId="18315794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Diseñar, editar, distribuir y publicar todo tipo de material pedagógico, producción de material didáctico e informativo. En medio impreso o virtual.</w:t>
            </w:r>
          </w:p>
        </w:tc>
        <w:tc>
          <w:tcPr>
            <w:tcW w:w="753" w:type="dxa"/>
            <w:vAlign w:val="center"/>
          </w:tcPr>
          <w:p w14:paraId="72C53E2B" w14:textId="20A498C6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230B1F1F" w14:textId="77777777" w:rsidTr="00A43B14">
        <w:tc>
          <w:tcPr>
            <w:tcW w:w="8075" w:type="dxa"/>
            <w:vAlign w:val="center"/>
          </w:tcPr>
          <w:p w14:paraId="5075791B" w14:textId="79966255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Realizar todos los actos tendientes al montaje y conceptualización de exposiciones permanentes, temporales e itinerantes relacionadas con su misión.</w:t>
            </w:r>
          </w:p>
        </w:tc>
        <w:tc>
          <w:tcPr>
            <w:tcW w:w="753" w:type="dxa"/>
            <w:vAlign w:val="center"/>
          </w:tcPr>
          <w:p w14:paraId="45B3F001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70A8985D" w14:textId="77777777" w:rsidTr="00A43B14">
        <w:tc>
          <w:tcPr>
            <w:tcW w:w="8075" w:type="dxa"/>
            <w:vAlign w:val="center"/>
          </w:tcPr>
          <w:p w14:paraId="7DF25E75" w14:textId="15D74B1D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Realizar todo tipo de actividades académicas, investigaciones, talleres, foros, laboratorios, conferencias, cursos, encuentros paneles, seminarios sobre los temas relacionados con el conflicto armado, memorias y otras violencias.</w:t>
            </w:r>
          </w:p>
        </w:tc>
        <w:tc>
          <w:tcPr>
            <w:tcW w:w="753" w:type="dxa"/>
            <w:vAlign w:val="center"/>
          </w:tcPr>
          <w:p w14:paraId="561EA4E4" w14:textId="6745C8E0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0DC87419" w14:textId="77777777" w:rsidTr="00A43B14">
        <w:tc>
          <w:tcPr>
            <w:tcW w:w="8075" w:type="dxa"/>
            <w:vAlign w:val="center"/>
          </w:tcPr>
          <w:p w14:paraId="0C834DE0" w14:textId="7B57E332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Desarrollar programas, proyectos o convocatorias destinadas a estimular la acción de personas o grupos sociales, que contribuyan de manera clara al logro de los objetivos.</w:t>
            </w:r>
          </w:p>
        </w:tc>
        <w:tc>
          <w:tcPr>
            <w:tcW w:w="753" w:type="dxa"/>
            <w:vAlign w:val="center"/>
          </w:tcPr>
          <w:p w14:paraId="244F359C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1128A18C" w14:textId="77777777" w:rsidTr="00A43B14">
        <w:tc>
          <w:tcPr>
            <w:tcW w:w="8075" w:type="dxa"/>
            <w:vAlign w:val="center"/>
          </w:tcPr>
          <w:p w14:paraId="660BF915" w14:textId="3EEBB809" w:rsidR="00F171DC" w:rsidRPr="00FF6B81" w:rsidRDefault="00A43B14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Constituirse</w:t>
            </w:r>
            <w:r w:rsidR="00F171DC" w:rsidRPr="00FF6B81">
              <w:rPr>
                <w:rFonts w:ascii="Arial" w:hAnsi="Arial" w:cs="Arial"/>
                <w:sz w:val="24"/>
                <w:szCs w:val="24"/>
                <w:lang w:val="es-ES"/>
              </w:rPr>
              <w:t xml:space="preserve"> como núcleo de actividades culturales, educativas y pedagógicas en torno a las memorias, la reparación simbólica y comprensión del conflicto armado y otras violencias que vive y ha vivido el </w:t>
            </w:r>
            <w:r w:rsidR="00F171DC" w:rsidRPr="00FF6B81">
              <w:rPr>
                <w:rFonts w:ascii="Arial" w:hAnsi="Arial" w:cs="Arial"/>
                <w:sz w:val="24"/>
                <w:szCs w:val="24"/>
                <w:lang w:val="es-ES"/>
              </w:rPr>
              <w:lastRenderedPageBreak/>
              <w:t>país a partir de un programa diverso de exposiciones, actividades académicas, culturales, pedagógica y comunicacionales.</w:t>
            </w:r>
          </w:p>
        </w:tc>
        <w:tc>
          <w:tcPr>
            <w:tcW w:w="753" w:type="dxa"/>
            <w:vAlign w:val="center"/>
          </w:tcPr>
          <w:p w14:paraId="745F901D" w14:textId="6B524B83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x</w:t>
            </w:r>
          </w:p>
        </w:tc>
      </w:tr>
      <w:tr w:rsidR="00F171DC" w:rsidRPr="00FF6B81" w14:paraId="29A8B854" w14:textId="77777777" w:rsidTr="00A43B14">
        <w:tc>
          <w:tcPr>
            <w:tcW w:w="8075" w:type="dxa"/>
            <w:vAlign w:val="center"/>
          </w:tcPr>
          <w:p w14:paraId="113B85B8" w14:textId="01E6F82E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Promover espacios que contribuyan a caminos de reconciliación de cara a una paz estable y duradera.</w:t>
            </w:r>
          </w:p>
        </w:tc>
        <w:tc>
          <w:tcPr>
            <w:tcW w:w="753" w:type="dxa"/>
            <w:vAlign w:val="center"/>
          </w:tcPr>
          <w:p w14:paraId="3385A8C7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3A4E533E" w14:textId="77777777" w:rsidTr="00A43B14">
        <w:tc>
          <w:tcPr>
            <w:tcW w:w="8075" w:type="dxa"/>
            <w:vAlign w:val="center"/>
          </w:tcPr>
          <w:p w14:paraId="3BEADB9F" w14:textId="68769410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Aportar a la construcción, identificación, valoración, archivo y uso de memorias pasadas y presentes, que permita un relato incluyente sobre lo ocurrido, desde diversas perspectivas, para el enriquecimiento del debate, el relato histórico y el esclarecimiento de la verdad.</w:t>
            </w:r>
          </w:p>
        </w:tc>
        <w:tc>
          <w:tcPr>
            <w:tcW w:w="753" w:type="dxa"/>
            <w:vAlign w:val="center"/>
          </w:tcPr>
          <w:p w14:paraId="3BF8291F" w14:textId="33C2F51B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6B3CEB20" w14:textId="77777777" w:rsidTr="00A43B14">
        <w:tc>
          <w:tcPr>
            <w:tcW w:w="8075" w:type="dxa"/>
            <w:vAlign w:val="center"/>
          </w:tcPr>
          <w:p w14:paraId="0B45027D" w14:textId="2FF8F46D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Diseñar recursos pedagógicos y comunicativos, producir medios y escenarios de investigación, que permitan una compresión profunda y útil del conflicto armado y las violencias relacionadas.</w:t>
            </w:r>
          </w:p>
        </w:tc>
        <w:tc>
          <w:tcPr>
            <w:tcW w:w="753" w:type="dxa"/>
            <w:vAlign w:val="center"/>
          </w:tcPr>
          <w:p w14:paraId="717D33E6" w14:textId="5BB29FE6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4B0AF4B1" w14:textId="77777777" w:rsidTr="00A43B14">
        <w:tc>
          <w:tcPr>
            <w:tcW w:w="8075" w:type="dxa"/>
            <w:vAlign w:val="center"/>
          </w:tcPr>
          <w:p w14:paraId="357AFA07" w14:textId="0E9BF4FC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Promover las visitas comprensivas al Museo, la reflexión académica, la educación y la discusión pública e incentivar el conocimiento y la investigación en Memoria, conflicto armado y de las diversas violencias que vive y ha vivido el país, asuntos de la cultura relacionados con la guerra y las violencias.</w:t>
            </w:r>
          </w:p>
        </w:tc>
        <w:tc>
          <w:tcPr>
            <w:tcW w:w="753" w:type="dxa"/>
            <w:vAlign w:val="center"/>
          </w:tcPr>
          <w:p w14:paraId="49D6A87F" w14:textId="241B6AAE" w:rsidR="00F171DC" w:rsidRPr="00FF6B81" w:rsidRDefault="00633733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F171DC" w:rsidRPr="00FF6B81" w14:paraId="4D558912" w14:textId="77777777" w:rsidTr="00A43B14">
        <w:tc>
          <w:tcPr>
            <w:tcW w:w="8075" w:type="dxa"/>
            <w:vAlign w:val="center"/>
          </w:tcPr>
          <w:p w14:paraId="3CDDEA7B" w14:textId="22DCCC6B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Desarrollar una comunicación, difusión y extensión permanente sobre la base de estímulo a medios, redes, exposiciones y actividades artísticas y culturales relacionadas temáticamente con la memoria del conflicto armado y violencias relacionadas, los derechos humanos y los valores que la sociedad proyecta a partir de esas experiencias.</w:t>
            </w:r>
          </w:p>
        </w:tc>
        <w:tc>
          <w:tcPr>
            <w:tcW w:w="753" w:type="dxa"/>
            <w:vAlign w:val="center"/>
          </w:tcPr>
          <w:p w14:paraId="28793791" w14:textId="5F7E809D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08544842" w14:textId="77777777" w:rsidTr="00A43B14">
        <w:tc>
          <w:tcPr>
            <w:tcW w:w="8075" w:type="dxa"/>
            <w:vAlign w:val="center"/>
          </w:tcPr>
          <w:p w14:paraId="0F2137BE" w14:textId="5562560C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Gestionar, conservar y difundir el banco de testimonios de actores del conflicto armado para aportar a la construcción de la memoria histórica, de archivos de DDHH y/o la Comisión de la Verdad.</w:t>
            </w:r>
          </w:p>
        </w:tc>
        <w:tc>
          <w:tcPr>
            <w:tcW w:w="753" w:type="dxa"/>
            <w:vAlign w:val="center"/>
          </w:tcPr>
          <w:p w14:paraId="08643BBC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33158D73" w14:textId="77777777" w:rsidTr="00A43B14">
        <w:tc>
          <w:tcPr>
            <w:tcW w:w="8075" w:type="dxa"/>
            <w:vAlign w:val="center"/>
          </w:tcPr>
          <w:p w14:paraId="73A033D3" w14:textId="1AE1670F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Ser un espacio de interacción educativa y cultural que, a través de las artes, los saberes y las expresiones de la cultura propicie la reflexión y trasformación de prácticas culturales relacionados con la guerra y las violencias, propiciando la transformación del futuro con aprendizajes sociales para la convivencia ciudadana y la no repetición.</w:t>
            </w:r>
          </w:p>
        </w:tc>
        <w:tc>
          <w:tcPr>
            <w:tcW w:w="753" w:type="dxa"/>
            <w:vAlign w:val="center"/>
          </w:tcPr>
          <w:p w14:paraId="63F1173E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4B1A4C83" w14:textId="77777777" w:rsidTr="00A43B14">
        <w:tc>
          <w:tcPr>
            <w:tcW w:w="8075" w:type="dxa"/>
            <w:vAlign w:val="center"/>
          </w:tcPr>
          <w:p w14:paraId="62CB4689" w14:textId="27CABDC0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Visibilizar, potenciar y articular experiencias nacionales locales, comunitarias e institucionales de memoria, que contribuyan a los propósitos de la reconciliación, el perdón y la no repetición.</w:t>
            </w:r>
          </w:p>
        </w:tc>
        <w:tc>
          <w:tcPr>
            <w:tcW w:w="753" w:type="dxa"/>
            <w:vAlign w:val="center"/>
          </w:tcPr>
          <w:p w14:paraId="2B5DDDFF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0CBE7D2F" w14:textId="77777777" w:rsidTr="00A43B14">
        <w:tc>
          <w:tcPr>
            <w:tcW w:w="8075" w:type="dxa"/>
            <w:vAlign w:val="center"/>
          </w:tcPr>
          <w:p w14:paraId="3E051905" w14:textId="0E29D1FE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Fomentar la creación de redes sociales y de otra naturaleza legal que permitan la gestión de proyectos sociales, las iniciativas de paz, la promoción de los derechos, el desarrollo humano, el fortalecimiento del Estado Social de Derecho y la participación democrática, con énfasis en las redes y organizaciones de las personas que han renunciado a la participación en la guerra.</w:t>
            </w:r>
          </w:p>
        </w:tc>
        <w:tc>
          <w:tcPr>
            <w:tcW w:w="753" w:type="dxa"/>
            <w:vAlign w:val="center"/>
          </w:tcPr>
          <w:p w14:paraId="649D9733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417D1E9B" w14:textId="77777777" w:rsidTr="00A43B14">
        <w:tc>
          <w:tcPr>
            <w:tcW w:w="8075" w:type="dxa"/>
            <w:vAlign w:val="center"/>
          </w:tcPr>
          <w:p w14:paraId="04AE2B5D" w14:textId="34232819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Elaborar y proponer para el debate público iniciativas y propuestas de políticas públicas en materia de paz, derechos humanos, reconciliación, desarrollo humano, fortalecimiento del Estado Social de Derecho y la participación ciudadana y comunitaria.</w:t>
            </w:r>
          </w:p>
        </w:tc>
        <w:tc>
          <w:tcPr>
            <w:tcW w:w="753" w:type="dxa"/>
            <w:vAlign w:val="center"/>
          </w:tcPr>
          <w:p w14:paraId="28C24FD3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F171DC" w:rsidRPr="00FF6B81" w14:paraId="41661695" w14:textId="77777777" w:rsidTr="00A43B14">
        <w:tc>
          <w:tcPr>
            <w:tcW w:w="8075" w:type="dxa"/>
            <w:vAlign w:val="center"/>
          </w:tcPr>
          <w:p w14:paraId="712DA242" w14:textId="00CAF522" w:rsidR="00F171DC" w:rsidRPr="00FF6B81" w:rsidRDefault="00F171DC" w:rsidP="001C33F7">
            <w:pPr>
              <w:tabs>
                <w:tab w:val="left" w:pos="2304"/>
              </w:tabs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Otr</w:t>
            </w:r>
            <w:r w:rsidR="00A43B14" w:rsidRPr="00FF6B81">
              <w:rPr>
                <w:rFonts w:ascii="Arial" w:hAnsi="Arial" w:cs="Arial"/>
                <w:sz w:val="24"/>
                <w:szCs w:val="24"/>
                <w:lang w:val="es-MX"/>
              </w:rPr>
              <w:t>a (</w:t>
            </w: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Las demás que le sean asignadas y promuevan la paz, la reconciliación, la resiliencia y los derechos humanos, el desarrollo humano, el fortalecimiento del Estado Social de Derecho y la participación</w:t>
            </w:r>
            <w:r w:rsidR="00A43B14" w:rsidRPr="00FF6B81">
              <w:rPr>
                <w:rFonts w:ascii="Arial" w:hAnsi="Arial" w:cs="Arial"/>
                <w:sz w:val="24"/>
                <w:szCs w:val="24"/>
                <w:lang w:val="es-ES"/>
              </w:rPr>
              <w:t>).</w:t>
            </w:r>
          </w:p>
        </w:tc>
        <w:tc>
          <w:tcPr>
            <w:tcW w:w="753" w:type="dxa"/>
            <w:vAlign w:val="center"/>
          </w:tcPr>
          <w:p w14:paraId="7EB6AF0A" w14:textId="77777777" w:rsidR="00F171DC" w:rsidRPr="00FF6B81" w:rsidRDefault="00F171DC" w:rsidP="00A43B14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14:paraId="096A382D" w14:textId="77777777" w:rsidR="00F171DC" w:rsidRPr="00FF6B81" w:rsidRDefault="00F171DC" w:rsidP="00F171DC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14:paraId="2C4421C2" w14:textId="4A34BBDA" w:rsidR="00D25D41" w:rsidRPr="00FF6B81" w:rsidRDefault="00D25D41">
      <w:pPr>
        <w:rPr>
          <w:rFonts w:ascii="Arial" w:hAnsi="Arial" w:cs="Arial"/>
          <w:sz w:val="24"/>
          <w:szCs w:val="24"/>
          <w:lang w:val="es-MX"/>
        </w:rPr>
      </w:pPr>
    </w:p>
    <w:p w14:paraId="23CCD775" w14:textId="06FE6E4B" w:rsidR="003E28A2" w:rsidRPr="00FF6B81" w:rsidRDefault="003E28A2" w:rsidP="00D25D41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FF6B81">
        <w:rPr>
          <w:rFonts w:ascii="Arial" w:hAnsi="Arial" w:cs="Arial"/>
          <w:b/>
          <w:bCs/>
          <w:lang w:val="es-MX"/>
        </w:rPr>
        <w:t>INDICADORES INSTITUCIONALES</w:t>
      </w:r>
    </w:p>
    <w:p w14:paraId="6583CF40" w14:textId="77777777" w:rsidR="003E28A2" w:rsidRPr="00FF6B81" w:rsidRDefault="003E28A2" w:rsidP="003E28A2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5D17896F" w14:textId="6D5C4F28" w:rsidR="00B63615" w:rsidRPr="00FF6B81" w:rsidRDefault="00B63615" w:rsidP="00B63615">
      <w:pPr>
        <w:jc w:val="both"/>
        <w:rPr>
          <w:rFonts w:ascii="Arial" w:hAnsi="Arial" w:cs="Arial"/>
          <w:bCs/>
          <w:sz w:val="24"/>
          <w:szCs w:val="24"/>
        </w:rPr>
      </w:pPr>
      <w:r w:rsidRPr="00FF6B81">
        <w:rPr>
          <w:rFonts w:ascii="Arial" w:hAnsi="Arial" w:cs="Arial"/>
          <w:bCs/>
          <w:sz w:val="24"/>
          <w:szCs w:val="24"/>
        </w:rPr>
        <w:t>Marque con una equis (X) el (los) indicador(es) del Museo Casa de la Memoria que cubre el proyecto.</w:t>
      </w:r>
    </w:p>
    <w:p w14:paraId="4BD7275B" w14:textId="77777777" w:rsidR="00B63615" w:rsidRPr="00FF6B81" w:rsidRDefault="00B63615" w:rsidP="003E28A2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11"/>
        <w:gridCol w:w="2190"/>
        <w:gridCol w:w="2598"/>
        <w:gridCol w:w="1573"/>
        <w:gridCol w:w="36"/>
        <w:gridCol w:w="520"/>
      </w:tblGrid>
      <w:tr w:rsidR="00735122" w:rsidRPr="00FF6B81" w14:paraId="24626604" w14:textId="77777777" w:rsidTr="006E5BA0">
        <w:trPr>
          <w:trHeight w:val="834"/>
        </w:trPr>
        <w:tc>
          <w:tcPr>
            <w:tcW w:w="1769" w:type="dxa"/>
            <w:shd w:val="clear" w:color="auto" w:fill="22C9C2"/>
            <w:vAlign w:val="center"/>
          </w:tcPr>
          <w:p w14:paraId="5574982D" w14:textId="1BADA20F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Proyecto</w:t>
            </w:r>
          </w:p>
        </w:tc>
        <w:tc>
          <w:tcPr>
            <w:tcW w:w="2292" w:type="dxa"/>
            <w:shd w:val="clear" w:color="auto" w:fill="22C9C2"/>
            <w:vAlign w:val="center"/>
          </w:tcPr>
          <w:p w14:paraId="14698C50" w14:textId="689ECC8A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Producto/ Bien/Servicio</w:t>
            </w:r>
          </w:p>
        </w:tc>
        <w:tc>
          <w:tcPr>
            <w:tcW w:w="2705" w:type="dxa"/>
            <w:shd w:val="clear" w:color="auto" w:fill="22C9C2"/>
            <w:vAlign w:val="center"/>
          </w:tcPr>
          <w:p w14:paraId="74FED3B5" w14:textId="1301181B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Descripción del P/B/S</w:t>
            </w:r>
          </w:p>
        </w:tc>
        <w:tc>
          <w:tcPr>
            <w:tcW w:w="1488" w:type="dxa"/>
            <w:gridSpan w:val="2"/>
            <w:shd w:val="clear" w:color="auto" w:fill="22C9C2"/>
            <w:vAlign w:val="center"/>
          </w:tcPr>
          <w:p w14:paraId="6F0CAD07" w14:textId="38EBA4D0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Cantidad planificada</w:t>
            </w:r>
          </w:p>
        </w:tc>
        <w:tc>
          <w:tcPr>
            <w:tcW w:w="574" w:type="dxa"/>
            <w:shd w:val="clear" w:color="auto" w:fill="000000" w:themeFill="text1"/>
            <w:vAlign w:val="center"/>
          </w:tcPr>
          <w:p w14:paraId="5456E37F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D577AF" w:rsidRPr="00FF6B81" w14:paraId="727B3895" w14:textId="77777777" w:rsidTr="006E5BA0">
        <w:tc>
          <w:tcPr>
            <w:tcW w:w="1769" w:type="dxa"/>
            <w:vMerge w:val="restart"/>
            <w:shd w:val="clear" w:color="auto" w:fill="22C9C2"/>
            <w:vAlign w:val="center"/>
          </w:tcPr>
          <w:p w14:paraId="58203747" w14:textId="6D1AB7E9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Implementación de estrategias educativas para la paz y la reconciliación</w:t>
            </w:r>
          </w:p>
        </w:tc>
        <w:tc>
          <w:tcPr>
            <w:tcW w:w="2292" w:type="dxa"/>
            <w:vMerge w:val="restart"/>
            <w:vAlign w:val="center"/>
          </w:tcPr>
          <w:p w14:paraId="05A7EDF8" w14:textId="2781D5B3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Servicio de educación informal</w:t>
            </w:r>
          </w:p>
        </w:tc>
        <w:tc>
          <w:tcPr>
            <w:tcW w:w="2705" w:type="dxa"/>
            <w:vAlign w:val="center"/>
          </w:tcPr>
          <w:p w14:paraId="66F5863B" w14:textId="3038948F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Laboratorios para la reflexión, creación y activación de los procesos expositivos</w:t>
            </w:r>
          </w:p>
        </w:tc>
        <w:tc>
          <w:tcPr>
            <w:tcW w:w="1488" w:type="dxa"/>
            <w:gridSpan w:val="2"/>
            <w:vMerge w:val="restart"/>
            <w:vAlign w:val="center"/>
          </w:tcPr>
          <w:p w14:paraId="29CB4182" w14:textId="36A4988C" w:rsidR="00D577AF" w:rsidRPr="00FF6B81" w:rsidRDefault="00622C2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40</w:t>
            </w:r>
            <w:r w:rsidR="00D577AF" w:rsidRPr="00FF6B81">
              <w:rPr>
                <w:rFonts w:ascii="Arial" w:hAnsi="Arial" w:cs="Arial"/>
                <w:sz w:val="24"/>
                <w:szCs w:val="24"/>
                <w:lang w:val="es-MX"/>
              </w:rPr>
              <w:t>.000 personas impactadas</w:t>
            </w:r>
          </w:p>
          <w:p w14:paraId="1F2D9CCD" w14:textId="77777777" w:rsidR="003E5443" w:rsidRPr="00FF6B81" w:rsidRDefault="003E5443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742B6916" w14:textId="05F02987" w:rsidR="003E5443" w:rsidRPr="00FF6B81" w:rsidRDefault="003E5443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5 exposiciones</w:t>
            </w:r>
          </w:p>
        </w:tc>
        <w:tc>
          <w:tcPr>
            <w:tcW w:w="574" w:type="dxa"/>
            <w:vAlign w:val="center"/>
          </w:tcPr>
          <w:p w14:paraId="406B6129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D577AF" w:rsidRPr="00FF6B81" w14:paraId="3C97C1DF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7C36B266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14:paraId="23B74FFE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14:paraId="5966E013" w14:textId="446A62C1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Experiencias expositivas</w:t>
            </w:r>
          </w:p>
        </w:tc>
        <w:tc>
          <w:tcPr>
            <w:tcW w:w="1488" w:type="dxa"/>
            <w:gridSpan w:val="2"/>
            <w:vMerge/>
            <w:vAlign w:val="center"/>
          </w:tcPr>
          <w:p w14:paraId="5AAF1DD4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14:paraId="0B18418F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D577AF" w:rsidRPr="00FF6B81" w14:paraId="032B115B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24F56753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14:paraId="5B755FC0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14:paraId="7589906C" w14:textId="4A8495D8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Procesos de sensibilización y activación pedagógica</w:t>
            </w:r>
          </w:p>
        </w:tc>
        <w:tc>
          <w:tcPr>
            <w:tcW w:w="1488" w:type="dxa"/>
            <w:gridSpan w:val="2"/>
            <w:vMerge/>
            <w:vAlign w:val="center"/>
          </w:tcPr>
          <w:p w14:paraId="3976850F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14:paraId="12DB53D0" w14:textId="216EB91A" w:rsidR="00D577AF" w:rsidRPr="00FF6B81" w:rsidRDefault="004139E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D577AF" w:rsidRPr="00FF6B81" w14:paraId="7C2E5791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26458BC7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14:paraId="007F9181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14:paraId="55102238" w14:textId="07A79E23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Construcción de contenidos y experiencias para la activación de las exposiciones</w:t>
            </w:r>
          </w:p>
        </w:tc>
        <w:tc>
          <w:tcPr>
            <w:tcW w:w="1488" w:type="dxa"/>
            <w:gridSpan w:val="2"/>
            <w:vMerge/>
            <w:vAlign w:val="center"/>
          </w:tcPr>
          <w:p w14:paraId="66FD8F6A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14:paraId="2873C3E1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D577AF" w:rsidRPr="00FF6B81" w14:paraId="62567276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18E244CC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14:paraId="75795AED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14:paraId="3B7607F9" w14:textId="21D8A4BB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Formación para la activación de las exposiciones</w:t>
            </w:r>
          </w:p>
        </w:tc>
        <w:tc>
          <w:tcPr>
            <w:tcW w:w="1488" w:type="dxa"/>
            <w:gridSpan w:val="2"/>
            <w:vMerge/>
            <w:vAlign w:val="center"/>
          </w:tcPr>
          <w:p w14:paraId="3A1CA856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14:paraId="7872ACA7" w14:textId="2FCF6A70" w:rsidR="00D577AF" w:rsidRPr="00FF6B81" w:rsidRDefault="004139E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</w:p>
        </w:tc>
      </w:tr>
      <w:tr w:rsidR="00D577AF" w:rsidRPr="00FF6B81" w14:paraId="12A5A4F2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2971F302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14:paraId="27944A89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vAlign w:val="center"/>
          </w:tcPr>
          <w:p w14:paraId="13845AE9" w14:textId="4BA22C8F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Formación en temas focalizados</w:t>
            </w:r>
          </w:p>
        </w:tc>
        <w:tc>
          <w:tcPr>
            <w:tcW w:w="1488" w:type="dxa"/>
            <w:gridSpan w:val="2"/>
            <w:vMerge/>
            <w:vAlign w:val="center"/>
          </w:tcPr>
          <w:p w14:paraId="57A0658C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vAlign w:val="center"/>
          </w:tcPr>
          <w:p w14:paraId="3F64A1F2" w14:textId="1ACB21EE" w:rsidR="00D577AF" w:rsidRPr="00FF6B81" w:rsidRDefault="004139E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x</w:t>
            </w:r>
            <w:bookmarkStart w:id="0" w:name="_GoBack"/>
            <w:bookmarkEnd w:id="0"/>
          </w:p>
        </w:tc>
      </w:tr>
      <w:tr w:rsidR="00D577AF" w:rsidRPr="00FF6B81" w14:paraId="68E2344F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5A8384F5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Merge/>
            <w:vAlign w:val="center"/>
          </w:tcPr>
          <w:p w14:paraId="02908B5E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705" w:type="dxa"/>
            <w:shd w:val="clear" w:color="auto" w:fill="FFFFFF" w:themeFill="background1"/>
            <w:vAlign w:val="center"/>
          </w:tcPr>
          <w:p w14:paraId="7E3F38E3" w14:textId="26A65A80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Seguimiento a interacciones digitales</w:t>
            </w:r>
          </w:p>
        </w:tc>
        <w:tc>
          <w:tcPr>
            <w:tcW w:w="1488" w:type="dxa"/>
            <w:gridSpan w:val="2"/>
            <w:vMerge/>
            <w:shd w:val="clear" w:color="auto" w:fill="FFFFFF" w:themeFill="background1"/>
            <w:vAlign w:val="center"/>
          </w:tcPr>
          <w:p w14:paraId="5A764EF5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574" w:type="dxa"/>
            <w:shd w:val="clear" w:color="auto" w:fill="FFFFFF" w:themeFill="background1"/>
            <w:vAlign w:val="center"/>
          </w:tcPr>
          <w:p w14:paraId="07BFEC8B" w14:textId="77777777" w:rsidR="00D577AF" w:rsidRPr="00FF6B81" w:rsidRDefault="00D577AF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735122" w:rsidRPr="00FF6B81" w14:paraId="5319EAD9" w14:textId="77777777" w:rsidTr="006E5BA0">
        <w:tc>
          <w:tcPr>
            <w:tcW w:w="1769" w:type="dxa"/>
            <w:vMerge w:val="restart"/>
            <w:shd w:val="clear" w:color="auto" w:fill="22C9C2"/>
            <w:vAlign w:val="center"/>
          </w:tcPr>
          <w:p w14:paraId="77B59E32" w14:textId="6C13EA5A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Desarrollo de estrategias para la movilización social y la incidencia política</w:t>
            </w:r>
          </w:p>
        </w:tc>
        <w:tc>
          <w:tcPr>
            <w:tcW w:w="2292" w:type="dxa"/>
            <w:vAlign w:val="center"/>
          </w:tcPr>
          <w:p w14:paraId="29C122A3" w14:textId="1CBCD894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Estrategias de promoción de la garantía de derechos implementadas</w:t>
            </w:r>
          </w:p>
        </w:tc>
        <w:tc>
          <w:tcPr>
            <w:tcW w:w="2705" w:type="dxa"/>
            <w:vAlign w:val="center"/>
          </w:tcPr>
          <w:p w14:paraId="0D82CC8B" w14:textId="369B7C16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Conmemoraciones</w:t>
            </w:r>
          </w:p>
        </w:tc>
        <w:tc>
          <w:tcPr>
            <w:tcW w:w="1488" w:type="dxa"/>
            <w:gridSpan w:val="2"/>
            <w:vAlign w:val="center"/>
          </w:tcPr>
          <w:p w14:paraId="6DEDA505" w14:textId="64056B57" w:rsidR="00735122" w:rsidRPr="00FF6B81" w:rsidRDefault="00622C2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20</w:t>
            </w:r>
          </w:p>
        </w:tc>
        <w:tc>
          <w:tcPr>
            <w:tcW w:w="574" w:type="dxa"/>
            <w:vAlign w:val="center"/>
          </w:tcPr>
          <w:p w14:paraId="50E09751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735122" w:rsidRPr="00FF6B81" w14:paraId="2C63ECC2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24535A4E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14:paraId="3A7483B1" w14:textId="4CCAB8CF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 xml:space="preserve">Instancias territoriales de coordinación </w:t>
            </w: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lastRenderedPageBreak/>
              <w:t>institucional asistidas y apoyadas</w:t>
            </w:r>
          </w:p>
        </w:tc>
        <w:tc>
          <w:tcPr>
            <w:tcW w:w="2705" w:type="dxa"/>
            <w:vAlign w:val="center"/>
          </w:tcPr>
          <w:p w14:paraId="2CBC2327" w14:textId="659C8AF9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Procesos formativos en DDHH</w:t>
            </w:r>
          </w:p>
        </w:tc>
        <w:tc>
          <w:tcPr>
            <w:tcW w:w="1488" w:type="dxa"/>
            <w:gridSpan w:val="2"/>
            <w:vAlign w:val="center"/>
          </w:tcPr>
          <w:p w14:paraId="489D4737" w14:textId="54E72F09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10</w:t>
            </w:r>
          </w:p>
        </w:tc>
        <w:tc>
          <w:tcPr>
            <w:tcW w:w="574" w:type="dxa"/>
            <w:vAlign w:val="center"/>
          </w:tcPr>
          <w:p w14:paraId="54C1DDB9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735122" w:rsidRPr="00FF6B81" w14:paraId="39741364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7CA80194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14:paraId="54518ECA" w14:textId="3AFB0238" w:rsidR="00735122" w:rsidRPr="00FF6B81" w:rsidRDefault="00735122" w:rsidP="00B63615">
            <w:pPr>
              <w:pStyle w:val="Textoindependiente"/>
              <w:spacing w:before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B81">
              <w:rPr>
                <w:rFonts w:ascii="Arial" w:hAnsi="Arial" w:cs="Arial"/>
                <w:sz w:val="24"/>
                <w:szCs w:val="24"/>
              </w:rPr>
              <w:t>Espacios de participación promovidos</w:t>
            </w:r>
          </w:p>
        </w:tc>
        <w:tc>
          <w:tcPr>
            <w:tcW w:w="2705" w:type="dxa"/>
            <w:vAlign w:val="center"/>
          </w:tcPr>
          <w:p w14:paraId="57DFB752" w14:textId="13DA0478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Fortalecimiento de las organizaciones</w:t>
            </w:r>
          </w:p>
        </w:tc>
        <w:tc>
          <w:tcPr>
            <w:tcW w:w="1488" w:type="dxa"/>
            <w:gridSpan w:val="2"/>
            <w:vAlign w:val="center"/>
          </w:tcPr>
          <w:p w14:paraId="3C8899C2" w14:textId="33E92007" w:rsidR="00735122" w:rsidRPr="00FF6B81" w:rsidRDefault="00622C2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32</w:t>
            </w:r>
          </w:p>
        </w:tc>
        <w:tc>
          <w:tcPr>
            <w:tcW w:w="574" w:type="dxa"/>
            <w:vAlign w:val="center"/>
          </w:tcPr>
          <w:p w14:paraId="5F7F8091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735122" w:rsidRPr="00FF6B81" w14:paraId="144BD2AC" w14:textId="77777777" w:rsidTr="006E5BA0">
        <w:tc>
          <w:tcPr>
            <w:tcW w:w="1769" w:type="dxa"/>
            <w:vMerge w:val="restart"/>
            <w:shd w:val="clear" w:color="auto" w:fill="22C9C2"/>
            <w:vAlign w:val="center"/>
          </w:tcPr>
          <w:p w14:paraId="3B3106D2" w14:textId="186F5A8D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Asistencia técnica a la gestión del Museo Casa de la Memoria</w:t>
            </w:r>
          </w:p>
        </w:tc>
        <w:tc>
          <w:tcPr>
            <w:tcW w:w="2292" w:type="dxa"/>
            <w:vAlign w:val="center"/>
          </w:tcPr>
          <w:p w14:paraId="62DF7663" w14:textId="68014042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Entidades, organismos y dependencias asistidos técnicamente</w:t>
            </w:r>
          </w:p>
        </w:tc>
        <w:tc>
          <w:tcPr>
            <w:tcW w:w="2705" w:type="dxa"/>
            <w:vAlign w:val="center"/>
          </w:tcPr>
          <w:p w14:paraId="31CD9479" w14:textId="1178E985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Articulación con otras dependencias</w:t>
            </w:r>
          </w:p>
        </w:tc>
        <w:tc>
          <w:tcPr>
            <w:tcW w:w="1488" w:type="dxa"/>
            <w:gridSpan w:val="2"/>
            <w:vAlign w:val="center"/>
          </w:tcPr>
          <w:p w14:paraId="36C5BE00" w14:textId="44044C0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14:paraId="5B16C9E2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735122" w:rsidRPr="00FF6B81" w14:paraId="587AFD14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5372F893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14:paraId="7CB6EFDF" w14:textId="76D7BF2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Sedes mantenidas</w:t>
            </w:r>
          </w:p>
        </w:tc>
        <w:tc>
          <w:tcPr>
            <w:tcW w:w="2705" w:type="dxa"/>
            <w:vAlign w:val="center"/>
          </w:tcPr>
          <w:p w14:paraId="111D415D" w14:textId="08615ACB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Mantenimiento del MCM</w:t>
            </w:r>
          </w:p>
        </w:tc>
        <w:tc>
          <w:tcPr>
            <w:tcW w:w="1488" w:type="dxa"/>
            <w:gridSpan w:val="2"/>
            <w:vAlign w:val="center"/>
          </w:tcPr>
          <w:p w14:paraId="2A61504C" w14:textId="22D1B40E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14:paraId="72524055" w14:textId="77777777" w:rsidR="00735122" w:rsidRPr="00FF6B81" w:rsidRDefault="00735122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63615" w:rsidRPr="00FF6B81" w14:paraId="17C6BED3" w14:textId="77777777" w:rsidTr="006E5BA0">
        <w:tc>
          <w:tcPr>
            <w:tcW w:w="1769" w:type="dxa"/>
            <w:vMerge w:val="restart"/>
            <w:shd w:val="clear" w:color="auto" w:fill="22C9C2"/>
            <w:vAlign w:val="center"/>
          </w:tcPr>
          <w:p w14:paraId="25DB5B7A" w14:textId="13068389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Construcción, circulación y activación de memorias situadas</w:t>
            </w:r>
          </w:p>
        </w:tc>
        <w:tc>
          <w:tcPr>
            <w:tcW w:w="2292" w:type="dxa"/>
            <w:vAlign w:val="center"/>
          </w:tcPr>
          <w:p w14:paraId="6B5125EB" w14:textId="44771BC0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Documentos de investigación</w:t>
            </w:r>
          </w:p>
        </w:tc>
        <w:tc>
          <w:tcPr>
            <w:tcW w:w="2705" w:type="dxa"/>
            <w:vAlign w:val="center"/>
          </w:tcPr>
          <w:p w14:paraId="232896F8" w14:textId="465DCDF4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Realización de una investigación bajo metodologías participativas</w:t>
            </w:r>
          </w:p>
        </w:tc>
        <w:tc>
          <w:tcPr>
            <w:tcW w:w="1488" w:type="dxa"/>
            <w:gridSpan w:val="2"/>
            <w:vAlign w:val="center"/>
          </w:tcPr>
          <w:p w14:paraId="67345F77" w14:textId="73E587A0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14:paraId="5F3F3AFC" w14:textId="77777777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63615" w:rsidRPr="00FF6B81" w14:paraId="68F9E56C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79DC38BA" w14:textId="77777777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14:paraId="107943B1" w14:textId="2532BC2B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Instancias territoriales de coordinación institucional asistidas y apoyadas</w:t>
            </w:r>
          </w:p>
        </w:tc>
        <w:tc>
          <w:tcPr>
            <w:tcW w:w="2705" w:type="dxa"/>
            <w:vAlign w:val="center"/>
          </w:tcPr>
          <w:p w14:paraId="17268431" w14:textId="649031C7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Eventos, ferias y agendas</w:t>
            </w:r>
          </w:p>
        </w:tc>
        <w:tc>
          <w:tcPr>
            <w:tcW w:w="1488" w:type="dxa"/>
            <w:gridSpan w:val="2"/>
            <w:vAlign w:val="center"/>
          </w:tcPr>
          <w:p w14:paraId="3BAA09B1" w14:textId="38CB236A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8</w:t>
            </w:r>
          </w:p>
        </w:tc>
        <w:tc>
          <w:tcPr>
            <w:tcW w:w="574" w:type="dxa"/>
            <w:vAlign w:val="center"/>
          </w:tcPr>
          <w:p w14:paraId="0542A67E" w14:textId="77777777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B63615" w:rsidRPr="00FF6B81" w14:paraId="52BE52AF" w14:textId="77777777" w:rsidTr="006E5BA0">
        <w:tc>
          <w:tcPr>
            <w:tcW w:w="1769" w:type="dxa"/>
            <w:vMerge/>
            <w:shd w:val="clear" w:color="auto" w:fill="22C9C2"/>
            <w:vAlign w:val="center"/>
          </w:tcPr>
          <w:p w14:paraId="2FD46EBD" w14:textId="77777777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292" w:type="dxa"/>
            <w:vAlign w:val="center"/>
          </w:tcPr>
          <w:p w14:paraId="03A9243A" w14:textId="29745481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ES"/>
              </w:rPr>
              <w:t>Documentos de lineamientos técnicos</w:t>
            </w:r>
          </w:p>
        </w:tc>
        <w:tc>
          <w:tcPr>
            <w:tcW w:w="2705" w:type="dxa"/>
            <w:vAlign w:val="center"/>
          </w:tcPr>
          <w:p w14:paraId="0ADF7733" w14:textId="62CEF648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Convocatoria pública de estímulos</w:t>
            </w:r>
          </w:p>
        </w:tc>
        <w:tc>
          <w:tcPr>
            <w:tcW w:w="1488" w:type="dxa"/>
            <w:gridSpan w:val="2"/>
            <w:vAlign w:val="center"/>
          </w:tcPr>
          <w:p w14:paraId="39ECA6DC" w14:textId="641A6BA1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74" w:type="dxa"/>
            <w:vAlign w:val="center"/>
          </w:tcPr>
          <w:p w14:paraId="46CA1CC4" w14:textId="77777777" w:rsidR="00B63615" w:rsidRPr="00FF6B81" w:rsidRDefault="00B63615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6E5BA0" w:rsidRPr="00FF6B81" w14:paraId="0086AE70" w14:textId="77777777" w:rsidTr="006E5BA0">
        <w:trPr>
          <w:trHeight w:val="525"/>
        </w:trPr>
        <w:tc>
          <w:tcPr>
            <w:tcW w:w="8828" w:type="dxa"/>
            <w:gridSpan w:val="6"/>
            <w:shd w:val="clear" w:color="auto" w:fill="22C9C2"/>
            <w:vAlign w:val="center"/>
          </w:tcPr>
          <w:p w14:paraId="4732BCED" w14:textId="2CB2220B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PLAN DE DESARROLLO</w:t>
            </w:r>
          </w:p>
        </w:tc>
      </w:tr>
      <w:tr w:rsidR="006E5BA0" w:rsidRPr="00FF6B81" w14:paraId="6C86D424" w14:textId="77777777" w:rsidTr="006E5BA0">
        <w:tc>
          <w:tcPr>
            <w:tcW w:w="8217" w:type="dxa"/>
            <w:gridSpan w:val="4"/>
            <w:shd w:val="clear" w:color="auto" w:fill="auto"/>
            <w:vAlign w:val="center"/>
          </w:tcPr>
          <w:p w14:paraId="3870313C" w14:textId="33676673" w:rsidR="006E5BA0" w:rsidRPr="00FF6B81" w:rsidRDefault="006E5BA0" w:rsidP="006E5BA0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Personas que interactúan con los contenidos del Museo Casa de la Memoria (160.000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6C7C02DD" w14:textId="6FA8C3E6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6E5BA0" w:rsidRPr="00FF6B81" w14:paraId="7A4534D6" w14:textId="77777777" w:rsidTr="006E5BA0">
        <w:tc>
          <w:tcPr>
            <w:tcW w:w="8217" w:type="dxa"/>
            <w:gridSpan w:val="4"/>
            <w:shd w:val="clear" w:color="auto" w:fill="auto"/>
            <w:vAlign w:val="center"/>
          </w:tcPr>
          <w:p w14:paraId="0A9F4F65" w14:textId="2AD3413E" w:rsidR="006E5BA0" w:rsidRPr="00FF6B81" w:rsidRDefault="006E5BA0" w:rsidP="006E5BA0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Infraestructura del Museo Casa de la Memoria mejorada y adecuada (1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1CB581E7" w14:textId="77777777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6E5BA0" w:rsidRPr="00FF6B81" w14:paraId="5D7A8E76" w14:textId="77777777" w:rsidTr="006E5BA0">
        <w:tc>
          <w:tcPr>
            <w:tcW w:w="8217" w:type="dxa"/>
            <w:gridSpan w:val="4"/>
            <w:shd w:val="clear" w:color="auto" w:fill="auto"/>
            <w:vAlign w:val="center"/>
          </w:tcPr>
          <w:p w14:paraId="5AA7FD02" w14:textId="116D9302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6B81">
              <w:rPr>
                <w:rFonts w:ascii="Arial" w:hAnsi="Arial" w:cs="Arial"/>
                <w:sz w:val="24"/>
                <w:szCs w:val="24"/>
              </w:rPr>
              <w:t xml:space="preserve">Actos conmemorativos de reparación simbólica realizados (80 </w:t>
            </w: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79A22BE3" w14:textId="77777777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6E5BA0" w:rsidRPr="00FF6B81" w14:paraId="184517CB" w14:textId="77777777" w:rsidTr="006E5BA0">
        <w:tc>
          <w:tcPr>
            <w:tcW w:w="8217" w:type="dxa"/>
            <w:gridSpan w:val="4"/>
            <w:shd w:val="clear" w:color="auto" w:fill="auto"/>
            <w:vAlign w:val="center"/>
          </w:tcPr>
          <w:p w14:paraId="3E045C8F" w14:textId="32E570AE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Experiencias museográficas realizadas en clave de garantías de no repetición (20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485FA4E1" w14:textId="77777777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6E5BA0" w:rsidRPr="00FF6B81" w14:paraId="3210583D" w14:textId="77777777" w:rsidTr="006E5BA0">
        <w:tc>
          <w:tcPr>
            <w:tcW w:w="8217" w:type="dxa"/>
            <w:gridSpan w:val="4"/>
            <w:shd w:val="clear" w:color="auto" w:fill="auto"/>
            <w:vAlign w:val="center"/>
          </w:tcPr>
          <w:p w14:paraId="5F04F22E" w14:textId="4D207628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sz w:val="24"/>
                <w:szCs w:val="24"/>
                <w:lang w:val="es-MX"/>
              </w:rPr>
              <w:t>Organizaciones sociales y de víctimas fortalecidas para la construcción de memoria (128 en el cuatrimestre)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5BCBBCA1" w14:textId="77777777" w:rsidR="006E5BA0" w:rsidRPr="00FF6B81" w:rsidRDefault="006E5BA0" w:rsidP="00B63615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14:paraId="5C2961A7" w14:textId="77777777" w:rsidR="003E28A2" w:rsidRPr="00FF6B81" w:rsidRDefault="003E28A2" w:rsidP="003E28A2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D553508" w14:textId="77777777" w:rsidR="00361BA4" w:rsidRPr="00FF6B81" w:rsidRDefault="00361BA4" w:rsidP="003E28A2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566D07EE" w14:textId="5CB81A0E" w:rsidR="00EE18ED" w:rsidRPr="00FF6B81" w:rsidRDefault="00EE18ED" w:rsidP="00361BA4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FF6B81">
        <w:rPr>
          <w:rFonts w:ascii="Arial" w:hAnsi="Arial" w:cs="Arial"/>
          <w:b/>
          <w:bCs/>
          <w:lang w:val="es-MX"/>
        </w:rPr>
        <w:t>CRONOGRAMA PROYECTADO</w:t>
      </w:r>
    </w:p>
    <w:p w14:paraId="45BBA499" w14:textId="77777777" w:rsidR="00EE18ED" w:rsidRPr="00FF6B81" w:rsidRDefault="00EE18ED" w:rsidP="00EE18ED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8837" w:type="dxa"/>
        <w:tblLook w:val="04A0" w:firstRow="1" w:lastRow="0" w:firstColumn="1" w:lastColumn="0" w:noHBand="0" w:noVBand="1"/>
      </w:tblPr>
      <w:tblGrid>
        <w:gridCol w:w="3539"/>
        <w:gridCol w:w="2352"/>
        <w:gridCol w:w="2946"/>
      </w:tblGrid>
      <w:tr w:rsidR="00EE18ED" w:rsidRPr="00FF6B81" w14:paraId="579F9F5C" w14:textId="77777777" w:rsidTr="00EE18ED">
        <w:trPr>
          <w:trHeight w:val="361"/>
        </w:trPr>
        <w:tc>
          <w:tcPr>
            <w:tcW w:w="3539" w:type="dxa"/>
            <w:shd w:val="clear" w:color="auto" w:fill="22C9C2"/>
            <w:vAlign w:val="center"/>
          </w:tcPr>
          <w:p w14:paraId="07C24118" w14:textId="7CD5495B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lastRenderedPageBreak/>
              <w:t>Actividad</w:t>
            </w:r>
          </w:p>
        </w:tc>
        <w:tc>
          <w:tcPr>
            <w:tcW w:w="2352" w:type="dxa"/>
            <w:shd w:val="clear" w:color="auto" w:fill="22C9C2"/>
            <w:vAlign w:val="center"/>
          </w:tcPr>
          <w:p w14:paraId="4247FC3A" w14:textId="7E1EAC82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Fecha(s)</w:t>
            </w:r>
          </w:p>
        </w:tc>
        <w:tc>
          <w:tcPr>
            <w:tcW w:w="2946" w:type="dxa"/>
            <w:shd w:val="clear" w:color="auto" w:fill="22C9C2"/>
            <w:vAlign w:val="center"/>
          </w:tcPr>
          <w:p w14:paraId="5EA413FC" w14:textId="4AF03B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Anotaciones</w:t>
            </w:r>
          </w:p>
        </w:tc>
      </w:tr>
      <w:tr w:rsidR="00EE18ED" w:rsidRPr="00FF6B81" w14:paraId="2FE2155D" w14:textId="77777777" w:rsidTr="00EE18ED">
        <w:trPr>
          <w:trHeight w:val="361"/>
        </w:trPr>
        <w:tc>
          <w:tcPr>
            <w:tcW w:w="3539" w:type="dxa"/>
            <w:vAlign w:val="center"/>
          </w:tcPr>
          <w:p w14:paraId="21B16D15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2EB27E3F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10A1F288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18ED" w:rsidRPr="00FF6B81" w14:paraId="671EB5E7" w14:textId="77777777" w:rsidTr="00EE18ED">
        <w:trPr>
          <w:trHeight w:val="361"/>
        </w:trPr>
        <w:tc>
          <w:tcPr>
            <w:tcW w:w="3539" w:type="dxa"/>
            <w:vAlign w:val="center"/>
          </w:tcPr>
          <w:p w14:paraId="0F5A4EFB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16949D85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5E6BC2D8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18ED" w:rsidRPr="00FF6B81" w14:paraId="41AA0BE8" w14:textId="77777777" w:rsidTr="00EE18ED">
        <w:trPr>
          <w:trHeight w:val="361"/>
        </w:trPr>
        <w:tc>
          <w:tcPr>
            <w:tcW w:w="3539" w:type="dxa"/>
            <w:vAlign w:val="center"/>
          </w:tcPr>
          <w:p w14:paraId="20354C2A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37B7BAA7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1E8078E1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18ED" w:rsidRPr="00FF6B81" w14:paraId="4EADA667" w14:textId="77777777" w:rsidTr="00EE18ED">
        <w:trPr>
          <w:trHeight w:val="361"/>
        </w:trPr>
        <w:tc>
          <w:tcPr>
            <w:tcW w:w="3539" w:type="dxa"/>
            <w:vAlign w:val="center"/>
          </w:tcPr>
          <w:p w14:paraId="339797A7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59A1A960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29EB9B32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18ED" w:rsidRPr="00FF6B81" w14:paraId="7DE73281" w14:textId="77777777" w:rsidTr="00EE18ED">
        <w:trPr>
          <w:trHeight w:val="344"/>
        </w:trPr>
        <w:tc>
          <w:tcPr>
            <w:tcW w:w="3539" w:type="dxa"/>
            <w:vAlign w:val="center"/>
          </w:tcPr>
          <w:p w14:paraId="76D5A411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7D041A88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217AC513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18ED" w:rsidRPr="00FF6B81" w14:paraId="28A28FF3" w14:textId="77777777" w:rsidTr="00EE18ED">
        <w:trPr>
          <w:trHeight w:val="361"/>
        </w:trPr>
        <w:tc>
          <w:tcPr>
            <w:tcW w:w="3539" w:type="dxa"/>
            <w:vAlign w:val="center"/>
          </w:tcPr>
          <w:p w14:paraId="29897F71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1AEAE034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3FA7EFAD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18ED" w:rsidRPr="00FF6B81" w14:paraId="693F1949" w14:textId="77777777" w:rsidTr="00EE18ED">
        <w:trPr>
          <w:trHeight w:val="361"/>
        </w:trPr>
        <w:tc>
          <w:tcPr>
            <w:tcW w:w="3539" w:type="dxa"/>
            <w:vAlign w:val="center"/>
          </w:tcPr>
          <w:p w14:paraId="7F79176B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352" w:type="dxa"/>
            <w:vAlign w:val="center"/>
          </w:tcPr>
          <w:p w14:paraId="63846246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946" w:type="dxa"/>
            <w:vAlign w:val="center"/>
          </w:tcPr>
          <w:p w14:paraId="68BB01C0" w14:textId="77777777" w:rsidR="00EE18ED" w:rsidRPr="00FF6B81" w:rsidRDefault="00EE18ED" w:rsidP="00EE18ED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14:paraId="11038F4B" w14:textId="77777777" w:rsidR="00EE18ED" w:rsidRPr="00FF6B81" w:rsidRDefault="00EE18ED" w:rsidP="00EE18ED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38A71D64" w14:textId="77777777" w:rsidR="00EE18ED" w:rsidRPr="00FF6B81" w:rsidRDefault="00EE18ED" w:rsidP="00EE18ED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D7845BA" w14:textId="01989A88" w:rsidR="00F278CE" w:rsidRPr="00FF6B81" w:rsidRDefault="00F278CE" w:rsidP="00361BA4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FF6B81">
        <w:rPr>
          <w:rFonts w:ascii="Arial" w:hAnsi="Arial" w:cs="Arial"/>
          <w:b/>
          <w:bCs/>
          <w:lang w:val="es-MX"/>
        </w:rPr>
        <w:t>PRESUPUESTO PROYECTADO</w:t>
      </w:r>
    </w:p>
    <w:p w14:paraId="40F62637" w14:textId="77777777" w:rsidR="00F278CE" w:rsidRPr="00FF6B81" w:rsidRDefault="00F278CE" w:rsidP="00F278CE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tbl>
      <w:tblPr>
        <w:tblStyle w:val="Tablaconcuadrcula"/>
        <w:tblW w:w="8825" w:type="dxa"/>
        <w:tblLook w:val="04A0" w:firstRow="1" w:lastRow="0" w:firstColumn="1" w:lastColumn="0" w:noHBand="0" w:noVBand="1"/>
      </w:tblPr>
      <w:tblGrid>
        <w:gridCol w:w="4334"/>
        <w:gridCol w:w="3061"/>
        <w:gridCol w:w="1430"/>
      </w:tblGrid>
      <w:tr w:rsidR="00B06547" w:rsidRPr="00FF6B81" w14:paraId="3E1B5ABF" w14:textId="1DD3A5BC" w:rsidTr="005D6266">
        <w:trPr>
          <w:trHeight w:val="419"/>
        </w:trPr>
        <w:tc>
          <w:tcPr>
            <w:tcW w:w="4390" w:type="dxa"/>
            <w:shd w:val="clear" w:color="auto" w:fill="22C9C2"/>
            <w:vAlign w:val="center"/>
          </w:tcPr>
          <w:p w14:paraId="6B744AF3" w14:textId="59FAB0CB" w:rsidR="00B06547" w:rsidRPr="00FF6B81" w:rsidRDefault="00B06547" w:rsidP="00AF7A8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Descripción</w:t>
            </w:r>
          </w:p>
        </w:tc>
        <w:tc>
          <w:tcPr>
            <w:tcW w:w="3106" w:type="dxa"/>
            <w:shd w:val="clear" w:color="auto" w:fill="22C9C2"/>
            <w:vAlign w:val="center"/>
          </w:tcPr>
          <w:p w14:paraId="676C3ADF" w14:textId="37A87F2B" w:rsidR="00B06547" w:rsidRPr="00FF6B81" w:rsidRDefault="00B06547" w:rsidP="00AF7A8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Costo</w:t>
            </w:r>
          </w:p>
        </w:tc>
        <w:tc>
          <w:tcPr>
            <w:tcW w:w="1329" w:type="dxa"/>
            <w:shd w:val="clear" w:color="auto" w:fill="22C9C2"/>
          </w:tcPr>
          <w:p w14:paraId="5B89F1E4" w14:textId="5B319E81" w:rsidR="00B06547" w:rsidRPr="00FF6B81" w:rsidRDefault="00B06547" w:rsidP="00AF7A8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Capacidad instalada</w:t>
            </w:r>
          </w:p>
        </w:tc>
      </w:tr>
      <w:tr w:rsidR="00B06547" w:rsidRPr="00FF6B81" w14:paraId="61BE8866" w14:textId="56119470" w:rsidTr="005D6266">
        <w:trPr>
          <w:trHeight w:val="419"/>
        </w:trPr>
        <w:tc>
          <w:tcPr>
            <w:tcW w:w="4390" w:type="dxa"/>
            <w:vAlign w:val="center"/>
          </w:tcPr>
          <w:p w14:paraId="3A753425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3D5E325A" w14:textId="0381C0A9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7B787A01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4A88AB91" w14:textId="57ED7917" w:rsidTr="005D6266">
        <w:trPr>
          <w:trHeight w:val="419"/>
        </w:trPr>
        <w:tc>
          <w:tcPr>
            <w:tcW w:w="4390" w:type="dxa"/>
            <w:vAlign w:val="center"/>
          </w:tcPr>
          <w:p w14:paraId="6583ABDC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07650BF7" w14:textId="23C8C752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4C4B4397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6E8CB5EA" w14:textId="7E6CE8B2" w:rsidTr="005D6266">
        <w:trPr>
          <w:trHeight w:val="419"/>
        </w:trPr>
        <w:tc>
          <w:tcPr>
            <w:tcW w:w="4390" w:type="dxa"/>
            <w:vAlign w:val="center"/>
          </w:tcPr>
          <w:p w14:paraId="782AB349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192D0104" w14:textId="689369E8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3327E3A2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76A2447E" w14:textId="1C549825" w:rsidTr="005D6266">
        <w:trPr>
          <w:trHeight w:val="419"/>
        </w:trPr>
        <w:tc>
          <w:tcPr>
            <w:tcW w:w="4390" w:type="dxa"/>
            <w:vAlign w:val="center"/>
          </w:tcPr>
          <w:p w14:paraId="4152F202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261B0BD9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745D7232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2A905D6F" w14:textId="3FF2CF31" w:rsidTr="005D6266">
        <w:trPr>
          <w:trHeight w:val="401"/>
        </w:trPr>
        <w:tc>
          <w:tcPr>
            <w:tcW w:w="4390" w:type="dxa"/>
            <w:vAlign w:val="center"/>
          </w:tcPr>
          <w:p w14:paraId="272BCC71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564EDD65" w14:textId="7A52D04E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61035B59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2C80C7F1" w14:textId="58D44949" w:rsidTr="005D6266">
        <w:trPr>
          <w:trHeight w:val="419"/>
        </w:trPr>
        <w:tc>
          <w:tcPr>
            <w:tcW w:w="4390" w:type="dxa"/>
            <w:vAlign w:val="center"/>
          </w:tcPr>
          <w:p w14:paraId="7F5D3AD2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36A67FC7" w14:textId="560E372C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630C5B32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6AEBC3CC" w14:textId="6C1379A8" w:rsidTr="005D6266">
        <w:trPr>
          <w:trHeight w:val="419"/>
        </w:trPr>
        <w:tc>
          <w:tcPr>
            <w:tcW w:w="4390" w:type="dxa"/>
            <w:vAlign w:val="center"/>
          </w:tcPr>
          <w:p w14:paraId="63832970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3106" w:type="dxa"/>
            <w:vAlign w:val="center"/>
          </w:tcPr>
          <w:p w14:paraId="39D99311" w14:textId="7A67701E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  <w:tc>
          <w:tcPr>
            <w:tcW w:w="1329" w:type="dxa"/>
            <w:vAlign w:val="center"/>
          </w:tcPr>
          <w:p w14:paraId="422F22D5" w14:textId="77777777" w:rsidR="00B06547" w:rsidRPr="00FF6B81" w:rsidRDefault="00B06547" w:rsidP="005D6266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  <w:tr w:rsidR="00B06547" w:rsidRPr="00FF6B81" w14:paraId="3997B3AF" w14:textId="25582883" w:rsidTr="005D6266">
        <w:trPr>
          <w:trHeight w:val="419"/>
        </w:trPr>
        <w:tc>
          <w:tcPr>
            <w:tcW w:w="4390" w:type="dxa"/>
            <w:shd w:val="clear" w:color="auto" w:fill="22C9C2"/>
            <w:vAlign w:val="center"/>
          </w:tcPr>
          <w:p w14:paraId="71C35408" w14:textId="577FDDA3" w:rsidR="00B06547" w:rsidRPr="00FF6B81" w:rsidRDefault="00B06547" w:rsidP="00AF7A8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Costo total proyectado</w:t>
            </w:r>
          </w:p>
        </w:tc>
        <w:tc>
          <w:tcPr>
            <w:tcW w:w="3106" w:type="dxa"/>
            <w:shd w:val="clear" w:color="auto" w:fill="22C9C2"/>
            <w:vAlign w:val="center"/>
          </w:tcPr>
          <w:p w14:paraId="6D7B9889" w14:textId="6C10E955" w:rsidR="00B06547" w:rsidRPr="00FF6B81" w:rsidRDefault="00B06547" w:rsidP="00AF7A8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fldChar w:fldCharType="begin"/>
            </w: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instrText xml:space="preserve"> =SUM(ABOVE) \# "$ #.##0,00;($ #.##0,00)" </w:instrText>
            </w: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fldChar w:fldCharType="separate"/>
            </w:r>
            <w:r w:rsidRPr="00FF6B81">
              <w:rPr>
                <w:rFonts w:ascii="Arial" w:hAnsi="Arial" w:cs="Arial"/>
                <w:b/>
                <w:bCs/>
                <w:noProof/>
                <w:sz w:val="24"/>
                <w:szCs w:val="24"/>
                <w:lang w:val="es-MX"/>
              </w:rPr>
              <w:t>$    0,00</w:t>
            </w: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fldChar w:fldCharType="end"/>
            </w:r>
          </w:p>
        </w:tc>
        <w:tc>
          <w:tcPr>
            <w:tcW w:w="1329" w:type="dxa"/>
            <w:shd w:val="clear" w:color="auto" w:fill="000000" w:themeFill="text1"/>
          </w:tcPr>
          <w:p w14:paraId="4216E8FB" w14:textId="77777777" w:rsidR="00B06547" w:rsidRPr="00FF6B81" w:rsidRDefault="00B06547" w:rsidP="00AF7A8C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</w:p>
        </w:tc>
      </w:tr>
    </w:tbl>
    <w:p w14:paraId="0EBED4F8" w14:textId="77777777" w:rsidR="00F278CE" w:rsidRPr="00FF6B81" w:rsidRDefault="00F278CE" w:rsidP="00F278CE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4895BA74" w14:textId="77777777" w:rsidR="000952BB" w:rsidRPr="00FF6B81" w:rsidRDefault="000952BB" w:rsidP="002A6E36">
      <w:pPr>
        <w:jc w:val="center"/>
        <w:rPr>
          <w:rFonts w:ascii="Arial" w:hAnsi="Arial" w:cs="Arial"/>
          <w:sz w:val="24"/>
          <w:szCs w:val="24"/>
        </w:rPr>
      </w:pPr>
    </w:p>
    <w:p w14:paraId="7CA3E269" w14:textId="362DA31E" w:rsidR="006D2200" w:rsidRPr="00FF6B81" w:rsidRDefault="006D2200" w:rsidP="00361BA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>RIESGOS Y MITIGACIÓN</w:t>
      </w:r>
    </w:p>
    <w:p w14:paraId="5A9B43E0" w14:textId="77777777" w:rsidR="006D2200" w:rsidRPr="00FF6B81" w:rsidRDefault="006D2200" w:rsidP="006D2200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6D2200" w:rsidRPr="00FF6B81" w14:paraId="28B63CB8" w14:textId="77777777" w:rsidTr="007F7A99">
        <w:trPr>
          <w:trHeight w:val="430"/>
        </w:trPr>
        <w:tc>
          <w:tcPr>
            <w:tcW w:w="4414" w:type="dxa"/>
            <w:shd w:val="clear" w:color="auto" w:fill="22C9C2"/>
            <w:vAlign w:val="center"/>
          </w:tcPr>
          <w:p w14:paraId="254D215A" w14:textId="17B0E14C" w:rsidR="006D2200" w:rsidRPr="00FF6B81" w:rsidRDefault="006D2200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Riesgos identificados</w:t>
            </w:r>
          </w:p>
        </w:tc>
        <w:tc>
          <w:tcPr>
            <w:tcW w:w="4414" w:type="dxa"/>
            <w:shd w:val="clear" w:color="auto" w:fill="22C9C2"/>
            <w:vAlign w:val="center"/>
          </w:tcPr>
          <w:p w14:paraId="77523B34" w14:textId="5B2A37EF" w:rsidR="006D2200" w:rsidRPr="00FF6B81" w:rsidRDefault="006D2200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Gestión del riesgo</w:t>
            </w:r>
          </w:p>
        </w:tc>
      </w:tr>
      <w:tr w:rsidR="006D2200" w:rsidRPr="00FF6B81" w14:paraId="395A1BA2" w14:textId="77777777" w:rsidTr="006D2200">
        <w:trPr>
          <w:trHeight w:val="495"/>
        </w:trPr>
        <w:tc>
          <w:tcPr>
            <w:tcW w:w="4414" w:type="dxa"/>
            <w:vAlign w:val="center"/>
          </w:tcPr>
          <w:p w14:paraId="31632E61" w14:textId="77777777" w:rsidR="006D2200" w:rsidRPr="00FF6B81" w:rsidRDefault="006D2200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4" w:type="dxa"/>
            <w:vAlign w:val="center"/>
          </w:tcPr>
          <w:p w14:paraId="72441803" w14:textId="33E3488E" w:rsidR="006D2200" w:rsidRPr="00FF6B81" w:rsidRDefault="006D2200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200" w:rsidRPr="00FF6B81" w14:paraId="15A0F16D" w14:textId="77777777" w:rsidTr="006D2200">
        <w:trPr>
          <w:trHeight w:val="417"/>
        </w:trPr>
        <w:tc>
          <w:tcPr>
            <w:tcW w:w="4414" w:type="dxa"/>
            <w:vAlign w:val="center"/>
          </w:tcPr>
          <w:p w14:paraId="5D920590" w14:textId="77777777" w:rsidR="006D2200" w:rsidRPr="00FF6B81" w:rsidRDefault="006D2200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4" w:type="dxa"/>
            <w:vAlign w:val="center"/>
          </w:tcPr>
          <w:p w14:paraId="45EC4F09" w14:textId="77777777" w:rsidR="006D2200" w:rsidRPr="00FF6B81" w:rsidRDefault="006D2200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200" w:rsidRPr="00FF6B81" w14:paraId="43A703CD" w14:textId="77777777" w:rsidTr="006D2200">
        <w:trPr>
          <w:trHeight w:val="423"/>
        </w:trPr>
        <w:tc>
          <w:tcPr>
            <w:tcW w:w="4414" w:type="dxa"/>
            <w:vAlign w:val="center"/>
          </w:tcPr>
          <w:p w14:paraId="612EE8C3" w14:textId="77777777" w:rsidR="006D2200" w:rsidRPr="00FF6B81" w:rsidRDefault="006D2200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4" w:type="dxa"/>
            <w:vAlign w:val="center"/>
          </w:tcPr>
          <w:p w14:paraId="5FA47846" w14:textId="77777777" w:rsidR="006D2200" w:rsidRPr="00FF6B81" w:rsidRDefault="006D2200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B3650F" w14:textId="77777777" w:rsidR="006D2200" w:rsidRPr="00FF6B81" w:rsidRDefault="006D2200" w:rsidP="006D2200">
      <w:pPr>
        <w:rPr>
          <w:rFonts w:ascii="Arial" w:hAnsi="Arial" w:cs="Arial"/>
          <w:b/>
          <w:bCs/>
          <w:sz w:val="24"/>
          <w:szCs w:val="24"/>
        </w:rPr>
      </w:pPr>
    </w:p>
    <w:p w14:paraId="66658FE6" w14:textId="77777777" w:rsidR="006D2200" w:rsidRPr="00FF6B81" w:rsidRDefault="006D2200" w:rsidP="006D2200">
      <w:pPr>
        <w:rPr>
          <w:rFonts w:ascii="Arial" w:hAnsi="Arial" w:cs="Arial"/>
          <w:b/>
          <w:bCs/>
          <w:sz w:val="24"/>
          <w:szCs w:val="24"/>
        </w:rPr>
      </w:pPr>
    </w:p>
    <w:p w14:paraId="43EB8FD8" w14:textId="6BF3A23D" w:rsidR="00D231FD" w:rsidRPr="00FF6B81" w:rsidRDefault="00F278CE" w:rsidP="00361BA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>INVESTIGACIÓN</w:t>
      </w:r>
    </w:p>
    <w:p w14:paraId="661346AB" w14:textId="77777777" w:rsidR="00C22566" w:rsidRPr="00FF6B81" w:rsidRDefault="00C22566" w:rsidP="00C2256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36FF2" w:rsidRPr="00FF6B81" w14:paraId="73108226" w14:textId="77777777" w:rsidTr="00336FF2">
        <w:trPr>
          <w:trHeight w:val="430"/>
        </w:trPr>
        <w:tc>
          <w:tcPr>
            <w:tcW w:w="8828" w:type="dxa"/>
            <w:shd w:val="clear" w:color="auto" w:fill="22C9C2"/>
            <w:vAlign w:val="center"/>
          </w:tcPr>
          <w:p w14:paraId="45308FFC" w14:textId="0758A501" w:rsidR="00336FF2" w:rsidRPr="00FF6B81" w:rsidRDefault="00336FF2" w:rsidP="00336FF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Palabras clave</w:t>
            </w:r>
          </w:p>
        </w:tc>
      </w:tr>
      <w:tr w:rsidR="00336FF2" w:rsidRPr="00FF6B81" w14:paraId="39096A61" w14:textId="77777777" w:rsidTr="00336FF2">
        <w:trPr>
          <w:trHeight w:val="563"/>
        </w:trPr>
        <w:tc>
          <w:tcPr>
            <w:tcW w:w="8828" w:type="dxa"/>
            <w:vAlign w:val="center"/>
          </w:tcPr>
          <w:p w14:paraId="5B5DD035" w14:textId="77777777" w:rsidR="00336FF2" w:rsidRPr="00FF6B81" w:rsidRDefault="00336FF2" w:rsidP="00336F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FF2" w:rsidRPr="00FF6B81" w14:paraId="55722C69" w14:textId="77777777" w:rsidTr="00336FF2">
        <w:trPr>
          <w:trHeight w:val="415"/>
        </w:trPr>
        <w:tc>
          <w:tcPr>
            <w:tcW w:w="8828" w:type="dxa"/>
            <w:shd w:val="clear" w:color="auto" w:fill="22C9C2"/>
            <w:vAlign w:val="center"/>
          </w:tcPr>
          <w:p w14:paraId="3942DF02" w14:textId="4B73B914" w:rsidR="00336FF2" w:rsidRPr="00FF6B81" w:rsidRDefault="00336FF2" w:rsidP="00336FF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Estrategia de levantamiento de información</w:t>
            </w:r>
          </w:p>
        </w:tc>
      </w:tr>
      <w:tr w:rsidR="00336FF2" w:rsidRPr="00FF6B81" w14:paraId="6BC9F490" w14:textId="77777777" w:rsidTr="00336FF2">
        <w:trPr>
          <w:trHeight w:val="549"/>
        </w:trPr>
        <w:tc>
          <w:tcPr>
            <w:tcW w:w="8828" w:type="dxa"/>
            <w:vAlign w:val="center"/>
          </w:tcPr>
          <w:p w14:paraId="181EAC70" w14:textId="77777777" w:rsidR="00336FF2" w:rsidRPr="00FF6B81" w:rsidRDefault="00336FF2" w:rsidP="00336F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FF2" w:rsidRPr="00FF6B81" w14:paraId="5FC18D3F" w14:textId="77777777" w:rsidTr="00336FF2">
        <w:trPr>
          <w:trHeight w:val="415"/>
        </w:trPr>
        <w:tc>
          <w:tcPr>
            <w:tcW w:w="8828" w:type="dxa"/>
            <w:shd w:val="clear" w:color="auto" w:fill="22C9C2"/>
            <w:vAlign w:val="center"/>
          </w:tcPr>
          <w:p w14:paraId="3DB83B23" w14:textId="28EB6855" w:rsidR="00336FF2" w:rsidRPr="00FF6B81" w:rsidRDefault="00336FF2" w:rsidP="00336FF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Información a resaltar en la investigación</w:t>
            </w:r>
          </w:p>
        </w:tc>
      </w:tr>
      <w:tr w:rsidR="00336FF2" w:rsidRPr="00FF6B81" w14:paraId="0BB5410F" w14:textId="77777777" w:rsidTr="00336FF2">
        <w:trPr>
          <w:trHeight w:val="563"/>
        </w:trPr>
        <w:tc>
          <w:tcPr>
            <w:tcW w:w="8828" w:type="dxa"/>
            <w:vAlign w:val="center"/>
          </w:tcPr>
          <w:p w14:paraId="1F549A6E" w14:textId="77777777" w:rsidR="00336FF2" w:rsidRPr="00FF6B81" w:rsidRDefault="00336FF2" w:rsidP="00336F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36FF2" w:rsidRPr="00FF6B81" w14:paraId="2B5E0BAC" w14:textId="77777777" w:rsidTr="00336FF2">
        <w:trPr>
          <w:trHeight w:val="415"/>
        </w:trPr>
        <w:tc>
          <w:tcPr>
            <w:tcW w:w="8828" w:type="dxa"/>
            <w:shd w:val="clear" w:color="auto" w:fill="22C9C2"/>
            <w:vAlign w:val="center"/>
          </w:tcPr>
          <w:p w14:paraId="438DA0C9" w14:textId="418B7C95" w:rsidR="00336FF2" w:rsidRPr="00FF6B81" w:rsidRDefault="00336FF2" w:rsidP="00336FF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Fuentes sugeridas</w:t>
            </w:r>
          </w:p>
        </w:tc>
      </w:tr>
      <w:tr w:rsidR="00336FF2" w:rsidRPr="00FF6B81" w14:paraId="62CBB0DA" w14:textId="77777777" w:rsidTr="00336FF2">
        <w:trPr>
          <w:trHeight w:val="549"/>
        </w:trPr>
        <w:tc>
          <w:tcPr>
            <w:tcW w:w="8828" w:type="dxa"/>
            <w:vAlign w:val="center"/>
          </w:tcPr>
          <w:p w14:paraId="51F2985B" w14:textId="77777777" w:rsidR="00336FF2" w:rsidRPr="00FF6B81" w:rsidRDefault="00336FF2" w:rsidP="00336F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EF35B70" w14:textId="77777777" w:rsidR="00C22566" w:rsidRPr="00FF6B81" w:rsidRDefault="00C22566" w:rsidP="00C22566">
      <w:pPr>
        <w:rPr>
          <w:rFonts w:ascii="Arial" w:hAnsi="Arial" w:cs="Arial"/>
          <w:sz w:val="24"/>
          <w:szCs w:val="24"/>
        </w:rPr>
      </w:pPr>
    </w:p>
    <w:p w14:paraId="4A3BFFA8" w14:textId="77777777" w:rsidR="00C22566" w:rsidRPr="00FF6B81" w:rsidRDefault="00C22566" w:rsidP="00C22566">
      <w:pPr>
        <w:rPr>
          <w:rFonts w:ascii="Arial" w:hAnsi="Arial" w:cs="Arial"/>
          <w:sz w:val="24"/>
          <w:szCs w:val="24"/>
        </w:rPr>
      </w:pPr>
    </w:p>
    <w:p w14:paraId="5E6209E7" w14:textId="22ED1D0B" w:rsidR="004F5208" w:rsidRPr="00FF6B81" w:rsidRDefault="00336FF2" w:rsidP="00361BA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>REQUERIMIENTOS</w:t>
      </w:r>
    </w:p>
    <w:p w14:paraId="3BE24FFE" w14:textId="77777777" w:rsidR="004F5208" w:rsidRPr="00FF6B81" w:rsidRDefault="004F5208" w:rsidP="004F520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566"/>
      </w:tblGrid>
      <w:tr w:rsidR="004F5208" w:rsidRPr="00FF6B81" w14:paraId="6F8B40FE" w14:textId="77777777" w:rsidTr="00336FF2">
        <w:trPr>
          <w:trHeight w:val="490"/>
          <w:jc w:val="center"/>
        </w:trPr>
        <w:tc>
          <w:tcPr>
            <w:tcW w:w="8566" w:type="dxa"/>
            <w:shd w:val="clear" w:color="auto" w:fill="22C9C2"/>
            <w:vAlign w:val="center"/>
          </w:tcPr>
          <w:p w14:paraId="0D8CD9C6" w14:textId="151BD667" w:rsidR="004F5208" w:rsidRPr="00FF6B81" w:rsidRDefault="004F5208" w:rsidP="00DC4C2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Requerimientos técnicos</w:t>
            </w:r>
          </w:p>
        </w:tc>
      </w:tr>
      <w:tr w:rsidR="004F5208" w:rsidRPr="00FF6B81" w14:paraId="2F9EF850" w14:textId="77777777" w:rsidTr="00336FF2">
        <w:trPr>
          <w:trHeight w:val="308"/>
          <w:jc w:val="center"/>
        </w:trPr>
        <w:tc>
          <w:tcPr>
            <w:tcW w:w="8566" w:type="dxa"/>
            <w:vAlign w:val="center"/>
          </w:tcPr>
          <w:p w14:paraId="4C4935BA" w14:textId="77777777" w:rsidR="004F5208" w:rsidRPr="00FF6B81" w:rsidRDefault="004F5208" w:rsidP="00DC4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208" w:rsidRPr="00FF6B81" w14:paraId="2A0181EB" w14:textId="77777777" w:rsidTr="00336FF2">
        <w:trPr>
          <w:trHeight w:val="308"/>
          <w:jc w:val="center"/>
        </w:trPr>
        <w:tc>
          <w:tcPr>
            <w:tcW w:w="8566" w:type="dxa"/>
            <w:vAlign w:val="center"/>
          </w:tcPr>
          <w:p w14:paraId="6D888920" w14:textId="77777777" w:rsidR="004F5208" w:rsidRPr="00FF6B81" w:rsidRDefault="004F5208" w:rsidP="00DC4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208" w:rsidRPr="00FF6B81" w14:paraId="1FC45764" w14:textId="77777777" w:rsidTr="00336FF2">
        <w:trPr>
          <w:trHeight w:val="308"/>
          <w:jc w:val="center"/>
        </w:trPr>
        <w:tc>
          <w:tcPr>
            <w:tcW w:w="8566" w:type="dxa"/>
            <w:vAlign w:val="center"/>
          </w:tcPr>
          <w:p w14:paraId="726B7715" w14:textId="77777777" w:rsidR="004F5208" w:rsidRPr="00FF6B81" w:rsidRDefault="004F5208" w:rsidP="00DC4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208" w:rsidRPr="00FF6B81" w14:paraId="7AEF7819" w14:textId="77777777" w:rsidTr="00336FF2">
        <w:trPr>
          <w:trHeight w:val="308"/>
          <w:jc w:val="center"/>
        </w:trPr>
        <w:tc>
          <w:tcPr>
            <w:tcW w:w="8566" w:type="dxa"/>
            <w:vAlign w:val="center"/>
          </w:tcPr>
          <w:p w14:paraId="63C796C2" w14:textId="77777777" w:rsidR="004F5208" w:rsidRPr="00FF6B81" w:rsidRDefault="004F5208" w:rsidP="00DC4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208" w:rsidRPr="00FF6B81" w14:paraId="138BFC3C" w14:textId="77777777" w:rsidTr="00336FF2">
        <w:trPr>
          <w:trHeight w:val="294"/>
          <w:jc w:val="center"/>
        </w:trPr>
        <w:tc>
          <w:tcPr>
            <w:tcW w:w="8566" w:type="dxa"/>
            <w:vAlign w:val="center"/>
          </w:tcPr>
          <w:p w14:paraId="4757EF81" w14:textId="77777777" w:rsidR="004F5208" w:rsidRPr="00FF6B81" w:rsidRDefault="004F5208" w:rsidP="00DC4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208" w:rsidRPr="00FF6B81" w14:paraId="7FD7054F" w14:textId="77777777" w:rsidTr="00336FF2">
        <w:trPr>
          <w:trHeight w:val="308"/>
          <w:jc w:val="center"/>
        </w:trPr>
        <w:tc>
          <w:tcPr>
            <w:tcW w:w="8566" w:type="dxa"/>
            <w:vAlign w:val="center"/>
          </w:tcPr>
          <w:p w14:paraId="633B952F" w14:textId="77777777" w:rsidR="004F5208" w:rsidRPr="00FF6B81" w:rsidRDefault="004F5208" w:rsidP="00DC4C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C6E7DA" w14:textId="0853F5F4" w:rsidR="00F62D44" w:rsidRPr="00FF6B81" w:rsidRDefault="00F62D44" w:rsidP="00F62D44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65B97461" w14:textId="77777777" w:rsidR="00F62D44" w:rsidRPr="00FF6B81" w:rsidRDefault="00F62D44" w:rsidP="00F62D44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6B29371" w14:textId="4EE87585" w:rsidR="00F62D44" w:rsidRPr="00FF6B81" w:rsidRDefault="00BB412F" w:rsidP="00F62D4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>PREAPROBACIÓN</w:t>
      </w:r>
    </w:p>
    <w:p w14:paraId="22FDA1B3" w14:textId="77777777" w:rsidR="00F62D44" w:rsidRPr="00FF6B81" w:rsidRDefault="00F62D44" w:rsidP="00F62D44">
      <w:pPr>
        <w:pStyle w:val="Prrafodelista"/>
        <w:ind w:left="720"/>
        <w:rPr>
          <w:rFonts w:ascii="Arial" w:hAnsi="Arial" w:cs="Arial"/>
          <w:highlight w:val="yellow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084"/>
        <w:gridCol w:w="894"/>
        <w:gridCol w:w="1022"/>
        <w:gridCol w:w="1022"/>
        <w:gridCol w:w="935"/>
      </w:tblGrid>
      <w:tr w:rsidR="00F62D44" w:rsidRPr="00FF6B81" w14:paraId="35089F8A" w14:textId="77777777" w:rsidTr="00E23191">
        <w:trPr>
          <w:trHeight w:val="389"/>
          <w:jc w:val="center"/>
        </w:trPr>
        <w:tc>
          <w:tcPr>
            <w:tcW w:w="7957" w:type="dxa"/>
            <w:gridSpan w:val="5"/>
            <w:shd w:val="clear" w:color="auto" w:fill="22C9C2"/>
            <w:vAlign w:val="center"/>
          </w:tcPr>
          <w:p w14:paraId="5BCF2699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ANÁLISIS DE DIRECCIÓN</w:t>
            </w:r>
          </w:p>
        </w:tc>
      </w:tr>
      <w:tr w:rsidR="00F62D44" w:rsidRPr="00FF6B81" w14:paraId="6C1EB4A4" w14:textId="77777777" w:rsidTr="00E23191">
        <w:trPr>
          <w:trHeight w:val="389"/>
          <w:jc w:val="center"/>
        </w:trPr>
        <w:tc>
          <w:tcPr>
            <w:tcW w:w="4084" w:type="dxa"/>
            <w:shd w:val="clear" w:color="auto" w:fill="000000" w:themeFill="text1"/>
            <w:vAlign w:val="center"/>
          </w:tcPr>
          <w:p w14:paraId="26DD3073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22C9C2"/>
            <w:vAlign w:val="center"/>
          </w:tcPr>
          <w:p w14:paraId="0E9871EA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Baja</w:t>
            </w:r>
          </w:p>
        </w:tc>
        <w:tc>
          <w:tcPr>
            <w:tcW w:w="1022" w:type="dxa"/>
            <w:shd w:val="clear" w:color="auto" w:fill="22C9C2"/>
            <w:vAlign w:val="center"/>
          </w:tcPr>
          <w:p w14:paraId="0956D216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Media</w:t>
            </w:r>
          </w:p>
        </w:tc>
        <w:tc>
          <w:tcPr>
            <w:tcW w:w="1022" w:type="dxa"/>
            <w:shd w:val="clear" w:color="auto" w:fill="22C9C2"/>
            <w:vAlign w:val="center"/>
          </w:tcPr>
          <w:p w14:paraId="62C652AF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Alta</w:t>
            </w:r>
          </w:p>
        </w:tc>
        <w:tc>
          <w:tcPr>
            <w:tcW w:w="933" w:type="dxa"/>
            <w:shd w:val="clear" w:color="auto" w:fill="22C9C2"/>
            <w:vAlign w:val="center"/>
          </w:tcPr>
          <w:p w14:paraId="6D5EE25B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N/I</w:t>
            </w:r>
          </w:p>
        </w:tc>
      </w:tr>
      <w:tr w:rsidR="00F62D44" w:rsidRPr="00FF6B81" w14:paraId="2C03C999" w14:textId="77777777" w:rsidTr="00E23191">
        <w:trPr>
          <w:trHeight w:val="253"/>
          <w:jc w:val="center"/>
        </w:trPr>
        <w:tc>
          <w:tcPr>
            <w:tcW w:w="4084" w:type="dxa"/>
            <w:shd w:val="clear" w:color="auto" w:fill="22C9C2"/>
            <w:vAlign w:val="center"/>
          </w:tcPr>
          <w:p w14:paraId="7104F3E2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Pertinencia</w:t>
            </w:r>
          </w:p>
        </w:tc>
        <w:tc>
          <w:tcPr>
            <w:tcW w:w="894" w:type="dxa"/>
            <w:vAlign w:val="center"/>
          </w:tcPr>
          <w:p w14:paraId="660D0C20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1D971E8A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497B51B9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1AFB0BE3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2D44" w:rsidRPr="00FF6B81" w14:paraId="4B379C51" w14:textId="77777777" w:rsidTr="00E23191">
        <w:trPr>
          <w:trHeight w:val="253"/>
          <w:jc w:val="center"/>
        </w:trPr>
        <w:tc>
          <w:tcPr>
            <w:tcW w:w="4084" w:type="dxa"/>
            <w:shd w:val="clear" w:color="auto" w:fill="22C9C2"/>
            <w:vAlign w:val="center"/>
          </w:tcPr>
          <w:p w14:paraId="2859CD06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Calidad</w:t>
            </w:r>
          </w:p>
        </w:tc>
        <w:tc>
          <w:tcPr>
            <w:tcW w:w="894" w:type="dxa"/>
            <w:vAlign w:val="center"/>
          </w:tcPr>
          <w:p w14:paraId="181B1BE0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30918CB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F091B54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4B6A61D2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2D44" w:rsidRPr="00FF6B81" w14:paraId="6EF6CD99" w14:textId="77777777" w:rsidTr="00E23191">
        <w:trPr>
          <w:trHeight w:val="289"/>
          <w:jc w:val="center"/>
        </w:trPr>
        <w:tc>
          <w:tcPr>
            <w:tcW w:w="4084" w:type="dxa"/>
            <w:shd w:val="clear" w:color="auto" w:fill="22C9C2"/>
            <w:vAlign w:val="center"/>
          </w:tcPr>
          <w:p w14:paraId="2F749FE6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Factibilidad y viabilidad</w:t>
            </w:r>
          </w:p>
        </w:tc>
        <w:tc>
          <w:tcPr>
            <w:tcW w:w="894" w:type="dxa"/>
            <w:vAlign w:val="center"/>
          </w:tcPr>
          <w:p w14:paraId="2827178B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EBEF2EE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E7A8094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3CA3B22A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2D44" w:rsidRPr="00FF6B81" w14:paraId="7DD41D34" w14:textId="77777777" w:rsidTr="00E23191">
        <w:trPr>
          <w:trHeight w:val="253"/>
          <w:jc w:val="center"/>
        </w:trPr>
        <w:tc>
          <w:tcPr>
            <w:tcW w:w="4084" w:type="dxa"/>
            <w:shd w:val="clear" w:color="auto" w:fill="22C9C2"/>
            <w:vAlign w:val="center"/>
          </w:tcPr>
          <w:p w14:paraId="0D3A4658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Efectividad</w:t>
            </w:r>
          </w:p>
        </w:tc>
        <w:tc>
          <w:tcPr>
            <w:tcW w:w="894" w:type="dxa"/>
            <w:vAlign w:val="center"/>
          </w:tcPr>
          <w:p w14:paraId="0FA956D8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6E754AC6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24C27183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52897180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2D44" w:rsidRPr="00FF6B81" w14:paraId="333680CB" w14:textId="77777777" w:rsidTr="00E23191">
        <w:trPr>
          <w:trHeight w:val="241"/>
          <w:jc w:val="center"/>
        </w:trPr>
        <w:tc>
          <w:tcPr>
            <w:tcW w:w="4084" w:type="dxa"/>
            <w:shd w:val="clear" w:color="auto" w:fill="22C9C2"/>
            <w:vAlign w:val="center"/>
          </w:tcPr>
          <w:p w14:paraId="4D714EB3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Eficiencia</w:t>
            </w:r>
          </w:p>
        </w:tc>
        <w:tc>
          <w:tcPr>
            <w:tcW w:w="894" w:type="dxa"/>
            <w:vAlign w:val="center"/>
          </w:tcPr>
          <w:p w14:paraId="0EE4F7C8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01026377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53AE7B5C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dxa"/>
            <w:vAlign w:val="center"/>
          </w:tcPr>
          <w:p w14:paraId="67BF5BED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2D44" w:rsidRPr="00FF6B81" w14:paraId="57F0E256" w14:textId="77777777" w:rsidTr="00E23191">
        <w:trPr>
          <w:trHeight w:val="383"/>
          <w:jc w:val="center"/>
        </w:trPr>
        <w:tc>
          <w:tcPr>
            <w:tcW w:w="7957" w:type="dxa"/>
            <w:gridSpan w:val="5"/>
            <w:shd w:val="clear" w:color="auto" w:fill="22C9C2"/>
            <w:vAlign w:val="center"/>
          </w:tcPr>
          <w:p w14:paraId="4CF7C296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Comentarios generales</w:t>
            </w:r>
          </w:p>
        </w:tc>
      </w:tr>
      <w:tr w:rsidR="00F62D44" w:rsidRPr="00FF6B81" w14:paraId="4816BF6B" w14:textId="77777777" w:rsidTr="00E23191">
        <w:trPr>
          <w:trHeight w:val="970"/>
          <w:jc w:val="center"/>
        </w:trPr>
        <w:tc>
          <w:tcPr>
            <w:tcW w:w="7957" w:type="dxa"/>
            <w:gridSpan w:val="5"/>
            <w:vAlign w:val="center"/>
          </w:tcPr>
          <w:p w14:paraId="4F27E205" w14:textId="77777777" w:rsidR="00F62D44" w:rsidRPr="00FF6B81" w:rsidRDefault="00F62D44" w:rsidP="007F7A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BA5167" w14:textId="77777777" w:rsidR="00F62D44" w:rsidRPr="00FF6B81" w:rsidRDefault="00F62D44" w:rsidP="00F62D44">
      <w:pPr>
        <w:rPr>
          <w:rFonts w:ascii="Arial" w:hAnsi="Arial" w:cs="Arial"/>
          <w:sz w:val="24"/>
          <w:szCs w:val="24"/>
        </w:rPr>
      </w:pPr>
    </w:p>
    <w:p w14:paraId="26BEC66E" w14:textId="77777777" w:rsidR="00E23191" w:rsidRPr="00FF6B81" w:rsidRDefault="00E23191" w:rsidP="00F62D4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988"/>
      </w:tblGrid>
      <w:tr w:rsidR="00E23191" w:rsidRPr="00FF6B81" w14:paraId="66165C80" w14:textId="77777777" w:rsidTr="00E23191">
        <w:trPr>
          <w:trHeight w:val="397"/>
          <w:jc w:val="center"/>
        </w:trPr>
        <w:tc>
          <w:tcPr>
            <w:tcW w:w="7988" w:type="dxa"/>
            <w:shd w:val="clear" w:color="auto" w:fill="22C9C2"/>
            <w:vAlign w:val="center"/>
          </w:tcPr>
          <w:p w14:paraId="635C46D6" w14:textId="413BBF4E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ANÁLISIS JURÍDICO</w:t>
            </w:r>
          </w:p>
        </w:tc>
      </w:tr>
      <w:tr w:rsidR="00E23191" w:rsidRPr="00FF6B81" w14:paraId="0969059A" w14:textId="77777777" w:rsidTr="00E23191">
        <w:trPr>
          <w:trHeight w:val="408"/>
          <w:jc w:val="center"/>
        </w:trPr>
        <w:tc>
          <w:tcPr>
            <w:tcW w:w="7988" w:type="dxa"/>
            <w:shd w:val="clear" w:color="auto" w:fill="22C9C2"/>
            <w:vAlign w:val="center"/>
          </w:tcPr>
          <w:p w14:paraId="02E795C3" w14:textId="70D7E09C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Concepto</w:t>
            </w:r>
          </w:p>
        </w:tc>
      </w:tr>
      <w:tr w:rsidR="00E23191" w:rsidRPr="00FF6B81" w14:paraId="6E3F4AB9" w14:textId="77777777" w:rsidTr="00E23191">
        <w:trPr>
          <w:trHeight w:val="413"/>
          <w:jc w:val="center"/>
        </w:trPr>
        <w:tc>
          <w:tcPr>
            <w:tcW w:w="7988" w:type="dxa"/>
            <w:vAlign w:val="center"/>
          </w:tcPr>
          <w:p w14:paraId="1D089B6C" w14:textId="77777777" w:rsidR="00E23191" w:rsidRPr="00FF6B81" w:rsidRDefault="00E23191" w:rsidP="00E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3191" w:rsidRPr="00FF6B81" w14:paraId="0405A91E" w14:textId="77777777" w:rsidTr="00E23191">
        <w:trPr>
          <w:trHeight w:val="431"/>
          <w:jc w:val="center"/>
        </w:trPr>
        <w:tc>
          <w:tcPr>
            <w:tcW w:w="7988" w:type="dxa"/>
            <w:shd w:val="clear" w:color="auto" w:fill="22C9C2"/>
            <w:vAlign w:val="center"/>
          </w:tcPr>
          <w:p w14:paraId="0D229DA0" w14:textId="667AB6BC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Comentarios</w:t>
            </w:r>
          </w:p>
        </w:tc>
      </w:tr>
      <w:tr w:rsidR="00E23191" w:rsidRPr="00FF6B81" w14:paraId="2AFCB4F0" w14:textId="77777777" w:rsidTr="00E23191">
        <w:trPr>
          <w:trHeight w:val="695"/>
          <w:jc w:val="center"/>
        </w:trPr>
        <w:tc>
          <w:tcPr>
            <w:tcW w:w="7988" w:type="dxa"/>
            <w:vAlign w:val="center"/>
          </w:tcPr>
          <w:p w14:paraId="6AADDCCE" w14:textId="77777777" w:rsidR="00E23191" w:rsidRPr="00FF6B81" w:rsidRDefault="00E23191" w:rsidP="00E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6954514" w14:textId="77777777" w:rsidR="00E23191" w:rsidRPr="00FF6B81" w:rsidRDefault="00E23191" w:rsidP="00F62D44">
      <w:pPr>
        <w:rPr>
          <w:rFonts w:ascii="Arial" w:hAnsi="Arial" w:cs="Arial"/>
          <w:sz w:val="24"/>
          <w:szCs w:val="24"/>
        </w:rPr>
      </w:pPr>
    </w:p>
    <w:p w14:paraId="49135310" w14:textId="77777777" w:rsidR="00E23191" w:rsidRPr="00FF6B81" w:rsidRDefault="00E23191" w:rsidP="00F62D4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3031"/>
      </w:tblGrid>
      <w:tr w:rsidR="00E23191" w:rsidRPr="00FF6B81" w14:paraId="00E0F4E1" w14:textId="77777777" w:rsidTr="00E23191">
        <w:trPr>
          <w:trHeight w:val="397"/>
          <w:jc w:val="center"/>
        </w:trPr>
        <w:tc>
          <w:tcPr>
            <w:tcW w:w="7988" w:type="dxa"/>
            <w:gridSpan w:val="2"/>
            <w:shd w:val="clear" w:color="auto" w:fill="22C9C2"/>
            <w:vAlign w:val="center"/>
          </w:tcPr>
          <w:p w14:paraId="26D2D277" w14:textId="61F5A1BE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ANÁLISIS FINANCIERO</w:t>
            </w:r>
          </w:p>
        </w:tc>
      </w:tr>
      <w:tr w:rsidR="00E23191" w:rsidRPr="00FF6B81" w14:paraId="766D67A0" w14:textId="77777777" w:rsidTr="00E23191">
        <w:trPr>
          <w:trHeight w:val="361"/>
          <w:jc w:val="center"/>
        </w:trPr>
        <w:tc>
          <w:tcPr>
            <w:tcW w:w="4957" w:type="dxa"/>
            <w:shd w:val="clear" w:color="auto" w:fill="22C9C2"/>
            <w:vAlign w:val="center"/>
          </w:tcPr>
          <w:p w14:paraId="0930A146" w14:textId="3DE4C0EB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Código de cotización del operador logístico</w:t>
            </w:r>
          </w:p>
        </w:tc>
        <w:tc>
          <w:tcPr>
            <w:tcW w:w="3031" w:type="dxa"/>
            <w:shd w:val="clear" w:color="auto" w:fill="auto"/>
            <w:vAlign w:val="center"/>
          </w:tcPr>
          <w:p w14:paraId="4717C856" w14:textId="69D41B85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23191" w:rsidRPr="00FF6B81" w14:paraId="2D613C22" w14:textId="77777777" w:rsidTr="00E23191">
        <w:trPr>
          <w:trHeight w:val="361"/>
          <w:jc w:val="center"/>
        </w:trPr>
        <w:tc>
          <w:tcPr>
            <w:tcW w:w="7988" w:type="dxa"/>
            <w:gridSpan w:val="2"/>
            <w:shd w:val="clear" w:color="auto" w:fill="22C9C2"/>
            <w:vAlign w:val="center"/>
          </w:tcPr>
          <w:p w14:paraId="511F0074" w14:textId="46C77923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Concepto</w:t>
            </w:r>
          </w:p>
        </w:tc>
      </w:tr>
      <w:tr w:rsidR="00E23191" w:rsidRPr="00FF6B81" w14:paraId="45FE93F1" w14:textId="77777777" w:rsidTr="00E23191">
        <w:trPr>
          <w:trHeight w:val="351"/>
          <w:jc w:val="center"/>
        </w:trPr>
        <w:tc>
          <w:tcPr>
            <w:tcW w:w="7988" w:type="dxa"/>
            <w:gridSpan w:val="2"/>
            <w:vAlign w:val="center"/>
          </w:tcPr>
          <w:p w14:paraId="064CA911" w14:textId="77777777" w:rsidR="00E23191" w:rsidRPr="00FF6B81" w:rsidRDefault="00E23191" w:rsidP="00E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3191" w:rsidRPr="00FF6B81" w14:paraId="5695E160" w14:textId="77777777" w:rsidTr="00E23191">
        <w:trPr>
          <w:trHeight w:val="413"/>
          <w:jc w:val="center"/>
        </w:trPr>
        <w:tc>
          <w:tcPr>
            <w:tcW w:w="7988" w:type="dxa"/>
            <w:gridSpan w:val="2"/>
            <w:shd w:val="clear" w:color="auto" w:fill="22C9C2"/>
            <w:vAlign w:val="center"/>
          </w:tcPr>
          <w:p w14:paraId="527E692E" w14:textId="70AAA406" w:rsidR="00E23191" w:rsidRPr="00FF6B81" w:rsidRDefault="00E23191" w:rsidP="00E231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Comentarios</w:t>
            </w:r>
          </w:p>
        </w:tc>
      </w:tr>
      <w:tr w:rsidR="00E23191" w:rsidRPr="00FF6B81" w14:paraId="03BC50C1" w14:textId="77777777" w:rsidTr="00E23191">
        <w:trPr>
          <w:trHeight w:val="716"/>
          <w:jc w:val="center"/>
        </w:trPr>
        <w:tc>
          <w:tcPr>
            <w:tcW w:w="7988" w:type="dxa"/>
            <w:gridSpan w:val="2"/>
            <w:vAlign w:val="center"/>
          </w:tcPr>
          <w:p w14:paraId="4EF40DA5" w14:textId="77777777" w:rsidR="00E23191" w:rsidRPr="00FF6B81" w:rsidRDefault="00E23191" w:rsidP="00E231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67F29A" w14:textId="77777777" w:rsidR="00E23191" w:rsidRPr="00FF6B81" w:rsidRDefault="00E23191" w:rsidP="00F62D44">
      <w:pPr>
        <w:rPr>
          <w:rFonts w:ascii="Arial" w:hAnsi="Arial" w:cs="Arial"/>
          <w:sz w:val="24"/>
          <w:szCs w:val="24"/>
        </w:rPr>
      </w:pPr>
    </w:p>
    <w:p w14:paraId="2EF4D8A7" w14:textId="77777777" w:rsidR="00E23191" w:rsidRPr="00FF6B81" w:rsidRDefault="00E23191" w:rsidP="00E23191">
      <w:pPr>
        <w:tabs>
          <w:tab w:val="left" w:pos="2304"/>
        </w:tabs>
        <w:rPr>
          <w:rFonts w:ascii="Arial" w:hAnsi="Arial" w:cs="Arial"/>
          <w:b/>
          <w:bCs/>
          <w:sz w:val="24"/>
          <w:szCs w:val="24"/>
          <w:lang w:val="es-MX"/>
        </w:rPr>
      </w:pPr>
    </w:p>
    <w:p w14:paraId="0B6ACC84" w14:textId="469FAD6F" w:rsidR="002A6E36" w:rsidRPr="00FF6B81" w:rsidRDefault="003318A6" w:rsidP="00F62D44">
      <w:pPr>
        <w:pStyle w:val="Prrafodelista"/>
        <w:numPr>
          <w:ilvl w:val="0"/>
          <w:numId w:val="2"/>
        </w:numPr>
        <w:tabs>
          <w:tab w:val="left" w:pos="2304"/>
        </w:tabs>
        <w:jc w:val="center"/>
        <w:rPr>
          <w:rFonts w:ascii="Arial" w:hAnsi="Arial" w:cs="Arial"/>
          <w:b/>
          <w:bCs/>
          <w:lang w:val="es-MX"/>
        </w:rPr>
      </w:pPr>
      <w:r w:rsidRPr="00FF6B81">
        <w:rPr>
          <w:rFonts w:ascii="Arial" w:hAnsi="Arial" w:cs="Arial"/>
          <w:b/>
          <w:bCs/>
          <w:lang w:val="es-MX"/>
        </w:rPr>
        <w:t>PROCESO</w:t>
      </w:r>
      <w:r w:rsidR="002A6E36" w:rsidRPr="00FF6B81">
        <w:rPr>
          <w:rFonts w:ascii="Arial" w:hAnsi="Arial" w:cs="Arial"/>
          <w:b/>
          <w:bCs/>
          <w:lang w:val="es-MX"/>
        </w:rPr>
        <w:t xml:space="preserve"> VINCULAD</w:t>
      </w:r>
      <w:r w:rsidRPr="00FF6B81">
        <w:rPr>
          <w:rFonts w:ascii="Arial" w:hAnsi="Arial" w:cs="Arial"/>
          <w:b/>
          <w:bCs/>
          <w:lang w:val="es-MX"/>
        </w:rPr>
        <w:t>O</w:t>
      </w:r>
      <w:r w:rsidR="002A6E36" w:rsidRPr="00FF6B81">
        <w:rPr>
          <w:rFonts w:ascii="Arial" w:hAnsi="Arial" w:cs="Arial"/>
          <w:b/>
          <w:bCs/>
          <w:lang w:val="es-MX"/>
        </w:rPr>
        <w:t>S</w:t>
      </w:r>
    </w:p>
    <w:p w14:paraId="1B34A152" w14:textId="77777777" w:rsidR="002A6E36" w:rsidRPr="00FF6B81" w:rsidRDefault="002A6E36" w:rsidP="002A6E36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14:paraId="4D1D9790" w14:textId="693748D1" w:rsidR="002A6E36" w:rsidRPr="00FF6B81" w:rsidRDefault="002A6E36" w:rsidP="002A6E36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FF6B81">
        <w:rPr>
          <w:rFonts w:ascii="Arial" w:hAnsi="Arial" w:cs="Arial"/>
          <w:sz w:val="24"/>
          <w:szCs w:val="24"/>
          <w:lang w:val="es-MX"/>
        </w:rPr>
        <w:t xml:space="preserve">Este apartado será ajustado dentro del comité primario. Marque con una equis (x) </w:t>
      </w:r>
      <w:r w:rsidR="003318A6" w:rsidRPr="00FF6B81">
        <w:rPr>
          <w:rFonts w:ascii="Arial" w:hAnsi="Arial" w:cs="Arial"/>
          <w:sz w:val="24"/>
          <w:szCs w:val="24"/>
          <w:lang w:val="es-MX"/>
        </w:rPr>
        <w:t>los procesos</w:t>
      </w:r>
      <w:r w:rsidRPr="00FF6B81">
        <w:rPr>
          <w:rFonts w:ascii="Arial" w:hAnsi="Arial" w:cs="Arial"/>
          <w:sz w:val="24"/>
          <w:szCs w:val="24"/>
          <w:lang w:val="es-MX"/>
        </w:rPr>
        <w:t xml:space="preserve"> que se vincularán al proyecto.</w:t>
      </w:r>
    </w:p>
    <w:p w14:paraId="034C41D0" w14:textId="77777777" w:rsidR="002A6E36" w:rsidRPr="00FF6B81" w:rsidRDefault="002A6E36" w:rsidP="002A6E36">
      <w:pPr>
        <w:tabs>
          <w:tab w:val="left" w:pos="23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tbl>
      <w:tblPr>
        <w:tblStyle w:val="Tablaconcuadrcula"/>
        <w:tblW w:w="8833" w:type="dxa"/>
        <w:jc w:val="center"/>
        <w:tblLook w:val="04A0" w:firstRow="1" w:lastRow="0" w:firstColumn="1" w:lastColumn="0" w:noHBand="0" w:noVBand="1"/>
      </w:tblPr>
      <w:tblGrid>
        <w:gridCol w:w="2137"/>
        <w:gridCol w:w="408"/>
        <w:gridCol w:w="2479"/>
        <w:gridCol w:w="3809"/>
      </w:tblGrid>
      <w:tr w:rsidR="002A6E36" w:rsidRPr="00FF6B81" w14:paraId="5D4ABEAC" w14:textId="77777777" w:rsidTr="007F7A99">
        <w:trPr>
          <w:trHeight w:val="606"/>
          <w:jc w:val="center"/>
        </w:trPr>
        <w:tc>
          <w:tcPr>
            <w:tcW w:w="2396" w:type="dxa"/>
            <w:gridSpan w:val="2"/>
            <w:shd w:val="clear" w:color="auto" w:fill="22C9C2"/>
            <w:vAlign w:val="center"/>
          </w:tcPr>
          <w:p w14:paraId="1F857B84" w14:textId="557312FA" w:rsidR="002A6E36" w:rsidRPr="00FF6B81" w:rsidRDefault="003318A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Proceso</w:t>
            </w:r>
          </w:p>
        </w:tc>
        <w:tc>
          <w:tcPr>
            <w:tcW w:w="2517" w:type="dxa"/>
            <w:shd w:val="clear" w:color="auto" w:fill="22C9C2"/>
            <w:vAlign w:val="center"/>
          </w:tcPr>
          <w:p w14:paraId="5EE03E36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Responsable</w:t>
            </w:r>
          </w:p>
        </w:tc>
        <w:tc>
          <w:tcPr>
            <w:tcW w:w="3920" w:type="dxa"/>
            <w:shd w:val="clear" w:color="auto" w:fill="22C9C2"/>
            <w:vAlign w:val="center"/>
          </w:tcPr>
          <w:p w14:paraId="5BBF847E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Estrategia de vinculación</w:t>
            </w:r>
          </w:p>
        </w:tc>
      </w:tr>
      <w:tr w:rsidR="002A6E36" w:rsidRPr="00FF6B81" w14:paraId="26785D8C" w14:textId="77777777" w:rsidTr="007F7A99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1781B1B7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Investigación</w:t>
            </w:r>
          </w:p>
        </w:tc>
        <w:tc>
          <w:tcPr>
            <w:tcW w:w="417" w:type="dxa"/>
            <w:vAlign w:val="center"/>
          </w:tcPr>
          <w:p w14:paraId="658B7C2A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33274A6C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055EF20C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3AC9853A" w14:textId="77777777" w:rsidTr="007F7A99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72A99D9F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Lazo social</w:t>
            </w:r>
          </w:p>
        </w:tc>
        <w:tc>
          <w:tcPr>
            <w:tcW w:w="417" w:type="dxa"/>
            <w:vAlign w:val="center"/>
          </w:tcPr>
          <w:p w14:paraId="7010CDD3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4FB51B9A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71F0B7D6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6ACC3DAE" w14:textId="77777777" w:rsidTr="007F7A99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6008DEE8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Gestión cultural</w:t>
            </w:r>
          </w:p>
        </w:tc>
        <w:tc>
          <w:tcPr>
            <w:tcW w:w="417" w:type="dxa"/>
            <w:vAlign w:val="center"/>
          </w:tcPr>
          <w:p w14:paraId="4F5C4625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21FBC772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531F1743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38B7A0F1" w14:textId="77777777" w:rsidTr="007F7A99">
        <w:trPr>
          <w:trHeight w:val="805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38671BF8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Pedagogía y educación</w:t>
            </w:r>
          </w:p>
        </w:tc>
        <w:tc>
          <w:tcPr>
            <w:tcW w:w="417" w:type="dxa"/>
            <w:vAlign w:val="center"/>
          </w:tcPr>
          <w:p w14:paraId="66A8D853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767FE32E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233B65A8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471562F9" w14:textId="77777777" w:rsidTr="007F7A99">
        <w:trPr>
          <w:trHeight w:val="394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77A61F41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lastRenderedPageBreak/>
              <w:t>Psicosocial</w:t>
            </w:r>
          </w:p>
        </w:tc>
        <w:tc>
          <w:tcPr>
            <w:tcW w:w="417" w:type="dxa"/>
            <w:vAlign w:val="center"/>
          </w:tcPr>
          <w:p w14:paraId="3B09FB6C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08FF2CFD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406D95B7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089DAB59" w14:textId="77777777" w:rsidTr="007F7A99">
        <w:trPr>
          <w:trHeight w:val="410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1A82CDF7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Comunicaciones</w:t>
            </w:r>
          </w:p>
        </w:tc>
        <w:tc>
          <w:tcPr>
            <w:tcW w:w="417" w:type="dxa"/>
            <w:vAlign w:val="center"/>
          </w:tcPr>
          <w:p w14:paraId="2724389A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339C2471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082EDB3F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6A8B571C" w14:textId="77777777" w:rsidTr="007F7A99">
        <w:trPr>
          <w:trHeight w:val="790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23C3364C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Curaduría y museografía</w:t>
            </w:r>
          </w:p>
        </w:tc>
        <w:tc>
          <w:tcPr>
            <w:tcW w:w="417" w:type="dxa"/>
            <w:vAlign w:val="center"/>
          </w:tcPr>
          <w:p w14:paraId="1306C798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0623DEB9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29242425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2A6E36" w:rsidRPr="00FF6B81" w14:paraId="1C9E3916" w14:textId="77777777" w:rsidTr="007F7A99">
        <w:trPr>
          <w:trHeight w:val="410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7E99CBCC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Otra</w:t>
            </w:r>
          </w:p>
        </w:tc>
        <w:tc>
          <w:tcPr>
            <w:tcW w:w="417" w:type="dxa"/>
            <w:vAlign w:val="center"/>
          </w:tcPr>
          <w:p w14:paraId="6D2C5043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580FFD9E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78818A29" w14:textId="77777777" w:rsidR="002A6E36" w:rsidRPr="00FF6B81" w:rsidRDefault="002A6E36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361BA4" w:rsidRPr="00FF6B81" w14:paraId="1DF69118" w14:textId="77777777" w:rsidTr="007F7A99">
        <w:trPr>
          <w:trHeight w:val="410"/>
          <w:jc w:val="center"/>
        </w:trPr>
        <w:tc>
          <w:tcPr>
            <w:tcW w:w="1979" w:type="dxa"/>
            <w:shd w:val="clear" w:color="auto" w:fill="22C9C2"/>
            <w:vAlign w:val="center"/>
          </w:tcPr>
          <w:p w14:paraId="0E08D397" w14:textId="5228A54D" w:rsidR="00361BA4" w:rsidRPr="00FF6B81" w:rsidRDefault="00361BA4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  <w:lang w:val="es-MX"/>
              </w:rPr>
              <w:t>Jurídica</w:t>
            </w:r>
          </w:p>
        </w:tc>
        <w:tc>
          <w:tcPr>
            <w:tcW w:w="417" w:type="dxa"/>
            <w:vAlign w:val="center"/>
          </w:tcPr>
          <w:p w14:paraId="03A9F14B" w14:textId="77777777" w:rsidR="00361BA4" w:rsidRPr="00FF6B81" w:rsidRDefault="00361BA4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2517" w:type="dxa"/>
            <w:vAlign w:val="center"/>
          </w:tcPr>
          <w:p w14:paraId="299A8EE2" w14:textId="77777777" w:rsidR="00361BA4" w:rsidRPr="00FF6B81" w:rsidRDefault="00361BA4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3920" w:type="dxa"/>
            <w:vAlign w:val="center"/>
          </w:tcPr>
          <w:p w14:paraId="29683644" w14:textId="77777777" w:rsidR="00361BA4" w:rsidRPr="00FF6B81" w:rsidRDefault="00361BA4" w:rsidP="007F7A99">
            <w:pPr>
              <w:tabs>
                <w:tab w:val="left" w:pos="2304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</w:tbl>
    <w:p w14:paraId="7D00D3EF" w14:textId="77777777" w:rsidR="002A6E36" w:rsidRPr="00FF6B81" w:rsidRDefault="002A6E36" w:rsidP="002A6E36">
      <w:pPr>
        <w:tabs>
          <w:tab w:val="left" w:pos="2304"/>
        </w:tabs>
        <w:jc w:val="both"/>
        <w:rPr>
          <w:rFonts w:ascii="Arial" w:hAnsi="Arial" w:cs="Arial"/>
          <w:sz w:val="24"/>
          <w:szCs w:val="24"/>
        </w:rPr>
      </w:pPr>
    </w:p>
    <w:p w14:paraId="3391F932" w14:textId="77777777" w:rsidR="002A6E36" w:rsidRPr="00FF6B81" w:rsidRDefault="002A6E36" w:rsidP="00336FF2">
      <w:pPr>
        <w:rPr>
          <w:rFonts w:ascii="Arial" w:hAnsi="Arial" w:cs="Arial"/>
          <w:sz w:val="24"/>
          <w:szCs w:val="24"/>
        </w:rPr>
      </w:pPr>
    </w:p>
    <w:p w14:paraId="5E221AD0" w14:textId="3FE1B0BA" w:rsidR="00397DC2" w:rsidRPr="00FF6B81" w:rsidRDefault="00397DC2" w:rsidP="00F62D4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 xml:space="preserve"> DOCUMENTOS VINCULADOS AL PROYECTO</w:t>
      </w:r>
    </w:p>
    <w:p w14:paraId="535CA533" w14:textId="77777777" w:rsidR="00397DC2" w:rsidRPr="00FF6B81" w:rsidRDefault="00397DC2" w:rsidP="00397DC2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8874" w:type="dxa"/>
        <w:tblLook w:val="04A0" w:firstRow="1" w:lastRow="0" w:firstColumn="1" w:lastColumn="0" w:noHBand="0" w:noVBand="1"/>
      </w:tblPr>
      <w:tblGrid>
        <w:gridCol w:w="4437"/>
        <w:gridCol w:w="4437"/>
      </w:tblGrid>
      <w:tr w:rsidR="00397DC2" w:rsidRPr="00FF6B81" w14:paraId="43217927" w14:textId="77777777" w:rsidTr="007F7A99">
        <w:trPr>
          <w:trHeight w:val="410"/>
        </w:trPr>
        <w:tc>
          <w:tcPr>
            <w:tcW w:w="8874" w:type="dxa"/>
            <w:gridSpan w:val="2"/>
            <w:shd w:val="clear" w:color="auto" w:fill="22C9C2"/>
            <w:vAlign w:val="center"/>
          </w:tcPr>
          <w:p w14:paraId="162C78C2" w14:textId="5B29B719" w:rsidR="00397DC2" w:rsidRPr="00FF6B81" w:rsidRDefault="00397DC2" w:rsidP="00397DC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CARPETA GENERAL DEL PROYECTO</w:t>
            </w:r>
          </w:p>
        </w:tc>
      </w:tr>
      <w:tr w:rsidR="00397DC2" w:rsidRPr="00FF6B81" w14:paraId="42EE0794" w14:textId="77777777" w:rsidTr="00397DC2">
        <w:trPr>
          <w:trHeight w:val="410"/>
        </w:trPr>
        <w:tc>
          <w:tcPr>
            <w:tcW w:w="8874" w:type="dxa"/>
            <w:gridSpan w:val="2"/>
            <w:shd w:val="clear" w:color="auto" w:fill="FFFFFF" w:themeFill="background1"/>
            <w:vAlign w:val="center"/>
          </w:tcPr>
          <w:p w14:paraId="5A7483B8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97DC2" w:rsidRPr="00FF6B81" w14:paraId="2F89ADCC" w14:textId="77777777" w:rsidTr="00397DC2">
        <w:trPr>
          <w:trHeight w:val="410"/>
        </w:trPr>
        <w:tc>
          <w:tcPr>
            <w:tcW w:w="4437" w:type="dxa"/>
            <w:shd w:val="clear" w:color="auto" w:fill="22C9C2"/>
            <w:vAlign w:val="center"/>
          </w:tcPr>
          <w:p w14:paraId="69D1B3D9" w14:textId="7D189262" w:rsidR="00397DC2" w:rsidRPr="00FF6B81" w:rsidRDefault="00397DC2" w:rsidP="00397DC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Descripción</w:t>
            </w:r>
          </w:p>
        </w:tc>
        <w:tc>
          <w:tcPr>
            <w:tcW w:w="4437" w:type="dxa"/>
            <w:shd w:val="clear" w:color="auto" w:fill="22C9C2"/>
            <w:vAlign w:val="center"/>
          </w:tcPr>
          <w:p w14:paraId="2CED8811" w14:textId="08029B55" w:rsidR="00397DC2" w:rsidRPr="00FF6B81" w:rsidRDefault="00397DC2" w:rsidP="00397DC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Enlace</w:t>
            </w:r>
          </w:p>
        </w:tc>
      </w:tr>
      <w:tr w:rsidR="00397DC2" w:rsidRPr="00FF6B81" w14:paraId="5FEEAA7D" w14:textId="77777777" w:rsidTr="00397DC2">
        <w:trPr>
          <w:trHeight w:val="410"/>
        </w:trPr>
        <w:tc>
          <w:tcPr>
            <w:tcW w:w="4437" w:type="dxa"/>
            <w:vAlign w:val="center"/>
          </w:tcPr>
          <w:p w14:paraId="4FDD38BC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74D66507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DC2" w:rsidRPr="00FF6B81" w14:paraId="1F717801" w14:textId="77777777" w:rsidTr="00397DC2">
        <w:trPr>
          <w:trHeight w:val="410"/>
        </w:trPr>
        <w:tc>
          <w:tcPr>
            <w:tcW w:w="4437" w:type="dxa"/>
            <w:vAlign w:val="center"/>
          </w:tcPr>
          <w:p w14:paraId="620F5B72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0233FCAF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DC2" w:rsidRPr="00FF6B81" w14:paraId="50F3D650" w14:textId="77777777" w:rsidTr="00397DC2">
        <w:trPr>
          <w:trHeight w:val="410"/>
        </w:trPr>
        <w:tc>
          <w:tcPr>
            <w:tcW w:w="4437" w:type="dxa"/>
            <w:vAlign w:val="center"/>
          </w:tcPr>
          <w:p w14:paraId="5F157B35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56247D9D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DC2" w:rsidRPr="00FF6B81" w14:paraId="67C32EA2" w14:textId="77777777" w:rsidTr="00397DC2">
        <w:trPr>
          <w:trHeight w:val="410"/>
        </w:trPr>
        <w:tc>
          <w:tcPr>
            <w:tcW w:w="4437" w:type="dxa"/>
            <w:vAlign w:val="center"/>
          </w:tcPr>
          <w:p w14:paraId="35719294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61111799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DC2" w:rsidRPr="00FF6B81" w14:paraId="587C58C2" w14:textId="77777777" w:rsidTr="00397DC2">
        <w:trPr>
          <w:trHeight w:val="390"/>
        </w:trPr>
        <w:tc>
          <w:tcPr>
            <w:tcW w:w="4437" w:type="dxa"/>
            <w:vAlign w:val="center"/>
          </w:tcPr>
          <w:p w14:paraId="45E0E5D3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5FDDBBD9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DC2" w:rsidRPr="00FF6B81" w14:paraId="2A2B7DF8" w14:textId="77777777" w:rsidTr="00397DC2">
        <w:trPr>
          <w:trHeight w:val="410"/>
        </w:trPr>
        <w:tc>
          <w:tcPr>
            <w:tcW w:w="4437" w:type="dxa"/>
            <w:vAlign w:val="center"/>
          </w:tcPr>
          <w:p w14:paraId="3565FE04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24CEBCBE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97DC2" w:rsidRPr="00FF6B81" w14:paraId="616D74E6" w14:textId="77777777" w:rsidTr="00397DC2">
        <w:trPr>
          <w:trHeight w:val="410"/>
        </w:trPr>
        <w:tc>
          <w:tcPr>
            <w:tcW w:w="4437" w:type="dxa"/>
            <w:vAlign w:val="center"/>
          </w:tcPr>
          <w:p w14:paraId="618C6EBB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7" w:type="dxa"/>
            <w:vAlign w:val="center"/>
          </w:tcPr>
          <w:p w14:paraId="6380DB64" w14:textId="77777777" w:rsidR="00397DC2" w:rsidRPr="00FF6B81" w:rsidRDefault="00397DC2" w:rsidP="00397D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C3FFE" w14:textId="77777777" w:rsidR="00397DC2" w:rsidRPr="00FF6B81" w:rsidRDefault="00397DC2" w:rsidP="00397DC2">
      <w:pPr>
        <w:rPr>
          <w:rFonts w:ascii="Arial" w:hAnsi="Arial" w:cs="Arial"/>
          <w:sz w:val="24"/>
          <w:szCs w:val="24"/>
        </w:rPr>
      </w:pPr>
    </w:p>
    <w:p w14:paraId="3DE68F58" w14:textId="77777777" w:rsidR="00397DC2" w:rsidRPr="00FF6B81" w:rsidRDefault="00397DC2" w:rsidP="00397DC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17C2C7C" w14:textId="7B393E90" w:rsidR="00336FF2" w:rsidRPr="00FF6B81" w:rsidRDefault="00336FF2" w:rsidP="00F62D44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bCs/>
        </w:rPr>
      </w:pPr>
      <w:r w:rsidRPr="00FF6B81">
        <w:rPr>
          <w:rFonts w:ascii="Arial" w:hAnsi="Arial" w:cs="Arial"/>
          <w:b/>
          <w:bCs/>
        </w:rPr>
        <w:t>SISTEMATIZACIÓN</w:t>
      </w:r>
    </w:p>
    <w:p w14:paraId="3C70D411" w14:textId="77777777" w:rsidR="00B06547" w:rsidRPr="00FF6B81" w:rsidRDefault="00B06547" w:rsidP="00B06547">
      <w:pPr>
        <w:rPr>
          <w:rFonts w:ascii="Arial" w:hAnsi="Arial" w:cs="Arial"/>
          <w:b/>
          <w:bCs/>
          <w:sz w:val="24"/>
          <w:szCs w:val="24"/>
        </w:rPr>
      </w:pPr>
    </w:p>
    <w:p w14:paraId="25A70BE3" w14:textId="435C1491" w:rsidR="00B06547" w:rsidRPr="00FF6B81" w:rsidRDefault="00B06547" w:rsidP="00B06547">
      <w:pPr>
        <w:rPr>
          <w:rFonts w:ascii="Arial" w:hAnsi="Arial" w:cs="Arial"/>
          <w:sz w:val="24"/>
          <w:szCs w:val="24"/>
        </w:rPr>
      </w:pPr>
      <w:r w:rsidRPr="00FF6B81">
        <w:rPr>
          <w:rFonts w:ascii="Arial" w:hAnsi="Arial" w:cs="Arial"/>
          <w:sz w:val="24"/>
          <w:szCs w:val="24"/>
        </w:rPr>
        <w:t>Tenga presente que el proceso de sistematización puede ser encontrado en este enlace. Una vez finalizado el proyecto, cárguelo a la carpeta general del mismo.</w:t>
      </w:r>
    </w:p>
    <w:p w14:paraId="4B386F4F" w14:textId="77777777" w:rsidR="00B06547" w:rsidRPr="00FF6B81" w:rsidRDefault="00B06547" w:rsidP="00B06547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4"/>
        <w:gridCol w:w="5714"/>
      </w:tblGrid>
      <w:tr w:rsidR="00B06547" w:rsidRPr="00FF6B81" w14:paraId="5430BAA9" w14:textId="77777777" w:rsidTr="00B06547">
        <w:trPr>
          <w:trHeight w:val="612"/>
        </w:trPr>
        <w:tc>
          <w:tcPr>
            <w:tcW w:w="3114" w:type="dxa"/>
            <w:shd w:val="clear" w:color="auto" w:fill="22C9C2"/>
            <w:vAlign w:val="center"/>
          </w:tcPr>
          <w:p w14:paraId="59689A4A" w14:textId="3A66CCF3" w:rsidR="00B06547" w:rsidRPr="00FF6B81" w:rsidRDefault="00B06547" w:rsidP="00B065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F6B81">
              <w:rPr>
                <w:rFonts w:ascii="Arial" w:hAnsi="Arial" w:cs="Arial"/>
                <w:b/>
                <w:bCs/>
                <w:sz w:val="24"/>
                <w:szCs w:val="24"/>
              </w:rPr>
              <w:t>Enlace a la sistematización</w:t>
            </w:r>
          </w:p>
        </w:tc>
        <w:tc>
          <w:tcPr>
            <w:tcW w:w="5714" w:type="dxa"/>
            <w:vAlign w:val="center"/>
          </w:tcPr>
          <w:p w14:paraId="1CF3E8A5" w14:textId="77777777" w:rsidR="00B06547" w:rsidRPr="00FF6B81" w:rsidRDefault="00B06547" w:rsidP="00B0654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51CE96" w14:textId="77777777" w:rsidR="00B06547" w:rsidRPr="00FF6B81" w:rsidRDefault="00B06547" w:rsidP="00B06547">
      <w:pPr>
        <w:rPr>
          <w:rFonts w:ascii="Arial" w:hAnsi="Arial" w:cs="Arial"/>
          <w:b/>
          <w:bCs/>
          <w:sz w:val="24"/>
          <w:szCs w:val="24"/>
        </w:rPr>
      </w:pPr>
    </w:p>
    <w:sectPr w:rsidR="00B06547" w:rsidRPr="00FF6B81" w:rsidSect="005D0C97">
      <w:headerReference w:type="default" r:id="rId11"/>
      <w:footerReference w:type="default" r:id="rId12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F2D51" w14:textId="77777777" w:rsidR="008954B1" w:rsidRDefault="008954B1" w:rsidP="00392E5F">
      <w:r>
        <w:separator/>
      </w:r>
    </w:p>
  </w:endnote>
  <w:endnote w:type="continuationSeparator" w:id="0">
    <w:p w14:paraId="2997D690" w14:textId="77777777" w:rsidR="008954B1" w:rsidRDefault="008954B1" w:rsidP="0039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813F2" w14:textId="06909C3F" w:rsidR="007F7A99" w:rsidRPr="00E52A34" w:rsidRDefault="007F7A99" w:rsidP="00E52A34">
    <w:pPr>
      <w:pStyle w:val="Piedepgina"/>
      <w:pBdr>
        <w:top w:val="single" w:sz="4" w:space="1" w:color="auto"/>
      </w:pBdr>
      <w:jc w:val="right"/>
      <w:rPr>
        <w:rFonts w:ascii="Arial" w:hAnsi="Arial" w:cs="Arial"/>
        <w:b/>
        <w:bCs/>
        <w:sz w:val="24"/>
        <w:szCs w:val="24"/>
      </w:rPr>
    </w:pPr>
    <w:sdt>
      <w:sdtPr>
        <w:id w:val="453217100"/>
        <w:lock w:val="contentLocked"/>
        <w:placeholder>
          <w:docPart w:val="DD1A0E914DDF4945A45BB41EB2F8CEA2"/>
        </w:placeholder>
      </w:sdtPr>
      <w:sdtEndPr>
        <w:rPr>
          <w:rFonts w:ascii="Arial" w:hAnsi="Arial" w:cs="Arial"/>
          <w:b/>
          <w:sz w:val="24"/>
          <w:szCs w:val="24"/>
        </w:rPr>
      </w:sdtEndPr>
      <w:sdtContent>
        <w:r w:rsidRPr="00B73A61">
          <w:rPr>
            <w:rFonts w:ascii="Arial" w:hAnsi="Arial" w:cs="Arial"/>
            <w:b/>
            <w:sz w:val="24"/>
            <w:szCs w:val="24"/>
          </w:rPr>
          <w:t>Código:</w:t>
        </w:r>
      </w:sdtContent>
    </w:sdt>
    <w:r w:rsidRPr="00B73A61">
      <w:rPr>
        <w:rFonts w:ascii="Arial" w:hAnsi="Arial" w:cs="Arial"/>
        <w:b/>
        <w:sz w:val="24"/>
        <w:szCs w:val="24"/>
      </w:rPr>
      <w:t xml:space="preserve"> F-</w:t>
    </w:r>
    <w:r>
      <w:rPr>
        <w:rFonts w:ascii="Arial" w:hAnsi="Arial" w:cs="Arial"/>
        <w:b/>
        <w:sz w:val="24"/>
        <w:szCs w:val="24"/>
      </w:rPr>
      <w:t>GE</w:t>
    </w:r>
    <w:r w:rsidRPr="00B73A61">
      <w:rPr>
        <w:rFonts w:ascii="Arial" w:hAnsi="Arial" w:cs="Arial"/>
        <w:b/>
        <w:sz w:val="24"/>
        <w:szCs w:val="24"/>
      </w:rPr>
      <w:t>-</w:t>
    </w:r>
    <w:r>
      <w:rPr>
        <w:rFonts w:ascii="Arial" w:hAnsi="Arial" w:cs="Arial"/>
        <w:b/>
        <w:sz w:val="24"/>
        <w:szCs w:val="24"/>
      </w:rPr>
      <w:t xml:space="preserve">15   </w:t>
    </w:r>
    <w:r w:rsidRPr="00B73A61">
      <w:rPr>
        <w:rFonts w:ascii="Arial" w:hAnsi="Arial" w:cs="Arial"/>
        <w:b/>
        <w:sz w:val="24"/>
        <w:szCs w:val="24"/>
      </w:rPr>
      <w:t xml:space="preserve"> </w:t>
    </w:r>
    <w:r w:rsidRPr="00B73A61">
      <w:rPr>
        <w:rFonts w:ascii="Arial" w:hAnsi="Arial" w:cs="Arial"/>
        <w:b/>
        <w:bCs/>
        <w:sz w:val="24"/>
        <w:szCs w:val="24"/>
      </w:rPr>
      <w:fldChar w:fldCharType="begin"/>
    </w:r>
    <w:r w:rsidRPr="00B73A61">
      <w:rPr>
        <w:rFonts w:ascii="Arial" w:hAnsi="Arial" w:cs="Arial"/>
        <w:b/>
        <w:bCs/>
        <w:sz w:val="24"/>
        <w:szCs w:val="24"/>
      </w:rPr>
      <w:instrText>PAGE</w:instrText>
    </w:r>
    <w:r w:rsidRPr="00B73A61">
      <w:rPr>
        <w:rFonts w:ascii="Arial" w:hAnsi="Arial" w:cs="Arial"/>
        <w:b/>
        <w:bCs/>
        <w:sz w:val="24"/>
        <w:szCs w:val="24"/>
      </w:rPr>
      <w:fldChar w:fldCharType="separate"/>
    </w:r>
    <w:r w:rsidR="004139EF">
      <w:rPr>
        <w:rFonts w:ascii="Arial" w:hAnsi="Arial" w:cs="Arial"/>
        <w:b/>
        <w:bCs/>
        <w:noProof/>
        <w:sz w:val="24"/>
        <w:szCs w:val="24"/>
      </w:rPr>
      <w:t>13</w:t>
    </w:r>
    <w:r w:rsidRPr="00B73A61">
      <w:rPr>
        <w:rFonts w:ascii="Arial" w:hAnsi="Arial" w:cs="Arial"/>
        <w:b/>
        <w:bCs/>
        <w:sz w:val="24"/>
        <w:szCs w:val="24"/>
      </w:rPr>
      <w:fldChar w:fldCharType="end"/>
    </w:r>
    <w:r w:rsidRPr="00B73A61">
      <w:rPr>
        <w:rFonts w:ascii="Arial" w:hAnsi="Arial" w:cs="Arial"/>
        <w:b/>
        <w:sz w:val="24"/>
        <w:szCs w:val="24"/>
        <w:lang w:val="es-ES"/>
      </w:rPr>
      <w:t xml:space="preserve"> / </w:t>
    </w:r>
    <w:r w:rsidRPr="00B73A61">
      <w:rPr>
        <w:rFonts w:ascii="Arial" w:hAnsi="Arial" w:cs="Arial"/>
        <w:b/>
        <w:bCs/>
        <w:sz w:val="24"/>
        <w:szCs w:val="24"/>
      </w:rPr>
      <w:fldChar w:fldCharType="begin"/>
    </w:r>
    <w:r w:rsidRPr="00B73A61">
      <w:rPr>
        <w:rFonts w:ascii="Arial" w:hAnsi="Arial" w:cs="Arial"/>
        <w:b/>
        <w:bCs/>
        <w:sz w:val="24"/>
        <w:szCs w:val="24"/>
      </w:rPr>
      <w:instrText>NUMPAGES</w:instrText>
    </w:r>
    <w:r w:rsidRPr="00B73A61">
      <w:rPr>
        <w:rFonts w:ascii="Arial" w:hAnsi="Arial" w:cs="Arial"/>
        <w:b/>
        <w:bCs/>
        <w:sz w:val="24"/>
        <w:szCs w:val="24"/>
      </w:rPr>
      <w:fldChar w:fldCharType="separate"/>
    </w:r>
    <w:r w:rsidR="004139EF">
      <w:rPr>
        <w:rFonts w:ascii="Arial" w:hAnsi="Arial" w:cs="Arial"/>
        <w:b/>
        <w:bCs/>
        <w:noProof/>
        <w:sz w:val="24"/>
        <w:szCs w:val="24"/>
      </w:rPr>
      <w:t>14</w:t>
    </w:r>
    <w:r w:rsidRPr="00B73A61">
      <w:rPr>
        <w:rFonts w:ascii="Arial" w:hAnsi="Arial" w:cs="Arial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81622" w14:textId="77777777" w:rsidR="008954B1" w:rsidRDefault="008954B1" w:rsidP="00392E5F">
      <w:r>
        <w:separator/>
      </w:r>
    </w:p>
  </w:footnote>
  <w:footnote w:type="continuationSeparator" w:id="0">
    <w:p w14:paraId="14DE1F7B" w14:textId="77777777" w:rsidR="008954B1" w:rsidRDefault="008954B1" w:rsidP="00392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9"/>
      <w:gridCol w:w="4116"/>
      <w:gridCol w:w="2694"/>
    </w:tblGrid>
    <w:tr w:rsidR="007F7A99" w:rsidRPr="00E37E33" w14:paraId="1B922792" w14:textId="77777777" w:rsidTr="007F7A99">
      <w:trPr>
        <w:cantSplit/>
        <w:trHeight w:val="415"/>
        <w:jc w:val="center"/>
      </w:trPr>
      <w:tc>
        <w:tcPr>
          <w:tcW w:w="3539" w:type="dxa"/>
          <w:vMerge w:val="restart"/>
          <w:vAlign w:val="center"/>
        </w:tcPr>
        <w:p w14:paraId="71268D4E" w14:textId="77777777" w:rsidR="007F7A99" w:rsidRPr="00E37E33" w:rsidRDefault="007F7A99" w:rsidP="009B4B05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B27DDF5" wp14:editId="5A9AF764">
                <wp:simplePos x="0" y="0"/>
                <wp:positionH relativeFrom="margin">
                  <wp:posOffset>-32385</wp:posOffset>
                </wp:positionH>
                <wp:positionV relativeFrom="margin">
                  <wp:posOffset>41275</wp:posOffset>
                </wp:positionV>
                <wp:extent cx="2215515" cy="706755"/>
                <wp:effectExtent l="0" t="0" r="0" b="0"/>
                <wp:wrapNone/>
                <wp:docPr id="5" name="Imagen 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9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515" cy="706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116" w:type="dxa"/>
          <w:vMerge w:val="restart"/>
          <w:vAlign w:val="center"/>
        </w:tcPr>
        <w:p w14:paraId="6F07D980" w14:textId="77777777" w:rsidR="007F7A99" w:rsidRPr="00634A79" w:rsidRDefault="007F7A99" w:rsidP="009B4B0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PERFIL DE PROYECTO</w:t>
          </w:r>
        </w:p>
      </w:tc>
      <w:tc>
        <w:tcPr>
          <w:tcW w:w="2694" w:type="dxa"/>
          <w:shd w:val="clear" w:color="auto" w:fill="auto"/>
          <w:vAlign w:val="center"/>
        </w:tcPr>
        <w:p w14:paraId="1B30008F" w14:textId="77777777" w:rsidR="007F7A99" w:rsidRPr="00E37E33" w:rsidRDefault="007F7A99" w:rsidP="009B4B05">
          <w:pPr>
            <w:rPr>
              <w:rFonts w:ascii="Arial" w:hAnsi="Arial" w:cs="Arial"/>
              <w:b/>
              <w:sz w:val="24"/>
              <w:szCs w:val="24"/>
            </w:rPr>
          </w:pPr>
          <w:r w:rsidRPr="00476053">
            <w:rPr>
              <w:rFonts w:ascii="Arial" w:hAnsi="Arial" w:cs="Arial"/>
              <w:b/>
              <w:sz w:val="24"/>
              <w:szCs w:val="24"/>
            </w:rPr>
            <w:t>Código: F-</w:t>
          </w:r>
          <w:r>
            <w:rPr>
              <w:rFonts w:ascii="Arial" w:hAnsi="Arial" w:cs="Arial"/>
              <w:b/>
              <w:sz w:val="24"/>
              <w:szCs w:val="24"/>
            </w:rPr>
            <w:t>GE</w:t>
          </w:r>
          <w:r w:rsidRPr="00476053">
            <w:rPr>
              <w:rFonts w:ascii="Arial" w:hAnsi="Arial" w:cs="Arial"/>
              <w:b/>
              <w:sz w:val="24"/>
              <w:szCs w:val="24"/>
            </w:rPr>
            <w:t>-</w:t>
          </w:r>
          <w:r>
            <w:rPr>
              <w:rFonts w:ascii="Arial" w:hAnsi="Arial" w:cs="Arial"/>
              <w:b/>
              <w:sz w:val="24"/>
              <w:szCs w:val="24"/>
            </w:rPr>
            <w:t>15</w:t>
          </w:r>
        </w:p>
      </w:tc>
    </w:tr>
    <w:tr w:rsidR="007F7A99" w:rsidRPr="00E37E33" w14:paraId="29B96FF2" w14:textId="77777777" w:rsidTr="007F7A99">
      <w:trPr>
        <w:cantSplit/>
        <w:trHeight w:val="415"/>
        <w:jc w:val="center"/>
      </w:trPr>
      <w:tc>
        <w:tcPr>
          <w:tcW w:w="3539" w:type="dxa"/>
          <w:vMerge/>
          <w:vAlign w:val="center"/>
        </w:tcPr>
        <w:p w14:paraId="5104D9AA" w14:textId="77777777" w:rsidR="007F7A99" w:rsidRPr="00E37E33" w:rsidRDefault="007F7A99" w:rsidP="009B4B05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</w:p>
      </w:tc>
      <w:tc>
        <w:tcPr>
          <w:tcW w:w="4116" w:type="dxa"/>
          <w:vMerge/>
          <w:vAlign w:val="center"/>
        </w:tcPr>
        <w:p w14:paraId="421F2F7E" w14:textId="77777777" w:rsidR="007F7A99" w:rsidRPr="00E37E33" w:rsidRDefault="007F7A99" w:rsidP="009B4B0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694" w:type="dxa"/>
          <w:vAlign w:val="center"/>
        </w:tcPr>
        <w:p w14:paraId="416DBB5B" w14:textId="3F6F8385" w:rsidR="007F7A99" w:rsidRPr="00E37E33" w:rsidRDefault="007F7A99" w:rsidP="009B4B05">
          <w:pPr>
            <w:rPr>
              <w:rFonts w:ascii="Arial" w:hAnsi="Arial" w:cs="Arial"/>
              <w:b/>
              <w:sz w:val="24"/>
              <w:szCs w:val="24"/>
            </w:rPr>
          </w:pPr>
          <w:r w:rsidRPr="00476053">
            <w:rPr>
              <w:rFonts w:ascii="Arial" w:hAnsi="Arial" w:cs="Arial"/>
              <w:b/>
              <w:sz w:val="24"/>
              <w:szCs w:val="24"/>
            </w:rPr>
            <w:t>Versión: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02</w:t>
          </w:r>
        </w:p>
      </w:tc>
    </w:tr>
    <w:tr w:rsidR="007F7A99" w:rsidRPr="00E37E33" w14:paraId="30CC5D66" w14:textId="77777777" w:rsidTr="007F7A99">
      <w:trPr>
        <w:cantSplit/>
        <w:trHeight w:val="415"/>
        <w:jc w:val="center"/>
      </w:trPr>
      <w:tc>
        <w:tcPr>
          <w:tcW w:w="3539" w:type="dxa"/>
          <w:vMerge/>
          <w:vAlign w:val="center"/>
        </w:tcPr>
        <w:p w14:paraId="4A08613E" w14:textId="77777777" w:rsidR="007F7A99" w:rsidRPr="00E37E33" w:rsidRDefault="007F7A99" w:rsidP="009B4B05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</w:p>
      </w:tc>
      <w:tc>
        <w:tcPr>
          <w:tcW w:w="4116" w:type="dxa"/>
          <w:vMerge/>
          <w:vAlign w:val="center"/>
        </w:tcPr>
        <w:p w14:paraId="3E87688E" w14:textId="77777777" w:rsidR="007F7A99" w:rsidRPr="00E37E33" w:rsidRDefault="007F7A99" w:rsidP="009B4B0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2694" w:type="dxa"/>
          <w:vAlign w:val="center"/>
        </w:tcPr>
        <w:p w14:paraId="4106CE0B" w14:textId="77777777" w:rsidR="007F7A99" w:rsidRDefault="007F7A99" w:rsidP="009B4B05">
          <w:pPr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sz w:val="24"/>
              <w:szCs w:val="24"/>
            </w:rPr>
            <w:t>Fecha Aprobación:</w:t>
          </w:r>
        </w:p>
        <w:p w14:paraId="6BC2F20A" w14:textId="6B6F85C9" w:rsidR="007F7A99" w:rsidRPr="009B4B05" w:rsidRDefault="007F7A99" w:rsidP="009B4B05">
          <w:pPr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08/07/2024</w:t>
          </w:r>
        </w:p>
      </w:tc>
    </w:tr>
  </w:tbl>
  <w:p w14:paraId="7E19C423" w14:textId="45EF1F8B" w:rsidR="007F7A99" w:rsidRDefault="007F7A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835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F5DA4"/>
    <w:multiLevelType w:val="hybridMultilevel"/>
    <w:tmpl w:val="EB244A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48DE"/>
    <w:multiLevelType w:val="multilevel"/>
    <w:tmpl w:val="50DA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433C55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E62CB"/>
    <w:multiLevelType w:val="hybridMultilevel"/>
    <w:tmpl w:val="D31C7A34"/>
    <w:lvl w:ilvl="0" w:tplc="24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F445F8"/>
    <w:multiLevelType w:val="hybridMultilevel"/>
    <w:tmpl w:val="A5EE1C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63632"/>
    <w:multiLevelType w:val="hybridMultilevel"/>
    <w:tmpl w:val="84D417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96BCA"/>
    <w:multiLevelType w:val="hybridMultilevel"/>
    <w:tmpl w:val="BFDAC8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E724D"/>
    <w:multiLevelType w:val="hybridMultilevel"/>
    <w:tmpl w:val="008444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08107B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42ED4"/>
    <w:multiLevelType w:val="multilevel"/>
    <w:tmpl w:val="7B54DBC4"/>
    <w:lvl w:ilvl="0">
      <w:start w:val="12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" w:hAnsi="Arial"/>
        <w:strike w:val="0"/>
        <w:color w:val="000000"/>
        <w:spacing w:val="-4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4E42CD"/>
    <w:multiLevelType w:val="hybridMultilevel"/>
    <w:tmpl w:val="1840AA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A15130"/>
    <w:multiLevelType w:val="hybridMultilevel"/>
    <w:tmpl w:val="0F8A7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12"/>
  </w:num>
  <w:num w:numId="6">
    <w:abstractNumId w:val="3"/>
  </w:num>
  <w:num w:numId="7">
    <w:abstractNumId w:val="9"/>
  </w:num>
  <w:num w:numId="8">
    <w:abstractNumId w:val="2"/>
  </w:num>
  <w:num w:numId="9">
    <w:abstractNumId w:val="6"/>
  </w:num>
  <w:num w:numId="10">
    <w:abstractNumId w:val="11"/>
  </w:num>
  <w:num w:numId="11">
    <w:abstractNumId w:val="8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5F"/>
    <w:rsid w:val="00014011"/>
    <w:rsid w:val="0002429A"/>
    <w:rsid w:val="00024827"/>
    <w:rsid w:val="00056848"/>
    <w:rsid w:val="000952BB"/>
    <w:rsid w:val="000A4879"/>
    <w:rsid w:val="000B00FF"/>
    <w:rsid w:val="00131913"/>
    <w:rsid w:val="00132F4F"/>
    <w:rsid w:val="00133B42"/>
    <w:rsid w:val="00155FDB"/>
    <w:rsid w:val="00180537"/>
    <w:rsid w:val="001931D9"/>
    <w:rsid w:val="001A1AA8"/>
    <w:rsid w:val="001C33F7"/>
    <w:rsid w:val="001D39B2"/>
    <w:rsid w:val="001D4F01"/>
    <w:rsid w:val="001F1A57"/>
    <w:rsid w:val="001F2B01"/>
    <w:rsid w:val="002008AB"/>
    <w:rsid w:val="00207F93"/>
    <w:rsid w:val="00220002"/>
    <w:rsid w:val="00244C8D"/>
    <w:rsid w:val="00255310"/>
    <w:rsid w:val="00261CEB"/>
    <w:rsid w:val="00261F12"/>
    <w:rsid w:val="00263BFA"/>
    <w:rsid w:val="002A6E36"/>
    <w:rsid w:val="002B3507"/>
    <w:rsid w:val="002F6123"/>
    <w:rsid w:val="00327892"/>
    <w:rsid w:val="003318A6"/>
    <w:rsid w:val="003347D3"/>
    <w:rsid w:val="00335757"/>
    <w:rsid w:val="00336FF2"/>
    <w:rsid w:val="00360E44"/>
    <w:rsid w:val="00361BA4"/>
    <w:rsid w:val="00392E5F"/>
    <w:rsid w:val="00397DC2"/>
    <w:rsid w:val="003B1AA7"/>
    <w:rsid w:val="003D6BC5"/>
    <w:rsid w:val="003E28A2"/>
    <w:rsid w:val="003E5443"/>
    <w:rsid w:val="004035E2"/>
    <w:rsid w:val="004139EF"/>
    <w:rsid w:val="0047764E"/>
    <w:rsid w:val="00485F10"/>
    <w:rsid w:val="004C1921"/>
    <w:rsid w:val="004F5208"/>
    <w:rsid w:val="00506ADE"/>
    <w:rsid w:val="005D0C97"/>
    <w:rsid w:val="005D238F"/>
    <w:rsid w:val="005D6266"/>
    <w:rsid w:val="00622C25"/>
    <w:rsid w:val="00633733"/>
    <w:rsid w:val="006B5417"/>
    <w:rsid w:val="006D2200"/>
    <w:rsid w:val="006E5BA0"/>
    <w:rsid w:val="00726D17"/>
    <w:rsid w:val="00735122"/>
    <w:rsid w:val="00751A5D"/>
    <w:rsid w:val="00782A1D"/>
    <w:rsid w:val="007F54B2"/>
    <w:rsid w:val="007F7A99"/>
    <w:rsid w:val="00836A7A"/>
    <w:rsid w:val="008954B1"/>
    <w:rsid w:val="008E0D5E"/>
    <w:rsid w:val="00937CC9"/>
    <w:rsid w:val="009430A4"/>
    <w:rsid w:val="009B4B05"/>
    <w:rsid w:val="009B6E08"/>
    <w:rsid w:val="00A02888"/>
    <w:rsid w:val="00A27F6A"/>
    <w:rsid w:val="00A43B14"/>
    <w:rsid w:val="00A53F9D"/>
    <w:rsid w:val="00A60239"/>
    <w:rsid w:val="00AB408A"/>
    <w:rsid w:val="00AC2F56"/>
    <w:rsid w:val="00AF1098"/>
    <w:rsid w:val="00AF7A8C"/>
    <w:rsid w:val="00B06547"/>
    <w:rsid w:val="00B20243"/>
    <w:rsid w:val="00B31D6E"/>
    <w:rsid w:val="00B63615"/>
    <w:rsid w:val="00B66751"/>
    <w:rsid w:val="00B76368"/>
    <w:rsid w:val="00B863A1"/>
    <w:rsid w:val="00BB412F"/>
    <w:rsid w:val="00C215E8"/>
    <w:rsid w:val="00C22566"/>
    <w:rsid w:val="00C23618"/>
    <w:rsid w:val="00C925A4"/>
    <w:rsid w:val="00CE2B0D"/>
    <w:rsid w:val="00D05E1F"/>
    <w:rsid w:val="00D231FD"/>
    <w:rsid w:val="00D25D41"/>
    <w:rsid w:val="00D53ABC"/>
    <w:rsid w:val="00D54189"/>
    <w:rsid w:val="00D577AF"/>
    <w:rsid w:val="00D87B46"/>
    <w:rsid w:val="00DA5A0A"/>
    <w:rsid w:val="00DC4C29"/>
    <w:rsid w:val="00DD3256"/>
    <w:rsid w:val="00DD40BC"/>
    <w:rsid w:val="00DE6BF7"/>
    <w:rsid w:val="00DF7B04"/>
    <w:rsid w:val="00E23191"/>
    <w:rsid w:val="00E52A34"/>
    <w:rsid w:val="00EC3907"/>
    <w:rsid w:val="00EE18ED"/>
    <w:rsid w:val="00F171DC"/>
    <w:rsid w:val="00F278CE"/>
    <w:rsid w:val="00F27EF9"/>
    <w:rsid w:val="00F32A91"/>
    <w:rsid w:val="00F50E0F"/>
    <w:rsid w:val="00F52FA7"/>
    <w:rsid w:val="00F62D44"/>
    <w:rsid w:val="00F65F34"/>
    <w:rsid w:val="00F92544"/>
    <w:rsid w:val="00FC2C9A"/>
    <w:rsid w:val="00FD4D8C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D97E2"/>
  <w15:chartTrackingRefBased/>
  <w15:docId w15:val="{0823712D-68D3-4A79-8BB4-90CEF7F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E5F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stilo3">
    <w:name w:val="Estilo3"/>
    <w:basedOn w:val="Fuentedeprrafopredeter"/>
    <w:uiPriority w:val="1"/>
    <w:rsid w:val="00726D17"/>
    <w:rPr>
      <w:rFonts w:ascii="Arial" w:hAnsi="Arial"/>
      <w:b/>
      <w:sz w:val="22"/>
    </w:rPr>
  </w:style>
  <w:style w:type="character" w:customStyle="1" w:styleId="Estilo12">
    <w:name w:val="Estilo12"/>
    <w:basedOn w:val="Fuentedeprrafopredeter"/>
    <w:uiPriority w:val="1"/>
    <w:rsid w:val="00D54189"/>
    <w:rPr>
      <w:rFonts w:ascii="Arial" w:hAnsi="Arial"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392E5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2E5F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92E5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E5F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0952BB"/>
    <w:pPr>
      <w:ind w:left="708"/>
    </w:pPr>
    <w:rPr>
      <w:rFonts w:ascii="Times New Roman" w:eastAsia="Times New Roman" w:hAnsi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5D0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735122"/>
    <w:pPr>
      <w:widowControl w:val="0"/>
      <w:autoSpaceDE w:val="0"/>
      <w:autoSpaceDN w:val="0"/>
    </w:pPr>
    <w:rPr>
      <w:rFonts w:ascii="Arial MT" w:eastAsia="Arial MT" w:hAnsi="Arial MT" w:cs="Arial MT"/>
      <w:sz w:val="13"/>
      <w:szCs w:val="13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735122"/>
    <w:rPr>
      <w:rFonts w:ascii="Arial MT" w:eastAsia="Arial MT" w:hAnsi="Arial MT" w:cs="Arial MT"/>
      <w:sz w:val="13"/>
      <w:szCs w:val="13"/>
      <w:lang w:val="es-ES"/>
    </w:rPr>
  </w:style>
  <w:style w:type="character" w:customStyle="1" w:styleId="whitespace-normal">
    <w:name w:val="whitespace-normal"/>
    <w:basedOn w:val="Fuentedeprrafopredeter"/>
    <w:rsid w:val="00C23618"/>
  </w:style>
  <w:style w:type="paragraph" w:styleId="NormalWeb">
    <w:name w:val="Normal (Web)"/>
    <w:basedOn w:val="Normal"/>
    <w:uiPriority w:val="99"/>
    <w:semiHidden/>
    <w:unhideWhenUsed/>
    <w:rsid w:val="007F7A9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1A0E914DDF4945A45BB41EB2F8C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083B5-78AF-47C3-94AA-E256D9482FC6}"/>
      </w:docPartPr>
      <w:docPartBody>
        <w:p w:rsidR="00B077A3" w:rsidRDefault="005D3B83" w:rsidP="005D3B83">
          <w:pPr>
            <w:pStyle w:val="DD1A0E914DDF4945A45BB41EB2F8CEA2"/>
          </w:pPr>
          <w:r w:rsidRPr="005E2D07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B83"/>
    <w:rsid w:val="001C3FD3"/>
    <w:rsid w:val="005D3B83"/>
    <w:rsid w:val="00B077A3"/>
    <w:rsid w:val="00F2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D3B83"/>
    <w:rPr>
      <w:color w:val="808080"/>
    </w:rPr>
  </w:style>
  <w:style w:type="paragraph" w:customStyle="1" w:styleId="DD1A0E914DDF4945A45BB41EB2F8CEA2">
    <w:name w:val="DD1A0E914DDF4945A45BB41EB2F8CEA2"/>
    <w:rsid w:val="005D3B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BA6230CCC6ED49A104DED4C81199CE" ma:contentTypeVersion="17" ma:contentTypeDescription="Crear nuevo documento." ma:contentTypeScope="" ma:versionID="cad88a5ee2ab627361dec4148bf57040">
  <xsd:schema xmlns:xsd="http://www.w3.org/2001/XMLSchema" xmlns:xs="http://www.w3.org/2001/XMLSchema" xmlns:p="http://schemas.microsoft.com/office/2006/metadata/properties" xmlns:ns2="4ee96984-6a7b-4fdc-a1e2-0338f64db48b" targetNamespace="http://schemas.microsoft.com/office/2006/metadata/properties" ma:root="true" ma:fieldsID="c2ed9769e8a556f2e220371761b466a3" ns2:_="">
    <xsd:import namespace="4ee96984-6a7b-4fdc-a1e2-0338f64db48b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AssignedDate" minOccurs="0"/>
                <xsd:element ref="ns2:DueDate" minOccurs="0"/>
                <xsd:element ref="ns2:Quarter" minOccurs="0"/>
                <xsd:element ref="ns2:Versi_x00f3_n" minOccurs="0"/>
                <xsd:element ref="ns2:Revisadopor" minOccurs="0"/>
                <xsd:element ref="ns2:Aprobadopor" minOccurs="0"/>
                <xsd:element ref="ns2:FechaAprobaci_x00f3_n" minOccurs="0"/>
                <xsd:element ref="ns2:Auto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T_x00ed_tulodelRegist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96984-6a7b-4fdc-a1e2-0338f64db48b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Proceso" ma:format="Dropdown" ma:internalName="Description">
      <xsd:simpleType>
        <xsd:restriction base="dms:Choice">
          <xsd:enumeration value="Gestión Estratégica"/>
          <xsd:enumeration value="Gestión Comunicaciones"/>
          <xsd:enumeration value="Construcción y Circulación de Contenidos"/>
          <xsd:enumeration value="Visibilización y Transferencia de Memorias"/>
          <xsd:enumeration value="Promoción de Lazo Social y Gestión Cultural"/>
          <xsd:enumeration value="Gestión Humana"/>
          <xsd:enumeration value="Gestión Recursos Internos"/>
          <xsd:enumeration value="Gestión Recursos Internos / Gestión Bienes y Logística"/>
          <xsd:enumeration value="Gestión Recursos Internos / Gestión Documental"/>
          <xsd:enumeration value="Gestión Recursos Internos / Gestión Financiera"/>
          <xsd:enumeration value="Gestión Recursos Internos / Gestión Tecnológica"/>
          <xsd:enumeration value="Gestión Jurídica"/>
          <xsd:enumeration value="Gestión de Control y Mejora Institucional"/>
        </xsd:restriction>
      </xsd:simpleType>
    </xsd:element>
    <xsd:element name="AssignedDate" ma:index="9" nillable="true" ma:displayName="Fecha Actualización" ma:format="DateOnly" ma:internalName="AssignedDate">
      <xsd:simpleType>
        <xsd:restriction base="dms:DateTime"/>
      </xsd:simpleType>
    </xsd:element>
    <xsd:element name="DueDate" ma:index="10" nillable="true" ma:displayName="Fecha Creación" ma:format="DateOnly" ma:internalName="DueDate">
      <xsd:simpleType>
        <xsd:restriction base="dms:DateTime"/>
      </xsd:simpleType>
    </xsd:element>
    <xsd:element name="Quarter" ma:index="11" nillable="true" ma:displayName="Tipo Registro" ma:format="Dropdown" ma:internalName="Quarter">
      <xsd:simpleType>
        <xsd:restriction base="dms:Choice">
          <xsd:enumeration value="Caracterización"/>
          <xsd:enumeration value="Formato"/>
          <xsd:enumeration value="Guía"/>
          <xsd:enumeration value="Instructivo"/>
          <xsd:enumeration value="Manual"/>
          <xsd:enumeration value="Plan"/>
          <xsd:enumeration value="Política"/>
          <xsd:enumeration value="Procedimiento"/>
          <xsd:enumeration value="Programa"/>
          <xsd:enumeration value="Protocolo"/>
          <xsd:enumeration value="Reglamento"/>
        </xsd:restriction>
      </xsd:simpleType>
    </xsd:element>
    <xsd:element name="Versi_x00f3_n" ma:index="12" nillable="true" ma:displayName="Versión " ma:format="Dropdown" ma:internalName="Versi_x00f3_n" ma:percentage="FALSE">
      <xsd:simpleType>
        <xsd:restriction base="dms:Number"/>
      </xsd:simpleType>
    </xsd:element>
    <xsd:element name="Revisadopor" ma:index="13" nillable="true" ma:displayName="Revisado por" ma:format="Dropdown" ma:list="UserInfo" ma:SharePointGroup="0" ma:internalName="Revisadop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robadopor" ma:index="14" nillable="true" ma:displayName="Aprobado por" ma:format="Dropdown" ma:list="UserInfo" ma:SharePointGroup="0" ma:internalName="Aprobadop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echaAprobaci_x00f3_n" ma:index="15" nillable="true" ma:displayName="Fecha Aprobación" ma:format="DateOnly" ma:internalName="FechaAprobaci_x00f3_n">
      <xsd:simpleType>
        <xsd:restriction base="dms:DateTime"/>
      </xsd:simpleType>
    </xsd:element>
    <xsd:element name="Autor" ma:index="16" nillable="true" ma:displayName="Autor" ma:format="Dropdown" ma:list="UserInfo" ma:SharePointGroup="0" ma:internalName="Au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T_x00ed_tulodelRegistro" ma:index="21" nillable="true" ma:displayName="Título del Registro" ma:format="Dropdown" ma:internalName="T_x00ed_tulodelRegistro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Códig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or xmlns="4ee96984-6a7b-4fdc-a1e2-0338f64db48b">
      <UserInfo>
        <DisplayName>Juan Fernando Jaramillo Montoya</DisplayName>
        <AccountId>65</AccountId>
        <AccountType/>
      </UserInfo>
    </Autor>
    <Versi_x00f3_n xmlns="4ee96984-6a7b-4fdc-a1e2-0338f64db48b">2</Versi_x00f3_n>
    <T_x00ed_tulodelRegistro xmlns="4ee96984-6a7b-4fdc-a1e2-0338f64db48b">PERFIL DE PROYECTO</T_x00ed_tulodelRegistro>
    <AssignedDate xmlns="4ee96984-6a7b-4fdc-a1e2-0338f64db48b">2024-07-08T07:00:00+00:00</AssignedDate>
    <Aprobadopor xmlns="4ee96984-6a7b-4fdc-a1e2-0338f64db48b">
      <UserInfo>
        <DisplayName>Carlos Ignacio Bernal Yong</DisplayName>
        <AccountId>60</AccountId>
        <AccountType/>
      </UserInfo>
    </Aprobadopor>
    <DueDate xmlns="4ee96984-6a7b-4fdc-a1e2-0338f64db48b" xsi:nil="true"/>
    <Description xmlns="4ee96984-6a7b-4fdc-a1e2-0338f64db48b" xsi:nil="true"/>
    <Quarter xmlns="4ee96984-6a7b-4fdc-a1e2-0338f64db48b">Formato</Quarter>
    <FechaAprobaci_x00f3_n xmlns="4ee96984-6a7b-4fdc-a1e2-0338f64db48b">2024-07-08T07:00:00+00:00</FechaAprobaci_x00f3_n>
    <Revisadopor xmlns="4ee96984-6a7b-4fdc-a1e2-0338f64db48b">
      <UserInfo>
        <DisplayName>Julied Marin Restrepo</DisplayName>
        <AccountId>21</AccountId>
        <AccountType/>
      </UserInfo>
    </Revisadopo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900A9-00DB-4D96-9ADE-5FDA8CDBF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EA4E6C-0690-43D0-96DB-5A2DDBA33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96984-6a7b-4fdc-a1e2-0338f64db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9581E9-62BB-45DA-B009-D849BBB80A55}">
  <ds:schemaRefs>
    <ds:schemaRef ds:uri="http://schemas.microsoft.com/office/2006/metadata/properties"/>
    <ds:schemaRef ds:uri="http://schemas.microsoft.com/office/infopath/2007/PartnerControls"/>
    <ds:schemaRef ds:uri="4ee96984-6a7b-4fdc-a1e2-0338f64db48b"/>
  </ds:schemaRefs>
</ds:datastoreItem>
</file>

<file path=customXml/itemProps4.xml><?xml version="1.0" encoding="utf-8"?>
<ds:datastoreItem xmlns:ds="http://schemas.openxmlformats.org/officeDocument/2006/customXml" ds:itemID="{3BFD4C5D-3261-48F6-9E11-DBBB9BB8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2918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F-GE-15</vt:lpstr>
    </vt:vector>
  </TitlesOfParts>
  <Company/>
  <LinksUpToDate>false</LinksUpToDate>
  <CharactersWithSpaces>18935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F-GE-15</dc:title>
  <dc:subject/>
  <dc:creator>Jairo Alonso Escobar Velasquez</dc:creator>
  <cp:keywords/>
  <dc:description/>
  <cp:lastModifiedBy>Yuri Catalina Montoya Cardona</cp:lastModifiedBy>
  <cp:revision>3</cp:revision>
  <dcterms:created xsi:type="dcterms:W3CDTF">2026-05-20T19:57:00Z</dcterms:created>
  <dcterms:modified xsi:type="dcterms:W3CDTF">2026-05-20T20:13:00Z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0x010100F7BA6230CCC6ED49A104DED4C81199CE</vt:lpwstr>
  </property>
</Properties>
</file>