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289" w:tblpY="250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7"/>
        <w:gridCol w:w="7229"/>
      </w:tblGrid>
      <w:tr w:rsidR="001B6B10" w:rsidRPr="00D23056" w14:paraId="639CC22D" w14:textId="77777777" w:rsidTr="00190872">
        <w:trPr>
          <w:trHeight w:val="274"/>
        </w:trPr>
        <w:tc>
          <w:tcPr>
            <w:tcW w:w="0" w:type="auto"/>
          </w:tcPr>
          <w:p w14:paraId="136A6598" w14:textId="2DB7B0EC" w:rsidR="002077CB" w:rsidRPr="00D23056" w:rsidRDefault="008A7748" w:rsidP="004A2933">
            <w:pPr>
              <w:pStyle w:val="Sinespaciado"/>
              <w:rPr>
                <w:rFonts w:cs="Arial"/>
                <w:sz w:val="22"/>
                <w:szCs w:val="22"/>
              </w:rPr>
            </w:pPr>
            <w:r w:rsidRPr="00D23056">
              <w:rPr>
                <w:rFonts w:cs="Arial"/>
                <w:sz w:val="22"/>
                <w:szCs w:val="22"/>
              </w:rPr>
              <w:t>1</w:t>
            </w:r>
            <w:r w:rsidR="002077CB" w:rsidRPr="00D23056">
              <w:rPr>
                <w:rFonts w:cs="Arial"/>
                <w:sz w:val="22"/>
                <w:szCs w:val="22"/>
              </w:rPr>
              <w:t>)</w:t>
            </w:r>
            <w:r w:rsidR="00064756" w:rsidRPr="00D23056">
              <w:rPr>
                <w:rFonts w:cs="Arial"/>
                <w:sz w:val="22"/>
                <w:szCs w:val="22"/>
              </w:rPr>
              <w:t xml:space="preserve"> </w:t>
            </w:r>
            <w:r w:rsidR="002077CB" w:rsidRPr="00D23056">
              <w:rPr>
                <w:rFonts w:eastAsiaTheme="minorHAnsi" w:cs="Arial"/>
                <w:b/>
                <w:bCs/>
                <w:color w:val="000000" w:themeColor="text1"/>
                <w:sz w:val="22"/>
                <w:szCs w:val="22"/>
                <w:lang w:val="es-CO"/>
              </w:rPr>
              <w:t>PLAZO DE EJECUCIÓN</w:t>
            </w:r>
          </w:p>
        </w:tc>
        <w:tc>
          <w:tcPr>
            <w:tcW w:w="6695" w:type="dxa"/>
          </w:tcPr>
          <w:p w14:paraId="73C83B6D" w14:textId="778D3112" w:rsidR="00703AD4" w:rsidRPr="00D23056" w:rsidRDefault="007846D8" w:rsidP="004A2933">
            <w:pPr>
              <w:pStyle w:val="Prrafodelista"/>
              <w:spacing w:after="0" w:line="240" w:lineRule="auto"/>
              <w:ind w:left="0"/>
              <w:jc w:val="both"/>
              <w:rPr>
                <w:rFonts w:ascii="Arial" w:hAnsi="Arial" w:cs="Arial"/>
                <w:b/>
              </w:rPr>
            </w:pPr>
            <w:r w:rsidRPr="00D23056">
              <w:rPr>
                <w:rFonts w:ascii="Arial" w:hAnsi="Arial" w:cs="Arial"/>
                <w:color w:val="000000"/>
              </w:rPr>
              <w:t xml:space="preserve">El plazo de ejecución del CONTRATO es a partir del cumplimiento de los requisitos de perfeccionamiento y ejecución del hasta el </w:t>
            </w:r>
            <w:r w:rsidRPr="00D23056">
              <w:rPr>
                <w:rFonts w:ascii="Arial" w:hAnsi="Arial" w:cs="Arial"/>
                <w:b/>
                <w:bCs/>
                <w:color w:val="000000"/>
              </w:rPr>
              <w:t xml:space="preserve">30 DE </w:t>
            </w:r>
            <w:r w:rsidR="00101A11" w:rsidRPr="00D23056">
              <w:rPr>
                <w:rFonts w:ascii="Arial" w:hAnsi="Arial" w:cs="Arial"/>
                <w:b/>
                <w:bCs/>
                <w:color w:val="000000"/>
              </w:rPr>
              <w:t>OCTUBRE</w:t>
            </w:r>
            <w:r w:rsidRPr="00D23056">
              <w:rPr>
                <w:rFonts w:ascii="Arial" w:hAnsi="Arial" w:cs="Arial"/>
                <w:b/>
                <w:bCs/>
                <w:color w:val="000000"/>
              </w:rPr>
              <w:t xml:space="preserve"> DE 202</w:t>
            </w:r>
            <w:r w:rsidR="00101A11" w:rsidRPr="00D23056">
              <w:rPr>
                <w:rFonts w:ascii="Arial" w:hAnsi="Arial" w:cs="Arial"/>
                <w:b/>
                <w:bCs/>
                <w:color w:val="000000"/>
              </w:rPr>
              <w:t>6</w:t>
            </w:r>
            <w:r w:rsidRPr="00D23056">
              <w:rPr>
                <w:rFonts w:ascii="Arial" w:hAnsi="Arial" w:cs="Arial"/>
                <w:color w:val="000000"/>
              </w:rPr>
              <w:t xml:space="preserve"> </w:t>
            </w:r>
            <w:r w:rsidRPr="00D23056">
              <w:rPr>
                <w:rFonts w:ascii="Arial" w:hAnsi="Arial" w:cs="Arial"/>
              </w:rPr>
              <w:t>o hasta agotar recursos, lo primero que ocurra</w:t>
            </w:r>
          </w:p>
        </w:tc>
      </w:tr>
      <w:tr w:rsidR="001B6B10" w:rsidRPr="00D23056" w14:paraId="1F854482" w14:textId="77777777" w:rsidTr="00190872">
        <w:trPr>
          <w:trHeight w:val="946"/>
        </w:trPr>
        <w:tc>
          <w:tcPr>
            <w:tcW w:w="0" w:type="auto"/>
          </w:tcPr>
          <w:p w14:paraId="0FD222AD" w14:textId="656F317C" w:rsidR="002077CB" w:rsidRPr="00D23056" w:rsidRDefault="008A7748" w:rsidP="004A2933">
            <w:pPr>
              <w:spacing w:after="0" w:line="240" w:lineRule="auto"/>
              <w:jc w:val="both"/>
              <w:rPr>
                <w:rFonts w:ascii="Arial" w:hAnsi="Arial" w:cs="Arial"/>
                <w:b/>
                <w:bCs/>
                <w:color w:val="000000" w:themeColor="text1"/>
              </w:rPr>
            </w:pPr>
            <w:r w:rsidRPr="00D23056">
              <w:rPr>
                <w:rFonts w:ascii="Arial" w:hAnsi="Arial" w:cs="Arial"/>
                <w:b/>
                <w:bCs/>
                <w:color w:val="000000" w:themeColor="text1"/>
              </w:rPr>
              <w:t>2</w:t>
            </w:r>
            <w:r w:rsidR="002077CB" w:rsidRPr="00D23056">
              <w:rPr>
                <w:rFonts w:ascii="Arial" w:hAnsi="Arial" w:cs="Arial"/>
                <w:b/>
                <w:bCs/>
                <w:color w:val="000000" w:themeColor="text1"/>
              </w:rPr>
              <w:t>) VALOR TOTAL DEL CONTRATO</w:t>
            </w:r>
          </w:p>
        </w:tc>
        <w:tc>
          <w:tcPr>
            <w:tcW w:w="6695" w:type="dxa"/>
          </w:tcPr>
          <w:p w14:paraId="0F5FF19C" w14:textId="1D616D6F" w:rsidR="008D41B7" w:rsidRPr="00D23056" w:rsidRDefault="000F69D7" w:rsidP="000F69D7">
            <w:pPr>
              <w:pStyle w:val="Prrafodelista"/>
              <w:widowControl w:val="0"/>
              <w:ind w:left="0"/>
              <w:jc w:val="both"/>
              <w:rPr>
                <w:rFonts w:ascii="Arial" w:hAnsi="Arial" w:cs="Arial"/>
              </w:rPr>
            </w:pPr>
            <w:r w:rsidRPr="00D23056">
              <w:rPr>
                <w:rFonts w:ascii="Arial" w:hAnsi="Arial" w:cs="Arial"/>
              </w:rPr>
              <w:t xml:space="preserve">El valor del contrato </w:t>
            </w:r>
            <w:r w:rsidR="007F720B" w:rsidRPr="00D23056">
              <w:rPr>
                <w:rFonts w:ascii="Arial" w:hAnsi="Arial" w:cs="Arial"/>
              </w:rPr>
              <w:t>es</w:t>
            </w:r>
            <w:r w:rsidR="0053694F" w:rsidRPr="00D23056">
              <w:rPr>
                <w:rFonts w:ascii="Arial" w:hAnsi="Arial" w:cs="Arial"/>
              </w:rPr>
              <w:t xml:space="preserve"> hasta</w:t>
            </w:r>
            <w:r w:rsidRPr="00D23056">
              <w:rPr>
                <w:rFonts w:ascii="Arial" w:hAnsi="Arial" w:cs="Arial"/>
              </w:rPr>
              <w:t xml:space="preserve"> por la suma</w:t>
            </w:r>
            <w:r w:rsidR="00732E92" w:rsidRPr="00D23056">
              <w:rPr>
                <w:rFonts w:ascii="Arial" w:hAnsi="Arial" w:cs="Arial"/>
              </w:rPr>
              <w:t xml:space="preserve"> de</w:t>
            </w:r>
            <w:r w:rsidR="0053694F" w:rsidRPr="00D23056">
              <w:rPr>
                <w:rFonts w:ascii="Arial" w:hAnsi="Arial" w:cs="Arial"/>
              </w:rPr>
              <w:t xml:space="preserve"> </w:t>
            </w:r>
            <w:r w:rsidR="00732E92" w:rsidRPr="00D23056">
              <w:rPr>
                <w:rFonts w:ascii="Arial" w:hAnsi="Arial" w:cs="Arial"/>
              </w:rPr>
              <w:t xml:space="preserve">hasta </w:t>
            </w:r>
            <w:r w:rsidR="00732E92" w:rsidRPr="00D23056">
              <w:rPr>
                <w:rFonts w:ascii="Arial" w:hAnsi="Arial" w:cs="Arial"/>
                <w:b/>
                <w:bCs/>
              </w:rPr>
              <w:t>SETECIENTOS OCHO MILLONES DOSCIENTOS SESENTA Y UN MIL DOSCIENTOS SESENTA Y TRES PESOS M/CTE ($708.261.263,00),</w:t>
            </w:r>
            <w:r w:rsidRPr="00D23056">
              <w:rPr>
                <w:rFonts w:ascii="Arial" w:hAnsi="Arial" w:cs="Arial"/>
              </w:rPr>
              <w:t xml:space="preserve"> incluidos todos los costos directos e indirectos y los impuestos, tasas y contribuciones que conlleve la celebración y ejecución total CONTRATO que resulte del presente proceso de selección</w:t>
            </w:r>
            <w:r w:rsidR="008D41B7" w:rsidRPr="00D23056">
              <w:rPr>
                <w:rFonts w:ascii="Arial" w:eastAsia="Calibri" w:hAnsi="Arial" w:cs="Arial"/>
                <w:bCs/>
                <w:color w:val="000000"/>
              </w:rPr>
              <w:t xml:space="preserve">. </w:t>
            </w:r>
          </w:p>
          <w:p w14:paraId="0B88F0A9" w14:textId="643031A9" w:rsidR="002D46DB" w:rsidRPr="00D23056" w:rsidRDefault="008D41B7" w:rsidP="004A2933">
            <w:pPr>
              <w:spacing w:after="0" w:line="240" w:lineRule="auto"/>
              <w:jc w:val="both"/>
              <w:rPr>
                <w:rFonts w:ascii="Arial" w:eastAsia="Calibri" w:hAnsi="Arial" w:cs="Arial"/>
                <w:bCs/>
                <w:color w:val="000000"/>
                <w:highlight w:val="yellow"/>
              </w:rPr>
            </w:pPr>
            <w:r w:rsidRPr="00D23056">
              <w:rPr>
                <w:rFonts w:ascii="Arial" w:eastAsia="Calibri" w:hAnsi="Arial" w:cs="Arial"/>
                <w:bCs/>
                <w:color w:val="000000"/>
              </w:rPr>
              <w:t xml:space="preserve">Nota </w:t>
            </w:r>
            <w:r w:rsidR="00D23056" w:rsidRPr="00D23056">
              <w:rPr>
                <w:rFonts w:ascii="Arial" w:eastAsia="Calibri" w:hAnsi="Arial" w:cs="Arial"/>
                <w:bCs/>
                <w:color w:val="000000"/>
              </w:rPr>
              <w:t>1</w:t>
            </w:r>
            <w:r w:rsidRPr="00D23056">
              <w:rPr>
                <w:rFonts w:ascii="Arial" w:eastAsia="Calibri" w:hAnsi="Arial" w:cs="Arial"/>
                <w:bCs/>
                <w:color w:val="000000"/>
              </w:rPr>
              <w:t xml:space="preserve">: El contrato se ejecutará de conformidad con los valores unitarios </w:t>
            </w:r>
            <w:r w:rsidR="00181C1B" w:rsidRPr="00D23056">
              <w:rPr>
                <w:rFonts w:ascii="Arial" w:eastAsia="Calibri" w:hAnsi="Arial" w:cs="Arial"/>
                <w:bCs/>
                <w:color w:val="000000"/>
              </w:rPr>
              <w:t>propuestos</w:t>
            </w:r>
            <w:r w:rsidRPr="00D23056">
              <w:rPr>
                <w:rFonts w:ascii="Arial" w:eastAsia="Calibri" w:hAnsi="Arial" w:cs="Arial"/>
                <w:bCs/>
                <w:color w:val="000000"/>
              </w:rPr>
              <w:t xml:space="preserve"> en la oferta económica ganadora</w:t>
            </w:r>
            <w:r w:rsidR="004B508F" w:rsidRPr="00D23056">
              <w:rPr>
                <w:rFonts w:ascii="Arial" w:eastAsia="Calibri" w:hAnsi="Arial" w:cs="Arial"/>
                <w:bCs/>
                <w:color w:val="000000"/>
              </w:rPr>
              <w:t xml:space="preserve"> que resultó del evento de subasta inversa electrónica. </w:t>
            </w:r>
          </w:p>
        </w:tc>
      </w:tr>
      <w:tr w:rsidR="001B6B10" w:rsidRPr="00D23056" w14:paraId="27ABC8D4" w14:textId="77777777" w:rsidTr="00190872">
        <w:trPr>
          <w:trHeight w:val="699"/>
        </w:trPr>
        <w:tc>
          <w:tcPr>
            <w:tcW w:w="0" w:type="auto"/>
          </w:tcPr>
          <w:p w14:paraId="5EE2F0E9" w14:textId="75CA55E2" w:rsidR="002A3AC3" w:rsidRPr="00D23056" w:rsidRDefault="008A7748" w:rsidP="004A2933">
            <w:pPr>
              <w:spacing w:after="0" w:line="240" w:lineRule="auto"/>
              <w:jc w:val="both"/>
              <w:rPr>
                <w:rFonts w:ascii="Arial" w:hAnsi="Arial" w:cs="Arial"/>
                <w:b/>
                <w:bCs/>
                <w:color w:val="000000" w:themeColor="text1"/>
              </w:rPr>
            </w:pPr>
            <w:r w:rsidRPr="00D23056">
              <w:rPr>
                <w:rFonts w:ascii="Arial" w:hAnsi="Arial" w:cs="Arial"/>
                <w:b/>
                <w:bCs/>
                <w:color w:val="000000" w:themeColor="text1"/>
              </w:rPr>
              <w:t>3</w:t>
            </w:r>
            <w:r w:rsidR="002A3AC3" w:rsidRPr="00D23056">
              <w:rPr>
                <w:rFonts w:ascii="Arial" w:hAnsi="Arial" w:cs="Arial"/>
                <w:b/>
                <w:bCs/>
                <w:color w:val="000000" w:themeColor="text1"/>
              </w:rPr>
              <w:t xml:space="preserve">) FORMA DE PAGO </w:t>
            </w:r>
          </w:p>
        </w:tc>
        <w:tc>
          <w:tcPr>
            <w:tcW w:w="6695" w:type="dxa"/>
          </w:tcPr>
          <w:p w14:paraId="55EBE50B" w14:textId="77777777" w:rsidR="00DB11AC" w:rsidRPr="00D23056" w:rsidRDefault="00DB11AC" w:rsidP="00DB11AC">
            <w:pPr>
              <w:rPr>
                <w:rFonts w:ascii="Arial" w:hAnsi="Arial" w:cs="Arial"/>
                <w:color w:val="000000"/>
              </w:rPr>
            </w:pPr>
            <w:r w:rsidRPr="00D23056">
              <w:rPr>
                <w:rFonts w:ascii="Arial" w:hAnsi="Arial" w:cs="Arial"/>
                <w:color w:val="000000"/>
              </w:rPr>
              <w:t>La Unidad realizará pagos así:</w:t>
            </w:r>
          </w:p>
          <w:p w14:paraId="0FD21092" w14:textId="77777777" w:rsidR="00DB11AC" w:rsidRPr="00D23056" w:rsidRDefault="00DB11AC" w:rsidP="00DB11AC">
            <w:pPr>
              <w:jc w:val="both"/>
              <w:rPr>
                <w:rFonts w:ascii="Arial" w:hAnsi="Arial" w:cs="Arial"/>
                <w:lang w:eastAsia="pt-BR"/>
              </w:rPr>
            </w:pPr>
            <w:r w:rsidRPr="00D23056">
              <w:rPr>
                <w:rFonts w:ascii="Arial" w:hAnsi="Arial" w:cs="Arial"/>
                <w:b/>
                <w:bCs/>
                <w:color w:val="000000"/>
                <w:u w:val="single"/>
              </w:rPr>
              <w:t>Elementos Incluidos en el Listado Inicial:</w:t>
            </w:r>
            <w:r w:rsidRPr="00D23056">
              <w:rPr>
                <w:rFonts w:ascii="Arial" w:hAnsi="Arial" w:cs="Arial"/>
                <w:color w:val="000000"/>
              </w:rPr>
              <w:t xml:space="preserve">  Contra facturación se verificarán los elementos recibidos en cada una de las sedes de las mencionadas en el cuadro 2, que corresponda a los pedidos ordinarios y extraordinarios solicitados y recibidos a satisfacción por parte del Supervisor de la entidad, entregados efectivamente por parte del contratista. Estos pagos se efectuarán </w:t>
            </w:r>
            <w:r w:rsidRPr="00D23056">
              <w:rPr>
                <w:rFonts w:ascii="Arial" w:hAnsi="Arial" w:cs="Arial"/>
                <w:lang w:eastAsia="pt-BR"/>
              </w:rPr>
              <w:t>de conformidad con los valores ofertados en la propuesta económica del proponente que resulte ganador.</w:t>
            </w:r>
          </w:p>
          <w:p w14:paraId="0DFEC43E" w14:textId="77777777" w:rsidR="00DB11AC" w:rsidRPr="00D23056" w:rsidRDefault="00DB11AC" w:rsidP="00DB11AC">
            <w:pPr>
              <w:jc w:val="both"/>
              <w:rPr>
                <w:rFonts w:ascii="Arial" w:hAnsi="Arial" w:cs="Arial"/>
              </w:rPr>
            </w:pPr>
            <w:r w:rsidRPr="00D23056">
              <w:rPr>
                <w:rFonts w:ascii="Arial" w:hAnsi="Arial" w:cs="Arial"/>
                <w:b/>
                <w:bCs/>
                <w:color w:val="000000"/>
                <w:u w:val="single"/>
              </w:rPr>
              <w:t>Elementos No Incluidos en el Listado Inicial:</w:t>
            </w:r>
            <w:r w:rsidRPr="00D23056">
              <w:rPr>
                <w:rFonts w:ascii="Arial" w:hAnsi="Arial" w:cs="Arial"/>
                <w:b/>
                <w:bCs/>
                <w:color w:val="000000"/>
              </w:rPr>
              <w:t xml:space="preserve"> </w:t>
            </w:r>
            <w:r w:rsidRPr="00D23056">
              <w:rPr>
                <w:rFonts w:ascii="Arial" w:hAnsi="Arial" w:cs="Arial"/>
                <w:color w:val="000000"/>
              </w:rPr>
              <w:t>S</w:t>
            </w:r>
            <w:r w:rsidRPr="00D23056">
              <w:rPr>
                <w:rStyle w:val="normaltextrun"/>
                <w:rFonts w:ascii="Arial" w:hAnsi="Arial" w:cs="Arial"/>
                <w:color w:val="000000"/>
              </w:rPr>
              <w:t>e pagarán de conformidad con el valor señalado por el proponente, previa aprobación del supervisor del contrato una vez se haya validado el estudio de mercado realizado por el Grupo de Gestión en Contratación e Inteligencia de Mercado - GGCIM de la entidad.</w:t>
            </w:r>
          </w:p>
          <w:p w14:paraId="09009311" w14:textId="77777777" w:rsidR="00DB11AC" w:rsidRPr="00D23056" w:rsidRDefault="00DB11AC" w:rsidP="00DB11AC">
            <w:pPr>
              <w:jc w:val="both"/>
              <w:rPr>
                <w:rFonts w:ascii="Arial" w:hAnsi="Arial" w:cs="Arial"/>
                <w:b/>
                <w:color w:val="000000"/>
              </w:rPr>
            </w:pPr>
            <w:r w:rsidRPr="00D23056">
              <w:rPr>
                <w:rFonts w:ascii="Arial" w:hAnsi="Arial" w:cs="Arial"/>
                <w:color w:val="000000"/>
              </w:rPr>
              <w:t xml:space="preserve">Los pagos se efectuarán dentro de los diez (10) días hábiles siguientes a la radicación en el Grupo de Gestión Económica y Financiera previo al cumplimiento de cada uno de los siguientes enunciados: </w:t>
            </w:r>
          </w:p>
          <w:p w14:paraId="5F7FAC43" w14:textId="77777777" w:rsidR="00DB11AC" w:rsidRPr="00D23056" w:rsidRDefault="00DB11AC" w:rsidP="00DB11AC">
            <w:pPr>
              <w:pStyle w:val="Prrafodelista"/>
              <w:widowControl w:val="0"/>
              <w:numPr>
                <w:ilvl w:val="0"/>
                <w:numId w:val="36"/>
              </w:numPr>
              <w:overflowPunct w:val="0"/>
              <w:autoSpaceDE w:val="0"/>
              <w:autoSpaceDN w:val="0"/>
              <w:adjustRightInd w:val="0"/>
              <w:spacing w:after="0" w:line="240" w:lineRule="auto"/>
              <w:jc w:val="both"/>
              <w:rPr>
                <w:rFonts w:ascii="Arial" w:hAnsi="Arial" w:cs="Arial"/>
                <w:lang w:eastAsia="es-CO"/>
              </w:rPr>
            </w:pPr>
            <w:r w:rsidRPr="00D23056">
              <w:rPr>
                <w:rFonts w:ascii="Arial" w:hAnsi="Arial" w:cs="Arial"/>
                <w:b/>
                <w:color w:val="000000"/>
              </w:rPr>
              <w:t xml:space="preserve">REQUISITOS PARA AUTORIZAR EL PAGO: I) </w:t>
            </w:r>
            <w:r w:rsidRPr="00D23056">
              <w:rPr>
                <w:rFonts w:ascii="Arial" w:hAnsi="Arial" w:cs="Arial"/>
                <w:color w:val="000000"/>
              </w:rPr>
              <w:t xml:space="preserve">Entregar las remisiones de entrega de los productos firmada por la persona responsable que haya recibido los elementos; </w:t>
            </w:r>
            <w:r w:rsidRPr="00D23056">
              <w:rPr>
                <w:rFonts w:ascii="Arial" w:hAnsi="Arial" w:cs="Arial"/>
                <w:b/>
                <w:bCs/>
                <w:color w:val="000000"/>
              </w:rPr>
              <w:t>II)</w:t>
            </w:r>
            <w:r w:rsidRPr="00D23056">
              <w:rPr>
                <w:rFonts w:ascii="Arial" w:hAnsi="Arial" w:cs="Arial"/>
                <w:b/>
                <w:color w:val="000000"/>
              </w:rPr>
              <w:t xml:space="preserve"> </w:t>
            </w:r>
            <w:r w:rsidRPr="00D23056">
              <w:rPr>
                <w:rFonts w:ascii="Arial" w:hAnsi="Arial" w:cs="Arial"/>
                <w:lang w:eastAsia="es-CO"/>
              </w:rPr>
              <w:t xml:space="preserve">Para el último pago presentar un informe final en medio magnético y físico del desarrollo y ejecución del contrato, a la terminación del mismo. </w:t>
            </w:r>
          </w:p>
          <w:p w14:paraId="400066EC" w14:textId="77777777" w:rsidR="00DB11AC" w:rsidRPr="00D23056" w:rsidRDefault="00DB11AC" w:rsidP="00DB11AC">
            <w:pPr>
              <w:widowControl w:val="0"/>
              <w:overflowPunct w:val="0"/>
              <w:autoSpaceDE w:val="0"/>
              <w:autoSpaceDN w:val="0"/>
              <w:adjustRightInd w:val="0"/>
              <w:ind w:left="862"/>
              <w:contextualSpacing/>
              <w:jc w:val="both"/>
              <w:rPr>
                <w:rFonts w:ascii="Arial" w:hAnsi="Arial" w:cs="Arial"/>
                <w:lang w:eastAsia="es-CO"/>
              </w:rPr>
            </w:pPr>
          </w:p>
          <w:p w14:paraId="6A794ABE" w14:textId="77777777" w:rsidR="00DB11AC" w:rsidRPr="00D23056" w:rsidRDefault="00DB11AC" w:rsidP="00DB11AC">
            <w:pPr>
              <w:numPr>
                <w:ilvl w:val="0"/>
                <w:numId w:val="36"/>
              </w:numPr>
              <w:autoSpaceDE w:val="0"/>
              <w:autoSpaceDN w:val="0"/>
              <w:adjustRightInd w:val="0"/>
              <w:spacing w:after="0" w:line="240" w:lineRule="auto"/>
              <w:jc w:val="both"/>
              <w:rPr>
                <w:rFonts w:ascii="Arial" w:hAnsi="Arial" w:cs="Arial"/>
              </w:rPr>
            </w:pPr>
            <w:r w:rsidRPr="00D23056">
              <w:rPr>
                <w:rFonts w:ascii="Arial" w:hAnsi="Arial" w:cs="Arial"/>
                <w:b/>
                <w:color w:val="000000"/>
                <w:lang w:eastAsia="pt-BR"/>
              </w:rPr>
              <w:t xml:space="preserve">DOCUMENTOS PARA EL TRÁMITE </w:t>
            </w:r>
            <w:r w:rsidRPr="00D23056">
              <w:rPr>
                <w:rFonts w:ascii="Arial" w:hAnsi="Arial" w:cs="Arial"/>
                <w:b/>
                <w:color w:val="A6A6A6" w:themeColor="background1" w:themeShade="A6"/>
                <w:lang w:eastAsia="pt-BR"/>
              </w:rPr>
              <w:t xml:space="preserve"> </w:t>
            </w:r>
            <w:r w:rsidRPr="00D23056">
              <w:rPr>
                <w:rFonts w:ascii="Arial" w:hAnsi="Arial" w:cs="Arial"/>
                <w:b/>
                <w:lang w:eastAsia="pt-BR"/>
              </w:rPr>
              <w:t>DE</w:t>
            </w:r>
            <w:r w:rsidRPr="00D23056">
              <w:rPr>
                <w:rFonts w:ascii="Arial" w:hAnsi="Arial" w:cs="Arial"/>
                <w:b/>
                <w:color w:val="A6A6A6" w:themeColor="background1" w:themeShade="A6"/>
                <w:lang w:eastAsia="pt-BR"/>
              </w:rPr>
              <w:t xml:space="preserve"> </w:t>
            </w:r>
            <w:r w:rsidRPr="00D23056">
              <w:rPr>
                <w:rFonts w:ascii="Arial" w:hAnsi="Arial" w:cs="Arial"/>
                <w:b/>
                <w:lang w:eastAsia="pt-BR"/>
              </w:rPr>
              <w:t>PAGO</w:t>
            </w:r>
            <w:r w:rsidRPr="00D23056">
              <w:rPr>
                <w:rFonts w:ascii="Arial" w:hAnsi="Arial" w:cs="Arial"/>
                <w:b/>
                <w:color w:val="000000"/>
                <w:lang w:eastAsia="pt-BR"/>
              </w:rPr>
              <w:t xml:space="preserve">: i) </w:t>
            </w:r>
            <w:r w:rsidRPr="00D23056">
              <w:rPr>
                <w:rFonts w:ascii="Arial" w:hAnsi="Arial" w:cs="Arial"/>
                <w:color w:val="000000"/>
              </w:rPr>
              <w:t xml:space="preserve">Correcta presentación de la factura; </w:t>
            </w:r>
            <w:r w:rsidRPr="00D23056">
              <w:rPr>
                <w:rFonts w:ascii="Arial" w:hAnsi="Arial" w:cs="Arial"/>
                <w:b/>
                <w:bCs/>
                <w:color w:val="000000"/>
              </w:rPr>
              <w:t>II</w:t>
            </w:r>
            <w:r w:rsidRPr="00D23056">
              <w:rPr>
                <w:rFonts w:ascii="Arial" w:hAnsi="Arial" w:cs="Arial"/>
                <w:b/>
                <w:color w:val="000000"/>
              </w:rPr>
              <w:t>)</w:t>
            </w:r>
            <w:r w:rsidRPr="00D23056">
              <w:rPr>
                <w:rFonts w:ascii="Arial" w:hAnsi="Arial" w:cs="Arial"/>
                <w:color w:val="000000"/>
              </w:rPr>
              <w:t xml:space="preserve"> Expedición por parte del supervisor del Contrato en el formato GC-FO-32 CERTIFICADO DE </w:t>
            </w:r>
            <w:r w:rsidRPr="00D23056">
              <w:rPr>
                <w:rFonts w:ascii="Arial" w:hAnsi="Arial" w:cs="Arial"/>
                <w:color w:val="000000"/>
              </w:rPr>
              <w:lastRenderedPageBreak/>
              <w:t xml:space="preserve">CUMPLIMIENTO Y RECIBO A SATISFACCIÓN de las obligaciones a cargo del Contratista; </w:t>
            </w:r>
            <w:r w:rsidRPr="00D23056">
              <w:rPr>
                <w:rFonts w:ascii="Arial" w:hAnsi="Arial" w:cs="Arial"/>
                <w:b/>
                <w:bCs/>
                <w:color w:val="000000"/>
              </w:rPr>
              <w:t>III</w:t>
            </w:r>
            <w:r w:rsidRPr="00D23056">
              <w:rPr>
                <w:rFonts w:ascii="Arial" w:hAnsi="Arial" w:cs="Arial"/>
                <w:b/>
                <w:color w:val="000000"/>
              </w:rPr>
              <w:t>)</w:t>
            </w:r>
            <w:r w:rsidRPr="00D23056">
              <w:rPr>
                <w:rFonts w:ascii="Arial" w:hAnsi="Arial" w:cs="Arial"/>
                <w:color w:val="000000"/>
              </w:rPr>
              <w:t xml:space="preserve"> Expedición por parte del supervisor del Contrato en el formato GF-FO-04 CERTIFICACIÓN DE AUTORIZACIÓN DE PAGO O DESEMBOLSO; </w:t>
            </w:r>
            <w:r w:rsidRPr="00D23056">
              <w:rPr>
                <w:rFonts w:ascii="Arial" w:hAnsi="Arial" w:cs="Arial"/>
                <w:b/>
                <w:bCs/>
                <w:color w:val="000000"/>
              </w:rPr>
              <w:t>IV</w:t>
            </w:r>
            <w:r w:rsidRPr="00D23056">
              <w:rPr>
                <w:rFonts w:ascii="Arial" w:hAnsi="Arial" w:cs="Arial"/>
                <w:b/>
                <w:color w:val="000000"/>
              </w:rPr>
              <w:t>)</w:t>
            </w:r>
            <w:r w:rsidRPr="00D23056">
              <w:rPr>
                <w:rFonts w:ascii="Arial" w:hAnsi="Arial" w:cs="Arial"/>
                <w:color w:val="000000"/>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w:t>
            </w:r>
            <w:r w:rsidRPr="00D23056">
              <w:rPr>
                <w:rFonts w:ascii="Arial" w:hAnsi="Arial" w:cs="Arial"/>
                <w:color w:val="000000"/>
                <w:lang w:eastAsia="es-CO"/>
              </w:rPr>
              <w:t xml:space="preserve"> </w:t>
            </w:r>
            <w:r w:rsidRPr="00D23056">
              <w:rPr>
                <w:rFonts w:ascii="Arial" w:hAnsi="Arial" w:cs="Arial"/>
                <w:b/>
                <w:bCs/>
                <w:color w:val="000000"/>
                <w:lang w:eastAsia="es-CO"/>
              </w:rPr>
              <w:t>V</w:t>
            </w:r>
            <w:r w:rsidRPr="00D23056">
              <w:rPr>
                <w:rFonts w:ascii="Arial" w:hAnsi="Arial" w:cs="Arial"/>
                <w:b/>
                <w:bCs/>
                <w:color w:val="000000"/>
              </w:rPr>
              <w:t>)</w:t>
            </w:r>
            <w:r w:rsidRPr="00D23056">
              <w:rPr>
                <w:rFonts w:ascii="Arial" w:hAnsi="Arial" w:cs="Arial"/>
                <w:b/>
                <w:color w:val="000000"/>
              </w:rPr>
              <w:t xml:space="preserve"> </w:t>
            </w:r>
            <w:r w:rsidRPr="00D23056">
              <w:rPr>
                <w:rFonts w:ascii="Arial" w:hAnsi="Arial" w:cs="Arial"/>
                <w:color w:val="000000"/>
              </w:rPr>
              <w:t>Copia</w:t>
            </w:r>
            <w:r w:rsidRPr="00D23056">
              <w:rPr>
                <w:rFonts w:ascii="Arial" w:hAnsi="Arial" w:cs="Arial"/>
              </w:rPr>
              <w:t xml:space="preserve"> de entrada a almacén de los bienes recibidos a satisfacción por parte del supervisor.</w:t>
            </w:r>
            <w:r w:rsidRPr="00D23056">
              <w:rPr>
                <w:rFonts w:ascii="Arial" w:hAnsi="Arial" w:cs="Arial"/>
                <w:lang w:eastAsia="es-CO"/>
              </w:rPr>
              <w:t xml:space="preserve">  </w:t>
            </w:r>
          </w:p>
          <w:p w14:paraId="78113EBF" w14:textId="77777777" w:rsidR="00DB11AC" w:rsidRPr="00D23056" w:rsidRDefault="00DB11AC" w:rsidP="00DB11AC">
            <w:pPr>
              <w:autoSpaceDE w:val="0"/>
              <w:autoSpaceDN w:val="0"/>
              <w:adjustRightInd w:val="0"/>
              <w:jc w:val="both"/>
              <w:rPr>
                <w:rFonts w:ascii="Arial" w:hAnsi="Arial" w:cs="Arial"/>
                <w:color w:val="E7E6E6" w:themeColor="background2"/>
              </w:rPr>
            </w:pPr>
            <w:r w:rsidRPr="00D23056">
              <w:rPr>
                <w:rFonts w:ascii="Arial" w:hAnsi="Arial" w:cs="Arial"/>
                <w:b/>
                <w:bCs/>
              </w:rPr>
              <w:t>Nota:</w:t>
            </w:r>
            <w:r w:rsidRPr="00D23056">
              <w:rPr>
                <w:rFonts w:ascii="Arial" w:hAnsi="Arial" w:cs="Arial"/>
              </w:rPr>
              <w:t xml:space="preserve"> Para el primer pago se debe anexar copia del RUT actualizado, para los casos de Unión Temporal y Consorcios el documento de conformación con el porcentaje establecido para cada uno de sus integrantes y la oferta económica ajustada</w:t>
            </w:r>
            <w:r w:rsidRPr="00D23056">
              <w:rPr>
                <w:rFonts w:ascii="Arial" w:hAnsi="Arial" w:cs="Arial"/>
                <w:color w:val="E7E6E6" w:themeColor="background2"/>
              </w:rPr>
              <w:t>.</w:t>
            </w:r>
          </w:p>
          <w:p w14:paraId="658E4D3E" w14:textId="77777777" w:rsidR="00DB11AC" w:rsidRPr="00D23056" w:rsidRDefault="00DB11AC" w:rsidP="00DB11AC">
            <w:pPr>
              <w:numPr>
                <w:ilvl w:val="0"/>
                <w:numId w:val="36"/>
              </w:numPr>
              <w:autoSpaceDE w:val="0"/>
              <w:autoSpaceDN w:val="0"/>
              <w:adjustRightInd w:val="0"/>
              <w:spacing w:after="0" w:line="240" w:lineRule="auto"/>
              <w:jc w:val="both"/>
              <w:rPr>
                <w:rFonts w:ascii="Arial" w:hAnsi="Arial" w:cs="Arial"/>
              </w:rPr>
            </w:pPr>
            <w:r w:rsidRPr="00D23056">
              <w:rPr>
                <w:rFonts w:ascii="Arial" w:hAnsi="Arial" w:cs="Arial"/>
                <w:b/>
                <w:color w:val="000000"/>
                <w:lang w:eastAsia="pt-BR"/>
              </w:rPr>
              <w:t>CONDICIONES PARA EL</w:t>
            </w:r>
            <w:r w:rsidRPr="00D23056">
              <w:rPr>
                <w:rFonts w:ascii="Arial" w:hAnsi="Arial" w:cs="Arial"/>
              </w:rPr>
              <w:t xml:space="preserve"> </w:t>
            </w:r>
            <w:r w:rsidRPr="00D23056">
              <w:rPr>
                <w:rFonts w:ascii="Arial" w:hAnsi="Arial" w:cs="Arial"/>
                <w:b/>
                <w:lang w:eastAsia="pt-BR"/>
              </w:rPr>
              <w:t>PAGO:</w:t>
            </w:r>
            <w:r w:rsidRPr="00D23056">
              <w:rPr>
                <w:rFonts w:ascii="Arial" w:hAnsi="Arial" w:cs="Arial"/>
                <w:color w:val="A6A6A6" w:themeColor="background1" w:themeShade="A6"/>
                <w:lang w:eastAsia="pt-BR"/>
              </w:rPr>
              <w:t xml:space="preserve"> </w:t>
            </w:r>
            <w:r w:rsidRPr="00D23056">
              <w:rPr>
                <w:rFonts w:ascii="Arial" w:hAnsi="Arial" w:cs="Arial"/>
                <w:b/>
                <w:color w:val="000000"/>
                <w:lang w:eastAsia="pt-BR"/>
              </w:rPr>
              <w:t xml:space="preserve">i) </w:t>
            </w:r>
            <w:r w:rsidRPr="00D23056">
              <w:rPr>
                <w:rFonts w:ascii="Arial" w:hAnsi="Arial" w:cs="Arial"/>
                <w:color w:val="000000"/>
                <w:lang w:eastAsia="pt-BR"/>
              </w:rPr>
              <w:t xml:space="preserve">Estará supeditado a la disponibilidad del Programa Anual Mensualizado de Caja - PAC y a disponibilidad de Tesorería. </w:t>
            </w:r>
            <w:proofErr w:type="spellStart"/>
            <w:r w:rsidRPr="00D23056">
              <w:rPr>
                <w:rFonts w:ascii="Arial" w:hAnsi="Arial" w:cs="Arial"/>
                <w:b/>
                <w:color w:val="000000"/>
                <w:lang w:eastAsia="pt-BR"/>
              </w:rPr>
              <w:t>ii</w:t>
            </w:r>
            <w:proofErr w:type="spellEnd"/>
            <w:r w:rsidRPr="00D23056">
              <w:rPr>
                <w:rFonts w:ascii="Arial" w:hAnsi="Arial" w:cs="Arial"/>
                <w:b/>
                <w:color w:val="000000"/>
                <w:lang w:eastAsia="pt-BR"/>
              </w:rPr>
              <w:t>)</w:t>
            </w:r>
            <w:r w:rsidRPr="00D23056">
              <w:rPr>
                <w:rFonts w:ascii="Arial" w:hAnsi="Arial" w:cs="Arial"/>
                <w:color w:val="000000"/>
                <w:lang w:eastAsia="pt-BR"/>
              </w:rPr>
              <w:t xml:space="preserve"> No obstante la forma de </w:t>
            </w:r>
            <w:r w:rsidRPr="00D23056">
              <w:rPr>
                <w:rFonts w:ascii="Arial" w:hAnsi="Arial" w:cs="Arial"/>
                <w:lang w:eastAsia="pt-BR"/>
              </w:rPr>
              <w:t>pago</w:t>
            </w:r>
            <w:r w:rsidRPr="00D23056">
              <w:rPr>
                <w:rFonts w:ascii="Arial" w:hAnsi="Arial" w:cs="Arial"/>
                <w:color w:val="000000"/>
                <w:lang w:eastAsia="pt-BR"/>
              </w:rPr>
              <w:t>, se subordina a la situación de los recursos por parte del Ministerio de Hacienda y Crédito Público, y al registro presupuestal correspondiente.</w:t>
            </w:r>
          </w:p>
          <w:p w14:paraId="7E6F7825" w14:textId="77777777" w:rsidR="00DB11AC" w:rsidRPr="00D23056" w:rsidRDefault="00DB11AC" w:rsidP="00DB11AC">
            <w:pPr>
              <w:autoSpaceDE w:val="0"/>
              <w:autoSpaceDN w:val="0"/>
              <w:adjustRightInd w:val="0"/>
              <w:jc w:val="both"/>
              <w:rPr>
                <w:rFonts w:ascii="Arial" w:hAnsi="Arial" w:cs="Arial"/>
                <w:color w:val="000000"/>
                <w:lang w:eastAsia="es-CO"/>
              </w:rPr>
            </w:pPr>
            <w:r w:rsidRPr="00D23056">
              <w:rPr>
                <w:rFonts w:ascii="Arial" w:hAnsi="Arial" w:cs="Arial"/>
                <w:b/>
              </w:rPr>
              <w:t xml:space="preserve">Nota 1: </w:t>
            </w:r>
            <w:r w:rsidRPr="00D23056">
              <w:rPr>
                <w:rFonts w:ascii="Arial" w:hAnsi="Arial" w:cs="Arial"/>
                <w:bCs/>
              </w:rPr>
              <w:t>E</w:t>
            </w:r>
            <w:r w:rsidRPr="00D23056">
              <w:rPr>
                <w:rFonts w:ascii="Arial" w:hAnsi="Arial" w:cs="Arial"/>
              </w:rPr>
              <w:t>l pago</w:t>
            </w:r>
            <w:r w:rsidRPr="00D23056">
              <w:rPr>
                <w:rFonts w:ascii="Arial" w:hAnsi="Arial" w:cs="Arial"/>
                <w:lang w:eastAsia="pt-BR"/>
              </w:rPr>
              <w:t xml:space="preserve"> </w:t>
            </w:r>
            <w:r w:rsidRPr="00D23056">
              <w:rPr>
                <w:rFonts w:ascii="Arial" w:hAnsi="Arial" w:cs="Arial"/>
              </w:rPr>
              <w:t>será cancelado</w:t>
            </w:r>
            <w:r w:rsidRPr="00D23056">
              <w:rPr>
                <w:rFonts w:ascii="Arial" w:hAnsi="Arial" w:cs="Arial"/>
                <w:lang w:eastAsia="pt-BR"/>
              </w:rPr>
              <w:t xml:space="preserve"> </w:t>
            </w:r>
            <w:r w:rsidRPr="00D23056">
              <w:rPr>
                <w:rFonts w:ascii="Arial" w:hAnsi="Arial" w:cs="Arial"/>
              </w:rPr>
              <w:t xml:space="preserve">en pesos colombianos, a través de la consignación en la cuenta corriente o de ahorros que el Contratista </w:t>
            </w:r>
            <w:r w:rsidRPr="00D23056">
              <w:rPr>
                <w:rFonts w:ascii="Arial" w:hAnsi="Arial" w:cs="Arial"/>
                <w:lang w:eastAsia="pt-BR"/>
              </w:rPr>
              <w:t>señale</w:t>
            </w:r>
            <w:r w:rsidRPr="00D23056">
              <w:rPr>
                <w:rFonts w:ascii="Arial" w:hAnsi="Arial" w:cs="Arial"/>
              </w:rPr>
              <w:t>, en una de las entidades financieras afiliadas al sistema automático de pagos, previos los descuentos de ley.</w:t>
            </w:r>
          </w:p>
          <w:p w14:paraId="4BC95571" w14:textId="77777777" w:rsidR="00DB11AC" w:rsidRPr="00D23056" w:rsidRDefault="00DB11AC" w:rsidP="00DB11AC">
            <w:pPr>
              <w:autoSpaceDE w:val="0"/>
              <w:autoSpaceDN w:val="0"/>
              <w:adjustRightInd w:val="0"/>
              <w:jc w:val="both"/>
              <w:rPr>
                <w:rFonts w:ascii="Arial" w:hAnsi="Arial" w:cs="Arial"/>
              </w:rPr>
            </w:pPr>
            <w:r w:rsidRPr="00D23056">
              <w:rPr>
                <w:rFonts w:ascii="Arial" w:hAnsi="Arial" w:cs="Arial"/>
                <w:b/>
              </w:rPr>
              <w:t>Nota 2:</w:t>
            </w:r>
            <w:r w:rsidRPr="00D23056">
              <w:rPr>
                <w:rFonts w:ascii="Arial" w:hAnsi="Arial" w:cs="Arial"/>
              </w:rPr>
              <w:t xml:space="preserve"> En caso de que el proponente favorecido sea un consorcio o unión temporal, para efectos del pago, se debe informar el número de cuenta a nombre del consorcio o unión temporal, de igual manera la facturación deberá realizarse a nombre del respectivo consorcio o unión temporal. </w:t>
            </w:r>
          </w:p>
          <w:p w14:paraId="1A6912D2" w14:textId="0BD73E90" w:rsidR="00DB11AC" w:rsidRPr="00D23056" w:rsidRDefault="00DB11AC" w:rsidP="00DB11AC">
            <w:pPr>
              <w:autoSpaceDE w:val="0"/>
              <w:autoSpaceDN w:val="0"/>
              <w:adjustRightInd w:val="0"/>
              <w:jc w:val="both"/>
              <w:rPr>
                <w:rFonts w:ascii="Arial" w:hAnsi="Arial" w:cs="Arial"/>
              </w:rPr>
            </w:pPr>
            <w:r w:rsidRPr="00D23056">
              <w:rPr>
                <w:rFonts w:ascii="Arial" w:hAnsi="Arial" w:cs="Arial"/>
                <w:b/>
              </w:rPr>
              <w:t>Nota 3:</w:t>
            </w:r>
            <w:r w:rsidRPr="00D23056">
              <w:rPr>
                <w:rFonts w:ascii="Arial" w:hAnsi="Arial" w:cs="Arial"/>
              </w:rPr>
              <w:t xml:space="preserve"> Si </w:t>
            </w:r>
            <w:r w:rsidRPr="00D23056">
              <w:rPr>
                <w:rFonts w:ascii="Arial" w:hAnsi="Arial" w:cs="Arial"/>
                <w:lang w:eastAsia="pt-BR"/>
              </w:rPr>
              <w:t>la factura</w:t>
            </w:r>
            <w:r w:rsidRPr="00D23056">
              <w:rPr>
                <w:rFonts w:ascii="Arial" w:hAnsi="Arial" w:cs="Arial"/>
                <w:color w:val="A6A6A6" w:themeColor="background1" w:themeShade="A6"/>
                <w:lang w:eastAsia="pt-BR"/>
              </w:rPr>
              <w:t xml:space="preserve"> </w:t>
            </w:r>
            <w:r w:rsidRPr="00D23056">
              <w:rPr>
                <w:rFonts w:ascii="Arial" w:hAnsi="Arial" w:cs="Arial"/>
              </w:rPr>
              <w:t xml:space="preserve">no ha sido correctamente elaborada, o no se acompañan los documentos requeridos para el </w:t>
            </w:r>
            <w:r w:rsidRPr="00D23056">
              <w:rPr>
                <w:rFonts w:ascii="Arial" w:hAnsi="Arial" w:cs="Arial"/>
                <w:lang w:eastAsia="pt-BR"/>
              </w:rPr>
              <w:t>pago</w:t>
            </w:r>
            <w:r w:rsidRPr="00D23056">
              <w:rPr>
                <w:rFonts w:ascii="Arial" w:hAnsi="Arial" w:cs="Arial"/>
              </w:rPr>
              <w:t>,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56737DBE" w14:textId="3B3615F7" w:rsidR="00B5318F" w:rsidRPr="00D23056" w:rsidRDefault="00DB11AC" w:rsidP="00DB11AC">
            <w:pPr>
              <w:spacing w:before="120"/>
              <w:jc w:val="both"/>
              <w:rPr>
                <w:rFonts w:ascii="Arial" w:hAnsi="Arial" w:cs="Arial"/>
              </w:rPr>
            </w:pPr>
            <w:r w:rsidRPr="00D23056">
              <w:rPr>
                <w:rFonts w:ascii="Arial" w:hAnsi="Arial" w:cs="Arial"/>
                <w:b/>
              </w:rPr>
              <w:lastRenderedPageBreak/>
              <w:t xml:space="preserve">Nota 4: </w:t>
            </w:r>
            <w:r w:rsidRPr="00D23056">
              <w:rPr>
                <w:rFonts w:ascii="Arial" w:hAnsi="Arial" w:cs="Arial"/>
              </w:rPr>
              <w:t>La factura debe contener los ítems necesarios que permitan verificar la liquidación de los valores facturados, de conformidad con los valores ofertados por el contratista, discriminando: conceptos, cantidades, valores unitarios y valor total.</w:t>
            </w:r>
          </w:p>
        </w:tc>
      </w:tr>
      <w:tr w:rsidR="00565547" w:rsidRPr="00D23056" w14:paraId="3505C1FF" w14:textId="77777777" w:rsidTr="00190872">
        <w:trPr>
          <w:trHeight w:val="70"/>
        </w:trPr>
        <w:tc>
          <w:tcPr>
            <w:tcW w:w="0" w:type="auto"/>
          </w:tcPr>
          <w:p w14:paraId="04442896" w14:textId="6E4DB842" w:rsidR="00565547" w:rsidRPr="00D23056" w:rsidRDefault="00565547" w:rsidP="004A2933">
            <w:pPr>
              <w:spacing w:after="0" w:line="240" w:lineRule="auto"/>
              <w:jc w:val="both"/>
              <w:rPr>
                <w:rFonts w:ascii="Arial" w:hAnsi="Arial" w:cs="Arial"/>
                <w:b/>
                <w:bCs/>
                <w:color w:val="000000" w:themeColor="text1"/>
              </w:rPr>
            </w:pPr>
            <w:r w:rsidRPr="00D23056">
              <w:rPr>
                <w:rFonts w:ascii="Arial" w:hAnsi="Arial" w:cs="Arial"/>
                <w:b/>
                <w:bCs/>
                <w:color w:val="000000" w:themeColor="text1"/>
              </w:rPr>
              <w:lastRenderedPageBreak/>
              <w:t>4) LUGAR DE EJECUCIÓN</w:t>
            </w:r>
          </w:p>
        </w:tc>
        <w:tc>
          <w:tcPr>
            <w:tcW w:w="6695" w:type="dxa"/>
          </w:tcPr>
          <w:p w14:paraId="31DAA646" w14:textId="77777777" w:rsidR="00721047" w:rsidRPr="00D23056" w:rsidRDefault="00721047" w:rsidP="00721047">
            <w:pPr>
              <w:spacing w:line="276" w:lineRule="auto"/>
              <w:rPr>
                <w:rFonts w:ascii="Arial" w:hAnsi="Arial" w:cs="Arial"/>
                <w:color w:val="000000"/>
                <w:lang w:eastAsia="pt-BR"/>
              </w:rPr>
            </w:pPr>
            <w:r w:rsidRPr="00D23056">
              <w:rPr>
                <w:rFonts w:ascii="Arial" w:hAnsi="Arial" w:cs="Arial"/>
                <w:color w:val="000000"/>
                <w:lang w:eastAsia="pt-BR"/>
              </w:rPr>
              <w:t>Teniendo en cuenta la naturaleza del objeto del contrato este se ejecutará en la(s) ciudad(es) de:</w:t>
            </w:r>
          </w:p>
          <w:p w14:paraId="7F3C3964" w14:textId="28C14707" w:rsidR="00743FA3" w:rsidRPr="00D23056" w:rsidRDefault="00721047" w:rsidP="00743FA3">
            <w:pPr>
              <w:rPr>
                <w:rFonts w:ascii="Arial" w:hAnsi="Arial" w:cs="Arial"/>
                <w:b/>
                <w:bCs/>
              </w:rPr>
            </w:pPr>
            <w:r w:rsidRPr="00D23056">
              <w:rPr>
                <w:rFonts w:ascii="Arial" w:hAnsi="Arial" w:cs="Arial"/>
                <w:b/>
                <w:bCs/>
              </w:rPr>
              <w:t>Cuadro 1. Zona de entrega de los elementos:</w:t>
            </w:r>
          </w:p>
          <w:tbl>
            <w:tblPr>
              <w:tblW w:w="0" w:type="auto"/>
              <w:jc w:val="center"/>
              <w:tblCellMar>
                <w:left w:w="70" w:type="dxa"/>
                <w:right w:w="70" w:type="dxa"/>
              </w:tblCellMar>
              <w:tblLook w:val="04A0" w:firstRow="1" w:lastRow="0" w:firstColumn="1" w:lastColumn="0" w:noHBand="0" w:noVBand="1"/>
            </w:tblPr>
            <w:tblGrid>
              <w:gridCol w:w="1609"/>
              <w:gridCol w:w="3949"/>
            </w:tblGrid>
            <w:tr w:rsidR="00743FA3" w:rsidRPr="00D23056" w14:paraId="553436DD" w14:textId="77777777" w:rsidTr="00190872">
              <w:trPr>
                <w:trHeight w:val="283"/>
                <w:jc w:val="center"/>
              </w:trPr>
              <w:tc>
                <w:tcPr>
                  <w:tcW w:w="1609" w:type="dxa"/>
                  <w:tcBorders>
                    <w:top w:val="single" w:sz="4" w:space="0" w:color="auto"/>
                    <w:left w:val="single" w:sz="4" w:space="0" w:color="auto"/>
                    <w:bottom w:val="single" w:sz="4" w:space="0" w:color="auto"/>
                    <w:right w:val="single" w:sz="4" w:space="0" w:color="auto"/>
                  </w:tcBorders>
                  <w:vAlign w:val="center"/>
                  <w:hideMark/>
                </w:tcPr>
                <w:p w14:paraId="4472BF18" w14:textId="77777777" w:rsidR="00743FA3" w:rsidRPr="00D23056" w:rsidRDefault="00743FA3" w:rsidP="000D6A71">
                  <w:pPr>
                    <w:framePr w:hSpace="141" w:wrap="around" w:vAnchor="page" w:hAnchor="margin" w:x="-289" w:y="2506"/>
                    <w:rPr>
                      <w:rFonts w:ascii="Arial" w:hAnsi="Arial" w:cs="Arial"/>
                      <w:b/>
                      <w:bCs/>
                      <w:color w:val="000000"/>
                      <w:lang w:eastAsia="es-CO"/>
                    </w:rPr>
                  </w:pPr>
                  <w:r w:rsidRPr="00D23056">
                    <w:rPr>
                      <w:rFonts w:ascii="Arial" w:hAnsi="Arial" w:cs="Arial"/>
                      <w:b/>
                      <w:bCs/>
                      <w:color w:val="000000"/>
                      <w:lang w:eastAsia="es-CO"/>
                    </w:rPr>
                    <w:t>ZONA</w:t>
                  </w:r>
                </w:p>
              </w:tc>
              <w:tc>
                <w:tcPr>
                  <w:tcW w:w="3949" w:type="dxa"/>
                  <w:tcBorders>
                    <w:top w:val="single" w:sz="4" w:space="0" w:color="auto"/>
                    <w:left w:val="nil"/>
                    <w:bottom w:val="single" w:sz="4" w:space="0" w:color="auto"/>
                    <w:right w:val="single" w:sz="4" w:space="0" w:color="auto"/>
                  </w:tcBorders>
                  <w:vAlign w:val="center"/>
                  <w:hideMark/>
                </w:tcPr>
                <w:p w14:paraId="0119C8AD" w14:textId="77777777" w:rsidR="00743FA3" w:rsidRPr="00D23056" w:rsidRDefault="00743FA3" w:rsidP="000D6A71">
                  <w:pPr>
                    <w:framePr w:hSpace="141" w:wrap="around" w:vAnchor="page" w:hAnchor="margin" w:x="-289" w:y="2506"/>
                    <w:rPr>
                      <w:rFonts w:ascii="Arial" w:hAnsi="Arial" w:cs="Arial"/>
                      <w:b/>
                      <w:bCs/>
                      <w:color w:val="000000"/>
                      <w:lang w:eastAsia="es-CO"/>
                    </w:rPr>
                  </w:pPr>
                  <w:r w:rsidRPr="00D23056">
                    <w:rPr>
                      <w:rFonts w:ascii="Arial" w:hAnsi="Arial" w:cs="Arial"/>
                      <w:b/>
                      <w:bCs/>
                      <w:color w:val="000000"/>
                      <w:lang w:eastAsia="es-CO"/>
                    </w:rPr>
                    <w:t>CIUDAD</w:t>
                  </w:r>
                </w:p>
              </w:tc>
            </w:tr>
            <w:tr w:rsidR="00743FA3" w:rsidRPr="00D23056" w14:paraId="5A5F4A30" w14:textId="77777777" w:rsidTr="00190872">
              <w:trPr>
                <w:trHeight w:val="283"/>
                <w:jc w:val="center"/>
              </w:trPr>
              <w:tc>
                <w:tcPr>
                  <w:tcW w:w="1609" w:type="dxa"/>
                  <w:vMerge w:val="restart"/>
                  <w:tcBorders>
                    <w:top w:val="nil"/>
                    <w:left w:val="single" w:sz="4" w:space="0" w:color="auto"/>
                    <w:bottom w:val="single" w:sz="4" w:space="0" w:color="auto"/>
                    <w:right w:val="single" w:sz="4" w:space="0" w:color="auto"/>
                  </w:tcBorders>
                  <w:vAlign w:val="center"/>
                  <w:hideMark/>
                </w:tcPr>
                <w:p w14:paraId="4F29A7F5" w14:textId="77777777" w:rsidR="00743FA3" w:rsidRPr="00D23056" w:rsidRDefault="00743FA3" w:rsidP="000D6A71">
                  <w:pPr>
                    <w:framePr w:hSpace="141" w:wrap="around" w:vAnchor="page" w:hAnchor="margin" w:x="-289" w:y="2506"/>
                    <w:rPr>
                      <w:rFonts w:ascii="Arial" w:hAnsi="Arial" w:cs="Arial"/>
                      <w:b/>
                      <w:bCs/>
                      <w:color w:val="000000"/>
                      <w:lang w:eastAsia="es-CO"/>
                    </w:rPr>
                  </w:pPr>
                  <w:r w:rsidRPr="00D23056">
                    <w:rPr>
                      <w:rFonts w:ascii="Arial" w:hAnsi="Arial" w:cs="Arial"/>
                      <w:b/>
                      <w:bCs/>
                      <w:color w:val="000000"/>
                      <w:lang w:eastAsia="es-CO"/>
                    </w:rPr>
                    <w:t>NORTE</w:t>
                  </w:r>
                </w:p>
              </w:tc>
              <w:tc>
                <w:tcPr>
                  <w:tcW w:w="3949" w:type="dxa"/>
                  <w:tcBorders>
                    <w:top w:val="nil"/>
                    <w:left w:val="nil"/>
                    <w:bottom w:val="single" w:sz="4" w:space="0" w:color="auto"/>
                    <w:right w:val="single" w:sz="4" w:space="0" w:color="auto"/>
                  </w:tcBorders>
                  <w:vAlign w:val="center"/>
                  <w:hideMark/>
                </w:tcPr>
                <w:p w14:paraId="0C1D47FC"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Montería</w:t>
                  </w:r>
                </w:p>
              </w:tc>
            </w:tr>
            <w:tr w:rsidR="00743FA3" w:rsidRPr="00D23056" w14:paraId="200E5BD2" w14:textId="77777777" w:rsidTr="00190872">
              <w:trPr>
                <w:trHeight w:val="283"/>
                <w:jc w:val="center"/>
              </w:trPr>
              <w:tc>
                <w:tcPr>
                  <w:tcW w:w="1609" w:type="dxa"/>
                  <w:vMerge/>
                  <w:tcBorders>
                    <w:top w:val="nil"/>
                    <w:left w:val="single" w:sz="4" w:space="0" w:color="auto"/>
                    <w:bottom w:val="single" w:sz="4" w:space="0" w:color="auto"/>
                    <w:right w:val="single" w:sz="4" w:space="0" w:color="auto"/>
                  </w:tcBorders>
                  <w:vAlign w:val="center"/>
                </w:tcPr>
                <w:p w14:paraId="14AE03C2"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tcPr>
                <w:p w14:paraId="72D2E7AA"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Caucasia</w:t>
                  </w:r>
                </w:p>
              </w:tc>
            </w:tr>
            <w:tr w:rsidR="00743FA3" w:rsidRPr="00D23056" w14:paraId="4FFF958F" w14:textId="77777777" w:rsidTr="00190872">
              <w:trPr>
                <w:trHeight w:val="283"/>
                <w:jc w:val="center"/>
              </w:trPr>
              <w:tc>
                <w:tcPr>
                  <w:tcW w:w="1609" w:type="dxa"/>
                  <w:vMerge/>
                  <w:tcBorders>
                    <w:top w:val="nil"/>
                    <w:left w:val="single" w:sz="4" w:space="0" w:color="auto"/>
                    <w:bottom w:val="single" w:sz="4" w:space="0" w:color="auto"/>
                    <w:right w:val="single" w:sz="4" w:space="0" w:color="auto"/>
                  </w:tcBorders>
                  <w:vAlign w:val="center"/>
                  <w:hideMark/>
                </w:tcPr>
                <w:p w14:paraId="61E552E4"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35A9D93C" w14:textId="77777777" w:rsidR="00743FA3" w:rsidRPr="00D23056" w:rsidRDefault="00743FA3" w:rsidP="000D6A71">
                  <w:pPr>
                    <w:framePr w:hSpace="141" w:wrap="around" w:vAnchor="page" w:hAnchor="margin" w:x="-289" w:y="2506"/>
                    <w:rPr>
                      <w:rFonts w:ascii="Arial" w:hAnsi="Arial" w:cs="Arial"/>
                      <w:color w:val="000000"/>
                      <w:lang w:val="it-IT" w:eastAsia="es-CO"/>
                    </w:rPr>
                  </w:pPr>
                  <w:r w:rsidRPr="00D23056">
                    <w:rPr>
                      <w:rFonts w:ascii="Arial" w:hAnsi="Arial" w:cs="Arial"/>
                      <w:color w:val="000000"/>
                      <w:lang w:val="it-IT" w:eastAsia="es-CO"/>
                    </w:rPr>
                    <w:t xml:space="preserve">Santa Marta </w:t>
                  </w:r>
                </w:p>
              </w:tc>
            </w:tr>
            <w:tr w:rsidR="00743FA3" w:rsidRPr="00D23056" w14:paraId="1B937456" w14:textId="77777777" w:rsidTr="00190872">
              <w:trPr>
                <w:trHeight w:val="283"/>
                <w:jc w:val="center"/>
              </w:trPr>
              <w:tc>
                <w:tcPr>
                  <w:tcW w:w="1609" w:type="dxa"/>
                  <w:vMerge/>
                  <w:tcBorders>
                    <w:top w:val="nil"/>
                    <w:left w:val="single" w:sz="4" w:space="0" w:color="auto"/>
                    <w:bottom w:val="single" w:sz="4" w:space="0" w:color="auto"/>
                    <w:right w:val="single" w:sz="4" w:space="0" w:color="auto"/>
                  </w:tcBorders>
                  <w:vAlign w:val="center"/>
                  <w:hideMark/>
                </w:tcPr>
                <w:p w14:paraId="1B1962B9" w14:textId="77777777" w:rsidR="00743FA3" w:rsidRPr="00D23056" w:rsidRDefault="00743FA3" w:rsidP="000D6A71">
                  <w:pPr>
                    <w:framePr w:hSpace="141" w:wrap="around" w:vAnchor="page" w:hAnchor="margin" w:x="-289" w:y="2506"/>
                    <w:rPr>
                      <w:rFonts w:ascii="Arial" w:hAnsi="Arial" w:cs="Arial"/>
                      <w:b/>
                      <w:bCs/>
                      <w:color w:val="000000"/>
                      <w:lang w:val="it-IT" w:eastAsia="es-CO"/>
                    </w:rPr>
                  </w:pPr>
                </w:p>
              </w:tc>
              <w:tc>
                <w:tcPr>
                  <w:tcW w:w="3949" w:type="dxa"/>
                  <w:tcBorders>
                    <w:top w:val="nil"/>
                    <w:left w:val="nil"/>
                    <w:bottom w:val="single" w:sz="4" w:space="0" w:color="auto"/>
                    <w:right w:val="single" w:sz="4" w:space="0" w:color="auto"/>
                  </w:tcBorders>
                  <w:vAlign w:val="center"/>
                  <w:hideMark/>
                </w:tcPr>
                <w:p w14:paraId="37ED0988"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Carmen de Bolívar - Cartagena</w:t>
                  </w:r>
                </w:p>
              </w:tc>
            </w:tr>
            <w:tr w:rsidR="00743FA3" w:rsidRPr="00D23056" w14:paraId="37C72498" w14:textId="77777777" w:rsidTr="00190872">
              <w:trPr>
                <w:trHeight w:val="283"/>
                <w:jc w:val="center"/>
              </w:trPr>
              <w:tc>
                <w:tcPr>
                  <w:tcW w:w="1609" w:type="dxa"/>
                  <w:vMerge/>
                  <w:tcBorders>
                    <w:top w:val="nil"/>
                    <w:left w:val="single" w:sz="4" w:space="0" w:color="auto"/>
                    <w:bottom w:val="single" w:sz="4" w:space="0" w:color="auto"/>
                    <w:right w:val="single" w:sz="4" w:space="0" w:color="auto"/>
                  </w:tcBorders>
                  <w:vAlign w:val="center"/>
                  <w:hideMark/>
                </w:tcPr>
                <w:p w14:paraId="02E2B720"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4E97FCB9"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Sincelejo</w:t>
                  </w:r>
                </w:p>
              </w:tc>
            </w:tr>
            <w:tr w:rsidR="00743FA3" w:rsidRPr="00D23056" w14:paraId="56B6626C" w14:textId="77777777" w:rsidTr="00190872">
              <w:trPr>
                <w:trHeight w:val="283"/>
                <w:jc w:val="center"/>
              </w:trPr>
              <w:tc>
                <w:tcPr>
                  <w:tcW w:w="1609" w:type="dxa"/>
                  <w:vMerge/>
                  <w:tcBorders>
                    <w:top w:val="nil"/>
                    <w:left w:val="single" w:sz="4" w:space="0" w:color="auto"/>
                    <w:bottom w:val="single" w:sz="4" w:space="0" w:color="auto"/>
                    <w:right w:val="single" w:sz="4" w:space="0" w:color="auto"/>
                  </w:tcBorders>
                  <w:vAlign w:val="center"/>
                  <w:hideMark/>
                </w:tcPr>
                <w:p w14:paraId="6DD3AE76"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6CD8DD80"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Valledupar</w:t>
                  </w:r>
                </w:p>
              </w:tc>
            </w:tr>
            <w:tr w:rsidR="00743FA3" w:rsidRPr="00D23056" w14:paraId="743BA26B" w14:textId="77777777" w:rsidTr="00190872">
              <w:trPr>
                <w:trHeight w:val="283"/>
                <w:jc w:val="center"/>
              </w:trPr>
              <w:tc>
                <w:tcPr>
                  <w:tcW w:w="1609" w:type="dxa"/>
                  <w:vMerge w:val="restart"/>
                  <w:tcBorders>
                    <w:top w:val="nil"/>
                    <w:left w:val="single" w:sz="4" w:space="0" w:color="auto"/>
                    <w:bottom w:val="single" w:sz="4" w:space="0" w:color="auto"/>
                    <w:right w:val="single" w:sz="4" w:space="0" w:color="auto"/>
                  </w:tcBorders>
                  <w:vAlign w:val="center"/>
                  <w:hideMark/>
                </w:tcPr>
                <w:p w14:paraId="2DEAAADE" w14:textId="77777777" w:rsidR="00743FA3" w:rsidRPr="00D23056" w:rsidRDefault="00743FA3" w:rsidP="000D6A71">
                  <w:pPr>
                    <w:framePr w:hSpace="141" w:wrap="around" w:vAnchor="page" w:hAnchor="margin" w:x="-289" w:y="2506"/>
                    <w:rPr>
                      <w:rFonts w:ascii="Arial" w:hAnsi="Arial" w:cs="Arial"/>
                      <w:b/>
                      <w:bCs/>
                      <w:color w:val="000000"/>
                      <w:lang w:eastAsia="es-CO"/>
                    </w:rPr>
                  </w:pPr>
                  <w:r w:rsidRPr="00D23056">
                    <w:rPr>
                      <w:rFonts w:ascii="Arial" w:hAnsi="Arial" w:cs="Arial"/>
                      <w:b/>
                      <w:bCs/>
                      <w:color w:val="000000"/>
                      <w:lang w:eastAsia="es-CO"/>
                    </w:rPr>
                    <w:t>ORIENTE</w:t>
                  </w:r>
                </w:p>
              </w:tc>
              <w:tc>
                <w:tcPr>
                  <w:tcW w:w="3949" w:type="dxa"/>
                  <w:tcBorders>
                    <w:top w:val="nil"/>
                    <w:left w:val="nil"/>
                    <w:bottom w:val="single" w:sz="4" w:space="0" w:color="auto"/>
                    <w:right w:val="single" w:sz="4" w:space="0" w:color="auto"/>
                  </w:tcBorders>
                  <w:vAlign w:val="center"/>
                  <w:hideMark/>
                </w:tcPr>
                <w:p w14:paraId="1EA9D420"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Barrancabermeja</w:t>
                  </w:r>
                </w:p>
              </w:tc>
            </w:tr>
            <w:tr w:rsidR="00743FA3" w:rsidRPr="00D23056" w14:paraId="42CC0FDD" w14:textId="77777777" w:rsidTr="00190872">
              <w:trPr>
                <w:trHeight w:val="283"/>
                <w:jc w:val="center"/>
              </w:trPr>
              <w:tc>
                <w:tcPr>
                  <w:tcW w:w="1609" w:type="dxa"/>
                  <w:vMerge/>
                  <w:tcBorders>
                    <w:top w:val="nil"/>
                    <w:left w:val="single" w:sz="4" w:space="0" w:color="auto"/>
                    <w:bottom w:val="single" w:sz="4" w:space="0" w:color="auto"/>
                    <w:right w:val="single" w:sz="4" w:space="0" w:color="auto"/>
                  </w:tcBorders>
                  <w:vAlign w:val="center"/>
                </w:tcPr>
                <w:p w14:paraId="2ED2D80F"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tcPr>
                <w:p w14:paraId="69B79495"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Bucaramanga</w:t>
                  </w:r>
                </w:p>
              </w:tc>
            </w:tr>
            <w:tr w:rsidR="00743FA3" w:rsidRPr="00D23056" w14:paraId="2C8BB659" w14:textId="77777777" w:rsidTr="00190872">
              <w:trPr>
                <w:trHeight w:val="283"/>
                <w:jc w:val="center"/>
              </w:trPr>
              <w:tc>
                <w:tcPr>
                  <w:tcW w:w="1609" w:type="dxa"/>
                  <w:vMerge/>
                  <w:tcBorders>
                    <w:top w:val="nil"/>
                    <w:left w:val="single" w:sz="4" w:space="0" w:color="auto"/>
                    <w:bottom w:val="single" w:sz="4" w:space="0" w:color="auto"/>
                    <w:right w:val="single" w:sz="4" w:space="0" w:color="auto"/>
                  </w:tcBorders>
                  <w:vAlign w:val="center"/>
                  <w:hideMark/>
                </w:tcPr>
                <w:p w14:paraId="2989752B"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1960AAF8"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Cúcuta</w:t>
                  </w:r>
                </w:p>
              </w:tc>
            </w:tr>
            <w:tr w:rsidR="00743FA3" w:rsidRPr="00D23056" w14:paraId="1186A719" w14:textId="77777777" w:rsidTr="00190872">
              <w:trPr>
                <w:trHeight w:val="283"/>
                <w:jc w:val="center"/>
              </w:trPr>
              <w:tc>
                <w:tcPr>
                  <w:tcW w:w="1609" w:type="dxa"/>
                  <w:vMerge w:val="restart"/>
                  <w:tcBorders>
                    <w:top w:val="nil"/>
                    <w:left w:val="single" w:sz="4" w:space="0" w:color="auto"/>
                    <w:right w:val="single" w:sz="4" w:space="0" w:color="auto"/>
                  </w:tcBorders>
                  <w:vAlign w:val="center"/>
                  <w:hideMark/>
                </w:tcPr>
                <w:p w14:paraId="06DF4E66" w14:textId="77777777" w:rsidR="00743FA3" w:rsidRPr="00D23056" w:rsidRDefault="00743FA3" w:rsidP="000D6A71">
                  <w:pPr>
                    <w:framePr w:hSpace="141" w:wrap="around" w:vAnchor="page" w:hAnchor="margin" w:x="-289" w:y="2506"/>
                    <w:rPr>
                      <w:rFonts w:ascii="Arial" w:hAnsi="Arial" w:cs="Arial"/>
                      <w:b/>
                      <w:bCs/>
                      <w:color w:val="000000"/>
                      <w:lang w:eastAsia="es-CO"/>
                    </w:rPr>
                  </w:pPr>
                  <w:r w:rsidRPr="00D23056">
                    <w:rPr>
                      <w:rFonts w:ascii="Arial" w:hAnsi="Arial" w:cs="Arial"/>
                      <w:b/>
                      <w:bCs/>
                      <w:color w:val="000000"/>
                      <w:lang w:eastAsia="es-CO"/>
                    </w:rPr>
                    <w:t>SUR OCCIDENTE</w:t>
                  </w:r>
                </w:p>
              </w:tc>
              <w:tc>
                <w:tcPr>
                  <w:tcW w:w="3949" w:type="dxa"/>
                  <w:tcBorders>
                    <w:top w:val="nil"/>
                    <w:left w:val="nil"/>
                    <w:bottom w:val="single" w:sz="4" w:space="0" w:color="auto"/>
                    <w:right w:val="single" w:sz="4" w:space="0" w:color="auto"/>
                  </w:tcBorders>
                  <w:vAlign w:val="center"/>
                  <w:hideMark/>
                </w:tcPr>
                <w:p w14:paraId="3FCF5F45"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Popayán</w:t>
                  </w:r>
                </w:p>
              </w:tc>
            </w:tr>
            <w:tr w:rsidR="00743FA3" w:rsidRPr="00D23056" w14:paraId="5E9A6C9B" w14:textId="77777777" w:rsidTr="00190872">
              <w:trPr>
                <w:trHeight w:val="283"/>
                <w:jc w:val="center"/>
              </w:trPr>
              <w:tc>
                <w:tcPr>
                  <w:tcW w:w="1609" w:type="dxa"/>
                  <w:vMerge/>
                  <w:tcBorders>
                    <w:left w:val="single" w:sz="4" w:space="0" w:color="auto"/>
                    <w:right w:val="single" w:sz="4" w:space="0" w:color="auto"/>
                  </w:tcBorders>
                  <w:vAlign w:val="center"/>
                  <w:hideMark/>
                </w:tcPr>
                <w:p w14:paraId="75C51311"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24795ABB"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Pasto</w:t>
                  </w:r>
                </w:p>
              </w:tc>
            </w:tr>
            <w:tr w:rsidR="00743FA3" w:rsidRPr="00D23056" w14:paraId="7B6B5FE4" w14:textId="77777777" w:rsidTr="00190872">
              <w:trPr>
                <w:trHeight w:val="283"/>
                <w:jc w:val="center"/>
              </w:trPr>
              <w:tc>
                <w:tcPr>
                  <w:tcW w:w="1609" w:type="dxa"/>
                  <w:vMerge/>
                  <w:tcBorders>
                    <w:left w:val="single" w:sz="4" w:space="0" w:color="auto"/>
                    <w:right w:val="single" w:sz="4" w:space="0" w:color="auto"/>
                  </w:tcBorders>
                  <w:vAlign w:val="center"/>
                  <w:hideMark/>
                </w:tcPr>
                <w:p w14:paraId="65456ABF"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331D0591"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Santiago de Cali</w:t>
                  </w:r>
                </w:p>
              </w:tc>
            </w:tr>
            <w:tr w:rsidR="00743FA3" w:rsidRPr="00D23056" w14:paraId="0B08B7D8" w14:textId="77777777" w:rsidTr="00190872">
              <w:trPr>
                <w:trHeight w:val="283"/>
                <w:jc w:val="center"/>
              </w:trPr>
              <w:tc>
                <w:tcPr>
                  <w:tcW w:w="1609" w:type="dxa"/>
                  <w:vMerge/>
                  <w:tcBorders>
                    <w:left w:val="single" w:sz="4" w:space="0" w:color="auto"/>
                    <w:right w:val="single" w:sz="4" w:space="0" w:color="auto"/>
                  </w:tcBorders>
                  <w:vAlign w:val="center"/>
                </w:tcPr>
                <w:p w14:paraId="614AB453"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tcPr>
                <w:p w14:paraId="09F4AFCB"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Pereira</w:t>
                  </w:r>
                </w:p>
              </w:tc>
            </w:tr>
            <w:tr w:rsidR="00743FA3" w:rsidRPr="00D23056" w14:paraId="60EBBDEB" w14:textId="77777777" w:rsidTr="00190872">
              <w:trPr>
                <w:trHeight w:val="283"/>
                <w:jc w:val="center"/>
              </w:trPr>
              <w:tc>
                <w:tcPr>
                  <w:tcW w:w="1609" w:type="dxa"/>
                  <w:vMerge/>
                  <w:tcBorders>
                    <w:left w:val="single" w:sz="4" w:space="0" w:color="auto"/>
                    <w:right w:val="single" w:sz="4" w:space="0" w:color="auto"/>
                  </w:tcBorders>
                  <w:vAlign w:val="center"/>
                  <w:hideMark/>
                </w:tcPr>
                <w:p w14:paraId="68819CAD"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4F64966D"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Mocoa</w:t>
                  </w:r>
                </w:p>
              </w:tc>
            </w:tr>
            <w:tr w:rsidR="00743FA3" w:rsidRPr="00D23056" w14:paraId="632C0B65" w14:textId="77777777" w:rsidTr="00190872">
              <w:trPr>
                <w:trHeight w:val="283"/>
                <w:jc w:val="center"/>
              </w:trPr>
              <w:tc>
                <w:tcPr>
                  <w:tcW w:w="1609" w:type="dxa"/>
                  <w:vMerge/>
                  <w:tcBorders>
                    <w:left w:val="single" w:sz="4" w:space="0" w:color="auto"/>
                    <w:right w:val="single" w:sz="4" w:space="0" w:color="auto"/>
                  </w:tcBorders>
                  <w:vAlign w:val="center"/>
                  <w:hideMark/>
                </w:tcPr>
                <w:p w14:paraId="4EE1D6E8"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48FE69C2"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Florencia</w:t>
                  </w:r>
                </w:p>
              </w:tc>
            </w:tr>
            <w:tr w:rsidR="00743FA3" w:rsidRPr="00D23056" w14:paraId="40C71A2A" w14:textId="77777777" w:rsidTr="00190872">
              <w:trPr>
                <w:trHeight w:val="283"/>
                <w:jc w:val="center"/>
              </w:trPr>
              <w:tc>
                <w:tcPr>
                  <w:tcW w:w="1609" w:type="dxa"/>
                  <w:vMerge/>
                  <w:tcBorders>
                    <w:left w:val="single" w:sz="4" w:space="0" w:color="auto"/>
                    <w:right w:val="single" w:sz="4" w:space="0" w:color="auto"/>
                  </w:tcBorders>
                  <w:vAlign w:val="center"/>
                  <w:hideMark/>
                </w:tcPr>
                <w:p w14:paraId="2BBE0C51"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34EB451C"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Neiva</w:t>
                  </w:r>
                </w:p>
              </w:tc>
            </w:tr>
            <w:tr w:rsidR="00743FA3" w:rsidRPr="00D23056" w14:paraId="38E03CF4" w14:textId="77777777" w:rsidTr="00190872">
              <w:trPr>
                <w:trHeight w:val="283"/>
                <w:jc w:val="center"/>
              </w:trPr>
              <w:tc>
                <w:tcPr>
                  <w:tcW w:w="1609" w:type="dxa"/>
                  <w:vMerge/>
                  <w:tcBorders>
                    <w:left w:val="single" w:sz="4" w:space="0" w:color="auto"/>
                    <w:bottom w:val="single" w:sz="4" w:space="0" w:color="auto"/>
                    <w:right w:val="single" w:sz="4" w:space="0" w:color="auto"/>
                  </w:tcBorders>
                  <w:vAlign w:val="center"/>
                </w:tcPr>
                <w:p w14:paraId="314392AD"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tcPr>
                <w:p w14:paraId="085ED363"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Tumaco</w:t>
                  </w:r>
                </w:p>
              </w:tc>
            </w:tr>
            <w:tr w:rsidR="00743FA3" w:rsidRPr="00D23056" w14:paraId="7851C7AB" w14:textId="77777777" w:rsidTr="00190872">
              <w:trPr>
                <w:trHeight w:val="283"/>
                <w:jc w:val="center"/>
              </w:trPr>
              <w:tc>
                <w:tcPr>
                  <w:tcW w:w="1609" w:type="dxa"/>
                  <w:vMerge w:val="restart"/>
                  <w:tcBorders>
                    <w:top w:val="nil"/>
                    <w:left w:val="single" w:sz="4" w:space="0" w:color="auto"/>
                    <w:right w:val="single" w:sz="4" w:space="0" w:color="auto"/>
                  </w:tcBorders>
                  <w:vAlign w:val="center"/>
                  <w:hideMark/>
                </w:tcPr>
                <w:p w14:paraId="0D8F3B21" w14:textId="77777777" w:rsidR="00743FA3" w:rsidRPr="00D23056" w:rsidRDefault="00743FA3" w:rsidP="000D6A71">
                  <w:pPr>
                    <w:framePr w:hSpace="141" w:wrap="around" w:vAnchor="page" w:hAnchor="margin" w:x="-289" w:y="2506"/>
                    <w:rPr>
                      <w:rFonts w:ascii="Arial" w:hAnsi="Arial" w:cs="Arial"/>
                      <w:b/>
                      <w:bCs/>
                      <w:color w:val="000000"/>
                      <w:lang w:eastAsia="es-CO"/>
                    </w:rPr>
                  </w:pPr>
                  <w:r w:rsidRPr="00D23056">
                    <w:rPr>
                      <w:rFonts w:ascii="Arial" w:hAnsi="Arial" w:cs="Arial"/>
                      <w:b/>
                      <w:bCs/>
                      <w:color w:val="000000"/>
                      <w:lang w:eastAsia="es-CO"/>
                    </w:rPr>
                    <w:t>CENTRO</w:t>
                  </w:r>
                </w:p>
              </w:tc>
              <w:tc>
                <w:tcPr>
                  <w:tcW w:w="3949" w:type="dxa"/>
                  <w:tcBorders>
                    <w:top w:val="nil"/>
                    <w:left w:val="nil"/>
                    <w:bottom w:val="single" w:sz="4" w:space="0" w:color="auto"/>
                    <w:right w:val="single" w:sz="4" w:space="0" w:color="auto"/>
                  </w:tcBorders>
                  <w:vAlign w:val="center"/>
                  <w:hideMark/>
                </w:tcPr>
                <w:p w14:paraId="4ADC1656"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Ibagué</w:t>
                  </w:r>
                </w:p>
              </w:tc>
            </w:tr>
            <w:tr w:rsidR="00743FA3" w:rsidRPr="00D23056" w14:paraId="6257ACE4" w14:textId="77777777" w:rsidTr="00190872">
              <w:trPr>
                <w:trHeight w:val="283"/>
                <w:jc w:val="center"/>
              </w:trPr>
              <w:tc>
                <w:tcPr>
                  <w:tcW w:w="1609" w:type="dxa"/>
                  <w:vMerge/>
                  <w:tcBorders>
                    <w:left w:val="single" w:sz="4" w:space="0" w:color="auto"/>
                    <w:right w:val="single" w:sz="4" w:space="0" w:color="auto"/>
                  </w:tcBorders>
                  <w:vAlign w:val="center"/>
                  <w:hideMark/>
                </w:tcPr>
                <w:p w14:paraId="7465D092"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00FF6F26"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 xml:space="preserve">Bogotá D. C. (Sede Central, edificio Allianz) </w:t>
                  </w:r>
                </w:p>
              </w:tc>
            </w:tr>
            <w:tr w:rsidR="00743FA3" w:rsidRPr="00D23056" w14:paraId="199C4267" w14:textId="77777777" w:rsidTr="00190872">
              <w:trPr>
                <w:trHeight w:val="283"/>
                <w:jc w:val="center"/>
              </w:trPr>
              <w:tc>
                <w:tcPr>
                  <w:tcW w:w="1609" w:type="dxa"/>
                  <w:vMerge/>
                  <w:tcBorders>
                    <w:left w:val="single" w:sz="4" w:space="0" w:color="auto"/>
                    <w:right w:val="single" w:sz="4" w:space="0" w:color="auto"/>
                  </w:tcBorders>
                  <w:vAlign w:val="center"/>
                  <w:hideMark/>
                </w:tcPr>
                <w:p w14:paraId="5890877C"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3BAA917D"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 xml:space="preserve">Bogotá D. C (Edificio Allianz) </w:t>
                  </w:r>
                </w:p>
              </w:tc>
            </w:tr>
            <w:tr w:rsidR="00743FA3" w:rsidRPr="00D23056" w14:paraId="0B552742" w14:textId="77777777" w:rsidTr="00190872">
              <w:trPr>
                <w:trHeight w:val="283"/>
                <w:jc w:val="center"/>
              </w:trPr>
              <w:tc>
                <w:tcPr>
                  <w:tcW w:w="1609" w:type="dxa"/>
                  <w:vMerge/>
                  <w:tcBorders>
                    <w:left w:val="single" w:sz="4" w:space="0" w:color="auto"/>
                    <w:right w:val="single" w:sz="4" w:space="0" w:color="auto"/>
                  </w:tcBorders>
                  <w:vAlign w:val="center"/>
                  <w:hideMark/>
                </w:tcPr>
                <w:p w14:paraId="1AAC22AA"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58BAA4E7"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Villavicencio</w:t>
                  </w:r>
                </w:p>
              </w:tc>
            </w:tr>
            <w:tr w:rsidR="00743FA3" w:rsidRPr="00D23056" w14:paraId="035300CF" w14:textId="77777777" w:rsidTr="00190872">
              <w:trPr>
                <w:trHeight w:val="283"/>
                <w:jc w:val="center"/>
              </w:trPr>
              <w:tc>
                <w:tcPr>
                  <w:tcW w:w="1609" w:type="dxa"/>
                  <w:vMerge/>
                  <w:tcBorders>
                    <w:left w:val="single" w:sz="4" w:space="0" w:color="auto"/>
                    <w:bottom w:val="single" w:sz="4" w:space="0" w:color="000000"/>
                    <w:right w:val="single" w:sz="4" w:space="0" w:color="auto"/>
                  </w:tcBorders>
                  <w:vAlign w:val="center"/>
                </w:tcPr>
                <w:p w14:paraId="5CCFD3AF"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tcPr>
                <w:p w14:paraId="2BF8D012"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Yopal</w:t>
                  </w:r>
                </w:p>
              </w:tc>
            </w:tr>
            <w:tr w:rsidR="00743FA3" w:rsidRPr="00D23056" w14:paraId="07385DE2" w14:textId="77777777" w:rsidTr="00190872">
              <w:trPr>
                <w:trHeight w:val="283"/>
                <w:jc w:val="center"/>
              </w:trPr>
              <w:tc>
                <w:tcPr>
                  <w:tcW w:w="1609" w:type="dxa"/>
                  <w:vMerge w:val="restart"/>
                  <w:tcBorders>
                    <w:top w:val="nil"/>
                    <w:left w:val="single" w:sz="4" w:space="0" w:color="auto"/>
                    <w:bottom w:val="single" w:sz="4" w:space="0" w:color="auto"/>
                    <w:right w:val="single" w:sz="4" w:space="0" w:color="auto"/>
                  </w:tcBorders>
                  <w:vAlign w:val="center"/>
                  <w:hideMark/>
                </w:tcPr>
                <w:p w14:paraId="2252B681" w14:textId="77777777" w:rsidR="00743FA3" w:rsidRPr="00D23056" w:rsidRDefault="00743FA3" w:rsidP="000D6A71">
                  <w:pPr>
                    <w:framePr w:hSpace="141" w:wrap="around" w:vAnchor="page" w:hAnchor="margin" w:x="-289" w:y="2506"/>
                    <w:rPr>
                      <w:rFonts w:ascii="Arial" w:hAnsi="Arial" w:cs="Arial"/>
                      <w:b/>
                      <w:bCs/>
                      <w:color w:val="000000"/>
                      <w:lang w:eastAsia="es-CO"/>
                    </w:rPr>
                  </w:pPr>
                  <w:r w:rsidRPr="00D23056">
                    <w:rPr>
                      <w:rFonts w:ascii="Arial" w:hAnsi="Arial" w:cs="Arial"/>
                      <w:b/>
                      <w:bCs/>
                      <w:color w:val="000000"/>
                      <w:lang w:eastAsia="es-CO"/>
                    </w:rPr>
                    <w:t>OCCIDENTE</w:t>
                  </w:r>
                </w:p>
              </w:tc>
              <w:tc>
                <w:tcPr>
                  <w:tcW w:w="3949" w:type="dxa"/>
                  <w:tcBorders>
                    <w:top w:val="nil"/>
                    <w:left w:val="nil"/>
                    <w:bottom w:val="single" w:sz="4" w:space="0" w:color="auto"/>
                    <w:right w:val="single" w:sz="4" w:space="0" w:color="auto"/>
                  </w:tcBorders>
                  <w:vAlign w:val="center"/>
                  <w:hideMark/>
                </w:tcPr>
                <w:p w14:paraId="5A303A45"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Medellín</w:t>
                  </w:r>
                </w:p>
              </w:tc>
            </w:tr>
            <w:tr w:rsidR="00743FA3" w:rsidRPr="00D23056" w14:paraId="17149321" w14:textId="77777777" w:rsidTr="00190872">
              <w:trPr>
                <w:trHeight w:val="283"/>
                <w:jc w:val="center"/>
              </w:trPr>
              <w:tc>
                <w:tcPr>
                  <w:tcW w:w="1609" w:type="dxa"/>
                  <w:vMerge/>
                  <w:tcBorders>
                    <w:top w:val="nil"/>
                    <w:left w:val="single" w:sz="4" w:space="0" w:color="auto"/>
                    <w:bottom w:val="single" w:sz="4" w:space="0" w:color="auto"/>
                    <w:right w:val="single" w:sz="4" w:space="0" w:color="auto"/>
                  </w:tcBorders>
                  <w:vAlign w:val="center"/>
                  <w:hideMark/>
                </w:tcPr>
                <w:p w14:paraId="18766166"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108345AC"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Quibdó</w:t>
                  </w:r>
                </w:p>
              </w:tc>
            </w:tr>
            <w:tr w:rsidR="00743FA3" w:rsidRPr="00D23056" w14:paraId="4E644881" w14:textId="77777777" w:rsidTr="00190872">
              <w:trPr>
                <w:trHeight w:val="283"/>
                <w:jc w:val="center"/>
              </w:trPr>
              <w:tc>
                <w:tcPr>
                  <w:tcW w:w="1609" w:type="dxa"/>
                  <w:vMerge/>
                  <w:tcBorders>
                    <w:top w:val="nil"/>
                    <w:left w:val="single" w:sz="4" w:space="0" w:color="auto"/>
                    <w:bottom w:val="single" w:sz="4" w:space="0" w:color="auto"/>
                    <w:right w:val="single" w:sz="4" w:space="0" w:color="auto"/>
                  </w:tcBorders>
                  <w:vAlign w:val="center"/>
                  <w:hideMark/>
                </w:tcPr>
                <w:p w14:paraId="0B5D22F2" w14:textId="77777777" w:rsidR="00743FA3" w:rsidRPr="00D23056" w:rsidRDefault="00743FA3" w:rsidP="000D6A71">
                  <w:pPr>
                    <w:framePr w:hSpace="141" w:wrap="around" w:vAnchor="page" w:hAnchor="margin" w:x="-289" w:y="2506"/>
                    <w:rPr>
                      <w:rFonts w:ascii="Arial" w:hAnsi="Arial" w:cs="Arial"/>
                      <w:b/>
                      <w:bCs/>
                      <w:color w:val="000000"/>
                      <w:lang w:eastAsia="es-CO"/>
                    </w:rPr>
                  </w:pPr>
                </w:p>
              </w:tc>
              <w:tc>
                <w:tcPr>
                  <w:tcW w:w="3949" w:type="dxa"/>
                  <w:tcBorders>
                    <w:top w:val="nil"/>
                    <w:left w:val="nil"/>
                    <w:bottom w:val="single" w:sz="4" w:space="0" w:color="auto"/>
                    <w:right w:val="single" w:sz="4" w:space="0" w:color="auto"/>
                  </w:tcBorders>
                  <w:vAlign w:val="center"/>
                  <w:hideMark/>
                </w:tcPr>
                <w:p w14:paraId="0F125C1C" w14:textId="77777777" w:rsidR="00743FA3" w:rsidRPr="00D23056" w:rsidRDefault="00743FA3" w:rsidP="000D6A71">
                  <w:pPr>
                    <w:framePr w:hSpace="141" w:wrap="around" w:vAnchor="page" w:hAnchor="margin" w:x="-289" w:y="2506"/>
                    <w:rPr>
                      <w:rFonts w:ascii="Arial" w:hAnsi="Arial" w:cs="Arial"/>
                      <w:color w:val="000000"/>
                      <w:lang w:eastAsia="es-CO"/>
                    </w:rPr>
                  </w:pPr>
                  <w:r w:rsidRPr="00D23056">
                    <w:rPr>
                      <w:rFonts w:ascii="Arial" w:hAnsi="Arial" w:cs="Arial"/>
                      <w:color w:val="000000"/>
                      <w:lang w:eastAsia="es-CO"/>
                    </w:rPr>
                    <w:t>Apartadó</w:t>
                  </w:r>
                </w:p>
              </w:tc>
            </w:tr>
          </w:tbl>
          <w:p w14:paraId="783E6EC0" w14:textId="77777777" w:rsidR="00743FA3" w:rsidRPr="00D23056" w:rsidRDefault="00743FA3" w:rsidP="00786972">
            <w:pPr>
              <w:jc w:val="both"/>
              <w:rPr>
                <w:rFonts w:ascii="Arial" w:hAnsi="Arial" w:cs="Arial"/>
                <w:lang w:eastAsia="pt-BR"/>
              </w:rPr>
            </w:pPr>
          </w:p>
          <w:p w14:paraId="0E2BBF8D" w14:textId="77777777" w:rsidR="00743FA3" w:rsidRPr="00D23056" w:rsidRDefault="00743FA3" w:rsidP="00786972">
            <w:pPr>
              <w:jc w:val="both"/>
              <w:rPr>
                <w:rFonts w:ascii="Arial" w:hAnsi="Arial" w:cs="Arial"/>
                <w:color w:val="000000"/>
              </w:rPr>
            </w:pPr>
            <w:r w:rsidRPr="00D23056">
              <w:rPr>
                <w:rFonts w:ascii="Arial" w:hAnsi="Arial" w:cs="Arial"/>
                <w:b/>
                <w:bCs/>
                <w:color w:val="000000"/>
              </w:rPr>
              <w:t>Nota 1:</w:t>
            </w:r>
            <w:r w:rsidRPr="00D23056">
              <w:rPr>
                <w:rFonts w:ascii="Arial" w:hAnsi="Arial" w:cs="Arial"/>
                <w:color w:val="000000"/>
              </w:rPr>
              <w:t xml:space="preserve"> Las sedes u oficinas descritas en el cuadro anterior podrán aumentar o modificarse de acuerdo con las decisiones administrativas de La Entidad, para lo cual el supervisor del Contrato dará aviso oportuno y por escrito al contratista, de tal forma que se garantice el servicio de suministro de los </w:t>
            </w:r>
            <w:r w:rsidRPr="00D23056">
              <w:rPr>
                <w:rFonts w:ascii="Arial" w:hAnsi="Arial" w:cs="Arial"/>
              </w:rPr>
              <w:t>productos de impresión (</w:t>
            </w:r>
            <w:proofErr w:type="spellStart"/>
            <w:r w:rsidRPr="00D23056">
              <w:rPr>
                <w:rFonts w:ascii="Arial" w:hAnsi="Arial" w:cs="Arial"/>
              </w:rPr>
              <w:t>toners</w:t>
            </w:r>
            <w:proofErr w:type="spellEnd"/>
            <w:r w:rsidRPr="00D23056">
              <w:rPr>
                <w:rFonts w:ascii="Arial" w:hAnsi="Arial" w:cs="Arial"/>
              </w:rPr>
              <w:t xml:space="preserve"> y otros consumibles de impresión)  para impresoras Hewlett-Packard, Lexmark, Oki Data, </w:t>
            </w:r>
            <w:proofErr w:type="spellStart"/>
            <w:r w:rsidRPr="00D23056">
              <w:rPr>
                <w:rFonts w:ascii="Arial" w:hAnsi="Arial" w:cs="Arial"/>
              </w:rPr>
              <w:t>Entrust</w:t>
            </w:r>
            <w:proofErr w:type="spellEnd"/>
            <w:r w:rsidRPr="00D23056">
              <w:rPr>
                <w:rFonts w:ascii="Arial" w:hAnsi="Arial" w:cs="Arial"/>
              </w:rPr>
              <w:t xml:space="preserve"> Sigma; escáneres Fujitsu, Kodak y Plotter HP y Epson y demás elementos</w:t>
            </w:r>
            <w:r w:rsidRPr="00D23056">
              <w:rPr>
                <w:rFonts w:ascii="Arial" w:hAnsi="Arial" w:cs="Arial"/>
                <w:color w:val="000000"/>
              </w:rPr>
              <w:t>.</w:t>
            </w:r>
          </w:p>
          <w:p w14:paraId="649C9EE3" w14:textId="32783B46" w:rsidR="00743FA3" w:rsidRPr="00D23056" w:rsidRDefault="00743FA3" w:rsidP="00743FA3">
            <w:pPr>
              <w:rPr>
                <w:rFonts w:ascii="Arial" w:hAnsi="Arial" w:cs="Arial"/>
                <w:b/>
                <w:bCs/>
              </w:rPr>
            </w:pPr>
            <w:r w:rsidRPr="00D23056">
              <w:rPr>
                <w:rFonts w:ascii="Arial" w:hAnsi="Arial" w:cs="Arial"/>
                <w:b/>
                <w:bCs/>
              </w:rPr>
              <w:t>Cuadro 2. Sedes territoriales y direcciones.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
              <w:gridCol w:w="1828"/>
              <w:gridCol w:w="4756"/>
            </w:tblGrid>
            <w:tr w:rsidR="00743FA3" w:rsidRPr="00D23056" w14:paraId="0511739E" w14:textId="77777777" w:rsidTr="00190872">
              <w:trPr>
                <w:trHeight w:val="340"/>
                <w:jc w:val="center"/>
              </w:trPr>
              <w:tc>
                <w:tcPr>
                  <w:tcW w:w="401" w:type="dxa"/>
                  <w:shd w:val="clear" w:color="000000" w:fill="D0CECE"/>
                  <w:vAlign w:val="center"/>
                  <w:hideMark/>
                </w:tcPr>
                <w:p w14:paraId="678868A4" w14:textId="77777777" w:rsidR="00743FA3" w:rsidRPr="00D23056" w:rsidRDefault="00743FA3" w:rsidP="000D6A71">
                  <w:pPr>
                    <w:framePr w:hSpace="141" w:wrap="around" w:vAnchor="page" w:hAnchor="margin" w:x="-289" w:y="2506"/>
                    <w:rPr>
                      <w:rFonts w:ascii="Arial" w:hAnsi="Arial" w:cs="Arial"/>
                      <w:b/>
                      <w:bCs/>
                      <w:lang w:eastAsia="es-CO"/>
                    </w:rPr>
                  </w:pPr>
                  <w:r w:rsidRPr="00D23056">
                    <w:rPr>
                      <w:rFonts w:ascii="Arial" w:hAnsi="Arial" w:cs="Arial"/>
                      <w:b/>
                      <w:bCs/>
                      <w:lang w:eastAsia="es-CO"/>
                    </w:rPr>
                    <w:t xml:space="preserve">No. </w:t>
                  </w:r>
                </w:p>
              </w:tc>
              <w:tc>
                <w:tcPr>
                  <w:tcW w:w="1390" w:type="dxa"/>
                  <w:shd w:val="clear" w:color="000000" w:fill="D0CECE"/>
                  <w:vAlign w:val="center"/>
                  <w:hideMark/>
                </w:tcPr>
                <w:p w14:paraId="77235748" w14:textId="77777777" w:rsidR="00743FA3" w:rsidRPr="00D23056" w:rsidRDefault="00743FA3" w:rsidP="000D6A71">
                  <w:pPr>
                    <w:framePr w:hSpace="141" w:wrap="around" w:vAnchor="page" w:hAnchor="margin" w:x="-289" w:y="2506"/>
                    <w:rPr>
                      <w:rFonts w:ascii="Arial" w:hAnsi="Arial" w:cs="Arial"/>
                      <w:b/>
                      <w:bCs/>
                      <w:lang w:eastAsia="es-CO"/>
                    </w:rPr>
                  </w:pPr>
                  <w:r w:rsidRPr="00D23056">
                    <w:rPr>
                      <w:rFonts w:ascii="Arial" w:hAnsi="Arial" w:cs="Arial"/>
                      <w:b/>
                      <w:bCs/>
                      <w:lang w:eastAsia="es-CO"/>
                    </w:rPr>
                    <w:t>SEDES- CIUDAD</w:t>
                  </w:r>
                </w:p>
              </w:tc>
              <w:tc>
                <w:tcPr>
                  <w:tcW w:w="4756" w:type="dxa"/>
                  <w:shd w:val="clear" w:color="000000" w:fill="D0CECE"/>
                  <w:vAlign w:val="center"/>
                  <w:hideMark/>
                </w:tcPr>
                <w:p w14:paraId="21D86117" w14:textId="77777777" w:rsidR="00743FA3" w:rsidRPr="00D23056" w:rsidRDefault="00743FA3" w:rsidP="000D6A71">
                  <w:pPr>
                    <w:framePr w:hSpace="141" w:wrap="around" w:vAnchor="page" w:hAnchor="margin" w:x="-289" w:y="2506"/>
                    <w:rPr>
                      <w:rFonts w:ascii="Arial" w:hAnsi="Arial" w:cs="Arial"/>
                      <w:b/>
                      <w:bCs/>
                      <w:lang w:eastAsia="es-CO"/>
                    </w:rPr>
                  </w:pPr>
                  <w:r w:rsidRPr="00D23056">
                    <w:rPr>
                      <w:rFonts w:ascii="Arial" w:hAnsi="Arial" w:cs="Arial"/>
                      <w:b/>
                      <w:bCs/>
                      <w:lang w:eastAsia="es-CO"/>
                    </w:rPr>
                    <w:t>DIRECCIONES</w:t>
                  </w:r>
                </w:p>
              </w:tc>
            </w:tr>
            <w:tr w:rsidR="00743FA3" w:rsidRPr="00D23056" w14:paraId="4C26243F" w14:textId="77777777" w:rsidTr="00190872">
              <w:trPr>
                <w:trHeight w:val="340"/>
                <w:jc w:val="center"/>
              </w:trPr>
              <w:tc>
                <w:tcPr>
                  <w:tcW w:w="401" w:type="dxa"/>
                  <w:vAlign w:val="center"/>
                  <w:hideMark/>
                </w:tcPr>
                <w:p w14:paraId="098D3A16"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1</w:t>
                  </w:r>
                </w:p>
              </w:tc>
              <w:tc>
                <w:tcPr>
                  <w:tcW w:w="1390" w:type="dxa"/>
                  <w:vAlign w:val="center"/>
                  <w:hideMark/>
                </w:tcPr>
                <w:p w14:paraId="09FA0EA0"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Neiva</w:t>
                  </w:r>
                </w:p>
              </w:tc>
              <w:tc>
                <w:tcPr>
                  <w:tcW w:w="4756" w:type="dxa"/>
                  <w:vAlign w:val="center"/>
                </w:tcPr>
                <w:p w14:paraId="590FBF2E"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Carrera 5 No. 21-18/20/24/28/30/34/36/40 en la ciudad de Neiva.</w:t>
                  </w:r>
                </w:p>
              </w:tc>
            </w:tr>
            <w:tr w:rsidR="00743FA3" w:rsidRPr="00D23056" w14:paraId="41B696F7" w14:textId="77777777" w:rsidTr="00190872">
              <w:trPr>
                <w:trHeight w:val="340"/>
                <w:jc w:val="center"/>
              </w:trPr>
              <w:tc>
                <w:tcPr>
                  <w:tcW w:w="401" w:type="dxa"/>
                  <w:vAlign w:val="center"/>
                  <w:hideMark/>
                </w:tcPr>
                <w:p w14:paraId="6E496B3C"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2</w:t>
                  </w:r>
                </w:p>
              </w:tc>
              <w:tc>
                <w:tcPr>
                  <w:tcW w:w="1390" w:type="dxa"/>
                  <w:vAlign w:val="center"/>
                  <w:hideMark/>
                </w:tcPr>
                <w:p w14:paraId="11A3E1A6"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Florencia</w:t>
                  </w:r>
                </w:p>
              </w:tc>
              <w:tc>
                <w:tcPr>
                  <w:tcW w:w="4756" w:type="dxa"/>
                  <w:vAlign w:val="center"/>
                </w:tcPr>
                <w:p w14:paraId="571452BA"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Carrera 9 B No 9 - 50 Barrio el Prado, en la ciudad de Florencia.</w:t>
                  </w:r>
                </w:p>
              </w:tc>
            </w:tr>
            <w:tr w:rsidR="00743FA3" w:rsidRPr="00D23056" w14:paraId="70D069BA" w14:textId="77777777" w:rsidTr="00190872">
              <w:trPr>
                <w:trHeight w:val="340"/>
                <w:jc w:val="center"/>
              </w:trPr>
              <w:tc>
                <w:tcPr>
                  <w:tcW w:w="401" w:type="dxa"/>
                  <w:vAlign w:val="center"/>
                  <w:hideMark/>
                </w:tcPr>
                <w:p w14:paraId="14CA6311"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3</w:t>
                  </w:r>
                </w:p>
              </w:tc>
              <w:tc>
                <w:tcPr>
                  <w:tcW w:w="1390" w:type="dxa"/>
                  <w:vAlign w:val="center"/>
                  <w:hideMark/>
                </w:tcPr>
                <w:p w14:paraId="334734C8"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Sincelejo</w:t>
                  </w:r>
                </w:p>
              </w:tc>
              <w:tc>
                <w:tcPr>
                  <w:tcW w:w="4756" w:type="dxa"/>
                  <w:noWrap/>
                  <w:vAlign w:val="center"/>
                </w:tcPr>
                <w:p w14:paraId="4DC09993"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Carrera 18 No. 25A – 150 (Primer Piso) en la ciudad de Sincelejo</w:t>
                  </w:r>
                </w:p>
              </w:tc>
            </w:tr>
            <w:tr w:rsidR="00743FA3" w:rsidRPr="00D23056" w14:paraId="6C31B495" w14:textId="77777777" w:rsidTr="00190872">
              <w:trPr>
                <w:trHeight w:val="340"/>
                <w:jc w:val="center"/>
              </w:trPr>
              <w:tc>
                <w:tcPr>
                  <w:tcW w:w="401" w:type="dxa"/>
                  <w:vAlign w:val="center"/>
                  <w:hideMark/>
                </w:tcPr>
                <w:p w14:paraId="0674EFCC"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4</w:t>
                  </w:r>
                </w:p>
              </w:tc>
              <w:tc>
                <w:tcPr>
                  <w:tcW w:w="1390" w:type="dxa"/>
                  <w:vAlign w:val="center"/>
                  <w:hideMark/>
                </w:tcPr>
                <w:p w14:paraId="4F2015E3"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Sede Nivel Central Bogotá D.C.</w:t>
                  </w:r>
                </w:p>
              </w:tc>
              <w:tc>
                <w:tcPr>
                  <w:tcW w:w="4756" w:type="dxa"/>
                  <w:vAlign w:val="center"/>
                </w:tcPr>
                <w:p w14:paraId="1CF488D2"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Carrera 13A No. 29-24 (Pisos del 8 al 13)</w:t>
                  </w:r>
                </w:p>
              </w:tc>
            </w:tr>
            <w:tr w:rsidR="00743FA3" w:rsidRPr="00D23056" w14:paraId="78F24955" w14:textId="77777777" w:rsidTr="00190872">
              <w:trPr>
                <w:trHeight w:val="340"/>
                <w:jc w:val="center"/>
              </w:trPr>
              <w:tc>
                <w:tcPr>
                  <w:tcW w:w="401" w:type="dxa"/>
                  <w:vAlign w:val="center"/>
                  <w:hideMark/>
                </w:tcPr>
                <w:p w14:paraId="49E99F3B"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lastRenderedPageBreak/>
                    <w:t>5</w:t>
                  </w:r>
                </w:p>
              </w:tc>
              <w:tc>
                <w:tcPr>
                  <w:tcW w:w="1390" w:type="dxa"/>
                  <w:vAlign w:val="center"/>
                  <w:hideMark/>
                </w:tcPr>
                <w:p w14:paraId="228E71E1"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 xml:space="preserve">Sede Territorial Bogotá D.C. </w:t>
                  </w:r>
                </w:p>
              </w:tc>
              <w:tc>
                <w:tcPr>
                  <w:tcW w:w="4756" w:type="dxa"/>
                  <w:vAlign w:val="center"/>
                </w:tcPr>
                <w:p w14:paraId="4DB3773D"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 xml:space="preserve">Carrera 13A No. 29-24 (Piso 5 y locales </w:t>
                  </w:r>
                  <w:proofErr w:type="spellStart"/>
                  <w:r w:rsidRPr="00D23056">
                    <w:rPr>
                      <w:rFonts w:ascii="Arial" w:hAnsi="Arial" w:cs="Arial"/>
                      <w:shd w:val="clear" w:color="auto" w:fill="FFFFFF"/>
                    </w:rPr>
                    <w:t>locales</w:t>
                  </w:r>
                  <w:proofErr w:type="spellEnd"/>
                  <w:r w:rsidRPr="00D23056">
                    <w:rPr>
                      <w:rFonts w:ascii="Arial" w:hAnsi="Arial" w:cs="Arial"/>
                      <w:shd w:val="clear" w:color="auto" w:fill="FFFFFF"/>
                    </w:rPr>
                    <w:t xml:space="preserve"> 144-145 y 165 y 166).</w:t>
                  </w:r>
                </w:p>
              </w:tc>
            </w:tr>
            <w:tr w:rsidR="00743FA3" w:rsidRPr="00D23056" w14:paraId="17FB5525" w14:textId="77777777" w:rsidTr="00190872">
              <w:trPr>
                <w:trHeight w:val="340"/>
                <w:jc w:val="center"/>
              </w:trPr>
              <w:tc>
                <w:tcPr>
                  <w:tcW w:w="401" w:type="dxa"/>
                  <w:vAlign w:val="center"/>
                  <w:hideMark/>
                </w:tcPr>
                <w:p w14:paraId="01F42A7C"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6</w:t>
                  </w:r>
                </w:p>
              </w:tc>
              <w:tc>
                <w:tcPr>
                  <w:tcW w:w="1390" w:type="dxa"/>
                  <w:noWrap/>
                  <w:vAlign w:val="center"/>
                  <w:hideMark/>
                </w:tcPr>
                <w:p w14:paraId="0F0E7A0B"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Santa Marta</w:t>
                  </w:r>
                </w:p>
              </w:tc>
              <w:tc>
                <w:tcPr>
                  <w:tcW w:w="4756" w:type="dxa"/>
                  <w:vAlign w:val="center"/>
                </w:tcPr>
                <w:p w14:paraId="396CA4CE"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calle 27 No. 2B-35 Barrio el Prado en la ciudad de Santa Marta.</w:t>
                  </w:r>
                </w:p>
              </w:tc>
            </w:tr>
            <w:tr w:rsidR="00743FA3" w:rsidRPr="00D23056" w14:paraId="617693B5" w14:textId="77777777" w:rsidTr="00190872">
              <w:trPr>
                <w:trHeight w:val="454"/>
                <w:jc w:val="center"/>
              </w:trPr>
              <w:tc>
                <w:tcPr>
                  <w:tcW w:w="401" w:type="dxa"/>
                  <w:vAlign w:val="center"/>
                  <w:hideMark/>
                </w:tcPr>
                <w:p w14:paraId="1FFE2BE8"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7</w:t>
                  </w:r>
                </w:p>
              </w:tc>
              <w:tc>
                <w:tcPr>
                  <w:tcW w:w="1390" w:type="dxa"/>
                  <w:vAlign w:val="center"/>
                  <w:hideMark/>
                </w:tcPr>
                <w:p w14:paraId="74E73759"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 xml:space="preserve">Medellín </w:t>
                  </w:r>
                </w:p>
              </w:tc>
              <w:tc>
                <w:tcPr>
                  <w:tcW w:w="4756" w:type="dxa"/>
                  <w:vAlign w:val="center"/>
                </w:tcPr>
                <w:p w14:paraId="654349E4"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Carrera 46 No. 47 – 11 oficina 601 a la 630 y oficina 701 (pisos 6, 7 y 8) ubicados en El Centro Comercial Punto De La Oriental P.H. en la ciudad de Medellín</w:t>
                  </w:r>
                </w:p>
              </w:tc>
            </w:tr>
            <w:tr w:rsidR="00743FA3" w:rsidRPr="00D23056" w14:paraId="6E8F3BBF" w14:textId="77777777" w:rsidTr="00190872">
              <w:trPr>
                <w:trHeight w:val="454"/>
                <w:jc w:val="center"/>
              </w:trPr>
              <w:tc>
                <w:tcPr>
                  <w:tcW w:w="401" w:type="dxa"/>
                  <w:vAlign w:val="center"/>
                  <w:hideMark/>
                </w:tcPr>
                <w:p w14:paraId="1D0D6577"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8</w:t>
                  </w:r>
                </w:p>
              </w:tc>
              <w:tc>
                <w:tcPr>
                  <w:tcW w:w="1390" w:type="dxa"/>
                  <w:vAlign w:val="center"/>
                  <w:hideMark/>
                </w:tcPr>
                <w:p w14:paraId="25FA507C"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Apartado</w:t>
                  </w:r>
                </w:p>
              </w:tc>
              <w:tc>
                <w:tcPr>
                  <w:tcW w:w="4756" w:type="dxa"/>
                  <w:vAlign w:val="center"/>
                </w:tcPr>
                <w:p w14:paraId="0EEE7F1D"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Carrera 101 No 96 - 37, local comercial piso 1, oficinas 203A, 204A y 205A, en la ciudad de Apartadó</w:t>
                  </w:r>
                </w:p>
              </w:tc>
            </w:tr>
            <w:tr w:rsidR="00743FA3" w:rsidRPr="00D23056" w14:paraId="0FD2E9E1" w14:textId="77777777" w:rsidTr="00190872">
              <w:trPr>
                <w:trHeight w:val="454"/>
                <w:jc w:val="center"/>
              </w:trPr>
              <w:tc>
                <w:tcPr>
                  <w:tcW w:w="401" w:type="dxa"/>
                  <w:vAlign w:val="center"/>
                  <w:hideMark/>
                </w:tcPr>
                <w:p w14:paraId="07F401C8"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9</w:t>
                  </w:r>
                </w:p>
              </w:tc>
              <w:tc>
                <w:tcPr>
                  <w:tcW w:w="1390" w:type="dxa"/>
                  <w:vAlign w:val="center"/>
                  <w:hideMark/>
                </w:tcPr>
                <w:p w14:paraId="36F4FEA5"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Caucasia</w:t>
                  </w:r>
                </w:p>
              </w:tc>
              <w:tc>
                <w:tcPr>
                  <w:tcW w:w="4756" w:type="dxa"/>
                  <w:vAlign w:val="center"/>
                </w:tcPr>
                <w:p w14:paraId="6FD9C120"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Carrera 11 No.19-46/Avenida El Pajonal (local comercial primer piso) en el municipio de Caucasia.</w:t>
                  </w:r>
                </w:p>
              </w:tc>
            </w:tr>
            <w:tr w:rsidR="00743FA3" w:rsidRPr="00D23056" w14:paraId="2BC9C725" w14:textId="77777777" w:rsidTr="00190872">
              <w:trPr>
                <w:trHeight w:val="340"/>
                <w:jc w:val="center"/>
              </w:trPr>
              <w:tc>
                <w:tcPr>
                  <w:tcW w:w="401" w:type="dxa"/>
                  <w:vAlign w:val="center"/>
                  <w:hideMark/>
                </w:tcPr>
                <w:p w14:paraId="29631CF4"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10</w:t>
                  </w:r>
                </w:p>
              </w:tc>
              <w:tc>
                <w:tcPr>
                  <w:tcW w:w="1390" w:type="dxa"/>
                  <w:vAlign w:val="center"/>
                  <w:hideMark/>
                </w:tcPr>
                <w:p w14:paraId="5A5A89AA"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Bucaramanga</w:t>
                  </w:r>
                </w:p>
              </w:tc>
              <w:tc>
                <w:tcPr>
                  <w:tcW w:w="4756" w:type="dxa"/>
                  <w:vAlign w:val="center"/>
                </w:tcPr>
                <w:p w14:paraId="5E603478"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Carrera 33 Numero 54-85 Barrio Cabecera del Llano en la ciudad de Bucaramanga</w:t>
                  </w:r>
                </w:p>
              </w:tc>
            </w:tr>
            <w:tr w:rsidR="00743FA3" w:rsidRPr="00D23056" w14:paraId="13FA4FEC" w14:textId="77777777" w:rsidTr="00190872">
              <w:trPr>
                <w:trHeight w:val="340"/>
                <w:jc w:val="center"/>
              </w:trPr>
              <w:tc>
                <w:tcPr>
                  <w:tcW w:w="401" w:type="dxa"/>
                  <w:vAlign w:val="center"/>
                  <w:hideMark/>
                </w:tcPr>
                <w:p w14:paraId="76E9B154"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11</w:t>
                  </w:r>
                </w:p>
              </w:tc>
              <w:tc>
                <w:tcPr>
                  <w:tcW w:w="1390" w:type="dxa"/>
                  <w:vAlign w:val="center"/>
                  <w:hideMark/>
                </w:tcPr>
                <w:p w14:paraId="7E44CA04"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Barrancabermeja</w:t>
                  </w:r>
                </w:p>
              </w:tc>
              <w:tc>
                <w:tcPr>
                  <w:tcW w:w="4756" w:type="dxa"/>
                  <w:vAlign w:val="center"/>
                </w:tcPr>
                <w:p w14:paraId="3006E7E0"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Calle 49 # 4-22/24/26 sector comercial en la ciudad de Barrancabermeja.</w:t>
                  </w:r>
                </w:p>
              </w:tc>
            </w:tr>
            <w:tr w:rsidR="00743FA3" w:rsidRPr="00D23056" w14:paraId="05FE279C" w14:textId="77777777" w:rsidTr="00190872">
              <w:trPr>
                <w:trHeight w:val="340"/>
                <w:jc w:val="center"/>
              </w:trPr>
              <w:tc>
                <w:tcPr>
                  <w:tcW w:w="401" w:type="dxa"/>
                  <w:vAlign w:val="center"/>
                  <w:hideMark/>
                </w:tcPr>
                <w:p w14:paraId="04D8D885"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12</w:t>
                  </w:r>
                </w:p>
              </w:tc>
              <w:tc>
                <w:tcPr>
                  <w:tcW w:w="1390" w:type="dxa"/>
                  <w:vAlign w:val="center"/>
                  <w:hideMark/>
                </w:tcPr>
                <w:p w14:paraId="0DF71A3F"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Santiago De Cali</w:t>
                  </w:r>
                </w:p>
              </w:tc>
              <w:tc>
                <w:tcPr>
                  <w:tcW w:w="4756" w:type="dxa"/>
                  <w:vAlign w:val="center"/>
                </w:tcPr>
                <w:p w14:paraId="5BB691A4"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Carrera 3 No 12-40 Edificio Centro Financiero La Ermita oficinas 201, 202 y 203 en la ciudad de Santiago de Cali.</w:t>
                  </w:r>
                </w:p>
              </w:tc>
            </w:tr>
            <w:tr w:rsidR="00743FA3" w:rsidRPr="00D23056" w14:paraId="5ADD1500" w14:textId="77777777" w:rsidTr="00190872">
              <w:trPr>
                <w:trHeight w:val="340"/>
                <w:jc w:val="center"/>
              </w:trPr>
              <w:tc>
                <w:tcPr>
                  <w:tcW w:w="401" w:type="dxa"/>
                  <w:vAlign w:val="center"/>
                  <w:hideMark/>
                </w:tcPr>
                <w:p w14:paraId="024235C9"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13</w:t>
                  </w:r>
                </w:p>
              </w:tc>
              <w:tc>
                <w:tcPr>
                  <w:tcW w:w="1390" w:type="dxa"/>
                  <w:vAlign w:val="center"/>
                  <w:hideMark/>
                </w:tcPr>
                <w:p w14:paraId="411616A4"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Pereira</w:t>
                  </w:r>
                </w:p>
              </w:tc>
              <w:tc>
                <w:tcPr>
                  <w:tcW w:w="4756" w:type="dxa"/>
                  <w:vAlign w:val="center"/>
                </w:tcPr>
                <w:p w14:paraId="076F7B62"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calle 20 No 6-17 Centro Comercial Estación Central local 302-303 en la ciudad de Pereira.</w:t>
                  </w:r>
                </w:p>
              </w:tc>
            </w:tr>
            <w:tr w:rsidR="00743FA3" w:rsidRPr="00D23056" w14:paraId="7016EC6A" w14:textId="77777777" w:rsidTr="00190872">
              <w:trPr>
                <w:trHeight w:val="340"/>
                <w:jc w:val="center"/>
              </w:trPr>
              <w:tc>
                <w:tcPr>
                  <w:tcW w:w="401" w:type="dxa"/>
                  <w:vAlign w:val="center"/>
                  <w:hideMark/>
                </w:tcPr>
                <w:p w14:paraId="6E7B75E4"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14</w:t>
                  </w:r>
                </w:p>
              </w:tc>
              <w:tc>
                <w:tcPr>
                  <w:tcW w:w="1390" w:type="dxa"/>
                  <w:vAlign w:val="center"/>
                  <w:hideMark/>
                </w:tcPr>
                <w:p w14:paraId="1166A451"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Carmen De Bolívar</w:t>
                  </w:r>
                </w:p>
              </w:tc>
              <w:tc>
                <w:tcPr>
                  <w:tcW w:w="4756" w:type="dxa"/>
                  <w:vAlign w:val="center"/>
                </w:tcPr>
                <w:p w14:paraId="29BA6DE6"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Calle 24 No 55 - 51 Barrio Monte Carmelo en la ciudad de El Carmen de Bolívar.</w:t>
                  </w:r>
                </w:p>
              </w:tc>
            </w:tr>
            <w:tr w:rsidR="00743FA3" w:rsidRPr="00D23056" w14:paraId="73B56F01" w14:textId="77777777" w:rsidTr="00190872">
              <w:trPr>
                <w:trHeight w:val="340"/>
                <w:jc w:val="center"/>
              </w:trPr>
              <w:tc>
                <w:tcPr>
                  <w:tcW w:w="401" w:type="dxa"/>
                  <w:vAlign w:val="center"/>
                  <w:hideMark/>
                </w:tcPr>
                <w:p w14:paraId="3A7892DF"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15</w:t>
                  </w:r>
                </w:p>
              </w:tc>
              <w:tc>
                <w:tcPr>
                  <w:tcW w:w="1390" w:type="dxa"/>
                  <w:vAlign w:val="center"/>
                  <w:hideMark/>
                </w:tcPr>
                <w:p w14:paraId="3EA7524C"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Cúcuta</w:t>
                  </w:r>
                </w:p>
              </w:tc>
              <w:tc>
                <w:tcPr>
                  <w:tcW w:w="4756" w:type="dxa"/>
                  <w:vAlign w:val="center"/>
                </w:tcPr>
                <w:p w14:paraId="340D0CEB"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Calle 11 No 0-66/ 0-70 / 0-72 Barrio La Playa en la ciudad de Cúcuta.</w:t>
                  </w:r>
                </w:p>
              </w:tc>
            </w:tr>
            <w:tr w:rsidR="00743FA3" w:rsidRPr="00D23056" w14:paraId="63C4366C" w14:textId="77777777" w:rsidTr="00190872">
              <w:trPr>
                <w:trHeight w:val="340"/>
                <w:jc w:val="center"/>
              </w:trPr>
              <w:tc>
                <w:tcPr>
                  <w:tcW w:w="401" w:type="dxa"/>
                  <w:vAlign w:val="center"/>
                  <w:hideMark/>
                </w:tcPr>
                <w:p w14:paraId="12707F30"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16</w:t>
                  </w:r>
                </w:p>
              </w:tc>
              <w:tc>
                <w:tcPr>
                  <w:tcW w:w="1390" w:type="dxa"/>
                  <w:vAlign w:val="center"/>
                  <w:hideMark/>
                </w:tcPr>
                <w:p w14:paraId="00CC17CD"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Mocoa</w:t>
                  </w:r>
                </w:p>
              </w:tc>
              <w:tc>
                <w:tcPr>
                  <w:tcW w:w="4756" w:type="dxa"/>
                  <w:vAlign w:val="center"/>
                </w:tcPr>
                <w:p w14:paraId="30B9D244"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Carrera 9 # 21-108 Hotel Samai en la ciudad de Mocoa.</w:t>
                  </w:r>
                </w:p>
              </w:tc>
            </w:tr>
            <w:tr w:rsidR="00743FA3" w:rsidRPr="00D23056" w14:paraId="0B13B0C4" w14:textId="77777777" w:rsidTr="00190872">
              <w:trPr>
                <w:trHeight w:val="340"/>
                <w:jc w:val="center"/>
              </w:trPr>
              <w:tc>
                <w:tcPr>
                  <w:tcW w:w="401" w:type="dxa"/>
                  <w:vAlign w:val="center"/>
                  <w:hideMark/>
                </w:tcPr>
                <w:p w14:paraId="7968A9A8"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17</w:t>
                  </w:r>
                </w:p>
              </w:tc>
              <w:tc>
                <w:tcPr>
                  <w:tcW w:w="1390" w:type="dxa"/>
                  <w:vAlign w:val="center"/>
                  <w:hideMark/>
                </w:tcPr>
                <w:p w14:paraId="3F418113"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Montería</w:t>
                  </w:r>
                </w:p>
              </w:tc>
              <w:tc>
                <w:tcPr>
                  <w:tcW w:w="4756" w:type="dxa"/>
                  <w:vAlign w:val="center"/>
                </w:tcPr>
                <w:p w14:paraId="4F01973C"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Calle 66 No 5-55 Barrio el Recreo en la ciudad de Montería.</w:t>
                  </w:r>
                </w:p>
              </w:tc>
            </w:tr>
            <w:tr w:rsidR="00743FA3" w:rsidRPr="00D23056" w14:paraId="6073B28C" w14:textId="77777777" w:rsidTr="00190872">
              <w:trPr>
                <w:trHeight w:val="340"/>
                <w:jc w:val="center"/>
              </w:trPr>
              <w:tc>
                <w:tcPr>
                  <w:tcW w:w="401" w:type="dxa"/>
                  <w:vAlign w:val="center"/>
                  <w:hideMark/>
                </w:tcPr>
                <w:p w14:paraId="0D710C20"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lastRenderedPageBreak/>
                    <w:t>18</w:t>
                  </w:r>
                </w:p>
              </w:tc>
              <w:tc>
                <w:tcPr>
                  <w:tcW w:w="1390" w:type="dxa"/>
                  <w:vAlign w:val="center"/>
                  <w:hideMark/>
                </w:tcPr>
                <w:p w14:paraId="44EACE96"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Pasto</w:t>
                  </w:r>
                </w:p>
              </w:tc>
              <w:tc>
                <w:tcPr>
                  <w:tcW w:w="4756" w:type="dxa"/>
                  <w:vAlign w:val="center"/>
                </w:tcPr>
                <w:p w14:paraId="7F043BB6"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Calle 20 No 23-56/60 sector centro en la Ciudad de Pasto.</w:t>
                  </w:r>
                </w:p>
              </w:tc>
            </w:tr>
            <w:tr w:rsidR="00743FA3" w:rsidRPr="00D23056" w14:paraId="0158D47A" w14:textId="77777777" w:rsidTr="00190872">
              <w:trPr>
                <w:trHeight w:val="340"/>
                <w:jc w:val="center"/>
              </w:trPr>
              <w:tc>
                <w:tcPr>
                  <w:tcW w:w="401" w:type="dxa"/>
                  <w:vAlign w:val="center"/>
                  <w:hideMark/>
                </w:tcPr>
                <w:p w14:paraId="51958165"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19</w:t>
                  </w:r>
                </w:p>
              </w:tc>
              <w:tc>
                <w:tcPr>
                  <w:tcW w:w="1390" w:type="dxa"/>
                  <w:vAlign w:val="center"/>
                  <w:hideMark/>
                </w:tcPr>
                <w:p w14:paraId="6F91E60A"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Popayán</w:t>
                  </w:r>
                </w:p>
              </w:tc>
              <w:tc>
                <w:tcPr>
                  <w:tcW w:w="4756" w:type="dxa"/>
                  <w:vAlign w:val="center"/>
                </w:tcPr>
                <w:p w14:paraId="4B33127B"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carrera 6 No 18N-114 Barrio El Recuerdo, en la ciudad de Popayán.</w:t>
                  </w:r>
                </w:p>
              </w:tc>
            </w:tr>
            <w:tr w:rsidR="00743FA3" w:rsidRPr="00D23056" w14:paraId="4859C3E7" w14:textId="77777777" w:rsidTr="00190872">
              <w:trPr>
                <w:trHeight w:val="340"/>
                <w:jc w:val="center"/>
              </w:trPr>
              <w:tc>
                <w:tcPr>
                  <w:tcW w:w="401" w:type="dxa"/>
                  <w:vAlign w:val="center"/>
                </w:tcPr>
                <w:p w14:paraId="47DBECFD"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20</w:t>
                  </w:r>
                </w:p>
              </w:tc>
              <w:tc>
                <w:tcPr>
                  <w:tcW w:w="1390" w:type="dxa"/>
                  <w:vAlign w:val="center"/>
                </w:tcPr>
                <w:p w14:paraId="5B1F873E"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Tumaco</w:t>
                  </w:r>
                </w:p>
              </w:tc>
              <w:tc>
                <w:tcPr>
                  <w:tcW w:w="4756" w:type="dxa"/>
                  <w:vAlign w:val="center"/>
                </w:tcPr>
                <w:p w14:paraId="639438F4" w14:textId="77777777" w:rsidR="00743FA3" w:rsidRPr="00D23056" w:rsidRDefault="00743FA3" w:rsidP="000D6A71">
                  <w:pPr>
                    <w:framePr w:hSpace="141" w:wrap="around" w:vAnchor="page" w:hAnchor="margin" w:x="-289" w:y="2506"/>
                    <w:rPr>
                      <w:rFonts w:ascii="Arial" w:hAnsi="Arial" w:cs="Arial"/>
                      <w:shd w:val="clear" w:color="auto" w:fill="FFFFFF"/>
                    </w:rPr>
                  </w:pPr>
                  <w:r w:rsidRPr="00D23056">
                    <w:rPr>
                      <w:rFonts w:ascii="Arial" w:hAnsi="Arial" w:cs="Arial"/>
                      <w:shd w:val="clear" w:color="auto" w:fill="FFFFFF"/>
                    </w:rPr>
                    <w:t>Calle Márquez Carrera 9 No. 15-81, del municipio de Tumaco</w:t>
                  </w:r>
                </w:p>
              </w:tc>
            </w:tr>
            <w:tr w:rsidR="00743FA3" w:rsidRPr="00D23056" w14:paraId="61AB8E20" w14:textId="77777777" w:rsidTr="00190872">
              <w:trPr>
                <w:trHeight w:val="454"/>
                <w:jc w:val="center"/>
              </w:trPr>
              <w:tc>
                <w:tcPr>
                  <w:tcW w:w="401" w:type="dxa"/>
                  <w:vAlign w:val="center"/>
                  <w:hideMark/>
                </w:tcPr>
                <w:p w14:paraId="36BD57E6"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21</w:t>
                  </w:r>
                </w:p>
              </w:tc>
              <w:tc>
                <w:tcPr>
                  <w:tcW w:w="1390" w:type="dxa"/>
                  <w:vAlign w:val="center"/>
                  <w:hideMark/>
                </w:tcPr>
                <w:p w14:paraId="18E1EA60"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Ibagué</w:t>
                  </w:r>
                </w:p>
              </w:tc>
              <w:tc>
                <w:tcPr>
                  <w:tcW w:w="4756" w:type="dxa"/>
                  <w:vAlign w:val="center"/>
                </w:tcPr>
                <w:p w14:paraId="2DE913DB"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Calle 38 # 4i - 42. Piso 2 (Ala B, oficina 202) y piso 3 (Ala A y B, oficinas 301-302-303-304-305) Edificio Cooperamos en la ciudad de Ibagué.</w:t>
                  </w:r>
                </w:p>
              </w:tc>
            </w:tr>
            <w:tr w:rsidR="00743FA3" w:rsidRPr="00D23056" w14:paraId="7B3DE9EF" w14:textId="77777777" w:rsidTr="00190872">
              <w:trPr>
                <w:trHeight w:val="454"/>
                <w:jc w:val="center"/>
              </w:trPr>
              <w:tc>
                <w:tcPr>
                  <w:tcW w:w="401" w:type="dxa"/>
                  <w:vAlign w:val="center"/>
                  <w:hideMark/>
                </w:tcPr>
                <w:p w14:paraId="0D784C1A"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22</w:t>
                  </w:r>
                </w:p>
              </w:tc>
              <w:tc>
                <w:tcPr>
                  <w:tcW w:w="1390" w:type="dxa"/>
                  <w:vAlign w:val="center"/>
                  <w:hideMark/>
                </w:tcPr>
                <w:p w14:paraId="5B0C3931"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Valledupar</w:t>
                  </w:r>
                </w:p>
              </w:tc>
              <w:tc>
                <w:tcPr>
                  <w:tcW w:w="4756" w:type="dxa"/>
                  <w:vAlign w:val="center"/>
                </w:tcPr>
                <w:p w14:paraId="7EFAEC08"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Calle 16B No 9-83 Edificio Leslie, tercer piso Edificio Leslie, tercer piso, en la ciudad de Valledupar.</w:t>
                  </w:r>
                </w:p>
              </w:tc>
            </w:tr>
            <w:tr w:rsidR="00743FA3" w:rsidRPr="00D23056" w14:paraId="661DC664" w14:textId="77777777" w:rsidTr="00190872">
              <w:trPr>
                <w:trHeight w:val="340"/>
                <w:jc w:val="center"/>
              </w:trPr>
              <w:tc>
                <w:tcPr>
                  <w:tcW w:w="401" w:type="dxa"/>
                  <w:vAlign w:val="center"/>
                  <w:hideMark/>
                </w:tcPr>
                <w:p w14:paraId="11447FEC"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23</w:t>
                  </w:r>
                </w:p>
              </w:tc>
              <w:tc>
                <w:tcPr>
                  <w:tcW w:w="1390" w:type="dxa"/>
                  <w:vAlign w:val="center"/>
                  <w:hideMark/>
                </w:tcPr>
                <w:p w14:paraId="0BEC2B39"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Villavicencio</w:t>
                  </w:r>
                </w:p>
              </w:tc>
              <w:tc>
                <w:tcPr>
                  <w:tcW w:w="4756" w:type="dxa"/>
                  <w:vAlign w:val="center"/>
                </w:tcPr>
                <w:p w14:paraId="7E42DCCE"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shd w:val="clear" w:color="auto" w:fill="FFFFFF"/>
                    </w:rPr>
                    <w:t>Calle 41 No. 31-23 en la ciudad de Villavicencio.</w:t>
                  </w:r>
                </w:p>
              </w:tc>
            </w:tr>
            <w:tr w:rsidR="00743FA3" w:rsidRPr="00D23056" w14:paraId="39F03F43" w14:textId="77777777" w:rsidTr="00190872">
              <w:trPr>
                <w:trHeight w:val="340"/>
                <w:jc w:val="center"/>
              </w:trPr>
              <w:tc>
                <w:tcPr>
                  <w:tcW w:w="401" w:type="dxa"/>
                  <w:vAlign w:val="center"/>
                  <w:hideMark/>
                </w:tcPr>
                <w:p w14:paraId="1F50D866"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24</w:t>
                  </w:r>
                </w:p>
              </w:tc>
              <w:tc>
                <w:tcPr>
                  <w:tcW w:w="1390" w:type="dxa"/>
                  <w:vAlign w:val="center"/>
                  <w:hideMark/>
                </w:tcPr>
                <w:p w14:paraId="7B8A945F"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Quibdó</w:t>
                  </w:r>
                </w:p>
              </w:tc>
              <w:tc>
                <w:tcPr>
                  <w:tcW w:w="4756" w:type="dxa"/>
                  <w:vAlign w:val="center"/>
                </w:tcPr>
                <w:p w14:paraId="0E6B001E" w14:textId="77777777" w:rsidR="00743FA3" w:rsidRPr="00D23056" w:rsidRDefault="00743FA3" w:rsidP="000D6A71">
                  <w:pPr>
                    <w:framePr w:hSpace="141" w:wrap="around" w:vAnchor="page" w:hAnchor="margin" w:x="-289" w:y="2506"/>
                    <w:rPr>
                      <w:rFonts w:ascii="Arial" w:hAnsi="Arial" w:cs="Arial"/>
                      <w:shd w:val="clear" w:color="auto" w:fill="FFFFFF"/>
                    </w:rPr>
                  </w:pPr>
                  <w:r w:rsidRPr="00D23056">
                    <w:rPr>
                      <w:rFonts w:ascii="Arial" w:hAnsi="Arial" w:cs="Arial"/>
                      <w:shd w:val="clear" w:color="auto" w:fill="FFFFFF"/>
                    </w:rPr>
                    <w:t xml:space="preserve">Carrea 7 </w:t>
                  </w:r>
                  <w:proofErr w:type="spellStart"/>
                  <w:r w:rsidRPr="00D23056">
                    <w:rPr>
                      <w:rFonts w:ascii="Arial" w:hAnsi="Arial" w:cs="Arial"/>
                      <w:shd w:val="clear" w:color="auto" w:fill="FFFFFF"/>
                    </w:rPr>
                    <w:t>Nº</w:t>
                  </w:r>
                  <w:proofErr w:type="spellEnd"/>
                  <w:r w:rsidRPr="00D23056">
                    <w:rPr>
                      <w:rFonts w:ascii="Arial" w:hAnsi="Arial" w:cs="Arial"/>
                      <w:shd w:val="clear" w:color="auto" w:fill="FFFFFF"/>
                    </w:rPr>
                    <w:t xml:space="preserve"> 28-44, barrio Cesar Conto</w:t>
                  </w:r>
                </w:p>
              </w:tc>
            </w:tr>
            <w:tr w:rsidR="00743FA3" w:rsidRPr="00D23056" w14:paraId="01C2C28B" w14:textId="77777777" w:rsidTr="00190872">
              <w:trPr>
                <w:trHeight w:val="340"/>
                <w:jc w:val="center"/>
              </w:trPr>
              <w:tc>
                <w:tcPr>
                  <w:tcW w:w="401" w:type="dxa"/>
                  <w:vAlign w:val="center"/>
                </w:tcPr>
                <w:p w14:paraId="50B7C84D"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25</w:t>
                  </w:r>
                </w:p>
              </w:tc>
              <w:tc>
                <w:tcPr>
                  <w:tcW w:w="1390" w:type="dxa"/>
                  <w:vAlign w:val="center"/>
                </w:tcPr>
                <w:p w14:paraId="358C1F72"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Yopal</w:t>
                  </w:r>
                </w:p>
              </w:tc>
              <w:tc>
                <w:tcPr>
                  <w:tcW w:w="4756" w:type="dxa"/>
                  <w:vAlign w:val="center"/>
                </w:tcPr>
                <w:p w14:paraId="5B9F1A59" w14:textId="77777777" w:rsidR="00743FA3" w:rsidRPr="00D23056" w:rsidRDefault="00743FA3" w:rsidP="000D6A71">
                  <w:pPr>
                    <w:framePr w:hSpace="141" w:wrap="around" w:vAnchor="page" w:hAnchor="margin" w:x="-289" w:y="2506"/>
                    <w:rPr>
                      <w:rFonts w:ascii="Arial" w:hAnsi="Arial" w:cs="Arial"/>
                      <w:shd w:val="clear" w:color="auto" w:fill="FFFFFF"/>
                    </w:rPr>
                  </w:pPr>
                  <w:r w:rsidRPr="00D23056">
                    <w:rPr>
                      <w:rFonts w:ascii="Arial" w:hAnsi="Arial" w:cs="Arial"/>
                      <w:shd w:val="clear" w:color="auto" w:fill="FFFFFF"/>
                    </w:rPr>
                    <w:t>Diagonal 15 No 15-60, Barrio la Esperanza, frente a la Alcaldía de Yopal</w:t>
                  </w:r>
                </w:p>
              </w:tc>
            </w:tr>
            <w:tr w:rsidR="00743FA3" w:rsidRPr="00D23056" w14:paraId="0DD85053" w14:textId="77777777" w:rsidTr="00190872">
              <w:trPr>
                <w:trHeight w:val="340"/>
                <w:jc w:val="center"/>
              </w:trPr>
              <w:tc>
                <w:tcPr>
                  <w:tcW w:w="401" w:type="dxa"/>
                  <w:vAlign w:val="center"/>
                </w:tcPr>
                <w:p w14:paraId="27AE0BCA"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26</w:t>
                  </w:r>
                </w:p>
              </w:tc>
              <w:tc>
                <w:tcPr>
                  <w:tcW w:w="1390" w:type="dxa"/>
                  <w:vAlign w:val="center"/>
                </w:tcPr>
                <w:p w14:paraId="5B070E30" w14:textId="77777777" w:rsidR="00743FA3" w:rsidRPr="00D23056" w:rsidRDefault="00743FA3" w:rsidP="000D6A71">
                  <w:pPr>
                    <w:framePr w:hSpace="141" w:wrap="around" w:vAnchor="page" w:hAnchor="margin" w:x="-289" w:y="2506"/>
                    <w:rPr>
                      <w:rFonts w:ascii="Arial" w:hAnsi="Arial" w:cs="Arial"/>
                      <w:lang w:eastAsia="es-CO"/>
                    </w:rPr>
                  </w:pPr>
                  <w:r w:rsidRPr="00D23056">
                    <w:rPr>
                      <w:rFonts w:ascii="Arial" w:hAnsi="Arial" w:cs="Arial"/>
                      <w:lang w:eastAsia="es-CO"/>
                    </w:rPr>
                    <w:t>Archivo Central (</w:t>
                  </w:r>
                  <w:proofErr w:type="spellStart"/>
                  <w:r w:rsidRPr="00D23056">
                    <w:rPr>
                      <w:rFonts w:ascii="Arial" w:hAnsi="Arial" w:cs="Arial"/>
                      <w:lang w:eastAsia="es-CO"/>
                    </w:rPr>
                    <w:t>Bogota</w:t>
                  </w:r>
                  <w:proofErr w:type="spellEnd"/>
                  <w:r w:rsidRPr="00D23056">
                    <w:rPr>
                      <w:rFonts w:ascii="Arial" w:hAnsi="Arial" w:cs="Arial"/>
                      <w:lang w:eastAsia="es-CO"/>
                    </w:rPr>
                    <w:t>)</w:t>
                  </w:r>
                </w:p>
              </w:tc>
              <w:tc>
                <w:tcPr>
                  <w:tcW w:w="4756" w:type="dxa"/>
                  <w:vAlign w:val="center"/>
                </w:tcPr>
                <w:p w14:paraId="38B8350F" w14:textId="77777777" w:rsidR="00743FA3" w:rsidRPr="00D23056" w:rsidRDefault="00743FA3" w:rsidP="000D6A71">
                  <w:pPr>
                    <w:framePr w:hSpace="141" w:wrap="around" w:vAnchor="page" w:hAnchor="margin" w:x="-289" w:y="2506"/>
                    <w:rPr>
                      <w:rFonts w:ascii="Arial" w:hAnsi="Arial" w:cs="Arial"/>
                      <w:shd w:val="clear" w:color="auto" w:fill="FFFFFF"/>
                    </w:rPr>
                  </w:pPr>
                  <w:r w:rsidRPr="00D23056">
                    <w:rPr>
                      <w:rFonts w:ascii="Arial" w:hAnsi="Arial" w:cs="Arial"/>
                      <w:shd w:val="clear" w:color="auto" w:fill="FFFFFF"/>
                    </w:rPr>
                    <w:t>Calle 24 f # 101 - 31</w:t>
                  </w:r>
                </w:p>
              </w:tc>
            </w:tr>
          </w:tbl>
          <w:p w14:paraId="73FD0F84" w14:textId="77777777" w:rsidR="00743FA3" w:rsidRPr="00D23056" w:rsidRDefault="00743FA3" w:rsidP="00743FA3">
            <w:pPr>
              <w:autoSpaceDE w:val="0"/>
              <w:autoSpaceDN w:val="0"/>
              <w:adjustRightInd w:val="0"/>
              <w:rPr>
                <w:rFonts w:ascii="Arial" w:hAnsi="Arial" w:cs="Arial"/>
                <w:bCs/>
              </w:rPr>
            </w:pPr>
            <w:r w:rsidRPr="00D23056">
              <w:rPr>
                <w:rFonts w:ascii="Arial" w:hAnsi="Arial" w:cs="Arial"/>
                <w:b/>
              </w:rPr>
              <w:t>Nota 2</w:t>
            </w:r>
            <w:r w:rsidRPr="00D23056">
              <w:rPr>
                <w:rFonts w:ascii="Arial" w:hAnsi="Arial" w:cs="Arial"/>
                <w:bCs/>
              </w:rPr>
              <w:t xml:space="preserve">: El proponente deberá asumir por cuenta propia todos los costos directos e indirecto, así como los gastos que se generen por concepto de transporte, empaque, carga, descarga y entrega de los elementos objeto del contrato tanto de solicitudes ordinarias como extraordinarias en el lugar que le indique el supervisor designado por parte de la </w:t>
            </w:r>
            <w:r w:rsidRPr="00D23056">
              <w:rPr>
                <w:rFonts w:ascii="Arial" w:hAnsi="Arial" w:cs="Arial"/>
              </w:rPr>
              <w:t>UEGRTD</w:t>
            </w:r>
            <w:r w:rsidRPr="00D23056">
              <w:rPr>
                <w:rFonts w:ascii="Arial" w:hAnsi="Arial" w:cs="Arial"/>
                <w:bCs/>
              </w:rPr>
              <w:t>.</w:t>
            </w:r>
          </w:p>
          <w:p w14:paraId="45D5C57A" w14:textId="6D0CE11D" w:rsidR="00330492" w:rsidRPr="00D23056" w:rsidRDefault="0066262A" w:rsidP="0066262A">
            <w:pPr>
              <w:spacing w:after="0" w:line="240" w:lineRule="auto"/>
              <w:ind w:right="69"/>
              <w:jc w:val="both"/>
              <w:rPr>
                <w:rFonts w:ascii="Arial" w:hAnsi="Arial" w:cs="Arial"/>
                <w:color w:val="000000"/>
                <w:lang w:eastAsia="pt-BR"/>
              </w:rPr>
            </w:pPr>
            <w:r w:rsidRPr="00D23056">
              <w:rPr>
                <w:rFonts w:ascii="Arial" w:hAnsi="Arial" w:cs="Arial"/>
                <w:bCs/>
              </w:rPr>
              <w:t>.</w:t>
            </w:r>
          </w:p>
        </w:tc>
      </w:tr>
      <w:tr w:rsidR="00565547" w:rsidRPr="00D23056" w14:paraId="07BF6230" w14:textId="77777777" w:rsidTr="00190872">
        <w:trPr>
          <w:trHeight w:val="60"/>
        </w:trPr>
        <w:tc>
          <w:tcPr>
            <w:tcW w:w="0" w:type="auto"/>
          </w:tcPr>
          <w:p w14:paraId="38F023F6" w14:textId="36A2B13E" w:rsidR="00565547" w:rsidRPr="00D23056" w:rsidRDefault="00565547" w:rsidP="004A2933">
            <w:pPr>
              <w:spacing w:after="0" w:line="240" w:lineRule="auto"/>
              <w:jc w:val="both"/>
              <w:rPr>
                <w:rFonts w:ascii="Arial" w:hAnsi="Arial" w:cs="Arial"/>
                <w:b/>
                <w:bCs/>
                <w:color w:val="000000" w:themeColor="text1"/>
              </w:rPr>
            </w:pPr>
            <w:r w:rsidRPr="00D23056">
              <w:rPr>
                <w:rFonts w:ascii="Arial" w:hAnsi="Arial" w:cs="Arial"/>
                <w:b/>
                <w:bCs/>
                <w:color w:val="000000" w:themeColor="text1"/>
              </w:rPr>
              <w:lastRenderedPageBreak/>
              <w:t>5) OBLIGACIONES DEL CONTRATISTA</w:t>
            </w:r>
          </w:p>
        </w:tc>
        <w:tc>
          <w:tcPr>
            <w:tcW w:w="6695" w:type="dxa"/>
          </w:tcPr>
          <w:p w14:paraId="6FA0636A" w14:textId="02BA4E4C" w:rsidR="00565547" w:rsidRPr="00D23056" w:rsidRDefault="00565547" w:rsidP="004A2933">
            <w:pPr>
              <w:pStyle w:val="Encabezado"/>
              <w:jc w:val="both"/>
              <w:rPr>
                <w:rFonts w:ascii="Arial" w:eastAsia="Times New Roman" w:hAnsi="Arial" w:cs="Arial"/>
                <w:b/>
                <w:bCs/>
                <w:lang w:val="es-ES" w:eastAsia="es-ES"/>
              </w:rPr>
            </w:pPr>
            <w:r w:rsidRPr="00D23056">
              <w:rPr>
                <w:rFonts w:ascii="Arial" w:eastAsia="Times New Roman" w:hAnsi="Arial" w:cs="Arial"/>
                <w:b/>
                <w:bCs/>
                <w:lang w:val="es-ES" w:eastAsia="es-ES"/>
              </w:rPr>
              <w:t xml:space="preserve">OBLIGACIONES GENERALES: </w:t>
            </w:r>
          </w:p>
          <w:p w14:paraId="405A72B2" w14:textId="77777777" w:rsidR="00565547" w:rsidRPr="00D23056" w:rsidRDefault="00565547" w:rsidP="004A2933">
            <w:pPr>
              <w:pStyle w:val="Encabezado"/>
              <w:jc w:val="both"/>
              <w:rPr>
                <w:rFonts w:ascii="Arial" w:eastAsia="Times New Roman" w:hAnsi="Arial" w:cs="Arial"/>
                <w:lang w:val="es-ES" w:eastAsia="es-ES"/>
              </w:rPr>
            </w:pPr>
          </w:p>
          <w:p w14:paraId="7712CB8C" w14:textId="65ABA914" w:rsidR="00565547" w:rsidRPr="00D23056" w:rsidRDefault="00565547" w:rsidP="004A2933">
            <w:pPr>
              <w:pStyle w:val="Encabezado"/>
              <w:jc w:val="both"/>
              <w:rPr>
                <w:rFonts w:ascii="Arial" w:eastAsia="Times New Roman" w:hAnsi="Arial" w:cs="Arial"/>
                <w:lang w:val="es-ES" w:eastAsia="es-ES"/>
              </w:rPr>
            </w:pPr>
            <w:r w:rsidRPr="00D23056">
              <w:rPr>
                <w:rFonts w:ascii="Arial" w:eastAsia="Times New Roman" w:hAnsi="Arial" w:cs="Arial"/>
                <w:lang w:val="es-ES" w:eastAsia="es-ES"/>
              </w:rPr>
              <w:t xml:space="preserve">El Contratista se obliga a cumplir, entre otras, todas y cada una de las siguientes obligaciones: </w:t>
            </w:r>
          </w:p>
          <w:p w14:paraId="05824467" w14:textId="77777777" w:rsidR="002A6A7A" w:rsidRPr="00D23056" w:rsidRDefault="002A6A7A" w:rsidP="004A2933">
            <w:pPr>
              <w:pStyle w:val="Encabezado"/>
              <w:jc w:val="both"/>
              <w:rPr>
                <w:rFonts w:ascii="Arial" w:eastAsia="Times New Roman" w:hAnsi="Arial" w:cs="Arial"/>
                <w:lang w:val="es-ES" w:eastAsia="es-ES"/>
              </w:rPr>
            </w:pPr>
          </w:p>
          <w:p w14:paraId="4FB81B13"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lastRenderedPageBreak/>
              <w:t>Suscribir las Actas, junto con la persona delegada por la Unidad con el propósito fundamental de cumplir las funciones de supervisión del contrato.</w:t>
            </w:r>
          </w:p>
          <w:p w14:paraId="64F38D21"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Cumplir</w:t>
            </w:r>
            <w:r w:rsidRPr="00D23056">
              <w:rPr>
                <w:rFonts w:ascii="Arial" w:hAnsi="Arial" w:cs="Arial"/>
                <w:b/>
                <w:bCs/>
                <w:color w:val="auto"/>
                <w:sz w:val="22"/>
                <w:szCs w:val="22"/>
              </w:rPr>
              <w:t xml:space="preserve"> </w:t>
            </w:r>
            <w:r w:rsidRPr="00D23056">
              <w:rPr>
                <w:rFonts w:ascii="Arial" w:hAnsi="Arial" w:cs="Arial"/>
                <w:color w:val="auto"/>
                <w:sz w:val="22"/>
                <w:szCs w:val="22"/>
              </w:rPr>
              <w:t>cabalmente el objeto y las obligaciones del contrato, bajo las condiciones técnicas y tiempos señalados en el contrato y demás documento que lo integran.</w:t>
            </w:r>
          </w:p>
          <w:p w14:paraId="6E7A1409"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Disponer para la ejecución del presente contrato</w:t>
            </w:r>
            <w:r w:rsidRPr="00D23056">
              <w:rPr>
                <w:rFonts w:ascii="Arial" w:hAnsi="Arial" w:cs="Arial"/>
                <w:color w:val="auto"/>
                <w:sz w:val="22"/>
                <w:szCs w:val="22"/>
                <w:lang w:eastAsia="pt-BR"/>
              </w:rPr>
              <w:t xml:space="preserve"> </w:t>
            </w:r>
            <w:r w:rsidRPr="00D23056">
              <w:rPr>
                <w:rFonts w:ascii="Arial" w:hAnsi="Arial" w:cs="Arial"/>
                <w:color w:val="auto"/>
                <w:sz w:val="22"/>
                <w:szCs w:val="22"/>
              </w:rPr>
              <w:t>del personal calificado y debidamente capacitado y colaborar con la Unidad para garantizar tal fin.</w:t>
            </w:r>
          </w:p>
          <w:p w14:paraId="5C5F906F"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Velar por el debido cumplimiento y calidad de los bienes y/o servicios y/o entregables</w:t>
            </w:r>
            <w:r w:rsidRPr="00D23056">
              <w:rPr>
                <w:rFonts w:ascii="Arial" w:hAnsi="Arial" w:cs="Arial"/>
                <w:color w:val="auto"/>
                <w:sz w:val="22"/>
                <w:szCs w:val="22"/>
                <w:lang w:eastAsia="pt-BR"/>
              </w:rPr>
              <w:t xml:space="preserve"> </w:t>
            </w:r>
            <w:r w:rsidRPr="00D23056">
              <w:rPr>
                <w:rFonts w:ascii="Arial" w:hAnsi="Arial" w:cs="Arial"/>
                <w:color w:val="auto"/>
                <w:sz w:val="22"/>
                <w:szCs w:val="22"/>
              </w:rPr>
              <w:t>pactados y responder por ellos, de conformidad con las disposiciones consagradas en la Ley 80 de 1993 (Artículo 5º - Numeral 4º), independientemente de las garantías ofrecidas.</w:t>
            </w:r>
          </w:p>
          <w:p w14:paraId="5934D335"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Cumplir con las condiciones técnicas, económicas y comerciales presentadas en la propuesta.</w:t>
            </w:r>
          </w:p>
          <w:p w14:paraId="5A976CC6"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Reportar de manera inmediata al Supervisor del contrato</w:t>
            </w:r>
            <w:r w:rsidRPr="00D23056">
              <w:rPr>
                <w:rFonts w:ascii="Arial" w:hAnsi="Arial" w:cs="Arial"/>
                <w:color w:val="auto"/>
                <w:sz w:val="22"/>
                <w:szCs w:val="22"/>
                <w:lang w:eastAsia="pt-BR"/>
              </w:rPr>
              <w:t xml:space="preserve"> </w:t>
            </w:r>
            <w:r w:rsidRPr="00D23056">
              <w:rPr>
                <w:rFonts w:ascii="Arial" w:hAnsi="Arial" w:cs="Arial"/>
                <w:color w:val="auto"/>
                <w:sz w:val="22"/>
                <w:szCs w:val="22"/>
              </w:rPr>
              <w:t>cualquier novedad o anomalía que se presente.</w:t>
            </w:r>
          </w:p>
          <w:p w14:paraId="7E34BD92" w14:textId="77777777" w:rsidR="00FB0414" w:rsidRPr="00D23056" w:rsidRDefault="00FB0414" w:rsidP="00D4571A">
            <w:pPr>
              <w:pStyle w:val="Default"/>
              <w:numPr>
                <w:ilvl w:val="0"/>
                <w:numId w:val="28"/>
              </w:numPr>
              <w:adjustRightInd/>
              <w:jc w:val="both"/>
              <w:rPr>
                <w:rFonts w:ascii="Arial" w:hAnsi="Arial" w:cs="Arial"/>
                <w:color w:val="auto"/>
                <w:sz w:val="22"/>
                <w:szCs w:val="22"/>
              </w:rPr>
            </w:pPr>
            <w:r w:rsidRPr="00D23056">
              <w:rPr>
                <w:rFonts w:ascii="Arial" w:hAnsi="Arial" w:cs="Arial"/>
                <w:color w:val="auto"/>
                <w:sz w:val="22"/>
                <w:szCs w:val="22"/>
              </w:rPr>
              <w:t xml:space="preserve">Atender y acoger con la debida diligencia y oportunidad las solicitudes o requerimientos, recomendaciones y/o sugerencias realizadas por la persona delegada por la </w:t>
            </w:r>
            <w:r w:rsidRPr="00D23056">
              <w:rPr>
                <w:rFonts w:ascii="Arial" w:hAnsi="Arial" w:cs="Arial"/>
                <w:b/>
                <w:bCs/>
                <w:color w:val="auto"/>
                <w:sz w:val="22"/>
                <w:szCs w:val="22"/>
              </w:rPr>
              <w:t xml:space="preserve">Unidad </w:t>
            </w:r>
            <w:r w:rsidRPr="00D23056">
              <w:rPr>
                <w:rFonts w:ascii="Arial" w:hAnsi="Arial" w:cs="Arial"/>
                <w:color w:val="auto"/>
                <w:sz w:val="22"/>
                <w:szCs w:val="22"/>
              </w:rPr>
              <w:t>para cumplir las funciones de supervisión del contrato.</w:t>
            </w:r>
          </w:p>
          <w:p w14:paraId="48597B7B"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Salvaguardar la información confidencial que obtenga o conozca en el desarrollo de sus actividades, salvo requerimiento expreso de Autoridad competente el cual deberá ser informado al Supervisor del contrato.</w:t>
            </w:r>
          </w:p>
          <w:p w14:paraId="2BE2F7D3"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Cumplir estrictamente los términos pactados en el contrato.</w:t>
            </w:r>
          </w:p>
          <w:p w14:paraId="3D4A20D6"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5FDA7AA5"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 xml:space="preserve">Realizar por su cuenta el pago oportuno de los salarios, subsidios, prestaciones sociales, afiliaciones y cancelación de aportes al Sistema General de Seguridad Social (Salud, Pensiones y Riesgos Profesionales) a que hubiere lugar, de todos los </w:t>
            </w:r>
            <w:r w:rsidRPr="00D23056">
              <w:rPr>
                <w:rFonts w:ascii="Arial" w:hAnsi="Arial" w:cs="Arial"/>
                <w:color w:val="auto"/>
                <w:sz w:val="22"/>
                <w:szCs w:val="22"/>
              </w:rPr>
              <w:lastRenderedPageBreak/>
              <w:t>empleados, en especial del personal destinado para el cumplimiento del objeto del Contrato, de acuerdo con el Régimen Laboral Colombiano, debiendo presentar en su oportunidad, la respectiva certificación de cumplimiento, expedida por el Revisor Fiscal.</w:t>
            </w:r>
          </w:p>
          <w:p w14:paraId="5BA00207"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Responder ante terceros por los daños que se ocasionen y que provengan de causas que le sean imputables.</w:t>
            </w:r>
          </w:p>
          <w:p w14:paraId="247AAA93"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 xml:space="preserve">Adelantar las demás actividades necesarias para garantizar un total y adecuado cumplimiento de sus obligaciones, aunque no estén específicamente señaladas y que sean de la naturaleza del contrato. </w:t>
            </w:r>
          </w:p>
          <w:p w14:paraId="10EE8FB0" w14:textId="77777777" w:rsidR="00FB0414" w:rsidRPr="00D23056" w:rsidRDefault="00FB0414" w:rsidP="00D4571A">
            <w:pPr>
              <w:pStyle w:val="Default"/>
              <w:numPr>
                <w:ilvl w:val="0"/>
                <w:numId w:val="28"/>
              </w:numPr>
              <w:adjustRightInd/>
              <w:spacing w:before="120"/>
              <w:jc w:val="both"/>
              <w:rPr>
                <w:rFonts w:ascii="Arial" w:hAnsi="Arial" w:cs="Arial"/>
                <w:b/>
                <w:bCs/>
                <w:color w:val="auto"/>
                <w:sz w:val="22"/>
                <w:szCs w:val="22"/>
              </w:rPr>
            </w:pPr>
            <w:r w:rsidRPr="00D23056">
              <w:rPr>
                <w:rFonts w:ascii="Arial" w:hAnsi="Arial" w:cs="Arial"/>
                <w:color w:val="auto"/>
                <w:sz w:val="22"/>
                <w:szCs w:val="22"/>
              </w:rPr>
              <w:t>Defender en todas sus actuaciones los intereses de la Unidad Administrativa Especial de Gestión de Restitución de Tierras Despojadas y obrar con lealtad y buena fe en la ejecución del contrato</w:t>
            </w:r>
            <w:r w:rsidRPr="00D23056">
              <w:rPr>
                <w:rFonts w:ascii="Arial" w:hAnsi="Arial" w:cs="Arial"/>
                <w:b/>
                <w:bCs/>
                <w:color w:val="auto"/>
                <w:sz w:val="22"/>
                <w:szCs w:val="22"/>
              </w:rPr>
              <w:t xml:space="preserve"> </w:t>
            </w:r>
          </w:p>
          <w:p w14:paraId="2B0B14F3" w14:textId="77777777" w:rsidR="00FB0414" w:rsidRPr="00D23056" w:rsidRDefault="00FB0414" w:rsidP="00D4571A">
            <w:pPr>
              <w:pStyle w:val="Default"/>
              <w:numPr>
                <w:ilvl w:val="0"/>
                <w:numId w:val="28"/>
              </w:numPr>
              <w:adjustRightInd/>
              <w:spacing w:before="120"/>
              <w:jc w:val="both"/>
              <w:rPr>
                <w:rFonts w:ascii="Arial" w:hAnsi="Arial" w:cs="Arial"/>
                <w:b/>
                <w:bCs/>
                <w:color w:val="auto"/>
                <w:sz w:val="22"/>
                <w:szCs w:val="22"/>
              </w:rPr>
            </w:pPr>
            <w:r w:rsidRPr="00D23056">
              <w:rPr>
                <w:rFonts w:ascii="Arial" w:hAnsi="Arial" w:cs="Arial"/>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632F8917"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Solicitar al Supervisor del contrato, con mínimo 15 días de antelación, las modificaciones contractuales que llegase a requerir para la adecuada ejecución de este.</w:t>
            </w:r>
          </w:p>
          <w:p w14:paraId="31AB16E4"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D23056">
              <w:rPr>
                <w:rFonts w:ascii="Arial" w:hAnsi="Arial" w:cs="Arial"/>
                <w:bCs/>
                <w:color w:val="auto"/>
                <w:sz w:val="22"/>
                <w:szCs w:val="22"/>
              </w:rPr>
              <w:t>el parágrafo 2° del artículo 555-02 del Estatuto Tributario. Parágrafo modificado por el artículo 12 de la Ley 2155 de 2021.</w:t>
            </w:r>
          </w:p>
          <w:p w14:paraId="0B99F303"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 xml:space="preserve">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w:t>
            </w:r>
            <w:r w:rsidRPr="00D23056">
              <w:rPr>
                <w:rFonts w:ascii="Arial" w:hAnsi="Arial" w:cs="Arial"/>
                <w:color w:val="auto"/>
                <w:sz w:val="22"/>
                <w:szCs w:val="22"/>
              </w:rPr>
              <w:lastRenderedPageBreak/>
              <w:t>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2C0C66D3" w14:textId="77777777"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Garantizar que 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67E8668F" w14:textId="517FD065" w:rsidR="00FB0414" w:rsidRPr="00D23056" w:rsidRDefault="00FB0414" w:rsidP="00D4571A">
            <w:pPr>
              <w:pStyle w:val="Default"/>
              <w:numPr>
                <w:ilvl w:val="0"/>
                <w:numId w:val="28"/>
              </w:numPr>
              <w:adjustRightInd/>
              <w:spacing w:before="120"/>
              <w:jc w:val="both"/>
              <w:rPr>
                <w:rFonts w:ascii="Arial" w:hAnsi="Arial" w:cs="Arial"/>
                <w:color w:val="auto"/>
                <w:sz w:val="22"/>
                <w:szCs w:val="22"/>
              </w:rPr>
            </w:pPr>
            <w:r w:rsidRPr="00D23056">
              <w:rPr>
                <w:rFonts w:ascii="Arial" w:hAnsi="Arial" w:cs="Arial"/>
                <w:color w:val="auto"/>
                <w:sz w:val="22"/>
                <w:szCs w:val="22"/>
              </w:rPr>
              <w:t xml:space="preserve">Las demás que se requieran para la correcta ejecución del contrato. </w:t>
            </w:r>
          </w:p>
          <w:p w14:paraId="07334FCC" w14:textId="77777777" w:rsidR="00565547" w:rsidRPr="00D23056" w:rsidRDefault="00565547" w:rsidP="004A2933">
            <w:pPr>
              <w:spacing w:after="0" w:line="240" w:lineRule="auto"/>
              <w:jc w:val="both"/>
              <w:rPr>
                <w:rFonts w:ascii="Arial" w:eastAsia="Times New Roman" w:hAnsi="Arial" w:cs="Arial"/>
                <w:lang w:val="es-ES" w:eastAsia="es-ES"/>
              </w:rPr>
            </w:pPr>
          </w:p>
          <w:p w14:paraId="689B2EEA" w14:textId="761868B7" w:rsidR="00BC4C8E" w:rsidRPr="00D23056" w:rsidRDefault="00565547" w:rsidP="004A2933">
            <w:pPr>
              <w:pStyle w:val="Default"/>
              <w:jc w:val="both"/>
              <w:rPr>
                <w:rFonts w:ascii="Arial" w:hAnsi="Arial" w:cs="Arial"/>
                <w:b/>
                <w:bCs/>
                <w:color w:val="auto"/>
                <w:sz w:val="22"/>
                <w:szCs w:val="22"/>
              </w:rPr>
            </w:pPr>
            <w:r w:rsidRPr="00D23056">
              <w:rPr>
                <w:rFonts w:ascii="Arial" w:hAnsi="Arial" w:cs="Arial"/>
                <w:b/>
                <w:bCs/>
                <w:color w:val="auto"/>
                <w:sz w:val="22"/>
                <w:szCs w:val="22"/>
              </w:rPr>
              <w:t>OBLIGACIONES ESPECÍFICAS:</w:t>
            </w:r>
          </w:p>
          <w:p w14:paraId="12923717" w14:textId="77777777" w:rsidR="00197916" w:rsidRPr="00D23056" w:rsidRDefault="00197916" w:rsidP="004A2933">
            <w:pPr>
              <w:pStyle w:val="Default"/>
              <w:jc w:val="both"/>
              <w:rPr>
                <w:rFonts w:ascii="Arial" w:hAnsi="Arial" w:cs="Arial"/>
                <w:b/>
                <w:bCs/>
                <w:color w:val="auto"/>
                <w:sz w:val="22"/>
                <w:szCs w:val="22"/>
              </w:rPr>
            </w:pPr>
          </w:p>
          <w:p w14:paraId="73B2ABB8" w14:textId="2C35F14F" w:rsidR="00184040" w:rsidRPr="00D23056" w:rsidRDefault="00184040" w:rsidP="00184040">
            <w:pPr>
              <w:pStyle w:val="Default"/>
              <w:spacing w:after="120"/>
              <w:jc w:val="both"/>
              <w:rPr>
                <w:rFonts w:ascii="Arial" w:hAnsi="Arial" w:cs="Arial"/>
                <w:color w:val="auto"/>
                <w:sz w:val="22"/>
                <w:szCs w:val="22"/>
              </w:rPr>
            </w:pPr>
            <w:r w:rsidRPr="00D23056">
              <w:rPr>
                <w:rFonts w:ascii="Arial" w:hAnsi="Arial" w:cs="Arial"/>
                <w:color w:val="auto"/>
                <w:sz w:val="22"/>
                <w:szCs w:val="22"/>
              </w:rPr>
              <w:t>El Contratista se obliga a cumplir lo establecido en el Anexo Técnico</w:t>
            </w:r>
            <w:r w:rsidR="00266834" w:rsidRPr="00D23056">
              <w:rPr>
                <w:rFonts w:ascii="Arial" w:hAnsi="Arial" w:cs="Arial"/>
                <w:color w:val="auto"/>
                <w:sz w:val="22"/>
                <w:szCs w:val="22"/>
              </w:rPr>
              <w:t xml:space="preserve"> 1</w:t>
            </w:r>
            <w:r w:rsidRPr="00D23056">
              <w:rPr>
                <w:rFonts w:ascii="Arial" w:hAnsi="Arial" w:cs="Arial"/>
                <w:color w:val="auto"/>
                <w:sz w:val="22"/>
                <w:szCs w:val="22"/>
              </w:rPr>
              <w:t xml:space="preserve"> y entre otras, todas y cada una de las siguientes obligaciones: </w:t>
            </w:r>
          </w:p>
          <w:p w14:paraId="3BEE4BD6" w14:textId="77777777" w:rsidR="00F601E0" w:rsidRPr="00D23056" w:rsidRDefault="00F601E0" w:rsidP="00F601E0">
            <w:pPr>
              <w:pStyle w:val="Prrafodelista"/>
              <w:numPr>
                <w:ilvl w:val="0"/>
                <w:numId w:val="33"/>
              </w:numPr>
              <w:spacing w:after="0" w:line="240" w:lineRule="auto"/>
              <w:ind w:left="748" w:hanging="426"/>
              <w:contextualSpacing w:val="0"/>
              <w:jc w:val="both"/>
              <w:rPr>
                <w:rFonts w:ascii="Arial" w:hAnsi="Arial" w:cs="Arial"/>
                <w:bCs/>
              </w:rPr>
            </w:pPr>
            <w:r w:rsidRPr="00D23056">
              <w:rPr>
                <w:rFonts w:ascii="Arial" w:hAnsi="Arial" w:cs="Arial"/>
                <w:bCs/>
              </w:rPr>
              <w:t xml:space="preserve">Cumplir con los tiempos de entrega de los bienes objeto del contrato conforme las especificaciones establecidas en la ficha técnica independientemente de la distancia y de las condiciones del lugar de destino, salvo que por razones imprevisibles de fuerza mayor o caso fortuito debidamente certificadas por autoridad competente o acreditado según sea el caso se haga imposible atender esta obligación. </w:t>
            </w:r>
          </w:p>
          <w:p w14:paraId="13EB7D88"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bCs/>
              </w:rPr>
            </w:pPr>
            <w:r w:rsidRPr="00D23056">
              <w:rPr>
                <w:rFonts w:ascii="Arial" w:hAnsi="Arial" w:cs="Arial"/>
                <w:bCs/>
              </w:rPr>
              <w:t>Suministrar consumibles de impresión 100% originales (OEM), nuevos, sin uso, no remanufacturados ni genéricos, en empaque original sellado de fábrica y con serial verificable. Deberán ser plenamente compatibles con la marca y modelo de los equipos institucionales.</w:t>
            </w:r>
          </w:p>
          <w:p w14:paraId="218CD673"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bCs/>
              </w:rPr>
            </w:pPr>
            <w:r w:rsidRPr="00D23056">
              <w:rPr>
                <w:rFonts w:ascii="Arial" w:hAnsi="Arial" w:cs="Arial"/>
                <w:bCs/>
              </w:rPr>
              <w:t xml:space="preserve">Entregar consumibles de impresión con NO menos de dos (2) años de fecha de expiración. </w:t>
            </w:r>
          </w:p>
          <w:p w14:paraId="6252E4AA"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bCs/>
              </w:rPr>
            </w:pPr>
            <w:r w:rsidRPr="00D23056">
              <w:rPr>
                <w:rFonts w:ascii="Arial" w:hAnsi="Arial" w:cs="Arial"/>
                <w:bCs/>
              </w:rPr>
              <w:t>Realizar el cambio de elementos defectuosos, de mala calidad, no originales, genéricos o no compatibles con el modelo de los equipos institucionales dentro de los plazos establecidos.</w:t>
            </w:r>
          </w:p>
          <w:p w14:paraId="29AE2B8C"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bCs/>
              </w:rPr>
            </w:pPr>
            <w:r w:rsidRPr="00D23056">
              <w:rPr>
                <w:rFonts w:ascii="Arial" w:hAnsi="Arial" w:cs="Arial"/>
                <w:bCs/>
              </w:rPr>
              <w:t xml:space="preserve">Disponer de una persona(s) que sirva de enlace con la entidad </w:t>
            </w:r>
            <w:r w:rsidRPr="00D23056">
              <w:rPr>
                <w:rFonts w:ascii="Arial" w:hAnsi="Arial" w:cs="Arial"/>
                <w:bCs/>
              </w:rPr>
              <w:lastRenderedPageBreak/>
              <w:t>para atender directamente durante la ejecución del contrato las solicitudes de pedidos, entregas, devoluciones, facturación, PQRS y en general, todas las acciones o actividades que se requieran para dar cumplimiento al objeto contractual.</w:t>
            </w:r>
          </w:p>
          <w:p w14:paraId="60C4678F"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bCs/>
              </w:rPr>
            </w:pPr>
            <w:r w:rsidRPr="00D23056">
              <w:rPr>
                <w:rFonts w:ascii="Arial" w:hAnsi="Arial" w:cs="Arial"/>
                <w:bCs/>
              </w:rPr>
              <w:t>Suministrar los bienes objeto del contrato sin restricción en cuanto a las cantidades requeridas, de acuerdo con la necesidad de la entidad.</w:t>
            </w:r>
          </w:p>
          <w:p w14:paraId="63935C95"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color w:val="000000"/>
                <w:lang w:eastAsia="es-CO"/>
              </w:rPr>
            </w:pPr>
            <w:r w:rsidRPr="00D23056">
              <w:rPr>
                <w:rFonts w:ascii="Arial" w:hAnsi="Arial" w:cs="Arial"/>
                <w:lang w:eastAsia="es-CO"/>
              </w:rPr>
              <w:t>Realizar los informes que le sean requeridos por el supervisor, tanto periódicos, como el final en el marco de la ejecución del contrato y presentarlos a la Entidad en medio magnético.</w:t>
            </w:r>
          </w:p>
          <w:p w14:paraId="5145E2BA"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bCs/>
              </w:rPr>
            </w:pPr>
            <w:r w:rsidRPr="00D23056">
              <w:rPr>
                <w:rFonts w:ascii="Arial" w:hAnsi="Arial" w:cs="Arial"/>
                <w:bCs/>
              </w:rPr>
              <w:t>Presentar al supervisor del contrato, los documentos que soporten la ejecución del objeto del contrato y las remisiones debidamente firmadas, en las que consta la entrega de los productos.</w:t>
            </w:r>
          </w:p>
          <w:p w14:paraId="08A085A2"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bCs/>
              </w:rPr>
            </w:pPr>
            <w:r w:rsidRPr="00D23056">
              <w:rPr>
                <w:rFonts w:ascii="Arial" w:hAnsi="Arial" w:cs="Arial"/>
                <w:bCs/>
              </w:rPr>
              <w:t>Dar cumplimiento a las condiciones de transporte de los bienes objeto del contrato, los cuales deben estar debidamente empacados, rotulados, embalados, enzunchados y cubiertos conforme a requerimientos de la entidad.</w:t>
            </w:r>
          </w:p>
          <w:p w14:paraId="7798B5CA"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bCs/>
              </w:rPr>
            </w:pPr>
            <w:r w:rsidRPr="00D23056">
              <w:rPr>
                <w:rFonts w:ascii="Arial" w:hAnsi="Arial" w:cs="Arial"/>
                <w:bCs/>
              </w:rPr>
              <w:t>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el Ministerio de Trabajo para la presentación del mismo se den durante la ejecución del contrato, se deberá presentar el soporte que corresponde.</w:t>
            </w:r>
          </w:p>
          <w:p w14:paraId="15544DB5"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bCs/>
              </w:rPr>
            </w:pPr>
            <w:r w:rsidRPr="00D23056">
              <w:rPr>
                <w:rFonts w:ascii="Arial" w:hAnsi="Arial" w:cs="Arial"/>
                <w:bCs/>
              </w:rPr>
              <w:t>Presentar los soportes vigentes de seguridad social de los trabajadores que van a realizar actividades en la Unidad, de conformidad con el nivel de riesgo al que van a estar expuestos los cuales deben ser reportados de manera previa a la ejecución de actividades.</w:t>
            </w:r>
          </w:p>
          <w:p w14:paraId="5186DDFE"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rPr>
            </w:pPr>
            <w:r w:rsidRPr="00D23056">
              <w:rPr>
                <w:rFonts w:ascii="Arial" w:hAnsi="Arial" w:cs="Arial"/>
              </w:rPr>
              <w:t xml:space="preserve">Dar cumplimiento con lo dispuesto en la ley 1581 de 2012 referente a la protección de datos personales, para toda información de carácter personal a la que tenga acceso en la UNIDAD en el desarrollo de este contrato. </w:t>
            </w:r>
          </w:p>
          <w:p w14:paraId="02CE8BE9"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rPr>
            </w:pPr>
            <w:r w:rsidRPr="00D23056">
              <w:rPr>
                <w:rFonts w:ascii="Arial" w:hAnsi="Arial" w:cs="Arial"/>
              </w:rPr>
              <w:t>Garantizar que, durante la ejecución del contrato, el contratista realice la recolección periódica de los cartuchos y tóner vacíos generados por la entidad, asegurando su transporte, manejo y disposición final conforme a la normatividad ambiental vigente en materia de residuos peligrosos (RESPEL), el contratista deberá entregar al supervisor la certificación de disposición final expedida por el gestor ambiental autorizado, que acredite el tratamiento y disposición adecuada de dichos residuos, cuando sea requerido.</w:t>
            </w:r>
          </w:p>
          <w:p w14:paraId="7037BB7B" w14:textId="77777777" w:rsidR="00F601E0" w:rsidRPr="00D23056" w:rsidRDefault="00F601E0" w:rsidP="00F601E0">
            <w:pPr>
              <w:pStyle w:val="Prrafodelista"/>
              <w:widowControl w:val="0"/>
              <w:numPr>
                <w:ilvl w:val="0"/>
                <w:numId w:val="33"/>
              </w:numPr>
              <w:overflowPunct w:val="0"/>
              <w:autoSpaceDE w:val="0"/>
              <w:autoSpaceDN w:val="0"/>
              <w:adjustRightInd w:val="0"/>
              <w:spacing w:after="0" w:line="240" w:lineRule="auto"/>
              <w:ind w:left="748" w:hanging="426"/>
              <w:jc w:val="both"/>
              <w:rPr>
                <w:rFonts w:ascii="Arial" w:hAnsi="Arial" w:cs="Arial"/>
                <w:bCs/>
              </w:rPr>
            </w:pPr>
            <w:r w:rsidRPr="00D23056">
              <w:rPr>
                <w:rFonts w:ascii="Arial" w:hAnsi="Arial" w:cs="Arial"/>
                <w:bCs/>
              </w:rPr>
              <w:lastRenderedPageBreak/>
              <w:t>Las demás que sean inherentes a la naturaleza del contrato.</w:t>
            </w:r>
          </w:p>
          <w:p w14:paraId="5275AECA" w14:textId="5A9FB4F7" w:rsidR="009C64B9" w:rsidRPr="00D23056" w:rsidRDefault="009C64B9" w:rsidP="004323CB">
            <w:pPr>
              <w:shd w:val="clear" w:color="auto" w:fill="FFFFFF"/>
              <w:ind w:left="1080"/>
              <w:contextualSpacing/>
              <w:textAlignment w:val="baseline"/>
              <w:rPr>
                <w:rFonts w:ascii="Arial" w:hAnsi="Arial" w:cs="Arial"/>
                <w:bCs/>
                <w:lang w:eastAsia="pt-BR"/>
              </w:rPr>
            </w:pPr>
          </w:p>
        </w:tc>
      </w:tr>
      <w:tr w:rsidR="00565547" w:rsidRPr="00D23056" w14:paraId="7F069DC6" w14:textId="77777777" w:rsidTr="00190872">
        <w:trPr>
          <w:trHeight w:val="274"/>
        </w:trPr>
        <w:tc>
          <w:tcPr>
            <w:tcW w:w="0" w:type="auto"/>
          </w:tcPr>
          <w:p w14:paraId="54268701" w14:textId="1A765558" w:rsidR="00565547" w:rsidRPr="00D23056" w:rsidRDefault="00565547" w:rsidP="004A2933">
            <w:pPr>
              <w:spacing w:after="0" w:line="240" w:lineRule="auto"/>
              <w:jc w:val="both"/>
              <w:rPr>
                <w:rFonts w:ascii="Arial" w:hAnsi="Arial" w:cs="Arial"/>
                <w:b/>
                <w:bCs/>
                <w:color w:val="000000" w:themeColor="text1"/>
              </w:rPr>
            </w:pPr>
            <w:r w:rsidRPr="00D23056">
              <w:rPr>
                <w:rFonts w:ascii="Arial" w:hAnsi="Arial" w:cs="Arial"/>
                <w:b/>
                <w:bCs/>
                <w:color w:val="000000" w:themeColor="text1"/>
              </w:rPr>
              <w:lastRenderedPageBreak/>
              <w:t>6) OBLIGACIONES DE LA UNIDAD</w:t>
            </w:r>
          </w:p>
        </w:tc>
        <w:tc>
          <w:tcPr>
            <w:tcW w:w="6695" w:type="dxa"/>
          </w:tcPr>
          <w:p w14:paraId="0DEA47A0" w14:textId="77777777" w:rsidR="009605D5" w:rsidRPr="00D23056" w:rsidRDefault="009605D5" w:rsidP="009605D5">
            <w:pPr>
              <w:numPr>
                <w:ilvl w:val="1"/>
                <w:numId w:val="1"/>
              </w:numPr>
              <w:spacing w:after="0" w:line="240" w:lineRule="auto"/>
              <w:ind w:left="350" w:hanging="350"/>
              <w:jc w:val="both"/>
              <w:rPr>
                <w:rFonts w:ascii="Arial" w:hAnsi="Arial" w:cs="Arial"/>
              </w:rPr>
            </w:pPr>
            <w:r w:rsidRPr="00D23056">
              <w:rPr>
                <w:rFonts w:ascii="Arial" w:hAnsi="Arial" w:cs="Arial"/>
              </w:rPr>
              <w:t>Pagar/desembolsar al Contratista el valor del contrato en la forma pactada. (Si aplica)</w:t>
            </w:r>
          </w:p>
          <w:p w14:paraId="6FCA8FAD" w14:textId="77777777" w:rsidR="009605D5" w:rsidRPr="00D23056" w:rsidRDefault="009605D5" w:rsidP="009605D5">
            <w:pPr>
              <w:numPr>
                <w:ilvl w:val="1"/>
                <w:numId w:val="1"/>
              </w:numPr>
              <w:spacing w:after="0" w:line="240" w:lineRule="auto"/>
              <w:ind w:left="350" w:hanging="350"/>
              <w:jc w:val="both"/>
              <w:rPr>
                <w:rFonts w:ascii="Arial" w:hAnsi="Arial" w:cs="Arial"/>
              </w:rPr>
            </w:pPr>
            <w:r w:rsidRPr="00D23056">
              <w:rPr>
                <w:rFonts w:ascii="Arial" w:hAnsi="Arial" w:cs="Arial"/>
              </w:rPr>
              <w:t>Exigir la ejecución idónea y oportuna del objeto contractual y velar por el cumplimiento de este.</w:t>
            </w:r>
          </w:p>
          <w:p w14:paraId="48F6D5C9" w14:textId="77777777" w:rsidR="009605D5" w:rsidRPr="00D23056" w:rsidRDefault="009605D5" w:rsidP="009605D5">
            <w:pPr>
              <w:numPr>
                <w:ilvl w:val="1"/>
                <w:numId w:val="1"/>
              </w:numPr>
              <w:spacing w:after="0" w:line="240" w:lineRule="auto"/>
              <w:ind w:left="350" w:hanging="350"/>
              <w:jc w:val="both"/>
              <w:rPr>
                <w:rFonts w:ascii="Arial" w:hAnsi="Arial" w:cs="Arial"/>
              </w:rPr>
            </w:pPr>
            <w:r w:rsidRPr="00D23056">
              <w:rPr>
                <w:rFonts w:ascii="Arial" w:hAnsi="Arial" w:cs="Arial"/>
              </w:rPr>
              <w:t>Prestar la debida colaboración al Contratista, suministrándole información sobre los aspectos que requiera para el desarrollo de las actividades de modo que se le facilite el cumplimiento del objeto del contrato.</w:t>
            </w:r>
          </w:p>
          <w:p w14:paraId="40745643" w14:textId="77777777" w:rsidR="009605D5" w:rsidRPr="00D23056" w:rsidRDefault="009605D5" w:rsidP="009605D5">
            <w:pPr>
              <w:numPr>
                <w:ilvl w:val="1"/>
                <w:numId w:val="1"/>
              </w:numPr>
              <w:spacing w:after="0" w:line="240" w:lineRule="auto"/>
              <w:ind w:left="350" w:hanging="350"/>
              <w:jc w:val="both"/>
              <w:rPr>
                <w:rFonts w:ascii="Arial" w:hAnsi="Arial" w:cs="Arial"/>
              </w:rPr>
            </w:pPr>
            <w:r w:rsidRPr="00D23056">
              <w:rPr>
                <w:rFonts w:ascii="Arial" w:hAnsi="Arial" w:cs="Arial"/>
              </w:rPr>
              <w:t>Atender los requerimientos efectuados oportunamente, de modo que no se afecte la ejecución normal del contrato</w:t>
            </w:r>
          </w:p>
          <w:p w14:paraId="42638589" w14:textId="38A9B6FA" w:rsidR="00565547" w:rsidRPr="00D23056" w:rsidRDefault="009605D5" w:rsidP="009605D5">
            <w:pPr>
              <w:numPr>
                <w:ilvl w:val="1"/>
                <w:numId w:val="1"/>
              </w:numPr>
              <w:spacing w:after="0" w:line="240" w:lineRule="auto"/>
              <w:ind w:left="350" w:hanging="350"/>
              <w:jc w:val="both"/>
              <w:rPr>
                <w:rFonts w:ascii="Arial" w:hAnsi="Arial" w:cs="Arial"/>
              </w:rPr>
            </w:pPr>
            <w:r w:rsidRPr="00D23056">
              <w:rPr>
                <w:rFonts w:ascii="Arial" w:hAnsi="Arial" w:cs="Arial"/>
              </w:rPr>
              <w:t>Adelantar las gestiones necesarias para el reconocimiento y cobro de las sanciones pecuniarias a que hubiere lugar.</w:t>
            </w:r>
          </w:p>
        </w:tc>
      </w:tr>
      <w:tr w:rsidR="00565547" w:rsidRPr="00D23056" w14:paraId="11945D52" w14:textId="77777777" w:rsidTr="00190872">
        <w:trPr>
          <w:trHeight w:val="557"/>
        </w:trPr>
        <w:tc>
          <w:tcPr>
            <w:tcW w:w="0" w:type="auto"/>
          </w:tcPr>
          <w:p w14:paraId="3BDFC04C" w14:textId="48B4BED3"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bCs/>
                <w:color w:val="000000" w:themeColor="text1"/>
              </w:rPr>
              <w:t>7) GARANTÍAS</w:t>
            </w:r>
          </w:p>
        </w:tc>
        <w:tc>
          <w:tcPr>
            <w:tcW w:w="6695" w:type="dxa"/>
          </w:tcPr>
          <w:p w14:paraId="4D187CB0" w14:textId="2921994C" w:rsidR="00565547" w:rsidRPr="00D23056" w:rsidRDefault="00565547" w:rsidP="004A2933">
            <w:pPr>
              <w:pStyle w:val="Encabezado"/>
              <w:jc w:val="both"/>
              <w:rPr>
                <w:rFonts w:ascii="Arial" w:hAnsi="Arial" w:cs="Arial"/>
                <w:color w:val="000000" w:themeColor="text1"/>
              </w:rPr>
            </w:pPr>
            <w:r w:rsidRPr="00D23056">
              <w:rPr>
                <w:rFonts w:ascii="Arial" w:hAnsi="Arial" w:cs="Arial"/>
                <w:color w:val="000000" w:themeColor="text1"/>
              </w:rPr>
              <w:t xml:space="preserve">EL CONTRATISTA deberá constituir a favor de </w:t>
            </w:r>
            <w:r w:rsidR="00FB1C80" w:rsidRPr="00D23056">
              <w:rPr>
                <w:rFonts w:ascii="Arial" w:hAnsi="Arial" w:cs="Arial"/>
                <w:b/>
                <w:color w:val="000000" w:themeColor="text1"/>
              </w:rPr>
              <w:t>LA UNIDAD ADMINISTRATIVA ESPECIAL DE GESTIÓN DE RESTITUCIÓN DE TIERRAS DESPOJADAS, NIT. 900498879-9</w:t>
            </w:r>
            <w:r w:rsidRPr="00D23056">
              <w:rPr>
                <w:rFonts w:ascii="Arial" w:hAnsi="Arial" w:cs="Arial"/>
                <w:b/>
                <w:color w:val="000000" w:themeColor="text1"/>
              </w:rPr>
              <w:t>,</w:t>
            </w:r>
            <w:r w:rsidRPr="00D23056">
              <w:rPr>
                <w:rFonts w:ascii="Arial" w:hAnsi="Arial" w:cs="Arial"/>
                <w:color w:val="000000" w:themeColor="text1"/>
              </w:rPr>
              <w:t xml:space="preserve"> una garantía única del contrato que podrá consistir en una garantía </w:t>
            </w:r>
            <w:r w:rsidR="004B1B62" w:rsidRPr="00D23056">
              <w:rPr>
                <w:rFonts w:ascii="Arial" w:hAnsi="Arial" w:cs="Arial"/>
                <w:color w:val="000000" w:themeColor="text1"/>
              </w:rPr>
              <w:t xml:space="preserve">bancaria, patrimonio autónomo, </w:t>
            </w:r>
            <w:r w:rsidRPr="00D23056">
              <w:rPr>
                <w:rFonts w:ascii="Arial" w:hAnsi="Arial" w:cs="Arial"/>
                <w:color w:val="000000" w:themeColor="text1"/>
              </w:rPr>
              <w:t xml:space="preserve">o una póliza de seguros que ampare lo siguiente: </w:t>
            </w:r>
          </w:p>
          <w:p w14:paraId="36326968" w14:textId="77777777" w:rsidR="00565547" w:rsidRPr="00D23056" w:rsidRDefault="00565547" w:rsidP="004A2933">
            <w:pPr>
              <w:pStyle w:val="Default"/>
              <w:ind w:left="390"/>
              <w:jc w:val="both"/>
              <w:rPr>
                <w:rFonts w:ascii="Arial" w:hAnsi="Arial" w:cs="Arial"/>
                <w:b/>
                <w:color w:val="auto"/>
                <w:sz w:val="22"/>
                <w:szCs w:val="22"/>
                <w:lang w:eastAsia="pt-BR"/>
              </w:rPr>
            </w:pPr>
          </w:p>
          <w:p w14:paraId="0ACA92A9" w14:textId="689E83E0" w:rsidR="0091227B" w:rsidRPr="00D23056" w:rsidRDefault="0091227B" w:rsidP="0091227B">
            <w:pPr>
              <w:pStyle w:val="Prrafodelista"/>
              <w:numPr>
                <w:ilvl w:val="0"/>
                <w:numId w:val="35"/>
              </w:numPr>
              <w:shd w:val="clear" w:color="auto" w:fill="FFFFFF"/>
              <w:spacing w:after="0" w:line="240" w:lineRule="auto"/>
              <w:jc w:val="both"/>
              <w:rPr>
                <w:rFonts w:ascii="Arial" w:hAnsi="Arial" w:cs="Arial"/>
                <w:color w:val="000000"/>
              </w:rPr>
            </w:pPr>
            <w:r w:rsidRPr="00D23056">
              <w:rPr>
                <w:rFonts w:ascii="Arial" w:hAnsi="Arial" w:cs="Arial"/>
                <w:b/>
                <w:bCs/>
                <w:color w:val="000000"/>
              </w:rPr>
              <w:t>CUMPLIMIENTO DEL CONTRATO:</w:t>
            </w:r>
            <w:r w:rsidRPr="00D23056">
              <w:rPr>
                <w:rFonts w:ascii="Arial" w:hAnsi="Arial" w:cs="Arial"/>
                <w:color w:val="000000"/>
              </w:rPr>
              <w:t xml:space="preserve"> Ampara el cumplimiento de las obligaciones surgidas del contrato, incluyendo en ellas el pago de multas y la cláusula penal pecuniaria, por una suma equivalente al VEINTE POR CIENTO (20%) del valor del contrato, con una vigencia igual al plazo de ejecución del contrato y DOCE (12) MESES MÁS.</w:t>
            </w:r>
          </w:p>
          <w:p w14:paraId="103ABDE3" w14:textId="77777777" w:rsidR="0091227B" w:rsidRPr="00D23056" w:rsidRDefault="0091227B" w:rsidP="0091227B">
            <w:pPr>
              <w:pStyle w:val="Prrafodelista"/>
              <w:numPr>
                <w:ilvl w:val="0"/>
                <w:numId w:val="35"/>
              </w:numPr>
              <w:shd w:val="clear" w:color="auto" w:fill="FFFFFF"/>
              <w:spacing w:after="0" w:line="240" w:lineRule="auto"/>
              <w:jc w:val="both"/>
              <w:rPr>
                <w:rFonts w:ascii="Arial" w:hAnsi="Arial" w:cs="Arial"/>
                <w:color w:val="000000"/>
              </w:rPr>
            </w:pPr>
            <w:r w:rsidRPr="00D23056">
              <w:rPr>
                <w:rFonts w:ascii="Arial" w:hAnsi="Arial" w:cs="Arial"/>
                <w:b/>
                <w:bCs/>
                <w:color w:val="000000"/>
              </w:rPr>
              <w:t>CALIDAD Y CORRECTO FUNCIONAMIENTO DE LOS BIENES:</w:t>
            </w:r>
            <w:r w:rsidRPr="00D23056">
              <w:rPr>
                <w:rFonts w:ascii="Arial" w:hAnsi="Arial" w:cs="Arial"/>
                <w:color w:val="000000"/>
              </w:rPr>
              <w:t xml:space="preserve"> Ampara los perjuicios derivados de la mala calidad del servicio prestado que surjan con posterioridad a la terminación del contrato, teniendo en cuenta las condiciones pactadas en el mismo por una suma equivalente al VEINTE POR CIENTO (20%) del valor del contrato, con una vigencia igual al plazo de ejecución del contrato y DOCE (12) MESES MÁS.</w:t>
            </w:r>
          </w:p>
          <w:p w14:paraId="0A901CFE" w14:textId="77777777" w:rsidR="0091227B" w:rsidRPr="00D23056" w:rsidRDefault="0091227B" w:rsidP="0091227B">
            <w:pPr>
              <w:pStyle w:val="Prrafodelista"/>
              <w:numPr>
                <w:ilvl w:val="0"/>
                <w:numId w:val="35"/>
              </w:numPr>
              <w:shd w:val="clear" w:color="auto" w:fill="FFFFFF"/>
              <w:spacing w:after="0" w:line="240" w:lineRule="auto"/>
              <w:jc w:val="both"/>
              <w:rPr>
                <w:rFonts w:ascii="Arial" w:hAnsi="Arial" w:cs="Arial"/>
                <w:color w:val="000000"/>
              </w:rPr>
            </w:pPr>
            <w:r w:rsidRPr="00D23056">
              <w:rPr>
                <w:rFonts w:ascii="Arial" w:hAnsi="Arial" w:cs="Arial"/>
                <w:b/>
                <w:bCs/>
                <w:color w:val="000000"/>
              </w:rPr>
              <w:t>AMPARO DE PAGO DE SALARIOS, PRESTACIONES SOCIALES E INDEMNIZACIONES:</w:t>
            </w:r>
            <w:r w:rsidRPr="00D23056">
              <w:rPr>
                <w:rFonts w:ascii="Arial" w:hAnsi="Arial" w:cs="Arial"/>
                <w:color w:val="000000"/>
              </w:rPr>
              <w:t xml:space="preserve"> Para garantizar el pago de los salarios, prestaciones sociales e indemnizaciones de orden laboral del personal empleado para el desarrollo del contrato, por un valor equivalente al cinco (5%) por ciento del valor total del contrato, con una vigencia igual al plazo de ejecución del contrato y TRES (3) AÑOS MÁS.</w:t>
            </w:r>
          </w:p>
          <w:p w14:paraId="55B4E9AE" w14:textId="77777777" w:rsidR="0091227B" w:rsidRPr="00D23056" w:rsidRDefault="0091227B" w:rsidP="0091227B">
            <w:pPr>
              <w:pStyle w:val="NormalWeb"/>
              <w:spacing w:before="0" w:beforeAutospacing="0" w:after="0" w:afterAutospacing="0"/>
              <w:jc w:val="both"/>
              <w:rPr>
                <w:rFonts w:ascii="Arial" w:hAnsi="Arial" w:cs="Arial"/>
                <w:color w:val="A6A6A6" w:themeColor="background1" w:themeShade="A6"/>
                <w:sz w:val="22"/>
                <w:szCs w:val="22"/>
                <w:lang w:val="pt-BR"/>
              </w:rPr>
            </w:pPr>
          </w:p>
          <w:p w14:paraId="71DE097A" w14:textId="1A2AA586" w:rsidR="0091227B" w:rsidRPr="00D23056" w:rsidRDefault="0091227B" w:rsidP="0091227B">
            <w:pPr>
              <w:rPr>
                <w:rFonts w:ascii="Arial" w:hAnsi="Arial" w:cs="Arial"/>
                <w:lang w:eastAsia="pt-BR"/>
              </w:rPr>
            </w:pPr>
            <w:r w:rsidRPr="00D23056">
              <w:rPr>
                <w:rFonts w:ascii="Arial" w:hAnsi="Arial" w:cs="Arial"/>
                <w:b/>
                <w:lang w:eastAsia="pt-BR"/>
              </w:rPr>
              <w:lastRenderedPageBreak/>
              <w:t>PARÁGRAFO PRIMERO. - CONSTITUCIÓN DE LA GARANTÍA</w:t>
            </w:r>
            <w:r w:rsidRPr="00D23056">
              <w:rPr>
                <w:rFonts w:ascii="Arial" w:hAnsi="Arial" w:cs="Arial"/>
                <w:lang w:eastAsia="pt-BR"/>
              </w:rPr>
              <w:t xml:space="preserve">: La garantía deberá ser constituida por la CONTRATISTA dentro de los tres (3) días hábiles siguientes a la suscripción del contrato. </w:t>
            </w:r>
          </w:p>
          <w:p w14:paraId="6E1E89EC" w14:textId="77777777" w:rsidR="0091227B" w:rsidRPr="00D23056" w:rsidRDefault="0091227B" w:rsidP="0091227B">
            <w:pPr>
              <w:rPr>
                <w:rFonts w:ascii="Arial" w:hAnsi="Arial" w:cs="Arial"/>
                <w:lang w:eastAsia="pt-BR"/>
              </w:rPr>
            </w:pPr>
            <w:r w:rsidRPr="00D23056">
              <w:rPr>
                <w:rFonts w:ascii="Arial" w:hAnsi="Arial" w:cs="Arial"/>
                <w:b/>
                <w:lang w:eastAsia="pt-BR"/>
              </w:rPr>
              <w:t>PARÁGRAFO SEGUNDO. - REPOSICIÓN DE LA GARANTÍA</w:t>
            </w:r>
            <w:r w:rsidRPr="00D23056">
              <w:rPr>
                <w:rFonts w:ascii="Arial" w:hAnsi="Arial" w:cs="Arial"/>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28CADF43" w:rsidR="00565547" w:rsidRPr="00D23056" w:rsidRDefault="0091227B" w:rsidP="0091227B">
            <w:pPr>
              <w:rPr>
                <w:rFonts w:ascii="Arial" w:hAnsi="Arial" w:cs="Arial"/>
                <w:lang w:eastAsia="pt-BR"/>
              </w:rPr>
            </w:pPr>
            <w:r w:rsidRPr="00D23056">
              <w:rPr>
                <w:rFonts w:ascii="Arial" w:hAnsi="Arial" w:cs="Arial"/>
                <w:b/>
                <w:lang w:eastAsia="pt-BR"/>
              </w:rPr>
              <w:t>PARÁGRAFO TERCERO. - AMPLIACIÓN DE LA GARANTÍA</w:t>
            </w:r>
            <w:r w:rsidRPr="00D23056">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D23056" w14:paraId="12E8FFFB" w14:textId="77777777" w:rsidTr="00190872">
        <w:trPr>
          <w:trHeight w:val="521"/>
        </w:trPr>
        <w:tc>
          <w:tcPr>
            <w:tcW w:w="0" w:type="auto"/>
          </w:tcPr>
          <w:p w14:paraId="03CCDB06" w14:textId="590984C9"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lastRenderedPageBreak/>
              <w:t xml:space="preserve">8) INDEMNIDAD </w:t>
            </w:r>
          </w:p>
        </w:tc>
        <w:tc>
          <w:tcPr>
            <w:tcW w:w="6695" w:type="dxa"/>
          </w:tcPr>
          <w:p w14:paraId="64FB2C8D" w14:textId="2B160A10" w:rsidR="00565547" w:rsidRPr="00D23056" w:rsidRDefault="00565547" w:rsidP="004A2933">
            <w:pPr>
              <w:pStyle w:val="Encabezado"/>
              <w:jc w:val="both"/>
              <w:rPr>
                <w:rFonts w:ascii="Arial" w:hAnsi="Arial" w:cs="Arial"/>
                <w:color w:val="000000" w:themeColor="text1"/>
              </w:rPr>
            </w:pPr>
            <w:r w:rsidRPr="00D23056">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D23056" w14:paraId="18E188B0" w14:textId="77777777" w:rsidTr="00190872">
        <w:trPr>
          <w:trHeight w:val="841"/>
        </w:trPr>
        <w:tc>
          <w:tcPr>
            <w:tcW w:w="0" w:type="auto"/>
          </w:tcPr>
          <w:p w14:paraId="0FB10319" w14:textId="5D37EE95"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t>9) SANCIONES</w:t>
            </w:r>
          </w:p>
        </w:tc>
        <w:tc>
          <w:tcPr>
            <w:tcW w:w="6695" w:type="dxa"/>
          </w:tcPr>
          <w:p w14:paraId="14D0916E" w14:textId="269987E2" w:rsidR="00565547" w:rsidRPr="00D23056" w:rsidRDefault="00565547" w:rsidP="004A2933">
            <w:pPr>
              <w:pStyle w:val="Encabezado"/>
              <w:jc w:val="both"/>
              <w:rPr>
                <w:rFonts w:ascii="Arial" w:hAnsi="Arial" w:cs="Arial"/>
                <w:b/>
                <w:color w:val="000000" w:themeColor="text1"/>
              </w:rPr>
            </w:pPr>
            <w:r w:rsidRPr="00D23056">
              <w:rPr>
                <w:rFonts w:ascii="Arial" w:hAnsi="Arial" w:cs="Arial"/>
                <w:b/>
                <w:color w:val="000000" w:themeColor="text1"/>
              </w:rPr>
              <w:t>A. MULTAS</w:t>
            </w:r>
            <w:r w:rsidRPr="00D23056">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D23056">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D23056" w:rsidRDefault="00565547" w:rsidP="004A2933">
            <w:pPr>
              <w:pStyle w:val="Encabezado"/>
              <w:jc w:val="both"/>
              <w:rPr>
                <w:rFonts w:ascii="Arial" w:hAnsi="Arial" w:cs="Arial"/>
                <w:color w:val="000000" w:themeColor="text1"/>
              </w:rPr>
            </w:pPr>
          </w:p>
          <w:p w14:paraId="2067D70B" w14:textId="2DEE660B" w:rsidR="00565547" w:rsidRPr="00D23056" w:rsidRDefault="00565547" w:rsidP="004A2933">
            <w:pPr>
              <w:pStyle w:val="Encabezado"/>
              <w:jc w:val="both"/>
              <w:rPr>
                <w:rFonts w:ascii="Arial" w:hAnsi="Arial" w:cs="Arial"/>
                <w:color w:val="000000" w:themeColor="text1"/>
              </w:rPr>
            </w:pPr>
            <w:r w:rsidRPr="00D23056">
              <w:rPr>
                <w:rFonts w:ascii="Arial" w:hAnsi="Arial" w:cs="Arial"/>
                <w:b/>
                <w:color w:val="000000" w:themeColor="text1"/>
              </w:rPr>
              <w:t>B. PENAL PECUNIARIA</w:t>
            </w:r>
            <w:r w:rsidRPr="00D23056">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D23056">
              <w:rPr>
                <w:rFonts w:ascii="Arial" w:hAnsi="Arial" w:cs="Arial"/>
                <w:b/>
                <w:color w:val="000000" w:themeColor="text1"/>
              </w:rPr>
              <w:t>una suma equivalente al veinte (20%) del valor del presente contrato.</w:t>
            </w:r>
            <w:r w:rsidRPr="00D23056">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D23056" w:rsidRDefault="00565547" w:rsidP="004A2933">
            <w:pPr>
              <w:pStyle w:val="Encabezado"/>
              <w:jc w:val="both"/>
              <w:rPr>
                <w:rFonts w:ascii="Arial" w:hAnsi="Arial" w:cs="Arial"/>
                <w:color w:val="000000" w:themeColor="text1"/>
              </w:rPr>
            </w:pPr>
          </w:p>
          <w:p w14:paraId="4AB18FAC" w14:textId="78BF4BEB" w:rsidR="00565547" w:rsidRPr="00D23056" w:rsidRDefault="00565547" w:rsidP="004A2933">
            <w:pPr>
              <w:pStyle w:val="Encabezado"/>
              <w:jc w:val="both"/>
              <w:rPr>
                <w:rFonts w:ascii="Arial" w:hAnsi="Arial" w:cs="Arial"/>
                <w:color w:val="000000" w:themeColor="text1"/>
              </w:rPr>
            </w:pPr>
            <w:r w:rsidRPr="00D23056">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565547" w:rsidRPr="00D23056" w14:paraId="0AC2776F" w14:textId="77777777" w:rsidTr="00190872">
        <w:trPr>
          <w:trHeight w:val="835"/>
        </w:trPr>
        <w:tc>
          <w:tcPr>
            <w:tcW w:w="0" w:type="auto"/>
          </w:tcPr>
          <w:p w14:paraId="1F457B31" w14:textId="45C8A29F"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lastRenderedPageBreak/>
              <w:t>10) PROCEDIMIENTO PARA LA APLICACIÓN DE SANCIONES</w:t>
            </w:r>
          </w:p>
        </w:tc>
        <w:tc>
          <w:tcPr>
            <w:tcW w:w="6695" w:type="dxa"/>
          </w:tcPr>
          <w:p w14:paraId="4793C391" w14:textId="1718C053" w:rsidR="00565547" w:rsidRPr="00D23056" w:rsidRDefault="00565547" w:rsidP="004A2933">
            <w:pPr>
              <w:pStyle w:val="Encabezado"/>
              <w:jc w:val="both"/>
              <w:rPr>
                <w:rFonts w:ascii="Arial" w:hAnsi="Arial" w:cs="Arial"/>
                <w:color w:val="000000" w:themeColor="text1"/>
              </w:rPr>
            </w:pPr>
            <w:r w:rsidRPr="00D23056">
              <w:rPr>
                <w:rFonts w:ascii="Arial" w:hAnsi="Arial" w:cs="Arial"/>
                <w:color w:val="000000" w:themeColor="text1"/>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565547" w:rsidRPr="00D23056" w14:paraId="2DA220B2" w14:textId="7CDF2890" w:rsidTr="00190872">
        <w:trPr>
          <w:trHeight w:val="1073"/>
        </w:trPr>
        <w:tc>
          <w:tcPr>
            <w:tcW w:w="0" w:type="auto"/>
          </w:tcPr>
          <w:p w14:paraId="52B5F522" w14:textId="3D137518"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t>11) INTERPRETACIÓN, MODIFICACIÓN Y TERMINACIÓN UNILATERAL Y CADUCIDAD</w:t>
            </w:r>
          </w:p>
        </w:tc>
        <w:tc>
          <w:tcPr>
            <w:tcW w:w="6695" w:type="dxa"/>
          </w:tcPr>
          <w:p w14:paraId="2989FC55" w14:textId="4F1BF16C" w:rsidR="00565547" w:rsidRPr="00D23056" w:rsidRDefault="00565547" w:rsidP="004A2933">
            <w:pPr>
              <w:pStyle w:val="Encabezado"/>
              <w:jc w:val="both"/>
              <w:rPr>
                <w:rFonts w:ascii="Arial" w:hAnsi="Arial" w:cs="Arial"/>
                <w:color w:val="000000" w:themeColor="text1"/>
              </w:rPr>
            </w:pPr>
            <w:r w:rsidRPr="00D23056">
              <w:rPr>
                <w:rFonts w:ascii="Arial" w:hAnsi="Arial" w:cs="Arial"/>
                <w:color w:val="000000" w:themeColor="text1"/>
              </w:rPr>
              <w:t>La URT podrá hacer uso de las disposiciones relativas a interpretación, modificación, terminación unilateral y caducidad</w:t>
            </w:r>
            <w:r w:rsidRPr="00D23056" w:rsidDel="00257C54">
              <w:rPr>
                <w:rFonts w:ascii="Arial" w:hAnsi="Arial" w:cs="Arial"/>
                <w:color w:val="000000" w:themeColor="text1"/>
              </w:rPr>
              <w:t>,</w:t>
            </w:r>
            <w:r w:rsidRPr="00D23056">
              <w:rPr>
                <w:rFonts w:ascii="Arial" w:hAnsi="Arial" w:cs="Arial"/>
                <w:color w:val="000000" w:themeColor="text1"/>
              </w:rPr>
              <w:t xml:space="preserve"> contenidas en los artículos 15, 16, 17 y 18 de la Ley 80 de 1993, el artículo 86 de la Ley 1474 de 2011 y demás normas reglamentarias y complementarias. (en caso de que aplique)</w:t>
            </w:r>
            <w:r w:rsidR="00A92FCC" w:rsidRPr="00D23056">
              <w:rPr>
                <w:rFonts w:ascii="Arial" w:hAnsi="Arial" w:cs="Arial"/>
                <w:color w:val="000000" w:themeColor="text1"/>
              </w:rPr>
              <w:t>.</w:t>
            </w:r>
          </w:p>
        </w:tc>
      </w:tr>
      <w:tr w:rsidR="00565547" w:rsidRPr="00D23056" w14:paraId="5DB3F7F4" w14:textId="77777777" w:rsidTr="00190872">
        <w:tc>
          <w:tcPr>
            <w:tcW w:w="0" w:type="auto"/>
          </w:tcPr>
          <w:p w14:paraId="3FCD2202" w14:textId="592B6A06"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t>12) CESIÓN DEL CONTRATO</w:t>
            </w:r>
          </w:p>
        </w:tc>
        <w:tc>
          <w:tcPr>
            <w:tcW w:w="6695" w:type="dxa"/>
          </w:tcPr>
          <w:p w14:paraId="504151A6" w14:textId="270D2CE4" w:rsidR="00565547" w:rsidRPr="00D23056" w:rsidRDefault="00565547" w:rsidP="004A2933">
            <w:pPr>
              <w:pStyle w:val="Encabezado"/>
              <w:jc w:val="both"/>
              <w:rPr>
                <w:rFonts w:ascii="Arial" w:hAnsi="Arial" w:cs="Arial"/>
                <w:color w:val="000000" w:themeColor="text1"/>
              </w:rPr>
            </w:pPr>
            <w:r w:rsidRPr="00D23056">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D23056" w:rsidRDefault="00565547" w:rsidP="004A2933">
            <w:pPr>
              <w:pStyle w:val="Encabezado"/>
              <w:jc w:val="both"/>
              <w:rPr>
                <w:rFonts w:ascii="Arial" w:hAnsi="Arial" w:cs="Arial"/>
                <w:color w:val="000000" w:themeColor="text1"/>
              </w:rPr>
            </w:pPr>
            <w:r w:rsidRPr="00D23056">
              <w:rPr>
                <w:rFonts w:ascii="Arial" w:hAnsi="Arial" w:cs="Arial"/>
                <w:b/>
                <w:color w:val="000000" w:themeColor="text1"/>
              </w:rPr>
              <w:t xml:space="preserve">NOTA: </w:t>
            </w:r>
            <w:r w:rsidRPr="00D23056">
              <w:rPr>
                <w:rFonts w:ascii="Arial" w:hAnsi="Arial" w:cs="Arial"/>
                <w:color w:val="000000" w:themeColor="text1"/>
              </w:rPr>
              <w:t>En caso de subcontratar con una persona jurídica el CONTRATISTA requerirá autorización expresa y escrita de LA UNIDAD.</w:t>
            </w:r>
          </w:p>
        </w:tc>
      </w:tr>
      <w:tr w:rsidR="00565547" w:rsidRPr="00D23056" w14:paraId="0A4C9194" w14:textId="77777777" w:rsidTr="00190872">
        <w:tc>
          <w:tcPr>
            <w:tcW w:w="0" w:type="auto"/>
          </w:tcPr>
          <w:p w14:paraId="5C3C2AE0" w14:textId="718F4B3B"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t>13) TERMINACIÓN DEL CONTRATO</w:t>
            </w:r>
          </w:p>
        </w:tc>
        <w:tc>
          <w:tcPr>
            <w:tcW w:w="6695" w:type="dxa"/>
          </w:tcPr>
          <w:p w14:paraId="0B45A80C" w14:textId="53C1B26A" w:rsidR="00565547" w:rsidRPr="00D23056" w:rsidRDefault="00565547" w:rsidP="004A2933">
            <w:pPr>
              <w:pStyle w:val="Encabezado"/>
              <w:jc w:val="both"/>
              <w:rPr>
                <w:rFonts w:ascii="Arial" w:hAnsi="Arial" w:cs="Arial"/>
                <w:color w:val="000000" w:themeColor="text1"/>
              </w:rPr>
            </w:pPr>
            <w:r w:rsidRPr="00D23056">
              <w:rPr>
                <w:rFonts w:ascii="Arial" w:hAnsi="Arial" w:cs="Arial"/>
                <w:color w:val="000000" w:themeColor="text1"/>
              </w:rPr>
              <w:t>El presente contrato podrá darse por terminado en cualquiera de los siguientes eventos</w:t>
            </w:r>
            <w:r w:rsidRPr="00D23056">
              <w:rPr>
                <w:rFonts w:ascii="Arial" w:hAnsi="Arial" w:cs="Arial"/>
                <w:b/>
                <w:color w:val="000000" w:themeColor="text1"/>
              </w:rPr>
              <w:t>: 1.</w:t>
            </w:r>
            <w:r w:rsidRPr="00D23056">
              <w:rPr>
                <w:rFonts w:ascii="Arial" w:hAnsi="Arial" w:cs="Arial"/>
                <w:color w:val="000000" w:themeColor="text1"/>
              </w:rPr>
              <w:t xml:space="preserve"> Por vencimiento del plazo del contrato. </w:t>
            </w:r>
            <w:r w:rsidRPr="00D23056">
              <w:rPr>
                <w:rFonts w:ascii="Arial" w:hAnsi="Arial" w:cs="Arial"/>
                <w:b/>
                <w:color w:val="000000" w:themeColor="text1"/>
              </w:rPr>
              <w:t>2.</w:t>
            </w:r>
            <w:r w:rsidRPr="00D23056">
              <w:rPr>
                <w:rFonts w:ascii="Arial" w:hAnsi="Arial" w:cs="Arial"/>
                <w:color w:val="000000" w:themeColor="text1"/>
              </w:rPr>
              <w:t xml:space="preserve"> Por agotamiento de su objeto.  </w:t>
            </w:r>
            <w:r w:rsidRPr="00D23056">
              <w:rPr>
                <w:rFonts w:ascii="Arial" w:hAnsi="Arial" w:cs="Arial"/>
                <w:b/>
                <w:color w:val="000000" w:themeColor="text1"/>
              </w:rPr>
              <w:t>3.</w:t>
            </w:r>
            <w:r w:rsidRPr="00D23056">
              <w:rPr>
                <w:rFonts w:ascii="Arial" w:hAnsi="Arial" w:cs="Arial"/>
                <w:color w:val="000000" w:themeColor="text1"/>
              </w:rPr>
              <w:t xml:space="preserve"> Por incumplimiento total de las obligaciones del </w:t>
            </w:r>
            <w:r w:rsidRPr="00D23056">
              <w:rPr>
                <w:rFonts w:ascii="Arial" w:hAnsi="Arial" w:cs="Arial"/>
                <w:bCs/>
                <w:color w:val="000000" w:themeColor="text1"/>
              </w:rPr>
              <w:t>CONTRATISTA</w:t>
            </w:r>
            <w:r w:rsidRPr="00D23056">
              <w:rPr>
                <w:rFonts w:ascii="Arial" w:hAnsi="Arial" w:cs="Arial"/>
                <w:color w:val="000000" w:themeColor="text1"/>
              </w:rPr>
              <w:t xml:space="preserve">. </w:t>
            </w:r>
            <w:r w:rsidRPr="00D23056">
              <w:rPr>
                <w:rFonts w:ascii="Arial" w:hAnsi="Arial" w:cs="Arial"/>
                <w:b/>
                <w:color w:val="000000" w:themeColor="text1"/>
              </w:rPr>
              <w:t>4</w:t>
            </w:r>
            <w:r w:rsidRPr="00D23056">
              <w:rPr>
                <w:rFonts w:ascii="Arial" w:hAnsi="Arial" w:cs="Arial"/>
                <w:color w:val="000000" w:themeColor="text1"/>
              </w:rPr>
              <w:t>. Por mutuo acuerdo entre las partes</w:t>
            </w:r>
            <w:r w:rsidRPr="00D23056">
              <w:rPr>
                <w:rFonts w:ascii="Arial" w:hAnsi="Arial" w:cs="Arial"/>
                <w:b/>
                <w:color w:val="000000" w:themeColor="text1"/>
              </w:rPr>
              <w:t xml:space="preserve">. </w:t>
            </w:r>
          </w:p>
        </w:tc>
      </w:tr>
      <w:tr w:rsidR="00565547" w:rsidRPr="00D23056" w14:paraId="7DEDCD23" w14:textId="77777777" w:rsidTr="00190872">
        <w:tc>
          <w:tcPr>
            <w:tcW w:w="0" w:type="auto"/>
          </w:tcPr>
          <w:p w14:paraId="36799D9A" w14:textId="21461B95"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t>14) MODIFICACIÓN, ADICIÓN Y PRORROGA</w:t>
            </w:r>
          </w:p>
        </w:tc>
        <w:tc>
          <w:tcPr>
            <w:tcW w:w="6695" w:type="dxa"/>
          </w:tcPr>
          <w:p w14:paraId="729FF7AE" w14:textId="02C04529" w:rsidR="00565547" w:rsidRPr="00D23056" w:rsidRDefault="00565547" w:rsidP="004A2933">
            <w:pPr>
              <w:pStyle w:val="Encabezado"/>
              <w:jc w:val="both"/>
              <w:rPr>
                <w:rFonts w:ascii="Arial" w:hAnsi="Arial" w:cs="Arial"/>
                <w:color w:val="000000" w:themeColor="text1"/>
              </w:rPr>
            </w:pPr>
            <w:r w:rsidRPr="00D23056">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D23056" w14:paraId="652D11F1" w14:textId="77777777" w:rsidTr="00190872">
        <w:trPr>
          <w:trHeight w:val="650"/>
        </w:trPr>
        <w:tc>
          <w:tcPr>
            <w:tcW w:w="0" w:type="auto"/>
          </w:tcPr>
          <w:p w14:paraId="26E3AC88" w14:textId="199CF46E"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t>15) SUPERVISIÓN</w:t>
            </w:r>
          </w:p>
        </w:tc>
        <w:tc>
          <w:tcPr>
            <w:tcW w:w="6695" w:type="dxa"/>
          </w:tcPr>
          <w:p w14:paraId="34CE30A6" w14:textId="7EB53A04" w:rsidR="00565547" w:rsidRPr="00D23056" w:rsidRDefault="00565547" w:rsidP="004A2933">
            <w:pPr>
              <w:pStyle w:val="Encabezado"/>
              <w:jc w:val="both"/>
              <w:rPr>
                <w:rFonts w:ascii="Arial" w:hAnsi="Arial" w:cs="Arial"/>
                <w:color w:val="000000" w:themeColor="text1"/>
                <w:lang w:eastAsia="pt-BR"/>
              </w:rPr>
            </w:pPr>
            <w:r w:rsidRPr="00D23056">
              <w:rPr>
                <w:rFonts w:ascii="Arial" w:hAnsi="Arial" w:cs="Arial"/>
                <w:color w:val="000000" w:themeColor="text1"/>
              </w:rPr>
              <w:t xml:space="preserve">La supervisión del presente contrato la realizará </w:t>
            </w:r>
            <w:r w:rsidR="00A92FCC" w:rsidRPr="00D23056">
              <w:rPr>
                <w:rFonts w:ascii="Arial" w:hAnsi="Arial" w:cs="Arial"/>
                <w:color w:val="000000" w:themeColor="text1"/>
              </w:rPr>
              <w:t xml:space="preserve">el o la </w:t>
            </w:r>
            <w:r w:rsidR="00002782" w:rsidRPr="00D23056">
              <w:rPr>
                <w:rFonts w:ascii="Arial" w:hAnsi="Arial" w:cs="Arial"/>
                <w:color w:val="000000"/>
                <w:lang w:eastAsia="pt-BR"/>
              </w:rPr>
              <w:t xml:space="preserve">Coordinador (a) del </w:t>
            </w:r>
            <w:r w:rsidR="00002782" w:rsidRPr="00D23056">
              <w:rPr>
                <w:rFonts w:ascii="Arial" w:hAnsi="Arial" w:cs="Arial"/>
                <w:b/>
                <w:bCs/>
                <w:color w:val="000000"/>
                <w:lang w:eastAsia="pt-BR"/>
              </w:rPr>
              <w:t xml:space="preserve">Grupo de Gestión Seguimiento y Operación Administrativa </w:t>
            </w:r>
            <w:r w:rsidR="00002782" w:rsidRPr="00D23056">
              <w:rPr>
                <w:rFonts w:ascii="Arial" w:hAnsi="Arial" w:cs="Arial"/>
                <w:color w:val="000000"/>
                <w:lang w:eastAsia="pt-BR"/>
              </w:rPr>
              <w:t>o por quien delegue el Ordenador del Gasto</w:t>
            </w:r>
            <w:r w:rsidRPr="00D23056">
              <w:rPr>
                <w:rFonts w:ascii="Arial" w:hAnsi="Arial" w:cs="Arial"/>
                <w:color w:val="000000" w:themeColor="text1"/>
              </w:rPr>
              <w:t>, o por quien designe el Ordenador del Gasto.</w:t>
            </w:r>
            <w:r w:rsidRPr="00D23056">
              <w:rPr>
                <w:rFonts w:ascii="Arial" w:hAnsi="Arial" w:cs="Arial"/>
                <w:color w:val="000000" w:themeColor="text1"/>
                <w:lang w:eastAsia="pt-BR"/>
              </w:rPr>
              <w:t xml:space="preserve"> </w:t>
            </w:r>
          </w:p>
        </w:tc>
      </w:tr>
      <w:tr w:rsidR="00565547" w:rsidRPr="00D23056" w14:paraId="5858DDB8" w14:textId="77777777" w:rsidTr="00190872">
        <w:tc>
          <w:tcPr>
            <w:tcW w:w="0" w:type="auto"/>
          </w:tcPr>
          <w:p w14:paraId="0D1628E4" w14:textId="52871C0E"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t xml:space="preserve">16) INHABILIDADES E INCOMPATIBILIDADES </w:t>
            </w:r>
          </w:p>
        </w:tc>
        <w:tc>
          <w:tcPr>
            <w:tcW w:w="6695" w:type="dxa"/>
          </w:tcPr>
          <w:p w14:paraId="63700EA8" w14:textId="27794D6A" w:rsidR="00565547" w:rsidRPr="00D23056" w:rsidRDefault="00565547" w:rsidP="004A2933">
            <w:pPr>
              <w:pStyle w:val="Encabezado"/>
              <w:spacing w:after="120"/>
              <w:jc w:val="both"/>
              <w:rPr>
                <w:rFonts w:ascii="Arial" w:hAnsi="Arial" w:cs="Arial"/>
                <w:color w:val="000000" w:themeColor="text1"/>
              </w:rPr>
            </w:pPr>
            <w:r w:rsidRPr="00D23056">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D23056" w:rsidRDefault="00565547" w:rsidP="004A2933">
            <w:pPr>
              <w:pStyle w:val="Encabezado"/>
              <w:jc w:val="both"/>
              <w:rPr>
                <w:rFonts w:ascii="Arial" w:hAnsi="Arial" w:cs="Arial"/>
                <w:color w:val="000000" w:themeColor="text1"/>
              </w:rPr>
            </w:pPr>
            <w:r w:rsidRPr="00D23056">
              <w:rPr>
                <w:rFonts w:ascii="Arial" w:hAnsi="Arial" w:cs="Arial"/>
                <w:b/>
                <w:color w:val="000000" w:themeColor="text1"/>
              </w:rPr>
              <w:t>PARÁGRAFO. -INHABILIDADES E INCOMPATIBILIDADES SOBREVINIENTES</w:t>
            </w:r>
            <w:r w:rsidRPr="00D23056">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D23056" w14:paraId="615EDF47" w14:textId="77777777" w:rsidTr="00190872">
        <w:tc>
          <w:tcPr>
            <w:tcW w:w="0" w:type="auto"/>
          </w:tcPr>
          <w:p w14:paraId="643EBA7A" w14:textId="244C3555"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t>17) RÉGIMEN JURÍDICO APLICABLE</w:t>
            </w:r>
          </w:p>
        </w:tc>
        <w:tc>
          <w:tcPr>
            <w:tcW w:w="6695" w:type="dxa"/>
          </w:tcPr>
          <w:p w14:paraId="5584C3F8" w14:textId="5CBC56EB" w:rsidR="00565547" w:rsidRPr="00D23056" w:rsidRDefault="00565547" w:rsidP="004A2933">
            <w:pPr>
              <w:pStyle w:val="Encabezado"/>
              <w:spacing w:after="120"/>
              <w:jc w:val="both"/>
              <w:rPr>
                <w:rFonts w:ascii="Arial" w:hAnsi="Arial" w:cs="Arial"/>
                <w:color w:val="000000" w:themeColor="text1"/>
              </w:rPr>
            </w:pPr>
            <w:r w:rsidRPr="00D23056">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D23056">
              <w:rPr>
                <w:rFonts w:ascii="Arial" w:hAnsi="Arial" w:cs="Arial"/>
                <w:color w:val="000000" w:themeColor="text1"/>
              </w:rPr>
              <w:t xml:space="preserve"> de 2007, Ley 2069 de 2020, Decreto Nacional 1082 de 2015 y 1860 de 2021</w:t>
            </w:r>
            <w:r w:rsidR="009F28FA" w:rsidRPr="00D23056">
              <w:rPr>
                <w:rFonts w:ascii="Arial" w:hAnsi="Arial" w:cs="Arial"/>
                <w:color w:val="000000" w:themeColor="text1"/>
              </w:rPr>
              <w:t>, y</w:t>
            </w:r>
            <w:r w:rsidRPr="00D23056">
              <w:rPr>
                <w:rFonts w:ascii="Arial" w:hAnsi="Arial" w:cs="Arial"/>
                <w:color w:val="000000" w:themeColor="text1"/>
              </w:rPr>
              <w:t xml:space="preserve"> demás que la complementen, modifiquen o reglamenten y por las normas civiles y comerciales que regulen su objeto.</w:t>
            </w:r>
          </w:p>
        </w:tc>
      </w:tr>
      <w:tr w:rsidR="00565547" w:rsidRPr="00D23056" w14:paraId="3E596607" w14:textId="77777777" w:rsidTr="00190872">
        <w:tc>
          <w:tcPr>
            <w:tcW w:w="0" w:type="auto"/>
          </w:tcPr>
          <w:p w14:paraId="0FA88D00" w14:textId="1AA6B51B"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t>18) SOLUCIÓN DE CONFLICTOS</w:t>
            </w:r>
          </w:p>
        </w:tc>
        <w:tc>
          <w:tcPr>
            <w:tcW w:w="6695" w:type="dxa"/>
          </w:tcPr>
          <w:p w14:paraId="5035E32F" w14:textId="37C431AA" w:rsidR="00565547" w:rsidRPr="00D23056" w:rsidRDefault="00565547" w:rsidP="004A2933">
            <w:pPr>
              <w:spacing w:after="0" w:line="240" w:lineRule="auto"/>
              <w:jc w:val="both"/>
              <w:rPr>
                <w:rFonts w:ascii="Arial" w:hAnsi="Arial" w:cs="Arial"/>
                <w:color w:val="000000" w:themeColor="text1"/>
              </w:rPr>
            </w:pPr>
            <w:r w:rsidRPr="00D23056">
              <w:rPr>
                <w:rFonts w:ascii="Arial" w:hAnsi="Arial" w:cs="Arial"/>
                <w:color w:val="000000" w:themeColor="text1"/>
              </w:rPr>
              <w:t xml:space="preserve">Las partes acuerdan que para la solución de las diferencias y discrepancias que surjan de la celebración, ejecución, terminación o liquidación de este contrato acudirán a los procedimientos de </w:t>
            </w:r>
            <w:r w:rsidRPr="00D23056">
              <w:rPr>
                <w:rFonts w:ascii="Arial" w:hAnsi="Arial" w:cs="Arial"/>
                <w:color w:val="000000" w:themeColor="text1"/>
              </w:rPr>
              <w:lastRenderedPageBreak/>
              <w:t>conciliación, transacción o amigable composición. En el caso en que estos mecanismos no sean efectivos, se someterá a la jurisdicción contencioso administrativo.</w:t>
            </w:r>
          </w:p>
        </w:tc>
      </w:tr>
      <w:tr w:rsidR="00565547" w:rsidRPr="00D23056" w14:paraId="54D7228B" w14:textId="77777777" w:rsidTr="00190872">
        <w:tc>
          <w:tcPr>
            <w:tcW w:w="0" w:type="auto"/>
          </w:tcPr>
          <w:p w14:paraId="06AC0039" w14:textId="087E7B45"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lastRenderedPageBreak/>
              <w:t>19) LIQUIDACIÓN</w:t>
            </w:r>
          </w:p>
        </w:tc>
        <w:tc>
          <w:tcPr>
            <w:tcW w:w="6695" w:type="dxa"/>
          </w:tcPr>
          <w:p w14:paraId="0F9150D8" w14:textId="7468CAE0" w:rsidR="00565547" w:rsidRPr="00D23056" w:rsidRDefault="00565547" w:rsidP="004A2933">
            <w:pPr>
              <w:spacing w:after="0" w:line="240" w:lineRule="auto"/>
              <w:jc w:val="both"/>
              <w:rPr>
                <w:rFonts w:ascii="Arial" w:hAnsi="Arial" w:cs="Arial"/>
                <w:color w:val="000000" w:themeColor="text1"/>
              </w:rPr>
            </w:pPr>
            <w:r w:rsidRPr="00D23056">
              <w:rPr>
                <w:rFonts w:ascii="Arial" w:hAnsi="Arial" w:cs="Arial"/>
                <w:color w:val="000000" w:themeColor="text1"/>
              </w:rPr>
              <w:t xml:space="preserve">El presente Contrato se liquidará de común acuerdo dentro de los </w:t>
            </w:r>
            <w:r w:rsidR="00F5577E" w:rsidRPr="00D23056">
              <w:rPr>
                <w:rFonts w:ascii="Arial" w:hAnsi="Arial" w:cs="Arial"/>
                <w:b/>
                <w:bCs/>
                <w:color w:val="000000" w:themeColor="text1"/>
              </w:rPr>
              <w:t xml:space="preserve">SEIS </w:t>
            </w:r>
            <w:r w:rsidRPr="00D23056">
              <w:rPr>
                <w:rFonts w:ascii="Arial" w:hAnsi="Arial" w:cs="Arial"/>
                <w:b/>
                <w:bCs/>
                <w:color w:val="000000" w:themeColor="text1"/>
              </w:rPr>
              <w:t>(</w:t>
            </w:r>
            <w:r w:rsidR="00F5577E" w:rsidRPr="00D23056">
              <w:rPr>
                <w:rFonts w:ascii="Arial" w:hAnsi="Arial" w:cs="Arial"/>
                <w:b/>
                <w:bCs/>
                <w:color w:val="000000" w:themeColor="text1"/>
              </w:rPr>
              <w:t>6</w:t>
            </w:r>
            <w:r w:rsidRPr="00D23056">
              <w:rPr>
                <w:rFonts w:ascii="Arial" w:hAnsi="Arial" w:cs="Arial"/>
                <w:b/>
                <w:bCs/>
                <w:color w:val="000000" w:themeColor="text1"/>
              </w:rPr>
              <w:t>)</w:t>
            </w:r>
            <w:r w:rsidRPr="00D23056">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D23056" w14:paraId="7DBE76F2" w14:textId="77777777" w:rsidTr="00190872">
        <w:trPr>
          <w:trHeight w:val="1092"/>
        </w:trPr>
        <w:tc>
          <w:tcPr>
            <w:tcW w:w="0" w:type="auto"/>
          </w:tcPr>
          <w:p w14:paraId="5C55118D" w14:textId="538EA749"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color w:val="000000" w:themeColor="text1"/>
              </w:rPr>
              <w:t>20) COMUNICACIONES:</w:t>
            </w:r>
          </w:p>
        </w:tc>
        <w:tc>
          <w:tcPr>
            <w:tcW w:w="6695" w:type="dxa"/>
          </w:tcPr>
          <w:p w14:paraId="468F2D02" w14:textId="4D642075" w:rsidR="00565547" w:rsidRPr="00D23056" w:rsidRDefault="00565547" w:rsidP="004A2933">
            <w:pPr>
              <w:spacing w:after="0" w:line="240" w:lineRule="auto"/>
              <w:jc w:val="both"/>
              <w:rPr>
                <w:rFonts w:ascii="Arial" w:hAnsi="Arial" w:cs="Arial"/>
                <w:color w:val="000000" w:themeColor="text1"/>
              </w:rPr>
            </w:pPr>
            <w:r w:rsidRPr="00D23056">
              <w:rPr>
                <w:rFonts w:ascii="Arial" w:hAnsi="Arial" w:cs="Arial"/>
                <w:color w:val="000000" w:themeColor="text1"/>
              </w:rPr>
              <w:t xml:space="preserve">Todas las comunicaciones, correo y notificaciones que deban cursar las partes en razón del presente contrato se realizarán en las siguientes direcciones: </w:t>
            </w:r>
            <w:r w:rsidRPr="00D23056">
              <w:rPr>
                <w:rFonts w:ascii="Arial" w:hAnsi="Arial" w:cs="Arial"/>
                <w:b/>
                <w:color w:val="000000" w:themeColor="text1"/>
              </w:rPr>
              <w:t>1</w:t>
            </w:r>
            <w:r w:rsidRPr="00D23056">
              <w:rPr>
                <w:rFonts w:ascii="Arial" w:hAnsi="Arial" w:cs="Arial"/>
                <w:color w:val="000000" w:themeColor="text1"/>
              </w:rPr>
              <w:t>. EL CONTRATISTA:</w:t>
            </w:r>
            <w:r w:rsidR="00EC464F">
              <w:rPr>
                <w:rFonts w:ascii="Arial" w:hAnsi="Arial" w:cs="Arial"/>
                <w:color w:val="000000" w:themeColor="text1"/>
              </w:rPr>
              <w:t xml:space="preserve"> </w:t>
            </w:r>
            <w:r w:rsidR="00EC464F" w:rsidRPr="00EC464F">
              <w:rPr>
                <w:rFonts w:ascii="Arial" w:hAnsi="Arial" w:cs="Arial"/>
                <w:color w:val="000000" w:themeColor="text1"/>
              </w:rPr>
              <w:t xml:space="preserve">Cl 16 No.8A-33 </w:t>
            </w:r>
            <w:proofErr w:type="spellStart"/>
            <w:r w:rsidR="00EC464F" w:rsidRPr="00EC464F">
              <w:rPr>
                <w:rFonts w:ascii="Arial" w:hAnsi="Arial" w:cs="Arial"/>
                <w:color w:val="000000" w:themeColor="text1"/>
              </w:rPr>
              <w:t>Lc</w:t>
            </w:r>
            <w:proofErr w:type="spellEnd"/>
            <w:r w:rsidR="00EC464F" w:rsidRPr="00EC464F">
              <w:rPr>
                <w:rFonts w:ascii="Arial" w:hAnsi="Arial" w:cs="Arial"/>
                <w:color w:val="000000" w:themeColor="text1"/>
              </w:rPr>
              <w:t xml:space="preserve"> 108</w:t>
            </w:r>
            <w:r w:rsidR="00EC464F">
              <w:rPr>
                <w:rFonts w:ascii="Arial" w:hAnsi="Arial" w:cs="Arial"/>
                <w:color w:val="000000" w:themeColor="text1"/>
              </w:rPr>
              <w:t xml:space="preserve"> de </w:t>
            </w:r>
            <w:r w:rsidR="00632600">
              <w:rPr>
                <w:rFonts w:ascii="Arial" w:hAnsi="Arial" w:cs="Arial"/>
                <w:color w:val="000000" w:themeColor="text1"/>
              </w:rPr>
              <w:t>Bogotá D.C.</w:t>
            </w:r>
            <w:r w:rsidRPr="00D23056">
              <w:rPr>
                <w:rFonts w:ascii="Arial" w:hAnsi="Arial" w:cs="Arial"/>
                <w:color w:val="000000" w:themeColor="text1"/>
              </w:rPr>
              <w:t>; Teléfono</w:t>
            </w:r>
            <w:r w:rsidR="00340C23">
              <w:rPr>
                <w:rFonts w:ascii="Arial" w:hAnsi="Arial" w:cs="Arial"/>
                <w:color w:val="000000" w:themeColor="text1"/>
              </w:rPr>
              <w:t>s</w:t>
            </w:r>
            <w:r w:rsidRPr="00D23056">
              <w:rPr>
                <w:rFonts w:ascii="Arial" w:hAnsi="Arial" w:cs="Arial"/>
                <w:color w:val="000000" w:themeColor="text1"/>
              </w:rPr>
              <w:t>:</w:t>
            </w:r>
            <w:r w:rsidR="00340C23">
              <w:rPr>
                <w:rFonts w:ascii="Arial" w:hAnsi="Arial" w:cs="Arial"/>
                <w:color w:val="000000" w:themeColor="text1"/>
              </w:rPr>
              <w:t xml:space="preserve"> </w:t>
            </w:r>
            <w:r w:rsidR="00B81E15" w:rsidRPr="00B81E15">
              <w:rPr>
                <w:rFonts w:ascii="Arial" w:hAnsi="Arial" w:cs="Arial"/>
                <w:color w:val="000000" w:themeColor="text1"/>
              </w:rPr>
              <w:t>3212789818</w:t>
            </w:r>
            <w:r w:rsidR="00340C23">
              <w:rPr>
                <w:rFonts w:ascii="Arial" w:hAnsi="Arial" w:cs="Arial"/>
                <w:color w:val="000000" w:themeColor="text1"/>
              </w:rPr>
              <w:t xml:space="preserve">, </w:t>
            </w:r>
            <w:r w:rsidR="00EC464F" w:rsidRPr="00EC464F">
              <w:rPr>
                <w:rFonts w:ascii="Arial" w:hAnsi="Arial" w:cs="Arial"/>
                <w:color w:val="000000" w:themeColor="text1"/>
              </w:rPr>
              <w:t>3232029752</w:t>
            </w:r>
            <w:r w:rsidRPr="00D23056">
              <w:rPr>
                <w:rFonts w:ascii="Arial" w:hAnsi="Arial" w:cs="Arial"/>
                <w:color w:val="000000" w:themeColor="text1"/>
              </w:rPr>
              <w:t xml:space="preserve">; Correos electrónicos: </w:t>
            </w:r>
            <w:hyperlink r:id="rId8" w:history="1">
              <w:r w:rsidR="00DB4904" w:rsidRPr="0048212C">
                <w:rPr>
                  <w:rStyle w:val="Hipervnculo"/>
                  <w:rFonts w:ascii="Arial" w:hAnsi="Arial" w:cs="Arial"/>
                </w:rPr>
                <w:t>comercializadoracasas@hotmail.com</w:t>
              </w:r>
            </w:hyperlink>
            <w:r w:rsidRPr="00D23056">
              <w:rPr>
                <w:rFonts w:ascii="Arial" w:hAnsi="Arial" w:cs="Arial"/>
              </w:rPr>
              <w:t xml:space="preserve">.  </w:t>
            </w:r>
            <w:r w:rsidRPr="00D23056">
              <w:rPr>
                <w:rFonts w:ascii="Arial" w:hAnsi="Arial" w:cs="Arial"/>
                <w:color w:val="000000" w:themeColor="text1"/>
              </w:rPr>
              <w:t xml:space="preserve">  </w:t>
            </w:r>
            <w:r w:rsidRPr="00D23056">
              <w:rPr>
                <w:rFonts w:ascii="Arial" w:hAnsi="Arial" w:cs="Arial"/>
                <w:b/>
                <w:color w:val="000000" w:themeColor="text1"/>
              </w:rPr>
              <w:t xml:space="preserve">2. </w:t>
            </w:r>
            <w:r w:rsidRPr="00D23056">
              <w:rPr>
                <w:rFonts w:ascii="Arial" w:hAnsi="Arial" w:cs="Arial"/>
                <w:color w:val="000000" w:themeColor="text1"/>
              </w:rPr>
              <w:t xml:space="preserve">LA UNIDAD: </w:t>
            </w:r>
            <w:r w:rsidRPr="00D23056">
              <w:rPr>
                <w:rFonts w:ascii="Arial" w:hAnsi="Arial" w:cs="Arial"/>
              </w:rPr>
              <w:t xml:space="preserve"> </w:t>
            </w:r>
            <w:r w:rsidRPr="00D23056">
              <w:rPr>
                <w:rFonts w:ascii="Arial" w:hAnsi="Arial" w:cs="Arial"/>
                <w:color w:val="000000" w:themeColor="text1"/>
              </w:rPr>
              <w:t>En las Oficinas del Nivel Central, ubicadas en la Ca</w:t>
            </w:r>
            <w:r w:rsidR="00AC2134" w:rsidRPr="00D23056">
              <w:rPr>
                <w:rFonts w:ascii="Arial" w:hAnsi="Arial" w:cs="Arial"/>
                <w:color w:val="000000" w:themeColor="text1"/>
              </w:rPr>
              <w:t>rrera</w:t>
            </w:r>
            <w:r w:rsidRPr="00D23056">
              <w:rPr>
                <w:rFonts w:ascii="Arial" w:hAnsi="Arial" w:cs="Arial"/>
                <w:color w:val="000000" w:themeColor="text1"/>
              </w:rPr>
              <w:t xml:space="preserve"> </w:t>
            </w:r>
            <w:r w:rsidR="00AC2134" w:rsidRPr="00D23056">
              <w:rPr>
                <w:rFonts w:ascii="Arial" w:hAnsi="Arial" w:cs="Arial"/>
                <w:color w:val="000000" w:themeColor="text1"/>
              </w:rPr>
              <w:t>13 A</w:t>
            </w:r>
            <w:r w:rsidRPr="00D23056">
              <w:rPr>
                <w:rFonts w:ascii="Arial" w:hAnsi="Arial" w:cs="Arial"/>
                <w:color w:val="000000" w:themeColor="text1"/>
              </w:rPr>
              <w:t xml:space="preserve"> No. </w:t>
            </w:r>
            <w:r w:rsidR="00AC2134" w:rsidRPr="00D23056">
              <w:rPr>
                <w:rFonts w:ascii="Arial" w:hAnsi="Arial" w:cs="Arial"/>
                <w:color w:val="000000" w:themeColor="text1"/>
              </w:rPr>
              <w:t>29</w:t>
            </w:r>
            <w:r w:rsidRPr="00D23056">
              <w:rPr>
                <w:rFonts w:ascii="Arial" w:hAnsi="Arial" w:cs="Arial"/>
                <w:color w:val="000000" w:themeColor="text1"/>
              </w:rPr>
              <w:t xml:space="preserve"> </w:t>
            </w:r>
            <w:r w:rsidR="00AC2134" w:rsidRPr="00D23056">
              <w:rPr>
                <w:rFonts w:ascii="Arial" w:hAnsi="Arial" w:cs="Arial"/>
                <w:color w:val="000000" w:themeColor="text1"/>
              </w:rPr>
              <w:t>– 24 Pisos 8</w:t>
            </w:r>
            <w:r w:rsidRPr="00D23056">
              <w:rPr>
                <w:rFonts w:ascii="Arial" w:hAnsi="Arial" w:cs="Arial"/>
                <w:color w:val="000000" w:themeColor="text1"/>
              </w:rPr>
              <w:t>,</w:t>
            </w:r>
            <w:r w:rsidR="00AC2134" w:rsidRPr="00D23056">
              <w:rPr>
                <w:rFonts w:ascii="Arial" w:hAnsi="Arial" w:cs="Arial"/>
                <w:color w:val="000000" w:themeColor="text1"/>
              </w:rPr>
              <w:t xml:space="preserve"> 9, 10, 11, 12, y 13</w:t>
            </w:r>
            <w:r w:rsidRPr="00D23056">
              <w:rPr>
                <w:rFonts w:ascii="Arial" w:hAnsi="Arial" w:cs="Arial"/>
                <w:color w:val="000000" w:themeColor="text1"/>
              </w:rPr>
              <w:t>.</w:t>
            </w:r>
          </w:p>
        </w:tc>
      </w:tr>
      <w:tr w:rsidR="00565547" w:rsidRPr="00D23056" w14:paraId="13CCD9FD" w14:textId="77777777" w:rsidTr="00190872">
        <w:tc>
          <w:tcPr>
            <w:tcW w:w="0" w:type="auto"/>
          </w:tcPr>
          <w:p w14:paraId="0EE61E39" w14:textId="22B46BB2"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bCs/>
                <w:color w:val="000000" w:themeColor="text1"/>
              </w:rPr>
              <w:t xml:space="preserve">21) PERFECCIONAMIENTO Y EJECUCIÓN </w:t>
            </w:r>
          </w:p>
        </w:tc>
        <w:tc>
          <w:tcPr>
            <w:tcW w:w="6695" w:type="dxa"/>
          </w:tcPr>
          <w:p w14:paraId="2D22315F" w14:textId="131115A3" w:rsidR="00565547" w:rsidRPr="00D23056" w:rsidRDefault="00565547" w:rsidP="004A2933">
            <w:pPr>
              <w:spacing w:after="0" w:line="240" w:lineRule="auto"/>
              <w:jc w:val="both"/>
              <w:rPr>
                <w:rFonts w:ascii="Arial" w:hAnsi="Arial" w:cs="Arial"/>
                <w:color w:val="000000" w:themeColor="text1"/>
              </w:rPr>
            </w:pPr>
            <w:r w:rsidRPr="00D23056">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D23056" w14:paraId="49B6D303" w14:textId="77777777" w:rsidTr="00190872">
        <w:tc>
          <w:tcPr>
            <w:tcW w:w="0" w:type="auto"/>
          </w:tcPr>
          <w:p w14:paraId="34D37589" w14:textId="7E944CC6" w:rsidR="00565547" w:rsidRPr="00D23056" w:rsidRDefault="00565547" w:rsidP="004A2933">
            <w:pPr>
              <w:spacing w:after="0" w:line="240" w:lineRule="auto"/>
              <w:jc w:val="both"/>
              <w:rPr>
                <w:rFonts w:ascii="Arial" w:hAnsi="Arial" w:cs="Arial"/>
                <w:b/>
                <w:bCs/>
                <w:color w:val="000000" w:themeColor="text1"/>
              </w:rPr>
            </w:pPr>
            <w:r w:rsidRPr="00D23056">
              <w:rPr>
                <w:rFonts w:ascii="Arial" w:hAnsi="Arial" w:cs="Arial"/>
                <w:b/>
                <w:bCs/>
                <w:color w:val="000000" w:themeColor="text1"/>
              </w:rPr>
              <w:t>22) DOCUMENTOS INTEGRANTES DEL CONTRATO</w:t>
            </w:r>
          </w:p>
        </w:tc>
        <w:tc>
          <w:tcPr>
            <w:tcW w:w="6695" w:type="dxa"/>
          </w:tcPr>
          <w:p w14:paraId="2F50CC35" w14:textId="21D3FA44" w:rsidR="00565547" w:rsidRPr="00D23056" w:rsidRDefault="00565547" w:rsidP="004A2933">
            <w:pPr>
              <w:spacing w:after="0" w:line="240" w:lineRule="auto"/>
              <w:jc w:val="both"/>
              <w:rPr>
                <w:rFonts w:ascii="Arial" w:hAnsi="Arial" w:cs="Arial"/>
                <w:color w:val="000000" w:themeColor="text1"/>
              </w:rPr>
            </w:pPr>
            <w:r w:rsidRPr="00D23056">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D23056">
              <w:rPr>
                <w:rFonts w:ascii="Arial" w:hAnsi="Arial" w:cs="Arial"/>
                <w:b/>
                <w:bCs/>
                <w:color w:val="000000" w:themeColor="text1"/>
                <w:lang w:val="es-ES"/>
              </w:rPr>
              <w:t>a)</w:t>
            </w:r>
            <w:r w:rsidRPr="00D23056">
              <w:rPr>
                <w:rFonts w:ascii="Arial" w:hAnsi="Arial" w:cs="Arial"/>
                <w:color w:val="000000" w:themeColor="text1"/>
                <w:lang w:val="es-ES"/>
              </w:rPr>
              <w:t xml:space="preserve"> </w:t>
            </w:r>
            <w:r w:rsidR="00A92FCC" w:rsidRPr="00D23056">
              <w:rPr>
                <w:rFonts w:ascii="Arial" w:hAnsi="Arial" w:cs="Arial"/>
                <w:color w:val="000000" w:themeColor="text1"/>
                <w:lang w:val="es-ES"/>
              </w:rPr>
              <w:t xml:space="preserve">Ficha técnica, </w:t>
            </w:r>
            <w:r w:rsidRPr="00D23056">
              <w:rPr>
                <w:rFonts w:ascii="Arial" w:hAnsi="Arial" w:cs="Arial"/>
                <w:color w:val="000000" w:themeColor="text1"/>
                <w:lang w:val="es-ES"/>
              </w:rPr>
              <w:t xml:space="preserve">estudio previo, </w:t>
            </w:r>
            <w:r w:rsidR="00A92FCC" w:rsidRPr="00D23056">
              <w:rPr>
                <w:rFonts w:ascii="Arial" w:hAnsi="Arial" w:cs="Arial"/>
                <w:color w:val="000000" w:themeColor="text1"/>
                <w:lang w:val="es-ES"/>
              </w:rPr>
              <w:t xml:space="preserve">pliegos de condiciones, anexos, formatos y  </w:t>
            </w:r>
            <w:r w:rsidRPr="00D23056">
              <w:rPr>
                <w:rFonts w:ascii="Arial" w:hAnsi="Arial" w:cs="Arial"/>
                <w:color w:val="000000" w:themeColor="text1"/>
                <w:lang w:val="es-ES"/>
              </w:rPr>
              <w:t xml:space="preserve">adendas publicados por LA UNIDAD, </w:t>
            </w:r>
            <w:r w:rsidRPr="00D23056">
              <w:rPr>
                <w:rFonts w:ascii="Arial" w:hAnsi="Arial" w:cs="Arial"/>
                <w:b/>
                <w:bCs/>
                <w:color w:val="000000" w:themeColor="text1"/>
                <w:lang w:val="es-ES"/>
              </w:rPr>
              <w:t>b)</w:t>
            </w:r>
            <w:r w:rsidRPr="00D23056">
              <w:rPr>
                <w:rFonts w:ascii="Arial" w:hAnsi="Arial" w:cs="Arial"/>
                <w:color w:val="000000" w:themeColor="text1"/>
                <w:lang w:val="es-ES"/>
              </w:rPr>
              <w:t xml:space="preserve"> La Resolución de Adjudicación, </w:t>
            </w:r>
            <w:r w:rsidRPr="00D23056">
              <w:rPr>
                <w:rFonts w:ascii="Arial" w:hAnsi="Arial" w:cs="Arial"/>
                <w:b/>
                <w:bCs/>
                <w:color w:val="000000" w:themeColor="text1"/>
                <w:lang w:val="es-ES"/>
              </w:rPr>
              <w:t>c)</w:t>
            </w:r>
            <w:r w:rsidRPr="00D23056">
              <w:rPr>
                <w:rFonts w:ascii="Arial" w:hAnsi="Arial" w:cs="Arial"/>
                <w:color w:val="000000" w:themeColor="text1"/>
                <w:lang w:val="es-ES"/>
              </w:rPr>
              <w:t xml:space="preserve"> El Certificado de Disponibilidad Presupuestal, </w:t>
            </w:r>
            <w:r w:rsidRPr="00D23056">
              <w:rPr>
                <w:rFonts w:ascii="Arial" w:hAnsi="Arial" w:cs="Arial"/>
                <w:b/>
                <w:bCs/>
                <w:color w:val="000000" w:themeColor="text1"/>
                <w:lang w:val="es-ES"/>
              </w:rPr>
              <w:t>d)</w:t>
            </w:r>
            <w:r w:rsidRPr="00D23056">
              <w:rPr>
                <w:rFonts w:ascii="Arial" w:hAnsi="Arial" w:cs="Arial"/>
                <w:color w:val="000000" w:themeColor="text1"/>
                <w:lang w:val="es-ES"/>
              </w:rPr>
              <w:t xml:space="preserve"> La Garantía Única aprobada, </w:t>
            </w:r>
            <w:r w:rsidRPr="00D23056">
              <w:rPr>
                <w:rFonts w:ascii="Arial" w:hAnsi="Arial" w:cs="Arial"/>
                <w:b/>
                <w:bCs/>
                <w:color w:val="000000" w:themeColor="text1"/>
                <w:lang w:val="es-ES"/>
              </w:rPr>
              <w:t>e)</w:t>
            </w:r>
            <w:r w:rsidRPr="00D23056">
              <w:rPr>
                <w:rFonts w:ascii="Arial" w:hAnsi="Arial" w:cs="Arial"/>
                <w:color w:val="000000" w:themeColor="text1"/>
                <w:lang w:val="es-ES"/>
              </w:rPr>
              <w:t xml:space="preserve"> anexo técnico</w:t>
            </w:r>
            <w:r w:rsidR="00464BF2" w:rsidRPr="00D23056">
              <w:rPr>
                <w:rFonts w:ascii="Arial" w:hAnsi="Arial" w:cs="Arial"/>
                <w:color w:val="000000" w:themeColor="text1"/>
                <w:lang w:val="es-ES"/>
              </w:rPr>
              <w:t xml:space="preserve">, </w:t>
            </w:r>
            <w:r w:rsidRPr="00D23056">
              <w:rPr>
                <w:rFonts w:ascii="Arial" w:hAnsi="Arial" w:cs="Arial"/>
                <w:color w:val="000000" w:themeColor="text1"/>
                <w:lang w:val="es-ES"/>
              </w:rPr>
              <w:t xml:space="preserve">propuesta seleccionada y </w:t>
            </w:r>
            <w:r w:rsidRPr="00D23056">
              <w:rPr>
                <w:rFonts w:ascii="Arial" w:hAnsi="Arial" w:cs="Arial"/>
                <w:b/>
                <w:bCs/>
                <w:color w:val="000000" w:themeColor="text1"/>
                <w:lang w:val="es-ES"/>
              </w:rPr>
              <w:t>f)</w:t>
            </w:r>
            <w:r w:rsidRPr="00D23056">
              <w:rPr>
                <w:rFonts w:ascii="Arial" w:hAnsi="Arial" w:cs="Arial"/>
                <w:color w:val="000000" w:themeColor="text1"/>
                <w:lang w:val="es-ES"/>
              </w:rPr>
              <w:t xml:space="preserve"> </w:t>
            </w:r>
            <w:r w:rsidR="00A92FCC" w:rsidRPr="00D23056">
              <w:rPr>
                <w:rFonts w:ascii="Arial" w:hAnsi="Arial" w:cs="Arial"/>
                <w:color w:val="000000" w:themeColor="text1"/>
                <w:lang w:val="es-ES"/>
              </w:rPr>
              <w:t xml:space="preserve">Certificado de Registro Presupuestal y </w:t>
            </w:r>
            <w:r w:rsidR="00464BF2" w:rsidRPr="00D23056">
              <w:rPr>
                <w:rFonts w:ascii="Arial" w:hAnsi="Arial" w:cs="Arial"/>
                <w:color w:val="000000" w:themeColor="text1"/>
                <w:lang w:val="es-ES"/>
              </w:rPr>
              <w:t xml:space="preserve">toda </w:t>
            </w:r>
            <w:r w:rsidRPr="00D23056">
              <w:rPr>
                <w:rFonts w:ascii="Arial" w:hAnsi="Arial" w:cs="Arial"/>
                <w:color w:val="000000" w:themeColor="text1"/>
                <w:lang w:val="es-ES"/>
              </w:rPr>
              <w:t>la correspondencia que se surta durante el término de vigencia del contrato.</w:t>
            </w:r>
          </w:p>
        </w:tc>
      </w:tr>
      <w:tr w:rsidR="00565547" w:rsidRPr="00D23056" w14:paraId="502E88BA" w14:textId="77777777" w:rsidTr="00190872">
        <w:tc>
          <w:tcPr>
            <w:tcW w:w="0" w:type="auto"/>
          </w:tcPr>
          <w:p w14:paraId="05C9F80E" w14:textId="1A524237" w:rsidR="00565547" w:rsidRPr="00D23056" w:rsidRDefault="00565547" w:rsidP="004A2933">
            <w:pPr>
              <w:spacing w:after="0" w:line="240" w:lineRule="auto"/>
              <w:jc w:val="both"/>
              <w:rPr>
                <w:rFonts w:ascii="Arial" w:hAnsi="Arial" w:cs="Arial"/>
                <w:b/>
                <w:color w:val="000000" w:themeColor="text1"/>
              </w:rPr>
            </w:pPr>
            <w:r w:rsidRPr="00D23056">
              <w:rPr>
                <w:rFonts w:ascii="Arial" w:hAnsi="Arial" w:cs="Arial"/>
                <w:b/>
                <w:bCs/>
                <w:color w:val="000000" w:themeColor="text1"/>
              </w:rPr>
              <w:t>23) DOMICILIO</w:t>
            </w:r>
          </w:p>
        </w:tc>
        <w:tc>
          <w:tcPr>
            <w:tcW w:w="6695" w:type="dxa"/>
          </w:tcPr>
          <w:p w14:paraId="303DDC05" w14:textId="3B7F2744" w:rsidR="00565547" w:rsidRPr="00D23056" w:rsidRDefault="00565547" w:rsidP="004A2933">
            <w:pPr>
              <w:pStyle w:val="Default"/>
              <w:spacing w:after="120"/>
              <w:jc w:val="both"/>
              <w:rPr>
                <w:rFonts w:ascii="Arial" w:hAnsi="Arial" w:cs="Arial"/>
                <w:color w:val="000000" w:themeColor="text1"/>
                <w:sz w:val="22"/>
                <w:szCs w:val="22"/>
                <w:lang w:val="es-CO"/>
              </w:rPr>
            </w:pPr>
            <w:r w:rsidRPr="00D23056">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1E7843" w:rsidRDefault="00F82D40" w:rsidP="004A2933">
      <w:pPr>
        <w:pStyle w:val="Encabezado"/>
        <w:tabs>
          <w:tab w:val="right" w:pos="4654"/>
        </w:tabs>
        <w:jc w:val="both"/>
        <w:rPr>
          <w:rFonts w:ascii="Arial" w:hAnsi="Arial" w:cs="Arial"/>
          <w:color w:val="000000" w:themeColor="text1"/>
        </w:rPr>
      </w:pPr>
    </w:p>
    <w:p w14:paraId="1FBE32FC" w14:textId="77777777" w:rsidR="00544907" w:rsidRPr="001E7843" w:rsidRDefault="00544907" w:rsidP="004A2933">
      <w:pPr>
        <w:pStyle w:val="Encabezado"/>
        <w:tabs>
          <w:tab w:val="right" w:pos="4654"/>
        </w:tabs>
        <w:jc w:val="both"/>
        <w:rPr>
          <w:rFonts w:ascii="Arial" w:hAnsi="Arial" w:cs="Arial"/>
          <w:color w:val="000000" w:themeColor="text1"/>
        </w:rPr>
      </w:pPr>
    </w:p>
    <w:sectPr w:rsidR="00544907" w:rsidRPr="001E7843" w:rsidSect="005514A9">
      <w:headerReference w:type="default" r:id="rId9"/>
      <w:footerReference w:type="default" r:id="rId10"/>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3AA85" w14:textId="77777777" w:rsidR="003536D2" w:rsidRDefault="003536D2" w:rsidP="009F5854">
      <w:pPr>
        <w:spacing w:after="0" w:line="240" w:lineRule="auto"/>
      </w:pPr>
      <w:r>
        <w:separator/>
      </w:r>
    </w:p>
  </w:endnote>
  <w:endnote w:type="continuationSeparator" w:id="0">
    <w:p w14:paraId="458A1FBA" w14:textId="77777777" w:rsidR="003536D2" w:rsidRDefault="003536D2"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916D20"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873783" w:rsidP="00873783">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F7036" w14:textId="77777777" w:rsidR="003536D2" w:rsidRDefault="003536D2" w:rsidP="009F5854">
      <w:pPr>
        <w:spacing w:after="0" w:line="240" w:lineRule="auto"/>
      </w:pPr>
      <w:r>
        <w:separator/>
      </w:r>
    </w:p>
  </w:footnote>
  <w:footnote w:type="continuationSeparator" w:id="0">
    <w:p w14:paraId="4E2F4300" w14:textId="77777777" w:rsidR="003536D2" w:rsidRDefault="003536D2"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3DF20AE3"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p>
      </w:tc>
    </w:tr>
    <w:tr w:rsidR="005F4EBF" w:rsidRPr="005F4EBF"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873783" w:rsidRDefault="00DF520C" w:rsidP="00974EEA">
          <w:pPr>
            <w:spacing w:after="0" w:line="240" w:lineRule="auto"/>
            <w:jc w:val="center"/>
            <w:rPr>
              <w:rFonts w:ascii="Arial Narrow" w:hAnsi="Arial Narrow" w:cs="Arial Narrow"/>
              <w:b/>
              <w:bCs/>
              <w:sz w:val="20"/>
              <w:szCs w:val="20"/>
            </w:rPr>
          </w:pPr>
        </w:p>
        <w:p w14:paraId="087266B8" w14:textId="2E360CD8" w:rsidR="00DF520C" w:rsidRPr="00873783" w:rsidRDefault="00DF520C" w:rsidP="00974EEA">
          <w:pPr>
            <w:spacing w:after="0" w:line="240" w:lineRule="auto"/>
            <w:jc w:val="center"/>
            <w:rPr>
              <w:rFonts w:ascii="Arial Narrow" w:hAnsi="Arial Narrow" w:cs="Arial Narrow"/>
              <w:b/>
              <w:bCs/>
              <w:sz w:val="20"/>
              <w:szCs w:val="20"/>
            </w:rPr>
          </w:pPr>
          <w:r w:rsidRPr="00873783">
            <w:rPr>
              <w:rFonts w:ascii="Arial Narrow" w:hAnsi="Arial Narrow" w:cs="Arial Narrow"/>
              <w:b/>
              <w:bCs/>
              <w:sz w:val="20"/>
              <w:szCs w:val="20"/>
            </w:rPr>
            <w:t>ANEXO 7 -   SI-URT-</w:t>
          </w:r>
          <w:r w:rsidR="00101A11">
            <w:rPr>
              <w:rFonts w:ascii="Arial Narrow" w:hAnsi="Arial Narrow" w:cs="Arial Narrow"/>
              <w:b/>
              <w:bCs/>
              <w:sz w:val="20"/>
              <w:szCs w:val="20"/>
            </w:rPr>
            <w:t>4</w:t>
          </w:r>
          <w:r w:rsidRPr="00873783">
            <w:rPr>
              <w:rFonts w:ascii="Arial Narrow" w:hAnsi="Arial Narrow" w:cs="Arial Narrow"/>
              <w:b/>
              <w:bCs/>
              <w:sz w:val="20"/>
              <w:szCs w:val="20"/>
            </w:rPr>
            <w:t>-202</w:t>
          </w:r>
          <w:r w:rsidR="00101A11">
            <w:rPr>
              <w:rFonts w:ascii="Arial Narrow" w:hAnsi="Arial Narrow" w:cs="Arial Narrow"/>
              <w:b/>
              <w:bCs/>
              <w:sz w:val="20"/>
              <w:szCs w:val="20"/>
            </w:rPr>
            <w:t>6</w:t>
          </w:r>
        </w:p>
        <w:p w14:paraId="2037220B" w14:textId="6EF00699" w:rsidR="00242D31" w:rsidRPr="00873783" w:rsidRDefault="00B20DAF" w:rsidP="00974EEA">
          <w:pPr>
            <w:spacing w:after="0" w:line="240" w:lineRule="auto"/>
            <w:jc w:val="center"/>
            <w:rPr>
              <w:rFonts w:ascii="Arial Narrow" w:hAnsi="Arial Narrow" w:cs="Arial Narrow"/>
              <w:b/>
              <w:bCs/>
              <w:sz w:val="20"/>
              <w:szCs w:val="20"/>
            </w:rPr>
          </w:pPr>
          <w:r w:rsidRPr="00873783">
            <w:rPr>
              <w:rFonts w:ascii="Arial Narrow" w:hAnsi="Arial Narrow" w:cs="Arial Narrow"/>
              <w:b/>
              <w:bCs/>
              <w:sz w:val="20"/>
              <w:szCs w:val="20"/>
            </w:rPr>
            <w:t xml:space="preserve">CLAUSULADO </w:t>
          </w:r>
          <w:r w:rsidR="00242D31" w:rsidRPr="00873783">
            <w:rPr>
              <w:rFonts w:ascii="Arial Narrow" w:hAnsi="Arial Narrow" w:cs="Arial Narrow"/>
              <w:b/>
              <w:bCs/>
              <w:sz w:val="20"/>
              <w:szCs w:val="20"/>
            </w:rPr>
            <w:t xml:space="preserve">CONTRATO </w:t>
          </w:r>
        </w:p>
        <w:p w14:paraId="7E21B651" w14:textId="631FFE3D" w:rsidR="00242D31" w:rsidRPr="005F4EBF" w:rsidRDefault="00242D31" w:rsidP="00DB5BD9">
          <w:pPr>
            <w:jc w:val="center"/>
            <w:rPr>
              <w:rFonts w:ascii="Arial Narrow" w:hAnsi="Arial Narrow" w:cs="Arial Narrow"/>
              <w:b/>
              <w:bCs/>
              <w:sz w:val="20"/>
              <w:szCs w:val="20"/>
            </w:rPr>
          </w:pPr>
        </w:p>
      </w:tc>
      <w:tc>
        <w:tcPr>
          <w:tcW w:w="2410"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450E505C" w14:textId="77777777" w:rsidR="00E5298D" w:rsidRPr="005F4EBF" w:rsidRDefault="00E5298D" w:rsidP="00725606">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330EE6"/>
    <w:multiLevelType w:val="hybridMultilevel"/>
    <w:tmpl w:val="1E228220"/>
    <w:lvl w:ilvl="0" w:tplc="240A0001">
      <w:start w:val="1"/>
      <w:numFmt w:val="bullet"/>
      <w:lvlText w:val=""/>
      <w:lvlJc w:val="left"/>
      <w:pPr>
        <w:ind w:left="720" w:hanging="360"/>
      </w:pPr>
      <w:rPr>
        <w:rFonts w:ascii="Symbol" w:hAnsi="Symbol"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5"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0BA50BE"/>
    <w:multiLevelType w:val="hybridMultilevel"/>
    <w:tmpl w:val="FFC01AAE"/>
    <w:lvl w:ilvl="0" w:tplc="CFA6D00C">
      <w:start w:val="1"/>
      <w:numFmt w:val="decimal"/>
      <w:lvlText w:val="%1."/>
      <w:lvlJc w:val="left"/>
      <w:pPr>
        <w:ind w:left="1080" w:hanging="360"/>
      </w:pPr>
      <w:rPr>
        <w:rFonts w:ascii="Arial" w:hAnsi="Arial" w:cs="Arial" w:hint="default"/>
        <w:b/>
        <w:bCs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E4613A4"/>
    <w:multiLevelType w:val="hybridMultilevel"/>
    <w:tmpl w:val="2AA8EAE2"/>
    <w:lvl w:ilvl="0" w:tplc="4DA407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3C6748"/>
    <w:multiLevelType w:val="hybridMultilevel"/>
    <w:tmpl w:val="CCA4347A"/>
    <w:lvl w:ilvl="0" w:tplc="D9DE93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5D196F"/>
    <w:multiLevelType w:val="hybridMultilevel"/>
    <w:tmpl w:val="CA0E1B04"/>
    <w:lvl w:ilvl="0" w:tplc="B3A42B46">
      <w:start w:val="1"/>
      <w:numFmt w:val="upperLetter"/>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5" w15:restartNumberingAfterBreak="0">
    <w:nsid w:val="31EC65D1"/>
    <w:multiLevelType w:val="hybridMultilevel"/>
    <w:tmpl w:val="2DAC7BC0"/>
    <w:lvl w:ilvl="0" w:tplc="9E7A269A">
      <w:start w:val="1"/>
      <w:numFmt w:val="lowerLetter"/>
      <w:lvlText w:val="%1."/>
      <w:lvlJc w:val="left"/>
      <w:pPr>
        <w:ind w:left="1080" w:hanging="360"/>
      </w:pPr>
      <w:rPr>
        <w:rFonts w:hint="default"/>
        <w:b/>
      </w:rPr>
    </w:lvl>
    <w:lvl w:ilvl="1" w:tplc="EA5EDA02">
      <w:start w:val="1"/>
      <w:numFmt w:val="decimal"/>
      <w:lvlText w:val="%2."/>
      <w:lvlJc w:val="left"/>
      <w:pPr>
        <w:ind w:left="1211" w:hanging="360"/>
      </w:pPr>
      <w:rPr>
        <w:rFonts w:hint="default"/>
        <w:b/>
        <w:color w:val="000000" w:themeColor="text1"/>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2384522"/>
    <w:multiLevelType w:val="hybridMultilevel"/>
    <w:tmpl w:val="846489BE"/>
    <w:lvl w:ilvl="0" w:tplc="ABDEF0CC">
      <w:start w:val="1"/>
      <w:numFmt w:val="decimal"/>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7" w15:restartNumberingAfterBreak="0">
    <w:nsid w:val="32B45EC2"/>
    <w:multiLevelType w:val="hybridMultilevel"/>
    <w:tmpl w:val="A552AC82"/>
    <w:lvl w:ilvl="0" w:tplc="79CCFC4A">
      <w:start w:val="1"/>
      <w:numFmt w:val="decimal"/>
      <w:lvlText w:val="%1."/>
      <w:lvlJc w:val="left"/>
      <w:pPr>
        <w:ind w:left="720" w:hanging="360"/>
      </w:pPr>
      <w:rPr>
        <w:rFonts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366613"/>
    <w:multiLevelType w:val="hybridMultilevel"/>
    <w:tmpl w:val="67CEDAEC"/>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286ABA"/>
    <w:multiLevelType w:val="hybridMultilevel"/>
    <w:tmpl w:val="67CEDAEC"/>
    <w:lvl w:ilvl="0" w:tplc="240A000F">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3" w15:restartNumberingAfterBreak="0">
    <w:nsid w:val="434C0B01"/>
    <w:multiLevelType w:val="hybridMultilevel"/>
    <w:tmpl w:val="EE2A6412"/>
    <w:lvl w:ilvl="0" w:tplc="A566E0DA">
      <w:start w:val="1"/>
      <w:numFmt w:val="decimal"/>
      <w:lvlText w:val="%1."/>
      <w:lvlJc w:val="left"/>
      <w:pPr>
        <w:ind w:left="720" w:hanging="360"/>
      </w:pPr>
      <w:rPr>
        <w:rFonts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972564"/>
    <w:multiLevelType w:val="hybridMultilevel"/>
    <w:tmpl w:val="13D41F66"/>
    <w:lvl w:ilvl="0" w:tplc="CDD26822">
      <w:start w:val="1"/>
      <w:numFmt w:val="upp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C145F4"/>
    <w:multiLevelType w:val="hybridMultilevel"/>
    <w:tmpl w:val="039AA44C"/>
    <w:lvl w:ilvl="0" w:tplc="7D44191C">
      <w:start w:val="1"/>
      <w:numFmt w:val="decimal"/>
      <w:lvlText w:val="%1."/>
      <w:lvlJc w:val="left"/>
      <w:pPr>
        <w:ind w:left="720" w:hanging="360"/>
      </w:pPr>
      <w:rPr>
        <w:rFonts w:hint="default"/>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659E2F4F"/>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DB608A"/>
    <w:multiLevelType w:val="hybridMultilevel"/>
    <w:tmpl w:val="DE445A20"/>
    <w:lvl w:ilvl="0" w:tplc="FFFFFFFF">
      <w:start w:val="1"/>
      <w:numFmt w:val="decimal"/>
      <w:lvlText w:val="%1."/>
      <w:lvlJc w:val="left"/>
      <w:pPr>
        <w:ind w:left="1080" w:hanging="360"/>
      </w:pPr>
      <w:rPr>
        <w:rFonts w:ascii="Arial" w:hAnsi="Arial" w:cs="Arial" w:hint="default"/>
        <w:b/>
        <w:bCs w:val="0"/>
      </w:rPr>
    </w:lvl>
    <w:lvl w:ilvl="1" w:tplc="240A0019">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7394798">
    <w:abstractNumId w:val="15"/>
  </w:num>
  <w:num w:numId="2" w16cid:durableId="608202406">
    <w:abstractNumId w:val="28"/>
  </w:num>
  <w:num w:numId="3" w16cid:durableId="1203900043">
    <w:abstractNumId w:val="4"/>
  </w:num>
  <w:num w:numId="4" w16cid:durableId="387072436">
    <w:abstractNumId w:val="14"/>
  </w:num>
  <w:num w:numId="5" w16cid:durableId="488134781">
    <w:abstractNumId w:val="12"/>
  </w:num>
  <w:num w:numId="6" w16cid:durableId="1489174905">
    <w:abstractNumId w:val="25"/>
  </w:num>
  <w:num w:numId="7" w16cid:durableId="139463550">
    <w:abstractNumId w:val="26"/>
  </w:num>
  <w:num w:numId="8" w16cid:durableId="381561845">
    <w:abstractNumId w:val="5"/>
  </w:num>
  <w:num w:numId="9" w16cid:durableId="1695574496">
    <w:abstractNumId w:val="2"/>
  </w:num>
  <w:num w:numId="10" w16cid:durableId="1742093953">
    <w:abstractNumId w:val="1"/>
  </w:num>
  <w:num w:numId="11" w16cid:durableId="913589048">
    <w:abstractNumId w:val="31"/>
  </w:num>
  <w:num w:numId="12" w16cid:durableId="1574123036">
    <w:abstractNumId w:val="22"/>
  </w:num>
  <w:num w:numId="13" w16cid:durableId="935331927">
    <w:abstractNumId w:val="0"/>
  </w:num>
  <w:num w:numId="14" w16cid:durableId="1692028382">
    <w:abstractNumId w:val="32"/>
  </w:num>
  <w:num w:numId="15" w16cid:durableId="988554043">
    <w:abstractNumId w:val="29"/>
  </w:num>
  <w:num w:numId="16" w16cid:durableId="416248693">
    <w:abstractNumId w:val="6"/>
  </w:num>
  <w:num w:numId="17" w16cid:durableId="1171137787">
    <w:abstractNumId w:val="35"/>
  </w:num>
  <w:num w:numId="18" w16cid:durableId="1668557475">
    <w:abstractNumId w:val="34"/>
  </w:num>
  <w:num w:numId="19" w16cid:durableId="168251202">
    <w:abstractNumId w:val="7"/>
  </w:num>
  <w:num w:numId="20" w16cid:durableId="17893206">
    <w:abstractNumId w:val="21"/>
  </w:num>
  <w:num w:numId="21" w16cid:durableId="1925872715">
    <w:abstractNumId w:val="9"/>
  </w:num>
  <w:num w:numId="22" w16cid:durableId="1479878790">
    <w:abstractNumId w:val="19"/>
  </w:num>
  <w:num w:numId="23" w16cid:durableId="2122065287">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8705319">
    <w:abstractNumId w:val="17"/>
  </w:num>
  <w:num w:numId="25" w16cid:durableId="919020109">
    <w:abstractNumId w:val="23"/>
  </w:num>
  <w:num w:numId="26" w16cid:durableId="1500120691">
    <w:abstractNumId w:val="27"/>
  </w:num>
  <w:num w:numId="27" w16cid:durableId="692077881">
    <w:abstractNumId w:val="30"/>
  </w:num>
  <w:num w:numId="28" w16cid:durableId="4975020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44321586">
    <w:abstractNumId w:val="24"/>
  </w:num>
  <w:num w:numId="30" w16cid:durableId="517738599">
    <w:abstractNumId w:val="10"/>
  </w:num>
  <w:num w:numId="31" w16cid:durableId="91704540">
    <w:abstractNumId w:val="16"/>
  </w:num>
  <w:num w:numId="32" w16cid:durableId="613901713">
    <w:abstractNumId w:val="18"/>
  </w:num>
  <w:num w:numId="33" w16cid:durableId="1038049689">
    <w:abstractNumId w:val="8"/>
  </w:num>
  <w:num w:numId="34" w16cid:durableId="1365977610">
    <w:abstractNumId w:val="33"/>
  </w:num>
  <w:num w:numId="35" w16cid:durableId="1238204171">
    <w:abstractNumId w:val="3"/>
  </w:num>
  <w:num w:numId="36" w16cid:durableId="484006061">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419"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82"/>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020"/>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D6A71"/>
    <w:rsid w:val="000E0535"/>
    <w:rsid w:val="000E0F4E"/>
    <w:rsid w:val="000E0FDB"/>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5F1"/>
    <w:rsid w:val="000F69D7"/>
    <w:rsid w:val="000F6A82"/>
    <w:rsid w:val="000F6A9A"/>
    <w:rsid w:val="000F6BE6"/>
    <w:rsid w:val="00100886"/>
    <w:rsid w:val="00101A11"/>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5E2F"/>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1C1B"/>
    <w:rsid w:val="00182258"/>
    <w:rsid w:val="00183CFE"/>
    <w:rsid w:val="00184040"/>
    <w:rsid w:val="00184CA7"/>
    <w:rsid w:val="00184D82"/>
    <w:rsid w:val="001855A8"/>
    <w:rsid w:val="00186F17"/>
    <w:rsid w:val="001901A6"/>
    <w:rsid w:val="00190872"/>
    <w:rsid w:val="00191117"/>
    <w:rsid w:val="0019188B"/>
    <w:rsid w:val="00192A2E"/>
    <w:rsid w:val="00193136"/>
    <w:rsid w:val="001933DE"/>
    <w:rsid w:val="001974D7"/>
    <w:rsid w:val="001977B8"/>
    <w:rsid w:val="00197916"/>
    <w:rsid w:val="001A00BD"/>
    <w:rsid w:val="001A2442"/>
    <w:rsid w:val="001A2BC5"/>
    <w:rsid w:val="001A2C38"/>
    <w:rsid w:val="001A30E3"/>
    <w:rsid w:val="001A6859"/>
    <w:rsid w:val="001A6A60"/>
    <w:rsid w:val="001A6EB2"/>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E7843"/>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07D6A"/>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66834"/>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57AE"/>
    <w:rsid w:val="00286094"/>
    <w:rsid w:val="0028634A"/>
    <w:rsid w:val="00286BAD"/>
    <w:rsid w:val="00286ED6"/>
    <w:rsid w:val="00287083"/>
    <w:rsid w:val="00290B88"/>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10EC7"/>
    <w:rsid w:val="003129FD"/>
    <w:rsid w:val="00312AEB"/>
    <w:rsid w:val="003134E6"/>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3C1D"/>
    <w:rsid w:val="00334224"/>
    <w:rsid w:val="00334579"/>
    <w:rsid w:val="00335B36"/>
    <w:rsid w:val="00335B42"/>
    <w:rsid w:val="00337525"/>
    <w:rsid w:val="00337D7E"/>
    <w:rsid w:val="00337EDB"/>
    <w:rsid w:val="00340891"/>
    <w:rsid w:val="00340C23"/>
    <w:rsid w:val="00341391"/>
    <w:rsid w:val="00341972"/>
    <w:rsid w:val="003420C7"/>
    <w:rsid w:val="0034306F"/>
    <w:rsid w:val="00343E65"/>
    <w:rsid w:val="003444B1"/>
    <w:rsid w:val="00347085"/>
    <w:rsid w:val="00347D6B"/>
    <w:rsid w:val="00350B10"/>
    <w:rsid w:val="00350E00"/>
    <w:rsid w:val="0035186F"/>
    <w:rsid w:val="0035187E"/>
    <w:rsid w:val="003536D2"/>
    <w:rsid w:val="003541B2"/>
    <w:rsid w:val="00354483"/>
    <w:rsid w:val="0035473B"/>
    <w:rsid w:val="00355449"/>
    <w:rsid w:val="003563F6"/>
    <w:rsid w:val="0035669E"/>
    <w:rsid w:val="0036007D"/>
    <w:rsid w:val="00360AB2"/>
    <w:rsid w:val="003616F9"/>
    <w:rsid w:val="00361B5F"/>
    <w:rsid w:val="00361FD2"/>
    <w:rsid w:val="003621E2"/>
    <w:rsid w:val="0036269C"/>
    <w:rsid w:val="003631EB"/>
    <w:rsid w:val="00363F48"/>
    <w:rsid w:val="00364A3F"/>
    <w:rsid w:val="003661E3"/>
    <w:rsid w:val="003671DE"/>
    <w:rsid w:val="00367C06"/>
    <w:rsid w:val="00370243"/>
    <w:rsid w:val="0037120E"/>
    <w:rsid w:val="00372E0F"/>
    <w:rsid w:val="00373521"/>
    <w:rsid w:val="003745C1"/>
    <w:rsid w:val="0037484E"/>
    <w:rsid w:val="003761CA"/>
    <w:rsid w:val="00376499"/>
    <w:rsid w:val="00380660"/>
    <w:rsid w:val="003809E0"/>
    <w:rsid w:val="00380B68"/>
    <w:rsid w:val="003810E9"/>
    <w:rsid w:val="00381D1A"/>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B46E7"/>
    <w:rsid w:val="003C0AE6"/>
    <w:rsid w:val="003C125C"/>
    <w:rsid w:val="003C1555"/>
    <w:rsid w:val="003C1D61"/>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23CB"/>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933"/>
    <w:rsid w:val="004A2DD7"/>
    <w:rsid w:val="004A43B2"/>
    <w:rsid w:val="004A5A1F"/>
    <w:rsid w:val="004B0447"/>
    <w:rsid w:val="004B155A"/>
    <w:rsid w:val="004B196F"/>
    <w:rsid w:val="004B1B62"/>
    <w:rsid w:val="004B1D65"/>
    <w:rsid w:val="004B202C"/>
    <w:rsid w:val="004B2FEE"/>
    <w:rsid w:val="004B37B5"/>
    <w:rsid w:val="004B4B89"/>
    <w:rsid w:val="004B4EED"/>
    <w:rsid w:val="004B508F"/>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D8E"/>
    <w:rsid w:val="00533E21"/>
    <w:rsid w:val="0053442F"/>
    <w:rsid w:val="00534D30"/>
    <w:rsid w:val="00535ACB"/>
    <w:rsid w:val="0053694F"/>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E87"/>
    <w:rsid w:val="00572EB2"/>
    <w:rsid w:val="00572F51"/>
    <w:rsid w:val="00573755"/>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2C2B"/>
    <w:rsid w:val="00613B09"/>
    <w:rsid w:val="006146ED"/>
    <w:rsid w:val="00615DFD"/>
    <w:rsid w:val="00620745"/>
    <w:rsid w:val="0062279D"/>
    <w:rsid w:val="00623253"/>
    <w:rsid w:val="00623E78"/>
    <w:rsid w:val="006254A8"/>
    <w:rsid w:val="00625D8E"/>
    <w:rsid w:val="006303E4"/>
    <w:rsid w:val="006316A8"/>
    <w:rsid w:val="00632600"/>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262A"/>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047"/>
    <w:rsid w:val="0072123E"/>
    <w:rsid w:val="00722F3D"/>
    <w:rsid w:val="00723344"/>
    <w:rsid w:val="0072349B"/>
    <w:rsid w:val="007239DF"/>
    <w:rsid w:val="007246F3"/>
    <w:rsid w:val="00724D29"/>
    <w:rsid w:val="00725606"/>
    <w:rsid w:val="00726474"/>
    <w:rsid w:val="007269FF"/>
    <w:rsid w:val="00730493"/>
    <w:rsid w:val="00730B9F"/>
    <w:rsid w:val="00732E92"/>
    <w:rsid w:val="0073357D"/>
    <w:rsid w:val="007336E5"/>
    <w:rsid w:val="00734BF1"/>
    <w:rsid w:val="00735A34"/>
    <w:rsid w:val="007365B7"/>
    <w:rsid w:val="00737F1C"/>
    <w:rsid w:val="0074010E"/>
    <w:rsid w:val="007411F7"/>
    <w:rsid w:val="007428A5"/>
    <w:rsid w:val="00742D18"/>
    <w:rsid w:val="0074311E"/>
    <w:rsid w:val="00743FA3"/>
    <w:rsid w:val="00744E1B"/>
    <w:rsid w:val="00745D6D"/>
    <w:rsid w:val="00746032"/>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6C60"/>
    <w:rsid w:val="00777EF2"/>
    <w:rsid w:val="007807F7"/>
    <w:rsid w:val="00781C5B"/>
    <w:rsid w:val="00781ED0"/>
    <w:rsid w:val="00782E3A"/>
    <w:rsid w:val="007846D8"/>
    <w:rsid w:val="007864C4"/>
    <w:rsid w:val="00786972"/>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B72EE"/>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20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29FA"/>
    <w:rsid w:val="00824443"/>
    <w:rsid w:val="00824B16"/>
    <w:rsid w:val="00825819"/>
    <w:rsid w:val="00826979"/>
    <w:rsid w:val="0082764F"/>
    <w:rsid w:val="008277CD"/>
    <w:rsid w:val="00827C35"/>
    <w:rsid w:val="00827E6F"/>
    <w:rsid w:val="00827F26"/>
    <w:rsid w:val="008302E7"/>
    <w:rsid w:val="008306F1"/>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66E4E"/>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1BD3"/>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1705"/>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41B7"/>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13"/>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227B"/>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5D5"/>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A9B"/>
    <w:rsid w:val="009A6DF7"/>
    <w:rsid w:val="009B08B5"/>
    <w:rsid w:val="009B105E"/>
    <w:rsid w:val="009B1191"/>
    <w:rsid w:val="009B1337"/>
    <w:rsid w:val="009B13A7"/>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3215"/>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402"/>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E15"/>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A7DD4"/>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E0108"/>
    <w:rsid w:val="00BE022F"/>
    <w:rsid w:val="00BE025C"/>
    <w:rsid w:val="00BE0503"/>
    <w:rsid w:val="00BE06C0"/>
    <w:rsid w:val="00BE20AB"/>
    <w:rsid w:val="00BE502D"/>
    <w:rsid w:val="00BE55F9"/>
    <w:rsid w:val="00BE5E74"/>
    <w:rsid w:val="00BE6093"/>
    <w:rsid w:val="00BE6532"/>
    <w:rsid w:val="00BE6807"/>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6AC8"/>
    <w:rsid w:val="00C0783B"/>
    <w:rsid w:val="00C07A48"/>
    <w:rsid w:val="00C07F90"/>
    <w:rsid w:val="00C10B57"/>
    <w:rsid w:val="00C10C06"/>
    <w:rsid w:val="00C11495"/>
    <w:rsid w:val="00C115DA"/>
    <w:rsid w:val="00C13F31"/>
    <w:rsid w:val="00C14FD8"/>
    <w:rsid w:val="00C15454"/>
    <w:rsid w:val="00C15782"/>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1B30"/>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0693"/>
    <w:rsid w:val="00C7148A"/>
    <w:rsid w:val="00C723DC"/>
    <w:rsid w:val="00C73118"/>
    <w:rsid w:val="00C73261"/>
    <w:rsid w:val="00C74748"/>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3056"/>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571A"/>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605A"/>
    <w:rsid w:val="00DA7570"/>
    <w:rsid w:val="00DA7892"/>
    <w:rsid w:val="00DB11AC"/>
    <w:rsid w:val="00DB1FC8"/>
    <w:rsid w:val="00DB3609"/>
    <w:rsid w:val="00DB3FE4"/>
    <w:rsid w:val="00DB490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DF7DBD"/>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464F"/>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7FE3"/>
    <w:rsid w:val="00F21488"/>
    <w:rsid w:val="00F25EF8"/>
    <w:rsid w:val="00F2694E"/>
    <w:rsid w:val="00F31018"/>
    <w:rsid w:val="00F320EC"/>
    <w:rsid w:val="00F323DB"/>
    <w:rsid w:val="00F3276F"/>
    <w:rsid w:val="00F33D06"/>
    <w:rsid w:val="00F345DE"/>
    <w:rsid w:val="00F358E9"/>
    <w:rsid w:val="00F35CE7"/>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1E0"/>
    <w:rsid w:val="00F60433"/>
    <w:rsid w:val="00F6104D"/>
    <w:rsid w:val="00F61353"/>
    <w:rsid w:val="00F61544"/>
    <w:rsid w:val="00F62801"/>
    <w:rsid w:val="00F62B6E"/>
    <w:rsid w:val="00F63415"/>
    <w:rsid w:val="00F63A95"/>
    <w:rsid w:val="00F647E0"/>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041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H"/>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uiPriority w:val="99"/>
    <w:qFormat/>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uiPriority w:val="99"/>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 w:type="character" w:styleId="Mencinsinresolver">
    <w:name w:val="Unresolved Mention"/>
    <w:basedOn w:val="Fuentedeprrafopredeter"/>
    <w:uiPriority w:val="99"/>
    <w:semiHidden/>
    <w:unhideWhenUsed/>
    <w:rsid w:val="00881B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ercializadoracasas@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268FB-267F-4231-B7E9-05529A5F5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4186</Words>
  <Characters>23024</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Ruben Dario Carrillo Caicedo</cp:lastModifiedBy>
  <cp:revision>16</cp:revision>
  <cp:lastPrinted>2021-05-24T16:54:00Z</cp:lastPrinted>
  <dcterms:created xsi:type="dcterms:W3CDTF">2026-05-22T20:03:00Z</dcterms:created>
  <dcterms:modified xsi:type="dcterms:W3CDTF">2026-06-26T22:25:00Z</dcterms:modified>
</cp:coreProperties>
</file>