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57062" w14:textId="44832465" w:rsidR="00AE3639" w:rsidRPr="00604E82" w:rsidRDefault="00D5051C" w:rsidP="00604E82">
      <w:pPr>
        <w:tabs>
          <w:tab w:val="left" w:pos="0"/>
        </w:tabs>
        <w:ind w:left="708" w:right="-1" w:hanging="708"/>
        <w:jc w:val="center"/>
        <w:rPr>
          <w:rFonts w:ascii="Arial Narrow" w:hAnsi="Arial Narrow" w:cs="Arial"/>
          <w:b/>
          <w:bCs/>
          <w:sz w:val="20"/>
          <w:szCs w:val="20"/>
          <w:u w:val="single"/>
        </w:rPr>
      </w:pPr>
      <w:r w:rsidRPr="00604E82">
        <w:rPr>
          <w:rFonts w:ascii="Arial Narrow" w:hAnsi="Arial Narrow" w:cs="Arial"/>
          <w:b/>
          <w:bCs/>
          <w:sz w:val="20"/>
          <w:szCs w:val="20"/>
          <w:u w:val="single"/>
        </w:rPr>
        <w:t>ANEXO No. 2</w:t>
      </w:r>
    </w:p>
    <w:p w14:paraId="15A669EB" w14:textId="77777777" w:rsidR="005701DE" w:rsidRPr="00604E82" w:rsidRDefault="005701DE" w:rsidP="00604E82">
      <w:pPr>
        <w:tabs>
          <w:tab w:val="left" w:pos="0"/>
        </w:tabs>
        <w:ind w:left="708" w:right="-1" w:hanging="708"/>
        <w:jc w:val="center"/>
        <w:rPr>
          <w:rFonts w:ascii="Arial Narrow" w:hAnsi="Arial Narrow" w:cs="Arial"/>
          <w:b/>
          <w:bCs/>
          <w:sz w:val="20"/>
          <w:szCs w:val="20"/>
          <w:u w:val="single"/>
        </w:rPr>
      </w:pPr>
    </w:p>
    <w:p w14:paraId="6976B6B0" w14:textId="587931ED" w:rsidR="0088126C" w:rsidRPr="00604E82" w:rsidRDefault="00D5051C" w:rsidP="00604E82">
      <w:pPr>
        <w:tabs>
          <w:tab w:val="left" w:pos="0"/>
        </w:tabs>
        <w:ind w:right="-1"/>
        <w:jc w:val="center"/>
        <w:rPr>
          <w:rFonts w:ascii="Arial Narrow" w:hAnsi="Arial Narrow" w:cs="Arial"/>
          <w:b/>
          <w:bCs/>
          <w:sz w:val="20"/>
          <w:szCs w:val="20"/>
          <w:u w:val="single"/>
        </w:rPr>
      </w:pPr>
      <w:r w:rsidRPr="00604E82">
        <w:rPr>
          <w:rFonts w:ascii="Arial Narrow" w:hAnsi="Arial Narrow" w:cs="Arial"/>
          <w:b/>
          <w:bCs/>
          <w:sz w:val="20"/>
          <w:szCs w:val="20"/>
          <w:u w:val="single"/>
        </w:rPr>
        <w:t>“FICHA TÉCNICA”</w:t>
      </w:r>
    </w:p>
    <w:p w14:paraId="49FC1C53" w14:textId="77777777" w:rsidR="00604E82" w:rsidRPr="00604E82" w:rsidRDefault="00604E82" w:rsidP="00604E82">
      <w:pPr>
        <w:tabs>
          <w:tab w:val="left" w:pos="0"/>
        </w:tabs>
        <w:ind w:right="-1"/>
        <w:jc w:val="center"/>
        <w:rPr>
          <w:rFonts w:ascii="Arial Narrow" w:hAnsi="Arial Narrow" w:cs="Arial"/>
          <w:b/>
          <w:bCs/>
          <w:sz w:val="20"/>
          <w:szCs w:val="20"/>
          <w:u w:val="single"/>
        </w:rPr>
      </w:pPr>
    </w:p>
    <w:p w14:paraId="6B30C179" w14:textId="77777777" w:rsidR="00C825C0" w:rsidRPr="00604E82" w:rsidRDefault="00C825C0" w:rsidP="00604E82">
      <w:pPr>
        <w:tabs>
          <w:tab w:val="left" w:pos="0"/>
        </w:tabs>
        <w:ind w:right="-1"/>
        <w:jc w:val="center"/>
        <w:rPr>
          <w:rFonts w:ascii="Arial Narrow" w:hAnsi="Arial Narrow" w:cs="Arial"/>
          <w:b/>
          <w:bCs/>
          <w:sz w:val="20"/>
          <w:szCs w:val="20"/>
          <w:u w:val="single"/>
        </w:rPr>
      </w:pPr>
    </w:p>
    <w:p w14:paraId="4E4277D1" w14:textId="02FB06D5" w:rsidR="00C825C0" w:rsidRPr="00604E82" w:rsidRDefault="00C825C0" w:rsidP="00604E82">
      <w:pPr>
        <w:pStyle w:val="Textoindependiente"/>
        <w:ind w:right="-1"/>
        <w:rPr>
          <w:rFonts w:ascii="Arial Narrow" w:hAnsi="Arial Narrow" w:cs="Calibri Light"/>
          <w:bCs/>
        </w:rPr>
      </w:pPr>
      <w:r w:rsidRPr="00604E82">
        <w:rPr>
          <w:rFonts w:ascii="Arial Narrow" w:hAnsi="Arial Narrow" w:cs="Arial"/>
          <w:b/>
          <w:u w:val="single"/>
          <w:lang w:val="es-ES"/>
        </w:rPr>
        <w:t xml:space="preserve">OBJETO A CONTRATAR: </w:t>
      </w:r>
      <w:r w:rsidRPr="00604E82">
        <w:rPr>
          <w:rFonts w:ascii="Arial Narrow" w:hAnsi="Arial Narrow" w:cs="Calibri Light"/>
          <w:bCs/>
        </w:rPr>
        <w:t>ADQUIRIR CAMIONETAS STATION WAGON 4X4 BLINDADAS PARA CONFORMAR EL PARQUE AUTOMOTOR DE LA UNIDAD DE GESTIÓN GENERAL DEL MINISTERIO DE DEFENSA NACIONAL DE ACUERDO CON LAS ESPECIFICACIONES TÉCNICAS ANEXAS.</w:t>
      </w:r>
    </w:p>
    <w:p w14:paraId="30C93DAE" w14:textId="77777777" w:rsidR="00604E82" w:rsidRPr="00604E82" w:rsidRDefault="00604E82" w:rsidP="00604E82">
      <w:pPr>
        <w:pStyle w:val="Textoindependiente"/>
        <w:ind w:right="-1"/>
        <w:rPr>
          <w:rFonts w:ascii="Arial Narrow" w:hAnsi="Arial Narrow" w:cs="Calibri Light"/>
          <w:bCs/>
        </w:rPr>
      </w:pPr>
    </w:p>
    <w:p w14:paraId="1F73E48A" w14:textId="77777777" w:rsidR="00604E82" w:rsidRPr="00604E82" w:rsidRDefault="00604E82" w:rsidP="00604E82">
      <w:pPr>
        <w:pStyle w:val="Textoindependiente"/>
        <w:ind w:right="-1"/>
        <w:rPr>
          <w:rFonts w:ascii="Arial Narrow" w:hAnsi="Arial Narrow" w:cs="Arial"/>
          <w:b/>
          <w:u w:val="single"/>
          <w:lang w:val="es-ES"/>
        </w:rPr>
      </w:pPr>
    </w:p>
    <w:p w14:paraId="5E6FA4DA" w14:textId="77777777" w:rsidR="00C825C0" w:rsidRPr="00604E82" w:rsidRDefault="00C825C0" w:rsidP="00604E82">
      <w:pPr>
        <w:pStyle w:val="Textoindependiente"/>
        <w:tabs>
          <w:tab w:val="left" w:pos="2130"/>
        </w:tabs>
        <w:ind w:right="-1"/>
        <w:jc w:val="center"/>
        <w:rPr>
          <w:rFonts w:ascii="Arial Narrow" w:hAnsi="Arial Narrow" w:cs="Arial"/>
          <w:b/>
          <w:u w:val="single"/>
        </w:rPr>
      </w:pPr>
      <w:r w:rsidRPr="00604E82">
        <w:rPr>
          <w:rFonts w:ascii="Arial Narrow" w:hAnsi="Arial Narrow" w:cs="Arial"/>
          <w:b/>
          <w:u w:val="single"/>
        </w:rPr>
        <w:t>CLASIFICACIÓN UNSPSC</w:t>
      </w:r>
    </w:p>
    <w:p w14:paraId="6092AF90" w14:textId="77777777" w:rsidR="0088126C" w:rsidRPr="00604E82" w:rsidRDefault="0088126C" w:rsidP="00604E82">
      <w:pPr>
        <w:pStyle w:val="Encabezado"/>
        <w:ind w:right="-1"/>
        <w:jc w:val="both"/>
        <w:rPr>
          <w:rFonts w:ascii="Arial Narrow" w:hAnsi="Arial Narrow" w:cs="Arial"/>
          <w:bCs/>
          <w:sz w:val="20"/>
          <w:szCs w:val="20"/>
        </w:rPr>
      </w:pPr>
    </w:p>
    <w:tbl>
      <w:tblPr>
        <w:tblW w:w="5000" w:type="pct"/>
        <w:tblCellMar>
          <w:left w:w="70" w:type="dxa"/>
          <w:right w:w="70" w:type="dxa"/>
        </w:tblCellMar>
        <w:tblLook w:val="04A0" w:firstRow="1" w:lastRow="0" w:firstColumn="1" w:lastColumn="0" w:noHBand="0" w:noVBand="1"/>
      </w:tblPr>
      <w:tblGrid>
        <w:gridCol w:w="3642"/>
        <w:gridCol w:w="2470"/>
        <w:gridCol w:w="1821"/>
        <w:gridCol w:w="1694"/>
      </w:tblGrid>
      <w:tr w:rsidR="0088126C" w:rsidRPr="00604E82" w14:paraId="0004C7E1" w14:textId="77777777" w:rsidTr="00E267D7">
        <w:trPr>
          <w:trHeight w:val="20"/>
        </w:trPr>
        <w:tc>
          <w:tcPr>
            <w:tcW w:w="18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BFC4DC" w14:textId="77777777" w:rsidR="0088126C" w:rsidRPr="00604E82" w:rsidRDefault="0088126C" w:rsidP="00604E82">
            <w:pPr>
              <w:ind w:right="-1"/>
              <w:jc w:val="center"/>
              <w:rPr>
                <w:rFonts w:ascii="Arial Narrow" w:hAnsi="Arial Narrow" w:cs="Arial"/>
                <w:b/>
                <w:bCs/>
                <w:sz w:val="20"/>
                <w:szCs w:val="20"/>
              </w:rPr>
            </w:pPr>
            <w:r w:rsidRPr="00604E82">
              <w:rPr>
                <w:rFonts w:ascii="Arial Narrow" w:hAnsi="Arial Narrow" w:cs="Arial"/>
                <w:b/>
                <w:bCs/>
                <w:sz w:val="20"/>
                <w:szCs w:val="20"/>
              </w:rPr>
              <w:t>SEGMENTO</w:t>
            </w:r>
          </w:p>
        </w:tc>
        <w:tc>
          <w:tcPr>
            <w:tcW w:w="128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CEFFCB1" w14:textId="77777777" w:rsidR="0088126C" w:rsidRPr="00604E82" w:rsidRDefault="0088126C" w:rsidP="00604E82">
            <w:pPr>
              <w:ind w:right="-1"/>
              <w:jc w:val="center"/>
              <w:rPr>
                <w:rFonts w:ascii="Arial Narrow" w:hAnsi="Arial Narrow" w:cs="Arial"/>
                <w:b/>
                <w:bCs/>
                <w:sz w:val="20"/>
                <w:szCs w:val="20"/>
              </w:rPr>
            </w:pPr>
            <w:r w:rsidRPr="00604E82">
              <w:rPr>
                <w:rFonts w:ascii="Arial Narrow" w:hAnsi="Arial Narrow" w:cs="Arial"/>
                <w:b/>
                <w:bCs/>
                <w:sz w:val="20"/>
                <w:szCs w:val="20"/>
              </w:rPr>
              <w:t>FAMILIA</w:t>
            </w:r>
          </w:p>
        </w:tc>
        <w:tc>
          <w:tcPr>
            <w:tcW w:w="94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DBE0B28" w14:textId="77777777" w:rsidR="0088126C" w:rsidRPr="00604E82" w:rsidRDefault="0088126C" w:rsidP="00604E82">
            <w:pPr>
              <w:ind w:right="-1"/>
              <w:jc w:val="center"/>
              <w:rPr>
                <w:rFonts w:ascii="Arial Narrow" w:hAnsi="Arial Narrow" w:cs="Arial"/>
                <w:b/>
                <w:bCs/>
                <w:sz w:val="20"/>
                <w:szCs w:val="20"/>
              </w:rPr>
            </w:pPr>
            <w:r w:rsidRPr="00604E82">
              <w:rPr>
                <w:rFonts w:ascii="Arial Narrow" w:hAnsi="Arial Narrow" w:cs="Arial"/>
                <w:b/>
                <w:bCs/>
                <w:sz w:val="20"/>
                <w:szCs w:val="20"/>
              </w:rPr>
              <w:t>CLASE</w:t>
            </w:r>
          </w:p>
        </w:tc>
        <w:tc>
          <w:tcPr>
            <w:tcW w:w="88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BEFD35" w14:textId="77777777" w:rsidR="0088126C" w:rsidRPr="00604E82" w:rsidRDefault="0088126C" w:rsidP="00604E82">
            <w:pPr>
              <w:ind w:right="-1"/>
              <w:jc w:val="center"/>
              <w:rPr>
                <w:rFonts w:ascii="Arial Narrow" w:hAnsi="Arial Narrow" w:cs="Arial"/>
                <w:b/>
                <w:bCs/>
                <w:sz w:val="20"/>
                <w:szCs w:val="20"/>
              </w:rPr>
            </w:pPr>
            <w:r w:rsidRPr="00604E82">
              <w:rPr>
                <w:rFonts w:ascii="Arial Narrow" w:hAnsi="Arial Narrow" w:cs="Arial"/>
                <w:b/>
                <w:bCs/>
                <w:sz w:val="20"/>
                <w:szCs w:val="20"/>
              </w:rPr>
              <w:t>PRODUCTO</w:t>
            </w:r>
          </w:p>
        </w:tc>
      </w:tr>
      <w:tr w:rsidR="0088126C" w:rsidRPr="00604E82" w14:paraId="3740ABAB" w14:textId="77777777" w:rsidTr="00E267D7">
        <w:trPr>
          <w:trHeight w:val="20"/>
        </w:trPr>
        <w:tc>
          <w:tcPr>
            <w:tcW w:w="1891" w:type="pct"/>
            <w:tcBorders>
              <w:top w:val="nil"/>
              <w:left w:val="single" w:sz="4" w:space="0" w:color="auto"/>
              <w:bottom w:val="single" w:sz="4" w:space="0" w:color="auto"/>
              <w:right w:val="single" w:sz="4" w:space="0" w:color="auto"/>
            </w:tcBorders>
            <w:vAlign w:val="center"/>
            <w:hideMark/>
          </w:tcPr>
          <w:p w14:paraId="5274AC53" w14:textId="77777777" w:rsidR="0088126C" w:rsidRPr="00604E82" w:rsidRDefault="0088126C" w:rsidP="00604E82">
            <w:pPr>
              <w:ind w:right="-1"/>
              <w:jc w:val="center"/>
              <w:rPr>
                <w:rFonts w:ascii="Arial Narrow" w:hAnsi="Arial Narrow" w:cs="Arial"/>
                <w:b/>
                <w:bCs/>
                <w:sz w:val="20"/>
                <w:szCs w:val="20"/>
              </w:rPr>
            </w:pPr>
            <w:r w:rsidRPr="00604E82">
              <w:rPr>
                <w:rFonts w:ascii="Arial Narrow" w:hAnsi="Arial Narrow" w:cs="Arial"/>
                <w:b/>
                <w:bCs/>
                <w:sz w:val="20"/>
                <w:szCs w:val="20"/>
              </w:rPr>
              <w:t>25</w:t>
            </w:r>
          </w:p>
        </w:tc>
        <w:tc>
          <w:tcPr>
            <w:tcW w:w="1283" w:type="pct"/>
            <w:tcBorders>
              <w:top w:val="nil"/>
              <w:left w:val="nil"/>
              <w:bottom w:val="single" w:sz="4" w:space="0" w:color="auto"/>
              <w:right w:val="single" w:sz="4" w:space="0" w:color="auto"/>
            </w:tcBorders>
            <w:vAlign w:val="center"/>
            <w:hideMark/>
          </w:tcPr>
          <w:p w14:paraId="6103BEB9" w14:textId="77777777" w:rsidR="0088126C" w:rsidRPr="00604E82" w:rsidRDefault="0088126C" w:rsidP="00604E82">
            <w:pPr>
              <w:ind w:right="-1"/>
              <w:jc w:val="center"/>
              <w:rPr>
                <w:rFonts w:ascii="Arial Narrow" w:hAnsi="Arial Narrow" w:cs="Arial"/>
                <w:b/>
                <w:bCs/>
                <w:sz w:val="20"/>
                <w:szCs w:val="20"/>
              </w:rPr>
            </w:pPr>
            <w:r w:rsidRPr="00604E82">
              <w:rPr>
                <w:rFonts w:ascii="Arial Narrow" w:hAnsi="Arial Narrow" w:cs="Arial"/>
                <w:b/>
                <w:bCs/>
                <w:sz w:val="20"/>
                <w:szCs w:val="20"/>
              </w:rPr>
              <w:t>10</w:t>
            </w:r>
          </w:p>
        </w:tc>
        <w:tc>
          <w:tcPr>
            <w:tcW w:w="946" w:type="pct"/>
            <w:tcBorders>
              <w:top w:val="nil"/>
              <w:left w:val="nil"/>
              <w:bottom w:val="single" w:sz="4" w:space="0" w:color="auto"/>
              <w:right w:val="single" w:sz="4" w:space="0" w:color="auto"/>
            </w:tcBorders>
            <w:vAlign w:val="center"/>
            <w:hideMark/>
          </w:tcPr>
          <w:p w14:paraId="67B8AD59" w14:textId="77777777" w:rsidR="0088126C" w:rsidRPr="00604E82" w:rsidRDefault="0088126C" w:rsidP="00604E82">
            <w:pPr>
              <w:ind w:right="-1"/>
              <w:jc w:val="center"/>
              <w:rPr>
                <w:rFonts w:ascii="Arial Narrow" w:hAnsi="Arial Narrow" w:cs="Arial"/>
                <w:b/>
                <w:bCs/>
                <w:sz w:val="20"/>
                <w:szCs w:val="20"/>
              </w:rPr>
            </w:pPr>
            <w:r w:rsidRPr="00604E82">
              <w:rPr>
                <w:rFonts w:ascii="Arial Narrow" w:hAnsi="Arial Narrow" w:cs="Arial"/>
                <w:b/>
                <w:bCs/>
                <w:sz w:val="20"/>
                <w:szCs w:val="20"/>
              </w:rPr>
              <w:t>15</w:t>
            </w:r>
          </w:p>
        </w:tc>
        <w:tc>
          <w:tcPr>
            <w:tcW w:w="880" w:type="pct"/>
            <w:tcBorders>
              <w:top w:val="nil"/>
              <w:left w:val="nil"/>
              <w:bottom w:val="single" w:sz="4" w:space="0" w:color="auto"/>
              <w:right w:val="single" w:sz="4" w:space="0" w:color="auto"/>
            </w:tcBorders>
            <w:vAlign w:val="center"/>
            <w:hideMark/>
          </w:tcPr>
          <w:p w14:paraId="32DF2FFC" w14:textId="77777777" w:rsidR="0088126C" w:rsidRPr="00604E82" w:rsidRDefault="0088126C" w:rsidP="00604E82">
            <w:pPr>
              <w:ind w:right="-1"/>
              <w:jc w:val="center"/>
              <w:rPr>
                <w:rFonts w:ascii="Arial Narrow" w:hAnsi="Arial Narrow" w:cs="Arial"/>
                <w:b/>
                <w:bCs/>
                <w:sz w:val="20"/>
                <w:szCs w:val="20"/>
              </w:rPr>
            </w:pPr>
            <w:r w:rsidRPr="00604E82">
              <w:rPr>
                <w:rFonts w:ascii="Arial Narrow" w:hAnsi="Arial Narrow" w:cs="Arial"/>
                <w:b/>
                <w:bCs/>
                <w:sz w:val="20"/>
                <w:szCs w:val="20"/>
              </w:rPr>
              <w:t>03</w:t>
            </w:r>
          </w:p>
        </w:tc>
      </w:tr>
      <w:tr w:rsidR="0088126C" w:rsidRPr="00604E82" w14:paraId="3AE77D8D" w14:textId="77777777" w:rsidTr="00E267D7">
        <w:trPr>
          <w:trHeight w:val="1072"/>
        </w:trPr>
        <w:tc>
          <w:tcPr>
            <w:tcW w:w="1891" w:type="pct"/>
            <w:tcBorders>
              <w:top w:val="nil"/>
              <w:left w:val="single" w:sz="4" w:space="0" w:color="auto"/>
              <w:bottom w:val="single" w:sz="4" w:space="0" w:color="auto"/>
              <w:right w:val="single" w:sz="4" w:space="0" w:color="auto"/>
            </w:tcBorders>
            <w:vAlign w:val="center"/>
            <w:hideMark/>
          </w:tcPr>
          <w:p w14:paraId="47067FC9" w14:textId="77777777" w:rsidR="0088126C" w:rsidRPr="00604E82" w:rsidRDefault="0088126C" w:rsidP="00604E82">
            <w:pPr>
              <w:ind w:right="-1"/>
              <w:jc w:val="center"/>
              <w:rPr>
                <w:rFonts w:ascii="Arial Narrow" w:hAnsi="Arial Narrow" w:cs="Arial"/>
                <w:sz w:val="20"/>
                <w:szCs w:val="20"/>
              </w:rPr>
            </w:pPr>
            <w:r w:rsidRPr="00604E82">
              <w:rPr>
                <w:rFonts w:ascii="Arial Narrow" w:hAnsi="Arial Narrow" w:cs="Arial"/>
                <w:sz w:val="20"/>
                <w:szCs w:val="20"/>
              </w:rPr>
              <w:t>Vehículos Comerciales, Militares y Particulares, Accesorios y Componentes</w:t>
            </w:r>
          </w:p>
        </w:tc>
        <w:tc>
          <w:tcPr>
            <w:tcW w:w="1283" w:type="pct"/>
            <w:tcBorders>
              <w:top w:val="nil"/>
              <w:left w:val="nil"/>
              <w:bottom w:val="single" w:sz="4" w:space="0" w:color="auto"/>
              <w:right w:val="single" w:sz="4" w:space="0" w:color="auto"/>
            </w:tcBorders>
            <w:vAlign w:val="center"/>
            <w:hideMark/>
          </w:tcPr>
          <w:p w14:paraId="5F61127E" w14:textId="77777777" w:rsidR="0088126C" w:rsidRPr="00604E82" w:rsidRDefault="0088126C" w:rsidP="00604E82">
            <w:pPr>
              <w:ind w:right="-1"/>
              <w:jc w:val="center"/>
              <w:rPr>
                <w:rFonts w:ascii="Arial Narrow" w:hAnsi="Arial Narrow" w:cs="Arial"/>
                <w:sz w:val="20"/>
                <w:szCs w:val="20"/>
              </w:rPr>
            </w:pPr>
            <w:r w:rsidRPr="00604E82">
              <w:rPr>
                <w:rFonts w:ascii="Arial Narrow" w:hAnsi="Arial Narrow" w:cs="Arial"/>
                <w:sz w:val="20"/>
                <w:szCs w:val="20"/>
              </w:rPr>
              <w:t>Vehículos de motor</w:t>
            </w:r>
          </w:p>
        </w:tc>
        <w:tc>
          <w:tcPr>
            <w:tcW w:w="946" w:type="pct"/>
            <w:tcBorders>
              <w:top w:val="nil"/>
              <w:left w:val="nil"/>
              <w:bottom w:val="single" w:sz="4" w:space="0" w:color="auto"/>
              <w:right w:val="single" w:sz="4" w:space="0" w:color="auto"/>
            </w:tcBorders>
            <w:vAlign w:val="center"/>
            <w:hideMark/>
          </w:tcPr>
          <w:p w14:paraId="2A0F48C3" w14:textId="77777777" w:rsidR="0088126C" w:rsidRPr="00604E82" w:rsidRDefault="0088126C" w:rsidP="00604E82">
            <w:pPr>
              <w:ind w:right="-1"/>
              <w:jc w:val="center"/>
              <w:rPr>
                <w:rFonts w:ascii="Arial Narrow" w:hAnsi="Arial Narrow" w:cs="Arial"/>
                <w:sz w:val="20"/>
                <w:szCs w:val="20"/>
              </w:rPr>
            </w:pPr>
            <w:r w:rsidRPr="00604E82">
              <w:rPr>
                <w:rFonts w:ascii="Arial Narrow" w:hAnsi="Arial Narrow" w:cs="Arial"/>
                <w:sz w:val="20"/>
                <w:szCs w:val="20"/>
              </w:rPr>
              <w:t>Vehículos de pasajeros</w:t>
            </w:r>
          </w:p>
        </w:tc>
        <w:tc>
          <w:tcPr>
            <w:tcW w:w="880" w:type="pct"/>
            <w:tcBorders>
              <w:top w:val="nil"/>
              <w:left w:val="nil"/>
              <w:bottom w:val="single" w:sz="4" w:space="0" w:color="auto"/>
              <w:right w:val="single" w:sz="4" w:space="0" w:color="auto"/>
            </w:tcBorders>
            <w:vAlign w:val="center"/>
            <w:hideMark/>
          </w:tcPr>
          <w:p w14:paraId="27672447" w14:textId="77777777" w:rsidR="0088126C" w:rsidRPr="00604E82" w:rsidRDefault="0088126C" w:rsidP="00604E82">
            <w:pPr>
              <w:ind w:right="-1"/>
              <w:jc w:val="center"/>
              <w:rPr>
                <w:rFonts w:ascii="Arial Narrow" w:hAnsi="Arial Narrow" w:cs="Arial"/>
                <w:sz w:val="20"/>
                <w:szCs w:val="20"/>
              </w:rPr>
            </w:pPr>
            <w:r w:rsidRPr="00604E82">
              <w:rPr>
                <w:rFonts w:ascii="Arial Narrow" w:hAnsi="Arial Narrow" w:cs="Arial"/>
                <w:sz w:val="20"/>
                <w:szCs w:val="20"/>
              </w:rPr>
              <w:t>Carros</w:t>
            </w:r>
          </w:p>
        </w:tc>
      </w:tr>
      <w:tr w:rsidR="0088126C" w:rsidRPr="00604E82" w14:paraId="47BEB50E" w14:textId="77777777" w:rsidTr="00E267D7">
        <w:trPr>
          <w:trHeight w:val="20"/>
        </w:trPr>
        <w:tc>
          <w:tcPr>
            <w:tcW w:w="18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C8682E" w14:textId="77777777" w:rsidR="0088126C" w:rsidRPr="00604E82" w:rsidRDefault="0088126C" w:rsidP="00604E82">
            <w:pPr>
              <w:ind w:right="-1"/>
              <w:jc w:val="center"/>
              <w:rPr>
                <w:rFonts w:ascii="Arial Narrow" w:hAnsi="Arial Narrow" w:cs="Arial"/>
                <w:b/>
                <w:bCs/>
                <w:sz w:val="20"/>
                <w:szCs w:val="20"/>
              </w:rPr>
            </w:pPr>
            <w:r w:rsidRPr="00604E82">
              <w:rPr>
                <w:rFonts w:ascii="Arial Narrow" w:hAnsi="Arial Narrow" w:cs="Arial"/>
                <w:b/>
                <w:bCs/>
                <w:sz w:val="20"/>
                <w:szCs w:val="20"/>
              </w:rPr>
              <w:t>25</w:t>
            </w:r>
          </w:p>
        </w:tc>
        <w:tc>
          <w:tcPr>
            <w:tcW w:w="1283"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6C51A45E" w14:textId="77777777" w:rsidR="0088126C" w:rsidRPr="00604E82" w:rsidRDefault="0088126C" w:rsidP="00604E82">
            <w:pPr>
              <w:ind w:right="-1"/>
              <w:jc w:val="center"/>
              <w:rPr>
                <w:rFonts w:ascii="Arial Narrow" w:hAnsi="Arial Narrow" w:cs="Arial"/>
                <w:b/>
                <w:bCs/>
                <w:sz w:val="20"/>
                <w:szCs w:val="20"/>
              </w:rPr>
            </w:pPr>
            <w:r w:rsidRPr="00604E82">
              <w:rPr>
                <w:rFonts w:ascii="Arial Narrow" w:hAnsi="Arial Narrow" w:cs="Arial"/>
                <w:b/>
                <w:bCs/>
                <w:sz w:val="20"/>
                <w:szCs w:val="20"/>
              </w:rPr>
              <w:t>10</w:t>
            </w:r>
          </w:p>
        </w:tc>
        <w:tc>
          <w:tcPr>
            <w:tcW w:w="946"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131BAD6D" w14:textId="77777777" w:rsidR="0088126C" w:rsidRPr="00604E82" w:rsidRDefault="0088126C" w:rsidP="00604E82">
            <w:pPr>
              <w:ind w:right="-1"/>
              <w:jc w:val="center"/>
              <w:rPr>
                <w:rFonts w:ascii="Arial Narrow" w:hAnsi="Arial Narrow" w:cs="Arial"/>
                <w:b/>
                <w:bCs/>
                <w:sz w:val="20"/>
                <w:szCs w:val="20"/>
              </w:rPr>
            </w:pPr>
            <w:r w:rsidRPr="00604E82">
              <w:rPr>
                <w:rFonts w:ascii="Arial Narrow" w:hAnsi="Arial Narrow" w:cs="Arial"/>
                <w:b/>
                <w:bCs/>
                <w:sz w:val="20"/>
                <w:szCs w:val="20"/>
              </w:rPr>
              <w:t>15</w:t>
            </w:r>
          </w:p>
        </w:tc>
        <w:tc>
          <w:tcPr>
            <w:tcW w:w="880"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27D8EB11" w14:textId="77777777" w:rsidR="0088126C" w:rsidRPr="00604E82" w:rsidRDefault="0088126C" w:rsidP="00604E82">
            <w:pPr>
              <w:ind w:right="-1"/>
              <w:jc w:val="center"/>
              <w:rPr>
                <w:rFonts w:ascii="Arial Narrow" w:hAnsi="Arial Narrow" w:cs="Arial"/>
                <w:b/>
                <w:bCs/>
                <w:sz w:val="20"/>
                <w:szCs w:val="20"/>
              </w:rPr>
            </w:pPr>
            <w:r w:rsidRPr="00604E82">
              <w:rPr>
                <w:rFonts w:ascii="Arial Narrow" w:hAnsi="Arial Narrow" w:cs="Arial"/>
                <w:b/>
                <w:bCs/>
                <w:sz w:val="20"/>
                <w:szCs w:val="20"/>
              </w:rPr>
              <w:t>04</w:t>
            </w:r>
          </w:p>
        </w:tc>
      </w:tr>
      <w:tr w:rsidR="0088126C" w:rsidRPr="00604E82" w14:paraId="11499EA4" w14:textId="77777777" w:rsidTr="00E267D7">
        <w:trPr>
          <w:trHeight w:val="1072"/>
        </w:trPr>
        <w:tc>
          <w:tcPr>
            <w:tcW w:w="1891" w:type="pct"/>
            <w:tcBorders>
              <w:top w:val="single" w:sz="4" w:space="0" w:color="auto"/>
              <w:left w:val="single" w:sz="4" w:space="0" w:color="auto"/>
              <w:bottom w:val="single" w:sz="4" w:space="0" w:color="auto"/>
              <w:right w:val="single" w:sz="4" w:space="0" w:color="auto"/>
            </w:tcBorders>
            <w:vAlign w:val="center"/>
          </w:tcPr>
          <w:p w14:paraId="7A34B7AB" w14:textId="77777777" w:rsidR="0088126C" w:rsidRPr="00604E82" w:rsidRDefault="0088126C" w:rsidP="00604E82">
            <w:pPr>
              <w:ind w:right="-1"/>
              <w:jc w:val="center"/>
              <w:rPr>
                <w:rFonts w:ascii="Arial Narrow" w:hAnsi="Arial Narrow" w:cs="Arial"/>
                <w:sz w:val="20"/>
                <w:szCs w:val="20"/>
              </w:rPr>
            </w:pPr>
            <w:r w:rsidRPr="00604E82">
              <w:rPr>
                <w:rFonts w:ascii="Arial Narrow" w:hAnsi="Arial Narrow" w:cs="Arial"/>
                <w:sz w:val="20"/>
                <w:szCs w:val="20"/>
              </w:rPr>
              <w:t>Vehículos Comerciales, Militares y Particulares, Accesorios y Componentes</w:t>
            </w:r>
          </w:p>
        </w:tc>
        <w:tc>
          <w:tcPr>
            <w:tcW w:w="1283" w:type="pct"/>
            <w:tcBorders>
              <w:top w:val="single" w:sz="4" w:space="0" w:color="auto"/>
              <w:left w:val="nil"/>
              <w:bottom w:val="single" w:sz="4" w:space="0" w:color="auto"/>
              <w:right w:val="single" w:sz="4" w:space="0" w:color="auto"/>
            </w:tcBorders>
            <w:vAlign w:val="center"/>
          </w:tcPr>
          <w:p w14:paraId="5377164D" w14:textId="77777777" w:rsidR="0088126C" w:rsidRPr="00604E82" w:rsidRDefault="0088126C" w:rsidP="00604E82">
            <w:pPr>
              <w:ind w:right="-1"/>
              <w:jc w:val="center"/>
              <w:rPr>
                <w:rFonts w:ascii="Arial Narrow" w:hAnsi="Arial Narrow" w:cs="Arial"/>
                <w:sz w:val="20"/>
                <w:szCs w:val="20"/>
              </w:rPr>
            </w:pPr>
            <w:r w:rsidRPr="00604E82">
              <w:rPr>
                <w:rFonts w:ascii="Arial Narrow" w:hAnsi="Arial Narrow" w:cs="Arial"/>
                <w:sz w:val="20"/>
                <w:szCs w:val="20"/>
              </w:rPr>
              <w:t>Vehículos de motor</w:t>
            </w:r>
          </w:p>
        </w:tc>
        <w:tc>
          <w:tcPr>
            <w:tcW w:w="946" w:type="pct"/>
            <w:tcBorders>
              <w:top w:val="single" w:sz="4" w:space="0" w:color="auto"/>
              <w:left w:val="nil"/>
              <w:bottom w:val="single" w:sz="4" w:space="0" w:color="auto"/>
              <w:right w:val="single" w:sz="4" w:space="0" w:color="auto"/>
            </w:tcBorders>
            <w:vAlign w:val="center"/>
          </w:tcPr>
          <w:p w14:paraId="1A9F797E" w14:textId="77777777" w:rsidR="0088126C" w:rsidRPr="00604E82" w:rsidRDefault="0088126C" w:rsidP="00604E82">
            <w:pPr>
              <w:ind w:right="-1"/>
              <w:jc w:val="center"/>
              <w:rPr>
                <w:rFonts w:ascii="Arial Narrow" w:hAnsi="Arial Narrow" w:cs="Arial"/>
                <w:sz w:val="20"/>
                <w:szCs w:val="20"/>
              </w:rPr>
            </w:pPr>
            <w:r w:rsidRPr="00604E82">
              <w:rPr>
                <w:rFonts w:ascii="Arial Narrow" w:hAnsi="Arial Narrow" w:cs="Arial"/>
                <w:sz w:val="20"/>
                <w:szCs w:val="20"/>
              </w:rPr>
              <w:t>Vehículos de pasajeros</w:t>
            </w:r>
          </w:p>
        </w:tc>
        <w:tc>
          <w:tcPr>
            <w:tcW w:w="880" w:type="pct"/>
            <w:tcBorders>
              <w:top w:val="single" w:sz="4" w:space="0" w:color="auto"/>
              <w:left w:val="nil"/>
              <w:bottom w:val="single" w:sz="4" w:space="0" w:color="auto"/>
              <w:right w:val="single" w:sz="4" w:space="0" w:color="auto"/>
            </w:tcBorders>
            <w:vAlign w:val="center"/>
          </w:tcPr>
          <w:p w14:paraId="7304915D" w14:textId="77777777" w:rsidR="0088126C" w:rsidRPr="00604E82" w:rsidRDefault="0088126C" w:rsidP="00604E82">
            <w:pPr>
              <w:ind w:right="-1"/>
              <w:jc w:val="center"/>
              <w:rPr>
                <w:rFonts w:ascii="Arial Narrow" w:hAnsi="Arial Narrow" w:cs="Arial"/>
                <w:sz w:val="20"/>
                <w:szCs w:val="20"/>
              </w:rPr>
            </w:pPr>
            <w:r w:rsidRPr="00604E82">
              <w:rPr>
                <w:rFonts w:ascii="Arial Narrow" w:hAnsi="Arial Narrow" w:cs="Arial"/>
                <w:sz w:val="20"/>
                <w:szCs w:val="20"/>
              </w:rPr>
              <w:t>Station Wagons</w:t>
            </w:r>
          </w:p>
        </w:tc>
      </w:tr>
      <w:tr w:rsidR="0088126C" w:rsidRPr="00604E82" w14:paraId="1E2CAE8A" w14:textId="77777777" w:rsidTr="00E267D7">
        <w:trPr>
          <w:trHeight w:val="282"/>
        </w:trPr>
        <w:tc>
          <w:tcPr>
            <w:tcW w:w="18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57A4D0" w14:textId="77777777" w:rsidR="0088126C" w:rsidRPr="00604E82" w:rsidRDefault="0088126C" w:rsidP="00604E82">
            <w:pPr>
              <w:ind w:right="-1"/>
              <w:jc w:val="center"/>
              <w:rPr>
                <w:rFonts w:ascii="Arial Narrow" w:hAnsi="Arial Narrow" w:cs="Arial"/>
                <w:sz w:val="20"/>
                <w:szCs w:val="20"/>
              </w:rPr>
            </w:pPr>
            <w:r w:rsidRPr="00604E82">
              <w:rPr>
                <w:rFonts w:ascii="Arial Narrow" w:hAnsi="Arial Narrow" w:cs="Arial"/>
                <w:b/>
                <w:bCs/>
                <w:sz w:val="20"/>
                <w:szCs w:val="20"/>
              </w:rPr>
              <w:t>25</w:t>
            </w:r>
          </w:p>
        </w:tc>
        <w:tc>
          <w:tcPr>
            <w:tcW w:w="1283"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4D5A91FC" w14:textId="77777777" w:rsidR="0088126C" w:rsidRPr="00604E82" w:rsidRDefault="0088126C" w:rsidP="00604E82">
            <w:pPr>
              <w:ind w:right="-1"/>
              <w:jc w:val="center"/>
              <w:rPr>
                <w:rFonts w:ascii="Arial Narrow" w:hAnsi="Arial Narrow" w:cs="Arial"/>
                <w:sz w:val="20"/>
                <w:szCs w:val="20"/>
              </w:rPr>
            </w:pPr>
            <w:r w:rsidRPr="00604E82">
              <w:rPr>
                <w:rFonts w:ascii="Arial Narrow" w:hAnsi="Arial Narrow" w:cs="Arial"/>
                <w:b/>
                <w:bCs/>
                <w:sz w:val="20"/>
                <w:szCs w:val="20"/>
              </w:rPr>
              <w:t>10</w:t>
            </w:r>
          </w:p>
        </w:tc>
        <w:tc>
          <w:tcPr>
            <w:tcW w:w="946"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269F42E5" w14:textId="77777777" w:rsidR="0088126C" w:rsidRPr="00604E82" w:rsidRDefault="0088126C" w:rsidP="00604E82">
            <w:pPr>
              <w:ind w:right="-1"/>
              <w:jc w:val="center"/>
              <w:rPr>
                <w:rFonts w:ascii="Arial Narrow" w:hAnsi="Arial Narrow" w:cs="Arial"/>
                <w:sz w:val="20"/>
                <w:szCs w:val="20"/>
              </w:rPr>
            </w:pPr>
            <w:r w:rsidRPr="00604E82">
              <w:rPr>
                <w:rFonts w:ascii="Arial Narrow" w:hAnsi="Arial Narrow" w:cs="Arial"/>
                <w:b/>
                <w:bCs/>
                <w:sz w:val="20"/>
                <w:szCs w:val="20"/>
              </w:rPr>
              <w:t>19</w:t>
            </w:r>
          </w:p>
        </w:tc>
        <w:tc>
          <w:tcPr>
            <w:tcW w:w="880"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46D61692" w14:textId="77777777" w:rsidR="0088126C" w:rsidRPr="00604E82" w:rsidRDefault="0088126C" w:rsidP="00604E82">
            <w:pPr>
              <w:ind w:right="-1"/>
              <w:jc w:val="center"/>
              <w:rPr>
                <w:rFonts w:ascii="Arial Narrow" w:hAnsi="Arial Narrow" w:cs="Arial"/>
                <w:sz w:val="20"/>
                <w:szCs w:val="20"/>
              </w:rPr>
            </w:pPr>
            <w:r w:rsidRPr="00604E82">
              <w:rPr>
                <w:rFonts w:ascii="Arial Narrow" w:hAnsi="Arial Narrow" w:cs="Arial"/>
                <w:b/>
                <w:bCs/>
                <w:sz w:val="20"/>
                <w:szCs w:val="20"/>
              </w:rPr>
              <w:t>20</w:t>
            </w:r>
          </w:p>
        </w:tc>
      </w:tr>
      <w:tr w:rsidR="0088126C" w:rsidRPr="00604E82" w14:paraId="675C07F5" w14:textId="77777777" w:rsidTr="00E267D7">
        <w:trPr>
          <w:trHeight w:val="1171"/>
        </w:trPr>
        <w:tc>
          <w:tcPr>
            <w:tcW w:w="1891" w:type="pct"/>
            <w:tcBorders>
              <w:top w:val="single" w:sz="4" w:space="0" w:color="auto"/>
              <w:left w:val="single" w:sz="4" w:space="0" w:color="auto"/>
              <w:bottom w:val="single" w:sz="4" w:space="0" w:color="auto"/>
              <w:right w:val="single" w:sz="4" w:space="0" w:color="auto"/>
            </w:tcBorders>
            <w:vAlign w:val="center"/>
          </w:tcPr>
          <w:p w14:paraId="3330B342" w14:textId="77777777" w:rsidR="0088126C" w:rsidRPr="00604E82" w:rsidRDefault="0088126C" w:rsidP="00604E82">
            <w:pPr>
              <w:ind w:right="-1"/>
              <w:jc w:val="center"/>
              <w:rPr>
                <w:rFonts w:ascii="Arial Narrow" w:hAnsi="Arial Narrow" w:cs="Arial"/>
                <w:sz w:val="20"/>
                <w:szCs w:val="20"/>
              </w:rPr>
            </w:pPr>
            <w:r w:rsidRPr="00604E82">
              <w:rPr>
                <w:rFonts w:ascii="Arial Narrow" w:hAnsi="Arial Narrow" w:cs="Arial"/>
                <w:sz w:val="20"/>
                <w:szCs w:val="20"/>
              </w:rPr>
              <w:t>Vehículos Comerciales, Militares y Particulares, Accesorios y Componentes</w:t>
            </w:r>
          </w:p>
        </w:tc>
        <w:tc>
          <w:tcPr>
            <w:tcW w:w="1283" w:type="pct"/>
            <w:tcBorders>
              <w:top w:val="single" w:sz="4" w:space="0" w:color="auto"/>
              <w:left w:val="nil"/>
              <w:bottom w:val="single" w:sz="4" w:space="0" w:color="auto"/>
              <w:right w:val="single" w:sz="4" w:space="0" w:color="auto"/>
            </w:tcBorders>
            <w:vAlign w:val="center"/>
          </w:tcPr>
          <w:p w14:paraId="6E59BD9F" w14:textId="77777777" w:rsidR="0088126C" w:rsidRPr="00604E82" w:rsidRDefault="0088126C" w:rsidP="00604E82">
            <w:pPr>
              <w:ind w:right="-1"/>
              <w:jc w:val="center"/>
              <w:rPr>
                <w:rFonts w:ascii="Arial Narrow" w:hAnsi="Arial Narrow" w:cs="Arial"/>
                <w:sz w:val="20"/>
                <w:szCs w:val="20"/>
              </w:rPr>
            </w:pPr>
            <w:r w:rsidRPr="00604E82">
              <w:rPr>
                <w:rFonts w:ascii="Arial Narrow" w:hAnsi="Arial Narrow" w:cs="Arial"/>
                <w:sz w:val="20"/>
                <w:szCs w:val="20"/>
              </w:rPr>
              <w:t>Vehículos de motor</w:t>
            </w:r>
          </w:p>
        </w:tc>
        <w:tc>
          <w:tcPr>
            <w:tcW w:w="946" w:type="pct"/>
            <w:tcBorders>
              <w:top w:val="single" w:sz="4" w:space="0" w:color="auto"/>
              <w:left w:val="nil"/>
              <w:bottom w:val="single" w:sz="4" w:space="0" w:color="auto"/>
              <w:right w:val="single" w:sz="4" w:space="0" w:color="auto"/>
            </w:tcBorders>
            <w:vAlign w:val="center"/>
          </w:tcPr>
          <w:p w14:paraId="03CC6404" w14:textId="77777777" w:rsidR="0088126C" w:rsidRPr="00604E82" w:rsidRDefault="0088126C" w:rsidP="00604E82">
            <w:pPr>
              <w:ind w:right="-1"/>
              <w:jc w:val="center"/>
              <w:rPr>
                <w:rFonts w:ascii="Arial Narrow" w:hAnsi="Arial Narrow" w:cs="Arial"/>
                <w:sz w:val="20"/>
                <w:szCs w:val="20"/>
              </w:rPr>
            </w:pPr>
            <w:r w:rsidRPr="00604E82">
              <w:rPr>
                <w:rFonts w:ascii="Arial Narrow" w:hAnsi="Arial Narrow" w:cs="Arial"/>
                <w:sz w:val="20"/>
                <w:szCs w:val="20"/>
              </w:rPr>
              <w:t>Vehículos especializados o de recreo</w:t>
            </w:r>
          </w:p>
        </w:tc>
        <w:tc>
          <w:tcPr>
            <w:tcW w:w="880" w:type="pct"/>
            <w:tcBorders>
              <w:top w:val="single" w:sz="4" w:space="0" w:color="auto"/>
              <w:left w:val="nil"/>
              <w:bottom w:val="single" w:sz="4" w:space="0" w:color="auto"/>
              <w:right w:val="single" w:sz="4" w:space="0" w:color="auto"/>
            </w:tcBorders>
            <w:vAlign w:val="center"/>
          </w:tcPr>
          <w:p w14:paraId="5325AC9E" w14:textId="77777777" w:rsidR="0088126C" w:rsidRPr="00604E82" w:rsidRDefault="0088126C" w:rsidP="00604E82">
            <w:pPr>
              <w:ind w:right="-1"/>
              <w:jc w:val="center"/>
              <w:rPr>
                <w:rFonts w:ascii="Arial Narrow" w:hAnsi="Arial Narrow" w:cs="Arial"/>
                <w:sz w:val="20"/>
                <w:szCs w:val="20"/>
              </w:rPr>
            </w:pPr>
            <w:r w:rsidRPr="00604E82">
              <w:rPr>
                <w:rFonts w:ascii="Arial Narrow" w:hAnsi="Arial Narrow" w:cs="Arial"/>
                <w:sz w:val="20"/>
                <w:szCs w:val="20"/>
              </w:rPr>
              <w:t>Carro de seguridad</w:t>
            </w:r>
          </w:p>
        </w:tc>
      </w:tr>
    </w:tbl>
    <w:p w14:paraId="2E8BF196" w14:textId="77777777" w:rsidR="0088126C" w:rsidRPr="00604E82" w:rsidRDefault="0088126C" w:rsidP="00604E82">
      <w:pPr>
        <w:pStyle w:val="Encabezado"/>
        <w:ind w:right="-1"/>
        <w:jc w:val="both"/>
        <w:rPr>
          <w:rFonts w:ascii="Arial Narrow" w:hAnsi="Arial Narrow" w:cs="Arial"/>
          <w:bCs/>
          <w:sz w:val="20"/>
          <w:szCs w:val="20"/>
        </w:rPr>
      </w:pPr>
    </w:p>
    <w:p w14:paraId="3B6E45A1" w14:textId="729A8FCF" w:rsidR="0088126C" w:rsidRPr="00604E82" w:rsidRDefault="0088126C" w:rsidP="00604E82">
      <w:pPr>
        <w:pStyle w:val="Encabezado"/>
        <w:ind w:right="-1"/>
        <w:jc w:val="both"/>
        <w:rPr>
          <w:rFonts w:ascii="Arial Narrow" w:hAnsi="Arial Narrow" w:cs="Arial"/>
          <w:bCs/>
          <w:sz w:val="20"/>
          <w:szCs w:val="20"/>
        </w:rPr>
      </w:pPr>
      <w:r w:rsidRPr="00604E82">
        <w:rPr>
          <w:rFonts w:ascii="Arial Narrow" w:hAnsi="Arial Narrow" w:cs="Arial"/>
          <w:bCs/>
          <w:sz w:val="20"/>
          <w:szCs w:val="20"/>
        </w:rPr>
        <w:t>Las especificaciones técnicas establecidas en el presente numeral corresponden a condiciones requeridas por la Entidad, definidas con fundamento en la necesidad operativa, el nivel de seguridad, la capacidad estructural, el desempeño, la confiabilidad mecánica, la disponibilidad de repuestos, la garantía, el soporte posventa y la aptitud del vehículo para soportar el blindaje requerido.</w:t>
      </w:r>
    </w:p>
    <w:p w14:paraId="107202CA" w14:textId="77777777" w:rsidR="0088126C" w:rsidRPr="00604E82" w:rsidRDefault="0088126C" w:rsidP="00604E82">
      <w:pPr>
        <w:pStyle w:val="Encabezado"/>
        <w:ind w:right="-1"/>
        <w:jc w:val="both"/>
        <w:rPr>
          <w:rFonts w:ascii="Arial Narrow" w:hAnsi="Arial Narrow" w:cs="Arial"/>
          <w:bCs/>
          <w:sz w:val="20"/>
          <w:szCs w:val="20"/>
        </w:rPr>
      </w:pPr>
    </w:p>
    <w:p w14:paraId="00E1B5EF" w14:textId="77777777" w:rsidR="0088126C" w:rsidRPr="00604E82" w:rsidRDefault="0088126C" w:rsidP="00604E82">
      <w:pPr>
        <w:pStyle w:val="Encabezado"/>
        <w:ind w:right="-1"/>
        <w:jc w:val="both"/>
        <w:rPr>
          <w:rFonts w:ascii="Arial Narrow" w:hAnsi="Arial Narrow" w:cs="Arial"/>
          <w:bCs/>
          <w:sz w:val="20"/>
          <w:szCs w:val="20"/>
        </w:rPr>
      </w:pPr>
      <w:r w:rsidRPr="00604E82">
        <w:rPr>
          <w:rFonts w:ascii="Arial Narrow" w:hAnsi="Arial Narrow" w:cs="Arial"/>
          <w:bCs/>
          <w:sz w:val="20"/>
          <w:szCs w:val="20"/>
        </w:rPr>
        <w:t>En consecuencia, las características señaladas no se entienden dirigidas a una marca, línea o fabricante específico. La Entidad aceptará vehículos de cualquier marca que acrediten el cumplimiento integral de las especificaciones técnicas mínimas exigidas o características equivalentes o superiores, siempre que el proponente demuestre, mediante ficha técnica oficial del fabricante, certificaciones del representante de la marca en Colombia y demás soportes técnicos correspondientes, que el vehículo ofertado cumple con las condiciones de seguridad, desempeño, garantía, mantenimiento, repuestos, blindaje y operación requeridas por la Entidad.</w:t>
      </w:r>
    </w:p>
    <w:p w14:paraId="6E0D4E4A" w14:textId="77777777" w:rsidR="0088126C" w:rsidRPr="00604E82" w:rsidRDefault="0088126C" w:rsidP="00604E82">
      <w:pPr>
        <w:pStyle w:val="Encabezado"/>
        <w:ind w:right="-1"/>
        <w:jc w:val="both"/>
        <w:rPr>
          <w:rFonts w:ascii="Arial Narrow" w:hAnsi="Arial Narrow" w:cs="Arial"/>
          <w:b/>
          <w:sz w:val="30"/>
          <w:szCs w:val="30"/>
          <w:lang w:val="es-ES"/>
        </w:rPr>
      </w:pPr>
    </w:p>
    <w:p w14:paraId="6B06D5EF" w14:textId="77777777" w:rsidR="00604E82" w:rsidRPr="00604E82" w:rsidRDefault="00604E82" w:rsidP="00604E82">
      <w:pPr>
        <w:pStyle w:val="Encabezado"/>
        <w:ind w:right="-1"/>
        <w:jc w:val="both"/>
        <w:rPr>
          <w:rFonts w:ascii="Arial Narrow" w:hAnsi="Arial Narrow" w:cs="Arial"/>
          <w:b/>
          <w:sz w:val="30"/>
          <w:szCs w:val="30"/>
          <w:lang w:val="es-ES"/>
        </w:rPr>
      </w:pPr>
    </w:p>
    <w:p w14:paraId="378DFDD0" w14:textId="77777777" w:rsidR="00604E82" w:rsidRPr="00604E82" w:rsidRDefault="00604E82" w:rsidP="00604E82">
      <w:pPr>
        <w:pStyle w:val="Encabezado"/>
        <w:ind w:right="-1"/>
        <w:jc w:val="both"/>
        <w:rPr>
          <w:rFonts w:ascii="Arial Narrow" w:hAnsi="Arial Narrow" w:cs="Arial"/>
          <w:b/>
          <w:sz w:val="30"/>
          <w:szCs w:val="30"/>
          <w:lang w:val="es-ES"/>
        </w:rPr>
      </w:pPr>
    </w:p>
    <w:p w14:paraId="05C7A45C" w14:textId="2CCAB090" w:rsidR="00604E82" w:rsidRPr="00604E82" w:rsidRDefault="00604E82" w:rsidP="00604E82">
      <w:pPr>
        <w:pStyle w:val="Encabezado"/>
        <w:ind w:right="-1"/>
        <w:jc w:val="both"/>
        <w:rPr>
          <w:rFonts w:ascii="Arial Narrow" w:hAnsi="Arial Narrow" w:cs="Arial"/>
          <w:b/>
          <w:sz w:val="30"/>
          <w:szCs w:val="30"/>
          <w:lang w:val="es-ES"/>
        </w:rPr>
      </w:pPr>
    </w:p>
    <w:p w14:paraId="53167568" w14:textId="36D8032D" w:rsidR="00C825C0" w:rsidRPr="00604E82" w:rsidRDefault="0088126C" w:rsidP="00604E82">
      <w:pPr>
        <w:ind w:right="-1" w:firstLine="357"/>
        <w:jc w:val="center"/>
        <w:rPr>
          <w:rFonts w:ascii="Arial Narrow" w:hAnsi="Arial Narrow" w:cs="Calibri Light"/>
          <w:b/>
          <w:sz w:val="30"/>
          <w:szCs w:val="30"/>
          <w:u w:val="single"/>
        </w:rPr>
      </w:pPr>
      <w:r w:rsidRPr="00604E82">
        <w:rPr>
          <w:rFonts w:ascii="Arial Narrow" w:hAnsi="Arial Narrow" w:cs="Calibri Light"/>
          <w:b/>
          <w:sz w:val="30"/>
          <w:szCs w:val="30"/>
          <w:u w:val="single"/>
        </w:rPr>
        <w:lastRenderedPageBreak/>
        <w:t xml:space="preserve">ITEM 1 </w:t>
      </w:r>
      <w:r w:rsidR="00C825C0" w:rsidRPr="00604E82">
        <w:rPr>
          <w:rFonts w:ascii="Arial Narrow" w:hAnsi="Arial Narrow" w:cs="Calibri Light"/>
          <w:b/>
          <w:sz w:val="30"/>
          <w:szCs w:val="30"/>
          <w:u w:val="single"/>
        </w:rPr>
        <w:t xml:space="preserve">VEHÍCULOS BLINDADOS NIVEL III </w:t>
      </w:r>
    </w:p>
    <w:p w14:paraId="39538AF6" w14:textId="77777777" w:rsidR="00E75E51" w:rsidRPr="00604E82" w:rsidRDefault="00E75E51" w:rsidP="00604E82">
      <w:pPr>
        <w:ind w:right="-1"/>
        <w:jc w:val="both"/>
        <w:rPr>
          <w:rFonts w:ascii="Arial Narrow" w:hAnsi="Arial Narrow" w:cs="Arial"/>
          <w:sz w:val="20"/>
          <w:szCs w:val="20"/>
        </w:rPr>
      </w:pPr>
    </w:p>
    <w:p w14:paraId="59C41153" w14:textId="77777777" w:rsidR="0088126C" w:rsidRPr="00604E82" w:rsidRDefault="0088126C" w:rsidP="00604E82">
      <w:pPr>
        <w:pStyle w:val="Textoindependiente24"/>
        <w:tabs>
          <w:tab w:val="left" w:pos="0"/>
        </w:tabs>
        <w:ind w:right="-1"/>
        <w:rPr>
          <w:rFonts w:ascii="Arial Narrow" w:hAnsi="Arial Narrow" w:cs="Arial"/>
          <w:sz w:val="20"/>
          <w:lang w:val="es-CO"/>
        </w:rPr>
      </w:pPr>
    </w:p>
    <w:p w14:paraId="139FC9B2" w14:textId="77777777" w:rsidR="00C825C0" w:rsidRPr="00604E82" w:rsidRDefault="00C825C0" w:rsidP="00604E82">
      <w:pPr>
        <w:ind w:right="-1" w:firstLine="357"/>
        <w:rPr>
          <w:rFonts w:ascii="Arial Narrow" w:hAnsi="Arial Narrow" w:cs="Calibri Light"/>
          <w:b/>
          <w:sz w:val="20"/>
          <w:szCs w:val="20"/>
        </w:rPr>
      </w:pPr>
    </w:p>
    <w:tbl>
      <w:tblPr>
        <w:tblStyle w:val="Tablaconcuadrcula"/>
        <w:tblW w:w="4871" w:type="pct"/>
        <w:jc w:val="right"/>
        <w:tblLook w:val="04A0" w:firstRow="1" w:lastRow="0" w:firstColumn="1" w:lastColumn="0" w:noHBand="0" w:noVBand="1"/>
      </w:tblPr>
      <w:tblGrid>
        <w:gridCol w:w="3121"/>
        <w:gridCol w:w="45"/>
        <w:gridCol w:w="6200"/>
        <w:gridCol w:w="13"/>
      </w:tblGrid>
      <w:tr w:rsidR="00C825C0" w:rsidRPr="00604E82" w14:paraId="267173A6" w14:textId="77777777" w:rsidTr="00E267D7">
        <w:trPr>
          <w:gridAfter w:val="1"/>
          <w:wAfter w:w="7" w:type="pct"/>
          <w:trHeight w:val="521"/>
          <w:jc w:val="right"/>
        </w:trPr>
        <w:tc>
          <w:tcPr>
            <w:tcW w:w="4993" w:type="pct"/>
            <w:gridSpan w:val="3"/>
            <w:vAlign w:val="center"/>
          </w:tcPr>
          <w:p w14:paraId="74095E3E" w14:textId="77777777" w:rsidR="00C825C0" w:rsidRPr="00604E82" w:rsidRDefault="00C825C0" w:rsidP="00604E82">
            <w:pPr>
              <w:widowControl w:val="0"/>
              <w:overflowPunct w:val="0"/>
              <w:autoSpaceDE w:val="0"/>
              <w:autoSpaceDN w:val="0"/>
              <w:adjustRightInd w:val="0"/>
              <w:ind w:right="-1"/>
              <w:jc w:val="center"/>
              <w:rPr>
                <w:rFonts w:ascii="Arial Narrow" w:hAnsi="Arial Narrow" w:cs="Arial Narrow"/>
                <w:b/>
                <w:sz w:val="20"/>
                <w:szCs w:val="20"/>
              </w:rPr>
            </w:pPr>
            <w:r w:rsidRPr="00604E82">
              <w:rPr>
                <w:rFonts w:ascii="Arial Narrow" w:hAnsi="Arial Narrow" w:cs="Arial Narrow"/>
                <w:b/>
                <w:sz w:val="20"/>
                <w:szCs w:val="20"/>
              </w:rPr>
              <w:t>GRUPO LOGÍSTICO Y SERVICIOS GENERALES- ÁREA DE TRANSPORTES</w:t>
            </w:r>
          </w:p>
        </w:tc>
      </w:tr>
      <w:tr w:rsidR="00C825C0" w:rsidRPr="00604E82" w14:paraId="4EA54264" w14:textId="77777777" w:rsidTr="00E267D7">
        <w:trPr>
          <w:gridAfter w:val="1"/>
          <w:wAfter w:w="7" w:type="pct"/>
          <w:trHeight w:val="266"/>
          <w:jc w:val="right"/>
        </w:trPr>
        <w:tc>
          <w:tcPr>
            <w:tcW w:w="4993" w:type="pct"/>
            <w:gridSpan w:val="3"/>
            <w:shd w:val="clear" w:color="auto" w:fill="BFBFBF" w:themeFill="background1" w:themeFillShade="BF"/>
            <w:vAlign w:val="center"/>
          </w:tcPr>
          <w:p w14:paraId="696E7C59" w14:textId="77777777" w:rsidR="00C825C0" w:rsidRPr="00604E82" w:rsidRDefault="00C825C0" w:rsidP="00604E82">
            <w:pPr>
              <w:widowControl w:val="0"/>
              <w:overflowPunct w:val="0"/>
              <w:autoSpaceDE w:val="0"/>
              <w:autoSpaceDN w:val="0"/>
              <w:adjustRightInd w:val="0"/>
              <w:ind w:right="-1"/>
              <w:jc w:val="center"/>
              <w:rPr>
                <w:rFonts w:ascii="Arial Narrow" w:hAnsi="Arial Narrow" w:cs="Arial Narrow"/>
                <w:b/>
                <w:sz w:val="20"/>
                <w:szCs w:val="20"/>
              </w:rPr>
            </w:pPr>
            <w:r w:rsidRPr="00604E82">
              <w:rPr>
                <w:rFonts w:ascii="Arial Narrow" w:hAnsi="Arial Narrow" w:cs="Arial Narrow"/>
                <w:b/>
                <w:sz w:val="20"/>
                <w:szCs w:val="20"/>
              </w:rPr>
              <w:t>CAMIONETA STATION WAGON 4X4 BLINDADA PARA SERVICIO DE SEGURIDAD</w:t>
            </w:r>
          </w:p>
        </w:tc>
      </w:tr>
      <w:tr w:rsidR="00C825C0" w:rsidRPr="00604E82" w14:paraId="306BC94A" w14:textId="77777777" w:rsidTr="00E267D7">
        <w:trPr>
          <w:gridAfter w:val="1"/>
          <w:wAfter w:w="7" w:type="pct"/>
          <w:trHeight w:val="284"/>
          <w:jc w:val="right"/>
        </w:trPr>
        <w:tc>
          <w:tcPr>
            <w:tcW w:w="1664" w:type="pct"/>
            <w:vAlign w:val="center"/>
          </w:tcPr>
          <w:p w14:paraId="34F0CAEC" w14:textId="77777777" w:rsidR="00C825C0" w:rsidRPr="00604E82" w:rsidRDefault="00C825C0" w:rsidP="00604E82">
            <w:pPr>
              <w:widowControl w:val="0"/>
              <w:overflowPunct w:val="0"/>
              <w:autoSpaceDE w:val="0"/>
              <w:autoSpaceDN w:val="0"/>
              <w:adjustRightInd w:val="0"/>
              <w:ind w:right="-1"/>
              <w:jc w:val="center"/>
              <w:rPr>
                <w:rFonts w:ascii="Arial Narrow" w:hAnsi="Arial Narrow" w:cs="Arial Narrow"/>
                <w:b/>
                <w:sz w:val="20"/>
                <w:szCs w:val="20"/>
              </w:rPr>
            </w:pPr>
            <w:r w:rsidRPr="00604E82">
              <w:rPr>
                <w:rFonts w:ascii="Arial Narrow" w:hAnsi="Arial Narrow" w:cs="Arial Narrow"/>
                <w:b/>
                <w:sz w:val="20"/>
                <w:szCs w:val="20"/>
              </w:rPr>
              <w:t>TIPO</w:t>
            </w:r>
          </w:p>
        </w:tc>
        <w:tc>
          <w:tcPr>
            <w:tcW w:w="3329" w:type="pct"/>
            <w:gridSpan w:val="2"/>
            <w:vAlign w:val="center"/>
          </w:tcPr>
          <w:p w14:paraId="14A59C59" w14:textId="77777777" w:rsidR="00C825C0" w:rsidRPr="00604E82" w:rsidRDefault="00C825C0" w:rsidP="00604E82">
            <w:pPr>
              <w:widowControl w:val="0"/>
              <w:overflowPunct w:val="0"/>
              <w:autoSpaceDE w:val="0"/>
              <w:autoSpaceDN w:val="0"/>
              <w:adjustRightInd w:val="0"/>
              <w:ind w:right="-1"/>
              <w:jc w:val="both"/>
              <w:rPr>
                <w:rFonts w:ascii="Arial Narrow" w:hAnsi="Arial Narrow" w:cs="Arial Narrow"/>
                <w:sz w:val="20"/>
                <w:szCs w:val="20"/>
              </w:rPr>
            </w:pPr>
            <w:r w:rsidRPr="00604E82">
              <w:rPr>
                <w:rFonts w:ascii="Arial Narrow" w:hAnsi="Arial Narrow" w:cs="Arial Narrow"/>
                <w:sz w:val="20"/>
                <w:szCs w:val="20"/>
              </w:rPr>
              <w:t>Camioneta Station Wagon 5 puertas - 4x4</w:t>
            </w:r>
          </w:p>
        </w:tc>
      </w:tr>
      <w:tr w:rsidR="00C825C0" w:rsidRPr="00604E82" w14:paraId="556FF55D" w14:textId="77777777" w:rsidTr="00E267D7">
        <w:trPr>
          <w:gridAfter w:val="1"/>
          <w:wAfter w:w="7" w:type="pct"/>
          <w:trHeight w:val="284"/>
          <w:jc w:val="right"/>
        </w:trPr>
        <w:tc>
          <w:tcPr>
            <w:tcW w:w="1664" w:type="pct"/>
            <w:vAlign w:val="center"/>
          </w:tcPr>
          <w:p w14:paraId="3215F63F" w14:textId="77777777" w:rsidR="00C825C0" w:rsidRPr="00604E82" w:rsidRDefault="00C825C0" w:rsidP="00604E82">
            <w:pPr>
              <w:widowControl w:val="0"/>
              <w:overflowPunct w:val="0"/>
              <w:autoSpaceDE w:val="0"/>
              <w:autoSpaceDN w:val="0"/>
              <w:adjustRightInd w:val="0"/>
              <w:ind w:right="-1"/>
              <w:jc w:val="center"/>
              <w:rPr>
                <w:rFonts w:ascii="Arial Narrow" w:hAnsi="Arial Narrow" w:cs="Arial Narrow"/>
                <w:b/>
                <w:sz w:val="20"/>
                <w:szCs w:val="20"/>
              </w:rPr>
            </w:pPr>
            <w:r w:rsidRPr="00604E82">
              <w:rPr>
                <w:rFonts w:ascii="Arial Narrow" w:hAnsi="Arial Narrow" w:cs="Arial Narrow"/>
                <w:b/>
                <w:sz w:val="20"/>
                <w:szCs w:val="20"/>
              </w:rPr>
              <w:t>MODELO</w:t>
            </w:r>
          </w:p>
        </w:tc>
        <w:tc>
          <w:tcPr>
            <w:tcW w:w="3329" w:type="pct"/>
            <w:gridSpan w:val="2"/>
            <w:vAlign w:val="center"/>
          </w:tcPr>
          <w:p w14:paraId="0F94AAFA" w14:textId="77777777" w:rsidR="00C825C0" w:rsidRPr="00604E82" w:rsidRDefault="00C825C0" w:rsidP="00604E82">
            <w:pPr>
              <w:widowControl w:val="0"/>
              <w:overflowPunct w:val="0"/>
              <w:autoSpaceDE w:val="0"/>
              <w:autoSpaceDN w:val="0"/>
              <w:adjustRightInd w:val="0"/>
              <w:ind w:right="-1"/>
              <w:jc w:val="both"/>
              <w:rPr>
                <w:rFonts w:ascii="Arial Narrow" w:hAnsi="Arial Narrow" w:cs="Arial Narrow"/>
                <w:sz w:val="20"/>
                <w:szCs w:val="20"/>
              </w:rPr>
            </w:pPr>
            <w:r w:rsidRPr="00604E82">
              <w:rPr>
                <w:rFonts w:ascii="Arial Narrow" w:hAnsi="Arial Narrow" w:cs="Arial Narrow"/>
                <w:sz w:val="20"/>
                <w:szCs w:val="20"/>
              </w:rPr>
              <w:t>Nuevo, mínimo la vigencia actual de compra (2026)</w:t>
            </w:r>
          </w:p>
        </w:tc>
      </w:tr>
      <w:tr w:rsidR="00C825C0" w:rsidRPr="00604E82" w14:paraId="74253D50" w14:textId="77777777" w:rsidTr="00E267D7">
        <w:trPr>
          <w:gridAfter w:val="1"/>
          <w:wAfter w:w="7" w:type="pct"/>
          <w:trHeight w:val="418"/>
          <w:jc w:val="right"/>
        </w:trPr>
        <w:tc>
          <w:tcPr>
            <w:tcW w:w="4993" w:type="pct"/>
            <w:gridSpan w:val="3"/>
            <w:shd w:val="clear" w:color="auto" w:fill="BFBFBF" w:themeFill="background1" w:themeFillShade="BF"/>
            <w:vAlign w:val="center"/>
          </w:tcPr>
          <w:p w14:paraId="4324C1A2" w14:textId="77777777" w:rsidR="00C825C0" w:rsidRPr="00604E82" w:rsidRDefault="00C825C0" w:rsidP="00604E82">
            <w:pPr>
              <w:widowControl w:val="0"/>
              <w:overflowPunct w:val="0"/>
              <w:autoSpaceDE w:val="0"/>
              <w:autoSpaceDN w:val="0"/>
              <w:adjustRightInd w:val="0"/>
              <w:ind w:right="-1"/>
              <w:jc w:val="center"/>
              <w:rPr>
                <w:rFonts w:ascii="Arial Narrow" w:hAnsi="Arial Narrow"/>
                <w:b/>
                <w:sz w:val="20"/>
                <w:szCs w:val="20"/>
              </w:rPr>
            </w:pPr>
            <w:r w:rsidRPr="00604E82">
              <w:rPr>
                <w:rFonts w:ascii="Arial Narrow" w:hAnsi="Arial Narrow"/>
                <w:b/>
                <w:sz w:val="20"/>
                <w:szCs w:val="20"/>
              </w:rPr>
              <w:t>MOTOR</w:t>
            </w:r>
          </w:p>
        </w:tc>
      </w:tr>
      <w:tr w:rsidR="00C825C0" w:rsidRPr="00604E82" w14:paraId="478206EA" w14:textId="77777777" w:rsidTr="00E267D7">
        <w:trPr>
          <w:gridAfter w:val="1"/>
          <w:wAfter w:w="7" w:type="pct"/>
          <w:jc w:val="right"/>
        </w:trPr>
        <w:tc>
          <w:tcPr>
            <w:tcW w:w="1664" w:type="pct"/>
            <w:vAlign w:val="center"/>
          </w:tcPr>
          <w:p w14:paraId="53AE219E"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sz w:val="20"/>
                <w:szCs w:val="20"/>
              </w:rPr>
              <w:t>CILINDRAJE (COMERCIAL)</w:t>
            </w:r>
          </w:p>
        </w:tc>
        <w:tc>
          <w:tcPr>
            <w:tcW w:w="3329" w:type="pct"/>
            <w:gridSpan w:val="2"/>
            <w:vAlign w:val="center"/>
          </w:tcPr>
          <w:p w14:paraId="5A4C9878"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 xml:space="preserve">Mínimo tres mil cuatrocientos (3400) centímetros cúbicos (comercial) – Twin Turbo </w:t>
            </w:r>
          </w:p>
        </w:tc>
      </w:tr>
      <w:tr w:rsidR="00C825C0" w:rsidRPr="00604E82" w14:paraId="7DC3F520" w14:textId="77777777" w:rsidTr="00E267D7">
        <w:trPr>
          <w:gridAfter w:val="1"/>
          <w:wAfter w:w="7" w:type="pct"/>
          <w:jc w:val="right"/>
        </w:trPr>
        <w:tc>
          <w:tcPr>
            <w:tcW w:w="1664" w:type="pct"/>
            <w:vAlign w:val="center"/>
          </w:tcPr>
          <w:p w14:paraId="6250183F"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sz w:val="20"/>
                <w:szCs w:val="20"/>
              </w:rPr>
              <w:t>POTENCIA NETA</w:t>
            </w:r>
          </w:p>
        </w:tc>
        <w:tc>
          <w:tcPr>
            <w:tcW w:w="3329" w:type="pct"/>
            <w:gridSpan w:val="2"/>
            <w:vAlign w:val="center"/>
          </w:tcPr>
          <w:p w14:paraId="35BF0F8A"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Mínima 405 hp @5200 rpm</w:t>
            </w:r>
          </w:p>
        </w:tc>
      </w:tr>
      <w:tr w:rsidR="00C825C0" w:rsidRPr="00604E82" w14:paraId="6D0E3AA5" w14:textId="77777777" w:rsidTr="00E267D7">
        <w:trPr>
          <w:gridAfter w:val="1"/>
          <w:wAfter w:w="7" w:type="pct"/>
          <w:jc w:val="right"/>
        </w:trPr>
        <w:tc>
          <w:tcPr>
            <w:tcW w:w="1664" w:type="pct"/>
            <w:vAlign w:val="center"/>
          </w:tcPr>
          <w:p w14:paraId="619FBE37"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sz w:val="20"/>
                <w:szCs w:val="20"/>
              </w:rPr>
              <w:t>TORQUE NETO</w:t>
            </w:r>
          </w:p>
        </w:tc>
        <w:tc>
          <w:tcPr>
            <w:tcW w:w="3329" w:type="pct"/>
            <w:gridSpan w:val="2"/>
            <w:vAlign w:val="center"/>
          </w:tcPr>
          <w:p w14:paraId="48512BE8"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Mínimo 620 Nm @ 2000 rpm – 3600 rpm</w:t>
            </w:r>
          </w:p>
        </w:tc>
      </w:tr>
      <w:tr w:rsidR="00C825C0" w:rsidRPr="00604E82" w14:paraId="7EEE2E62" w14:textId="77777777" w:rsidTr="00E267D7">
        <w:trPr>
          <w:gridAfter w:val="1"/>
          <w:wAfter w:w="7" w:type="pct"/>
          <w:jc w:val="right"/>
        </w:trPr>
        <w:tc>
          <w:tcPr>
            <w:tcW w:w="1664" w:type="pct"/>
            <w:vAlign w:val="center"/>
          </w:tcPr>
          <w:p w14:paraId="55ECC433"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sz w:val="20"/>
                <w:szCs w:val="20"/>
              </w:rPr>
              <w:t>DISPOSICIÓN</w:t>
            </w:r>
          </w:p>
        </w:tc>
        <w:tc>
          <w:tcPr>
            <w:tcW w:w="3329" w:type="pct"/>
            <w:gridSpan w:val="2"/>
            <w:vAlign w:val="center"/>
          </w:tcPr>
          <w:p w14:paraId="772FC6E5"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Seis (6) cilindros dispuestos en V</w:t>
            </w:r>
          </w:p>
        </w:tc>
      </w:tr>
      <w:tr w:rsidR="00C825C0" w:rsidRPr="00604E82" w14:paraId="01F2226B" w14:textId="77777777" w:rsidTr="00E267D7">
        <w:trPr>
          <w:gridAfter w:val="1"/>
          <w:wAfter w:w="7" w:type="pct"/>
          <w:jc w:val="right"/>
        </w:trPr>
        <w:tc>
          <w:tcPr>
            <w:tcW w:w="1664" w:type="pct"/>
            <w:vAlign w:val="center"/>
          </w:tcPr>
          <w:p w14:paraId="127654B9"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sz w:val="20"/>
                <w:szCs w:val="20"/>
              </w:rPr>
              <w:t>CONTROL DE EMISIONES</w:t>
            </w:r>
          </w:p>
        </w:tc>
        <w:tc>
          <w:tcPr>
            <w:tcW w:w="3329" w:type="pct"/>
            <w:gridSpan w:val="2"/>
            <w:vAlign w:val="center"/>
          </w:tcPr>
          <w:p w14:paraId="609CFF11"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EURO 4 con OBD</w:t>
            </w:r>
          </w:p>
        </w:tc>
      </w:tr>
      <w:tr w:rsidR="00C825C0" w:rsidRPr="00604E82" w14:paraId="734CD46B" w14:textId="77777777" w:rsidTr="00E267D7">
        <w:trPr>
          <w:gridAfter w:val="1"/>
          <w:wAfter w:w="7" w:type="pct"/>
          <w:jc w:val="right"/>
        </w:trPr>
        <w:tc>
          <w:tcPr>
            <w:tcW w:w="1664" w:type="pct"/>
            <w:vAlign w:val="center"/>
          </w:tcPr>
          <w:p w14:paraId="411F2449"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sz w:val="20"/>
                <w:szCs w:val="20"/>
              </w:rPr>
              <w:t>COMBUSTIBLE</w:t>
            </w:r>
          </w:p>
        </w:tc>
        <w:tc>
          <w:tcPr>
            <w:tcW w:w="3329" w:type="pct"/>
            <w:gridSpan w:val="2"/>
            <w:vAlign w:val="center"/>
          </w:tcPr>
          <w:p w14:paraId="62BFCDF3"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Gasolina</w:t>
            </w:r>
          </w:p>
        </w:tc>
      </w:tr>
      <w:tr w:rsidR="00C825C0" w:rsidRPr="00604E82" w14:paraId="53DEAC1E" w14:textId="77777777" w:rsidTr="00E267D7">
        <w:trPr>
          <w:gridAfter w:val="1"/>
          <w:wAfter w:w="7" w:type="pct"/>
          <w:jc w:val="right"/>
        </w:trPr>
        <w:tc>
          <w:tcPr>
            <w:tcW w:w="1664" w:type="pct"/>
            <w:vAlign w:val="center"/>
          </w:tcPr>
          <w:p w14:paraId="657DF159"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sz w:val="20"/>
                <w:szCs w:val="20"/>
              </w:rPr>
              <w:t>SISTEMA DE ALIMENTACIÓN</w:t>
            </w:r>
          </w:p>
        </w:tc>
        <w:tc>
          <w:tcPr>
            <w:tcW w:w="3329" w:type="pct"/>
            <w:gridSpan w:val="2"/>
            <w:vAlign w:val="center"/>
          </w:tcPr>
          <w:p w14:paraId="2BA0D380"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Inyección Multipunto Secuencial SFI D-4ST (Directa e Indirecta).</w:t>
            </w:r>
          </w:p>
        </w:tc>
      </w:tr>
      <w:tr w:rsidR="00C825C0" w:rsidRPr="00604E82" w14:paraId="7D662794" w14:textId="77777777" w:rsidTr="00E267D7">
        <w:trPr>
          <w:gridAfter w:val="1"/>
          <w:wAfter w:w="7" w:type="pct"/>
          <w:jc w:val="right"/>
        </w:trPr>
        <w:tc>
          <w:tcPr>
            <w:tcW w:w="1664" w:type="pct"/>
            <w:vAlign w:val="center"/>
          </w:tcPr>
          <w:p w14:paraId="207DD3D7"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sz w:val="20"/>
                <w:szCs w:val="20"/>
              </w:rPr>
              <w:t>ENCENDIDO</w:t>
            </w:r>
          </w:p>
        </w:tc>
        <w:tc>
          <w:tcPr>
            <w:tcW w:w="3329" w:type="pct"/>
            <w:gridSpan w:val="2"/>
            <w:vAlign w:val="center"/>
          </w:tcPr>
          <w:p w14:paraId="1634A9E3"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Electrónico.</w:t>
            </w:r>
          </w:p>
        </w:tc>
      </w:tr>
      <w:tr w:rsidR="00C825C0" w:rsidRPr="00604E82" w14:paraId="0ABF911B" w14:textId="77777777" w:rsidTr="00E267D7">
        <w:trPr>
          <w:gridAfter w:val="1"/>
          <w:wAfter w:w="7" w:type="pct"/>
          <w:jc w:val="right"/>
        </w:trPr>
        <w:tc>
          <w:tcPr>
            <w:tcW w:w="1664" w:type="pct"/>
            <w:vAlign w:val="center"/>
          </w:tcPr>
          <w:p w14:paraId="530948DC"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sz w:val="20"/>
                <w:szCs w:val="20"/>
              </w:rPr>
              <w:t>SISTEMA ELÉCTRICO</w:t>
            </w:r>
          </w:p>
        </w:tc>
        <w:tc>
          <w:tcPr>
            <w:tcW w:w="3329" w:type="pct"/>
            <w:gridSpan w:val="2"/>
            <w:vAlign w:val="center"/>
          </w:tcPr>
          <w:p w14:paraId="263CEF93"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El sistema generador de corriente debe soportar todos los sistemas eléctricos cuando estén funcionando.</w:t>
            </w:r>
          </w:p>
        </w:tc>
      </w:tr>
      <w:tr w:rsidR="00C825C0" w:rsidRPr="00604E82" w14:paraId="3D0741B7" w14:textId="77777777" w:rsidTr="00E267D7">
        <w:trPr>
          <w:gridAfter w:val="1"/>
          <w:wAfter w:w="7" w:type="pct"/>
          <w:jc w:val="right"/>
        </w:trPr>
        <w:tc>
          <w:tcPr>
            <w:tcW w:w="1664" w:type="pct"/>
            <w:vAlign w:val="center"/>
          </w:tcPr>
          <w:p w14:paraId="722E5CD9"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sz w:val="20"/>
                <w:szCs w:val="20"/>
              </w:rPr>
              <w:t>LUCES</w:t>
            </w:r>
          </w:p>
        </w:tc>
        <w:tc>
          <w:tcPr>
            <w:tcW w:w="3329" w:type="pct"/>
            <w:gridSpan w:val="2"/>
            <w:vAlign w:val="center"/>
          </w:tcPr>
          <w:p w14:paraId="77ACD8D4"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 xml:space="preserve">Las contempladas en el reglamento del ministerio de transporte. </w:t>
            </w:r>
          </w:p>
        </w:tc>
      </w:tr>
      <w:tr w:rsidR="00C825C0" w:rsidRPr="00604E82" w14:paraId="3601A727" w14:textId="77777777" w:rsidTr="00E267D7">
        <w:trPr>
          <w:gridAfter w:val="1"/>
          <w:wAfter w:w="7" w:type="pct"/>
          <w:trHeight w:val="427"/>
          <w:jc w:val="right"/>
        </w:trPr>
        <w:tc>
          <w:tcPr>
            <w:tcW w:w="4993" w:type="pct"/>
            <w:gridSpan w:val="3"/>
            <w:shd w:val="clear" w:color="auto" w:fill="BFBFBF" w:themeFill="background1" w:themeFillShade="BF"/>
            <w:vAlign w:val="center"/>
          </w:tcPr>
          <w:p w14:paraId="5A70D754" w14:textId="77777777" w:rsidR="00C825C0" w:rsidRPr="00604E82" w:rsidRDefault="00C825C0" w:rsidP="00604E82">
            <w:pPr>
              <w:ind w:right="-1"/>
              <w:jc w:val="center"/>
              <w:rPr>
                <w:rFonts w:ascii="Arial Narrow" w:hAnsi="Arial Narrow"/>
                <w:b/>
                <w:bCs/>
                <w:sz w:val="20"/>
                <w:szCs w:val="20"/>
              </w:rPr>
            </w:pPr>
            <w:r w:rsidRPr="00604E82">
              <w:rPr>
                <w:rFonts w:ascii="Arial Narrow" w:hAnsi="Arial Narrow"/>
                <w:b/>
                <w:bCs/>
                <w:sz w:val="20"/>
                <w:szCs w:val="20"/>
              </w:rPr>
              <w:t>SISTEMA DE TRANSMISIÓN Y FRENOS</w:t>
            </w:r>
          </w:p>
        </w:tc>
      </w:tr>
      <w:tr w:rsidR="00C825C0" w:rsidRPr="00604E82" w14:paraId="00AD479C" w14:textId="77777777" w:rsidTr="00E267D7">
        <w:trPr>
          <w:gridAfter w:val="1"/>
          <w:wAfter w:w="7" w:type="pct"/>
          <w:jc w:val="right"/>
        </w:trPr>
        <w:tc>
          <w:tcPr>
            <w:tcW w:w="1664" w:type="pct"/>
            <w:vAlign w:val="center"/>
          </w:tcPr>
          <w:p w14:paraId="787663BF"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sz w:val="20"/>
                <w:szCs w:val="20"/>
              </w:rPr>
              <w:t>TIPO DE ACCIONAMIENTO</w:t>
            </w:r>
          </w:p>
        </w:tc>
        <w:tc>
          <w:tcPr>
            <w:tcW w:w="3329" w:type="pct"/>
            <w:gridSpan w:val="2"/>
          </w:tcPr>
          <w:p w14:paraId="70DD9BC2"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Frenos de disco ventilados en las cuatro ruedas con asistentes de frenado: Sistema antibloqueo de frenos (ABS) + distribución electrónica de frenado (EBD)</w:t>
            </w:r>
          </w:p>
        </w:tc>
      </w:tr>
      <w:tr w:rsidR="00C825C0" w:rsidRPr="00604E82" w14:paraId="1EB6FD2C" w14:textId="77777777" w:rsidTr="00E267D7">
        <w:trPr>
          <w:gridAfter w:val="1"/>
          <w:wAfter w:w="7" w:type="pct"/>
          <w:jc w:val="right"/>
        </w:trPr>
        <w:tc>
          <w:tcPr>
            <w:tcW w:w="1664" w:type="pct"/>
            <w:vAlign w:val="center"/>
          </w:tcPr>
          <w:p w14:paraId="12A0CEF7"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sz w:val="20"/>
                <w:szCs w:val="20"/>
              </w:rPr>
              <w:t>SISTEMA DE DIRECCIÓN</w:t>
            </w:r>
          </w:p>
        </w:tc>
        <w:tc>
          <w:tcPr>
            <w:tcW w:w="3329" w:type="pct"/>
            <w:gridSpan w:val="2"/>
          </w:tcPr>
          <w:p w14:paraId="3E30A26A"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Lado izquierdo.</w:t>
            </w:r>
          </w:p>
          <w:p w14:paraId="6AD382D3"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Mínimo Automática 10 velocidades + reversa</w:t>
            </w:r>
          </w:p>
          <w:p w14:paraId="4F4ED7BB"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 xml:space="preserve">Tracción 4WD </w:t>
            </w:r>
            <w:proofErr w:type="gramStart"/>
            <w:r w:rsidRPr="00604E82">
              <w:rPr>
                <w:rFonts w:ascii="Arial Narrow" w:hAnsi="Arial Narrow"/>
                <w:sz w:val="20"/>
                <w:szCs w:val="20"/>
              </w:rPr>
              <w:t>full time</w:t>
            </w:r>
            <w:proofErr w:type="gramEnd"/>
          </w:p>
        </w:tc>
      </w:tr>
      <w:tr w:rsidR="00C825C0" w:rsidRPr="00604E82" w14:paraId="4B2ADCD6" w14:textId="77777777" w:rsidTr="00E267D7">
        <w:trPr>
          <w:gridAfter w:val="1"/>
          <w:wAfter w:w="7" w:type="pct"/>
          <w:trHeight w:val="395"/>
          <w:jc w:val="right"/>
        </w:trPr>
        <w:tc>
          <w:tcPr>
            <w:tcW w:w="4993" w:type="pct"/>
            <w:gridSpan w:val="3"/>
            <w:shd w:val="clear" w:color="auto" w:fill="BFBFBF" w:themeFill="background1" w:themeFillShade="BF"/>
            <w:vAlign w:val="center"/>
          </w:tcPr>
          <w:p w14:paraId="6D1B4B76"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bCs/>
                <w:sz w:val="20"/>
                <w:szCs w:val="20"/>
              </w:rPr>
              <w:t>SISTEMA DE DIRECCIÓN, SUSPENSIÓN Y LLANTAS</w:t>
            </w:r>
          </w:p>
        </w:tc>
      </w:tr>
      <w:tr w:rsidR="00C825C0" w:rsidRPr="00604E82" w14:paraId="4E34BACD" w14:textId="77777777" w:rsidTr="00E267D7">
        <w:trPr>
          <w:gridAfter w:val="1"/>
          <w:wAfter w:w="7" w:type="pct"/>
          <w:jc w:val="right"/>
        </w:trPr>
        <w:tc>
          <w:tcPr>
            <w:tcW w:w="1664" w:type="pct"/>
            <w:vAlign w:val="center"/>
          </w:tcPr>
          <w:p w14:paraId="4666D808"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sz w:val="20"/>
                <w:szCs w:val="20"/>
              </w:rPr>
              <w:t>TIPO DE ACCIONAMIENTO</w:t>
            </w:r>
          </w:p>
        </w:tc>
        <w:tc>
          <w:tcPr>
            <w:tcW w:w="3329" w:type="pct"/>
            <w:gridSpan w:val="2"/>
          </w:tcPr>
          <w:p w14:paraId="727A8006"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Piñón y cremallera.</w:t>
            </w:r>
          </w:p>
          <w:p w14:paraId="608E4D34"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Hidráulica</w:t>
            </w:r>
          </w:p>
        </w:tc>
      </w:tr>
      <w:tr w:rsidR="00C825C0" w:rsidRPr="00604E82" w14:paraId="10B89B71" w14:textId="77777777" w:rsidTr="00E267D7">
        <w:trPr>
          <w:gridAfter w:val="1"/>
          <w:wAfter w:w="7" w:type="pct"/>
          <w:jc w:val="right"/>
        </w:trPr>
        <w:tc>
          <w:tcPr>
            <w:tcW w:w="1664" w:type="pct"/>
            <w:vAlign w:val="center"/>
          </w:tcPr>
          <w:p w14:paraId="57EF2E6D"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sz w:val="20"/>
                <w:szCs w:val="20"/>
              </w:rPr>
              <w:t>SUSPENSIÓN DELANTERA Y TRASERA</w:t>
            </w:r>
          </w:p>
        </w:tc>
        <w:tc>
          <w:tcPr>
            <w:tcW w:w="3329" w:type="pct"/>
            <w:gridSpan w:val="2"/>
          </w:tcPr>
          <w:p w14:paraId="0DD4F147"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DELANTERA INDEPENDIENTE DOBLE HORQUILLA</w:t>
            </w:r>
          </w:p>
          <w:p w14:paraId="3D38F6ED"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BARRA ESTABILIZADORA FRONTAL Y TRASERA</w:t>
            </w:r>
          </w:p>
          <w:p w14:paraId="4D65BC89"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SUSPENSIÓN VARIABLE ADAPTATIVA (AVS)</w:t>
            </w:r>
          </w:p>
          <w:p w14:paraId="52FEB6D3"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 xml:space="preserve">TRASERA EJE RIGIDO MULTI - </w:t>
            </w:r>
            <w:proofErr w:type="gramStart"/>
            <w:r w:rsidRPr="00604E82">
              <w:rPr>
                <w:rFonts w:ascii="Arial Narrow" w:hAnsi="Arial Narrow"/>
                <w:sz w:val="20"/>
                <w:szCs w:val="20"/>
              </w:rPr>
              <w:t>LINK</w:t>
            </w:r>
            <w:proofErr w:type="gramEnd"/>
          </w:p>
        </w:tc>
      </w:tr>
      <w:tr w:rsidR="00C825C0" w:rsidRPr="00604E82" w14:paraId="1FCB63EC" w14:textId="77777777" w:rsidTr="00E267D7">
        <w:trPr>
          <w:gridAfter w:val="1"/>
          <w:wAfter w:w="7" w:type="pct"/>
          <w:jc w:val="right"/>
        </w:trPr>
        <w:tc>
          <w:tcPr>
            <w:tcW w:w="1664" w:type="pct"/>
            <w:vAlign w:val="center"/>
          </w:tcPr>
          <w:p w14:paraId="152FE8EA" w14:textId="77777777" w:rsidR="00C825C0" w:rsidRPr="00604E82" w:rsidRDefault="00C825C0" w:rsidP="00604E82">
            <w:pPr>
              <w:ind w:right="-1"/>
              <w:jc w:val="center"/>
              <w:rPr>
                <w:rFonts w:ascii="Arial Narrow" w:hAnsi="Arial Narrow"/>
                <w:b/>
                <w:sz w:val="20"/>
                <w:szCs w:val="20"/>
              </w:rPr>
            </w:pPr>
            <w:r w:rsidRPr="00604E82">
              <w:rPr>
                <w:rFonts w:ascii="Arial Narrow" w:eastAsia="Calibri" w:hAnsi="Arial Narrow" w:cs="Arial"/>
                <w:b/>
                <w:sz w:val="20"/>
                <w:szCs w:val="20"/>
                <w:lang w:eastAsia="es-CO"/>
              </w:rPr>
              <w:t>LLANTAS</w:t>
            </w:r>
          </w:p>
        </w:tc>
        <w:tc>
          <w:tcPr>
            <w:tcW w:w="3329" w:type="pct"/>
            <w:gridSpan w:val="2"/>
            <w:vAlign w:val="center"/>
          </w:tcPr>
          <w:p w14:paraId="6A070896" w14:textId="77777777" w:rsidR="00C825C0" w:rsidRPr="00604E82" w:rsidRDefault="00C825C0" w:rsidP="00604E82">
            <w:pPr>
              <w:ind w:right="-1"/>
              <w:jc w:val="both"/>
              <w:rPr>
                <w:rFonts w:ascii="Arial Narrow" w:hAnsi="Arial Narrow" w:cs="Arial"/>
                <w:sz w:val="20"/>
                <w:szCs w:val="20"/>
              </w:rPr>
            </w:pPr>
            <w:r w:rsidRPr="00604E82">
              <w:rPr>
                <w:rFonts w:ascii="Arial Narrow" w:hAnsi="Arial Narrow" w:cs="Arial"/>
                <w:sz w:val="20"/>
                <w:szCs w:val="20"/>
              </w:rPr>
              <w:t>Cinco (5) llantas con su respectivo rin, homologadas por el Ministerio de Transporte, llanta de repuesto con alojamiento diseñado para tal fin.</w:t>
            </w:r>
          </w:p>
          <w:p w14:paraId="2AE14972" w14:textId="77777777" w:rsidR="00C825C0" w:rsidRPr="00604E82" w:rsidRDefault="00C825C0" w:rsidP="00604E82">
            <w:pPr>
              <w:ind w:right="-1"/>
              <w:jc w:val="both"/>
              <w:rPr>
                <w:rFonts w:ascii="Arial Narrow" w:hAnsi="Arial Narrow"/>
                <w:sz w:val="20"/>
                <w:szCs w:val="20"/>
              </w:rPr>
            </w:pPr>
            <w:r w:rsidRPr="00604E82">
              <w:rPr>
                <w:rFonts w:ascii="Arial Narrow" w:hAnsi="Arial Narrow"/>
                <w:sz w:val="20"/>
                <w:szCs w:val="20"/>
              </w:rPr>
              <w:t>Llanta y rin: Mínimo 265/55R20</w:t>
            </w:r>
          </w:p>
        </w:tc>
      </w:tr>
      <w:tr w:rsidR="00C825C0" w:rsidRPr="00604E82" w14:paraId="24DF59A8" w14:textId="77777777" w:rsidTr="00E267D7">
        <w:tblPrEx>
          <w:jc w:val="left"/>
        </w:tblPrEx>
        <w:tc>
          <w:tcPr>
            <w:tcW w:w="1688" w:type="pct"/>
            <w:gridSpan w:val="2"/>
            <w:vAlign w:val="center"/>
          </w:tcPr>
          <w:p w14:paraId="58C50F7A"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r w:rsidRPr="00604E82">
              <w:rPr>
                <w:rFonts w:ascii="Arial Narrow" w:eastAsia="Calibri" w:hAnsi="Arial Narrow" w:cs="Arial"/>
                <w:b/>
                <w:sz w:val="20"/>
                <w:szCs w:val="20"/>
                <w:lang w:eastAsia="es-CO"/>
              </w:rPr>
              <w:t>DIMENSIONES</w:t>
            </w:r>
          </w:p>
        </w:tc>
        <w:tc>
          <w:tcPr>
            <w:tcW w:w="3312" w:type="pct"/>
            <w:gridSpan w:val="2"/>
            <w:vAlign w:val="center"/>
          </w:tcPr>
          <w:p w14:paraId="1AEFA4BF" w14:textId="77777777" w:rsidR="00C825C0" w:rsidRPr="00604E82" w:rsidRDefault="00C825C0">
            <w:pPr>
              <w:pStyle w:val="Prrafodelista"/>
              <w:numPr>
                <w:ilvl w:val="0"/>
                <w:numId w:val="24"/>
              </w:numPr>
              <w:spacing w:line="240" w:lineRule="auto"/>
              <w:ind w:right="-1"/>
              <w:contextualSpacing/>
              <w:rPr>
                <w:rFonts w:ascii="Arial Narrow" w:hAnsi="Arial Narrow" w:cs="Arial"/>
                <w:sz w:val="20"/>
                <w:szCs w:val="20"/>
              </w:rPr>
            </w:pPr>
            <w:r w:rsidRPr="00604E82">
              <w:rPr>
                <w:rFonts w:ascii="Arial Narrow" w:hAnsi="Arial Narrow" w:cs="Arial"/>
                <w:sz w:val="20"/>
                <w:szCs w:val="20"/>
              </w:rPr>
              <w:t>Peso Bruto Vehicular (kg): Mínimo 3230</w:t>
            </w:r>
          </w:p>
          <w:p w14:paraId="768FFCAA" w14:textId="77777777" w:rsidR="00C825C0" w:rsidRPr="00604E82" w:rsidRDefault="00C825C0">
            <w:pPr>
              <w:pStyle w:val="Prrafodelista"/>
              <w:numPr>
                <w:ilvl w:val="0"/>
                <w:numId w:val="24"/>
              </w:numPr>
              <w:spacing w:line="240" w:lineRule="auto"/>
              <w:ind w:right="-1"/>
              <w:contextualSpacing/>
              <w:rPr>
                <w:rFonts w:ascii="Arial Narrow" w:hAnsi="Arial Narrow" w:cs="Arial"/>
                <w:sz w:val="20"/>
                <w:szCs w:val="20"/>
              </w:rPr>
            </w:pPr>
            <w:r w:rsidRPr="00604E82">
              <w:rPr>
                <w:rFonts w:ascii="Arial Narrow" w:hAnsi="Arial Narrow" w:cs="Arial"/>
                <w:sz w:val="20"/>
                <w:szCs w:val="20"/>
              </w:rPr>
              <w:t>Capacidad de Carga (kg): Mínimo 655</w:t>
            </w:r>
          </w:p>
          <w:p w14:paraId="0CDCF854" w14:textId="77777777" w:rsidR="00C825C0" w:rsidRPr="00604E82" w:rsidRDefault="00C825C0">
            <w:pPr>
              <w:pStyle w:val="Prrafodelista"/>
              <w:numPr>
                <w:ilvl w:val="0"/>
                <w:numId w:val="24"/>
              </w:numPr>
              <w:spacing w:line="240" w:lineRule="auto"/>
              <w:ind w:right="-1"/>
              <w:contextualSpacing/>
              <w:rPr>
                <w:rFonts w:ascii="Arial Narrow" w:hAnsi="Arial Narrow" w:cs="Arial"/>
                <w:sz w:val="20"/>
                <w:szCs w:val="20"/>
              </w:rPr>
            </w:pPr>
            <w:r w:rsidRPr="00604E82">
              <w:rPr>
                <w:rFonts w:ascii="Arial Narrow" w:hAnsi="Arial Narrow" w:cs="Arial"/>
                <w:sz w:val="20"/>
                <w:szCs w:val="20"/>
              </w:rPr>
              <w:t>Largo total (mm): Mínimo 5.140</w:t>
            </w:r>
          </w:p>
          <w:p w14:paraId="142F57A7" w14:textId="77777777" w:rsidR="00C825C0" w:rsidRPr="00604E82" w:rsidRDefault="00C825C0">
            <w:pPr>
              <w:pStyle w:val="Prrafodelista"/>
              <w:numPr>
                <w:ilvl w:val="0"/>
                <w:numId w:val="24"/>
              </w:numPr>
              <w:spacing w:line="240" w:lineRule="auto"/>
              <w:ind w:right="-1"/>
              <w:contextualSpacing/>
              <w:rPr>
                <w:rFonts w:ascii="Arial Narrow" w:hAnsi="Arial Narrow" w:cs="Arial"/>
                <w:sz w:val="20"/>
                <w:szCs w:val="20"/>
              </w:rPr>
            </w:pPr>
            <w:r w:rsidRPr="00604E82">
              <w:rPr>
                <w:rFonts w:ascii="Arial Narrow" w:hAnsi="Arial Narrow" w:cs="Arial"/>
                <w:sz w:val="20"/>
                <w:szCs w:val="20"/>
              </w:rPr>
              <w:t>Ancho total (mm): Mínimo 1.980</w:t>
            </w:r>
          </w:p>
          <w:p w14:paraId="774270CA" w14:textId="77777777" w:rsidR="00C825C0" w:rsidRPr="00604E82" w:rsidRDefault="00C825C0">
            <w:pPr>
              <w:pStyle w:val="Prrafodelista"/>
              <w:numPr>
                <w:ilvl w:val="0"/>
                <w:numId w:val="24"/>
              </w:numPr>
              <w:spacing w:line="240" w:lineRule="auto"/>
              <w:ind w:right="-1"/>
              <w:contextualSpacing/>
              <w:rPr>
                <w:rFonts w:ascii="Arial Narrow" w:hAnsi="Arial Narrow" w:cs="Arial"/>
                <w:sz w:val="20"/>
                <w:szCs w:val="20"/>
              </w:rPr>
            </w:pPr>
            <w:r w:rsidRPr="00604E82">
              <w:rPr>
                <w:rFonts w:ascii="Arial Narrow" w:hAnsi="Arial Narrow" w:cs="Arial"/>
                <w:sz w:val="20"/>
                <w:szCs w:val="20"/>
              </w:rPr>
              <w:t>Altura total (mm): Mínimo 1.955</w:t>
            </w:r>
          </w:p>
          <w:p w14:paraId="4AEDEE64" w14:textId="77777777" w:rsidR="00C825C0" w:rsidRPr="00604E82" w:rsidRDefault="00C825C0">
            <w:pPr>
              <w:pStyle w:val="Prrafodelista"/>
              <w:numPr>
                <w:ilvl w:val="0"/>
                <w:numId w:val="24"/>
              </w:numPr>
              <w:spacing w:line="240" w:lineRule="auto"/>
              <w:ind w:right="-1"/>
              <w:contextualSpacing/>
              <w:rPr>
                <w:rFonts w:ascii="Arial Narrow" w:hAnsi="Arial Narrow" w:cs="Arial"/>
                <w:sz w:val="20"/>
                <w:szCs w:val="20"/>
              </w:rPr>
            </w:pPr>
            <w:r w:rsidRPr="00604E82">
              <w:rPr>
                <w:rFonts w:ascii="Arial Narrow" w:hAnsi="Arial Narrow" w:cs="Arial"/>
                <w:sz w:val="20"/>
                <w:szCs w:val="20"/>
              </w:rPr>
              <w:t>Capacidad tanque de combustible (Gal): Mínimo 29 +/- 2</w:t>
            </w:r>
          </w:p>
        </w:tc>
      </w:tr>
      <w:tr w:rsidR="00C825C0" w:rsidRPr="00604E82" w14:paraId="04079DCB" w14:textId="77777777" w:rsidTr="00E267D7">
        <w:tblPrEx>
          <w:jc w:val="left"/>
        </w:tblPrEx>
        <w:tc>
          <w:tcPr>
            <w:tcW w:w="1688" w:type="pct"/>
            <w:gridSpan w:val="2"/>
            <w:vAlign w:val="center"/>
          </w:tcPr>
          <w:p w14:paraId="277F4804"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r w:rsidRPr="00604E82">
              <w:rPr>
                <w:rFonts w:ascii="Arial Narrow" w:eastAsia="Calibri" w:hAnsi="Arial Narrow" w:cs="Arial"/>
                <w:b/>
                <w:sz w:val="20"/>
                <w:szCs w:val="20"/>
                <w:lang w:eastAsia="es-CO"/>
              </w:rPr>
              <w:lastRenderedPageBreak/>
              <w:t>EQUIPAMENTO ORIGINAL DEL VEHÍCULO</w:t>
            </w:r>
          </w:p>
        </w:tc>
        <w:tc>
          <w:tcPr>
            <w:tcW w:w="3312" w:type="pct"/>
            <w:gridSpan w:val="2"/>
            <w:vAlign w:val="center"/>
          </w:tcPr>
          <w:p w14:paraId="58FA8DF4" w14:textId="77777777" w:rsidR="00C825C0" w:rsidRPr="00604E82" w:rsidRDefault="00C825C0">
            <w:pPr>
              <w:pStyle w:val="Prrafodelista"/>
              <w:numPr>
                <w:ilvl w:val="0"/>
                <w:numId w:val="25"/>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Aire acondicionado original de fábrica automático para primera fila y automático para segunda fila</w:t>
            </w:r>
          </w:p>
          <w:p w14:paraId="1F24B4F1" w14:textId="77777777" w:rsidR="00C825C0" w:rsidRPr="00604E82" w:rsidRDefault="00C825C0">
            <w:pPr>
              <w:pStyle w:val="Prrafodelista"/>
              <w:numPr>
                <w:ilvl w:val="0"/>
                <w:numId w:val="25"/>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Estribos</w:t>
            </w:r>
          </w:p>
          <w:p w14:paraId="5E3E3939" w14:textId="77777777" w:rsidR="00C825C0" w:rsidRPr="00604E82" w:rsidRDefault="00C825C0">
            <w:pPr>
              <w:pStyle w:val="Prrafodelista"/>
              <w:numPr>
                <w:ilvl w:val="0"/>
                <w:numId w:val="25"/>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 xml:space="preserve">Espejos laterales eléctricos, Radio pantalla táctil de &gt;=12” AM / FM + Bluetooth + USB tipo C + conectividad car </w:t>
            </w:r>
            <w:proofErr w:type="spellStart"/>
            <w:r w:rsidRPr="00604E82">
              <w:rPr>
                <w:rFonts w:ascii="Arial Narrow" w:hAnsi="Arial Narrow" w:cs="Arial"/>
                <w:sz w:val="20"/>
                <w:szCs w:val="20"/>
              </w:rPr>
              <w:t>play</w:t>
            </w:r>
            <w:proofErr w:type="spellEnd"/>
            <w:r w:rsidRPr="00604E82">
              <w:rPr>
                <w:rFonts w:ascii="Arial Narrow" w:hAnsi="Arial Narrow" w:cs="Arial"/>
                <w:sz w:val="20"/>
                <w:szCs w:val="20"/>
              </w:rPr>
              <w:t xml:space="preserve"> / Android auto</w:t>
            </w:r>
          </w:p>
          <w:p w14:paraId="142617FA" w14:textId="77777777" w:rsidR="00C825C0" w:rsidRPr="00604E82" w:rsidRDefault="00C825C0">
            <w:pPr>
              <w:pStyle w:val="Prrafodelista"/>
              <w:numPr>
                <w:ilvl w:val="0"/>
                <w:numId w:val="25"/>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Conexión HDMI (1ra &amp; 2da FILA DE ASIENTOS)</w:t>
            </w:r>
          </w:p>
          <w:p w14:paraId="14728440" w14:textId="77777777" w:rsidR="00C825C0" w:rsidRPr="00604E82" w:rsidRDefault="00C825C0">
            <w:pPr>
              <w:pStyle w:val="Prrafodelista"/>
              <w:numPr>
                <w:ilvl w:val="0"/>
                <w:numId w:val="25"/>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2 Pantallas táctiles &gt;=11" en la 2da fila + puerto de audífonos exclusivos para cada pantalla</w:t>
            </w:r>
          </w:p>
          <w:p w14:paraId="08484818" w14:textId="77777777" w:rsidR="00C825C0" w:rsidRPr="00604E82" w:rsidRDefault="00C825C0">
            <w:pPr>
              <w:pStyle w:val="Prrafodelista"/>
              <w:numPr>
                <w:ilvl w:val="0"/>
                <w:numId w:val="25"/>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Monitor de visión panorámica (Cámara 360°), monitor multiterreno (MTM), limpiador para la cámara trasera</w:t>
            </w:r>
          </w:p>
          <w:p w14:paraId="58028713" w14:textId="77777777" w:rsidR="00C825C0" w:rsidRPr="00604E82" w:rsidRDefault="00C825C0">
            <w:pPr>
              <w:pStyle w:val="Prrafodelista"/>
              <w:numPr>
                <w:ilvl w:val="0"/>
                <w:numId w:val="25"/>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Sonido premium con mínimo 12 parlantes (incluye subwoofer)</w:t>
            </w:r>
          </w:p>
          <w:p w14:paraId="7404D33E" w14:textId="77777777" w:rsidR="00C825C0" w:rsidRPr="00604E82" w:rsidRDefault="00C825C0">
            <w:pPr>
              <w:pStyle w:val="Prrafodelista"/>
              <w:numPr>
                <w:ilvl w:val="0"/>
                <w:numId w:val="25"/>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Silla de conductor con ajuste eléctrico + regulación de altura + calefacción + ventilación + memoria</w:t>
            </w:r>
          </w:p>
          <w:p w14:paraId="7828EE93" w14:textId="77777777" w:rsidR="00C825C0" w:rsidRPr="00604E82" w:rsidRDefault="00C825C0">
            <w:pPr>
              <w:pStyle w:val="Prrafodelista"/>
              <w:numPr>
                <w:ilvl w:val="0"/>
                <w:numId w:val="25"/>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Control crucero adaptativo</w:t>
            </w:r>
          </w:p>
          <w:p w14:paraId="555583BF" w14:textId="77777777" w:rsidR="00C825C0" w:rsidRPr="00604E82" w:rsidRDefault="00C825C0">
            <w:pPr>
              <w:pStyle w:val="Prrafodelista"/>
              <w:numPr>
                <w:ilvl w:val="0"/>
                <w:numId w:val="25"/>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Calefacción</w:t>
            </w:r>
          </w:p>
          <w:p w14:paraId="4CAC2A73" w14:textId="77777777" w:rsidR="00C825C0" w:rsidRPr="00604E82" w:rsidRDefault="00C825C0">
            <w:pPr>
              <w:pStyle w:val="Prrafodelista"/>
              <w:numPr>
                <w:ilvl w:val="0"/>
                <w:numId w:val="25"/>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Pito</w:t>
            </w:r>
          </w:p>
          <w:p w14:paraId="03E5657B" w14:textId="77777777" w:rsidR="00C825C0" w:rsidRPr="00604E82" w:rsidRDefault="00C825C0">
            <w:pPr>
              <w:pStyle w:val="Prrafodelista"/>
              <w:numPr>
                <w:ilvl w:val="0"/>
                <w:numId w:val="25"/>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Eleva vidrios eléctricos en las cuatro puertas</w:t>
            </w:r>
          </w:p>
          <w:p w14:paraId="1272E226" w14:textId="77777777" w:rsidR="00C825C0" w:rsidRPr="00604E82" w:rsidRDefault="00C825C0">
            <w:pPr>
              <w:pStyle w:val="Prrafodelista"/>
              <w:numPr>
                <w:ilvl w:val="0"/>
                <w:numId w:val="25"/>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Bloqueo central para todas puertas</w:t>
            </w:r>
          </w:p>
          <w:p w14:paraId="5C5A83B3" w14:textId="77777777" w:rsidR="00C825C0" w:rsidRPr="00604E82" w:rsidRDefault="00C825C0">
            <w:pPr>
              <w:pStyle w:val="Prrafodelista"/>
              <w:numPr>
                <w:ilvl w:val="0"/>
                <w:numId w:val="25"/>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Sensores de estacionamiento: 4 sensores frontales + 4 sensores traseros</w:t>
            </w:r>
          </w:p>
          <w:p w14:paraId="177B5733" w14:textId="77777777" w:rsidR="00C825C0" w:rsidRPr="00604E82" w:rsidRDefault="00C825C0">
            <w:pPr>
              <w:pStyle w:val="Prrafodelista"/>
              <w:numPr>
                <w:ilvl w:val="0"/>
                <w:numId w:val="25"/>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Asistente de frenado automático de aparcamiento</w:t>
            </w:r>
          </w:p>
          <w:p w14:paraId="71CD0BF4" w14:textId="77777777" w:rsidR="00C825C0" w:rsidRPr="00604E82" w:rsidRDefault="00C825C0">
            <w:pPr>
              <w:pStyle w:val="Prrafodelista"/>
              <w:numPr>
                <w:ilvl w:val="0"/>
                <w:numId w:val="25"/>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Alarma antirrobo</w:t>
            </w:r>
          </w:p>
          <w:p w14:paraId="625073F8" w14:textId="77777777" w:rsidR="00C825C0" w:rsidRPr="00604E82" w:rsidRDefault="00C825C0">
            <w:pPr>
              <w:pStyle w:val="Prrafodelista"/>
              <w:numPr>
                <w:ilvl w:val="0"/>
                <w:numId w:val="25"/>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Juego de tapetes de piso y aquellos elementos que son propios del vehículo para su funcionamiento.</w:t>
            </w:r>
          </w:p>
          <w:p w14:paraId="437DD353" w14:textId="77777777" w:rsidR="00C825C0" w:rsidRPr="00604E82" w:rsidRDefault="00C825C0" w:rsidP="00604E82">
            <w:pPr>
              <w:ind w:right="-1"/>
              <w:jc w:val="both"/>
              <w:rPr>
                <w:rFonts w:ascii="Arial Narrow" w:hAnsi="Arial Narrow" w:cs="Arial"/>
                <w:sz w:val="20"/>
                <w:szCs w:val="20"/>
              </w:rPr>
            </w:pPr>
          </w:p>
          <w:p w14:paraId="4D20F603" w14:textId="77777777" w:rsidR="00C825C0" w:rsidRPr="00604E82" w:rsidRDefault="00C825C0" w:rsidP="00604E82">
            <w:pPr>
              <w:ind w:right="-1"/>
              <w:jc w:val="both"/>
              <w:rPr>
                <w:rFonts w:ascii="Arial Narrow" w:hAnsi="Arial Narrow" w:cs="Arial"/>
                <w:sz w:val="20"/>
                <w:szCs w:val="20"/>
              </w:rPr>
            </w:pPr>
            <w:r w:rsidRPr="00604E82">
              <w:rPr>
                <w:rFonts w:ascii="Arial Narrow" w:hAnsi="Arial Narrow" w:cs="Arial"/>
                <w:sz w:val="20"/>
                <w:szCs w:val="20"/>
              </w:rPr>
              <w:t>Película de seguridad polarizada nano-cerámica por vidrio, así:</w:t>
            </w:r>
          </w:p>
          <w:p w14:paraId="048AA949" w14:textId="77777777" w:rsidR="00C825C0" w:rsidRPr="00604E82" w:rsidRDefault="00C825C0" w:rsidP="00604E82">
            <w:pPr>
              <w:ind w:right="-1"/>
              <w:jc w:val="both"/>
              <w:rPr>
                <w:rFonts w:ascii="Arial Narrow" w:hAnsi="Arial Narrow" w:cs="Arial"/>
                <w:sz w:val="20"/>
                <w:szCs w:val="20"/>
              </w:rPr>
            </w:pPr>
            <w:r w:rsidRPr="00604E82">
              <w:rPr>
                <w:rFonts w:ascii="Arial Narrow" w:hAnsi="Arial Narrow" w:cs="Arial"/>
                <w:sz w:val="20"/>
                <w:szCs w:val="20"/>
              </w:rPr>
              <w:t>• Panorámico delantero y trasero 60%</w:t>
            </w:r>
          </w:p>
          <w:p w14:paraId="568D00FA" w14:textId="77777777" w:rsidR="00C825C0" w:rsidRPr="00604E82" w:rsidRDefault="00C825C0" w:rsidP="00604E82">
            <w:pPr>
              <w:ind w:right="-1"/>
              <w:jc w:val="both"/>
              <w:rPr>
                <w:rFonts w:ascii="Arial Narrow" w:hAnsi="Arial Narrow" w:cs="Arial"/>
                <w:sz w:val="20"/>
                <w:szCs w:val="20"/>
              </w:rPr>
            </w:pPr>
            <w:r w:rsidRPr="00604E82">
              <w:rPr>
                <w:rFonts w:ascii="Arial Narrow" w:hAnsi="Arial Narrow" w:cs="Arial"/>
                <w:sz w:val="20"/>
                <w:szCs w:val="20"/>
              </w:rPr>
              <w:t>• Puertas delanteras 35%</w:t>
            </w:r>
          </w:p>
          <w:p w14:paraId="7A6B5E25" w14:textId="77777777" w:rsidR="00C825C0" w:rsidRPr="00604E82" w:rsidRDefault="00C825C0" w:rsidP="00604E82">
            <w:pPr>
              <w:ind w:right="-1"/>
              <w:jc w:val="both"/>
              <w:rPr>
                <w:rFonts w:ascii="Arial Narrow" w:hAnsi="Arial Narrow" w:cs="Arial"/>
                <w:sz w:val="20"/>
                <w:szCs w:val="20"/>
              </w:rPr>
            </w:pPr>
            <w:r w:rsidRPr="00604E82">
              <w:rPr>
                <w:rFonts w:ascii="Arial Narrow" w:hAnsi="Arial Narrow" w:cs="Arial"/>
                <w:sz w:val="20"/>
                <w:szCs w:val="20"/>
              </w:rPr>
              <w:t>• Puertas traseras 15%</w:t>
            </w:r>
          </w:p>
        </w:tc>
      </w:tr>
      <w:tr w:rsidR="00C825C0" w:rsidRPr="00604E82" w14:paraId="30B2C092" w14:textId="77777777" w:rsidTr="00E267D7">
        <w:tblPrEx>
          <w:jc w:val="left"/>
        </w:tblPrEx>
        <w:tc>
          <w:tcPr>
            <w:tcW w:w="1688" w:type="pct"/>
            <w:gridSpan w:val="2"/>
            <w:vAlign w:val="center"/>
          </w:tcPr>
          <w:p w14:paraId="333D1B09"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r w:rsidRPr="00604E82">
              <w:rPr>
                <w:rFonts w:ascii="Arial Narrow" w:eastAsia="Calibri" w:hAnsi="Arial Narrow" w:cs="Arial"/>
                <w:b/>
                <w:sz w:val="20"/>
                <w:szCs w:val="20"/>
                <w:lang w:eastAsia="es-CO"/>
              </w:rPr>
              <w:t>SEGURIDAD ACTIVA</w:t>
            </w:r>
          </w:p>
        </w:tc>
        <w:tc>
          <w:tcPr>
            <w:tcW w:w="3312" w:type="pct"/>
            <w:gridSpan w:val="2"/>
            <w:vAlign w:val="center"/>
          </w:tcPr>
          <w:p w14:paraId="4A42FB24" w14:textId="77777777" w:rsidR="00C825C0" w:rsidRPr="00604E82" w:rsidRDefault="00C825C0">
            <w:pPr>
              <w:pStyle w:val="Default"/>
              <w:widowControl/>
              <w:numPr>
                <w:ilvl w:val="0"/>
                <w:numId w:val="20"/>
              </w:numPr>
              <w:ind w:right="-1"/>
              <w:rPr>
                <w:rFonts w:ascii="Arial Narrow" w:hAnsi="Arial Narrow"/>
                <w:color w:val="auto"/>
                <w:sz w:val="20"/>
                <w:szCs w:val="20"/>
              </w:rPr>
            </w:pPr>
            <w:r w:rsidRPr="00604E82">
              <w:rPr>
                <w:rFonts w:ascii="Arial Narrow" w:hAnsi="Arial Narrow"/>
                <w:color w:val="auto"/>
                <w:sz w:val="20"/>
                <w:szCs w:val="20"/>
              </w:rPr>
              <w:t>Control de descenso</w:t>
            </w:r>
          </w:p>
          <w:p w14:paraId="06A969E0" w14:textId="77777777" w:rsidR="00C825C0" w:rsidRPr="00604E82" w:rsidRDefault="00C825C0">
            <w:pPr>
              <w:pStyle w:val="Default"/>
              <w:widowControl/>
              <w:numPr>
                <w:ilvl w:val="0"/>
                <w:numId w:val="20"/>
              </w:numPr>
              <w:ind w:right="-1"/>
              <w:rPr>
                <w:rFonts w:ascii="Arial Narrow" w:hAnsi="Arial Narrow"/>
                <w:color w:val="auto"/>
                <w:sz w:val="20"/>
                <w:szCs w:val="20"/>
              </w:rPr>
            </w:pPr>
            <w:r w:rsidRPr="00604E82">
              <w:rPr>
                <w:rFonts w:ascii="Arial Narrow" w:hAnsi="Arial Narrow"/>
                <w:color w:val="auto"/>
                <w:sz w:val="20"/>
                <w:szCs w:val="20"/>
              </w:rPr>
              <w:t>Control de arrastre</w:t>
            </w:r>
          </w:p>
          <w:p w14:paraId="2C4F6907" w14:textId="77777777" w:rsidR="00C825C0" w:rsidRPr="00604E82" w:rsidRDefault="00C825C0">
            <w:pPr>
              <w:pStyle w:val="Default"/>
              <w:widowControl/>
              <w:numPr>
                <w:ilvl w:val="0"/>
                <w:numId w:val="20"/>
              </w:numPr>
              <w:ind w:right="-1"/>
              <w:rPr>
                <w:rFonts w:ascii="Arial Narrow" w:hAnsi="Arial Narrow"/>
                <w:color w:val="auto"/>
                <w:sz w:val="20"/>
                <w:szCs w:val="20"/>
              </w:rPr>
            </w:pPr>
            <w:r w:rsidRPr="00604E82">
              <w:rPr>
                <w:rFonts w:ascii="Arial Narrow" w:hAnsi="Arial Narrow"/>
                <w:color w:val="auto"/>
                <w:sz w:val="20"/>
                <w:szCs w:val="20"/>
              </w:rPr>
              <w:t>Asistencia en curvas</w:t>
            </w:r>
          </w:p>
          <w:p w14:paraId="7D7D0349" w14:textId="77777777" w:rsidR="00C825C0" w:rsidRPr="00604E82" w:rsidRDefault="00C825C0">
            <w:pPr>
              <w:pStyle w:val="Default"/>
              <w:widowControl/>
              <w:numPr>
                <w:ilvl w:val="0"/>
                <w:numId w:val="20"/>
              </w:numPr>
              <w:ind w:right="-1"/>
              <w:rPr>
                <w:rFonts w:ascii="Arial Narrow" w:hAnsi="Arial Narrow"/>
                <w:color w:val="auto"/>
                <w:sz w:val="20"/>
                <w:szCs w:val="20"/>
              </w:rPr>
            </w:pPr>
            <w:r w:rsidRPr="00604E82">
              <w:rPr>
                <w:rFonts w:ascii="Arial Narrow" w:hAnsi="Arial Narrow"/>
                <w:color w:val="auto"/>
                <w:sz w:val="20"/>
                <w:szCs w:val="20"/>
              </w:rPr>
              <w:t>Sistema con detección de:</w:t>
            </w:r>
          </w:p>
          <w:p w14:paraId="3FF40E3E" w14:textId="77777777" w:rsidR="00C825C0" w:rsidRPr="00604E82" w:rsidRDefault="00C825C0">
            <w:pPr>
              <w:pStyle w:val="Default"/>
              <w:widowControl/>
              <w:numPr>
                <w:ilvl w:val="0"/>
                <w:numId w:val="27"/>
              </w:numPr>
              <w:ind w:right="-1"/>
              <w:rPr>
                <w:rFonts w:ascii="Arial Narrow" w:hAnsi="Arial Narrow"/>
                <w:color w:val="auto"/>
                <w:sz w:val="20"/>
                <w:szCs w:val="20"/>
              </w:rPr>
            </w:pPr>
            <w:r w:rsidRPr="00604E82">
              <w:rPr>
                <w:rFonts w:ascii="Arial Narrow" w:hAnsi="Arial Narrow"/>
                <w:color w:val="auto"/>
                <w:sz w:val="20"/>
                <w:szCs w:val="20"/>
              </w:rPr>
              <w:t>Vehículos</w:t>
            </w:r>
          </w:p>
          <w:p w14:paraId="10D32AC8" w14:textId="77777777" w:rsidR="00C825C0" w:rsidRPr="00604E82" w:rsidRDefault="00C825C0">
            <w:pPr>
              <w:pStyle w:val="Default"/>
              <w:widowControl/>
              <w:numPr>
                <w:ilvl w:val="0"/>
                <w:numId w:val="27"/>
              </w:numPr>
              <w:ind w:right="-1"/>
              <w:rPr>
                <w:rFonts w:ascii="Arial Narrow" w:hAnsi="Arial Narrow"/>
                <w:color w:val="auto"/>
                <w:sz w:val="20"/>
                <w:szCs w:val="20"/>
              </w:rPr>
            </w:pPr>
            <w:r w:rsidRPr="00604E82">
              <w:rPr>
                <w:rFonts w:ascii="Arial Narrow" w:hAnsi="Arial Narrow"/>
                <w:color w:val="auto"/>
                <w:sz w:val="20"/>
                <w:szCs w:val="20"/>
              </w:rPr>
              <w:t>Peatones</w:t>
            </w:r>
          </w:p>
          <w:p w14:paraId="101CEE5C" w14:textId="77777777" w:rsidR="00C825C0" w:rsidRPr="00604E82" w:rsidRDefault="00C825C0">
            <w:pPr>
              <w:pStyle w:val="Default"/>
              <w:widowControl/>
              <w:numPr>
                <w:ilvl w:val="0"/>
                <w:numId w:val="27"/>
              </w:numPr>
              <w:ind w:right="-1"/>
              <w:rPr>
                <w:rFonts w:ascii="Arial Narrow" w:hAnsi="Arial Narrow"/>
                <w:color w:val="auto"/>
                <w:sz w:val="20"/>
                <w:szCs w:val="20"/>
              </w:rPr>
            </w:pPr>
            <w:r w:rsidRPr="00604E82">
              <w:rPr>
                <w:rFonts w:ascii="Arial Narrow" w:hAnsi="Arial Narrow"/>
                <w:color w:val="auto"/>
                <w:sz w:val="20"/>
                <w:szCs w:val="20"/>
              </w:rPr>
              <w:t>Bicicletas</w:t>
            </w:r>
          </w:p>
          <w:p w14:paraId="40F0FFA3" w14:textId="77777777" w:rsidR="00C825C0" w:rsidRPr="00604E82" w:rsidRDefault="00C825C0">
            <w:pPr>
              <w:pStyle w:val="Default"/>
              <w:widowControl/>
              <w:numPr>
                <w:ilvl w:val="0"/>
                <w:numId w:val="27"/>
              </w:numPr>
              <w:ind w:right="-1"/>
              <w:rPr>
                <w:rFonts w:ascii="Arial Narrow" w:hAnsi="Arial Narrow"/>
                <w:color w:val="auto"/>
                <w:sz w:val="20"/>
                <w:szCs w:val="20"/>
              </w:rPr>
            </w:pPr>
            <w:r w:rsidRPr="00604E82">
              <w:rPr>
                <w:rFonts w:ascii="Arial Narrow" w:hAnsi="Arial Narrow"/>
                <w:color w:val="auto"/>
                <w:sz w:val="20"/>
                <w:szCs w:val="20"/>
              </w:rPr>
              <w:t>Motocicletas</w:t>
            </w:r>
          </w:p>
          <w:p w14:paraId="788BDD3D" w14:textId="77777777" w:rsidR="00C825C0" w:rsidRPr="00604E82" w:rsidRDefault="00C825C0">
            <w:pPr>
              <w:pStyle w:val="Default"/>
              <w:widowControl/>
              <w:numPr>
                <w:ilvl w:val="0"/>
                <w:numId w:val="20"/>
              </w:numPr>
              <w:ind w:right="-1"/>
              <w:rPr>
                <w:rFonts w:ascii="Arial Narrow" w:hAnsi="Arial Narrow"/>
                <w:color w:val="auto"/>
                <w:sz w:val="20"/>
                <w:szCs w:val="20"/>
              </w:rPr>
            </w:pPr>
            <w:r w:rsidRPr="00604E82">
              <w:rPr>
                <w:rFonts w:ascii="Arial Narrow" w:hAnsi="Arial Narrow"/>
                <w:color w:val="auto"/>
                <w:sz w:val="20"/>
                <w:szCs w:val="20"/>
              </w:rPr>
              <w:t>Control crucero adaptativo desde 0 KM</w:t>
            </w:r>
          </w:p>
          <w:p w14:paraId="28B362E0" w14:textId="77777777" w:rsidR="00C825C0" w:rsidRPr="00604E82" w:rsidRDefault="00C825C0">
            <w:pPr>
              <w:pStyle w:val="Default"/>
              <w:widowControl/>
              <w:numPr>
                <w:ilvl w:val="0"/>
                <w:numId w:val="20"/>
              </w:numPr>
              <w:ind w:right="-1"/>
              <w:rPr>
                <w:rFonts w:ascii="Arial Narrow" w:hAnsi="Arial Narrow"/>
                <w:color w:val="auto"/>
                <w:sz w:val="20"/>
                <w:szCs w:val="20"/>
              </w:rPr>
            </w:pPr>
            <w:r w:rsidRPr="00604E82">
              <w:rPr>
                <w:rFonts w:ascii="Arial Narrow" w:hAnsi="Arial Narrow"/>
                <w:color w:val="auto"/>
                <w:sz w:val="20"/>
                <w:szCs w:val="20"/>
              </w:rPr>
              <w:t>Asistencia de trazado de línea (LTA), alerta de salida de carril, sistema de luces altas adaptativas</w:t>
            </w:r>
          </w:p>
          <w:p w14:paraId="04E4ECA4" w14:textId="77777777" w:rsidR="00C825C0" w:rsidRPr="00604E82" w:rsidRDefault="00C825C0">
            <w:pPr>
              <w:pStyle w:val="Default"/>
              <w:widowControl/>
              <w:numPr>
                <w:ilvl w:val="0"/>
                <w:numId w:val="20"/>
              </w:numPr>
              <w:ind w:right="-1"/>
              <w:rPr>
                <w:rFonts w:ascii="Arial Narrow" w:hAnsi="Arial Narrow"/>
                <w:color w:val="auto"/>
                <w:sz w:val="20"/>
                <w:szCs w:val="20"/>
              </w:rPr>
            </w:pPr>
            <w:r w:rsidRPr="00604E82">
              <w:rPr>
                <w:rFonts w:ascii="Arial Narrow" w:hAnsi="Arial Narrow"/>
                <w:color w:val="auto"/>
                <w:sz w:val="20"/>
                <w:szCs w:val="20"/>
              </w:rPr>
              <w:t>Monitor de presión de llantas</w:t>
            </w:r>
          </w:p>
          <w:p w14:paraId="5D570B12" w14:textId="77777777" w:rsidR="00C825C0" w:rsidRPr="00604E82" w:rsidRDefault="00C825C0">
            <w:pPr>
              <w:pStyle w:val="Default"/>
              <w:widowControl/>
              <w:numPr>
                <w:ilvl w:val="0"/>
                <w:numId w:val="20"/>
              </w:numPr>
              <w:ind w:right="-1"/>
              <w:rPr>
                <w:rFonts w:ascii="Arial Narrow" w:hAnsi="Arial Narrow"/>
                <w:color w:val="auto"/>
                <w:sz w:val="20"/>
                <w:szCs w:val="20"/>
              </w:rPr>
            </w:pPr>
            <w:r w:rsidRPr="00604E82">
              <w:rPr>
                <w:rFonts w:ascii="Arial Narrow" w:hAnsi="Arial Narrow"/>
                <w:color w:val="auto"/>
                <w:sz w:val="20"/>
                <w:szCs w:val="20"/>
              </w:rPr>
              <w:t>Exploradoras</w:t>
            </w:r>
          </w:p>
          <w:p w14:paraId="6F5093EB" w14:textId="77777777" w:rsidR="00C825C0" w:rsidRPr="00604E82" w:rsidRDefault="00C825C0">
            <w:pPr>
              <w:pStyle w:val="Default"/>
              <w:widowControl/>
              <w:numPr>
                <w:ilvl w:val="0"/>
                <w:numId w:val="20"/>
              </w:numPr>
              <w:ind w:right="-1"/>
              <w:rPr>
                <w:rFonts w:ascii="Arial Narrow" w:hAnsi="Arial Narrow"/>
                <w:color w:val="auto"/>
                <w:sz w:val="20"/>
                <w:szCs w:val="20"/>
              </w:rPr>
            </w:pPr>
            <w:r w:rsidRPr="00604E82">
              <w:rPr>
                <w:rFonts w:ascii="Arial Narrow" w:hAnsi="Arial Narrow"/>
                <w:color w:val="auto"/>
                <w:sz w:val="20"/>
                <w:szCs w:val="20"/>
              </w:rPr>
              <w:t>Limpiabrisas delantero</w:t>
            </w:r>
          </w:p>
          <w:p w14:paraId="01478B2C" w14:textId="77777777" w:rsidR="00C825C0" w:rsidRPr="00604E82" w:rsidRDefault="00C825C0">
            <w:pPr>
              <w:pStyle w:val="Default"/>
              <w:widowControl/>
              <w:numPr>
                <w:ilvl w:val="0"/>
                <w:numId w:val="20"/>
              </w:numPr>
              <w:ind w:right="-1"/>
              <w:rPr>
                <w:rFonts w:ascii="Arial Narrow" w:hAnsi="Arial Narrow"/>
                <w:color w:val="auto"/>
                <w:sz w:val="20"/>
                <w:szCs w:val="20"/>
              </w:rPr>
            </w:pPr>
            <w:r w:rsidRPr="00604E82">
              <w:rPr>
                <w:rFonts w:ascii="Arial Narrow" w:hAnsi="Arial Narrow"/>
                <w:color w:val="auto"/>
                <w:sz w:val="20"/>
                <w:szCs w:val="20"/>
              </w:rPr>
              <w:t>Limpiabrisas trasero</w:t>
            </w:r>
          </w:p>
        </w:tc>
      </w:tr>
      <w:tr w:rsidR="00C825C0" w:rsidRPr="00604E82" w14:paraId="7796645A" w14:textId="77777777" w:rsidTr="00E267D7">
        <w:tblPrEx>
          <w:jc w:val="left"/>
        </w:tblPrEx>
        <w:tc>
          <w:tcPr>
            <w:tcW w:w="1688" w:type="pct"/>
            <w:gridSpan w:val="2"/>
            <w:vAlign w:val="center"/>
          </w:tcPr>
          <w:p w14:paraId="5492739C"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r w:rsidRPr="00604E82">
              <w:rPr>
                <w:rFonts w:ascii="Arial Narrow" w:eastAsia="Calibri" w:hAnsi="Arial Narrow" w:cs="Arial"/>
                <w:b/>
                <w:sz w:val="20"/>
                <w:szCs w:val="20"/>
                <w:lang w:eastAsia="es-CO"/>
              </w:rPr>
              <w:t>SEGURIDAD PASIVA</w:t>
            </w:r>
          </w:p>
        </w:tc>
        <w:tc>
          <w:tcPr>
            <w:tcW w:w="3312" w:type="pct"/>
            <w:gridSpan w:val="2"/>
          </w:tcPr>
          <w:p w14:paraId="116A1376" w14:textId="77777777" w:rsidR="00C825C0" w:rsidRPr="00604E82" w:rsidRDefault="00C825C0">
            <w:pPr>
              <w:pStyle w:val="Default"/>
              <w:widowControl/>
              <w:numPr>
                <w:ilvl w:val="0"/>
                <w:numId w:val="20"/>
              </w:numPr>
              <w:ind w:right="-1"/>
              <w:rPr>
                <w:rFonts w:ascii="Arial Narrow" w:hAnsi="Arial Narrow"/>
                <w:color w:val="auto"/>
                <w:sz w:val="20"/>
                <w:szCs w:val="20"/>
              </w:rPr>
            </w:pPr>
            <w:r w:rsidRPr="00604E82">
              <w:rPr>
                <w:rFonts w:ascii="Arial Narrow" w:hAnsi="Arial Narrow"/>
                <w:color w:val="auto"/>
                <w:sz w:val="20"/>
                <w:szCs w:val="20"/>
              </w:rPr>
              <w:t>10 Air bags (02 frontales + 02 cortina + 02 rodilla+ 02 lateral 1ra fila+ 02 lateral 2da fila)</w:t>
            </w:r>
          </w:p>
          <w:p w14:paraId="2D794154" w14:textId="77777777" w:rsidR="00C825C0" w:rsidRPr="00604E82" w:rsidRDefault="00C825C0">
            <w:pPr>
              <w:pStyle w:val="Default"/>
              <w:widowControl/>
              <w:numPr>
                <w:ilvl w:val="0"/>
                <w:numId w:val="20"/>
              </w:numPr>
              <w:ind w:right="-1"/>
              <w:rPr>
                <w:rFonts w:ascii="Arial Narrow" w:hAnsi="Arial Narrow"/>
                <w:color w:val="auto"/>
                <w:sz w:val="20"/>
                <w:szCs w:val="20"/>
              </w:rPr>
            </w:pPr>
            <w:r w:rsidRPr="00604E82">
              <w:rPr>
                <w:rFonts w:ascii="Arial Narrow" w:hAnsi="Arial Narrow"/>
                <w:color w:val="auto"/>
                <w:sz w:val="20"/>
                <w:szCs w:val="20"/>
              </w:rPr>
              <w:t>Apoyacabezas (mínimo 7)</w:t>
            </w:r>
          </w:p>
          <w:p w14:paraId="1FCBF47B" w14:textId="77777777" w:rsidR="00C825C0" w:rsidRPr="00604E82" w:rsidRDefault="00C825C0">
            <w:pPr>
              <w:pStyle w:val="Default"/>
              <w:widowControl/>
              <w:numPr>
                <w:ilvl w:val="0"/>
                <w:numId w:val="20"/>
              </w:numPr>
              <w:ind w:right="-1"/>
              <w:rPr>
                <w:rFonts w:ascii="Arial Narrow" w:hAnsi="Arial Narrow"/>
                <w:color w:val="auto"/>
                <w:sz w:val="20"/>
                <w:szCs w:val="20"/>
              </w:rPr>
            </w:pPr>
            <w:r w:rsidRPr="00604E82">
              <w:rPr>
                <w:rFonts w:ascii="Arial Narrow" w:hAnsi="Arial Narrow"/>
                <w:color w:val="auto"/>
                <w:sz w:val="20"/>
                <w:szCs w:val="20"/>
              </w:rPr>
              <w:t xml:space="preserve">Cinturones de seguridad </w:t>
            </w:r>
          </w:p>
          <w:p w14:paraId="6E6ED8AA" w14:textId="77777777" w:rsidR="00C825C0" w:rsidRPr="00604E82" w:rsidRDefault="00C825C0">
            <w:pPr>
              <w:pStyle w:val="Default"/>
              <w:widowControl/>
              <w:numPr>
                <w:ilvl w:val="0"/>
                <w:numId w:val="26"/>
              </w:numPr>
              <w:ind w:right="-1"/>
              <w:rPr>
                <w:rFonts w:ascii="Arial Narrow" w:hAnsi="Arial Narrow"/>
                <w:color w:val="auto"/>
                <w:sz w:val="20"/>
                <w:szCs w:val="20"/>
              </w:rPr>
            </w:pPr>
            <w:r w:rsidRPr="00604E82">
              <w:rPr>
                <w:rFonts w:ascii="Arial Narrow" w:hAnsi="Arial Narrow"/>
                <w:color w:val="auto"/>
                <w:sz w:val="20"/>
                <w:szCs w:val="20"/>
              </w:rPr>
              <w:t>Conductor y pasajero: (2) 3 puntos + pretensor + ELR + limitador de fuerza + ajuste en altura.</w:t>
            </w:r>
          </w:p>
          <w:p w14:paraId="2D7AE4A0" w14:textId="77777777" w:rsidR="00C825C0" w:rsidRPr="00604E82" w:rsidRDefault="00C825C0">
            <w:pPr>
              <w:pStyle w:val="Default"/>
              <w:widowControl/>
              <w:numPr>
                <w:ilvl w:val="0"/>
                <w:numId w:val="26"/>
              </w:numPr>
              <w:ind w:right="-1"/>
              <w:rPr>
                <w:rFonts w:ascii="Arial Narrow" w:hAnsi="Arial Narrow"/>
                <w:color w:val="auto"/>
                <w:sz w:val="20"/>
                <w:szCs w:val="20"/>
              </w:rPr>
            </w:pPr>
            <w:r w:rsidRPr="00604E82">
              <w:rPr>
                <w:rFonts w:ascii="Arial Narrow" w:hAnsi="Arial Narrow"/>
                <w:color w:val="auto"/>
                <w:sz w:val="20"/>
                <w:szCs w:val="20"/>
              </w:rPr>
              <w:lastRenderedPageBreak/>
              <w:t>2da fila de asientos: (2) 3 puntos + ELR + pretensor. (1) 3 puntos + ELR.</w:t>
            </w:r>
          </w:p>
          <w:p w14:paraId="5EA19322" w14:textId="77777777" w:rsidR="00C825C0" w:rsidRPr="00604E82" w:rsidRDefault="00C825C0">
            <w:pPr>
              <w:pStyle w:val="Default"/>
              <w:widowControl/>
              <w:numPr>
                <w:ilvl w:val="0"/>
                <w:numId w:val="26"/>
              </w:numPr>
              <w:ind w:right="-1"/>
              <w:rPr>
                <w:rFonts w:ascii="Arial Narrow" w:hAnsi="Arial Narrow"/>
                <w:color w:val="auto"/>
                <w:sz w:val="20"/>
                <w:szCs w:val="20"/>
              </w:rPr>
            </w:pPr>
            <w:r w:rsidRPr="00604E82">
              <w:rPr>
                <w:rFonts w:ascii="Arial Narrow" w:hAnsi="Arial Narrow"/>
                <w:color w:val="auto"/>
                <w:sz w:val="20"/>
                <w:szCs w:val="20"/>
              </w:rPr>
              <w:t>3ra fila de asientos: (2) 3 puntos + ELR.</w:t>
            </w:r>
          </w:p>
        </w:tc>
      </w:tr>
      <w:tr w:rsidR="00C825C0" w:rsidRPr="00604E82" w14:paraId="5C9BCFA3" w14:textId="77777777" w:rsidTr="00E267D7">
        <w:tblPrEx>
          <w:jc w:val="left"/>
        </w:tblPrEx>
        <w:tc>
          <w:tcPr>
            <w:tcW w:w="1688" w:type="pct"/>
            <w:gridSpan w:val="2"/>
            <w:vAlign w:val="center"/>
          </w:tcPr>
          <w:p w14:paraId="5F94CB34"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r w:rsidRPr="00604E82">
              <w:rPr>
                <w:rFonts w:ascii="Arial Narrow" w:eastAsia="Calibri" w:hAnsi="Arial Narrow" w:cs="Arial"/>
                <w:b/>
                <w:sz w:val="20"/>
                <w:szCs w:val="20"/>
                <w:lang w:eastAsia="es-CO"/>
              </w:rPr>
              <w:lastRenderedPageBreak/>
              <w:t>COLOR</w:t>
            </w:r>
          </w:p>
        </w:tc>
        <w:tc>
          <w:tcPr>
            <w:tcW w:w="3312" w:type="pct"/>
            <w:gridSpan w:val="2"/>
          </w:tcPr>
          <w:p w14:paraId="6A446321" w14:textId="77777777" w:rsidR="00C825C0" w:rsidRPr="00604E82" w:rsidRDefault="00C825C0" w:rsidP="00604E82">
            <w:pPr>
              <w:pStyle w:val="NormalWeb"/>
              <w:ind w:right="-1"/>
              <w:jc w:val="both"/>
              <w:rPr>
                <w:rFonts w:ascii="Arial Narrow" w:hAnsi="Arial Narrow" w:cs="Arial"/>
                <w:sz w:val="20"/>
                <w:szCs w:val="20"/>
              </w:rPr>
            </w:pPr>
            <w:r w:rsidRPr="00604E82">
              <w:rPr>
                <w:rFonts w:ascii="Arial Narrow" w:hAnsi="Arial Narrow" w:cs="Arial"/>
                <w:sz w:val="20"/>
                <w:szCs w:val="20"/>
              </w:rPr>
              <w:t xml:space="preserve">El color de los vehículos se definió en </w:t>
            </w:r>
            <w:r w:rsidRPr="00604E82">
              <w:rPr>
                <w:rFonts w:ascii="Arial Narrow" w:hAnsi="Arial Narrow" w:cs="Arial"/>
                <w:b/>
                <w:sz w:val="20"/>
                <w:szCs w:val="20"/>
              </w:rPr>
              <w:t>GRIS PLATA o GRIS OSCURO</w:t>
            </w:r>
            <w:r w:rsidRPr="00604E82">
              <w:rPr>
                <w:rFonts w:ascii="Arial Narrow" w:hAnsi="Arial Narrow" w:cs="Arial"/>
                <w:sz w:val="20"/>
                <w:szCs w:val="20"/>
              </w:rPr>
              <w:t xml:space="preserve"> (Dependiendo la marca, se debe contar con el color que se ajuste a ese requisito, independiente de la denominación que maneje la marca).</w:t>
            </w:r>
          </w:p>
        </w:tc>
      </w:tr>
      <w:tr w:rsidR="00C825C0" w:rsidRPr="00604E82" w14:paraId="1909B446" w14:textId="77777777" w:rsidTr="00E267D7">
        <w:tblPrEx>
          <w:jc w:val="left"/>
        </w:tblPrEx>
        <w:tc>
          <w:tcPr>
            <w:tcW w:w="1688" w:type="pct"/>
            <w:gridSpan w:val="2"/>
            <w:vAlign w:val="center"/>
          </w:tcPr>
          <w:p w14:paraId="60799A92"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r w:rsidRPr="00604E82">
              <w:rPr>
                <w:rFonts w:ascii="Arial Narrow" w:eastAsia="Calibri" w:hAnsi="Arial Narrow" w:cs="Arial"/>
                <w:b/>
                <w:sz w:val="20"/>
                <w:szCs w:val="20"/>
                <w:lang w:eastAsia="es-CO"/>
              </w:rPr>
              <w:t>ACCESORIOS ADICIONALES A INSTALAR AL VEHÍCULO</w:t>
            </w:r>
          </w:p>
        </w:tc>
        <w:tc>
          <w:tcPr>
            <w:tcW w:w="3312" w:type="pct"/>
            <w:gridSpan w:val="2"/>
            <w:vAlign w:val="center"/>
          </w:tcPr>
          <w:p w14:paraId="342BC4A2" w14:textId="77777777" w:rsidR="00C825C0" w:rsidRPr="00604E82" w:rsidRDefault="00C825C0">
            <w:pPr>
              <w:pStyle w:val="Prrafodelista"/>
              <w:numPr>
                <w:ilvl w:val="0"/>
                <w:numId w:val="22"/>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Polarizado</w:t>
            </w:r>
          </w:p>
          <w:p w14:paraId="0E233C6B" w14:textId="77777777" w:rsidR="00C825C0" w:rsidRPr="00604E82" w:rsidRDefault="00C825C0">
            <w:pPr>
              <w:pStyle w:val="Prrafodelista"/>
              <w:numPr>
                <w:ilvl w:val="0"/>
                <w:numId w:val="22"/>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Pernos de seguridad</w:t>
            </w:r>
          </w:p>
          <w:p w14:paraId="78D185DF" w14:textId="77777777" w:rsidR="00C825C0" w:rsidRPr="00604E82" w:rsidRDefault="00C825C0">
            <w:pPr>
              <w:pStyle w:val="Prrafodelista"/>
              <w:numPr>
                <w:ilvl w:val="0"/>
                <w:numId w:val="22"/>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Seguro lunas de espejos</w:t>
            </w:r>
          </w:p>
        </w:tc>
      </w:tr>
      <w:tr w:rsidR="00C825C0" w:rsidRPr="00604E82" w14:paraId="245F7543" w14:textId="77777777" w:rsidTr="00E267D7">
        <w:tblPrEx>
          <w:jc w:val="left"/>
        </w:tblPrEx>
        <w:tc>
          <w:tcPr>
            <w:tcW w:w="1688" w:type="pct"/>
            <w:gridSpan w:val="2"/>
            <w:vAlign w:val="center"/>
          </w:tcPr>
          <w:p w14:paraId="2455A970"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r w:rsidRPr="00604E82">
              <w:rPr>
                <w:rFonts w:ascii="Arial Narrow" w:eastAsia="Calibri" w:hAnsi="Arial Narrow" w:cs="Arial"/>
                <w:b/>
                <w:sz w:val="20"/>
                <w:szCs w:val="20"/>
                <w:lang w:eastAsia="es-CO"/>
              </w:rPr>
              <w:t>HERRAMIENTAS</w:t>
            </w:r>
          </w:p>
        </w:tc>
        <w:tc>
          <w:tcPr>
            <w:tcW w:w="3312" w:type="pct"/>
            <w:gridSpan w:val="2"/>
          </w:tcPr>
          <w:p w14:paraId="0551F686" w14:textId="77777777" w:rsidR="00C825C0" w:rsidRPr="00604E82" w:rsidRDefault="00C825C0">
            <w:pPr>
              <w:pStyle w:val="Prrafodelista"/>
              <w:numPr>
                <w:ilvl w:val="0"/>
                <w:numId w:val="23"/>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Gato de zorra que soporte el peso del vehículo blindado</w:t>
            </w:r>
          </w:p>
          <w:p w14:paraId="346B1513" w14:textId="77777777" w:rsidR="00C825C0" w:rsidRPr="00604E82" w:rsidRDefault="00C825C0">
            <w:pPr>
              <w:pStyle w:val="Prrafodelista"/>
              <w:numPr>
                <w:ilvl w:val="0"/>
                <w:numId w:val="23"/>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Copa o cruceta para pernos</w:t>
            </w:r>
          </w:p>
          <w:p w14:paraId="0B143BB1" w14:textId="77777777" w:rsidR="00C825C0" w:rsidRPr="00604E82" w:rsidRDefault="00C825C0">
            <w:pPr>
              <w:pStyle w:val="Prrafodelista"/>
              <w:numPr>
                <w:ilvl w:val="0"/>
                <w:numId w:val="23"/>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Extintor de mínimo cinco (5) libras (NTC 1446)</w:t>
            </w:r>
          </w:p>
          <w:p w14:paraId="2242BB36" w14:textId="77777777" w:rsidR="00C825C0" w:rsidRPr="00604E82" w:rsidRDefault="00C825C0">
            <w:pPr>
              <w:pStyle w:val="Prrafodelista"/>
              <w:numPr>
                <w:ilvl w:val="0"/>
                <w:numId w:val="23"/>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Juego de llaves mixtas, mínimo siete (7) unidades de entre tres octavos (3/8) a una (1) pulgada o de ocho a doce (8 a 19) milímetros</w:t>
            </w:r>
          </w:p>
          <w:p w14:paraId="7514CC26" w14:textId="77777777" w:rsidR="00C825C0" w:rsidRPr="00604E82" w:rsidRDefault="00C825C0">
            <w:pPr>
              <w:pStyle w:val="Prrafodelista"/>
              <w:numPr>
                <w:ilvl w:val="0"/>
                <w:numId w:val="23"/>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Juego de destornilladores seis (6) piezas de estrella y pala, alicates de seis (6) pulgadas</w:t>
            </w:r>
          </w:p>
          <w:p w14:paraId="39E8BD39" w14:textId="77777777" w:rsidR="00C825C0" w:rsidRPr="00604E82" w:rsidRDefault="00C825C0">
            <w:pPr>
              <w:pStyle w:val="Prrafodelista"/>
              <w:numPr>
                <w:ilvl w:val="0"/>
                <w:numId w:val="23"/>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Dos señales de carretera en forma de triángulo en material reflectivo y provistas de soportes para ser colocadas en forma vertical o lámparas de señal de luz amarilla intermitentes o de destello</w:t>
            </w:r>
          </w:p>
          <w:p w14:paraId="30B01172" w14:textId="77777777" w:rsidR="00C825C0" w:rsidRPr="00604E82" w:rsidRDefault="00C825C0">
            <w:pPr>
              <w:pStyle w:val="Prrafodelista"/>
              <w:numPr>
                <w:ilvl w:val="0"/>
                <w:numId w:val="23"/>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Un botiquín de primeros auxilios de mínimo dieciocho (18) elementos</w:t>
            </w:r>
          </w:p>
          <w:p w14:paraId="6D99FECE" w14:textId="77777777" w:rsidR="00C825C0" w:rsidRPr="00604E82" w:rsidRDefault="00C825C0">
            <w:pPr>
              <w:pStyle w:val="Prrafodelista"/>
              <w:numPr>
                <w:ilvl w:val="0"/>
                <w:numId w:val="23"/>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Dos tacos para bloquear el vehículo</w:t>
            </w:r>
          </w:p>
          <w:p w14:paraId="47D10E1C" w14:textId="77777777" w:rsidR="00C825C0" w:rsidRPr="00604E82" w:rsidRDefault="00C825C0">
            <w:pPr>
              <w:pStyle w:val="Prrafodelista"/>
              <w:numPr>
                <w:ilvl w:val="0"/>
                <w:numId w:val="23"/>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Linterna con baterías o recargable</w:t>
            </w:r>
          </w:p>
          <w:p w14:paraId="3A1729F4" w14:textId="77777777" w:rsidR="00C825C0" w:rsidRPr="00604E82" w:rsidRDefault="00C825C0">
            <w:pPr>
              <w:pStyle w:val="Prrafodelista"/>
              <w:numPr>
                <w:ilvl w:val="0"/>
                <w:numId w:val="23"/>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Juego de cables de iniciar de mínimo mil (1000) amperios</w:t>
            </w:r>
          </w:p>
          <w:p w14:paraId="25B1510E" w14:textId="77777777" w:rsidR="00C825C0" w:rsidRPr="00604E82" w:rsidRDefault="00C825C0">
            <w:pPr>
              <w:pStyle w:val="Prrafodelista"/>
              <w:numPr>
                <w:ilvl w:val="0"/>
                <w:numId w:val="23"/>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Chaleco reflectivo</w:t>
            </w:r>
          </w:p>
          <w:p w14:paraId="1E7F50A4" w14:textId="77777777" w:rsidR="00C825C0" w:rsidRPr="00604E82" w:rsidRDefault="00C825C0">
            <w:pPr>
              <w:pStyle w:val="Prrafodelista"/>
              <w:numPr>
                <w:ilvl w:val="0"/>
                <w:numId w:val="23"/>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Maletín para herramienta.</w:t>
            </w:r>
          </w:p>
          <w:p w14:paraId="15457328" w14:textId="77777777" w:rsidR="00C825C0" w:rsidRPr="00604E82" w:rsidRDefault="00C825C0" w:rsidP="00604E82">
            <w:pPr>
              <w:autoSpaceDE w:val="0"/>
              <w:autoSpaceDN w:val="0"/>
              <w:adjustRightInd w:val="0"/>
              <w:ind w:right="-1"/>
              <w:jc w:val="both"/>
              <w:rPr>
                <w:rFonts w:ascii="Arial Narrow" w:hAnsi="Arial Narrow" w:cs="Arial"/>
                <w:sz w:val="20"/>
                <w:szCs w:val="20"/>
              </w:rPr>
            </w:pPr>
            <w:r w:rsidRPr="00604E82">
              <w:rPr>
                <w:rFonts w:ascii="Arial Narrow" w:hAnsi="Arial Narrow" w:cs="Arial"/>
                <w:sz w:val="20"/>
                <w:szCs w:val="20"/>
              </w:rPr>
              <w:t xml:space="preserve">Herramienta en cromo </w:t>
            </w:r>
            <w:proofErr w:type="spellStart"/>
            <w:r w:rsidRPr="00604E82">
              <w:rPr>
                <w:rFonts w:ascii="Arial Narrow" w:hAnsi="Arial Narrow" w:cs="Arial"/>
                <w:sz w:val="20"/>
                <w:szCs w:val="20"/>
              </w:rPr>
              <w:t>vanadium</w:t>
            </w:r>
            <w:proofErr w:type="spellEnd"/>
            <w:r w:rsidRPr="00604E82">
              <w:rPr>
                <w:rFonts w:ascii="Arial Narrow" w:hAnsi="Arial Narrow" w:cs="Arial"/>
                <w:sz w:val="20"/>
                <w:szCs w:val="20"/>
              </w:rPr>
              <w:t>.</w:t>
            </w:r>
          </w:p>
        </w:tc>
      </w:tr>
    </w:tbl>
    <w:p w14:paraId="7D2259DC" w14:textId="77777777" w:rsidR="00C825C0" w:rsidRPr="00604E82" w:rsidRDefault="00C825C0" w:rsidP="00604E82">
      <w:pPr>
        <w:ind w:right="-1"/>
        <w:rPr>
          <w:rFonts w:ascii="Arial Narrow" w:hAnsi="Arial Narrow"/>
          <w:sz w:val="20"/>
          <w:szCs w:val="20"/>
        </w:rPr>
      </w:pPr>
    </w:p>
    <w:tbl>
      <w:tblPr>
        <w:tblStyle w:val="Tablaconcuadrcula"/>
        <w:tblW w:w="0" w:type="auto"/>
        <w:tblInd w:w="279" w:type="dxa"/>
        <w:tblLook w:val="04A0" w:firstRow="1" w:lastRow="0" w:firstColumn="1" w:lastColumn="0" w:noHBand="0" w:noVBand="1"/>
      </w:tblPr>
      <w:tblGrid>
        <w:gridCol w:w="3226"/>
        <w:gridCol w:w="6122"/>
      </w:tblGrid>
      <w:tr w:rsidR="00C825C0" w:rsidRPr="00604E82" w14:paraId="52527E93" w14:textId="77777777" w:rsidTr="00E267D7">
        <w:tc>
          <w:tcPr>
            <w:tcW w:w="9685" w:type="dxa"/>
            <w:gridSpan w:val="2"/>
            <w:shd w:val="clear" w:color="auto" w:fill="BFBFBF" w:themeFill="background1" w:themeFillShade="BF"/>
          </w:tcPr>
          <w:p w14:paraId="29DE5AEA"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sz w:val="20"/>
                <w:szCs w:val="20"/>
              </w:rPr>
              <w:t>BLINDAJE III NORMA NIJ 0108.01</w:t>
            </w:r>
          </w:p>
        </w:tc>
      </w:tr>
      <w:tr w:rsidR="00C825C0" w:rsidRPr="00604E82" w14:paraId="3AC041EC" w14:textId="77777777" w:rsidTr="00E267D7">
        <w:tc>
          <w:tcPr>
            <w:tcW w:w="3320" w:type="dxa"/>
            <w:vAlign w:val="center"/>
          </w:tcPr>
          <w:p w14:paraId="41CEB6C0"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sz w:val="20"/>
                <w:szCs w:val="20"/>
              </w:rPr>
              <w:t>TIPO DE BLINDAJE</w:t>
            </w:r>
          </w:p>
        </w:tc>
        <w:tc>
          <w:tcPr>
            <w:tcW w:w="6365" w:type="dxa"/>
          </w:tcPr>
          <w:p w14:paraId="3245CC6D" w14:textId="77777777" w:rsidR="00C825C0" w:rsidRPr="00604E82" w:rsidRDefault="00C825C0" w:rsidP="00604E82">
            <w:pPr>
              <w:ind w:right="-1"/>
              <w:jc w:val="both"/>
              <w:rPr>
                <w:rFonts w:ascii="Arial Narrow" w:hAnsi="Arial Narrow" w:cs="Arial"/>
                <w:sz w:val="20"/>
                <w:szCs w:val="20"/>
              </w:rPr>
            </w:pPr>
            <w:r w:rsidRPr="00604E82">
              <w:rPr>
                <w:rFonts w:ascii="Arial Narrow" w:hAnsi="Arial Narrow" w:cs="Arial"/>
                <w:sz w:val="20"/>
                <w:szCs w:val="20"/>
              </w:rPr>
              <w:t>Nivel III de la Norma NIJ 0108.01 contra munición 7.62 x 51 NATO. Con velocidad del proyectil de 838 +/- 15 m/s municiones con características similares.</w:t>
            </w:r>
          </w:p>
        </w:tc>
      </w:tr>
      <w:tr w:rsidR="00C825C0" w:rsidRPr="00604E82" w14:paraId="20B9AE5C" w14:textId="77777777" w:rsidTr="00E267D7">
        <w:tc>
          <w:tcPr>
            <w:tcW w:w="3320" w:type="dxa"/>
            <w:vAlign w:val="center"/>
          </w:tcPr>
          <w:p w14:paraId="7CADC9C8"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sz w:val="20"/>
                <w:szCs w:val="20"/>
              </w:rPr>
              <w:t>FIJACIÓN</w:t>
            </w:r>
          </w:p>
        </w:tc>
        <w:tc>
          <w:tcPr>
            <w:tcW w:w="6365" w:type="dxa"/>
          </w:tcPr>
          <w:p w14:paraId="3222EFB3" w14:textId="77777777" w:rsidR="00C825C0" w:rsidRPr="00604E82" w:rsidRDefault="00C825C0" w:rsidP="00604E82">
            <w:pPr>
              <w:ind w:right="-1"/>
              <w:jc w:val="both"/>
              <w:rPr>
                <w:rFonts w:ascii="Arial Narrow" w:hAnsi="Arial Narrow" w:cs="Arial"/>
                <w:sz w:val="20"/>
                <w:szCs w:val="20"/>
              </w:rPr>
            </w:pPr>
            <w:r w:rsidRPr="00604E82">
              <w:rPr>
                <w:rFonts w:ascii="Arial Narrow" w:hAnsi="Arial Narrow" w:cs="Arial"/>
                <w:sz w:val="20"/>
                <w:szCs w:val="20"/>
              </w:rPr>
              <w:t>La instalación del blindaje deberá mantener intactas las funcionalidades originales del vehículo, garantizando la operación normal de puertas, sistemas de seguridad como cinturones, mecanismos electrónicos, y el confort interior. No se aceptarán modificaciones que alteren la ergonomía ni que limiten la operación normal del vehículo.</w:t>
            </w:r>
          </w:p>
          <w:p w14:paraId="01526B31" w14:textId="77777777" w:rsidR="00C825C0" w:rsidRPr="00604E82" w:rsidRDefault="00C825C0" w:rsidP="00604E82">
            <w:pPr>
              <w:ind w:right="-1"/>
              <w:jc w:val="both"/>
              <w:rPr>
                <w:rFonts w:ascii="Arial Narrow" w:hAnsi="Arial Narrow" w:cs="Arial"/>
                <w:sz w:val="20"/>
                <w:szCs w:val="20"/>
              </w:rPr>
            </w:pPr>
          </w:p>
          <w:p w14:paraId="51E6DD03" w14:textId="77777777" w:rsidR="00C825C0" w:rsidRPr="00604E82" w:rsidRDefault="00C825C0" w:rsidP="00604E82">
            <w:pPr>
              <w:ind w:right="-1"/>
              <w:jc w:val="both"/>
              <w:rPr>
                <w:rFonts w:ascii="Arial Narrow" w:hAnsi="Arial Narrow" w:cs="Arial"/>
                <w:sz w:val="20"/>
                <w:szCs w:val="20"/>
              </w:rPr>
            </w:pPr>
            <w:r w:rsidRPr="00604E82">
              <w:rPr>
                <w:rFonts w:ascii="Arial Narrow" w:hAnsi="Arial Narrow" w:cs="Arial"/>
                <w:sz w:val="20"/>
                <w:szCs w:val="20"/>
              </w:rPr>
              <w:t>Se debe especificar el sistema de fijación de los materiales opacos y transparentes.</w:t>
            </w:r>
          </w:p>
        </w:tc>
      </w:tr>
      <w:tr w:rsidR="00C825C0" w:rsidRPr="00604E82" w14:paraId="37F8B830" w14:textId="77777777" w:rsidTr="00E267D7">
        <w:tc>
          <w:tcPr>
            <w:tcW w:w="3320" w:type="dxa"/>
            <w:vAlign w:val="center"/>
          </w:tcPr>
          <w:p w14:paraId="0E62BE71"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sz w:val="20"/>
                <w:szCs w:val="20"/>
              </w:rPr>
              <w:t>PROTECCIÓN BALÍSTICA</w:t>
            </w:r>
          </w:p>
        </w:tc>
        <w:tc>
          <w:tcPr>
            <w:tcW w:w="6365" w:type="dxa"/>
          </w:tcPr>
          <w:p w14:paraId="7D309F4F" w14:textId="77777777" w:rsidR="00C825C0" w:rsidRPr="00604E82" w:rsidRDefault="00C825C0" w:rsidP="00604E82">
            <w:pPr>
              <w:ind w:right="-1"/>
              <w:jc w:val="both"/>
              <w:rPr>
                <w:rFonts w:ascii="Arial Narrow" w:hAnsi="Arial Narrow" w:cs="Arial"/>
                <w:sz w:val="20"/>
                <w:szCs w:val="20"/>
              </w:rPr>
            </w:pPr>
            <w:r w:rsidRPr="00604E82">
              <w:rPr>
                <w:rFonts w:ascii="Arial Narrow" w:hAnsi="Arial Narrow" w:cs="Arial"/>
                <w:sz w:val="20"/>
                <w:szCs w:val="20"/>
              </w:rPr>
              <w:t>El sistema blindado deberá ofrecer defensa eficaz contra los siguientes calibres y tipos de munición:</w:t>
            </w:r>
          </w:p>
          <w:p w14:paraId="4D5C849F" w14:textId="77777777" w:rsidR="00C825C0" w:rsidRPr="00604E82" w:rsidRDefault="00C825C0" w:rsidP="00604E82">
            <w:pPr>
              <w:ind w:right="-1"/>
              <w:jc w:val="both"/>
              <w:rPr>
                <w:rFonts w:ascii="Arial Narrow" w:hAnsi="Arial Narrow" w:cs="Arial"/>
                <w:sz w:val="20"/>
                <w:szCs w:val="20"/>
              </w:rPr>
            </w:pPr>
          </w:p>
          <w:p w14:paraId="7158A964" w14:textId="77777777" w:rsidR="00C825C0" w:rsidRPr="00604E82" w:rsidRDefault="00C825C0" w:rsidP="00604E82">
            <w:pPr>
              <w:ind w:right="-1"/>
              <w:jc w:val="both"/>
              <w:rPr>
                <w:rFonts w:ascii="Arial Narrow" w:hAnsi="Arial Narrow" w:cs="Arial"/>
                <w:sz w:val="20"/>
                <w:szCs w:val="20"/>
              </w:rPr>
            </w:pPr>
            <w:r w:rsidRPr="00604E82">
              <w:rPr>
                <w:rFonts w:ascii="Arial Narrow" w:hAnsi="Arial Narrow" w:cs="Arial"/>
                <w:sz w:val="20"/>
                <w:szCs w:val="20"/>
              </w:rPr>
              <w:t>• .22 LR</w:t>
            </w:r>
          </w:p>
          <w:p w14:paraId="7167552A" w14:textId="77777777" w:rsidR="00C825C0" w:rsidRPr="00604E82" w:rsidRDefault="00C825C0" w:rsidP="00604E82">
            <w:pPr>
              <w:ind w:right="-1"/>
              <w:jc w:val="both"/>
              <w:rPr>
                <w:rFonts w:ascii="Arial Narrow" w:hAnsi="Arial Narrow" w:cs="Arial"/>
                <w:sz w:val="20"/>
                <w:szCs w:val="20"/>
              </w:rPr>
            </w:pPr>
            <w:r w:rsidRPr="00604E82">
              <w:rPr>
                <w:rFonts w:ascii="Arial Narrow" w:hAnsi="Arial Narrow" w:cs="Arial"/>
                <w:sz w:val="20"/>
                <w:szCs w:val="20"/>
              </w:rPr>
              <w:t>• .38 SPL</w:t>
            </w:r>
          </w:p>
          <w:p w14:paraId="243B2592" w14:textId="77777777" w:rsidR="00C825C0" w:rsidRPr="00604E82" w:rsidRDefault="00C825C0" w:rsidP="00604E82">
            <w:pPr>
              <w:ind w:right="-1"/>
              <w:jc w:val="both"/>
              <w:rPr>
                <w:rFonts w:ascii="Arial Narrow" w:hAnsi="Arial Narrow" w:cs="Arial"/>
                <w:sz w:val="20"/>
                <w:szCs w:val="20"/>
              </w:rPr>
            </w:pPr>
            <w:r w:rsidRPr="00604E82">
              <w:rPr>
                <w:rFonts w:ascii="Arial Narrow" w:hAnsi="Arial Narrow" w:cs="Arial"/>
                <w:sz w:val="20"/>
                <w:szCs w:val="20"/>
              </w:rPr>
              <w:t>• 9 mm (pistola y subametralladora)</w:t>
            </w:r>
          </w:p>
          <w:p w14:paraId="0C1D0884" w14:textId="77777777" w:rsidR="00C825C0" w:rsidRPr="00604E82" w:rsidRDefault="00C825C0" w:rsidP="00604E82">
            <w:pPr>
              <w:ind w:right="-1"/>
              <w:jc w:val="both"/>
              <w:rPr>
                <w:rFonts w:ascii="Arial Narrow" w:hAnsi="Arial Narrow" w:cs="Arial"/>
                <w:sz w:val="20"/>
                <w:szCs w:val="20"/>
              </w:rPr>
            </w:pPr>
            <w:r w:rsidRPr="00604E82">
              <w:rPr>
                <w:rFonts w:ascii="Arial Narrow" w:hAnsi="Arial Narrow" w:cs="Arial"/>
                <w:sz w:val="20"/>
                <w:szCs w:val="20"/>
              </w:rPr>
              <w:t>• .357 Magnum</w:t>
            </w:r>
          </w:p>
          <w:p w14:paraId="50DC6574" w14:textId="77777777" w:rsidR="00C825C0" w:rsidRPr="00604E82" w:rsidRDefault="00C825C0" w:rsidP="00604E82">
            <w:pPr>
              <w:ind w:right="-1"/>
              <w:jc w:val="both"/>
              <w:rPr>
                <w:rFonts w:ascii="Arial Narrow" w:hAnsi="Arial Narrow" w:cs="Arial"/>
                <w:sz w:val="20"/>
                <w:szCs w:val="20"/>
              </w:rPr>
            </w:pPr>
            <w:r w:rsidRPr="00604E82">
              <w:rPr>
                <w:rFonts w:ascii="Arial Narrow" w:hAnsi="Arial Narrow" w:cs="Arial"/>
                <w:sz w:val="20"/>
                <w:szCs w:val="20"/>
              </w:rPr>
              <w:t>• .44 Magnum</w:t>
            </w:r>
          </w:p>
          <w:p w14:paraId="322CE124" w14:textId="77777777" w:rsidR="00C825C0" w:rsidRPr="00604E82" w:rsidRDefault="00C825C0" w:rsidP="00604E82">
            <w:pPr>
              <w:ind w:right="-1"/>
              <w:jc w:val="both"/>
              <w:rPr>
                <w:rFonts w:ascii="Arial Narrow" w:hAnsi="Arial Narrow" w:cs="Arial"/>
                <w:sz w:val="20"/>
                <w:szCs w:val="20"/>
              </w:rPr>
            </w:pPr>
            <w:r w:rsidRPr="00604E82">
              <w:rPr>
                <w:rFonts w:ascii="Arial Narrow" w:hAnsi="Arial Narrow" w:cs="Arial"/>
                <w:sz w:val="20"/>
                <w:szCs w:val="20"/>
              </w:rPr>
              <w:t>• 5.56 mm NATO y similares</w:t>
            </w:r>
          </w:p>
          <w:p w14:paraId="7EC5FF49" w14:textId="77777777" w:rsidR="00C825C0" w:rsidRPr="00604E82" w:rsidRDefault="00C825C0" w:rsidP="00604E82">
            <w:pPr>
              <w:ind w:right="-1"/>
              <w:jc w:val="both"/>
              <w:rPr>
                <w:rFonts w:ascii="Arial Narrow" w:hAnsi="Arial Narrow" w:cs="Arial"/>
                <w:sz w:val="20"/>
                <w:szCs w:val="20"/>
              </w:rPr>
            </w:pPr>
            <w:r w:rsidRPr="00604E82">
              <w:rPr>
                <w:rFonts w:ascii="Arial Narrow" w:hAnsi="Arial Narrow" w:cs="Arial"/>
                <w:sz w:val="20"/>
                <w:szCs w:val="20"/>
              </w:rPr>
              <w:t>• 7.62 mm NATO y similares</w:t>
            </w:r>
          </w:p>
          <w:p w14:paraId="0CDF923A" w14:textId="77777777" w:rsidR="00C825C0" w:rsidRPr="00604E82" w:rsidRDefault="00C825C0" w:rsidP="00604E82">
            <w:pPr>
              <w:ind w:right="-1"/>
              <w:jc w:val="both"/>
              <w:rPr>
                <w:rFonts w:ascii="Arial Narrow" w:hAnsi="Arial Narrow" w:cs="Arial"/>
                <w:sz w:val="20"/>
                <w:szCs w:val="20"/>
              </w:rPr>
            </w:pPr>
          </w:p>
          <w:p w14:paraId="77F9748A" w14:textId="77777777" w:rsidR="00C825C0" w:rsidRPr="00604E82" w:rsidRDefault="00C825C0" w:rsidP="00604E82">
            <w:pPr>
              <w:ind w:right="-1"/>
              <w:jc w:val="both"/>
              <w:rPr>
                <w:rFonts w:ascii="Arial Narrow" w:hAnsi="Arial Narrow" w:cs="Arial"/>
                <w:sz w:val="20"/>
                <w:szCs w:val="20"/>
              </w:rPr>
            </w:pPr>
            <w:r w:rsidRPr="00604E82">
              <w:rPr>
                <w:rFonts w:ascii="Arial Narrow" w:hAnsi="Arial Narrow" w:cs="Arial"/>
                <w:sz w:val="20"/>
                <w:szCs w:val="20"/>
              </w:rPr>
              <w:lastRenderedPageBreak/>
              <w:t>La resistencia deberá ser uniforme en todas las superficies designadas, garantizando la integridad estructural y funcional del vehículo ante múltiples impactos.</w:t>
            </w:r>
          </w:p>
        </w:tc>
      </w:tr>
      <w:tr w:rsidR="00C825C0" w:rsidRPr="00604E82" w14:paraId="14C2044C" w14:textId="77777777" w:rsidTr="00E267D7">
        <w:tc>
          <w:tcPr>
            <w:tcW w:w="3320" w:type="dxa"/>
            <w:vAlign w:val="center"/>
          </w:tcPr>
          <w:p w14:paraId="5BBECC32"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r w:rsidRPr="00604E82">
              <w:rPr>
                <w:rFonts w:ascii="Arial Narrow" w:eastAsia="Calibri" w:hAnsi="Arial Narrow" w:cs="Arial"/>
                <w:b/>
                <w:sz w:val="20"/>
                <w:szCs w:val="20"/>
                <w:lang w:eastAsia="es-CO"/>
              </w:rPr>
              <w:lastRenderedPageBreak/>
              <w:t>PARTES A BLINDAR</w:t>
            </w:r>
          </w:p>
        </w:tc>
        <w:tc>
          <w:tcPr>
            <w:tcW w:w="6365" w:type="dxa"/>
            <w:vAlign w:val="bottom"/>
          </w:tcPr>
          <w:p w14:paraId="41AC944C" w14:textId="77777777" w:rsidR="00C825C0" w:rsidRPr="00604E82" w:rsidRDefault="00C825C0" w:rsidP="00604E82">
            <w:pPr>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Piso, techo, postes, parales, puertas delanteras, traseras, compuerta interior (bukhead door opcional), pared de cortafuego y protección del tablero (torpedo 100%), batería, computador central, bomba de líquido de frenos, ductos del aire acondicionado, caja de fusibles, guardafangos, incluidas las bombas, toma de aire frontal costados, párales, tapa de gasolina y bloqueo, tanque de combustible (con recubrimiento en material no inflamable anti fragmentario) y protección de tubos de escape.</w:t>
            </w:r>
          </w:p>
        </w:tc>
      </w:tr>
      <w:tr w:rsidR="00C825C0" w:rsidRPr="00604E82" w14:paraId="1698776A" w14:textId="77777777" w:rsidTr="00E267D7">
        <w:tc>
          <w:tcPr>
            <w:tcW w:w="3320" w:type="dxa"/>
            <w:vAlign w:val="center"/>
          </w:tcPr>
          <w:p w14:paraId="722BA588"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r w:rsidRPr="00604E82">
              <w:rPr>
                <w:rFonts w:ascii="Arial Narrow" w:eastAsia="Calibri" w:hAnsi="Arial Narrow" w:cs="Arial"/>
                <w:b/>
                <w:sz w:val="20"/>
                <w:szCs w:val="20"/>
                <w:lang w:eastAsia="es-CO"/>
              </w:rPr>
              <w:t>MATERIAL OPACO</w:t>
            </w:r>
          </w:p>
        </w:tc>
        <w:tc>
          <w:tcPr>
            <w:tcW w:w="6365" w:type="dxa"/>
            <w:vAlign w:val="bottom"/>
          </w:tcPr>
          <w:p w14:paraId="0F7A4F04" w14:textId="77777777" w:rsidR="00C825C0" w:rsidRPr="00604E82" w:rsidRDefault="00C825C0" w:rsidP="00604E82">
            <w:pPr>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 xml:space="preserve">El blindaje opaco deberá estar compuesto por materiales certificados conforme al nivel III de la norma mencionada, que garantice protección </w:t>
            </w:r>
            <w:proofErr w:type="spellStart"/>
            <w:r w:rsidRPr="00604E82">
              <w:rPr>
                <w:rFonts w:ascii="Arial Narrow" w:eastAsia="Calibri" w:hAnsi="Arial Narrow" w:cs="Arial"/>
                <w:sz w:val="20"/>
                <w:szCs w:val="20"/>
                <w:lang w:eastAsia="es-CO"/>
              </w:rPr>
              <w:t>multi-impacto</w:t>
            </w:r>
            <w:proofErr w:type="spellEnd"/>
            <w:r w:rsidRPr="00604E82">
              <w:rPr>
                <w:rFonts w:ascii="Arial Narrow" w:eastAsia="Calibri" w:hAnsi="Arial Narrow" w:cs="Arial"/>
                <w:sz w:val="20"/>
                <w:szCs w:val="20"/>
                <w:lang w:eastAsia="es-CO"/>
              </w:rPr>
              <w:t>, instalados de forma segura y sin el uso de remaches, cintas metálicas o fijaciones que puedan comprometer la protección tras los primeros impactos. Se debe asegurar la durabilidad del material y su resistencia al desprendimiento.</w:t>
            </w:r>
          </w:p>
          <w:p w14:paraId="623602A0" w14:textId="77777777" w:rsidR="00C825C0" w:rsidRPr="00604E82" w:rsidRDefault="00C825C0" w:rsidP="00604E82">
            <w:pPr>
              <w:ind w:right="-1"/>
              <w:jc w:val="both"/>
              <w:rPr>
                <w:rFonts w:ascii="Arial Narrow" w:eastAsia="Calibri" w:hAnsi="Arial Narrow" w:cs="Arial"/>
                <w:sz w:val="20"/>
                <w:szCs w:val="20"/>
                <w:lang w:eastAsia="es-CO"/>
              </w:rPr>
            </w:pPr>
          </w:p>
          <w:p w14:paraId="4D0F9A7A" w14:textId="77777777" w:rsidR="00C825C0" w:rsidRPr="00604E82" w:rsidRDefault="00C825C0" w:rsidP="00604E82">
            <w:pPr>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Las áreas opacas como techos, puertas, costados, pared cortafuegos y protección del tablero (torpedo 100%) y todas las áreas que hacen parte de la cabina interior deben ser blindadas en acero balístico, las demás partes como batería, computador central, bomba de líquido de frenos, ductos del aire acondicionado, caja de fusibles, guardafangos, incluidas las bombas, toma de aire frontal costados, párales, tapa de gasolina y bloqueo, tanque de combustible se blindarán con el material balístico que resista el nivel de blindaje solicitado a excepción del piso.</w:t>
            </w:r>
          </w:p>
          <w:p w14:paraId="6AA618CD" w14:textId="77777777" w:rsidR="00C825C0" w:rsidRPr="00604E82" w:rsidRDefault="00C825C0" w:rsidP="00604E82">
            <w:pPr>
              <w:ind w:right="-1"/>
              <w:jc w:val="both"/>
              <w:rPr>
                <w:rFonts w:ascii="Arial Narrow" w:eastAsia="Calibri" w:hAnsi="Arial Narrow" w:cs="Arial"/>
                <w:sz w:val="20"/>
                <w:szCs w:val="20"/>
                <w:lang w:eastAsia="es-CO"/>
              </w:rPr>
            </w:pPr>
          </w:p>
          <w:p w14:paraId="0112728D" w14:textId="77777777" w:rsidR="00C825C0" w:rsidRPr="00604E82" w:rsidRDefault="00C825C0" w:rsidP="00604E82">
            <w:pPr>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El blindaje deberá fijarse en áreas opacas por medio de elementos que garanticen que no habrá desprendimientos que permitan el paso de proyectiles después de los primeros impactos.</w:t>
            </w:r>
          </w:p>
          <w:p w14:paraId="3BC14B49" w14:textId="77777777" w:rsidR="00C825C0" w:rsidRPr="00604E82" w:rsidRDefault="00C825C0" w:rsidP="00604E82">
            <w:pPr>
              <w:ind w:right="-1"/>
              <w:jc w:val="both"/>
              <w:rPr>
                <w:rFonts w:ascii="Arial Narrow" w:eastAsia="Calibri" w:hAnsi="Arial Narrow" w:cs="Arial"/>
                <w:sz w:val="20"/>
                <w:szCs w:val="20"/>
                <w:lang w:eastAsia="es-CO"/>
              </w:rPr>
            </w:pPr>
          </w:p>
          <w:p w14:paraId="017214FA" w14:textId="77777777" w:rsidR="00C825C0" w:rsidRPr="00604E82" w:rsidRDefault="00C825C0" w:rsidP="00604E82">
            <w:pPr>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El techo y el piso del vehículo deberán estar blindados en Nivel III de la norma NIJ 0108.01, en acero balístico o con Nylon Balístico anti-fragmentación, que deberá fijarse en forma tal que las capas deberán cubrir todo el piso en forma enteriza, para que haya protección anti-explosión, en todo caso que cumpla con la norma y el nivel requerido.</w:t>
            </w:r>
          </w:p>
          <w:p w14:paraId="109B7784" w14:textId="77777777" w:rsidR="00C825C0" w:rsidRPr="00604E82" w:rsidRDefault="00C825C0" w:rsidP="00604E82">
            <w:pPr>
              <w:ind w:right="-1"/>
              <w:jc w:val="both"/>
              <w:rPr>
                <w:rFonts w:ascii="Arial Narrow" w:eastAsia="Calibri" w:hAnsi="Arial Narrow" w:cs="Arial"/>
                <w:sz w:val="20"/>
                <w:szCs w:val="20"/>
                <w:lang w:eastAsia="es-CO"/>
              </w:rPr>
            </w:pPr>
          </w:p>
          <w:p w14:paraId="3744BB60" w14:textId="77777777" w:rsidR="00C825C0" w:rsidRPr="00604E82" w:rsidRDefault="00C825C0" w:rsidP="00604E82">
            <w:pPr>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Los cortes del acero balístico deben realizarse en cortadoras láser o por chorro de agua asistidas por computador.</w:t>
            </w:r>
          </w:p>
          <w:p w14:paraId="62D52E99" w14:textId="77777777" w:rsidR="00C825C0" w:rsidRPr="00604E82" w:rsidRDefault="00C825C0" w:rsidP="00604E82">
            <w:pPr>
              <w:ind w:right="-1"/>
              <w:jc w:val="both"/>
              <w:rPr>
                <w:rFonts w:ascii="Arial Narrow" w:eastAsia="Calibri" w:hAnsi="Arial Narrow" w:cs="Arial"/>
                <w:sz w:val="20"/>
                <w:szCs w:val="20"/>
                <w:lang w:eastAsia="es-CO"/>
              </w:rPr>
            </w:pPr>
          </w:p>
          <w:p w14:paraId="27698823" w14:textId="77777777" w:rsidR="00C825C0" w:rsidRPr="00604E82" w:rsidRDefault="00C825C0" w:rsidP="00604E82">
            <w:pPr>
              <w:ind w:right="-1"/>
              <w:jc w:val="both"/>
              <w:rPr>
                <w:rFonts w:ascii="Arial Narrow" w:eastAsia="Calibri" w:hAnsi="Arial Narrow" w:cs="Arial"/>
                <w:sz w:val="20"/>
                <w:szCs w:val="20"/>
                <w:lang w:eastAsia="es-CO"/>
              </w:rPr>
            </w:pPr>
            <w:r w:rsidRPr="00604E82">
              <w:rPr>
                <w:rFonts w:ascii="Arial Narrow" w:eastAsia="Calibri" w:hAnsi="Arial Narrow" w:cs="Arial"/>
                <w:b/>
                <w:bCs/>
                <w:sz w:val="20"/>
                <w:szCs w:val="20"/>
                <w:lang w:eastAsia="es-CO"/>
              </w:rPr>
              <w:t>NOTA:</w:t>
            </w:r>
            <w:r w:rsidRPr="00604E82">
              <w:rPr>
                <w:rFonts w:ascii="Arial Narrow" w:eastAsia="Calibri" w:hAnsi="Arial Narrow" w:cs="Arial"/>
                <w:sz w:val="20"/>
                <w:szCs w:val="20"/>
                <w:lang w:eastAsia="es-CO"/>
              </w:rPr>
              <w:t xml:space="preserve"> El contratista en el acta de inicio presentará un Plano detallado en el que se indiquen las zonas a blindar, especificando el tipo de material de blindaje a utilizar en cada área. Este plano deberá ser aprobado por la supervisión y el área técnica correspondiente.</w:t>
            </w:r>
          </w:p>
        </w:tc>
      </w:tr>
      <w:tr w:rsidR="00C825C0" w:rsidRPr="00604E82" w14:paraId="764275B5" w14:textId="77777777" w:rsidTr="00E267D7">
        <w:trPr>
          <w:trHeight w:val="986"/>
        </w:trPr>
        <w:tc>
          <w:tcPr>
            <w:tcW w:w="3320" w:type="dxa"/>
            <w:vMerge w:val="restart"/>
            <w:vAlign w:val="center"/>
          </w:tcPr>
          <w:p w14:paraId="7229E908"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r w:rsidRPr="00604E82">
              <w:rPr>
                <w:rFonts w:ascii="Arial Narrow" w:eastAsia="Calibri" w:hAnsi="Arial Narrow" w:cs="Arial"/>
                <w:b/>
                <w:sz w:val="20"/>
                <w:szCs w:val="20"/>
                <w:lang w:eastAsia="es-CO"/>
              </w:rPr>
              <w:t>REFUERZO DE ESTRUCTURA</w:t>
            </w:r>
          </w:p>
        </w:tc>
        <w:tc>
          <w:tcPr>
            <w:tcW w:w="6365" w:type="dxa"/>
            <w:vAlign w:val="bottom"/>
          </w:tcPr>
          <w:p w14:paraId="4CDDDBB4" w14:textId="77777777" w:rsidR="00C825C0" w:rsidRPr="00604E82" w:rsidRDefault="00C825C0" w:rsidP="00604E82">
            <w:pPr>
              <w:ind w:right="-1"/>
              <w:jc w:val="both"/>
              <w:rPr>
                <w:rFonts w:ascii="Arial Narrow" w:eastAsia="Calibri" w:hAnsi="Arial Narrow" w:cs="Arial"/>
                <w:sz w:val="20"/>
                <w:szCs w:val="20"/>
                <w:lang w:eastAsia="es-CO"/>
              </w:rPr>
            </w:pPr>
            <w:r w:rsidRPr="00604E82">
              <w:rPr>
                <w:rFonts w:ascii="Arial Narrow" w:eastAsia="Calibri" w:hAnsi="Arial Narrow" w:cs="Arial"/>
                <w:b/>
                <w:bCs/>
                <w:sz w:val="20"/>
                <w:szCs w:val="20"/>
                <w:lang w:eastAsia="es-CO"/>
              </w:rPr>
              <w:t>ESTRUCTURA:</w:t>
            </w:r>
            <w:r w:rsidRPr="00604E82">
              <w:rPr>
                <w:rFonts w:ascii="Arial Narrow" w:eastAsia="Calibri" w:hAnsi="Arial Narrow" w:cs="Arial"/>
                <w:sz w:val="20"/>
                <w:szCs w:val="20"/>
                <w:lang w:eastAsia="es-CO"/>
              </w:rPr>
              <w:t xml:space="preserve"> En acero balístico reforzando las áreas de postes, párales, partes estructurales y defensa delantera, el techo debe llevar protección en todos los puntos críticos y ángulos de disparo (Corona).</w:t>
            </w:r>
          </w:p>
        </w:tc>
      </w:tr>
      <w:tr w:rsidR="00C825C0" w:rsidRPr="00604E82" w14:paraId="165F734A" w14:textId="77777777" w:rsidTr="00E267D7">
        <w:trPr>
          <w:trHeight w:val="811"/>
        </w:trPr>
        <w:tc>
          <w:tcPr>
            <w:tcW w:w="3320" w:type="dxa"/>
            <w:vMerge/>
            <w:vAlign w:val="center"/>
          </w:tcPr>
          <w:p w14:paraId="6EAAA17A"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p>
        </w:tc>
        <w:tc>
          <w:tcPr>
            <w:tcW w:w="6365" w:type="dxa"/>
            <w:vAlign w:val="center"/>
          </w:tcPr>
          <w:p w14:paraId="2301C7EC" w14:textId="77777777" w:rsidR="00C825C0" w:rsidRPr="00604E82" w:rsidRDefault="00C825C0" w:rsidP="00604E82">
            <w:pPr>
              <w:ind w:right="-1"/>
              <w:jc w:val="both"/>
              <w:rPr>
                <w:rFonts w:ascii="Arial Narrow" w:eastAsia="Calibri" w:hAnsi="Arial Narrow" w:cs="Arial"/>
                <w:b/>
                <w:bCs/>
                <w:sz w:val="20"/>
                <w:szCs w:val="20"/>
                <w:lang w:eastAsia="es-CO"/>
              </w:rPr>
            </w:pPr>
            <w:r w:rsidRPr="00604E82">
              <w:rPr>
                <w:rFonts w:ascii="Arial Narrow" w:eastAsia="Calibri" w:hAnsi="Arial Narrow" w:cs="Arial"/>
                <w:b/>
                <w:bCs/>
                <w:sz w:val="20"/>
                <w:szCs w:val="20"/>
                <w:lang w:eastAsia="es-CO"/>
              </w:rPr>
              <w:t xml:space="preserve">PUERTAS: </w:t>
            </w:r>
            <w:r w:rsidRPr="00604E82">
              <w:rPr>
                <w:rFonts w:ascii="Arial Narrow" w:eastAsia="Calibri" w:hAnsi="Arial Narrow" w:cs="Arial"/>
                <w:sz w:val="20"/>
                <w:szCs w:val="20"/>
                <w:lang w:eastAsia="es-CO"/>
              </w:rPr>
              <w:t>Debe instalarse guías centradoras (hembra – macho) en las 4 puertas laterales para prevenir descolgamientos.</w:t>
            </w:r>
          </w:p>
        </w:tc>
      </w:tr>
      <w:tr w:rsidR="00C825C0" w:rsidRPr="00604E82" w14:paraId="4666B71B" w14:textId="77777777" w:rsidTr="00E267D7">
        <w:trPr>
          <w:trHeight w:val="1741"/>
        </w:trPr>
        <w:tc>
          <w:tcPr>
            <w:tcW w:w="3320" w:type="dxa"/>
            <w:vMerge/>
            <w:vAlign w:val="center"/>
          </w:tcPr>
          <w:p w14:paraId="66D6AD74"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p>
        </w:tc>
        <w:tc>
          <w:tcPr>
            <w:tcW w:w="6365" w:type="dxa"/>
            <w:vAlign w:val="bottom"/>
          </w:tcPr>
          <w:p w14:paraId="54C93798" w14:textId="77777777" w:rsidR="00C825C0" w:rsidRPr="00604E82" w:rsidRDefault="00C825C0" w:rsidP="00604E82">
            <w:pPr>
              <w:ind w:right="-1"/>
              <w:jc w:val="both"/>
              <w:rPr>
                <w:rFonts w:ascii="Arial Narrow" w:eastAsia="Calibri" w:hAnsi="Arial Narrow" w:cs="Arial"/>
                <w:sz w:val="20"/>
                <w:szCs w:val="20"/>
                <w:lang w:eastAsia="es-CO"/>
              </w:rPr>
            </w:pPr>
            <w:r w:rsidRPr="00604E82">
              <w:rPr>
                <w:rFonts w:ascii="Arial Narrow" w:eastAsia="Calibri" w:hAnsi="Arial Narrow" w:cs="Arial"/>
                <w:b/>
                <w:bCs/>
                <w:sz w:val="20"/>
                <w:szCs w:val="20"/>
                <w:lang w:eastAsia="es-CO"/>
              </w:rPr>
              <w:t>TRASLAPES:</w:t>
            </w:r>
            <w:r w:rsidRPr="00604E82">
              <w:rPr>
                <w:rFonts w:ascii="Arial Narrow" w:eastAsia="Calibri" w:hAnsi="Arial Narrow" w:cs="Arial"/>
                <w:sz w:val="20"/>
                <w:szCs w:val="20"/>
                <w:lang w:eastAsia="es-CO"/>
              </w:rPr>
              <w:t xml:space="preserve"> En las uniones de párales, en los cinturones, manijas, lámparas y chapas, debe haber protecciones mediante traslape, así como en la unión del material opaco y la parte posterior de las farolas, todos los marcos de las puertas y ventanas deben contar con traslapes envolventes en acero balístico, se debe realizar un diseño que permita la reparación o mantenimiento de las manijas de las puertas sin que afecte el blindaje.</w:t>
            </w:r>
          </w:p>
        </w:tc>
      </w:tr>
      <w:tr w:rsidR="00C825C0" w:rsidRPr="00604E82" w14:paraId="5B14193E" w14:textId="77777777" w:rsidTr="00E267D7">
        <w:trPr>
          <w:trHeight w:val="1152"/>
        </w:trPr>
        <w:tc>
          <w:tcPr>
            <w:tcW w:w="3320" w:type="dxa"/>
            <w:vMerge/>
            <w:vAlign w:val="center"/>
          </w:tcPr>
          <w:p w14:paraId="6D8B6E6F"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p>
        </w:tc>
        <w:tc>
          <w:tcPr>
            <w:tcW w:w="6365" w:type="dxa"/>
            <w:vAlign w:val="bottom"/>
          </w:tcPr>
          <w:p w14:paraId="19187A2F" w14:textId="77777777" w:rsidR="00C825C0" w:rsidRPr="00604E82" w:rsidRDefault="00C825C0" w:rsidP="00604E82">
            <w:pPr>
              <w:ind w:right="-1"/>
              <w:jc w:val="both"/>
              <w:rPr>
                <w:rFonts w:ascii="Arial Narrow" w:eastAsia="Calibri" w:hAnsi="Arial Narrow" w:cs="Arial"/>
                <w:sz w:val="20"/>
                <w:szCs w:val="20"/>
                <w:lang w:eastAsia="es-CO"/>
              </w:rPr>
            </w:pPr>
            <w:r w:rsidRPr="00604E82">
              <w:rPr>
                <w:rFonts w:ascii="Arial Narrow" w:eastAsia="Calibri" w:hAnsi="Arial Narrow" w:cs="Arial"/>
                <w:b/>
                <w:bCs/>
                <w:sz w:val="20"/>
                <w:szCs w:val="20"/>
                <w:lang w:eastAsia="es-CO"/>
              </w:rPr>
              <w:t>BISAGRAS:</w:t>
            </w:r>
            <w:r w:rsidRPr="00604E82">
              <w:rPr>
                <w:rFonts w:ascii="Arial Narrow" w:eastAsia="Calibri" w:hAnsi="Arial Narrow" w:cs="Arial"/>
                <w:sz w:val="20"/>
                <w:szCs w:val="20"/>
                <w:lang w:eastAsia="es-CO"/>
              </w:rPr>
              <w:t xml:space="preserve"> Las bisagras de todas las puertas deben ser reemplazadas por unas que ofrezcan una resistencia tal, que soporte sin problemas el peso adicional del blindaje para evitar que se descuelguen, adicionando un templete o riata para garantizar el buen funcionamiento de las mismas.</w:t>
            </w:r>
          </w:p>
        </w:tc>
      </w:tr>
      <w:tr w:rsidR="00C825C0" w:rsidRPr="00604E82" w14:paraId="094B0DE1" w14:textId="77777777" w:rsidTr="00E267D7">
        <w:trPr>
          <w:trHeight w:val="1152"/>
        </w:trPr>
        <w:tc>
          <w:tcPr>
            <w:tcW w:w="3320" w:type="dxa"/>
            <w:vMerge/>
            <w:vAlign w:val="center"/>
          </w:tcPr>
          <w:p w14:paraId="2D1933E5"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p>
        </w:tc>
        <w:tc>
          <w:tcPr>
            <w:tcW w:w="6365" w:type="dxa"/>
            <w:vAlign w:val="center"/>
          </w:tcPr>
          <w:p w14:paraId="3AE89FE6" w14:textId="77777777" w:rsidR="00C825C0" w:rsidRPr="00604E82" w:rsidRDefault="00C825C0" w:rsidP="00604E82">
            <w:pPr>
              <w:ind w:right="-1"/>
              <w:jc w:val="both"/>
              <w:rPr>
                <w:rFonts w:ascii="Arial Narrow" w:eastAsia="Calibri" w:hAnsi="Arial Narrow" w:cs="Arial"/>
                <w:b/>
                <w:bCs/>
                <w:sz w:val="20"/>
                <w:szCs w:val="20"/>
                <w:lang w:eastAsia="es-CO"/>
              </w:rPr>
            </w:pPr>
            <w:r w:rsidRPr="00604E82">
              <w:rPr>
                <w:rFonts w:ascii="Arial Narrow" w:eastAsia="Calibri" w:hAnsi="Arial Narrow" w:cs="Arial"/>
                <w:b/>
                <w:bCs/>
                <w:sz w:val="20"/>
                <w:szCs w:val="20"/>
                <w:lang w:eastAsia="es-CO"/>
              </w:rPr>
              <w:t xml:space="preserve">SUSPENSIÓN: </w:t>
            </w:r>
            <w:r w:rsidRPr="00604E82">
              <w:rPr>
                <w:rFonts w:ascii="Arial Narrow" w:eastAsia="Calibri" w:hAnsi="Arial Narrow" w:cs="Arial"/>
                <w:sz w:val="20"/>
                <w:szCs w:val="20"/>
                <w:lang w:eastAsia="es-CO"/>
              </w:rPr>
              <w:t>El sistema de suspensión deberá ser reforzado o reemplazado según lo requiera el peso adicional del blindaje, para garantizar estabilidad, desempeño y confort. Se aceptan modificaciones en resortes, amortiguadores y demás elementos siempre que cumplan con estándares de seguridad y compatibilidad con el fabricante original.</w:t>
            </w:r>
          </w:p>
        </w:tc>
      </w:tr>
      <w:tr w:rsidR="00C825C0" w:rsidRPr="00604E82" w14:paraId="18E347EF" w14:textId="77777777" w:rsidTr="00E267D7">
        <w:trPr>
          <w:trHeight w:val="483"/>
        </w:trPr>
        <w:tc>
          <w:tcPr>
            <w:tcW w:w="3320" w:type="dxa"/>
            <w:vMerge/>
            <w:vAlign w:val="center"/>
          </w:tcPr>
          <w:p w14:paraId="1F60239E"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p>
        </w:tc>
        <w:tc>
          <w:tcPr>
            <w:tcW w:w="6365" w:type="dxa"/>
            <w:vAlign w:val="center"/>
          </w:tcPr>
          <w:p w14:paraId="464324B0" w14:textId="77777777" w:rsidR="00C825C0" w:rsidRPr="00604E82" w:rsidRDefault="00C825C0" w:rsidP="00604E82">
            <w:pPr>
              <w:ind w:right="-1"/>
              <w:jc w:val="both"/>
              <w:rPr>
                <w:rFonts w:ascii="Arial Narrow" w:eastAsia="Calibri" w:hAnsi="Arial Narrow" w:cs="Arial"/>
                <w:b/>
                <w:bCs/>
                <w:sz w:val="20"/>
                <w:szCs w:val="20"/>
                <w:lang w:eastAsia="es-CO"/>
              </w:rPr>
            </w:pPr>
            <w:r w:rsidRPr="00604E82">
              <w:rPr>
                <w:rFonts w:ascii="Arial Narrow" w:eastAsia="Calibri" w:hAnsi="Arial Narrow" w:cs="Arial"/>
                <w:b/>
                <w:bCs/>
                <w:sz w:val="20"/>
                <w:szCs w:val="20"/>
                <w:lang w:eastAsia="es-CO"/>
              </w:rPr>
              <w:t xml:space="preserve">FRENOS: </w:t>
            </w:r>
            <w:r w:rsidRPr="00604E82">
              <w:rPr>
                <w:rFonts w:ascii="Arial Narrow" w:eastAsia="Calibri" w:hAnsi="Arial Narrow" w:cs="Arial"/>
                <w:sz w:val="20"/>
                <w:szCs w:val="20"/>
                <w:lang w:eastAsia="es-CO"/>
              </w:rPr>
              <w:t>Se deben incorporar frenos de alta capacidad, preferiblemente ventilados y con pastillas de compuesto reforzado, que aseguren una frenada efectiva bajo carga incrementada. Se debe garantizar el equilibrio entre el peso total del vehículo y la capacidad de detención sin pérdida de eficiencia.</w:t>
            </w:r>
          </w:p>
        </w:tc>
      </w:tr>
      <w:tr w:rsidR="00C825C0" w:rsidRPr="00604E82" w14:paraId="2BC0442A" w14:textId="77777777" w:rsidTr="00E267D7">
        <w:trPr>
          <w:trHeight w:val="1152"/>
        </w:trPr>
        <w:tc>
          <w:tcPr>
            <w:tcW w:w="3320" w:type="dxa"/>
            <w:vMerge/>
            <w:vAlign w:val="center"/>
          </w:tcPr>
          <w:p w14:paraId="624B670D"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p>
        </w:tc>
        <w:tc>
          <w:tcPr>
            <w:tcW w:w="6365" w:type="dxa"/>
            <w:vAlign w:val="center"/>
          </w:tcPr>
          <w:p w14:paraId="01BD45A7" w14:textId="77777777" w:rsidR="00C825C0" w:rsidRPr="00604E82" w:rsidRDefault="00C825C0" w:rsidP="00604E82">
            <w:pPr>
              <w:ind w:right="-1"/>
              <w:jc w:val="both"/>
              <w:rPr>
                <w:rFonts w:ascii="Arial Narrow" w:eastAsia="Calibri" w:hAnsi="Arial Narrow" w:cs="Arial"/>
                <w:sz w:val="20"/>
                <w:szCs w:val="20"/>
                <w:lang w:eastAsia="es-CO"/>
              </w:rPr>
            </w:pPr>
            <w:r w:rsidRPr="00604E82">
              <w:rPr>
                <w:rFonts w:ascii="Arial Narrow" w:eastAsia="Calibri" w:hAnsi="Arial Narrow" w:cs="Arial"/>
                <w:b/>
                <w:bCs/>
                <w:sz w:val="20"/>
                <w:szCs w:val="20"/>
                <w:lang w:eastAsia="es-CO"/>
              </w:rPr>
              <w:t xml:space="preserve">SISTEMA DE REFRIGERACIÓN: </w:t>
            </w:r>
            <w:r w:rsidRPr="00604E82">
              <w:rPr>
                <w:rFonts w:ascii="Arial Narrow" w:eastAsia="Calibri" w:hAnsi="Arial Narrow" w:cs="Arial"/>
                <w:sz w:val="20"/>
                <w:szCs w:val="20"/>
                <w:lang w:eastAsia="es-CO"/>
              </w:rPr>
              <w:t>El sistema de enfriamiento del vehículo deberá ser mejorado o adecuado para soportar la carga térmica adicional derivada del sobrepeso por blindaje. Esto incluye:</w:t>
            </w:r>
          </w:p>
          <w:p w14:paraId="5525C8AC" w14:textId="77777777" w:rsidR="00C825C0" w:rsidRPr="00604E82" w:rsidRDefault="00C825C0" w:rsidP="00604E82">
            <w:pPr>
              <w:ind w:right="-1"/>
              <w:jc w:val="both"/>
              <w:rPr>
                <w:rFonts w:ascii="Arial Narrow" w:eastAsia="Calibri" w:hAnsi="Arial Narrow" w:cs="Arial"/>
                <w:sz w:val="20"/>
                <w:szCs w:val="20"/>
                <w:lang w:eastAsia="es-CO"/>
              </w:rPr>
            </w:pPr>
          </w:p>
          <w:p w14:paraId="25904063" w14:textId="77777777" w:rsidR="00C825C0" w:rsidRPr="00604E82" w:rsidRDefault="00C825C0">
            <w:pPr>
              <w:pStyle w:val="Prrafodelista"/>
              <w:numPr>
                <w:ilvl w:val="0"/>
                <w:numId w:val="28"/>
              </w:numPr>
              <w:spacing w:line="240" w:lineRule="auto"/>
              <w:ind w:right="-1"/>
              <w:contextualSpacing/>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Radiador de alta capacidad</w:t>
            </w:r>
          </w:p>
          <w:p w14:paraId="2A02CE8A" w14:textId="77777777" w:rsidR="00C825C0" w:rsidRPr="00604E82" w:rsidRDefault="00C825C0">
            <w:pPr>
              <w:pStyle w:val="Prrafodelista"/>
              <w:numPr>
                <w:ilvl w:val="0"/>
                <w:numId w:val="28"/>
              </w:numPr>
              <w:spacing w:line="240" w:lineRule="auto"/>
              <w:ind w:right="-1"/>
              <w:contextualSpacing/>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Ventiladores auxiliares si es necesario</w:t>
            </w:r>
          </w:p>
          <w:p w14:paraId="48BA3CEE" w14:textId="77777777" w:rsidR="00C825C0" w:rsidRPr="00604E82" w:rsidRDefault="00C825C0">
            <w:pPr>
              <w:pStyle w:val="Prrafodelista"/>
              <w:numPr>
                <w:ilvl w:val="0"/>
                <w:numId w:val="28"/>
              </w:numPr>
              <w:spacing w:line="240" w:lineRule="auto"/>
              <w:ind w:right="-1"/>
              <w:contextualSpacing/>
              <w:jc w:val="both"/>
              <w:rPr>
                <w:rFonts w:ascii="Arial Narrow" w:eastAsia="Calibri" w:hAnsi="Arial Narrow" w:cs="Arial"/>
                <w:b/>
                <w:bCs/>
                <w:sz w:val="20"/>
                <w:szCs w:val="20"/>
                <w:lang w:eastAsia="es-CO"/>
              </w:rPr>
            </w:pPr>
            <w:r w:rsidRPr="00604E82">
              <w:rPr>
                <w:rFonts w:ascii="Arial Narrow" w:eastAsia="Calibri" w:hAnsi="Arial Narrow" w:cs="Arial"/>
                <w:sz w:val="20"/>
                <w:szCs w:val="20"/>
                <w:lang w:eastAsia="es-CO"/>
              </w:rPr>
              <w:t>Líneas de enfriamiento reforzadas</w:t>
            </w:r>
          </w:p>
        </w:tc>
      </w:tr>
      <w:tr w:rsidR="00C825C0" w:rsidRPr="00604E82" w14:paraId="69FE8172" w14:textId="77777777" w:rsidTr="00E267D7">
        <w:trPr>
          <w:trHeight w:val="1152"/>
        </w:trPr>
        <w:tc>
          <w:tcPr>
            <w:tcW w:w="3320" w:type="dxa"/>
            <w:vMerge/>
            <w:vAlign w:val="center"/>
          </w:tcPr>
          <w:p w14:paraId="0A03C099"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p>
        </w:tc>
        <w:tc>
          <w:tcPr>
            <w:tcW w:w="6365" w:type="dxa"/>
            <w:vAlign w:val="center"/>
          </w:tcPr>
          <w:p w14:paraId="4D00700B" w14:textId="77777777" w:rsidR="00C825C0" w:rsidRPr="00604E82" w:rsidRDefault="00C825C0" w:rsidP="00604E82">
            <w:pPr>
              <w:ind w:right="-1"/>
              <w:jc w:val="both"/>
              <w:rPr>
                <w:rFonts w:ascii="Arial Narrow" w:eastAsia="Calibri" w:hAnsi="Arial Narrow" w:cs="Arial"/>
                <w:sz w:val="20"/>
                <w:szCs w:val="20"/>
                <w:lang w:eastAsia="es-CO"/>
              </w:rPr>
            </w:pPr>
            <w:r w:rsidRPr="00604E82">
              <w:rPr>
                <w:rFonts w:ascii="Arial Narrow" w:eastAsia="Calibri" w:hAnsi="Arial Narrow" w:cs="Arial"/>
                <w:b/>
                <w:bCs/>
                <w:sz w:val="20"/>
                <w:szCs w:val="20"/>
                <w:lang w:eastAsia="es-CO"/>
              </w:rPr>
              <w:t xml:space="preserve">PESO: </w:t>
            </w:r>
            <w:r w:rsidRPr="00604E82">
              <w:rPr>
                <w:rFonts w:ascii="Arial Narrow" w:eastAsia="Calibri" w:hAnsi="Arial Narrow" w:cs="Arial"/>
                <w:sz w:val="20"/>
                <w:szCs w:val="20"/>
                <w:lang w:eastAsia="es-CO"/>
              </w:rPr>
              <w:t>El peso del blindaje no deberá superar los 1.000 kg +/- 10%, la oferta debe tener en forma clara y precisa la descripción y el peso del área.</w:t>
            </w:r>
          </w:p>
          <w:p w14:paraId="24D73442" w14:textId="77777777" w:rsidR="00C825C0" w:rsidRPr="00604E82" w:rsidRDefault="00C825C0" w:rsidP="00604E82">
            <w:pPr>
              <w:ind w:right="-1"/>
              <w:jc w:val="both"/>
              <w:rPr>
                <w:rFonts w:ascii="Arial Narrow" w:eastAsia="Calibri" w:hAnsi="Arial Narrow" w:cs="Arial"/>
                <w:sz w:val="20"/>
                <w:szCs w:val="20"/>
                <w:lang w:eastAsia="es-CO"/>
              </w:rPr>
            </w:pPr>
          </w:p>
          <w:p w14:paraId="6EFC8EC8" w14:textId="77777777" w:rsidR="00C825C0" w:rsidRPr="00604E82" w:rsidRDefault="00C825C0" w:rsidP="00604E82">
            <w:pPr>
              <w:ind w:right="-1"/>
              <w:jc w:val="both"/>
              <w:rPr>
                <w:rFonts w:ascii="Arial Narrow" w:eastAsia="Calibri" w:hAnsi="Arial Narrow" w:cs="Arial"/>
                <w:b/>
                <w:bCs/>
                <w:sz w:val="20"/>
                <w:szCs w:val="20"/>
                <w:lang w:eastAsia="es-CO"/>
              </w:rPr>
            </w:pPr>
            <w:r w:rsidRPr="00604E82">
              <w:rPr>
                <w:rFonts w:ascii="Arial Narrow" w:eastAsia="Calibri" w:hAnsi="Arial Narrow" w:cs="Arial"/>
                <w:sz w:val="20"/>
                <w:szCs w:val="20"/>
                <w:lang w:eastAsia="es-CO"/>
              </w:rPr>
              <w:t>Estas mejoras deberán asegurar un funcionamiento óptimo del motor incluso en condiciones de alta exigencia térmica.</w:t>
            </w:r>
          </w:p>
        </w:tc>
      </w:tr>
      <w:tr w:rsidR="00C825C0" w:rsidRPr="00604E82" w14:paraId="08B9D19B" w14:textId="77777777" w:rsidTr="00E267D7">
        <w:tc>
          <w:tcPr>
            <w:tcW w:w="3320" w:type="dxa"/>
            <w:vAlign w:val="center"/>
          </w:tcPr>
          <w:p w14:paraId="63B8D6BE"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r w:rsidRPr="00604E82">
              <w:rPr>
                <w:rFonts w:ascii="Arial Narrow" w:eastAsia="Calibri" w:hAnsi="Arial Narrow" w:cs="Arial"/>
                <w:b/>
                <w:sz w:val="20"/>
                <w:szCs w:val="20"/>
                <w:lang w:eastAsia="es-CO"/>
              </w:rPr>
              <w:t>BOMPER DELANTERO Y TRASERO</w:t>
            </w:r>
          </w:p>
        </w:tc>
        <w:tc>
          <w:tcPr>
            <w:tcW w:w="6365" w:type="dxa"/>
            <w:vAlign w:val="center"/>
          </w:tcPr>
          <w:p w14:paraId="4513192E" w14:textId="77777777" w:rsidR="00C825C0" w:rsidRPr="00604E82" w:rsidRDefault="00C825C0" w:rsidP="00604E82">
            <w:pPr>
              <w:ind w:right="-1"/>
              <w:jc w:val="both"/>
              <w:rPr>
                <w:rFonts w:ascii="Arial Narrow" w:hAnsi="Arial Narrow" w:cs="Arial"/>
                <w:sz w:val="20"/>
                <w:szCs w:val="20"/>
              </w:rPr>
            </w:pPr>
            <w:r w:rsidRPr="00604E82">
              <w:rPr>
                <w:rFonts w:ascii="Arial Narrow" w:hAnsi="Arial Narrow" w:cs="Arial"/>
                <w:sz w:val="20"/>
                <w:szCs w:val="20"/>
              </w:rPr>
              <w:t xml:space="preserve">Ambos Reforzados </w:t>
            </w:r>
          </w:p>
        </w:tc>
      </w:tr>
      <w:tr w:rsidR="00C825C0" w:rsidRPr="00604E82" w14:paraId="7AC15D4E" w14:textId="77777777" w:rsidTr="00E267D7">
        <w:tc>
          <w:tcPr>
            <w:tcW w:w="3320" w:type="dxa"/>
            <w:vAlign w:val="center"/>
          </w:tcPr>
          <w:p w14:paraId="5BAADD41"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p>
          <w:p w14:paraId="44F6FE6C"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p>
          <w:p w14:paraId="528B6015"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p>
          <w:p w14:paraId="47F1E038"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p>
          <w:p w14:paraId="25338EF9"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p>
          <w:p w14:paraId="4600BD00"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p>
          <w:p w14:paraId="255F7AF9"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p>
          <w:p w14:paraId="5AFD715B"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p>
          <w:p w14:paraId="47F2942A"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p>
          <w:p w14:paraId="402ADC82"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p>
          <w:p w14:paraId="475A4B7B"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r w:rsidRPr="00604E82">
              <w:rPr>
                <w:rFonts w:ascii="Arial Narrow" w:eastAsia="Calibri" w:hAnsi="Arial Narrow" w:cs="Arial"/>
                <w:b/>
                <w:sz w:val="20"/>
                <w:szCs w:val="20"/>
                <w:lang w:eastAsia="es-CO"/>
              </w:rPr>
              <w:t>MATERIAL TRANSPARENTE</w:t>
            </w:r>
          </w:p>
          <w:p w14:paraId="6E0E88DE"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p>
        </w:tc>
        <w:tc>
          <w:tcPr>
            <w:tcW w:w="6365" w:type="dxa"/>
            <w:vAlign w:val="bottom"/>
          </w:tcPr>
          <w:p w14:paraId="3EA5AF06" w14:textId="77777777" w:rsidR="00C825C0" w:rsidRPr="00604E82" w:rsidRDefault="00C825C0" w:rsidP="00604E82">
            <w:pPr>
              <w:ind w:right="-1"/>
              <w:jc w:val="both"/>
              <w:rPr>
                <w:rFonts w:ascii="Arial Narrow" w:eastAsia="Calibri" w:hAnsi="Arial Narrow" w:cs="Arial"/>
                <w:b/>
                <w:bCs/>
                <w:sz w:val="20"/>
                <w:szCs w:val="20"/>
              </w:rPr>
            </w:pPr>
            <w:r w:rsidRPr="00604E82">
              <w:rPr>
                <w:rFonts w:ascii="Arial Narrow" w:eastAsia="Calibri" w:hAnsi="Arial Narrow" w:cs="Arial"/>
                <w:sz w:val="20"/>
                <w:szCs w:val="20"/>
              </w:rPr>
              <w:t xml:space="preserve">Los cristales deben ser flotados, debidamente laminados con películas de </w:t>
            </w:r>
            <w:proofErr w:type="spellStart"/>
            <w:r w:rsidRPr="00604E82">
              <w:rPr>
                <w:rFonts w:ascii="Arial Narrow" w:eastAsia="Calibri" w:hAnsi="Arial Narrow" w:cs="Arial"/>
                <w:sz w:val="20"/>
                <w:szCs w:val="20"/>
              </w:rPr>
              <w:t>butiral</w:t>
            </w:r>
            <w:proofErr w:type="spellEnd"/>
            <w:r w:rsidRPr="00604E82">
              <w:rPr>
                <w:rFonts w:ascii="Arial Narrow" w:eastAsia="Calibri" w:hAnsi="Arial Narrow" w:cs="Arial"/>
                <w:sz w:val="20"/>
                <w:szCs w:val="20"/>
              </w:rPr>
              <w:t xml:space="preserve"> polivinilo) (PVA) o poliuretano y policarbonato en la cara interior para proteger los ocupantes del vehículo, el espesor final que deben tener los cristales blindados debe ser el espesor de diseño que resulte de cumplir el </w:t>
            </w:r>
            <w:r w:rsidRPr="00604E82">
              <w:rPr>
                <w:rFonts w:ascii="Arial Narrow" w:eastAsia="Calibri" w:hAnsi="Arial Narrow" w:cs="Arial"/>
                <w:b/>
                <w:bCs/>
                <w:sz w:val="20"/>
                <w:szCs w:val="20"/>
              </w:rPr>
              <w:t>Nivel IIIA de la norma NIJ 0108.01.</w:t>
            </w:r>
          </w:p>
          <w:p w14:paraId="7538551D" w14:textId="77777777" w:rsidR="00C825C0" w:rsidRPr="00604E82" w:rsidRDefault="00C825C0" w:rsidP="00604E82">
            <w:pPr>
              <w:ind w:right="-1"/>
              <w:jc w:val="both"/>
              <w:rPr>
                <w:rFonts w:ascii="Arial Narrow" w:eastAsia="Calibri" w:hAnsi="Arial Narrow" w:cs="Arial"/>
                <w:sz w:val="20"/>
                <w:szCs w:val="20"/>
              </w:rPr>
            </w:pPr>
          </w:p>
          <w:p w14:paraId="0D2634DF" w14:textId="77777777" w:rsidR="00C825C0" w:rsidRPr="00604E82" w:rsidRDefault="00C825C0" w:rsidP="00604E82">
            <w:pPr>
              <w:ind w:right="-1"/>
              <w:jc w:val="both"/>
              <w:rPr>
                <w:rFonts w:ascii="Arial Narrow" w:eastAsia="Calibri" w:hAnsi="Arial Narrow" w:cs="Arial"/>
                <w:sz w:val="20"/>
                <w:szCs w:val="20"/>
              </w:rPr>
            </w:pPr>
            <w:r w:rsidRPr="00604E82">
              <w:rPr>
                <w:rFonts w:ascii="Arial Narrow" w:eastAsia="Calibri" w:hAnsi="Arial Narrow" w:cs="Arial"/>
                <w:sz w:val="20"/>
                <w:szCs w:val="20"/>
              </w:rPr>
              <w:t xml:space="preserve">El vidrio lateral del conductor debe permitir una apertura de doce (12) cm. +/- cuatro (4) cm, la apariencia del vehículo original debe conservarse en su totalidad, los cristales deben estar unidos con la mayor asepsia de tal forma que no aparezcan hongos ni burbujas entre cristales durante los cinco (5) años siguientes, los cristales no deben presentar des laminación entre ellos durante los cinco (5) años de vida útil, ni presentar distorsiones horizontales o verticales de imagen, no se aceptan vidrios con burbujas o cámaras de aire; la diferencia con alguno de estos parámetros será motivo suficiente para rechazar el vehículo o para hacer </w:t>
            </w:r>
            <w:r w:rsidRPr="00604E82">
              <w:rPr>
                <w:rFonts w:ascii="Arial Narrow" w:eastAsia="Calibri" w:hAnsi="Arial Narrow" w:cs="Arial"/>
                <w:sz w:val="20"/>
                <w:szCs w:val="20"/>
              </w:rPr>
              <w:lastRenderedPageBreak/>
              <w:t>efectivas las pólizas de garantía. Los vidrios deben tener pestaña con refuerzo en acero balístico.</w:t>
            </w:r>
          </w:p>
          <w:p w14:paraId="0DC701E4" w14:textId="77777777" w:rsidR="00C825C0" w:rsidRPr="00604E82" w:rsidRDefault="00C825C0" w:rsidP="00604E82">
            <w:pPr>
              <w:ind w:right="-1"/>
              <w:jc w:val="both"/>
              <w:rPr>
                <w:rFonts w:ascii="Arial Narrow" w:eastAsia="Calibri" w:hAnsi="Arial Narrow" w:cs="Arial"/>
                <w:sz w:val="20"/>
                <w:szCs w:val="20"/>
              </w:rPr>
            </w:pPr>
          </w:p>
          <w:p w14:paraId="26A0481E" w14:textId="77777777" w:rsidR="00C825C0" w:rsidRPr="00604E82" w:rsidRDefault="00C825C0" w:rsidP="00604E82">
            <w:pPr>
              <w:ind w:right="-1"/>
              <w:jc w:val="both"/>
              <w:rPr>
                <w:rFonts w:ascii="Arial Narrow" w:eastAsia="Calibri" w:hAnsi="Arial Narrow" w:cs="Arial"/>
                <w:sz w:val="20"/>
                <w:szCs w:val="20"/>
              </w:rPr>
            </w:pPr>
            <w:r w:rsidRPr="00604E82">
              <w:rPr>
                <w:rFonts w:ascii="Arial Narrow" w:eastAsia="Calibri" w:hAnsi="Arial Narrow" w:cs="Arial"/>
                <w:sz w:val="20"/>
                <w:szCs w:val="20"/>
              </w:rPr>
              <w:t>Los cristales deben traer incluido el tinte y la franja de acuerdo con el color del vehículo.</w:t>
            </w:r>
          </w:p>
          <w:p w14:paraId="6DFB7AE4" w14:textId="77777777" w:rsidR="00C825C0" w:rsidRPr="00604E82" w:rsidRDefault="00C825C0" w:rsidP="00604E82">
            <w:pPr>
              <w:ind w:right="-1"/>
              <w:jc w:val="both"/>
              <w:rPr>
                <w:rFonts w:ascii="Arial Narrow" w:eastAsia="Calibri" w:hAnsi="Arial Narrow" w:cs="Arial"/>
                <w:sz w:val="20"/>
                <w:szCs w:val="20"/>
              </w:rPr>
            </w:pPr>
          </w:p>
          <w:p w14:paraId="63A66E6B" w14:textId="77777777" w:rsidR="00C825C0" w:rsidRPr="00604E82" w:rsidRDefault="00C825C0" w:rsidP="00604E82">
            <w:pPr>
              <w:ind w:right="-1"/>
              <w:jc w:val="both"/>
              <w:rPr>
                <w:rFonts w:ascii="Arial Narrow" w:eastAsia="Calibri" w:hAnsi="Arial Narrow" w:cs="Arial"/>
                <w:sz w:val="20"/>
                <w:szCs w:val="20"/>
              </w:rPr>
            </w:pPr>
            <w:r w:rsidRPr="00604E82">
              <w:rPr>
                <w:rFonts w:ascii="Arial Narrow" w:eastAsia="Calibri" w:hAnsi="Arial Narrow" w:cs="Arial"/>
                <w:sz w:val="20"/>
                <w:szCs w:val="20"/>
              </w:rPr>
              <w:t>Los vidrios (acristalamientos) resistentes a las balas instalados en los vehículos objeto del presente proceso deberán cumplir con el Reglamento Técnico para Acristalamientos de Seguridad Resistentes a las Balas para uso en vehículos automotores, establecido mediante la Resolución 20223040044945 de 2022 del Ministerio de Transporte, y con los requisitos técnicos de clasificación y ensayo balístico definidos en la Norma Técnica Colombiana NTC 5501:2007 expedida por el ICONTEC.</w:t>
            </w:r>
          </w:p>
          <w:p w14:paraId="02E6E6CD" w14:textId="77777777" w:rsidR="00C825C0" w:rsidRPr="00604E82" w:rsidRDefault="00C825C0" w:rsidP="00604E82">
            <w:pPr>
              <w:ind w:right="-1"/>
              <w:jc w:val="both"/>
              <w:rPr>
                <w:rFonts w:ascii="Arial Narrow" w:eastAsia="Calibri" w:hAnsi="Arial Narrow" w:cs="Arial"/>
                <w:sz w:val="20"/>
                <w:szCs w:val="20"/>
              </w:rPr>
            </w:pPr>
          </w:p>
          <w:p w14:paraId="6F30F779" w14:textId="77777777" w:rsidR="00C825C0" w:rsidRPr="00604E82" w:rsidRDefault="00C825C0" w:rsidP="00604E82">
            <w:pPr>
              <w:ind w:right="-1"/>
              <w:jc w:val="both"/>
              <w:rPr>
                <w:rFonts w:ascii="Arial Narrow" w:eastAsia="Calibri" w:hAnsi="Arial Narrow" w:cs="Arial"/>
                <w:sz w:val="20"/>
                <w:szCs w:val="20"/>
              </w:rPr>
            </w:pPr>
            <w:r w:rsidRPr="00604E82">
              <w:rPr>
                <w:rFonts w:ascii="Arial Narrow" w:eastAsia="Calibri" w:hAnsi="Arial Narrow" w:cs="Arial"/>
                <w:sz w:val="20"/>
                <w:szCs w:val="20"/>
              </w:rPr>
              <w:t>Para acreditar el cumplimiento de este requisito, el oferente deberá aportar uno de los siguientes documentos:</w:t>
            </w:r>
          </w:p>
          <w:p w14:paraId="4492D538" w14:textId="77777777" w:rsidR="00C825C0" w:rsidRPr="00604E82" w:rsidRDefault="00C825C0" w:rsidP="00604E82">
            <w:pPr>
              <w:ind w:right="-1"/>
              <w:jc w:val="both"/>
              <w:rPr>
                <w:rFonts w:ascii="Arial Narrow" w:eastAsia="Calibri" w:hAnsi="Arial Narrow" w:cs="Arial"/>
                <w:sz w:val="20"/>
                <w:szCs w:val="20"/>
              </w:rPr>
            </w:pPr>
          </w:p>
          <w:p w14:paraId="500AA447" w14:textId="77777777" w:rsidR="00C825C0" w:rsidRPr="00604E82" w:rsidRDefault="00C825C0" w:rsidP="00604E82">
            <w:pPr>
              <w:ind w:right="-1"/>
              <w:jc w:val="both"/>
              <w:rPr>
                <w:rFonts w:ascii="Arial Narrow" w:eastAsia="Calibri" w:hAnsi="Arial Narrow" w:cs="Arial"/>
                <w:sz w:val="20"/>
                <w:szCs w:val="20"/>
              </w:rPr>
            </w:pPr>
            <w:r w:rsidRPr="00604E82">
              <w:rPr>
                <w:rFonts w:ascii="Arial Narrow" w:eastAsia="Calibri" w:hAnsi="Arial Narrow" w:cs="Arial"/>
                <w:sz w:val="20"/>
                <w:szCs w:val="20"/>
              </w:rPr>
              <w:t>1.</w:t>
            </w:r>
            <w:r w:rsidRPr="00604E82">
              <w:rPr>
                <w:rFonts w:ascii="Arial Narrow" w:eastAsia="Calibri" w:hAnsi="Arial Narrow" w:cs="Arial"/>
                <w:sz w:val="20"/>
                <w:szCs w:val="20"/>
              </w:rPr>
              <w:tab/>
              <w:t>Declaración de conformidad del fabricante, suscrita por el representante legal o responsable técnico del fabricante del vidrio, acompañada de los informes de ensayos balísticos realizados en laboratorio competente, en los que conste que el acristalamiento cumple con los niveles de resistencia exigidos según la NTC 5501:2007.</w:t>
            </w:r>
          </w:p>
          <w:p w14:paraId="434D16F4" w14:textId="77777777" w:rsidR="00C825C0" w:rsidRPr="00604E82" w:rsidRDefault="00C825C0" w:rsidP="00604E82">
            <w:pPr>
              <w:ind w:right="-1"/>
              <w:jc w:val="both"/>
              <w:rPr>
                <w:rFonts w:ascii="Arial Narrow" w:eastAsia="Calibri" w:hAnsi="Arial Narrow" w:cs="Arial"/>
                <w:sz w:val="20"/>
                <w:szCs w:val="20"/>
              </w:rPr>
            </w:pPr>
          </w:p>
          <w:p w14:paraId="7F765C56" w14:textId="77777777" w:rsidR="00C825C0" w:rsidRPr="00604E82" w:rsidRDefault="00C825C0" w:rsidP="00604E82">
            <w:pPr>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rPr>
              <w:t>En ambos casos, la documentación aportada deberá especificar el nivel de resistencia balística del acristalamiento (I-A, I-B, III-A, III-B, IV-A, IV-C, V-A o V-C), el cual deberá corresponder al nivel de blindaje requerido en las especificaciones técnicas del presente proceso.</w:t>
            </w:r>
          </w:p>
        </w:tc>
      </w:tr>
      <w:tr w:rsidR="00C825C0" w:rsidRPr="00604E82" w14:paraId="7723AE35" w14:textId="77777777" w:rsidTr="00E267D7">
        <w:tc>
          <w:tcPr>
            <w:tcW w:w="3320" w:type="dxa"/>
            <w:vAlign w:val="center"/>
          </w:tcPr>
          <w:p w14:paraId="67256229"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r w:rsidRPr="00604E82">
              <w:rPr>
                <w:rFonts w:ascii="Arial Narrow" w:eastAsia="Calibri" w:hAnsi="Arial Narrow" w:cs="Arial"/>
                <w:b/>
                <w:sz w:val="20"/>
                <w:szCs w:val="20"/>
                <w:lang w:eastAsia="es-CO"/>
              </w:rPr>
              <w:lastRenderedPageBreak/>
              <w:t>LLANTAS</w:t>
            </w:r>
          </w:p>
        </w:tc>
        <w:tc>
          <w:tcPr>
            <w:tcW w:w="6365" w:type="dxa"/>
            <w:vAlign w:val="bottom"/>
          </w:tcPr>
          <w:p w14:paraId="20339D3B" w14:textId="77777777" w:rsidR="00C825C0" w:rsidRPr="00604E82" w:rsidRDefault="00C825C0" w:rsidP="00604E82">
            <w:pPr>
              <w:ind w:right="-1"/>
              <w:jc w:val="both"/>
              <w:rPr>
                <w:rFonts w:ascii="Arial Narrow" w:hAnsi="Arial Narrow" w:cs="Arial"/>
                <w:sz w:val="20"/>
                <w:szCs w:val="20"/>
              </w:rPr>
            </w:pPr>
            <w:r w:rsidRPr="00604E82">
              <w:rPr>
                <w:rFonts w:ascii="Arial Narrow" w:hAnsi="Arial Narrow" w:cs="Arial"/>
                <w:sz w:val="20"/>
                <w:szCs w:val="20"/>
              </w:rPr>
              <w:t>Todas las llantas, incluida la de repuesto deben contar con el sistema RUN FLAT TIRE (Insertos de plástico de alta densidad)</w:t>
            </w:r>
          </w:p>
        </w:tc>
      </w:tr>
      <w:tr w:rsidR="00C825C0" w:rsidRPr="00604E82" w14:paraId="30B3B5E7" w14:textId="77777777" w:rsidTr="00E267D7">
        <w:tc>
          <w:tcPr>
            <w:tcW w:w="3320" w:type="dxa"/>
            <w:vAlign w:val="center"/>
          </w:tcPr>
          <w:p w14:paraId="2EDF15ED"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r w:rsidRPr="00604E82">
              <w:rPr>
                <w:rFonts w:ascii="Arial Narrow" w:eastAsia="Calibri" w:hAnsi="Arial Narrow" w:cs="Arial"/>
                <w:b/>
                <w:sz w:val="20"/>
                <w:szCs w:val="20"/>
                <w:lang w:eastAsia="es-CO"/>
              </w:rPr>
              <w:t>ACCESORIOS QUE DEBE INCLUIR EL BLINDAJE</w:t>
            </w:r>
          </w:p>
        </w:tc>
        <w:tc>
          <w:tcPr>
            <w:tcW w:w="6365" w:type="dxa"/>
            <w:vAlign w:val="bottom"/>
          </w:tcPr>
          <w:p w14:paraId="3F58E383" w14:textId="77777777" w:rsidR="00C825C0" w:rsidRPr="00604E82" w:rsidRDefault="00C825C0">
            <w:pPr>
              <w:pStyle w:val="Prrafodelista"/>
              <w:numPr>
                <w:ilvl w:val="0"/>
                <w:numId w:val="19"/>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Intercomunicador interior/exterior del vehículo tipo manos libres</w:t>
            </w:r>
          </w:p>
          <w:p w14:paraId="501CFE31" w14:textId="77777777" w:rsidR="00C825C0" w:rsidRPr="00604E82" w:rsidRDefault="00C825C0">
            <w:pPr>
              <w:pStyle w:val="Prrafodelista"/>
              <w:numPr>
                <w:ilvl w:val="0"/>
                <w:numId w:val="19"/>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Protector metálico al cárter.</w:t>
            </w:r>
          </w:p>
          <w:p w14:paraId="03508355" w14:textId="77777777" w:rsidR="00C825C0" w:rsidRPr="00604E82" w:rsidRDefault="00C825C0">
            <w:pPr>
              <w:pStyle w:val="Prrafodelista"/>
              <w:numPr>
                <w:ilvl w:val="0"/>
                <w:numId w:val="19"/>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Pito o claxon bitono para prelación de vía, sirena y alto parlante.</w:t>
            </w:r>
          </w:p>
          <w:p w14:paraId="42CB0C13" w14:textId="77777777" w:rsidR="00C825C0" w:rsidRPr="00604E82" w:rsidRDefault="00C825C0">
            <w:pPr>
              <w:pStyle w:val="Prrafodelista"/>
              <w:numPr>
                <w:ilvl w:val="0"/>
                <w:numId w:val="19"/>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Luces federales tipo led de color rojo y azul en la parte delantera y trasera, que no afecten la estética ni el sistema eléctrico original del vehículo.</w:t>
            </w:r>
          </w:p>
          <w:p w14:paraId="029B1797" w14:textId="77777777" w:rsidR="00C825C0" w:rsidRPr="00604E82" w:rsidRDefault="00C825C0">
            <w:pPr>
              <w:pStyle w:val="Prrafodelista"/>
              <w:numPr>
                <w:ilvl w:val="0"/>
                <w:numId w:val="19"/>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Cuatro luces estroboscópicas para señalización controladas con una fuente de poder de mínimo 300 FPM (</w:t>
            </w:r>
            <w:proofErr w:type="gramStart"/>
            <w:r w:rsidRPr="00604E82">
              <w:rPr>
                <w:rFonts w:ascii="Arial Narrow" w:hAnsi="Arial Narrow" w:cs="Arial"/>
                <w:sz w:val="20"/>
                <w:szCs w:val="20"/>
              </w:rPr>
              <w:t>flash</w:t>
            </w:r>
            <w:proofErr w:type="gramEnd"/>
            <w:r w:rsidRPr="00604E82">
              <w:rPr>
                <w:rFonts w:ascii="Arial Narrow" w:hAnsi="Arial Narrow" w:cs="Arial"/>
                <w:sz w:val="20"/>
                <w:szCs w:val="20"/>
              </w:rPr>
              <w:t xml:space="preserve"> por minuto), de operación manual o automática, instalados en las farolas y stop, de forma tal que no afecten la estética ni el sistema eléctrico original del vehículo.</w:t>
            </w:r>
          </w:p>
          <w:p w14:paraId="12E4A871" w14:textId="77777777" w:rsidR="00C825C0" w:rsidRPr="00604E82" w:rsidRDefault="00C825C0">
            <w:pPr>
              <w:pStyle w:val="Prrafodelista"/>
              <w:numPr>
                <w:ilvl w:val="0"/>
                <w:numId w:val="19"/>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Protección de tubos de escape.</w:t>
            </w:r>
          </w:p>
          <w:p w14:paraId="691EAD73" w14:textId="77777777" w:rsidR="00C825C0" w:rsidRPr="00604E82" w:rsidRDefault="00C825C0">
            <w:pPr>
              <w:pStyle w:val="Prrafodelista"/>
              <w:numPr>
                <w:ilvl w:val="0"/>
                <w:numId w:val="19"/>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Protección tanque de combustible con sistema de circulación de aire que permita su refrigeración.</w:t>
            </w:r>
          </w:p>
          <w:p w14:paraId="58F100AC" w14:textId="77777777" w:rsidR="00C825C0" w:rsidRPr="00604E82" w:rsidRDefault="00C825C0">
            <w:pPr>
              <w:pStyle w:val="Prrafodelista"/>
              <w:numPr>
                <w:ilvl w:val="0"/>
                <w:numId w:val="19"/>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 xml:space="preserve">Quinta puerta con compuerta </w:t>
            </w:r>
            <w:r w:rsidRPr="00604E82">
              <w:rPr>
                <w:rFonts w:ascii="Arial Narrow" w:eastAsia="Calibri" w:hAnsi="Arial Narrow" w:cs="Arial"/>
                <w:sz w:val="20"/>
                <w:szCs w:val="20"/>
                <w:lang w:eastAsia="es-CO"/>
              </w:rPr>
              <w:t>interior (bukhead door), pivotante sobre dos bisagras de alta resistencia que no permitan descolgamientos, la sección superior de la compuerta deberá estar equipada con un vidrio plano de observación empotrado en un marco de acero balístico que cumpla con los requerimientos del nivel de blindaje solicitado.</w:t>
            </w:r>
          </w:p>
        </w:tc>
      </w:tr>
      <w:tr w:rsidR="00C825C0" w:rsidRPr="00604E82" w14:paraId="5D336FB1" w14:textId="77777777" w:rsidTr="00E267D7">
        <w:tc>
          <w:tcPr>
            <w:tcW w:w="3320" w:type="dxa"/>
            <w:vAlign w:val="center"/>
          </w:tcPr>
          <w:p w14:paraId="79563C93" w14:textId="77777777" w:rsidR="00C825C0" w:rsidRPr="00604E82" w:rsidRDefault="00C825C0" w:rsidP="00604E82">
            <w:pPr>
              <w:autoSpaceDE w:val="0"/>
              <w:autoSpaceDN w:val="0"/>
              <w:adjustRightInd w:val="0"/>
              <w:ind w:right="-1"/>
              <w:jc w:val="center"/>
              <w:rPr>
                <w:rFonts w:ascii="Arial Narrow" w:eastAsia="Calibri" w:hAnsi="Arial Narrow" w:cs="Arial"/>
                <w:b/>
                <w:sz w:val="20"/>
                <w:szCs w:val="20"/>
                <w:lang w:eastAsia="es-CO"/>
              </w:rPr>
            </w:pPr>
            <w:r w:rsidRPr="00604E82">
              <w:rPr>
                <w:rFonts w:ascii="Arial Narrow" w:eastAsia="Calibri" w:hAnsi="Arial Narrow" w:cs="Arial"/>
                <w:b/>
                <w:sz w:val="20"/>
                <w:szCs w:val="20"/>
                <w:lang w:eastAsia="es-CO"/>
              </w:rPr>
              <w:t>FUNCIONALIDAD</w:t>
            </w:r>
          </w:p>
        </w:tc>
        <w:tc>
          <w:tcPr>
            <w:tcW w:w="6365" w:type="dxa"/>
            <w:vAlign w:val="bottom"/>
          </w:tcPr>
          <w:p w14:paraId="7C5ED58D" w14:textId="77777777" w:rsidR="00C825C0" w:rsidRPr="00604E82" w:rsidRDefault="00C825C0" w:rsidP="00604E82">
            <w:pPr>
              <w:ind w:right="-1"/>
              <w:jc w:val="both"/>
              <w:rPr>
                <w:rFonts w:ascii="Arial Narrow" w:hAnsi="Arial Narrow" w:cs="Arial"/>
                <w:sz w:val="20"/>
                <w:szCs w:val="20"/>
              </w:rPr>
            </w:pPr>
            <w:r w:rsidRPr="00604E82">
              <w:rPr>
                <w:rFonts w:ascii="Arial Narrow" w:eastAsia="Calibri" w:hAnsi="Arial Narrow" w:cs="Arial"/>
                <w:sz w:val="20"/>
                <w:szCs w:val="20"/>
                <w:lang w:eastAsia="es-CO"/>
              </w:rPr>
              <w:t>El blindaje no debe afectar la funcionalidad del vehículo, puertas, cinturones de seguridad y confort interior.</w:t>
            </w:r>
          </w:p>
        </w:tc>
      </w:tr>
    </w:tbl>
    <w:p w14:paraId="1950C1AE" w14:textId="77777777" w:rsidR="00C825C0" w:rsidRPr="00604E82" w:rsidRDefault="00C825C0" w:rsidP="00604E82">
      <w:pPr>
        <w:ind w:right="-1"/>
        <w:rPr>
          <w:rFonts w:ascii="Arial Narrow" w:hAnsi="Arial Narrow"/>
          <w:sz w:val="20"/>
          <w:szCs w:val="20"/>
        </w:rPr>
      </w:pPr>
    </w:p>
    <w:tbl>
      <w:tblPr>
        <w:tblStyle w:val="Tablaconcuadrcula"/>
        <w:tblW w:w="0" w:type="auto"/>
        <w:tblInd w:w="279" w:type="dxa"/>
        <w:tblLook w:val="04A0" w:firstRow="1" w:lastRow="0" w:firstColumn="1" w:lastColumn="0" w:noHBand="0" w:noVBand="1"/>
      </w:tblPr>
      <w:tblGrid>
        <w:gridCol w:w="3234"/>
        <w:gridCol w:w="6114"/>
      </w:tblGrid>
      <w:tr w:rsidR="00C825C0" w:rsidRPr="00604E82" w14:paraId="37AB06EE" w14:textId="77777777" w:rsidTr="00E267D7">
        <w:tc>
          <w:tcPr>
            <w:tcW w:w="9685" w:type="dxa"/>
            <w:gridSpan w:val="2"/>
            <w:shd w:val="clear" w:color="auto" w:fill="BFBFBF" w:themeFill="background1" w:themeFillShade="BF"/>
          </w:tcPr>
          <w:p w14:paraId="4A22E4A9"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sz w:val="20"/>
                <w:szCs w:val="20"/>
              </w:rPr>
              <w:lastRenderedPageBreak/>
              <w:t>ESPECIFICACIONES TÉCNICAS ADICIONALES</w:t>
            </w:r>
          </w:p>
        </w:tc>
      </w:tr>
      <w:tr w:rsidR="00C825C0" w:rsidRPr="00604E82" w14:paraId="3300217C" w14:textId="77777777" w:rsidTr="00E267D7">
        <w:tc>
          <w:tcPr>
            <w:tcW w:w="3322" w:type="dxa"/>
            <w:vAlign w:val="center"/>
          </w:tcPr>
          <w:p w14:paraId="3735A2A4" w14:textId="77777777" w:rsidR="00C825C0" w:rsidRPr="00604E82" w:rsidRDefault="00C825C0" w:rsidP="00604E82">
            <w:pPr>
              <w:ind w:right="-1"/>
              <w:rPr>
                <w:rFonts w:ascii="Arial Narrow" w:hAnsi="Arial Narrow" w:cs="Arial"/>
                <w:sz w:val="20"/>
                <w:szCs w:val="20"/>
              </w:rPr>
            </w:pPr>
            <w:r w:rsidRPr="00604E82">
              <w:rPr>
                <w:rFonts w:ascii="Arial Narrow" w:hAnsi="Arial Narrow" w:cs="Arial"/>
                <w:b/>
                <w:sz w:val="20"/>
                <w:szCs w:val="20"/>
              </w:rPr>
              <w:t>GARANTÍA TÉCNICA DEL VEHÍCULO</w:t>
            </w:r>
          </w:p>
        </w:tc>
        <w:tc>
          <w:tcPr>
            <w:tcW w:w="6363" w:type="dxa"/>
            <w:vAlign w:val="center"/>
          </w:tcPr>
          <w:p w14:paraId="1FAD40AD" w14:textId="77777777" w:rsidR="00C825C0" w:rsidRPr="00604E82" w:rsidRDefault="00C825C0"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Los Vehículos contarán con una garantía técnica sin costo adicional alguno contra posibles defectos de fabricación, daños ocasionados por fallas en el diseño, o materiales, incluyendo la mano de obra y los repuestos; esta garantía, será por un plazo mínimo de tres (3) años o Cien mil (100.000) Kms, lo primero que ocurra, contados a partir del recibo a satisfacción del vehículo por parte de la Entidad.</w:t>
            </w:r>
          </w:p>
          <w:p w14:paraId="5496F12E" w14:textId="77777777" w:rsidR="00C825C0" w:rsidRPr="00604E82" w:rsidRDefault="00C825C0" w:rsidP="00604E82">
            <w:pPr>
              <w:ind w:right="-1"/>
              <w:jc w:val="both"/>
              <w:rPr>
                <w:rFonts w:ascii="Arial Narrow" w:hAnsi="Arial Narrow" w:cs="Arial"/>
                <w:sz w:val="20"/>
                <w:szCs w:val="20"/>
                <w:lang w:eastAsia="es-CO"/>
              </w:rPr>
            </w:pPr>
          </w:p>
          <w:p w14:paraId="3DAF64BA" w14:textId="77777777" w:rsidR="00C825C0" w:rsidRPr="00604E82" w:rsidRDefault="00C825C0"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El contratista en ningún momento podrá negar ninguna reparación de garantía aduciendo que la falla se presentó por las adecuaciones del blindaje instalado.</w:t>
            </w:r>
          </w:p>
          <w:p w14:paraId="0CB80672" w14:textId="77777777" w:rsidR="00C825C0" w:rsidRPr="00604E82" w:rsidRDefault="00C825C0" w:rsidP="00604E82">
            <w:pPr>
              <w:ind w:right="-1"/>
              <w:jc w:val="both"/>
              <w:rPr>
                <w:rFonts w:ascii="Arial Narrow" w:hAnsi="Arial Narrow" w:cs="Arial"/>
                <w:b/>
                <w:sz w:val="20"/>
                <w:szCs w:val="20"/>
              </w:rPr>
            </w:pPr>
          </w:p>
          <w:p w14:paraId="0ADBF2D9" w14:textId="77777777" w:rsidR="00C825C0" w:rsidRPr="00604E82" w:rsidRDefault="00C825C0" w:rsidP="00604E82">
            <w:pPr>
              <w:ind w:right="-1"/>
              <w:jc w:val="both"/>
              <w:rPr>
                <w:rFonts w:ascii="Arial Narrow" w:hAnsi="Arial Narrow" w:cs="Arial"/>
                <w:bCs/>
                <w:sz w:val="20"/>
                <w:szCs w:val="20"/>
              </w:rPr>
            </w:pPr>
            <w:r w:rsidRPr="00604E82">
              <w:rPr>
                <w:rFonts w:ascii="Arial Narrow" w:hAnsi="Arial Narrow" w:cs="Arial"/>
                <w:bCs/>
                <w:sz w:val="20"/>
                <w:szCs w:val="20"/>
              </w:rPr>
              <w:t>Certificación expedida por el representante legal del ensamblador o fabricante o distribuidor autorizado, según sea el caso, en la que conste que el proponente cuenta con el soporte técnico del fabricante en la prestación de todos los servicios técnicos ofrecidos y el suministro de repuestos para los vehículos ofrecidos por un tiempo mínimo de diez (10) años.</w:t>
            </w:r>
          </w:p>
        </w:tc>
      </w:tr>
      <w:tr w:rsidR="00C825C0" w:rsidRPr="00604E82" w14:paraId="61B4D922" w14:textId="77777777" w:rsidTr="00E267D7">
        <w:tc>
          <w:tcPr>
            <w:tcW w:w="3322" w:type="dxa"/>
            <w:vAlign w:val="center"/>
          </w:tcPr>
          <w:p w14:paraId="271163CC" w14:textId="77777777" w:rsidR="00C825C0" w:rsidRPr="00604E82" w:rsidRDefault="00C825C0" w:rsidP="00604E82">
            <w:pPr>
              <w:ind w:right="-1"/>
              <w:rPr>
                <w:rFonts w:ascii="Arial Narrow" w:hAnsi="Arial Narrow" w:cs="Arial"/>
                <w:b/>
                <w:sz w:val="20"/>
                <w:szCs w:val="20"/>
              </w:rPr>
            </w:pPr>
            <w:r w:rsidRPr="00604E82">
              <w:rPr>
                <w:rFonts w:ascii="Arial Narrow" w:hAnsi="Arial Narrow" w:cs="Arial"/>
                <w:b/>
                <w:sz w:val="20"/>
                <w:szCs w:val="20"/>
              </w:rPr>
              <w:t>GARANTÍA DEL BLINDAJE</w:t>
            </w:r>
          </w:p>
        </w:tc>
        <w:tc>
          <w:tcPr>
            <w:tcW w:w="6363" w:type="dxa"/>
            <w:vAlign w:val="center"/>
          </w:tcPr>
          <w:p w14:paraId="612E431A" w14:textId="77777777" w:rsidR="00C825C0" w:rsidRPr="00604E82" w:rsidRDefault="00C825C0"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La garantía para el blindaje opaco y el blindaje transparente será de mínimo cinco (5) años por integridad balística, bajo</w:t>
            </w:r>
          </w:p>
          <w:p w14:paraId="46D12CEA" w14:textId="77777777" w:rsidR="00C825C0" w:rsidRPr="00604E82" w:rsidRDefault="00C825C0"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condiciones normales de uso y cuidado, además de 02 inspecciones visuales a partir de la instalación de las placas.</w:t>
            </w:r>
          </w:p>
        </w:tc>
      </w:tr>
      <w:tr w:rsidR="00C825C0" w:rsidRPr="00604E82" w14:paraId="285CF0E2" w14:textId="77777777" w:rsidTr="00E267D7">
        <w:tc>
          <w:tcPr>
            <w:tcW w:w="3322" w:type="dxa"/>
            <w:vAlign w:val="center"/>
          </w:tcPr>
          <w:p w14:paraId="71FADC2B" w14:textId="77777777" w:rsidR="00C825C0" w:rsidRPr="00604E82" w:rsidRDefault="00C825C0" w:rsidP="00604E82">
            <w:pPr>
              <w:ind w:right="-1"/>
              <w:rPr>
                <w:rFonts w:ascii="Arial Narrow" w:hAnsi="Arial Narrow" w:cs="Arial"/>
                <w:b/>
                <w:sz w:val="20"/>
                <w:szCs w:val="20"/>
              </w:rPr>
            </w:pPr>
            <w:r w:rsidRPr="00604E82">
              <w:rPr>
                <w:rFonts w:ascii="Arial Narrow" w:hAnsi="Arial Narrow" w:cs="Arial"/>
                <w:b/>
                <w:sz w:val="20"/>
                <w:szCs w:val="20"/>
              </w:rPr>
              <w:t>MANTENIMIENTO DEL BLINDAJE</w:t>
            </w:r>
          </w:p>
        </w:tc>
        <w:tc>
          <w:tcPr>
            <w:tcW w:w="6363" w:type="dxa"/>
            <w:vAlign w:val="center"/>
          </w:tcPr>
          <w:p w14:paraId="3FDD5043" w14:textId="77777777" w:rsidR="00C825C0" w:rsidRPr="00604E82" w:rsidRDefault="00C825C0"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El mantenimiento del blindaje será por un periodo mínimo de cinco (5) años sin costo alguno para el Ministerio de Defensa Nacional.</w:t>
            </w:r>
          </w:p>
        </w:tc>
      </w:tr>
      <w:tr w:rsidR="00C825C0" w:rsidRPr="00604E82" w14:paraId="6738AE90" w14:textId="77777777" w:rsidTr="00E267D7">
        <w:tc>
          <w:tcPr>
            <w:tcW w:w="3322" w:type="dxa"/>
            <w:vAlign w:val="center"/>
          </w:tcPr>
          <w:p w14:paraId="1091E014" w14:textId="77777777" w:rsidR="00C825C0" w:rsidRPr="00604E82" w:rsidRDefault="00C825C0" w:rsidP="00604E82">
            <w:pPr>
              <w:autoSpaceDE w:val="0"/>
              <w:autoSpaceDN w:val="0"/>
              <w:adjustRightInd w:val="0"/>
              <w:spacing w:line="276" w:lineRule="auto"/>
              <w:ind w:right="-1"/>
              <w:rPr>
                <w:rFonts w:ascii="Arial Narrow" w:hAnsi="Arial Narrow" w:cs="Arial"/>
                <w:b/>
                <w:sz w:val="20"/>
                <w:szCs w:val="20"/>
              </w:rPr>
            </w:pPr>
            <w:r w:rsidRPr="00604E82">
              <w:rPr>
                <w:rFonts w:ascii="Arial Narrow" w:hAnsi="Arial Narrow" w:cs="Arial"/>
                <w:b/>
                <w:sz w:val="20"/>
                <w:szCs w:val="20"/>
              </w:rPr>
              <w:t xml:space="preserve">MANTENIMIENTO DEL VEHÍCULO </w:t>
            </w:r>
            <w:r w:rsidRPr="00604E82">
              <w:rPr>
                <w:rFonts w:ascii="Arial Narrow" w:eastAsia="Calibri" w:hAnsi="Arial Narrow" w:cs="Arial"/>
                <w:b/>
                <w:bCs/>
                <w:sz w:val="20"/>
                <w:szCs w:val="20"/>
                <w:lang w:eastAsia="es-CO"/>
              </w:rPr>
              <w:t>(ADQUIRIDO EN ELPROCESO)</w:t>
            </w:r>
          </w:p>
        </w:tc>
        <w:tc>
          <w:tcPr>
            <w:tcW w:w="6363" w:type="dxa"/>
            <w:vAlign w:val="center"/>
          </w:tcPr>
          <w:p w14:paraId="474E07CD" w14:textId="77777777" w:rsidR="00C825C0" w:rsidRPr="00604E82" w:rsidRDefault="00C825C0"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 xml:space="preserve">Se realizará el mantenimiento preventivo del vehículo por un periodo de dos (2) años o 50.000 kms lo que primero se cumpla, </w:t>
            </w:r>
            <w:proofErr w:type="gramStart"/>
            <w:r w:rsidRPr="00604E82">
              <w:rPr>
                <w:rFonts w:ascii="Arial Narrow" w:hAnsi="Arial Narrow" w:cs="Arial"/>
                <w:sz w:val="20"/>
                <w:szCs w:val="20"/>
                <w:lang w:eastAsia="es-CO"/>
              </w:rPr>
              <w:t>de acuerdo al</w:t>
            </w:r>
            <w:proofErr w:type="gramEnd"/>
            <w:r w:rsidRPr="00604E82">
              <w:rPr>
                <w:rFonts w:ascii="Arial Narrow" w:hAnsi="Arial Narrow" w:cs="Arial"/>
                <w:sz w:val="20"/>
                <w:szCs w:val="20"/>
                <w:lang w:eastAsia="es-CO"/>
              </w:rPr>
              <w:t xml:space="preserve"> mantenimiento adquirido dentro del proceso por la Entidad, deberá incluir la mano de obra y todos los repuestos (Aceites y filtros, discos y pastillas de frenos, bombillos, plumillas, alineación y balanceo, etc.) necesarios durante el periodo indicado sin costo adicional para la Entidad.</w:t>
            </w:r>
          </w:p>
          <w:p w14:paraId="178E2794" w14:textId="77777777" w:rsidR="00C825C0" w:rsidRPr="00604E82" w:rsidRDefault="00C825C0" w:rsidP="00604E82">
            <w:pPr>
              <w:ind w:right="-1"/>
              <w:jc w:val="both"/>
              <w:rPr>
                <w:rFonts w:ascii="Arial Narrow" w:hAnsi="Arial Narrow"/>
                <w:sz w:val="20"/>
                <w:szCs w:val="20"/>
                <w:lang w:eastAsia="es-MX"/>
              </w:rPr>
            </w:pPr>
          </w:p>
          <w:p w14:paraId="43912604" w14:textId="77777777" w:rsidR="00C825C0" w:rsidRPr="00604E82" w:rsidRDefault="00C825C0"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El contratista deberá reportar al Supervisor del contrato las asistencias a los talleres que hayan tenido los vehículos para realizar los mantenimientos adquiridos (Con el reporte de trabajos realizados y repuestos cambiados).</w:t>
            </w:r>
          </w:p>
          <w:p w14:paraId="326C4BB5" w14:textId="77777777" w:rsidR="00C825C0" w:rsidRPr="00604E82" w:rsidRDefault="00C825C0" w:rsidP="00604E82">
            <w:pPr>
              <w:ind w:right="-1"/>
              <w:jc w:val="both"/>
              <w:rPr>
                <w:rFonts w:ascii="Arial Narrow" w:hAnsi="Arial Narrow" w:cs="Arial"/>
                <w:sz w:val="20"/>
                <w:szCs w:val="20"/>
                <w:lang w:eastAsia="es-CO"/>
              </w:rPr>
            </w:pPr>
          </w:p>
          <w:p w14:paraId="7FA139F0" w14:textId="77777777" w:rsidR="00C825C0" w:rsidRPr="00604E82" w:rsidRDefault="00C825C0"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En caso que el vehículo ingrese por garantía o mantenimiento al taller del contratista y la reparación respectiva se extienda por más de un mes, sea por falta de un diagnóstico definitivo o por no disponibilidad de repuestos, el contratista deberá extender automáticamente y sin condicionamiento alguno la garantía original del vehículo en el tiempo que este haya permanecido en el taller, extendiendo la garantía del vehículo el tiempo que haya estado inmovilizado, aplicando esto también al tiempo para la realización de los mantenimientos incluidos en la oferta.</w:t>
            </w:r>
          </w:p>
        </w:tc>
      </w:tr>
    </w:tbl>
    <w:p w14:paraId="048DA641" w14:textId="77777777" w:rsidR="00C825C0" w:rsidRPr="00604E82" w:rsidRDefault="00C825C0" w:rsidP="00604E82">
      <w:pPr>
        <w:ind w:right="-1"/>
        <w:rPr>
          <w:rFonts w:ascii="Arial Narrow" w:hAnsi="Arial Narrow"/>
          <w:sz w:val="20"/>
          <w:szCs w:val="20"/>
        </w:rPr>
      </w:pPr>
    </w:p>
    <w:tbl>
      <w:tblPr>
        <w:tblStyle w:val="Tablaconcuadrcula"/>
        <w:tblW w:w="0" w:type="auto"/>
        <w:tblInd w:w="279" w:type="dxa"/>
        <w:tblLook w:val="04A0" w:firstRow="1" w:lastRow="0" w:firstColumn="1" w:lastColumn="0" w:noHBand="0" w:noVBand="1"/>
      </w:tblPr>
      <w:tblGrid>
        <w:gridCol w:w="3200"/>
        <w:gridCol w:w="6148"/>
      </w:tblGrid>
      <w:tr w:rsidR="00C825C0" w:rsidRPr="00604E82" w14:paraId="4707CF6F" w14:textId="77777777" w:rsidTr="00E267D7">
        <w:tc>
          <w:tcPr>
            <w:tcW w:w="9685" w:type="dxa"/>
            <w:gridSpan w:val="2"/>
            <w:shd w:val="clear" w:color="auto" w:fill="BFBFBF" w:themeFill="background1" w:themeFillShade="BF"/>
          </w:tcPr>
          <w:p w14:paraId="492FBA38" w14:textId="77777777" w:rsidR="00C825C0" w:rsidRPr="00604E82" w:rsidRDefault="00C825C0" w:rsidP="00604E82">
            <w:pPr>
              <w:ind w:right="-1"/>
              <w:jc w:val="center"/>
              <w:rPr>
                <w:rFonts w:ascii="Arial Narrow" w:hAnsi="Arial Narrow"/>
                <w:b/>
                <w:sz w:val="20"/>
                <w:szCs w:val="20"/>
              </w:rPr>
            </w:pPr>
            <w:r w:rsidRPr="00604E82">
              <w:rPr>
                <w:rFonts w:ascii="Arial Narrow" w:hAnsi="Arial Narrow"/>
                <w:b/>
                <w:sz w:val="20"/>
                <w:szCs w:val="20"/>
              </w:rPr>
              <w:t>PRUEBAS BALÍSTICAS</w:t>
            </w:r>
          </w:p>
        </w:tc>
      </w:tr>
      <w:tr w:rsidR="00C825C0" w:rsidRPr="00604E82" w14:paraId="7DBAE27D" w14:textId="77777777" w:rsidTr="00E267D7">
        <w:tc>
          <w:tcPr>
            <w:tcW w:w="3297" w:type="dxa"/>
            <w:vAlign w:val="center"/>
          </w:tcPr>
          <w:p w14:paraId="11ADAE0B" w14:textId="77777777" w:rsidR="00C825C0" w:rsidRPr="00604E82" w:rsidRDefault="00C825C0" w:rsidP="00604E82">
            <w:pPr>
              <w:ind w:right="-1"/>
              <w:rPr>
                <w:rFonts w:ascii="Arial Narrow" w:hAnsi="Arial Narrow" w:cs="Arial"/>
                <w:b/>
                <w:sz w:val="20"/>
                <w:szCs w:val="20"/>
              </w:rPr>
            </w:pPr>
            <w:r w:rsidRPr="00604E82">
              <w:rPr>
                <w:rFonts w:ascii="Arial Narrow" w:hAnsi="Arial Narrow" w:cs="Arial"/>
                <w:b/>
                <w:sz w:val="20"/>
                <w:szCs w:val="20"/>
              </w:rPr>
              <w:t>PRUEBA BALÍSTICA</w:t>
            </w:r>
          </w:p>
        </w:tc>
        <w:tc>
          <w:tcPr>
            <w:tcW w:w="6388" w:type="dxa"/>
            <w:vAlign w:val="center"/>
          </w:tcPr>
          <w:p w14:paraId="4EFA91DE" w14:textId="77777777" w:rsidR="00C825C0" w:rsidRPr="00604E82" w:rsidRDefault="00C825C0"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Los materiales de blindaje a emplear deberán superar la prueba balística respectiva conforme lo establecido en la norma NIJ 0108.01.</w:t>
            </w:r>
          </w:p>
        </w:tc>
      </w:tr>
      <w:tr w:rsidR="00C825C0" w:rsidRPr="00604E82" w14:paraId="425AEB29" w14:textId="77777777" w:rsidTr="00E267D7">
        <w:tc>
          <w:tcPr>
            <w:tcW w:w="3297" w:type="dxa"/>
            <w:vAlign w:val="center"/>
          </w:tcPr>
          <w:p w14:paraId="058FC462" w14:textId="77777777" w:rsidR="00C825C0" w:rsidRPr="00604E82" w:rsidRDefault="00C825C0" w:rsidP="00604E82">
            <w:pPr>
              <w:autoSpaceDE w:val="0"/>
              <w:autoSpaceDN w:val="0"/>
              <w:adjustRightInd w:val="0"/>
              <w:spacing w:line="276" w:lineRule="auto"/>
              <w:ind w:right="-1"/>
              <w:rPr>
                <w:rFonts w:ascii="Arial Narrow" w:hAnsi="Arial Narrow" w:cs="Arial"/>
                <w:b/>
                <w:bCs/>
                <w:sz w:val="20"/>
                <w:szCs w:val="20"/>
              </w:rPr>
            </w:pPr>
            <w:r w:rsidRPr="00604E82">
              <w:rPr>
                <w:rFonts w:ascii="Arial Narrow" w:hAnsi="Arial Narrow" w:cs="Arial"/>
                <w:b/>
                <w:bCs/>
                <w:sz w:val="20"/>
                <w:szCs w:val="20"/>
              </w:rPr>
              <w:t>COSTO</w:t>
            </w:r>
          </w:p>
        </w:tc>
        <w:tc>
          <w:tcPr>
            <w:tcW w:w="6388" w:type="dxa"/>
            <w:vAlign w:val="center"/>
          </w:tcPr>
          <w:p w14:paraId="776D9786" w14:textId="77777777" w:rsidR="00C825C0" w:rsidRPr="00604E82" w:rsidRDefault="00C825C0" w:rsidP="00604E82">
            <w:pPr>
              <w:autoSpaceDE w:val="0"/>
              <w:autoSpaceDN w:val="0"/>
              <w:adjustRightInd w:val="0"/>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El costo de la prueba debe ser asumido por el contratista</w:t>
            </w:r>
          </w:p>
        </w:tc>
      </w:tr>
      <w:tr w:rsidR="00C825C0" w:rsidRPr="00604E82" w14:paraId="2CDABE3E" w14:textId="77777777" w:rsidTr="00E267D7">
        <w:tc>
          <w:tcPr>
            <w:tcW w:w="3297" w:type="dxa"/>
            <w:vAlign w:val="center"/>
          </w:tcPr>
          <w:p w14:paraId="34FC6AEC" w14:textId="77777777" w:rsidR="00C825C0" w:rsidRPr="00604E82" w:rsidRDefault="00C825C0" w:rsidP="00604E82">
            <w:pPr>
              <w:ind w:right="-1"/>
              <w:rPr>
                <w:rFonts w:ascii="Arial Narrow" w:hAnsi="Arial Narrow" w:cs="Arial"/>
                <w:b/>
                <w:sz w:val="20"/>
                <w:szCs w:val="20"/>
              </w:rPr>
            </w:pPr>
            <w:r w:rsidRPr="00604E82">
              <w:rPr>
                <w:rFonts w:ascii="Arial Narrow" w:hAnsi="Arial Narrow" w:cs="Arial"/>
                <w:b/>
                <w:sz w:val="20"/>
                <w:szCs w:val="20"/>
              </w:rPr>
              <w:t>PROBETAS Y MUESTRAS</w:t>
            </w:r>
          </w:p>
        </w:tc>
        <w:tc>
          <w:tcPr>
            <w:tcW w:w="6388" w:type="dxa"/>
            <w:vAlign w:val="center"/>
          </w:tcPr>
          <w:p w14:paraId="529EB035" w14:textId="77777777" w:rsidR="00C825C0" w:rsidRPr="00604E82" w:rsidRDefault="00C825C0"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 xml:space="preserve">Se requiere para las pruebas de tipo destructivo dos probetas de material opaco (si al blindar se utilizan materiales diferentes al acero balístico solicitado para el interior del vehículo se deben presentar probetas por cada material) y dos probetas </w:t>
            </w:r>
            <w:r w:rsidRPr="00604E82">
              <w:rPr>
                <w:rFonts w:ascii="Arial Narrow" w:hAnsi="Arial Narrow" w:cs="Arial"/>
                <w:sz w:val="20"/>
                <w:szCs w:val="20"/>
                <w:lang w:eastAsia="es-CO"/>
              </w:rPr>
              <w:lastRenderedPageBreak/>
              <w:t>de material transparente contra munición 7.62 x 51 NATO de 32.5 cm x 32.5 cm (Tolerancia de más o menos 5 mm).</w:t>
            </w:r>
          </w:p>
        </w:tc>
      </w:tr>
      <w:tr w:rsidR="00C825C0" w:rsidRPr="00604E82" w14:paraId="2857C45F" w14:textId="77777777" w:rsidTr="00E267D7">
        <w:tc>
          <w:tcPr>
            <w:tcW w:w="3297" w:type="dxa"/>
            <w:vAlign w:val="center"/>
          </w:tcPr>
          <w:p w14:paraId="5EC113F5" w14:textId="77777777" w:rsidR="00C825C0" w:rsidRPr="00604E82" w:rsidRDefault="00C825C0" w:rsidP="00604E82">
            <w:pPr>
              <w:ind w:right="-1"/>
              <w:rPr>
                <w:rFonts w:ascii="Arial Narrow" w:hAnsi="Arial Narrow" w:cs="Arial"/>
                <w:b/>
                <w:sz w:val="20"/>
                <w:szCs w:val="20"/>
              </w:rPr>
            </w:pPr>
            <w:r w:rsidRPr="00604E82">
              <w:rPr>
                <w:rFonts w:ascii="Arial Narrow" w:hAnsi="Arial Narrow" w:cs="Arial"/>
                <w:b/>
                <w:sz w:val="20"/>
                <w:szCs w:val="20"/>
              </w:rPr>
              <w:lastRenderedPageBreak/>
              <w:t>TOMA DE MUESTRA O PROBETAS PARA LA PRUEBA BALÍSTICA</w:t>
            </w:r>
          </w:p>
        </w:tc>
        <w:tc>
          <w:tcPr>
            <w:tcW w:w="6388" w:type="dxa"/>
            <w:vAlign w:val="center"/>
          </w:tcPr>
          <w:p w14:paraId="30278A20" w14:textId="77777777" w:rsidR="00C825C0" w:rsidRPr="00604E82" w:rsidRDefault="00C825C0"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El Contratista en coordinación con el supervisor del contrato, deberán tomar dos probetas de los materiales balísticos transparentes y opacos.</w:t>
            </w:r>
          </w:p>
          <w:p w14:paraId="77EACB95" w14:textId="77777777" w:rsidR="00C825C0" w:rsidRPr="00604E82" w:rsidRDefault="00C825C0" w:rsidP="00604E82">
            <w:pPr>
              <w:ind w:right="-1"/>
              <w:jc w:val="both"/>
              <w:rPr>
                <w:rFonts w:ascii="Arial Narrow" w:hAnsi="Arial Narrow" w:cs="Arial"/>
                <w:sz w:val="20"/>
                <w:szCs w:val="20"/>
                <w:lang w:eastAsia="es-CO"/>
              </w:rPr>
            </w:pPr>
          </w:p>
          <w:p w14:paraId="05910ACB" w14:textId="77777777" w:rsidR="00C825C0" w:rsidRPr="00604E82" w:rsidRDefault="00C825C0"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Las instalaciones, equipos y material requerido para esta prueba, estará a cargo del contratista. (los ensayos balísticos se deberán realizar en un laboratorio certificado, cuyo costo estará a cargo del contratista).</w:t>
            </w:r>
          </w:p>
        </w:tc>
      </w:tr>
      <w:tr w:rsidR="00C825C0" w:rsidRPr="00604E82" w14:paraId="4BD5FCDA" w14:textId="77777777" w:rsidTr="00E267D7">
        <w:tc>
          <w:tcPr>
            <w:tcW w:w="3297" w:type="dxa"/>
            <w:vAlign w:val="center"/>
          </w:tcPr>
          <w:p w14:paraId="4A1533F2" w14:textId="77777777" w:rsidR="00C825C0" w:rsidRPr="00604E82" w:rsidRDefault="00C825C0" w:rsidP="00604E82">
            <w:pPr>
              <w:ind w:right="-1"/>
              <w:rPr>
                <w:rFonts w:ascii="Arial Narrow" w:hAnsi="Arial Narrow" w:cs="Arial"/>
                <w:b/>
                <w:sz w:val="20"/>
                <w:szCs w:val="20"/>
              </w:rPr>
            </w:pPr>
            <w:r w:rsidRPr="00604E82">
              <w:rPr>
                <w:rFonts w:ascii="Arial Narrow" w:hAnsi="Arial Narrow" w:cs="Arial"/>
                <w:b/>
                <w:sz w:val="20"/>
                <w:szCs w:val="20"/>
              </w:rPr>
              <w:t>LUGAR Y FECHA</w:t>
            </w:r>
          </w:p>
        </w:tc>
        <w:tc>
          <w:tcPr>
            <w:tcW w:w="6388" w:type="dxa"/>
            <w:vAlign w:val="center"/>
          </w:tcPr>
          <w:p w14:paraId="2A76B70A" w14:textId="77777777" w:rsidR="00C825C0" w:rsidRPr="00604E82" w:rsidRDefault="00C825C0"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Las pruebas de resistencia al material blindado (opaco y transparente) se realizarán dentro de los quince (15) días calendario, después de la aprobación de la garantía única y antes de iniciar el proceso de producción de los vehículos blindados junto con el informe técnico suscrito por el laboratorio, donde se debe reflejar que los materiales superaron las pruebas balísticas “Informe de prueba de blindaje” de acuerdo a la norma solicitada, dichas pruebas deben cumplir con los siguientes aspectos:</w:t>
            </w:r>
          </w:p>
          <w:p w14:paraId="2758B23B" w14:textId="77777777" w:rsidR="00C825C0" w:rsidRPr="00604E82" w:rsidRDefault="00C825C0" w:rsidP="00604E82">
            <w:pPr>
              <w:ind w:right="-1"/>
              <w:jc w:val="both"/>
              <w:rPr>
                <w:rFonts w:ascii="Arial Narrow" w:hAnsi="Arial Narrow" w:cs="Arial"/>
                <w:sz w:val="20"/>
                <w:szCs w:val="20"/>
                <w:lang w:eastAsia="es-CO"/>
              </w:rPr>
            </w:pPr>
          </w:p>
          <w:p w14:paraId="10BA52BC" w14:textId="77777777" w:rsidR="00C825C0" w:rsidRPr="00604E82" w:rsidRDefault="00C825C0">
            <w:pPr>
              <w:pStyle w:val="Prrafodelista"/>
              <w:numPr>
                <w:ilvl w:val="0"/>
                <w:numId w:val="21"/>
              </w:numPr>
              <w:spacing w:line="240" w:lineRule="auto"/>
              <w:ind w:right="-1"/>
              <w:contextualSpacing/>
              <w:jc w:val="both"/>
              <w:rPr>
                <w:rFonts w:ascii="Arial Narrow" w:hAnsi="Arial Narrow" w:cs="Arial"/>
                <w:sz w:val="20"/>
                <w:szCs w:val="20"/>
                <w:lang w:eastAsia="es-CO"/>
              </w:rPr>
            </w:pPr>
            <w:r w:rsidRPr="00604E82">
              <w:rPr>
                <w:rFonts w:ascii="Arial Narrow" w:hAnsi="Arial Narrow" w:cs="Arial"/>
                <w:sz w:val="20"/>
                <w:szCs w:val="20"/>
                <w:lang w:eastAsia="es-CO"/>
              </w:rPr>
              <w:t>El Contratista deberá coordinar previamente a la prueba con el supervisor del contrato la selección del material a impactar sobre los lotes de material destinados al blindaje del vehículo.</w:t>
            </w:r>
          </w:p>
          <w:p w14:paraId="5704ACD8" w14:textId="77777777" w:rsidR="00C825C0" w:rsidRPr="00604E82" w:rsidRDefault="00C825C0">
            <w:pPr>
              <w:pStyle w:val="Prrafodelista"/>
              <w:numPr>
                <w:ilvl w:val="0"/>
                <w:numId w:val="21"/>
              </w:numPr>
              <w:spacing w:line="240" w:lineRule="auto"/>
              <w:ind w:right="-1"/>
              <w:contextualSpacing/>
              <w:jc w:val="both"/>
              <w:rPr>
                <w:rFonts w:ascii="Arial Narrow" w:hAnsi="Arial Narrow" w:cs="Arial"/>
                <w:sz w:val="20"/>
                <w:szCs w:val="20"/>
                <w:lang w:eastAsia="es-CO"/>
              </w:rPr>
            </w:pPr>
            <w:r w:rsidRPr="00604E82">
              <w:rPr>
                <w:rFonts w:ascii="Arial Narrow" w:hAnsi="Arial Narrow" w:cs="Arial"/>
                <w:sz w:val="20"/>
                <w:szCs w:val="20"/>
                <w:lang w:eastAsia="es-CO"/>
              </w:rPr>
              <w:t>El Contratista deberá coordinar la hora y la fecha para la presentación de las pruebas balísticas dentro del plazo establecido por la administración.</w:t>
            </w:r>
          </w:p>
          <w:p w14:paraId="6967BD4C" w14:textId="77777777" w:rsidR="00C825C0" w:rsidRPr="00604E82" w:rsidRDefault="00C825C0">
            <w:pPr>
              <w:pStyle w:val="Prrafodelista"/>
              <w:numPr>
                <w:ilvl w:val="0"/>
                <w:numId w:val="21"/>
              </w:numPr>
              <w:spacing w:line="240" w:lineRule="auto"/>
              <w:ind w:right="-1"/>
              <w:contextualSpacing/>
              <w:jc w:val="both"/>
              <w:rPr>
                <w:rFonts w:ascii="Arial Narrow" w:hAnsi="Arial Narrow" w:cs="Arial"/>
                <w:sz w:val="20"/>
                <w:szCs w:val="20"/>
                <w:lang w:eastAsia="es-CO"/>
              </w:rPr>
            </w:pPr>
            <w:r w:rsidRPr="00604E82">
              <w:rPr>
                <w:rFonts w:ascii="Arial Narrow" w:hAnsi="Arial Narrow" w:cs="Arial"/>
                <w:sz w:val="20"/>
                <w:szCs w:val="20"/>
                <w:lang w:eastAsia="es-CO"/>
              </w:rPr>
              <w:t>El Contratista deberá acatar las normas de seguridad que indique el laboratorio al momento del ingreso.</w:t>
            </w:r>
          </w:p>
        </w:tc>
      </w:tr>
      <w:tr w:rsidR="00C825C0" w:rsidRPr="00604E82" w14:paraId="0C38E680" w14:textId="77777777" w:rsidTr="00E267D7">
        <w:tc>
          <w:tcPr>
            <w:tcW w:w="3297" w:type="dxa"/>
            <w:vAlign w:val="center"/>
          </w:tcPr>
          <w:p w14:paraId="6B5214C7" w14:textId="77777777" w:rsidR="00C825C0" w:rsidRPr="00604E82" w:rsidRDefault="00C825C0" w:rsidP="00604E82">
            <w:pPr>
              <w:ind w:right="-1"/>
              <w:rPr>
                <w:rFonts w:ascii="Arial Narrow" w:hAnsi="Arial Narrow" w:cs="Arial"/>
                <w:b/>
                <w:sz w:val="20"/>
                <w:szCs w:val="20"/>
              </w:rPr>
            </w:pPr>
            <w:r w:rsidRPr="00604E82">
              <w:rPr>
                <w:rFonts w:ascii="Arial Narrow" w:hAnsi="Arial Narrow" w:cs="Arial"/>
                <w:b/>
                <w:sz w:val="20"/>
                <w:szCs w:val="20"/>
              </w:rPr>
              <w:t>NÚMERO Y DISTRIBUCIÓN DE LOS IMPACTOS</w:t>
            </w:r>
          </w:p>
        </w:tc>
        <w:tc>
          <w:tcPr>
            <w:tcW w:w="6388" w:type="dxa"/>
            <w:vAlign w:val="center"/>
          </w:tcPr>
          <w:p w14:paraId="46F4117A" w14:textId="77777777" w:rsidR="00C825C0" w:rsidRPr="00604E82" w:rsidRDefault="00C825C0"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El número y distribución de los impactos será el establecido por la norma NIJ 0108.01 para los niveles III.</w:t>
            </w:r>
          </w:p>
          <w:p w14:paraId="1C4F407A" w14:textId="77777777" w:rsidR="00C825C0" w:rsidRPr="00604E82" w:rsidRDefault="00C825C0" w:rsidP="00604E82">
            <w:pPr>
              <w:ind w:right="-1"/>
              <w:jc w:val="both"/>
              <w:rPr>
                <w:rFonts w:ascii="Arial Narrow" w:hAnsi="Arial Narrow" w:cs="Arial"/>
                <w:sz w:val="20"/>
                <w:szCs w:val="20"/>
                <w:lang w:eastAsia="es-CO"/>
              </w:rPr>
            </w:pPr>
          </w:p>
          <w:p w14:paraId="276942EB" w14:textId="77777777" w:rsidR="00C825C0" w:rsidRPr="00604E82" w:rsidRDefault="00C825C0"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En cada impacto se verificará la no penetración de la probeta o muestra del testigo.</w:t>
            </w:r>
          </w:p>
        </w:tc>
      </w:tr>
    </w:tbl>
    <w:p w14:paraId="7DEF67A8" w14:textId="77777777" w:rsidR="00C825C0" w:rsidRPr="00604E82" w:rsidRDefault="00C825C0" w:rsidP="00604E82">
      <w:pPr>
        <w:ind w:right="-1"/>
        <w:rPr>
          <w:rFonts w:ascii="Arial Narrow" w:hAnsi="Arial Narrow"/>
          <w:sz w:val="20"/>
          <w:szCs w:val="20"/>
        </w:rPr>
      </w:pPr>
    </w:p>
    <w:p w14:paraId="2793C193" w14:textId="77777777" w:rsidR="00604E82" w:rsidRPr="00604E82" w:rsidRDefault="00604E82" w:rsidP="00604E82">
      <w:pPr>
        <w:ind w:right="-1"/>
        <w:rPr>
          <w:rFonts w:ascii="Arial Narrow" w:hAnsi="Arial Narrow"/>
          <w:sz w:val="20"/>
          <w:szCs w:val="20"/>
        </w:rPr>
      </w:pPr>
    </w:p>
    <w:p w14:paraId="5F84630A" w14:textId="1DBBFCAB" w:rsidR="00604E82" w:rsidRPr="00604E82" w:rsidRDefault="00604E82" w:rsidP="00604E82">
      <w:pPr>
        <w:ind w:right="-1" w:firstLine="357"/>
        <w:jc w:val="center"/>
        <w:rPr>
          <w:rFonts w:ascii="Arial Narrow" w:hAnsi="Arial Narrow" w:cs="Calibri Light"/>
          <w:b/>
          <w:sz w:val="30"/>
          <w:szCs w:val="30"/>
          <w:u w:val="single"/>
        </w:rPr>
      </w:pPr>
      <w:r w:rsidRPr="00604E82">
        <w:rPr>
          <w:rFonts w:ascii="Arial Narrow" w:hAnsi="Arial Narrow" w:cs="Calibri Light"/>
          <w:b/>
          <w:sz w:val="30"/>
          <w:szCs w:val="30"/>
          <w:u w:val="single"/>
        </w:rPr>
        <w:t xml:space="preserve">ITEM 2 VEHÍCULOS BLINDADOS NIVEL IIIA </w:t>
      </w:r>
    </w:p>
    <w:p w14:paraId="3C22DE7D" w14:textId="77777777" w:rsidR="00604E82" w:rsidRPr="00604E82" w:rsidRDefault="00604E82" w:rsidP="00604E82">
      <w:pPr>
        <w:pStyle w:val="Textoindependiente"/>
        <w:tabs>
          <w:tab w:val="left" w:pos="2130"/>
        </w:tabs>
        <w:ind w:right="-1"/>
        <w:rPr>
          <w:rFonts w:ascii="Arial Narrow" w:hAnsi="Arial Narrow" w:cs="Arial"/>
          <w:b/>
          <w:u w:val="single"/>
        </w:rPr>
      </w:pPr>
    </w:p>
    <w:tbl>
      <w:tblPr>
        <w:tblStyle w:val="Tablaconcuadrcula"/>
        <w:tblW w:w="4859" w:type="pct"/>
        <w:tblInd w:w="279" w:type="dxa"/>
        <w:tblLook w:val="04A0" w:firstRow="1" w:lastRow="0" w:firstColumn="1" w:lastColumn="0" w:noHBand="0" w:noVBand="1"/>
      </w:tblPr>
      <w:tblGrid>
        <w:gridCol w:w="2612"/>
        <w:gridCol w:w="6744"/>
      </w:tblGrid>
      <w:tr w:rsidR="00604E82" w:rsidRPr="00604E82" w14:paraId="5DD09DBC" w14:textId="77777777" w:rsidTr="00604E82">
        <w:tc>
          <w:tcPr>
            <w:tcW w:w="1396" w:type="pct"/>
            <w:shd w:val="clear" w:color="auto" w:fill="BFBFBF" w:themeFill="background1" w:themeFillShade="BF"/>
            <w:vAlign w:val="center"/>
          </w:tcPr>
          <w:p w14:paraId="20BE425F" w14:textId="77777777" w:rsidR="00604E82" w:rsidRPr="00604E82" w:rsidRDefault="00604E82" w:rsidP="00604E82">
            <w:pPr>
              <w:pStyle w:val="Textoindependiente"/>
              <w:tabs>
                <w:tab w:val="left" w:pos="2130"/>
              </w:tabs>
              <w:ind w:right="-1"/>
              <w:jc w:val="center"/>
              <w:rPr>
                <w:rFonts w:ascii="Arial Narrow" w:hAnsi="Arial Narrow" w:cs="Arial"/>
                <w:b/>
                <w:u w:val="single"/>
              </w:rPr>
            </w:pPr>
            <w:r w:rsidRPr="00604E82">
              <w:rPr>
                <w:rFonts w:ascii="Arial Narrow" w:eastAsia="Arial" w:hAnsi="Arial Narrow" w:cs="Arial"/>
                <w:b/>
              </w:rPr>
              <w:t>COMPONENTE</w:t>
            </w:r>
          </w:p>
        </w:tc>
        <w:tc>
          <w:tcPr>
            <w:tcW w:w="3604" w:type="pct"/>
            <w:shd w:val="clear" w:color="auto" w:fill="BFBFBF" w:themeFill="background1" w:themeFillShade="BF"/>
            <w:vAlign w:val="center"/>
          </w:tcPr>
          <w:p w14:paraId="3E04EBA3" w14:textId="77777777" w:rsidR="00604E82" w:rsidRPr="00604E82" w:rsidRDefault="00604E82" w:rsidP="00604E82">
            <w:pPr>
              <w:pStyle w:val="Textoindependiente"/>
              <w:tabs>
                <w:tab w:val="left" w:pos="2130"/>
              </w:tabs>
              <w:ind w:right="-1"/>
              <w:jc w:val="center"/>
              <w:rPr>
                <w:rFonts w:ascii="Arial Narrow" w:hAnsi="Arial Narrow" w:cs="Arial"/>
                <w:b/>
                <w:u w:val="single"/>
              </w:rPr>
            </w:pPr>
            <w:r w:rsidRPr="00604E82">
              <w:rPr>
                <w:rFonts w:ascii="Arial Narrow" w:eastAsia="Arial" w:hAnsi="Arial Narrow" w:cs="Arial"/>
                <w:b/>
              </w:rPr>
              <w:t>DESCRIPCIÓN</w:t>
            </w:r>
          </w:p>
        </w:tc>
      </w:tr>
      <w:tr w:rsidR="00604E82" w:rsidRPr="00604E82" w14:paraId="446EA35E" w14:textId="77777777" w:rsidTr="00604E82">
        <w:tc>
          <w:tcPr>
            <w:tcW w:w="1396" w:type="pct"/>
            <w:vAlign w:val="center"/>
          </w:tcPr>
          <w:p w14:paraId="2740271D" w14:textId="77777777" w:rsidR="00604E82" w:rsidRPr="00604E82" w:rsidRDefault="00604E82" w:rsidP="00604E82">
            <w:pPr>
              <w:pStyle w:val="Textoindependiente"/>
              <w:tabs>
                <w:tab w:val="left" w:pos="2130"/>
              </w:tabs>
              <w:ind w:right="-1"/>
              <w:rPr>
                <w:rFonts w:ascii="Arial Narrow" w:hAnsi="Arial Narrow" w:cs="Arial"/>
                <w:b/>
                <w:u w:val="single"/>
              </w:rPr>
            </w:pPr>
            <w:r w:rsidRPr="00604E82">
              <w:rPr>
                <w:rFonts w:ascii="Arial Narrow" w:eastAsia="Arial" w:hAnsi="Arial Narrow" w:cs="Arial"/>
                <w:b/>
              </w:rPr>
              <w:t xml:space="preserve">MODELO </w:t>
            </w:r>
          </w:p>
        </w:tc>
        <w:tc>
          <w:tcPr>
            <w:tcW w:w="3604" w:type="pct"/>
            <w:vAlign w:val="center"/>
          </w:tcPr>
          <w:p w14:paraId="63295A00" w14:textId="77777777" w:rsidR="00604E82" w:rsidRPr="00604E82" w:rsidRDefault="00604E82" w:rsidP="00604E82">
            <w:pPr>
              <w:pStyle w:val="Textoindependiente"/>
              <w:tabs>
                <w:tab w:val="left" w:pos="2130"/>
              </w:tabs>
              <w:ind w:right="-1"/>
              <w:rPr>
                <w:rFonts w:ascii="Arial Narrow" w:hAnsi="Arial Narrow" w:cs="Arial"/>
                <w:b/>
                <w:u w:val="single"/>
              </w:rPr>
            </w:pPr>
            <w:r w:rsidRPr="00604E82">
              <w:rPr>
                <w:rFonts w:ascii="Arial Narrow" w:eastAsia="Arial" w:hAnsi="Arial Narrow" w:cs="Arial"/>
                <w:kern w:val="2"/>
                <w:lang w:val="es-MX" w:eastAsia="es-MX"/>
                <w14:ligatures w14:val="standardContextual"/>
              </w:rPr>
              <w:t xml:space="preserve">Mínimo 2026 </w:t>
            </w:r>
          </w:p>
        </w:tc>
      </w:tr>
      <w:tr w:rsidR="00604E82" w:rsidRPr="00604E82" w14:paraId="5733F3ED" w14:textId="77777777" w:rsidTr="00604E82">
        <w:tc>
          <w:tcPr>
            <w:tcW w:w="1396" w:type="pct"/>
            <w:vAlign w:val="center"/>
          </w:tcPr>
          <w:p w14:paraId="637E202B" w14:textId="77777777" w:rsidR="00604E82" w:rsidRPr="00604E82" w:rsidRDefault="00604E82" w:rsidP="00604E82">
            <w:pPr>
              <w:spacing w:after="24"/>
              <w:ind w:right="-1"/>
              <w:rPr>
                <w:rFonts w:ascii="Arial Narrow" w:hAnsi="Arial Narrow"/>
                <w:sz w:val="20"/>
                <w:szCs w:val="20"/>
              </w:rPr>
            </w:pPr>
            <w:r w:rsidRPr="00604E82">
              <w:rPr>
                <w:rFonts w:ascii="Arial Narrow" w:eastAsia="Arial" w:hAnsi="Arial Narrow" w:cs="Arial"/>
                <w:b/>
                <w:i/>
                <w:sz w:val="20"/>
                <w:szCs w:val="20"/>
              </w:rPr>
              <w:t xml:space="preserve"> </w:t>
            </w:r>
          </w:p>
          <w:p w14:paraId="78A4F559" w14:textId="77777777" w:rsidR="00604E82" w:rsidRPr="00604E82" w:rsidRDefault="00604E82" w:rsidP="00604E82">
            <w:pPr>
              <w:ind w:right="-1"/>
              <w:rPr>
                <w:rFonts w:ascii="Arial Narrow" w:hAnsi="Arial Narrow"/>
                <w:sz w:val="20"/>
                <w:szCs w:val="20"/>
              </w:rPr>
            </w:pPr>
            <w:r w:rsidRPr="00604E82">
              <w:rPr>
                <w:rFonts w:ascii="Arial Narrow" w:eastAsia="Arial" w:hAnsi="Arial Narrow" w:cs="Arial"/>
                <w:b/>
                <w:i/>
                <w:sz w:val="20"/>
                <w:szCs w:val="20"/>
              </w:rPr>
              <w:t xml:space="preserve"> </w:t>
            </w:r>
          </w:p>
          <w:p w14:paraId="6B654E77" w14:textId="77777777" w:rsidR="00604E82" w:rsidRPr="00604E82" w:rsidRDefault="00604E82" w:rsidP="00604E82">
            <w:pPr>
              <w:pStyle w:val="Textoindependiente"/>
              <w:tabs>
                <w:tab w:val="left" w:pos="2130"/>
              </w:tabs>
              <w:ind w:right="-1"/>
              <w:rPr>
                <w:rFonts w:ascii="Arial Narrow" w:hAnsi="Arial Narrow" w:cs="Arial"/>
                <w:b/>
                <w:u w:val="single"/>
              </w:rPr>
            </w:pPr>
            <w:r w:rsidRPr="00604E82">
              <w:rPr>
                <w:rFonts w:ascii="Arial Narrow" w:eastAsia="Arial" w:hAnsi="Arial Narrow" w:cs="Arial"/>
                <w:b/>
              </w:rPr>
              <w:t xml:space="preserve">MOTOR </w:t>
            </w:r>
          </w:p>
        </w:tc>
        <w:tc>
          <w:tcPr>
            <w:tcW w:w="3604" w:type="pct"/>
            <w:vAlign w:val="center"/>
          </w:tcPr>
          <w:p w14:paraId="2880243E" w14:textId="77777777" w:rsidR="00604E82" w:rsidRPr="00604E82" w:rsidRDefault="00604E82">
            <w:pPr>
              <w:pStyle w:val="Prrafodelista"/>
              <w:numPr>
                <w:ilvl w:val="0"/>
                <w:numId w:val="29"/>
              </w:numPr>
              <w:spacing w:line="259" w:lineRule="auto"/>
              <w:ind w:right="-1"/>
              <w:contextualSpacing/>
              <w:rPr>
                <w:rFonts w:ascii="Arial Narrow" w:hAnsi="Arial Narrow"/>
                <w:sz w:val="20"/>
                <w:szCs w:val="20"/>
              </w:rPr>
            </w:pPr>
            <w:r w:rsidRPr="00604E82">
              <w:rPr>
                <w:rFonts w:ascii="Arial Narrow" w:eastAsia="Arial" w:hAnsi="Arial Narrow" w:cs="Arial"/>
                <w:sz w:val="20"/>
                <w:szCs w:val="20"/>
              </w:rPr>
              <w:t xml:space="preserve">Tipo: DOHC </w:t>
            </w:r>
          </w:p>
          <w:p w14:paraId="56FB1F7C" w14:textId="77777777" w:rsidR="00604E82" w:rsidRPr="00604E82" w:rsidRDefault="00604E82">
            <w:pPr>
              <w:pStyle w:val="Prrafodelista"/>
              <w:numPr>
                <w:ilvl w:val="0"/>
                <w:numId w:val="29"/>
              </w:numPr>
              <w:spacing w:line="259" w:lineRule="auto"/>
              <w:ind w:right="-1"/>
              <w:contextualSpacing/>
              <w:rPr>
                <w:rFonts w:ascii="Arial Narrow" w:hAnsi="Arial Narrow"/>
                <w:sz w:val="20"/>
                <w:szCs w:val="20"/>
              </w:rPr>
            </w:pPr>
            <w:r w:rsidRPr="00604E82">
              <w:rPr>
                <w:rFonts w:ascii="Arial Narrow" w:eastAsia="Arial" w:hAnsi="Arial Narrow" w:cs="Arial"/>
                <w:sz w:val="20"/>
                <w:szCs w:val="20"/>
              </w:rPr>
              <w:t>Cilindraje Comercial (</w:t>
            </w:r>
            <w:proofErr w:type="spellStart"/>
            <w:r w:rsidRPr="00604E82">
              <w:rPr>
                <w:rFonts w:ascii="Arial Narrow" w:eastAsia="Arial" w:hAnsi="Arial Narrow" w:cs="Arial"/>
                <w:sz w:val="20"/>
                <w:szCs w:val="20"/>
              </w:rPr>
              <w:t>cc</w:t>
            </w:r>
            <w:proofErr w:type="spellEnd"/>
            <w:r w:rsidRPr="00604E82">
              <w:rPr>
                <w:rFonts w:ascii="Arial Narrow" w:eastAsia="Arial" w:hAnsi="Arial Narrow" w:cs="Arial"/>
                <w:sz w:val="20"/>
                <w:szCs w:val="20"/>
              </w:rPr>
              <w:t>): Mínimo 2.800 - Turbo</w:t>
            </w:r>
          </w:p>
          <w:p w14:paraId="7AF3C464" w14:textId="77777777" w:rsidR="00604E82" w:rsidRPr="00604E82" w:rsidRDefault="00604E82">
            <w:pPr>
              <w:pStyle w:val="Prrafodelista"/>
              <w:numPr>
                <w:ilvl w:val="0"/>
                <w:numId w:val="29"/>
              </w:numPr>
              <w:spacing w:after="3" w:line="240" w:lineRule="auto"/>
              <w:ind w:right="-1"/>
              <w:contextualSpacing/>
              <w:rPr>
                <w:rFonts w:ascii="Arial Narrow" w:eastAsiaTheme="minorEastAsia" w:hAnsi="Arial Narrow"/>
                <w:sz w:val="20"/>
                <w:szCs w:val="20"/>
              </w:rPr>
            </w:pPr>
            <w:r w:rsidRPr="00604E82">
              <w:rPr>
                <w:rFonts w:ascii="Arial Narrow" w:eastAsia="Arial" w:hAnsi="Arial Narrow" w:cs="Arial"/>
                <w:sz w:val="20"/>
                <w:szCs w:val="20"/>
              </w:rPr>
              <w:t xml:space="preserve">Nro. de Cilindros: 4 con 16 válvulas </w:t>
            </w:r>
          </w:p>
          <w:p w14:paraId="74C22331" w14:textId="77777777" w:rsidR="00604E82" w:rsidRPr="00604E82" w:rsidRDefault="00604E82">
            <w:pPr>
              <w:pStyle w:val="Prrafodelista"/>
              <w:numPr>
                <w:ilvl w:val="0"/>
                <w:numId w:val="29"/>
              </w:numPr>
              <w:spacing w:after="3" w:line="240" w:lineRule="auto"/>
              <w:ind w:right="-1"/>
              <w:contextualSpacing/>
              <w:rPr>
                <w:rFonts w:ascii="Arial Narrow" w:eastAsiaTheme="minorEastAsia" w:hAnsi="Arial Narrow"/>
                <w:sz w:val="20"/>
                <w:szCs w:val="20"/>
              </w:rPr>
            </w:pPr>
            <w:r w:rsidRPr="00604E82">
              <w:rPr>
                <w:rFonts w:ascii="Arial Narrow" w:eastAsia="Arial" w:hAnsi="Arial Narrow" w:cs="Arial"/>
                <w:sz w:val="20"/>
                <w:szCs w:val="20"/>
              </w:rPr>
              <w:t>Potencia (hp @ rpm): Mínimo 201 @ 3000 - 4000</w:t>
            </w:r>
          </w:p>
          <w:p w14:paraId="56CCFA2C" w14:textId="77777777" w:rsidR="00604E82" w:rsidRPr="00604E82" w:rsidRDefault="00604E82">
            <w:pPr>
              <w:pStyle w:val="Prrafodelista"/>
              <w:numPr>
                <w:ilvl w:val="0"/>
                <w:numId w:val="29"/>
              </w:numPr>
              <w:spacing w:after="3" w:line="240" w:lineRule="auto"/>
              <w:ind w:right="-1"/>
              <w:contextualSpacing/>
              <w:rPr>
                <w:rFonts w:ascii="Arial Narrow" w:hAnsi="Arial Narrow"/>
                <w:sz w:val="20"/>
                <w:szCs w:val="20"/>
              </w:rPr>
            </w:pPr>
            <w:r w:rsidRPr="00604E82">
              <w:rPr>
                <w:rFonts w:ascii="Arial Narrow" w:eastAsia="Arial" w:hAnsi="Arial Narrow" w:cs="Arial"/>
                <w:sz w:val="20"/>
                <w:szCs w:val="20"/>
              </w:rPr>
              <w:t>Torque: Mínimo 500 Nm @ 1600 rpm – 2800 rpm</w:t>
            </w:r>
          </w:p>
          <w:p w14:paraId="10A64F11" w14:textId="77777777" w:rsidR="00604E82" w:rsidRPr="00604E82" w:rsidRDefault="00604E82">
            <w:pPr>
              <w:pStyle w:val="Prrafodelista"/>
              <w:numPr>
                <w:ilvl w:val="0"/>
                <w:numId w:val="29"/>
              </w:numPr>
              <w:spacing w:after="3" w:line="240" w:lineRule="auto"/>
              <w:ind w:right="-1"/>
              <w:contextualSpacing/>
              <w:rPr>
                <w:rFonts w:ascii="Arial Narrow" w:hAnsi="Arial Narrow" w:cs="Arial"/>
                <w:b/>
                <w:sz w:val="20"/>
                <w:szCs w:val="20"/>
                <w:u w:val="single"/>
              </w:rPr>
            </w:pPr>
            <w:r w:rsidRPr="00604E82">
              <w:rPr>
                <w:rFonts w:ascii="Arial Narrow" w:eastAsia="Arial" w:hAnsi="Arial Narrow" w:cs="Arial"/>
                <w:sz w:val="20"/>
                <w:szCs w:val="20"/>
              </w:rPr>
              <w:t xml:space="preserve">Combustible: Diésel. </w:t>
            </w:r>
          </w:p>
        </w:tc>
      </w:tr>
      <w:tr w:rsidR="00604E82" w:rsidRPr="00604E82" w14:paraId="2B79C476" w14:textId="77777777" w:rsidTr="00604E82">
        <w:tc>
          <w:tcPr>
            <w:tcW w:w="1396" w:type="pct"/>
            <w:vAlign w:val="center"/>
          </w:tcPr>
          <w:p w14:paraId="7F21A023" w14:textId="77777777" w:rsidR="00604E82" w:rsidRPr="00604E82" w:rsidRDefault="00604E82" w:rsidP="00604E82">
            <w:pPr>
              <w:pStyle w:val="Textoindependiente"/>
              <w:tabs>
                <w:tab w:val="left" w:pos="2130"/>
              </w:tabs>
              <w:ind w:right="-1"/>
              <w:rPr>
                <w:rFonts w:ascii="Arial Narrow" w:hAnsi="Arial Narrow" w:cs="Arial"/>
                <w:b/>
                <w:u w:val="single"/>
              </w:rPr>
            </w:pPr>
            <w:r w:rsidRPr="00604E82">
              <w:rPr>
                <w:rFonts w:ascii="Arial Narrow" w:eastAsia="Arial" w:hAnsi="Arial Narrow" w:cs="Arial"/>
                <w:b/>
              </w:rPr>
              <w:t xml:space="preserve">NIVEL DE EMISIONES </w:t>
            </w:r>
          </w:p>
        </w:tc>
        <w:tc>
          <w:tcPr>
            <w:tcW w:w="3604" w:type="pct"/>
            <w:vAlign w:val="center"/>
          </w:tcPr>
          <w:p w14:paraId="48096523" w14:textId="77777777" w:rsidR="00604E82" w:rsidRPr="00604E82" w:rsidRDefault="00604E82" w:rsidP="00604E82">
            <w:pPr>
              <w:pStyle w:val="Textoindependiente"/>
              <w:tabs>
                <w:tab w:val="left" w:pos="2130"/>
              </w:tabs>
              <w:ind w:right="-1"/>
              <w:rPr>
                <w:rFonts w:ascii="Arial Narrow" w:hAnsi="Arial Narrow" w:cs="Arial"/>
                <w:b/>
                <w:u w:val="single"/>
              </w:rPr>
            </w:pPr>
            <w:r w:rsidRPr="00604E82">
              <w:rPr>
                <w:rFonts w:ascii="Arial Narrow" w:eastAsia="Arial" w:hAnsi="Arial Narrow" w:cs="Arial"/>
              </w:rPr>
              <w:t xml:space="preserve">EURO 6 </w:t>
            </w:r>
          </w:p>
        </w:tc>
      </w:tr>
      <w:tr w:rsidR="00604E82" w:rsidRPr="00604E82" w14:paraId="5BA4C895" w14:textId="77777777" w:rsidTr="00604E82">
        <w:tc>
          <w:tcPr>
            <w:tcW w:w="1396" w:type="pct"/>
            <w:vAlign w:val="center"/>
          </w:tcPr>
          <w:p w14:paraId="7972A70C" w14:textId="77777777" w:rsidR="00604E82" w:rsidRPr="00604E82" w:rsidRDefault="00604E82" w:rsidP="00604E82">
            <w:pPr>
              <w:spacing w:after="17"/>
              <w:ind w:right="-1"/>
              <w:rPr>
                <w:rFonts w:ascii="Arial Narrow" w:hAnsi="Arial Narrow"/>
                <w:sz w:val="20"/>
                <w:szCs w:val="20"/>
              </w:rPr>
            </w:pPr>
            <w:r w:rsidRPr="00604E82">
              <w:rPr>
                <w:rFonts w:ascii="Arial Narrow" w:eastAsia="Arial" w:hAnsi="Arial Narrow" w:cs="Arial"/>
                <w:b/>
                <w:i/>
                <w:sz w:val="20"/>
                <w:szCs w:val="20"/>
              </w:rPr>
              <w:t xml:space="preserve"> </w:t>
            </w:r>
          </w:p>
          <w:p w14:paraId="3E7F82CD" w14:textId="77777777" w:rsidR="00604E82" w:rsidRPr="00604E82" w:rsidRDefault="00604E82" w:rsidP="00604E82">
            <w:pPr>
              <w:ind w:right="-1"/>
              <w:rPr>
                <w:rFonts w:ascii="Arial Narrow" w:hAnsi="Arial Narrow"/>
                <w:sz w:val="20"/>
                <w:szCs w:val="20"/>
              </w:rPr>
            </w:pPr>
            <w:r w:rsidRPr="00604E82">
              <w:rPr>
                <w:rFonts w:ascii="Arial Narrow" w:eastAsia="Arial" w:hAnsi="Arial Narrow" w:cs="Arial"/>
                <w:b/>
                <w:i/>
                <w:sz w:val="20"/>
                <w:szCs w:val="20"/>
              </w:rPr>
              <w:t xml:space="preserve"> </w:t>
            </w:r>
          </w:p>
          <w:p w14:paraId="3CC9CDA9" w14:textId="77777777" w:rsidR="00604E82" w:rsidRPr="00604E82" w:rsidRDefault="00604E82" w:rsidP="00604E82">
            <w:pPr>
              <w:ind w:left="157" w:right="-1"/>
              <w:jc w:val="center"/>
              <w:rPr>
                <w:rFonts w:ascii="Arial Narrow" w:hAnsi="Arial Narrow"/>
                <w:sz w:val="20"/>
                <w:szCs w:val="20"/>
              </w:rPr>
            </w:pPr>
            <w:r w:rsidRPr="00604E82">
              <w:rPr>
                <w:rFonts w:ascii="Arial Narrow" w:eastAsia="Arial" w:hAnsi="Arial Narrow" w:cs="Arial"/>
                <w:b/>
                <w:sz w:val="20"/>
                <w:szCs w:val="20"/>
              </w:rPr>
              <w:t xml:space="preserve">DIRECCIÓN, </w:t>
            </w:r>
          </w:p>
          <w:p w14:paraId="24E3A869" w14:textId="77777777" w:rsidR="00604E82" w:rsidRPr="00604E82" w:rsidRDefault="00604E82" w:rsidP="00604E82">
            <w:pPr>
              <w:pStyle w:val="Textoindependiente"/>
              <w:tabs>
                <w:tab w:val="left" w:pos="2130"/>
              </w:tabs>
              <w:ind w:right="-1"/>
              <w:rPr>
                <w:rFonts w:ascii="Arial Narrow" w:hAnsi="Arial Narrow" w:cs="Arial"/>
                <w:b/>
                <w:u w:val="single"/>
              </w:rPr>
            </w:pPr>
            <w:r w:rsidRPr="00604E82">
              <w:rPr>
                <w:rFonts w:ascii="Arial Narrow" w:eastAsia="Arial" w:hAnsi="Arial Narrow" w:cs="Arial"/>
                <w:b/>
              </w:rPr>
              <w:t xml:space="preserve">SUSPENSIÓN Y LLANTAS </w:t>
            </w:r>
          </w:p>
        </w:tc>
        <w:tc>
          <w:tcPr>
            <w:tcW w:w="3604" w:type="pct"/>
            <w:vAlign w:val="center"/>
          </w:tcPr>
          <w:p w14:paraId="4CC079B8" w14:textId="77777777" w:rsidR="00604E82" w:rsidRPr="00604E82" w:rsidRDefault="00604E82">
            <w:pPr>
              <w:pStyle w:val="Prrafodelista"/>
              <w:numPr>
                <w:ilvl w:val="0"/>
                <w:numId w:val="30"/>
              </w:numPr>
              <w:spacing w:line="259" w:lineRule="auto"/>
              <w:ind w:right="-1"/>
              <w:contextualSpacing/>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 xml:space="preserve">Dirección: Hidráulica Piñón - Cremallera </w:t>
            </w:r>
            <w:r w:rsidRPr="00604E82">
              <w:rPr>
                <w:rFonts w:ascii="Arial Narrow" w:eastAsia="Arial" w:hAnsi="Arial Narrow" w:cs="Arial"/>
                <w:sz w:val="20"/>
                <w:szCs w:val="20"/>
              </w:rPr>
              <w:t>con Asistencia Eléctrica</w:t>
            </w:r>
          </w:p>
          <w:p w14:paraId="0F0A5CD1" w14:textId="77777777" w:rsidR="00604E82" w:rsidRPr="00604E82" w:rsidRDefault="00604E82">
            <w:pPr>
              <w:pStyle w:val="Prrafodelista"/>
              <w:numPr>
                <w:ilvl w:val="0"/>
                <w:numId w:val="30"/>
              </w:numPr>
              <w:spacing w:after="61" w:line="238" w:lineRule="auto"/>
              <w:ind w:right="-1"/>
              <w:contextualSpacing/>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 xml:space="preserve">Suspensión Delantera: Independiente de doble horquilla con resortes helicoidales y amortiguadores telescópicos. </w:t>
            </w:r>
          </w:p>
          <w:p w14:paraId="1B9770A8" w14:textId="77777777" w:rsidR="00604E82" w:rsidRPr="00604E82" w:rsidRDefault="00604E82">
            <w:pPr>
              <w:pStyle w:val="Prrafodelista"/>
              <w:numPr>
                <w:ilvl w:val="0"/>
                <w:numId w:val="30"/>
              </w:numPr>
              <w:spacing w:after="35" w:line="231" w:lineRule="auto"/>
              <w:ind w:right="-1"/>
              <w:contextualSpacing/>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 xml:space="preserve">Suspensión Trasera: </w:t>
            </w:r>
            <w:proofErr w:type="spellStart"/>
            <w:r w:rsidRPr="00604E82">
              <w:rPr>
                <w:rFonts w:ascii="Arial Narrow" w:eastAsia="Arial" w:hAnsi="Arial Narrow" w:cs="Arial"/>
                <w:kern w:val="2"/>
                <w:sz w:val="20"/>
                <w:szCs w:val="20"/>
                <w:lang w:val="es-MX" w:eastAsia="es-MX"/>
                <w14:ligatures w14:val="standardContextual"/>
              </w:rPr>
              <w:t>Multilink</w:t>
            </w:r>
            <w:proofErr w:type="spellEnd"/>
            <w:r w:rsidRPr="00604E82">
              <w:rPr>
                <w:rFonts w:ascii="Arial Narrow" w:eastAsia="Arial" w:hAnsi="Arial Narrow" w:cs="Arial"/>
                <w:kern w:val="2"/>
                <w:sz w:val="20"/>
                <w:szCs w:val="20"/>
                <w:lang w:val="es-MX" w:eastAsia="es-MX"/>
                <w14:ligatures w14:val="standardContextual"/>
              </w:rPr>
              <w:t xml:space="preserve"> de 4 enlaces con resortes helicoidales y amortiguadores telescópicos. </w:t>
            </w:r>
          </w:p>
          <w:p w14:paraId="1BC98F63" w14:textId="77777777" w:rsidR="00604E82" w:rsidRPr="00604E82" w:rsidRDefault="00604E82">
            <w:pPr>
              <w:pStyle w:val="Prrafodelista"/>
              <w:numPr>
                <w:ilvl w:val="0"/>
                <w:numId w:val="30"/>
              </w:numPr>
              <w:spacing w:line="259" w:lineRule="auto"/>
              <w:ind w:right="-1"/>
              <w:contextualSpacing/>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 xml:space="preserve">Barra estabilizadora: Frontal y trasera </w:t>
            </w:r>
          </w:p>
          <w:p w14:paraId="1E8E7ED7" w14:textId="77777777" w:rsidR="00604E82" w:rsidRPr="00604E82" w:rsidRDefault="00604E82" w:rsidP="00604E82">
            <w:pPr>
              <w:pStyle w:val="Textoindependiente"/>
              <w:tabs>
                <w:tab w:val="left" w:pos="2130"/>
              </w:tabs>
              <w:ind w:right="-1"/>
              <w:rPr>
                <w:rFonts w:ascii="Arial Narrow" w:hAnsi="Arial Narrow" w:cs="Arial"/>
                <w:b/>
                <w:u w:val="single"/>
              </w:rPr>
            </w:pPr>
            <w:r w:rsidRPr="00604E82">
              <w:rPr>
                <w:rFonts w:ascii="Arial Narrow" w:eastAsia="Arial" w:hAnsi="Arial Narrow" w:cs="Arial"/>
                <w:kern w:val="2"/>
                <w:lang w:val="es-MX" w:eastAsia="es-MX"/>
                <w14:ligatures w14:val="standardContextual"/>
              </w:rPr>
              <w:lastRenderedPageBreak/>
              <w:t xml:space="preserve">Llanta y rin: Mínimo 265/60 R18 </w:t>
            </w:r>
          </w:p>
        </w:tc>
      </w:tr>
      <w:tr w:rsidR="00604E82" w:rsidRPr="00604E82" w14:paraId="5C8C1906" w14:textId="77777777" w:rsidTr="00604E82">
        <w:tc>
          <w:tcPr>
            <w:tcW w:w="1396" w:type="pct"/>
            <w:vAlign w:val="center"/>
          </w:tcPr>
          <w:p w14:paraId="5BAFEB19" w14:textId="77777777" w:rsidR="00604E82" w:rsidRPr="00604E82" w:rsidRDefault="00604E82" w:rsidP="00604E82">
            <w:pPr>
              <w:ind w:right="-1"/>
              <w:jc w:val="center"/>
              <w:rPr>
                <w:rFonts w:ascii="Arial Narrow" w:hAnsi="Arial Narrow"/>
                <w:sz w:val="20"/>
                <w:szCs w:val="20"/>
              </w:rPr>
            </w:pPr>
          </w:p>
          <w:p w14:paraId="06DAF84D" w14:textId="77777777" w:rsidR="00604E82" w:rsidRPr="00604E82" w:rsidRDefault="00604E82" w:rsidP="00604E82">
            <w:pPr>
              <w:pStyle w:val="Textoindependiente"/>
              <w:tabs>
                <w:tab w:val="left" w:pos="2130"/>
              </w:tabs>
              <w:ind w:right="-1"/>
              <w:rPr>
                <w:rFonts w:ascii="Arial Narrow" w:hAnsi="Arial Narrow" w:cs="Arial"/>
                <w:b/>
                <w:u w:val="single"/>
              </w:rPr>
            </w:pPr>
            <w:r w:rsidRPr="00604E82">
              <w:rPr>
                <w:rFonts w:ascii="Arial Narrow" w:eastAsia="Arial" w:hAnsi="Arial Narrow" w:cs="Arial"/>
                <w:b/>
              </w:rPr>
              <w:t>TRANSMISION Y FRENOS</w:t>
            </w:r>
          </w:p>
        </w:tc>
        <w:tc>
          <w:tcPr>
            <w:tcW w:w="3604" w:type="pct"/>
            <w:vAlign w:val="center"/>
          </w:tcPr>
          <w:p w14:paraId="197449C3" w14:textId="77777777" w:rsidR="00604E82" w:rsidRPr="00604E82" w:rsidRDefault="00604E82">
            <w:pPr>
              <w:pStyle w:val="Prrafodelista"/>
              <w:numPr>
                <w:ilvl w:val="0"/>
                <w:numId w:val="31"/>
              </w:numPr>
              <w:spacing w:line="259" w:lineRule="auto"/>
              <w:ind w:right="-1"/>
              <w:contextualSpacing/>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 xml:space="preserve">Mínimo 5 velocidades + Reversa </w:t>
            </w:r>
          </w:p>
          <w:p w14:paraId="1D3E82A0" w14:textId="77777777" w:rsidR="00604E82" w:rsidRPr="00604E82" w:rsidRDefault="00604E82">
            <w:pPr>
              <w:pStyle w:val="Prrafodelista"/>
              <w:numPr>
                <w:ilvl w:val="0"/>
                <w:numId w:val="31"/>
              </w:numPr>
              <w:spacing w:line="259" w:lineRule="auto"/>
              <w:ind w:right="-1"/>
              <w:contextualSpacing/>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 xml:space="preserve">Automática  </w:t>
            </w:r>
          </w:p>
          <w:p w14:paraId="0226043A" w14:textId="77777777" w:rsidR="00604E82" w:rsidRPr="00604E82" w:rsidRDefault="00604E82">
            <w:pPr>
              <w:pStyle w:val="Prrafodelista"/>
              <w:numPr>
                <w:ilvl w:val="0"/>
                <w:numId w:val="31"/>
              </w:numPr>
              <w:spacing w:line="259" w:lineRule="auto"/>
              <w:ind w:right="-1"/>
              <w:contextualSpacing/>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 xml:space="preserve">Tracción 4WD </w:t>
            </w:r>
            <w:proofErr w:type="gramStart"/>
            <w:r w:rsidRPr="00604E82">
              <w:rPr>
                <w:rFonts w:ascii="Arial Narrow" w:eastAsia="Arial" w:hAnsi="Arial Narrow" w:cs="Arial"/>
                <w:kern w:val="2"/>
                <w:sz w:val="20"/>
                <w:szCs w:val="20"/>
                <w:lang w:val="es-MX" w:eastAsia="es-MX"/>
                <w14:ligatures w14:val="standardContextual"/>
              </w:rPr>
              <w:t>full time</w:t>
            </w:r>
            <w:proofErr w:type="gramEnd"/>
            <w:r w:rsidRPr="00604E82">
              <w:rPr>
                <w:rFonts w:ascii="Arial Narrow" w:eastAsia="Arial" w:hAnsi="Arial Narrow" w:cs="Arial"/>
                <w:kern w:val="2"/>
                <w:sz w:val="20"/>
                <w:szCs w:val="20"/>
                <w:lang w:val="es-MX" w:eastAsia="es-MX"/>
                <w14:ligatures w14:val="standardContextual"/>
              </w:rPr>
              <w:t xml:space="preserve"> </w:t>
            </w:r>
          </w:p>
          <w:p w14:paraId="077CDF38" w14:textId="77777777" w:rsidR="00604E82" w:rsidRPr="00604E82" w:rsidRDefault="00604E82" w:rsidP="00604E82">
            <w:pPr>
              <w:pStyle w:val="Textoindependiente"/>
              <w:tabs>
                <w:tab w:val="left" w:pos="2130"/>
              </w:tabs>
              <w:ind w:right="-1"/>
              <w:rPr>
                <w:rFonts w:ascii="Arial Narrow" w:hAnsi="Arial Narrow" w:cs="Arial"/>
                <w:b/>
                <w:u w:val="single"/>
              </w:rPr>
            </w:pPr>
            <w:r w:rsidRPr="00604E82">
              <w:rPr>
                <w:rFonts w:ascii="Arial Narrow" w:eastAsia="Arial" w:hAnsi="Arial Narrow" w:cs="Arial"/>
                <w:kern w:val="2"/>
                <w:lang w:val="es-MX" w:eastAsia="es-MX"/>
                <w14:ligatures w14:val="standardContextual"/>
              </w:rPr>
              <w:t xml:space="preserve">Frenos de disco ventilados en las cuatro ruedas con asistentes de frenado como: ABS y EBD </w:t>
            </w:r>
          </w:p>
        </w:tc>
      </w:tr>
      <w:tr w:rsidR="00604E82" w:rsidRPr="00604E82" w14:paraId="73F08978" w14:textId="77777777" w:rsidTr="00604E82">
        <w:tc>
          <w:tcPr>
            <w:tcW w:w="1396" w:type="pct"/>
            <w:vAlign w:val="center"/>
          </w:tcPr>
          <w:p w14:paraId="05A8D610" w14:textId="77777777" w:rsidR="00604E82" w:rsidRPr="00604E82" w:rsidRDefault="00604E82" w:rsidP="00604E82">
            <w:pPr>
              <w:spacing w:after="31"/>
              <w:ind w:right="-1"/>
              <w:jc w:val="center"/>
              <w:rPr>
                <w:rFonts w:ascii="Arial Narrow" w:hAnsi="Arial Narrow" w:cs="Arial"/>
                <w:b/>
                <w:sz w:val="20"/>
                <w:szCs w:val="20"/>
                <w:u w:val="single"/>
              </w:rPr>
            </w:pPr>
            <w:r w:rsidRPr="00604E82">
              <w:rPr>
                <w:rFonts w:ascii="Arial Narrow" w:eastAsia="Arial" w:hAnsi="Arial Narrow" w:cs="Arial"/>
                <w:b/>
                <w:sz w:val="20"/>
                <w:szCs w:val="20"/>
              </w:rPr>
              <w:t xml:space="preserve">PESOS Y DIMENSIONES </w:t>
            </w:r>
          </w:p>
        </w:tc>
        <w:tc>
          <w:tcPr>
            <w:tcW w:w="3604" w:type="pct"/>
            <w:vAlign w:val="center"/>
          </w:tcPr>
          <w:p w14:paraId="3928D4AB" w14:textId="77777777" w:rsidR="00604E82" w:rsidRPr="00604E82" w:rsidRDefault="00604E82">
            <w:pPr>
              <w:pStyle w:val="Prrafodelista"/>
              <w:numPr>
                <w:ilvl w:val="0"/>
                <w:numId w:val="32"/>
              </w:numPr>
              <w:spacing w:line="259" w:lineRule="auto"/>
              <w:ind w:right="-1"/>
              <w:contextualSpacing/>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 xml:space="preserve">Peso Bruto Vehicular (kg): Mínimo 2950 </w:t>
            </w:r>
          </w:p>
          <w:p w14:paraId="6E736814" w14:textId="77777777" w:rsidR="00604E82" w:rsidRPr="00604E82" w:rsidRDefault="00604E82">
            <w:pPr>
              <w:pStyle w:val="Prrafodelista"/>
              <w:numPr>
                <w:ilvl w:val="0"/>
                <w:numId w:val="32"/>
              </w:numPr>
              <w:spacing w:line="259" w:lineRule="auto"/>
              <w:ind w:right="-1"/>
              <w:contextualSpacing/>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 xml:space="preserve">Capacidad de Carga (kg): Mínimo 620 </w:t>
            </w:r>
          </w:p>
          <w:p w14:paraId="5C6CBDCD" w14:textId="77777777" w:rsidR="00604E82" w:rsidRPr="00604E82" w:rsidRDefault="00604E82">
            <w:pPr>
              <w:pStyle w:val="Prrafodelista"/>
              <w:numPr>
                <w:ilvl w:val="0"/>
                <w:numId w:val="32"/>
              </w:numPr>
              <w:spacing w:line="259" w:lineRule="auto"/>
              <w:ind w:right="-1"/>
              <w:contextualSpacing/>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 xml:space="preserve">Longitud total (mm): Mínimo 4.830 </w:t>
            </w:r>
          </w:p>
          <w:p w14:paraId="52BA4919" w14:textId="77777777" w:rsidR="00604E82" w:rsidRPr="00604E82" w:rsidRDefault="00604E82">
            <w:pPr>
              <w:pStyle w:val="Prrafodelista"/>
              <w:numPr>
                <w:ilvl w:val="0"/>
                <w:numId w:val="32"/>
              </w:numPr>
              <w:spacing w:line="259" w:lineRule="auto"/>
              <w:ind w:right="-1"/>
              <w:contextualSpacing/>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 xml:space="preserve">Ancho total (mm): Mínimo 1.980 </w:t>
            </w:r>
          </w:p>
          <w:p w14:paraId="4F9325F0" w14:textId="77777777" w:rsidR="00604E82" w:rsidRPr="00604E82" w:rsidRDefault="00604E82">
            <w:pPr>
              <w:pStyle w:val="Prrafodelista"/>
              <w:numPr>
                <w:ilvl w:val="0"/>
                <w:numId w:val="32"/>
              </w:numPr>
              <w:spacing w:line="259" w:lineRule="auto"/>
              <w:ind w:right="-1"/>
              <w:contextualSpacing/>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 xml:space="preserve">Altura total (mm): Mínimo 1.925 </w:t>
            </w:r>
          </w:p>
          <w:p w14:paraId="5B234A91" w14:textId="77777777" w:rsidR="00604E82" w:rsidRPr="00604E82" w:rsidRDefault="00604E82">
            <w:pPr>
              <w:pStyle w:val="Prrafodelista"/>
              <w:numPr>
                <w:ilvl w:val="0"/>
                <w:numId w:val="32"/>
              </w:numPr>
              <w:spacing w:line="259" w:lineRule="auto"/>
              <w:ind w:right="-1"/>
              <w:contextualSpacing/>
              <w:rPr>
                <w:rFonts w:ascii="Arial Narrow" w:hAnsi="Arial Narrow" w:cs="Arial"/>
                <w:b/>
                <w:sz w:val="20"/>
                <w:szCs w:val="20"/>
                <w:u w:val="single"/>
              </w:rPr>
            </w:pPr>
            <w:r w:rsidRPr="00604E82">
              <w:rPr>
                <w:rFonts w:ascii="Arial Narrow" w:eastAsia="Arial" w:hAnsi="Arial Narrow" w:cs="Arial"/>
                <w:kern w:val="2"/>
                <w:sz w:val="20"/>
                <w:szCs w:val="20"/>
                <w:lang w:val="es-MX" w:eastAsia="es-MX"/>
                <w14:ligatures w14:val="standardContextual"/>
              </w:rPr>
              <w:t>Capacidad tanque de combustible (Gal): Mínimo 21 +</w:t>
            </w:r>
            <w:r w:rsidRPr="00604E82">
              <w:rPr>
                <w:rFonts w:ascii="Arial Narrow" w:eastAsia="Arial" w:hAnsi="Arial Narrow" w:cs="Arial"/>
                <w:sz w:val="20"/>
                <w:szCs w:val="20"/>
              </w:rPr>
              <w:t>/</w:t>
            </w:r>
            <w:r w:rsidRPr="00604E82">
              <w:rPr>
                <w:rFonts w:ascii="Arial Narrow" w:eastAsia="Arial" w:hAnsi="Arial Narrow" w:cs="Arial"/>
                <w:kern w:val="2"/>
                <w:sz w:val="20"/>
                <w:szCs w:val="20"/>
                <w:lang w:val="es-MX" w:eastAsia="es-MX"/>
                <w14:ligatures w14:val="standardContextual"/>
              </w:rPr>
              <w:t xml:space="preserve">- 2 </w:t>
            </w:r>
          </w:p>
        </w:tc>
      </w:tr>
      <w:tr w:rsidR="00604E82" w:rsidRPr="00604E82" w14:paraId="2A4447B1" w14:textId="77777777" w:rsidTr="00604E82">
        <w:tc>
          <w:tcPr>
            <w:tcW w:w="1396" w:type="pct"/>
            <w:vAlign w:val="center"/>
          </w:tcPr>
          <w:p w14:paraId="6DD6B6E7" w14:textId="77777777" w:rsidR="00604E82" w:rsidRPr="00604E82" w:rsidRDefault="00604E82" w:rsidP="00604E82">
            <w:pPr>
              <w:pStyle w:val="Textoindependiente"/>
              <w:tabs>
                <w:tab w:val="left" w:pos="2130"/>
              </w:tabs>
              <w:ind w:right="-1"/>
              <w:rPr>
                <w:rFonts w:ascii="Arial Narrow" w:hAnsi="Arial Narrow" w:cs="Arial"/>
                <w:b/>
                <w:u w:val="single"/>
              </w:rPr>
            </w:pPr>
            <w:r w:rsidRPr="00604E82">
              <w:rPr>
                <w:rFonts w:ascii="Arial Narrow" w:eastAsia="Arial" w:hAnsi="Arial Narrow" w:cs="Arial"/>
                <w:b/>
              </w:rPr>
              <w:t>EQUIPAMIENTO Y SEGURIDAD</w:t>
            </w:r>
          </w:p>
        </w:tc>
        <w:tc>
          <w:tcPr>
            <w:tcW w:w="3604" w:type="pct"/>
            <w:vAlign w:val="center"/>
          </w:tcPr>
          <w:p w14:paraId="6133B4ED" w14:textId="77777777" w:rsidR="00604E82" w:rsidRPr="00604E82" w:rsidRDefault="00604E82">
            <w:pPr>
              <w:pStyle w:val="Prrafodelista"/>
              <w:numPr>
                <w:ilvl w:val="0"/>
                <w:numId w:val="32"/>
              </w:numPr>
              <w:spacing w:line="259" w:lineRule="auto"/>
              <w:ind w:right="-1"/>
              <w:contextualSpacing/>
              <w:jc w:val="both"/>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Aire acondicionado automático Dual</w:t>
            </w:r>
          </w:p>
          <w:p w14:paraId="17B0CF6D" w14:textId="77777777" w:rsidR="00604E82" w:rsidRPr="00604E82" w:rsidRDefault="00604E82">
            <w:pPr>
              <w:pStyle w:val="Prrafodelista"/>
              <w:numPr>
                <w:ilvl w:val="0"/>
                <w:numId w:val="32"/>
              </w:numPr>
              <w:spacing w:line="259" w:lineRule="auto"/>
              <w:ind w:right="-1"/>
              <w:contextualSpacing/>
              <w:jc w:val="both"/>
              <w:rPr>
                <w:rFonts w:ascii="Arial Narrow" w:eastAsiaTheme="minorEastAsia" w:hAnsi="Arial Narrow"/>
                <w:kern w:val="2"/>
                <w:sz w:val="20"/>
                <w:szCs w:val="20"/>
                <w:lang w:val="es-MX" w:eastAsia="es-MX"/>
                <w14:ligatures w14:val="standardContextual"/>
              </w:rPr>
            </w:pPr>
            <w:proofErr w:type="spellStart"/>
            <w:r w:rsidRPr="00604E82">
              <w:rPr>
                <w:rFonts w:ascii="Arial Narrow" w:eastAsia="Arial" w:hAnsi="Arial Narrow" w:cs="Arial"/>
                <w:kern w:val="2"/>
                <w:sz w:val="20"/>
                <w:szCs w:val="20"/>
                <w:lang w:val="es-MX" w:eastAsia="es-MX"/>
                <w14:ligatures w14:val="standardContextual"/>
              </w:rPr>
              <w:t>Sunroof</w:t>
            </w:r>
            <w:proofErr w:type="spellEnd"/>
            <w:r w:rsidRPr="00604E82">
              <w:rPr>
                <w:rFonts w:ascii="Arial Narrow" w:eastAsia="Arial" w:hAnsi="Arial Narrow" w:cs="Arial"/>
                <w:kern w:val="2"/>
                <w:sz w:val="20"/>
                <w:szCs w:val="20"/>
                <w:lang w:val="es-MX" w:eastAsia="es-MX"/>
                <w14:ligatures w14:val="standardContextual"/>
              </w:rPr>
              <w:t xml:space="preserve"> y </w:t>
            </w:r>
            <w:proofErr w:type="spellStart"/>
            <w:r w:rsidRPr="00604E82">
              <w:rPr>
                <w:rFonts w:ascii="Arial Narrow" w:eastAsia="Arial" w:hAnsi="Arial Narrow" w:cs="Arial"/>
                <w:kern w:val="2"/>
                <w:sz w:val="20"/>
                <w:szCs w:val="20"/>
                <w:lang w:val="es-MX" w:eastAsia="es-MX"/>
                <w14:ligatures w14:val="standardContextual"/>
              </w:rPr>
              <w:t>Moonroof</w:t>
            </w:r>
            <w:proofErr w:type="spellEnd"/>
          </w:p>
          <w:p w14:paraId="75124E94" w14:textId="77777777" w:rsidR="00604E82" w:rsidRPr="00604E82" w:rsidRDefault="00604E82">
            <w:pPr>
              <w:pStyle w:val="Prrafodelista"/>
              <w:numPr>
                <w:ilvl w:val="0"/>
                <w:numId w:val="32"/>
              </w:numPr>
              <w:spacing w:after="40" w:line="238" w:lineRule="auto"/>
              <w:ind w:right="-1"/>
              <w:contextualSpacing/>
              <w:jc w:val="both"/>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Espejos retrovisores exteriores color carrocería eléctricos + desempañador + direccional + luz de bienvenida</w:t>
            </w:r>
          </w:p>
          <w:p w14:paraId="5A5D76A1" w14:textId="77777777" w:rsidR="00604E82" w:rsidRPr="00604E82" w:rsidRDefault="00604E82">
            <w:pPr>
              <w:pStyle w:val="Prrafodelista"/>
              <w:numPr>
                <w:ilvl w:val="0"/>
                <w:numId w:val="32"/>
              </w:numPr>
              <w:spacing w:line="259" w:lineRule="auto"/>
              <w:ind w:right="-1"/>
              <w:contextualSpacing/>
              <w:jc w:val="both"/>
              <w:rPr>
                <w:rFonts w:ascii="Arial Narrow" w:eastAsiaTheme="minorEastAsia" w:hAnsi="Arial Narrow"/>
                <w:kern w:val="2"/>
                <w:sz w:val="20"/>
                <w:szCs w:val="20"/>
                <w:lang w:val="es-MX" w:eastAsia="es-MX"/>
                <w14:ligatures w14:val="standardContextual"/>
              </w:rPr>
            </w:pPr>
            <w:proofErr w:type="gramStart"/>
            <w:r w:rsidRPr="00604E82">
              <w:rPr>
                <w:rFonts w:ascii="Arial Narrow" w:eastAsia="Arial" w:hAnsi="Arial Narrow" w:cs="Arial"/>
                <w:kern w:val="2"/>
                <w:sz w:val="20"/>
                <w:szCs w:val="20"/>
                <w:lang w:val="es-MX" w:eastAsia="es-MX"/>
                <w14:ligatures w14:val="standardContextual"/>
              </w:rPr>
              <w:t>Elevavidrios eléctricos</w:t>
            </w:r>
            <w:proofErr w:type="gramEnd"/>
            <w:r w:rsidRPr="00604E82">
              <w:rPr>
                <w:rFonts w:ascii="Arial Narrow" w:eastAsia="Arial" w:hAnsi="Arial Narrow" w:cs="Arial"/>
                <w:kern w:val="2"/>
                <w:sz w:val="20"/>
                <w:szCs w:val="20"/>
                <w:lang w:val="es-MX" w:eastAsia="es-MX"/>
                <w14:ligatures w14:val="standardContextual"/>
              </w:rPr>
              <w:t xml:space="preserve"> (auto + </w:t>
            </w:r>
            <w:proofErr w:type="spellStart"/>
            <w:r w:rsidRPr="00604E82">
              <w:rPr>
                <w:rFonts w:ascii="Arial Narrow" w:eastAsia="Arial" w:hAnsi="Arial Narrow" w:cs="Arial"/>
                <w:kern w:val="2"/>
                <w:sz w:val="20"/>
                <w:szCs w:val="20"/>
                <w:lang w:val="es-MX" w:eastAsia="es-MX"/>
                <w14:ligatures w14:val="standardContextual"/>
              </w:rPr>
              <w:t>anti-atrapamiento</w:t>
            </w:r>
            <w:proofErr w:type="spellEnd"/>
            <w:r w:rsidRPr="00604E82">
              <w:rPr>
                <w:rFonts w:ascii="Arial Narrow" w:eastAsia="Arial" w:hAnsi="Arial Narrow" w:cs="Arial"/>
                <w:kern w:val="2"/>
                <w:sz w:val="20"/>
                <w:szCs w:val="20"/>
                <w:lang w:val="es-MX" w:eastAsia="es-MX"/>
                <w14:ligatures w14:val="standardContextual"/>
              </w:rPr>
              <w:t>)</w:t>
            </w:r>
          </w:p>
          <w:p w14:paraId="4E9CE9DC" w14:textId="77777777" w:rsidR="00604E82" w:rsidRPr="00604E82" w:rsidRDefault="00604E82">
            <w:pPr>
              <w:pStyle w:val="Prrafodelista"/>
              <w:numPr>
                <w:ilvl w:val="0"/>
                <w:numId w:val="32"/>
              </w:numPr>
              <w:spacing w:line="259" w:lineRule="auto"/>
              <w:ind w:right="-1"/>
              <w:contextualSpacing/>
              <w:jc w:val="both"/>
              <w:rPr>
                <w:rFonts w:ascii="Arial Narrow" w:eastAsiaTheme="minorEastAsia" w:hAnsi="Arial Narrow"/>
                <w:kern w:val="2"/>
                <w:sz w:val="20"/>
                <w:szCs w:val="20"/>
                <w:lang w:val="es-MX" w:eastAsia="es-MX"/>
                <w14:ligatures w14:val="standardContextual"/>
              </w:rPr>
            </w:pPr>
            <w:proofErr w:type="gramStart"/>
            <w:r w:rsidRPr="00604E82">
              <w:rPr>
                <w:rFonts w:ascii="Arial Narrow" w:eastAsia="Arial" w:hAnsi="Arial Narrow" w:cs="Arial"/>
                <w:kern w:val="2"/>
                <w:sz w:val="20"/>
                <w:szCs w:val="20"/>
                <w:lang w:val="es-MX" w:eastAsia="es-MX"/>
                <w14:ligatures w14:val="standardContextual"/>
              </w:rPr>
              <w:t>Silla conductor</w:t>
            </w:r>
            <w:proofErr w:type="gramEnd"/>
            <w:r w:rsidRPr="00604E82">
              <w:rPr>
                <w:rFonts w:ascii="Arial Narrow" w:eastAsia="Arial" w:hAnsi="Arial Narrow" w:cs="Arial"/>
                <w:kern w:val="2"/>
                <w:sz w:val="20"/>
                <w:szCs w:val="20"/>
                <w:lang w:val="es-MX" w:eastAsia="es-MX"/>
                <w14:ligatures w14:val="standardContextual"/>
              </w:rPr>
              <w:t xml:space="preserve"> </w:t>
            </w:r>
            <w:r w:rsidRPr="00604E82">
              <w:rPr>
                <w:rFonts w:ascii="Arial Narrow" w:eastAsia="Arial" w:hAnsi="Arial Narrow" w:cs="Arial"/>
                <w:kern w:val="2"/>
                <w:sz w:val="20"/>
                <w:szCs w:val="20"/>
                <w:lang w:val="es-MX" w:eastAsia="es-MX"/>
                <w14:ligatures w14:val="standardContextual"/>
              </w:rPr>
              <w:tab/>
              <w:t xml:space="preserve">con </w:t>
            </w:r>
            <w:r w:rsidRPr="00604E82">
              <w:rPr>
                <w:rFonts w:ascii="Arial Narrow" w:eastAsia="Arial" w:hAnsi="Arial Narrow" w:cs="Arial"/>
                <w:kern w:val="2"/>
                <w:sz w:val="20"/>
                <w:szCs w:val="20"/>
                <w:lang w:val="es-MX" w:eastAsia="es-MX"/>
                <w14:ligatures w14:val="standardContextual"/>
              </w:rPr>
              <w:tab/>
              <w:t xml:space="preserve">ajuste </w:t>
            </w:r>
            <w:r w:rsidRPr="00604E82">
              <w:rPr>
                <w:rFonts w:ascii="Arial Narrow" w:eastAsia="Arial" w:hAnsi="Arial Narrow" w:cs="Arial"/>
                <w:kern w:val="2"/>
                <w:sz w:val="20"/>
                <w:szCs w:val="20"/>
                <w:lang w:val="es-MX" w:eastAsia="es-MX"/>
                <w14:ligatures w14:val="standardContextual"/>
              </w:rPr>
              <w:tab/>
              <w:t xml:space="preserve">eléctrico + regulación </w:t>
            </w:r>
            <w:r w:rsidRPr="00604E82">
              <w:rPr>
                <w:rFonts w:ascii="Arial Narrow" w:eastAsia="Arial" w:hAnsi="Arial Narrow" w:cs="Arial"/>
                <w:kern w:val="2"/>
                <w:sz w:val="20"/>
                <w:szCs w:val="20"/>
                <w:lang w:val="es-MX" w:eastAsia="es-MX"/>
                <w14:ligatures w14:val="standardContextual"/>
              </w:rPr>
              <w:tab/>
              <w:t>de altura +</w:t>
            </w:r>
          </w:p>
          <w:p w14:paraId="74C481EC" w14:textId="77777777" w:rsidR="00604E82" w:rsidRPr="00604E82" w:rsidRDefault="00604E82">
            <w:pPr>
              <w:pStyle w:val="Prrafodelista"/>
              <w:numPr>
                <w:ilvl w:val="0"/>
                <w:numId w:val="32"/>
              </w:numPr>
              <w:spacing w:after="25" w:line="240" w:lineRule="auto"/>
              <w:ind w:right="-1"/>
              <w:contextualSpacing/>
              <w:jc w:val="both"/>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calefacción + ventilación + memoria</w:t>
            </w:r>
          </w:p>
          <w:p w14:paraId="31B9353E" w14:textId="77777777" w:rsidR="00604E82" w:rsidRPr="00604E82" w:rsidRDefault="00604E82">
            <w:pPr>
              <w:pStyle w:val="Prrafodelista"/>
              <w:numPr>
                <w:ilvl w:val="0"/>
                <w:numId w:val="32"/>
              </w:numPr>
              <w:spacing w:line="259" w:lineRule="auto"/>
              <w:ind w:right="-1"/>
              <w:contextualSpacing/>
              <w:jc w:val="both"/>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Control crucero</w:t>
            </w:r>
          </w:p>
          <w:p w14:paraId="293C64C4" w14:textId="77777777" w:rsidR="00604E82" w:rsidRPr="00604E82" w:rsidRDefault="00604E82">
            <w:pPr>
              <w:pStyle w:val="Prrafodelista"/>
              <w:numPr>
                <w:ilvl w:val="0"/>
                <w:numId w:val="32"/>
              </w:numPr>
              <w:spacing w:after="40" w:line="239" w:lineRule="auto"/>
              <w:ind w:right="-1"/>
              <w:contextualSpacing/>
              <w:jc w:val="both"/>
              <w:rPr>
                <w:rFonts w:ascii="Arial Narrow" w:eastAsiaTheme="minorEastAsia" w:hAnsi="Arial Narrow"/>
                <w:kern w:val="2"/>
                <w:sz w:val="20"/>
                <w:szCs w:val="20"/>
                <w:lang w:val="en-US" w:eastAsia="es-MX"/>
                <w14:ligatures w14:val="standardContextual"/>
              </w:rPr>
            </w:pPr>
            <w:r w:rsidRPr="00604E82">
              <w:rPr>
                <w:rFonts w:ascii="Arial Narrow" w:eastAsia="Arial" w:hAnsi="Arial Narrow" w:cs="Arial"/>
                <w:kern w:val="2"/>
                <w:sz w:val="20"/>
                <w:szCs w:val="20"/>
                <w:lang w:val="en-US" w:eastAsia="es-MX"/>
                <w14:ligatures w14:val="standardContextual"/>
              </w:rPr>
              <w:t>Radio AM / FM + Bluetooth + USB + AUX + conectividad car play / Android auto</w:t>
            </w:r>
          </w:p>
          <w:p w14:paraId="0CF2737F" w14:textId="77777777" w:rsidR="00604E82" w:rsidRPr="00604E82" w:rsidRDefault="00604E82">
            <w:pPr>
              <w:pStyle w:val="Prrafodelista"/>
              <w:numPr>
                <w:ilvl w:val="0"/>
                <w:numId w:val="32"/>
              </w:numPr>
              <w:spacing w:line="259" w:lineRule="auto"/>
              <w:ind w:right="-1"/>
              <w:contextualSpacing/>
              <w:jc w:val="both"/>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Cámara de reversa</w:t>
            </w:r>
          </w:p>
          <w:p w14:paraId="4C457CC5" w14:textId="77777777" w:rsidR="00604E82" w:rsidRPr="00604E82" w:rsidRDefault="00604E82">
            <w:pPr>
              <w:pStyle w:val="Prrafodelista"/>
              <w:numPr>
                <w:ilvl w:val="0"/>
                <w:numId w:val="32"/>
              </w:numPr>
              <w:spacing w:line="259" w:lineRule="auto"/>
              <w:ind w:right="-1"/>
              <w:contextualSpacing/>
              <w:jc w:val="both"/>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Sensores de parqueo (delantero/traseros)</w:t>
            </w:r>
          </w:p>
          <w:p w14:paraId="20D05CCC" w14:textId="77777777" w:rsidR="00604E82" w:rsidRPr="00604E82" w:rsidRDefault="00604E82">
            <w:pPr>
              <w:pStyle w:val="Prrafodelista"/>
              <w:numPr>
                <w:ilvl w:val="0"/>
                <w:numId w:val="32"/>
              </w:numPr>
              <w:spacing w:line="259" w:lineRule="auto"/>
              <w:ind w:right="-1"/>
              <w:contextualSpacing/>
              <w:jc w:val="both"/>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Película de seguridad por vidrio.</w:t>
            </w:r>
          </w:p>
          <w:p w14:paraId="7484BFAB" w14:textId="77777777" w:rsidR="00604E82" w:rsidRPr="00604E82" w:rsidRDefault="00604E82">
            <w:pPr>
              <w:pStyle w:val="Prrafodelista"/>
              <w:numPr>
                <w:ilvl w:val="0"/>
                <w:numId w:val="32"/>
              </w:numPr>
              <w:spacing w:line="259" w:lineRule="auto"/>
              <w:ind w:right="-1"/>
              <w:contextualSpacing/>
              <w:jc w:val="both"/>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Carrocería de absorción de impactos</w:t>
            </w:r>
          </w:p>
          <w:p w14:paraId="23BA00DA" w14:textId="77777777" w:rsidR="00604E82" w:rsidRPr="00604E82" w:rsidRDefault="00604E82">
            <w:pPr>
              <w:pStyle w:val="Prrafodelista"/>
              <w:numPr>
                <w:ilvl w:val="0"/>
                <w:numId w:val="32"/>
              </w:numPr>
              <w:spacing w:line="259" w:lineRule="auto"/>
              <w:ind w:right="-1"/>
              <w:contextualSpacing/>
              <w:jc w:val="both"/>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Airbags delanteros: 2 (Conductor + pasajero)</w:t>
            </w:r>
          </w:p>
          <w:p w14:paraId="31BF7D3E" w14:textId="77777777" w:rsidR="00604E82" w:rsidRPr="00604E82" w:rsidRDefault="00604E82">
            <w:pPr>
              <w:pStyle w:val="Prrafodelista"/>
              <w:numPr>
                <w:ilvl w:val="0"/>
                <w:numId w:val="32"/>
              </w:numPr>
              <w:spacing w:line="259" w:lineRule="auto"/>
              <w:ind w:right="-1"/>
              <w:contextualSpacing/>
              <w:jc w:val="both"/>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Airbags laterales delanteros: 2</w:t>
            </w:r>
          </w:p>
          <w:p w14:paraId="1A348965" w14:textId="77777777" w:rsidR="00604E82" w:rsidRPr="00604E82" w:rsidRDefault="00604E82">
            <w:pPr>
              <w:pStyle w:val="Prrafodelista"/>
              <w:numPr>
                <w:ilvl w:val="0"/>
                <w:numId w:val="32"/>
              </w:numPr>
              <w:spacing w:line="259" w:lineRule="auto"/>
              <w:ind w:right="-1"/>
              <w:contextualSpacing/>
              <w:jc w:val="both"/>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Airbags cortina: 2</w:t>
            </w:r>
          </w:p>
          <w:p w14:paraId="6C87A14F" w14:textId="77777777" w:rsidR="00604E82" w:rsidRPr="00604E82" w:rsidRDefault="00604E82" w:rsidP="00604E82">
            <w:pPr>
              <w:pStyle w:val="Textoindependiente"/>
              <w:tabs>
                <w:tab w:val="left" w:pos="2130"/>
              </w:tabs>
              <w:ind w:right="-1"/>
              <w:rPr>
                <w:rFonts w:ascii="Arial Narrow" w:hAnsi="Arial Narrow" w:cs="Arial"/>
                <w:b/>
                <w:u w:val="single"/>
              </w:rPr>
            </w:pPr>
            <w:r w:rsidRPr="00604E82">
              <w:rPr>
                <w:rFonts w:ascii="Arial Narrow" w:eastAsia="Arial" w:hAnsi="Arial Narrow" w:cs="Arial"/>
                <w:kern w:val="2"/>
                <w:lang w:val="es-MX" w:eastAsia="es-MX"/>
                <w14:ligatures w14:val="standardContextual"/>
              </w:rPr>
              <w:t>Cinturones traseros segunda fila de asientos: 3 de tres puntos</w:t>
            </w:r>
          </w:p>
        </w:tc>
      </w:tr>
      <w:tr w:rsidR="00604E82" w:rsidRPr="00604E82" w14:paraId="08D2932F" w14:textId="77777777" w:rsidTr="00604E82">
        <w:tc>
          <w:tcPr>
            <w:tcW w:w="1396" w:type="pct"/>
            <w:vAlign w:val="center"/>
          </w:tcPr>
          <w:p w14:paraId="187F0BAC" w14:textId="77777777" w:rsidR="00604E82" w:rsidRPr="00604E82" w:rsidRDefault="00604E82" w:rsidP="00604E82">
            <w:pPr>
              <w:pStyle w:val="Textoindependiente"/>
              <w:tabs>
                <w:tab w:val="left" w:pos="2130"/>
              </w:tabs>
              <w:ind w:right="-1"/>
              <w:rPr>
                <w:rFonts w:ascii="Arial Narrow" w:hAnsi="Arial Narrow" w:cs="Arial"/>
                <w:b/>
                <w:u w:val="single"/>
              </w:rPr>
            </w:pPr>
            <w:r w:rsidRPr="00604E82">
              <w:rPr>
                <w:rFonts w:ascii="Arial Narrow" w:eastAsia="Arial" w:hAnsi="Arial Narrow" w:cs="Arial"/>
                <w:b/>
              </w:rPr>
              <w:t>SEGURIDAD ACTIVA Y PASIVA</w:t>
            </w:r>
          </w:p>
        </w:tc>
        <w:tc>
          <w:tcPr>
            <w:tcW w:w="3604" w:type="pct"/>
            <w:vAlign w:val="center"/>
          </w:tcPr>
          <w:p w14:paraId="5CEF8C11" w14:textId="77777777" w:rsidR="00604E82" w:rsidRPr="00604E82" w:rsidRDefault="00604E82">
            <w:pPr>
              <w:pStyle w:val="Prrafodelista"/>
              <w:numPr>
                <w:ilvl w:val="0"/>
                <w:numId w:val="33"/>
              </w:numPr>
              <w:spacing w:line="259" w:lineRule="auto"/>
              <w:ind w:right="-1"/>
              <w:contextualSpacing/>
              <w:jc w:val="both"/>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 xml:space="preserve">Control de descenso </w:t>
            </w:r>
          </w:p>
          <w:p w14:paraId="6CDD460F" w14:textId="77777777" w:rsidR="00604E82" w:rsidRPr="00604E82" w:rsidRDefault="00604E82">
            <w:pPr>
              <w:pStyle w:val="Prrafodelista"/>
              <w:numPr>
                <w:ilvl w:val="0"/>
                <w:numId w:val="33"/>
              </w:numPr>
              <w:spacing w:line="259" w:lineRule="auto"/>
              <w:ind w:right="-1"/>
              <w:contextualSpacing/>
              <w:jc w:val="both"/>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 xml:space="preserve">Control de arrastre  </w:t>
            </w:r>
          </w:p>
          <w:p w14:paraId="7FD59E23" w14:textId="77777777" w:rsidR="00604E82" w:rsidRPr="00604E82" w:rsidRDefault="00604E82">
            <w:pPr>
              <w:pStyle w:val="Prrafodelista"/>
              <w:numPr>
                <w:ilvl w:val="0"/>
                <w:numId w:val="33"/>
              </w:numPr>
              <w:spacing w:line="269" w:lineRule="auto"/>
              <w:ind w:right="-1"/>
              <w:contextualSpacing/>
              <w:jc w:val="both"/>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 xml:space="preserve">Sistema de pre-colisión con detección de vehículos, peatones, bicicletas, motocicletas </w:t>
            </w:r>
          </w:p>
          <w:p w14:paraId="4120AC1C" w14:textId="77777777" w:rsidR="00604E82" w:rsidRPr="00604E82" w:rsidRDefault="00604E82">
            <w:pPr>
              <w:pStyle w:val="Prrafodelista"/>
              <w:numPr>
                <w:ilvl w:val="0"/>
                <w:numId w:val="33"/>
              </w:numPr>
              <w:spacing w:line="259" w:lineRule="auto"/>
              <w:ind w:right="-1"/>
              <w:contextualSpacing/>
              <w:jc w:val="both"/>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 xml:space="preserve">Control crucero adaptativo desde 0 KM  </w:t>
            </w:r>
          </w:p>
          <w:p w14:paraId="1D7790B4" w14:textId="77777777" w:rsidR="00604E82" w:rsidRPr="00604E82" w:rsidRDefault="00604E82">
            <w:pPr>
              <w:pStyle w:val="Prrafodelista"/>
              <w:numPr>
                <w:ilvl w:val="0"/>
                <w:numId w:val="33"/>
              </w:numPr>
              <w:spacing w:after="28" w:line="243" w:lineRule="auto"/>
              <w:ind w:right="-1"/>
              <w:contextualSpacing/>
              <w:jc w:val="both"/>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 xml:space="preserve">Asistencia de trazado de línea, alerta de salida de carril, sistema de luces altas adaptativas  </w:t>
            </w:r>
          </w:p>
          <w:p w14:paraId="0EF71DC3" w14:textId="77777777" w:rsidR="00604E82" w:rsidRPr="00604E82" w:rsidRDefault="00604E82">
            <w:pPr>
              <w:pStyle w:val="Prrafodelista"/>
              <w:numPr>
                <w:ilvl w:val="0"/>
                <w:numId w:val="33"/>
              </w:numPr>
              <w:spacing w:line="259" w:lineRule="auto"/>
              <w:ind w:right="-1"/>
              <w:contextualSpacing/>
              <w:jc w:val="both"/>
              <w:rPr>
                <w:rFonts w:ascii="Arial Narrow" w:eastAsiaTheme="minorEastAsia" w:hAnsi="Arial Narrow"/>
                <w:kern w:val="2"/>
                <w:sz w:val="20"/>
                <w:szCs w:val="20"/>
                <w:lang w:val="es-MX" w:eastAsia="es-MX"/>
                <w14:ligatures w14:val="standardContextual"/>
              </w:rPr>
            </w:pPr>
            <w:r w:rsidRPr="00604E82">
              <w:rPr>
                <w:rFonts w:ascii="Arial Narrow" w:eastAsia="Arial" w:hAnsi="Arial Narrow" w:cs="Arial"/>
                <w:kern w:val="2"/>
                <w:sz w:val="20"/>
                <w:szCs w:val="20"/>
                <w:lang w:val="es-MX" w:eastAsia="es-MX"/>
                <w14:ligatures w14:val="standardContextual"/>
              </w:rPr>
              <w:t xml:space="preserve">Alerta de salida de carril desde 50 Km/h </w:t>
            </w:r>
          </w:p>
          <w:p w14:paraId="393D898C" w14:textId="77777777" w:rsidR="00604E82" w:rsidRPr="00604E82" w:rsidRDefault="00604E82" w:rsidP="00604E82">
            <w:pPr>
              <w:pStyle w:val="Textoindependiente"/>
              <w:tabs>
                <w:tab w:val="left" w:pos="2130"/>
              </w:tabs>
              <w:ind w:right="-1"/>
              <w:rPr>
                <w:rFonts w:ascii="Arial Narrow" w:hAnsi="Arial Narrow" w:cs="Arial"/>
                <w:b/>
                <w:u w:val="single"/>
              </w:rPr>
            </w:pPr>
            <w:r w:rsidRPr="00604E82">
              <w:rPr>
                <w:rFonts w:ascii="Arial Narrow" w:eastAsia="Arial" w:hAnsi="Arial Narrow" w:cs="Arial"/>
                <w:kern w:val="2"/>
                <w:lang w:val="es-MX" w:eastAsia="es-MX"/>
                <w14:ligatures w14:val="standardContextual"/>
              </w:rPr>
              <w:t xml:space="preserve">Sistema de Luces Altas Adaptativas </w:t>
            </w:r>
          </w:p>
        </w:tc>
      </w:tr>
      <w:tr w:rsidR="00604E82" w:rsidRPr="00604E82" w14:paraId="7DF7D274" w14:textId="77777777" w:rsidTr="00604E82">
        <w:tc>
          <w:tcPr>
            <w:tcW w:w="1396" w:type="pct"/>
            <w:vAlign w:val="center"/>
          </w:tcPr>
          <w:p w14:paraId="116524F4" w14:textId="77777777" w:rsidR="00604E82" w:rsidRPr="00604E82" w:rsidRDefault="00604E82" w:rsidP="00604E82">
            <w:pPr>
              <w:pStyle w:val="Textoindependiente"/>
              <w:tabs>
                <w:tab w:val="left" w:pos="2130"/>
              </w:tabs>
              <w:ind w:right="-1"/>
              <w:rPr>
                <w:rFonts w:ascii="Arial Narrow" w:hAnsi="Arial Narrow" w:cs="Arial"/>
                <w:b/>
                <w:u w:val="single"/>
              </w:rPr>
            </w:pPr>
            <w:r w:rsidRPr="00604E82">
              <w:rPr>
                <w:rFonts w:ascii="Arial Narrow" w:eastAsia="Calibri" w:hAnsi="Arial Narrow" w:cs="Arial"/>
                <w:b/>
                <w:lang w:eastAsia="es-CO"/>
              </w:rPr>
              <w:t>COLOR</w:t>
            </w:r>
          </w:p>
        </w:tc>
        <w:tc>
          <w:tcPr>
            <w:tcW w:w="3604" w:type="pct"/>
            <w:vAlign w:val="center"/>
          </w:tcPr>
          <w:p w14:paraId="704764ED" w14:textId="77777777" w:rsidR="00604E82" w:rsidRPr="00604E82" w:rsidRDefault="00604E82" w:rsidP="00604E82">
            <w:pPr>
              <w:pStyle w:val="Textoindependiente"/>
              <w:tabs>
                <w:tab w:val="left" w:pos="2130"/>
              </w:tabs>
              <w:ind w:right="-1"/>
              <w:rPr>
                <w:rFonts w:ascii="Arial Narrow" w:hAnsi="Arial Narrow" w:cs="Arial"/>
                <w:b/>
                <w:u w:val="single"/>
              </w:rPr>
            </w:pPr>
            <w:r w:rsidRPr="00604E82">
              <w:rPr>
                <w:rFonts w:ascii="Arial Narrow" w:eastAsiaTheme="minorEastAsia" w:hAnsi="Arial Narrow" w:cs="Arial"/>
                <w:kern w:val="2"/>
                <w:lang w:val="es-MX" w:eastAsia="es-MX"/>
                <w14:ligatures w14:val="standardContextual"/>
              </w:rPr>
              <w:t xml:space="preserve">El color de los vehículos se definió en </w:t>
            </w:r>
            <w:r w:rsidRPr="00604E82">
              <w:rPr>
                <w:rFonts w:ascii="Arial Narrow" w:eastAsiaTheme="minorEastAsia" w:hAnsi="Arial Narrow" w:cs="Arial"/>
                <w:b/>
                <w:kern w:val="2"/>
                <w:lang w:val="es-MX" w:eastAsia="es-MX"/>
                <w14:ligatures w14:val="standardContextual"/>
              </w:rPr>
              <w:t>GRIS PLATA o GRIS OSCURO</w:t>
            </w:r>
            <w:r w:rsidRPr="00604E82">
              <w:rPr>
                <w:rFonts w:ascii="Arial Narrow" w:eastAsiaTheme="minorEastAsia" w:hAnsi="Arial Narrow" w:cs="Arial"/>
                <w:kern w:val="2"/>
                <w:lang w:val="es-MX" w:eastAsia="es-MX"/>
                <w14:ligatures w14:val="standardContextual"/>
              </w:rPr>
              <w:t xml:space="preserve"> (Dependiendo la marca, se debe contar con el color que se ajuste a ese requisito, independiente de la denominación que maneje la marca).</w:t>
            </w:r>
          </w:p>
        </w:tc>
      </w:tr>
      <w:tr w:rsidR="00604E82" w:rsidRPr="00604E82" w14:paraId="0AC290A0" w14:textId="77777777" w:rsidTr="00604E82">
        <w:tc>
          <w:tcPr>
            <w:tcW w:w="1396" w:type="pct"/>
            <w:vAlign w:val="center"/>
          </w:tcPr>
          <w:p w14:paraId="27519DCF" w14:textId="77777777" w:rsidR="00604E82" w:rsidRPr="00604E82" w:rsidRDefault="00604E82" w:rsidP="00604E82">
            <w:pPr>
              <w:pStyle w:val="Textoindependiente"/>
              <w:tabs>
                <w:tab w:val="left" w:pos="2130"/>
              </w:tabs>
              <w:ind w:right="-1"/>
              <w:rPr>
                <w:rFonts w:ascii="Arial Narrow" w:hAnsi="Arial Narrow" w:cs="Arial"/>
                <w:b/>
                <w:u w:val="single"/>
              </w:rPr>
            </w:pPr>
            <w:r w:rsidRPr="00604E82">
              <w:rPr>
                <w:rFonts w:ascii="Arial Narrow" w:eastAsia="Calibri" w:hAnsi="Arial Narrow" w:cs="Arial"/>
                <w:b/>
                <w:lang w:eastAsia="es-CO"/>
              </w:rPr>
              <w:t>ACCESORIOS ADICIONALES A INSTALAR AL VEHÍCULO</w:t>
            </w:r>
          </w:p>
        </w:tc>
        <w:tc>
          <w:tcPr>
            <w:tcW w:w="3604" w:type="pct"/>
            <w:vAlign w:val="center"/>
          </w:tcPr>
          <w:p w14:paraId="011FD6CF" w14:textId="77777777" w:rsidR="00604E82" w:rsidRPr="00604E82" w:rsidRDefault="00604E82">
            <w:pPr>
              <w:pStyle w:val="Prrafodelista"/>
              <w:numPr>
                <w:ilvl w:val="0"/>
                <w:numId w:val="34"/>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Polarizado</w:t>
            </w:r>
          </w:p>
          <w:p w14:paraId="3D80770D" w14:textId="77777777" w:rsidR="00604E82" w:rsidRPr="00604E82" w:rsidRDefault="00604E82">
            <w:pPr>
              <w:pStyle w:val="Prrafodelista"/>
              <w:numPr>
                <w:ilvl w:val="0"/>
                <w:numId w:val="34"/>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Pernos de seguridad</w:t>
            </w:r>
          </w:p>
          <w:p w14:paraId="0463FBE1" w14:textId="77777777" w:rsidR="00604E82" w:rsidRPr="00604E82" w:rsidRDefault="00604E82">
            <w:pPr>
              <w:pStyle w:val="Textoindependiente"/>
              <w:numPr>
                <w:ilvl w:val="0"/>
                <w:numId w:val="34"/>
              </w:numPr>
              <w:tabs>
                <w:tab w:val="left" w:pos="2130"/>
              </w:tabs>
              <w:ind w:right="-1"/>
              <w:jc w:val="left"/>
              <w:rPr>
                <w:rFonts w:ascii="Arial Narrow" w:hAnsi="Arial Narrow" w:cs="Arial"/>
                <w:b/>
                <w:u w:val="single"/>
              </w:rPr>
            </w:pPr>
            <w:r w:rsidRPr="00604E82">
              <w:rPr>
                <w:rFonts w:ascii="Arial Narrow" w:hAnsi="Arial Narrow" w:cs="Arial"/>
              </w:rPr>
              <w:lastRenderedPageBreak/>
              <w:t>Seguro lunas de espejos</w:t>
            </w:r>
          </w:p>
        </w:tc>
      </w:tr>
      <w:tr w:rsidR="00604E82" w:rsidRPr="00604E82" w14:paraId="74E7CCC7" w14:textId="77777777" w:rsidTr="00604E82">
        <w:tc>
          <w:tcPr>
            <w:tcW w:w="1396" w:type="pct"/>
            <w:vAlign w:val="center"/>
          </w:tcPr>
          <w:p w14:paraId="65331234" w14:textId="77777777" w:rsidR="00604E82" w:rsidRPr="00604E82" w:rsidRDefault="00604E82" w:rsidP="00604E82">
            <w:pPr>
              <w:pStyle w:val="Textoindependiente"/>
              <w:tabs>
                <w:tab w:val="left" w:pos="2130"/>
              </w:tabs>
              <w:ind w:right="-1"/>
              <w:rPr>
                <w:rFonts w:ascii="Arial Narrow" w:eastAsia="Calibri" w:hAnsi="Arial Narrow" w:cs="Arial"/>
                <w:b/>
                <w:lang w:eastAsia="es-CO"/>
              </w:rPr>
            </w:pPr>
            <w:r w:rsidRPr="00604E82">
              <w:rPr>
                <w:rFonts w:ascii="Arial Narrow" w:eastAsia="Calibri" w:hAnsi="Arial Narrow" w:cs="Arial"/>
                <w:b/>
                <w:lang w:eastAsia="es-CO"/>
              </w:rPr>
              <w:lastRenderedPageBreak/>
              <w:t>HERRAMIENTAS</w:t>
            </w:r>
          </w:p>
        </w:tc>
        <w:tc>
          <w:tcPr>
            <w:tcW w:w="3604" w:type="pct"/>
          </w:tcPr>
          <w:p w14:paraId="734E4B0D" w14:textId="77777777" w:rsidR="00604E82" w:rsidRPr="00604E82" w:rsidRDefault="00604E82">
            <w:pPr>
              <w:pStyle w:val="Prrafodelista"/>
              <w:numPr>
                <w:ilvl w:val="0"/>
                <w:numId w:val="35"/>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Gato de zorra que soporte el peso del vehículo blindado</w:t>
            </w:r>
          </w:p>
          <w:p w14:paraId="1DA21CB9" w14:textId="77777777" w:rsidR="00604E82" w:rsidRPr="00604E82" w:rsidRDefault="00604E82">
            <w:pPr>
              <w:pStyle w:val="Prrafodelista"/>
              <w:numPr>
                <w:ilvl w:val="0"/>
                <w:numId w:val="35"/>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Copa o cruceta para pernos</w:t>
            </w:r>
          </w:p>
          <w:p w14:paraId="6F34A75E" w14:textId="77777777" w:rsidR="00604E82" w:rsidRPr="00604E82" w:rsidRDefault="00604E82">
            <w:pPr>
              <w:pStyle w:val="Prrafodelista"/>
              <w:numPr>
                <w:ilvl w:val="0"/>
                <w:numId w:val="35"/>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Extintor de mínimo cinco (5) libras (NTC 1446)</w:t>
            </w:r>
          </w:p>
          <w:p w14:paraId="5205A9E6" w14:textId="77777777" w:rsidR="00604E82" w:rsidRPr="00604E82" w:rsidRDefault="00604E82">
            <w:pPr>
              <w:pStyle w:val="Prrafodelista"/>
              <w:numPr>
                <w:ilvl w:val="0"/>
                <w:numId w:val="35"/>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Juego de llaves mixtas, mínimo siete (7) unidades de entre tres octavos (3/8) a una (1) pulgada o de ocho a doce (8 a 19) milímetros</w:t>
            </w:r>
          </w:p>
          <w:p w14:paraId="3E53B3FF" w14:textId="77777777" w:rsidR="00604E82" w:rsidRPr="00604E82" w:rsidRDefault="00604E82">
            <w:pPr>
              <w:pStyle w:val="Prrafodelista"/>
              <w:numPr>
                <w:ilvl w:val="0"/>
                <w:numId w:val="35"/>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Juego de destornilladores seis (6) piezas de estrella y pala, alicates de seis (6) pulgadas</w:t>
            </w:r>
          </w:p>
          <w:p w14:paraId="2C2D1681" w14:textId="77777777" w:rsidR="00604E82" w:rsidRPr="00604E82" w:rsidRDefault="00604E82">
            <w:pPr>
              <w:pStyle w:val="Prrafodelista"/>
              <w:numPr>
                <w:ilvl w:val="0"/>
                <w:numId w:val="35"/>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Dos señales de carretera en forma de triángulo en material reflectivo y provistas de soportes para ser colocadas en forma vertical o lámparas de señal de luz amarilla intermitentes o de destello</w:t>
            </w:r>
          </w:p>
          <w:p w14:paraId="58C516AC" w14:textId="77777777" w:rsidR="00604E82" w:rsidRPr="00604E82" w:rsidRDefault="00604E82">
            <w:pPr>
              <w:pStyle w:val="Prrafodelista"/>
              <w:numPr>
                <w:ilvl w:val="0"/>
                <w:numId w:val="35"/>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Un botiquín de primeros auxilios de mínimo dieciocho (18) elementos</w:t>
            </w:r>
          </w:p>
          <w:p w14:paraId="1C03AD16" w14:textId="77777777" w:rsidR="00604E82" w:rsidRPr="00604E82" w:rsidRDefault="00604E82">
            <w:pPr>
              <w:pStyle w:val="Prrafodelista"/>
              <w:numPr>
                <w:ilvl w:val="0"/>
                <w:numId w:val="35"/>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Dos tacos para bloquear el vehículo</w:t>
            </w:r>
          </w:p>
          <w:p w14:paraId="5413EE59" w14:textId="77777777" w:rsidR="00604E82" w:rsidRPr="00604E82" w:rsidRDefault="00604E82">
            <w:pPr>
              <w:pStyle w:val="Prrafodelista"/>
              <w:numPr>
                <w:ilvl w:val="0"/>
                <w:numId w:val="35"/>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Linterna con baterías o recargable</w:t>
            </w:r>
          </w:p>
          <w:p w14:paraId="1BAB9F81" w14:textId="77777777" w:rsidR="00604E82" w:rsidRPr="00604E82" w:rsidRDefault="00604E82">
            <w:pPr>
              <w:pStyle w:val="Prrafodelista"/>
              <w:numPr>
                <w:ilvl w:val="0"/>
                <w:numId w:val="35"/>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Juego de cables de iniciar de mínimo mil (1000) amperios</w:t>
            </w:r>
          </w:p>
          <w:p w14:paraId="2212E32B" w14:textId="77777777" w:rsidR="00604E82" w:rsidRPr="00604E82" w:rsidRDefault="00604E82">
            <w:pPr>
              <w:pStyle w:val="Prrafodelista"/>
              <w:numPr>
                <w:ilvl w:val="0"/>
                <w:numId w:val="35"/>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Chaleco reflectivo</w:t>
            </w:r>
          </w:p>
          <w:p w14:paraId="49A1B127" w14:textId="77777777" w:rsidR="00604E82" w:rsidRPr="00604E82" w:rsidRDefault="00604E82">
            <w:pPr>
              <w:pStyle w:val="Prrafodelista"/>
              <w:numPr>
                <w:ilvl w:val="0"/>
                <w:numId w:val="35"/>
              </w:numPr>
              <w:autoSpaceDE w:val="0"/>
              <w:autoSpaceDN w:val="0"/>
              <w:adjustRightInd w:val="0"/>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Maletín para herramienta.</w:t>
            </w:r>
          </w:p>
          <w:p w14:paraId="5B15F869" w14:textId="77777777" w:rsidR="00604E82" w:rsidRPr="00604E82" w:rsidRDefault="00604E82">
            <w:pPr>
              <w:pStyle w:val="Prrafodelista"/>
              <w:numPr>
                <w:ilvl w:val="0"/>
                <w:numId w:val="35"/>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 xml:space="preserve">Herramienta en cromo </w:t>
            </w:r>
            <w:proofErr w:type="spellStart"/>
            <w:r w:rsidRPr="00604E82">
              <w:rPr>
                <w:rFonts w:ascii="Arial Narrow" w:hAnsi="Arial Narrow" w:cs="Arial"/>
                <w:sz w:val="20"/>
                <w:szCs w:val="20"/>
              </w:rPr>
              <w:t>vanadium</w:t>
            </w:r>
            <w:proofErr w:type="spellEnd"/>
            <w:r w:rsidRPr="00604E82">
              <w:rPr>
                <w:rFonts w:ascii="Arial Narrow" w:hAnsi="Arial Narrow" w:cs="Arial"/>
                <w:sz w:val="20"/>
                <w:szCs w:val="20"/>
              </w:rPr>
              <w:t>.</w:t>
            </w:r>
          </w:p>
        </w:tc>
      </w:tr>
    </w:tbl>
    <w:p w14:paraId="7BA7D910" w14:textId="77777777" w:rsidR="00604E82" w:rsidRPr="00604E82" w:rsidRDefault="00604E82" w:rsidP="00604E82">
      <w:pPr>
        <w:pStyle w:val="Textoindependiente"/>
        <w:tabs>
          <w:tab w:val="left" w:pos="2130"/>
        </w:tabs>
        <w:ind w:right="-1"/>
        <w:rPr>
          <w:rFonts w:ascii="Arial Narrow" w:hAnsi="Arial Narrow" w:cs="Arial"/>
          <w:b/>
          <w:u w:val="single"/>
        </w:rPr>
      </w:pPr>
    </w:p>
    <w:tbl>
      <w:tblPr>
        <w:tblStyle w:val="Tablaconcuadrcula"/>
        <w:tblW w:w="0" w:type="auto"/>
        <w:tblInd w:w="279" w:type="dxa"/>
        <w:tblLook w:val="04A0" w:firstRow="1" w:lastRow="0" w:firstColumn="1" w:lastColumn="0" w:noHBand="0" w:noVBand="1"/>
      </w:tblPr>
      <w:tblGrid>
        <w:gridCol w:w="3124"/>
        <w:gridCol w:w="6224"/>
      </w:tblGrid>
      <w:tr w:rsidR="00604E82" w:rsidRPr="00604E82" w14:paraId="20DC24CF" w14:textId="77777777" w:rsidTr="00AA6EA7">
        <w:tc>
          <w:tcPr>
            <w:tcW w:w="9348" w:type="dxa"/>
            <w:gridSpan w:val="2"/>
            <w:shd w:val="clear" w:color="auto" w:fill="BFBFBF" w:themeFill="background1" w:themeFillShade="BF"/>
          </w:tcPr>
          <w:p w14:paraId="713F34DE" w14:textId="77777777" w:rsidR="00604E82" w:rsidRPr="00604E82" w:rsidRDefault="00604E82" w:rsidP="00604E82">
            <w:pPr>
              <w:ind w:right="-1"/>
              <w:jc w:val="center"/>
              <w:rPr>
                <w:rFonts w:ascii="Arial Narrow" w:hAnsi="Arial Narrow"/>
                <w:b/>
                <w:sz w:val="20"/>
                <w:szCs w:val="20"/>
              </w:rPr>
            </w:pPr>
            <w:r w:rsidRPr="00604E82">
              <w:rPr>
                <w:rFonts w:ascii="Arial Narrow" w:hAnsi="Arial Narrow"/>
                <w:b/>
                <w:sz w:val="20"/>
                <w:szCs w:val="20"/>
              </w:rPr>
              <w:t>ESPECIFICACIONES TÉCNICAS ADICIONALES</w:t>
            </w:r>
          </w:p>
        </w:tc>
      </w:tr>
      <w:tr w:rsidR="00604E82" w:rsidRPr="00604E82" w14:paraId="79611398" w14:textId="77777777" w:rsidTr="00AA6EA7">
        <w:tc>
          <w:tcPr>
            <w:tcW w:w="3124" w:type="dxa"/>
            <w:vAlign w:val="center"/>
          </w:tcPr>
          <w:p w14:paraId="387CCBED" w14:textId="77777777" w:rsidR="00604E82" w:rsidRPr="00604E82" w:rsidRDefault="00604E82" w:rsidP="00604E82">
            <w:pPr>
              <w:ind w:right="-1"/>
              <w:rPr>
                <w:rFonts w:ascii="Arial Narrow" w:hAnsi="Arial Narrow" w:cs="Arial"/>
                <w:sz w:val="20"/>
                <w:szCs w:val="20"/>
              </w:rPr>
            </w:pPr>
            <w:r w:rsidRPr="00604E82">
              <w:rPr>
                <w:rFonts w:ascii="Arial Narrow" w:hAnsi="Arial Narrow" w:cs="Arial"/>
                <w:b/>
                <w:sz w:val="20"/>
                <w:szCs w:val="20"/>
              </w:rPr>
              <w:t>GARANTÍA TÉCNICA DEL VEHÍCULO</w:t>
            </w:r>
          </w:p>
        </w:tc>
        <w:tc>
          <w:tcPr>
            <w:tcW w:w="6224" w:type="dxa"/>
            <w:vAlign w:val="center"/>
          </w:tcPr>
          <w:p w14:paraId="26A81BD1" w14:textId="77777777" w:rsidR="00604E82" w:rsidRPr="00604E82" w:rsidRDefault="00604E82"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Los Vehículos contarán con una garantía técnica sin costo adicional alguno contra posibles defectos de fabricación, daños ocasionados por fallas en el diseño, o materiales, incluyendo la mano de obra y los repuestos; esta garantía, será por un plazo mínimo de tres (3) años o Cien mil (100.000) Kms, lo primero que ocurra, contados a partir del recibo a satisfacción del vehículo por parte de la Entidad.</w:t>
            </w:r>
          </w:p>
          <w:p w14:paraId="1A3FD6CD" w14:textId="77777777" w:rsidR="00604E82" w:rsidRPr="00604E82" w:rsidRDefault="00604E82" w:rsidP="00604E82">
            <w:pPr>
              <w:ind w:right="-1"/>
              <w:jc w:val="both"/>
              <w:rPr>
                <w:rFonts w:ascii="Arial Narrow" w:hAnsi="Arial Narrow" w:cs="Arial"/>
                <w:sz w:val="20"/>
                <w:szCs w:val="20"/>
                <w:lang w:eastAsia="es-CO"/>
              </w:rPr>
            </w:pPr>
          </w:p>
          <w:p w14:paraId="1E2040F4" w14:textId="77777777" w:rsidR="00604E82" w:rsidRPr="00604E82" w:rsidRDefault="00604E82"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El contratista en ningún momento podrá negar ninguna reparación de garantía aduciendo que la falla se presentó por las adecuaciones del blindaje instalado.</w:t>
            </w:r>
          </w:p>
          <w:p w14:paraId="5668993F" w14:textId="77777777" w:rsidR="00604E82" w:rsidRPr="00604E82" w:rsidRDefault="00604E82" w:rsidP="00604E82">
            <w:pPr>
              <w:ind w:right="-1"/>
              <w:jc w:val="both"/>
              <w:rPr>
                <w:rFonts w:ascii="Arial Narrow" w:hAnsi="Arial Narrow" w:cs="Arial"/>
                <w:b/>
                <w:sz w:val="20"/>
                <w:szCs w:val="20"/>
              </w:rPr>
            </w:pPr>
          </w:p>
          <w:p w14:paraId="05CBE01B" w14:textId="77777777" w:rsidR="00604E82" w:rsidRPr="00604E82" w:rsidRDefault="00604E82" w:rsidP="00604E82">
            <w:pPr>
              <w:ind w:right="-1"/>
              <w:jc w:val="both"/>
              <w:rPr>
                <w:rFonts w:ascii="Arial Narrow" w:hAnsi="Arial Narrow" w:cs="Arial"/>
                <w:bCs/>
                <w:sz w:val="20"/>
                <w:szCs w:val="20"/>
              </w:rPr>
            </w:pPr>
            <w:r w:rsidRPr="00604E82">
              <w:rPr>
                <w:rFonts w:ascii="Arial Narrow" w:hAnsi="Arial Narrow" w:cs="Arial"/>
                <w:bCs/>
                <w:sz w:val="20"/>
                <w:szCs w:val="20"/>
              </w:rPr>
              <w:t>Certificación expedida por el representante legal del ensamblador o fabricante o distribuidor autorizado, según sea el caso, en la que conste que el proponente cuenta con el soporte técnico del fabricante en la prestación de todos los servicios técnicos ofrecidos y el suministro de repuestos para los vehículos ofrecidos por un tiempo mínimo de diez (10) años.</w:t>
            </w:r>
          </w:p>
        </w:tc>
      </w:tr>
      <w:tr w:rsidR="00604E82" w:rsidRPr="00604E82" w14:paraId="045ECE84" w14:textId="77777777" w:rsidTr="00AA6EA7">
        <w:tc>
          <w:tcPr>
            <w:tcW w:w="3124" w:type="dxa"/>
            <w:vAlign w:val="center"/>
          </w:tcPr>
          <w:p w14:paraId="1C39995E" w14:textId="77777777" w:rsidR="00604E82" w:rsidRPr="00604E82" w:rsidRDefault="00604E82" w:rsidP="00604E82">
            <w:pPr>
              <w:ind w:right="-1"/>
              <w:rPr>
                <w:rFonts w:ascii="Arial Narrow" w:hAnsi="Arial Narrow" w:cs="Arial"/>
                <w:b/>
                <w:sz w:val="20"/>
                <w:szCs w:val="20"/>
              </w:rPr>
            </w:pPr>
            <w:r w:rsidRPr="00604E82">
              <w:rPr>
                <w:rFonts w:ascii="Arial Narrow" w:hAnsi="Arial Narrow" w:cs="Arial"/>
                <w:b/>
                <w:sz w:val="20"/>
                <w:szCs w:val="20"/>
              </w:rPr>
              <w:t>GARANTÍA DEL BLINDAJE</w:t>
            </w:r>
          </w:p>
        </w:tc>
        <w:tc>
          <w:tcPr>
            <w:tcW w:w="6224" w:type="dxa"/>
            <w:vAlign w:val="center"/>
          </w:tcPr>
          <w:p w14:paraId="68BD7B65" w14:textId="77777777" w:rsidR="00604E82" w:rsidRPr="00604E82" w:rsidRDefault="00604E82"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La garantía para el blindaje opaco y el blindaje transparente será de mínimo cinco (5) años por integridad balística, bajo</w:t>
            </w:r>
          </w:p>
          <w:p w14:paraId="4833C023" w14:textId="77777777" w:rsidR="00604E82" w:rsidRPr="00604E82" w:rsidRDefault="00604E82"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condiciones normales de uso y cuidado, además de 02 inspecciones visuales a partir de la instalación de las placas.</w:t>
            </w:r>
          </w:p>
        </w:tc>
      </w:tr>
      <w:tr w:rsidR="00604E82" w:rsidRPr="00604E82" w14:paraId="704E6B33" w14:textId="77777777" w:rsidTr="00AA6EA7">
        <w:tc>
          <w:tcPr>
            <w:tcW w:w="3124" w:type="dxa"/>
            <w:vAlign w:val="center"/>
          </w:tcPr>
          <w:p w14:paraId="44256296" w14:textId="77777777" w:rsidR="00604E82" w:rsidRPr="00604E82" w:rsidRDefault="00604E82" w:rsidP="00604E82">
            <w:pPr>
              <w:ind w:right="-1"/>
              <w:rPr>
                <w:rFonts w:ascii="Arial Narrow" w:hAnsi="Arial Narrow" w:cs="Arial"/>
                <w:b/>
                <w:sz w:val="20"/>
                <w:szCs w:val="20"/>
              </w:rPr>
            </w:pPr>
            <w:r w:rsidRPr="00604E82">
              <w:rPr>
                <w:rFonts w:ascii="Arial Narrow" w:hAnsi="Arial Narrow" w:cs="Arial"/>
                <w:b/>
                <w:sz w:val="20"/>
                <w:szCs w:val="20"/>
              </w:rPr>
              <w:t>MANTENIMIENTO DEL BLINDAJE</w:t>
            </w:r>
          </w:p>
        </w:tc>
        <w:tc>
          <w:tcPr>
            <w:tcW w:w="6224" w:type="dxa"/>
            <w:vAlign w:val="center"/>
          </w:tcPr>
          <w:p w14:paraId="6943FD04" w14:textId="77777777" w:rsidR="00604E82" w:rsidRPr="00604E82" w:rsidRDefault="00604E82"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El mantenimiento del blindaje será por un periodo mínimo de cinco (5) años sin costo alguno para el Ministerio de Defensa Nacional.</w:t>
            </w:r>
          </w:p>
        </w:tc>
      </w:tr>
      <w:tr w:rsidR="00604E82" w:rsidRPr="00604E82" w14:paraId="08EE933E" w14:textId="77777777" w:rsidTr="00AA6EA7">
        <w:trPr>
          <w:trHeight w:val="5946"/>
        </w:trPr>
        <w:tc>
          <w:tcPr>
            <w:tcW w:w="3124" w:type="dxa"/>
            <w:vAlign w:val="center"/>
          </w:tcPr>
          <w:p w14:paraId="0B738130" w14:textId="77777777" w:rsidR="00604E82" w:rsidRPr="00604E82" w:rsidRDefault="00604E82" w:rsidP="00604E82">
            <w:pPr>
              <w:autoSpaceDE w:val="0"/>
              <w:autoSpaceDN w:val="0"/>
              <w:adjustRightInd w:val="0"/>
              <w:spacing w:line="276" w:lineRule="auto"/>
              <w:ind w:right="-1"/>
              <w:rPr>
                <w:rFonts w:ascii="Arial Narrow" w:hAnsi="Arial Narrow" w:cs="Arial"/>
                <w:b/>
                <w:sz w:val="20"/>
                <w:szCs w:val="20"/>
              </w:rPr>
            </w:pPr>
            <w:r w:rsidRPr="00604E82">
              <w:rPr>
                <w:rFonts w:ascii="Arial Narrow" w:hAnsi="Arial Narrow" w:cs="Arial"/>
                <w:b/>
                <w:sz w:val="20"/>
                <w:szCs w:val="20"/>
              </w:rPr>
              <w:lastRenderedPageBreak/>
              <w:t xml:space="preserve">MANTENIMIENTO DEL VEHÍCULO </w:t>
            </w:r>
            <w:r w:rsidRPr="00604E82">
              <w:rPr>
                <w:rFonts w:ascii="Arial Narrow" w:eastAsia="Calibri" w:hAnsi="Arial Narrow" w:cs="Arial"/>
                <w:b/>
                <w:bCs/>
                <w:sz w:val="20"/>
                <w:szCs w:val="20"/>
                <w:lang w:eastAsia="es-CO"/>
              </w:rPr>
              <w:t>(ADQUIRIDO EN ELPROCESO)</w:t>
            </w:r>
          </w:p>
        </w:tc>
        <w:tc>
          <w:tcPr>
            <w:tcW w:w="6224" w:type="dxa"/>
            <w:vAlign w:val="center"/>
          </w:tcPr>
          <w:p w14:paraId="692FB313" w14:textId="77777777" w:rsidR="00604E82" w:rsidRPr="00604E82" w:rsidRDefault="00604E82"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 xml:space="preserve">Se realizará el mantenimiento preventivo del vehículo por un periodo de dos (2) años o 50.000 kms lo que primero se cumpla, </w:t>
            </w:r>
            <w:proofErr w:type="gramStart"/>
            <w:r w:rsidRPr="00604E82">
              <w:rPr>
                <w:rFonts w:ascii="Arial Narrow" w:hAnsi="Arial Narrow" w:cs="Arial"/>
                <w:sz w:val="20"/>
                <w:szCs w:val="20"/>
                <w:lang w:eastAsia="es-CO"/>
              </w:rPr>
              <w:t>de acuerdo al</w:t>
            </w:r>
            <w:proofErr w:type="gramEnd"/>
            <w:r w:rsidRPr="00604E82">
              <w:rPr>
                <w:rFonts w:ascii="Arial Narrow" w:hAnsi="Arial Narrow" w:cs="Arial"/>
                <w:sz w:val="20"/>
                <w:szCs w:val="20"/>
                <w:lang w:eastAsia="es-CO"/>
              </w:rPr>
              <w:t xml:space="preserve"> mantenimiento adquirido dentro del proceso por la Entidad, deberá incluir la mano de obra y todos los repuestos (Aceites y filtros, discos y pastillas de frenos, bombillos, plumillas, alineación y balanceo, etc.) necesarios durante el periodo indicado sin costo adicional para la Entidad.</w:t>
            </w:r>
          </w:p>
          <w:p w14:paraId="65F5D949" w14:textId="77777777" w:rsidR="00604E82" w:rsidRPr="00604E82" w:rsidRDefault="00604E82" w:rsidP="00604E82">
            <w:pPr>
              <w:ind w:right="-1"/>
              <w:jc w:val="both"/>
              <w:rPr>
                <w:rFonts w:ascii="Arial Narrow" w:hAnsi="Arial Narrow"/>
                <w:sz w:val="20"/>
                <w:szCs w:val="20"/>
                <w:lang w:eastAsia="es-MX"/>
              </w:rPr>
            </w:pPr>
          </w:p>
          <w:p w14:paraId="239DA940" w14:textId="77777777" w:rsidR="00604E82" w:rsidRPr="00604E82" w:rsidRDefault="00604E82"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El contratista deberá reportar al Supervisor del contrato las asistencias a los talleres que hayan tenido los vehículos para realizar los mantenimientos adquiridos (Con el reporte de trabajos realizados y repuestos cambiados).</w:t>
            </w:r>
          </w:p>
          <w:p w14:paraId="7272CD05" w14:textId="77777777" w:rsidR="00604E82" w:rsidRPr="00604E82" w:rsidRDefault="00604E82" w:rsidP="00604E82">
            <w:pPr>
              <w:ind w:right="-1"/>
              <w:jc w:val="both"/>
              <w:rPr>
                <w:rFonts w:ascii="Arial Narrow" w:hAnsi="Arial Narrow" w:cs="Arial"/>
                <w:sz w:val="20"/>
                <w:szCs w:val="20"/>
                <w:lang w:eastAsia="es-CO"/>
              </w:rPr>
            </w:pPr>
          </w:p>
          <w:p w14:paraId="393031AD" w14:textId="77777777" w:rsidR="00604E82" w:rsidRPr="00604E82" w:rsidRDefault="00604E82"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En caso que el vehículo ingrese por garantía o mantenimiento al taller del contratista y la reparación respectiva se extienda por más de un mes, sea por falta de un diagnóstico definitivo o por no disponibilidad de repuestos, el contratista deberá extender automáticamente y sin condicionamiento alguno la garantía original del vehículo en el tiempo que este haya permanecido en el taller, extendiendo la garantía del vehículo el tiempo que haya estado inmovilizado, aplicando esto también al tiempo para la realización de los mantenimientos incluidos en la oferta.</w:t>
            </w:r>
          </w:p>
        </w:tc>
      </w:tr>
    </w:tbl>
    <w:p w14:paraId="43935963" w14:textId="77777777" w:rsidR="00604E82" w:rsidRPr="00604E82" w:rsidRDefault="00604E82" w:rsidP="00604E82">
      <w:pPr>
        <w:ind w:left="-1080" w:right="-1"/>
        <w:jc w:val="both"/>
        <w:rPr>
          <w:rFonts w:ascii="Arial Narrow" w:hAnsi="Arial Narrow"/>
          <w:sz w:val="20"/>
          <w:szCs w:val="20"/>
        </w:rPr>
      </w:pPr>
    </w:p>
    <w:p w14:paraId="06D8F6B9" w14:textId="77777777" w:rsidR="00604E82" w:rsidRPr="00604E82" w:rsidRDefault="00604E82" w:rsidP="00604E82">
      <w:pPr>
        <w:pStyle w:val="Default"/>
        <w:ind w:right="-1"/>
        <w:jc w:val="center"/>
        <w:rPr>
          <w:rFonts w:ascii="Arial Narrow" w:hAnsi="Arial Narrow"/>
          <w:sz w:val="20"/>
          <w:szCs w:val="20"/>
        </w:rPr>
      </w:pPr>
      <w:r w:rsidRPr="00604E82">
        <w:rPr>
          <w:rFonts w:ascii="Arial Narrow" w:hAnsi="Arial Narrow"/>
          <w:b/>
          <w:bCs/>
          <w:sz w:val="20"/>
          <w:szCs w:val="20"/>
        </w:rPr>
        <w:t>BLINDAJE</w:t>
      </w:r>
    </w:p>
    <w:p w14:paraId="4C7DBCD2" w14:textId="77777777" w:rsidR="00604E82" w:rsidRPr="00604E82" w:rsidRDefault="00604E82" w:rsidP="00604E82">
      <w:pPr>
        <w:ind w:left="-1080" w:right="-1"/>
        <w:jc w:val="both"/>
        <w:rPr>
          <w:rFonts w:ascii="Arial Narrow" w:hAnsi="Arial Narrow"/>
          <w:sz w:val="20"/>
          <w:szCs w:val="20"/>
        </w:rPr>
      </w:pPr>
    </w:p>
    <w:tbl>
      <w:tblPr>
        <w:tblStyle w:val="TableGrid"/>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087"/>
      </w:tblGrid>
      <w:tr w:rsidR="00604E82" w:rsidRPr="00604E82" w14:paraId="7B11F381" w14:textId="77777777" w:rsidTr="00AA6EA7">
        <w:trPr>
          <w:trHeight w:val="610"/>
        </w:trPr>
        <w:tc>
          <w:tcPr>
            <w:tcW w:w="2268" w:type="dxa"/>
            <w:shd w:val="clear" w:color="auto" w:fill="A6A6A6"/>
            <w:vAlign w:val="center"/>
          </w:tcPr>
          <w:p w14:paraId="0EC1A52D" w14:textId="77777777" w:rsidR="00604E82" w:rsidRPr="00604E82" w:rsidRDefault="00604E82" w:rsidP="00604E82">
            <w:pPr>
              <w:ind w:left="31" w:right="-1"/>
              <w:jc w:val="center"/>
              <w:rPr>
                <w:rFonts w:ascii="Arial Narrow" w:hAnsi="Arial Narrow"/>
                <w:sz w:val="20"/>
                <w:szCs w:val="20"/>
              </w:rPr>
            </w:pPr>
            <w:r w:rsidRPr="00604E82">
              <w:rPr>
                <w:rFonts w:ascii="Arial Narrow" w:eastAsia="Arial" w:hAnsi="Arial Narrow" w:cs="Arial"/>
                <w:b/>
                <w:sz w:val="20"/>
                <w:szCs w:val="20"/>
              </w:rPr>
              <w:t xml:space="preserve">COMPONENTE </w:t>
            </w:r>
          </w:p>
        </w:tc>
        <w:tc>
          <w:tcPr>
            <w:tcW w:w="7087" w:type="dxa"/>
            <w:shd w:val="clear" w:color="auto" w:fill="A6A6A6"/>
            <w:vAlign w:val="center"/>
          </w:tcPr>
          <w:p w14:paraId="35EA5D81" w14:textId="77777777" w:rsidR="00604E82" w:rsidRPr="00604E82" w:rsidRDefault="00604E82" w:rsidP="00604E82">
            <w:pPr>
              <w:ind w:left="36" w:right="-1"/>
              <w:jc w:val="center"/>
              <w:rPr>
                <w:rFonts w:ascii="Arial Narrow" w:hAnsi="Arial Narrow"/>
                <w:sz w:val="20"/>
                <w:szCs w:val="20"/>
              </w:rPr>
            </w:pPr>
            <w:r w:rsidRPr="00604E82">
              <w:rPr>
                <w:rFonts w:ascii="Arial Narrow" w:eastAsia="Arial" w:hAnsi="Arial Narrow" w:cs="Arial"/>
                <w:b/>
                <w:sz w:val="20"/>
                <w:szCs w:val="20"/>
              </w:rPr>
              <w:t xml:space="preserve">DESCRIPCIÓN </w:t>
            </w:r>
          </w:p>
        </w:tc>
      </w:tr>
      <w:tr w:rsidR="00604E82" w:rsidRPr="00604E82" w14:paraId="27BBE694" w14:textId="77777777" w:rsidTr="00AA6EA7">
        <w:trPr>
          <w:trHeight w:val="640"/>
        </w:trPr>
        <w:tc>
          <w:tcPr>
            <w:tcW w:w="2268" w:type="dxa"/>
            <w:vAlign w:val="center"/>
          </w:tcPr>
          <w:p w14:paraId="7AB78D4D" w14:textId="77777777" w:rsidR="00604E82" w:rsidRPr="00604E82" w:rsidRDefault="00604E82" w:rsidP="00604E82">
            <w:pPr>
              <w:ind w:right="-1"/>
              <w:jc w:val="center"/>
              <w:rPr>
                <w:rFonts w:ascii="Arial Narrow" w:hAnsi="Arial Narrow"/>
                <w:sz w:val="20"/>
                <w:szCs w:val="20"/>
              </w:rPr>
            </w:pPr>
            <w:r w:rsidRPr="00604E82">
              <w:rPr>
                <w:rFonts w:ascii="Arial Narrow" w:eastAsia="Arial" w:hAnsi="Arial Narrow" w:cs="Arial"/>
                <w:b/>
                <w:sz w:val="20"/>
                <w:szCs w:val="20"/>
              </w:rPr>
              <w:t>NORMA DEL BLINDAJE</w:t>
            </w:r>
          </w:p>
        </w:tc>
        <w:tc>
          <w:tcPr>
            <w:tcW w:w="7087" w:type="dxa"/>
            <w:vAlign w:val="center"/>
          </w:tcPr>
          <w:p w14:paraId="6EB4C379" w14:textId="77777777" w:rsidR="00604E82" w:rsidRPr="00604E82" w:rsidRDefault="00604E82" w:rsidP="00604E82">
            <w:pPr>
              <w:ind w:left="127" w:right="-1"/>
              <w:jc w:val="both"/>
              <w:rPr>
                <w:rFonts w:ascii="Arial Narrow" w:hAnsi="Arial Narrow"/>
                <w:sz w:val="20"/>
                <w:szCs w:val="20"/>
              </w:rPr>
            </w:pPr>
            <w:r w:rsidRPr="00604E82">
              <w:rPr>
                <w:rFonts w:ascii="Arial Narrow" w:eastAsia="Arial" w:hAnsi="Arial Narrow" w:cs="Arial"/>
                <w:sz w:val="20"/>
                <w:szCs w:val="20"/>
              </w:rPr>
              <w:t xml:space="preserve">Nivel III-A de la norma NIJ 0108.01 contra munición 44 mágnum y 9 mm, con velocidad de 426 +/- 15 m/s. Materiales livianos. </w:t>
            </w:r>
          </w:p>
        </w:tc>
      </w:tr>
      <w:tr w:rsidR="00604E82" w:rsidRPr="00604E82" w14:paraId="7CA4D927" w14:textId="77777777" w:rsidTr="00AA6EA7">
        <w:trPr>
          <w:trHeight w:val="698"/>
        </w:trPr>
        <w:tc>
          <w:tcPr>
            <w:tcW w:w="2268" w:type="dxa"/>
            <w:vAlign w:val="center"/>
          </w:tcPr>
          <w:p w14:paraId="6E898BB6" w14:textId="77777777" w:rsidR="00604E82" w:rsidRPr="00604E82" w:rsidRDefault="00604E82" w:rsidP="00604E82">
            <w:pPr>
              <w:ind w:left="42" w:right="-1"/>
              <w:jc w:val="center"/>
              <w:rPr>
                <w:rFonts w:ascii="Arial Narrow" w:hAnsi="Arial Narrow"/>
                <w:sz w:val="20"/>
                <w:szCs w:val="20"/>
              </w:rPr>
            </w:pPr>
            <w:r w:rsidRPr="00604E82">
              <w:rPr>
                <w:rFonts w:ascii="Arial Narrow" w:eastAsia="Arial" w:hAnsi="Arial Narrow" w:cs="Arial"/>
                <w:b/>
                <w:sz w:val="20"/>
                <w:szCs w:val="20"/>
              </w:rPr>
              <w:t>FIJACIÓN</w:t>
            </w:r>
          </w:p>
        </w:tc>
        <w:tc>
          <w:tcPr>
            <w:tcW w:w="7087" w:type="dxa"/>
            <w:vAlign w:val="center"/>
          </w:tcPr>
          <w:p w14:paraId="2DC1BE0E" w14:textId="77777777" w:rsidR="00604E82" w:rsidRPr="00604E82" w:rsidRDefault="00604E82" w:rsidP="00604E82">
            <w:pPr>
              <w:ind w:left="127" w:right="-1"/>
              <w:jc w:val="both"/>
              <w:rPr>
                <w:rFonts w:ascii="Arial Narrow" w:hAnsi="Arial Narrow"/>
                <w:sz w:val="20"/>
                <w:szCs w:val="20"/>
              </w:rPr>
            </w:pPr>
            <w:r w:rsidRPr="00604E82">
              <w:rPr>
                <w:rFonts w:ascii="Arial Narrow" w:eastAsia="Arial" w:hAnsi="Arial Narrow" w:cs="Arial"/>
                <w:sz w:val="20"/>
                <w:szCs w:val="20"/>
              </w:rPr>
              <w:t xml:space="preserve">El blindaje no debe afectar la funcionalidad del vehículo, puertas, cinturones de seguridad y confort interior. </w:t>
            </w:r>
          </w:p>
        </w:tc>
      </w:tr>
      <w:tr w:rsidR="00604E82" w:rsidRPr="00604E82" w14:paraId="64344490" w14:textId="77777777" w:rsidTr="00AA6EA7">
        <w:trPr>
          <w:trHeight w:val="857"/>
        </w:trPr>
        <w:tc>
          <w:tcPr>
            <w:tcW w:w="2268" w:type="dxa"/>
            <w:vAlign w:val="center"/>
          </w:tcPr>
          <w:p w14:paraId="5B2BA49A" w14:textId="77777777" w:rsidR="00604E82" w:rsidRPr="00604E82" w:rsidRDefault="00604E82" w:rsidP="00604E82">
            <w:pPr>
              <w:ind w:left="7" w:right="-1"/>
              <w:jc w:val="center"/>
              <w:rPr>
                <w:rFonts w:ascii="Arial Narrow" w:hAnsi="Arial Narrow"/>
                <w:sz w:val="20"/>
                <w:szCs w:val="20"/>
              </w:rPr>
            </w:pPr>
            <w:r w:rsidRPr="00604E82">
              <w:rPr>
                <w:rFonts w:ascii="Arial Narrow" w:eastAsia="Arial" w:hAnsi="Arial Narrow" w:cs="Arial"/>
                <w:b/>
                <w:sz w:val="20"/>
                <w:szCs w:val="20"/>
              </w:rPr>
              <w:t>PROTECCIÓN BALÍSTICA</w:t>
            </w:r>
          </w:p>
        </w:tc>
        <w:tc>
          <w:tcPr>
            <w:tcW w:w="7087" w:type="dxa"/>
            <w:vAlign w:val="center"/>
          </w:tcPr>
          <w:p w14:paraId="34569677" w14:textId="77777777" w:rsidR="00604E82" w:rsidRPr="00604E82" w:rsidRDefault="00604E82" w:rsidP="00604E82">
            <w:pPr>
              <w:ind w:left="127" w:right="-1"/>
              <w:jc w:val="both"/>
              <w:rPr>
                <w:rFonts w:ascii="Arial Narrow" w:eastAsia="Arial" w:hAnsi="Arial Narrow" w:cs="Arial"/>
                <w:sz w:val="20"/>
                <w:szCs w:val="20"/>
              </w:rPr>
            </w:pPr>
            <w:r w:rsidRPr="00604E82">
              <w:rPr>
                <w:rFonts w:ascii="Arial Narrow" w:eastAsia="Arial" w:hAnsi="Arial Narrow" w:cs="Arial"/>
                <w:sz w:val="20"/>
                <w:szCs w:val="20"/>
              </w:rPr>
              <w:t>Protección balística para impactos de proyectiles en los siguientes calibres: 22 largo; 38 largo; 9 mm pistola, 9 mm subametralladora, 357 y 44 mágnum, y similares dentro de estos rangos.</w:t>
            </w:r>
          </w:p>
          <w:p w14:paraId="78D729FF" w14:textId="77777777" w:rsidR="00604E82" w:rsidRPr="00604E82" w:rsidRDefault="00604E82" w:rsidP="00604E82">
            <w:pPr>
              <w:ind w:left="127" w:right="-1"/>
              <w:jc w:val="both"/>
              <w:rPr>
                <w:rFonts w:ascii="Arial Narrow" w:eastAsia="Arial" w:hAnsi="Arial Narrow" w:cs="Arial"/>
                <w:sz w:val="20"/>
                <w:szCs w:val="20"/>
              </w:rPr>
            </w:pPr>
          </w:p>
          <w:p w14:paraId="71730283" w14:textId="77777777" w:rsidR="00604E82" w:rsidRPr="00604E82" w:rsidRDefault="00604E82" w:rsidP="00604E82">
            <w:pPr>
              <w:ind w:left="127" w:right="-1"/>
              <w:jc w:val="both"/>
              <w:rPr>
                <w:rFonts w:ascii="Arial Narrow" w:hAnsi="Arial Narrow"/>
                <w:sz w:val="20"/>
                <w:szCs w:val="20"/>
              </w:rPr>
            </w:pPr>
            <w:r w:rsidRPr="00604E82">
              <w:rPr>
                <w:rFonts w:ascii="Arial Narrow" w:hAnsi="Arial Narrow" w:cs="Arial"/>
                <w:sz w:val="20"/>
                <w:szCs w:val="20"/>
              </w:rPr>
              <w:t>La resistencia deberá ser uniforme en todas las superficies designadas, garantizando la integridad estructural y funcional del vehículo ante múltiples impactos.</w:t>
            </w:r>
            <w:r w:rsidRPr="00604E82">
              <w:rPr>
                <w:rFonts w:ascii="Arial Narrow" w:eastAsia="Arial" w:hAnsi="Arial Narrow" w:cs="Arial"/>
                <w:sz w:val="20"/>
                <w:szCs w:val="20"/>
              </w:rPr>
              <w:t xml:space="preserve"> </w:t>
            </w:r>
          </w:p>
        </w:tc>
      </w:tr>
      <w:tr w:rsidR="00604E82" w:rsidRPr="00604E82" w14:paraId="4F17E999" w14:textId="77777777" w:rsidTr="00AA6EA7">
        <w:trPr>
          <w:trHeight w:val="994"/>
        </w:trPr>
        <w:tc>
          <w:tcPr>
            <w:tcW w:w="2268" w:type="dxa"/>
            <w:tcBorders>
              <w:bottom w:val="single" w:sz="4" w:space="0" w:color="auto"/>
            </w:tcBorders>
            <w:vAlign w:val="center"/>
          </w:tcPr>
          <w:p w14:paraId="44373495" w14:textId="77777777" w:rsidR="00604E82" w:rsidRPr="00604E82" w:rsidRDefault="00604E82" w:rsidP="00604E82">
            <w:pPr>
              <w:ind w:right="-1" w:firstLine="7"/>
              <w:jc w:val="center"/>
              <w:rPr>
                <w:rFonts w:ascii="Arial Narrow" w:hAnsi="Arial Narrow"/>
                <w:sz w:val="20"/>
                <w:szCs w:val="20"/>
              </w:rPr>
            </w:pPr>
            <w:r w:rsidRPr="00604E82">
              <w:rPr>
                <w:rFonts w:ascii="Arial Narrow" w:eastAsia="Arial" w:hAnsi="Arial Narrow" w:cs="Arial"/>
                <w:b/>
                <w:sz w:val="20"/>
                <w:szCs w:val="20"/>
              </w:rPr>
              <w:t>MATERIAL DEL BLINDAJE</w:t>
            </w:r>
          </w:p>
        </w:tc>
        <w:tc>
          <w:tcPr>
            <w:tcW w:w="7087" w:type="dxa"/>
            <w:tcBorders>
              <w:bottom w:val="single" w:sz="4" w:space="0" w:color="auto"/>
            </w:tcBorders>
            <w:vAlign w:val="center"/>
          </w:tcPr>
          <w:p w14:paraId="14E92407" w14:textId="77777777" w:rsidR="00604E82" w:rsidRPr="00604E82" w:rsidRDefault="00604E82" w:rsidP="00604E82">
            <w:pPr>
              <w:ind w:left="127" w:right="-1"/>
              <w:jc w:val="both"/>
              <w:rPr>
                <w:rFonts w:ascii="Arial Narrow" w:hAnsi="Arial Narrow"/>
                <w:sz w:val="20"/>
                <w:szCs w:val="20"/>
              </w:rPr>
            </w:pPr>
            <w:r w:rsidRPr="00604E82">
              <w:rPr>
                <w:rFonts w:ascii="Arial Narrow" w:eastAsia="Arial" w:hAnsi="Arial Narrow" w:cs="Arial"/>
                <w:sz w:val="20"/>
                <w:szCs w:val="20"/>
              </w:rPr>
              <w:t xml:space="preserve">Material balístico, se exige que los materiales utilizados, cumplan con los requerimientos y niveles solicitados, no se acepta en la fijación del material opaco el uso de remaches. </w:t>
            </w:r>
          </w:p>
        </w:tc>
      </w:tr>
      <w:tr w:rsidR="00604E82" w:rsidRPr="00604E82" w14:paraId="69902EB0" w14:textId="77777777" w:rsidTr="00AA6EA7">
        <w:trPr>
          <w:trHeight w:val="2986"/>
        </w:trPr>
        <w:tc>
          <w:tcPr>
            <w:tcW w:w="2268" w:type="dxa"/>
            <w:tcBorders>
              <w:top w:val="single" w:sz="4" w:space="0" w:color="auto"/>
              <w:left w:val="single" w:sz="4" w:space="0" w:color="auto"/>
              <w:bottom w:val="single" w:sz="4" w:space="0" w:color="auto"/>
              <w:right w:val="single" w:sz="4" w:space="0" w:color="auto"/>
            </w:tcBorders>
            <w:vAlign w:val="center"/>
          </w:tcPr>
          <w:p w14:paraId="6369703E" w14:textId="77777777" w:rsidR="00604E82" w:rsidRPr="00604E82" w:rsidRDefault="00604E82" w:rsidP="00604E82">
            <w:pPr>
              <w:ind w:left="4" w:right="-1"/>
              <w:jc w:val="center"/>
              <w:rPr>
                <w:rFonts w:ascii="Arial Narrow" w:hAnsi="Arial Narrow"/>
                <w:sz w:val="20"/>
                <w:szCs w:val="20"/>
              </w:rPr>
            </w:pPr>
            <w:r w:rsidRPr="00604E82">
              <w:rPr>
                <w:rFonts w:ascii="Arial Narrow" w:eastAsia="Arial" w:hAnsi="Arial Narrow" w:cs="Arial"/>
                <w:b/>
                <w:sz w:val="20"/>
                <w:szCs w:val="20"/>
              </w:rPr>
              <w:lastRenderedPageBreak/>
              <w:t>PARTES A BLINDAR</w:t>
            </w:r>
          </w:p>
        </w:tc>
        <w:tc>
          <w:tcPr>
            <w:tcW w:w="7087" w:type="dxa"/>
            <w:tcBorders>
              <w:top w:val="single" w:sz="4" w:space="0" w:color="auto"/>
              <w:left w:val="single" w:sz="4" w:space="0" w:color="auto"/>
              <w:bottom w:val="single" w:sz="4" w:space="0" w:color="auto"/>
              <w:right w:val="single" w:sz="4" w:space="0" w:color="auto"/>
            </w:tcBorders>
            <w:vAlign w:val="center"/>
          </w:tcPr>
          <w:p w14:paraId="5F03D64F" w14:textId="77777777" w:rsidR="00604E82" w:rsidRPr="00604E82" w:rsidRDefault="00604E82" w:rsidP="00604E82">
            <w:pPr>
              <w:spacing w:after="14" w:line="237" w:lineRule="auto"/>
              <w:ind w:left="147" w:right="-1"/>
              <w:jc w:val="both"/>
              <w:rPr>
                <w:rFonts w:ascii="Arial Narrow" w:eastAsia="Arial" w:hAnsi="Arial Narrow" w:cs="Arial"/>
                <w:sz w:val="20"/>
                <w:szCs w:val="20"/>
              </w:rPr>
            </w:pPr>
            <w:r w:rsidRPr="00604E82">
              <w:rPr>
                <w:rFonts w:ascii="Arial Narrow" w:eastAsia="Calibri" w:hAnsi="Arial Narrow" w:cs="Arial"/>
                <w:sz w:val="20"/>
                <w:szCs w:val="20"/>
                <w:lang w:eastAsia="es-CO"/>
              </w:rPr>
              <w:t>Piso, techo, postes, parales, puertas delanteras, traseras, quinta puerta o compuerta interior (bukhead door opcional), pared de cortafuego y protección del tablero (torpedo 100%), batería, computador central, bomba de líquido de frenos, ductos del aire acondicionado, caja de fusibles, guardafangos, incluidas las bombas, toma de aire frontal costados, párales, tapa de gasolina y bloqueo, tanque de combustible (con recubrimiento en material no inflamable anti fragmentario) y protección de tubos de escape</w:t>
            </w:r>
          </w:p>
          <w:p w14:paraId="31418219" w14:textId="77777777" w:rsidR="00604E82" w:rsidRPr="00604E82" w:rsidRDefault="00604E82" w:rsidP="00604E82">
            <w:pPr>
              <w:spacing w:after="14" w:line="237" w:lineRule="auto"/>
              <w:ind w:right="-1"/>
              <w:jc w:val="both"/>
              <w:rPr>
                <w:rFonts w:ascii="Arial Narrow" w:eastAsia="Arial" w:hAnsi="Arial Narrow" w:cs="Arial"/>
                <w:sz w:val="20"/>
                <w:szCs w:val="20"/>
              </w:rPr>
            </w:pPr>
          </w:p>
          <w:p w14:paraId="3928B40D" w14:textId="77777777" w:rsidR="00604E82" w:rsidRPr="00604E82" w:rsidRDefault="00604E82" w:rsidP="00604E82">
            <w:pPr>
              <w:pStyle w:val="Default"/>
              <w:ind w:left="147" w:right="-1"/>
              <w:jc w:val="both"/>
              <w:rPr>
                <w:rFonts w:ascii="Arial Narrow" w:hAnsi="Arial Narrow"/>
                <w:sz w:val="20"/>
                <w:szCs w:val="20"/>
              </w:rPr>
            </w:pPr>
            <w:r w:rsidRPr="00604E82">
              <w:rPr>
                <w:rFonts w:ascii="Arial Narrow" w:hAnsi="Arial Narrow"/>
                <w:b/>
                <w:bCs/>
                <w:sz w:val="20"/>
                <w:szCs w:val="20"/>
              </w:rPr>
              <w:t xml:space="preserve">NOTA 2: </w:t>
            </w:r>
            <w:r w:rsidRPr="00604E82">
              <w:rPr>
                <w:rFonts w:ascii="Arial Narrow" w:eastAsia="Arial" w:hAnsi="Arial Narrow"/>
                <w:color w:val="auto"/>
                <w:sz w:val="20"/>
                <w:szCs w:val="20"/>
              </w:rPr>
              <w:t xml:space="preserve">El contratista en el acta de inicio presentará un Plano detallado en el que se indiquen las zonas a blindar, especificando el tipo de material de blindaje </w:t>
            </w:r>
            <w:r w:rsidRPr="00604E82">
              <w:rPr>
                <w:rFonts w:ascii="Arial Narrow" w:eastAsia="Arial" w:hAnsi="Arial Narrow"/>
                <w:sz w:val="20"/>
                <w:szCs w:val="20"/>
              </w:rPr>
              <w:t>a utilizar en cada área. Este plano deberá ser aprobado por la supervisión y el área técnica correspondiente.</w:t>
            </w:r>
          </w:p>
        </w:tc>
      </w:tr>
    </w:tbl>
    <w:tbl>
      <w:tblPr>
        <w:tblStyle w:val="TableGrid"/>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7087"/>
      </w:tblGrid>
      <w:tr w:rsidR="00604E82" w:rsidRPr="00604E82" w14:paraId="16F4F631" w14:textId="77777777" w:rsidTr="00AA6EA7">
        <w:trPr>
          <w:trHeight w:val="1630"/>
        </w:trPr>
        <w:tc>
          <w:tcPr>
            <w:tcW w:w="2268" w:type="dxa"/>
            <w:vAlign w:val="center"/>
          </w:tcPr>
          <w:p w14:paraId="5B5BF937" w14:textId="77777777" w:rsidR="00604E82" w:rsidRPr="00604E82" w:rsidRDefault="00604E82" w:rsidP="00604E82">
            <w:pPr>
              <w:pStyle w:val="Default"/>
              <w:ind w:right="-1"/>
              <w:jc w:val="center"/>
              <w:rPr>
                <w:rFonts w:ascii="Arial Narrow" w:hAnsi="Arial Narrow"/>
                <w:b/>
                <w:bCs/>
                <w:sz w:val="20"/>
                <w:szCs w:val="20"/>
              </w:rPr>
            </w:pPr>
            <w:r w:rsidRPr="00604E82">
              <w:rPr>
                <w:rFonts w:ascii="Arial Narrow" w:hAnsi="Arial Narrow"/>
                <w:b/>
                <w:bCs/>
                <w:sz w:val="20"/>
                <w:szCs w:val="20"/>
              </w:rPr>
              <w:t>MATERIAL TRANSPARENTE</w:t>
            </w:r>
          </w:p>
        </w:tc>
        <w:tc>
          <w:tcPr>
            <w:tcW w:w="7087" w:type="dxa"/>
            <w:vAlign w:val="bottom"/>
          </w:tcPr>
          <w:p w14:paraId="7274A6AB" w14:textId="77777777" w:rsidR="00604E82" w:rsidRPr="00604E82" w:rsidRDefault="00604E82" w:rsidP="00604E82">
            <w:pPr>
              <w:ind w:right="-1"/>
              <w:jc w:val="both"/>
              <w:rPr>
                <w:rFonts w:ascii="Arial Narrow" w:eastAsia="Calibri" w:hAnsi="Arial Narrow" w:cs="Arial"/>
                <w:b/>
                <w:bCs/>
                <w:sz w:val="20"/>
                <w:szCs w:val="20"/>
              </w:rPr>
            </w:pPr>
            <w:r w:rsidRPr="00604E82">
              <w:rPr>
                <w:rFonts w:ascii="Arial Narrow" w:eastAsia="Calibri" w:hAnsi="Arial Narrow" w:cs="Arial"/>
                <w:sz w:val="20"/>
                <w:szCs w:val="20"/>
              </w:rPr>
              <w:t xml:space="preserve">Los cristales deben ser flotados, debidamente laminados con películas de </w:t>
            </w:r>
            <w:proofErr w:type="spellStart"/>
            <w:r w:rsidRPr="00604E82">
              <w:rPr>
                <w:rFonts w:ascii="Arial Narrow" w:eastAsia="Calibri" w:hAnsi="Arial Narrow" w:cs="Arial"/>
                <w:sz w:val="20"/>
                <w:szCs w:val="20"/>
              </w:rPr>
              <w:t>butiral</w:t>
            </w:r>
            <w:proofErr w:type="spellEnd"/>
            <w:r w:rsidRPr="00604E82">
              <w:rPr>
                <w:rFonts w:ascii="Arial Narrow" w:eastAsia="Calibri" w:hAnsi="Arial Narrow" w:cs="Arial"/>
                <w:sz w:val="20"/>
                <w:szCs w:val="20"/>
              </w:rPr>
              <w:t xml:space="preserve"> polivinilo) (PVA) o poliuretano y policarbonato en la cara interior para proteger los ocupantes del vehículo, el espesor final que deben tener los cristales blindados debe ser el espesor de diseño que resulte de cumplir el </w:t>
            </w:r>
            <w:r w:rsidRPr="00604E82">
              <w:rPr>
                <w:rFonts w:ascii="Arial Narrow" w:eastAsia="Calibri" w:hAnsi="Arial Narrow" w:cs="Arial"/>
                <w:b/>
                <w:bCs/>
                <w:sz w:val="20"/>
                <w:szCs w:val="20"/>
              </w:rPr>
              <w:t>Nivel IIIA de la norma NIJ 0108.01.</w:t>
            </w:r>
          </w:p>
          <w:p w14:paraId="002AD959" w14:textId="77777777" w:rsidR="00604E82" w:rsidRPr="00604E82" w:rsidRDefault="00604E82" w:rsidP="00604E82">
            <w:pPr>
              <w:ind w:right="-1"/>
              <w:jc w:val="both"/>
              <w:rPr>
                <w:rFonts w:ascii="Arial Narrow" w:eastAsia="Calibri" w:hAnsi="Arial Narrow" w:cs="Arial"/>
                <w:sz w:val="20"/>
                <w:szCs w:val="20"/>
              </w:rPr>
            </w:pPr>
          </w:p>
          <w:p w14:paraId="06E0DC1D" w14:textId="77777777" w:rsidR="00604E82" w:rsidRPr="00604E82" w:rsidRDefault="00604E82" w:rsidP="00604E82">
            <w:pPr>
              <w:ind w:right="-1"/>
              <w:jc w:val="both"/>
              <w:rPr>
                <w:rFonts w:ascii="Arial Narrow" w:eastAsia="Calibri" w:hAnsi="Arial Narrow" w:cs="Arial"/>
                <w:sz w:val="20"/>
                <w:szCs w:val="20"/>
              </w:rPr>
            </w:pPr>
            <w:r w:rsidRPr="00604E82">
              <w:rPr>
                <w:rFonts w:ascii="Arial Narrow" w:eastAsia="Calibri" w:hAnsi="Arial Narrow" w:cs="Arial"/>
                <w:sz w:val="20"/>
                <w:szCs w:val="20"/>
              </w:rPr>
              <w:t>El vidrio lateral del conductor debe permitir una apertura de doce (12) cm. +/- cuatro (4) cm, la apariencia del vehículo original debe conservarse en su totalidad, los cristales deben estar unidos con la mayor asepsia de tal forma que no aparezcan hongos ni burbujas entre cristales durante los cinco (5) años siguientes, los cristales no deben presentar des laminación entre ellos durante los cinco (5) años de vida útil, ni presentar distorsiones horizontales o verticales de imagen, no se aceptan vidrios con burbujas o cámaras de aire; la diferencia con alguno de estos parámetros será motivo suficiente para rechazar el vehículo o para hacer efectivas las pólizas de garantía. Los vidrios deben tener pestaña con refuerzo en acero balístico.</w:t>
            </w:r>
          </w:p>
          <w:p w14:paraId="7B690186" w14:textId="77777777" w:rsidR="00604E82" w:rsidRPr="00604E82" w:rsidRDefault="00604E82" w:rsidP="00604E82">
            <w:pPr>
              <w:ind w:right="-1"/>
              <w:jc w:val="both"/>
              <w:rPr>
                <w:rFonts w:ascii="Arial Narrow" w:eastAsia="Calibri" w:hAnsi="Arial Narrow" w:cs="Arial"/>
                <w:sz w:val="20"/>
                <w:szCs w:val="20"/>
              </w:rPr>
            </w:pPr>
          </w:p>
          <w:p w14:paraId="066C7AB8" w14:textId="77777777" w:rsidR="00604E82" w:rsidRPr="00604E82" w:rsidRDefault="00604E82" w:rsidP="00604E82">
            <w:pPr>
              <w:ind w:right="-1"/>
              <w:jc w:val="both"/>
              <w:rPr>
                <w:rFonts w:ascii="Arial Narrow" w:eastAsia="Calibri" w:hAnsi="Arial Narrow" w:cs="Arial"/>
                <w:sz w:val="20"/>
                <w:szCs w:val="20"/>
              </w:rPr>
            </w:pPr>
            <w:r w:rsidRPr="00604E82">
              <w:rPr>
                <w:rFonts w:ascii="Arial Narrow" w:eastAsia="Calibri" w:hAnsi="Arial Narrow" w:cs="Arial"/>
                <w:sz w:val="20"/>
                <w:szCs w:val="20"/>
              </w:rPr>
              <w:t>Los cristales deben traer incluido el tinte y la franja de acuerdo con el color del vehículo.</w:t>
            </w:r>
          </w:p>
          <w:p w14:paraId="0AAC9194" w14:textId="77777777" w:rsidR="00604E82" w:rsidRPr="00604E82" w:rsidRDefault="00604E82" w:rsidP="00604E82">
            <w:pPr>
              <w:ind w:right="-1"/>
              <w:jc w:val="both"/>
              <w:rPr>
                <w:rFonts w:ascii="Arial Narrow" w:eastAsia="Calibri" w:hAnsi="Arial Narrow" w:cs="Arial"/>
                <w:sz w:val="20"/>
                <w:szCs w:val="20"/>
              </w:rPr>
            </w:pPr>
          </w:p>
          <w:p w14:paraId="19599F1A" w14:textId="77777777" w:rsidR="00604E82" w:rsidRPr="00604E82" w:rsidRDefault="00604E82" w:rsidP="00604E82">
            <w:pPr>
              <w:ind w:right="-1"/>
              <w:jc w:val="both"/>
              <w:rPr>
                <w:rFonts w:ascii="Arial Narrow" w:eastAsia="Calibri" w:hAnsi="Arial Narrow" w:cs="Arial"/>
                <w:sz w:val="20"/>
                <w:szCs w:val="20"/>
              </w:rPr>
            </w:pPr>
            <w:r w:rsidRPr="00604E82">
              <w:rPr>
                <w:rFonts w:ascii="Arial Narrow" w:eastAsia="Calibri" w:hAnsi="Arial Narrow" w:cs="Arial"/>
                <w:sz w:val="20"/>
                <w:szCs w:val="20"/>
              </w:rPr>
              <w:t>Los vidrios (acristalamientos) resistentes a las balas instalados en los vehículos objeto del presente proceso deberán cumplir con el Reglamento Técnico para Acristalamientos de Seguridad Resistentes a las Balas para uso en vehículos automotores, establecido mediante la Resolución 20223040044945 de 2022 del Ministerio de Transporte, y con los requisitos técnicos de clasificación y ensayo balístico definidos en la Norma Técnica Colombiana NTC 5501:2007 expedida por el ICONTEC.</w:t>
            </w:r>
          </w:p>
          <w:p w14:paraId="1E397519" w14:textId="77777777" w:rsidR="00604E82" w:rsidRPr="00604E82" w:rsidRDefault="00604E82" w:rsidP="00604E82">
            <w:pPr>
              <w:ind w:right="-1"/>
              <w:jc w:val="both"/>
              <w:rPr>
                <w:rFonts w:ascii="Arial Narrow" w:eastAsia="Calibri" w:hAnsi="Arial Narrow" w:cs="Arial"/>
                <w:sz w:val="20"/>
                <w:szCs w:val="20"/>
              </w:rPr>
            </w:pPr>
          </w:p>
          <w:p w14:paraId="1D4E12F5" w14:textId="77777777" w:rsidR="00604E82" w:rsidRPr="00604E82" w:rsidRDefault="00604E82" w:rsidP="00604E82">
            <w:pPr>
              <w:ind w:right="-1"/>
              <w:jc w:val="both"/>
              <w:rPr>
                <w:rFonts w:ascii="Arial Narrow" w:eastAsia="Calibri" w:hAnsi="Arial Narrow" w:cs="Arial"/>
                <w:sz w:val="20"/>
                <w:szCs w:val="20"/>
              </w:rPr>
            </w:pPr>
            <w:r w:rsidRPr="00604E82">
              <w:rPr>
                <w:rFonts w:ascii="Arial Narrow" w:eastAsia="Calibri" w:hAnsi="Arial Narrow" w:cs="Arial"/>
                <w:sz w:val="20"/>
                <w:szCs w:val="20"/>
              </w:rPr>
              <w:t>Para acreditar el cumplimiento de este requisito, el oferente deberá aportar uno de los siguientes documentos:</w:t>
            </w:r>
          </w:p>
          <w:p w14:paraId="5739F06F" w14:textId="77777777" w:rsidR="00604E82" w:rsidRPr="00604E82" w:rsidRDefault="00604E82" w:rsidP="00604E82">
            <w:pPr>
              <w:ind w:right="-1"/>
              <w:jc w:val="both"/>
              <w:rPr>
                <w:rFonts w:ascii="Arial Narrow" w:eastAsia="Calibri" w:hAnsi="Arial Narrow" w:cs="Arial"/>
                <w:sz w:val="20"/>
                <w:szCs w:val="20"/>
              </w:rPr>
            </w:pPr>
          </w:p>
          <w:p w14:paraId="64C9AB56" w14:textId="77777777" w:rsidR="00604E82" w:rsidRPr="00604E82" w:rsidRDefault="00604E82" w:rsidP="00604E82">
            <w:pPr>
              <w:ind w:right="-1"/>
              <w:jc w:val="both"/>
              <w:rPr>
                <w:rFonts w:ascii="Arial Narrow" w:eastAsia="Calibri" w:hAnsi="Arial Narrow" w:cs="Arial"/>
                <w:sz w:val="20"/>
                <w:szCs w:val="20"/>
              </w:rPr>
            </w:pPr>
            <w:r w:rsidRPr="00604E82">
              <w:rPr>
                <w:rFonts w:ascii="Arial Narrow" w:eastAsia="Calibri" w:hAnsi="Arial Narrow" w:cs="Arial"/>
                <w:sz w:val="20"/>
                <w:szCs w:val="20"/>
              </w:rPr>
              <w:t>1.</w:t>
            </w:r>
            <w:r w:rsidRPr="00604E82">
              <w:rPr>
                <w:rFonts w:ascii="Arial Narrow" w:eastAsia="Calibri" w:hAnsi="Arial Narrow" w:cs="Arial"/>
                <w:sz w:val="20"/>
                <w:szCs w:val="20"/>
              </w:rPr>
              <w:tab/>
              <w:t>Declaración de conformidad del fabricante, suscrita por el representante legal o responsable técnico del fabricante del vidrio, acompañada de los informes de ensayos balísticos realizados en laboratorio competente, en los que conste que el acristalamiento cumple con los niveles de resistencia exigidos según la NTC 5501:2007.</w:t>
            </w:r>
          </w:p>
          <w:p w14:paraId="27BEFA5B" w14:textId="77777777" w:rsidR="00604E82" w:rsidRPr="00604E82" w:rsidRDefault="00604E82" w:rsidP="00604E82">
            <w:pPr>
              <w:ind w:right="-1"/>
              <w:jc w:val="both"/>
              <w:rPr>
                <w:rFonts w:ascii="Arial Narrow" w:eastAsia="Calibri" w:hAnsi="Arial Narrow" w:cs="Arial"/>
                <w:sz w:val="20"/>
                <w:szCs w:val="20"/>
              </w:rPr>
            </w:pPr>
          </w:p>
          <w:p w14:paraId="64972F0D" w14:textId="77777777" w:rsidR="00604E82" w:rsidRPr="00604E82" w:rsidRDefault="00604E82" w:rsidP="00604E82">
            <w:pPr>
              <w:pStyle w:val="Default"/>
              <w:ind w:right="-1"/>
              <w:jc w:val="both"/>
              <w:rPr>
                <w:rFonts w:ascii="Arial Narrow" w:hAnsi="Arial Narrow"/>
                <w:sz w:val="20"/>
                <w:szCs w:val="20"/>
              </w:rPr>
            </w:pPr>
            <w:r w:rsidRPr="00604E82">
              <w:rPr>
                <w:rFonts w:ascii="Arial Narrow" w:eastAsia="Calibri" w:hAnsi="Arial Narrow"/>
                <w:sz w:val="20"/>
                <w:szCs w:val="20"/>
              </w:rPr>
              <w:t>En ambos casos, la documentación aportada deberá especificar el nivel de resistencia balística del acristalamiento (I-A, I-B, III-A, III-B, IV-A, IV-C, V-A o V-C), el cual deberá corresponder al nivel de blindaje requerido en las especificaciones técnicas del presente proceso.</w:t>
            </w:r>
          </w:p>
        </w:tc>
      </w:tr>
      <w:tr w:rsidR="00604E82" w:rsidRPr="00604E82" w14:paraId="527A441D" w14:textId="77777777" w:rsidTr="00AA6EA7">
        <w:trPr>
          <w:trHeight w:val="1630"/>
        </w:trPr>
        <w:tc>
          <w:tcPr>
            <w:tcW w:w="2268" w:type="dxa"/>
            <w:tcBorders>
              <w:bottom w:val="single" w:sz="4" w:space="0" w:color="auto"/>
            </w:tcBorders>
            <w:vAlign w:val="center"/>
          </w:tcPr>
          <w:p w14:paraId="4E9581ED" w14:textId="77777777" w:rsidR="00604E82" w:rsidRPr="00604E82" w:rsidRDefault="00604E82" w:rsidP="00604E82">
            <w:pPr>
              <w:pStyle w:val="Default"/>
              <w:ind w:right="-1"/>
              <w:jc w:val="center"/>
              <w:rPr>
                <w:rFonts w:ascii="Arial Narrow" w:hAnsi="Arial Narrow"/>
                <w:b/>
                <w:bCs/>
                <w:sz w:val="20"/>
                <w:szCs w:val="20"/>
              </w:rPr>
            </w:pPr>
            <w:r w:rsidRPr="00604E82">
              <w:rPr>
                <w:rFonts w:ascii="Arial Narrow" w:hAnsi="Arial Narrow"/>
                <w:b/>
                <w:bCs/>
                <w:sz w:val="20"/>
                <w:szCs w:val="20"/>
              </w:rPr>
              <w:lastRenderedPageBreak/>
              <w:t>MATERIAL EN ÁREAS OPACAS</w:t>
            </w:r>
          </w:p>
        </w:tc>
        <w:tc>
          <w:tcPr>
            <w:tcW w:w="7087" w:type="dxa"/>
            <w:tcBorders>
              <w:bottom w:val="single" w:sz="4" w:space="0" w:color="auto"/>
            </w:tcBorders>
            <w:vAlign w:val="bottom"/>
          </w:tcPr>
          <w:p w14:paraId="58A64FEA" w14:textId="77777777" w:rsidR="00604E82" w:rsidRPr="00604E82" w:rsidRDefault="00604E82" w:rsidP="00604E82">
            <w:pPr>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 xml:space="preserve">Las áreas opacas como techos, postes, parales, puertas delanteras y traseras, costados, pared cortafuegos y protección del tablero (torpedo 100%) y todas las áreas que hacen parte de la cabina interior deben ser blindadas en </w:t>
            </w:r>
            <w:r w:rsidRPr="00604E82">
              <w:rPr>
                <w:rFonts w:ascii="Arial Narrow" w:eastAsia="Calibri" w:hAnsi="Arial Narrow" w:cs="Arial"/>
                <w:b/>
                <w:bCs/>
                <w:sz w:val="20"/>
                <w:szCs w:val="20"/>
                <w:lang w:eastAsia="es-CO"/>
              </w:rPr>
              <w:t>aramidas/</w:t>
            </w:r>
            <w:proofErr w:type="spellStart"/>
            <w:r w:rsidRPr="00604E82">
              <w:rPr>
                <w:rFonts w:ascii="Arial Narrow" w:eastAsia="Calibri" w:hAnsi="Arial Narrow" w:cs="Arial"/>
                <w:b/>
                <w:bCs/>
                <w:sz w:val="20"/>
                <w:szCs w:val="20"/>
                <w:lang w:eastAsia="es-CO"/>
              </w:rPr>
              <w:t>kevlar</w:t>
            </w:r>
            <w:proofErr w:type="spellEnd"/>
            <w:r w:rsidRPr="00604E82">
              <w:rPr>
                <w:rFonts w:ascii="Arial Narrow" w:eastAsia="Calibri" w:hAnsi="Arial Narrow" w:cs="Arial"/>
                <w:b/>
                <w:bCs/>
                <w:sz w:val="20"/>
                <w:szCs w:val="20"/>
                <w:lang w:eastAsia="es-CO"/>
              </w:rPr>
              <w:t>/materiales livianos</w:t>
            </w:r>
            <w:r w:rsidRPr="00604E82">
              <w:rPr>
                <w:rFonts w:ascii="Arial Narrow" w:eastAsia="Calibri" w:hAnsi="Arial Narrow" w:cs="Arial"/>
                <w:sz w:val="20"/>
                <w:szCs w:val="20"/>
                <w:lang w:eastAsia="es-CO"/>
              </w:rPr>
              <w:t>, las demás partes como batería, computador central, bomba de líquido de frenos, ductos del aire acondicionado, caja de fusibles, guardafangos, incluidas las bombas, toma de aire frontal costados, párales, tapa de gasolina y bloqueo, tanque de combustible se blindarán con el material balístico que resista el nivel de blindaje solicitado a excepción del piso.</w:t>
            </w:r>
          </w:p>
          <w:p w14:paraId="7F54B6A5" w14:textId="77777777" w:rsidR="00604E82" w:rsidRPr="00604E82" w:rsidRDefault="00604E82" w:rsidP="00604E82">
            <w:pPr>
              <w:ind w:right="-1"/>
              <w:jc w:val="both"/>
              <w:rPr>
                <w:rFonts w:ascii="Arial Narrow" w:eastAsia="Calibri" w:hAnsi="Arial Narrow" w:cs="Arial"/>
                <w:sz w:val="20"/>
                <w:szCs w:val="20"/>
                <w:lang w:eastAsia="es-CO"/>
              </w:rPr>
            </w:pPr>
          </w:p>
          <w:p w14:paraId="6FEFD4B2" w14:textId="77777777" w:rsidR="00604E82" w:rsidRPr="00604E82" w:rsidRDefault="00604E82" w:rsidP="00604E82">
            <w:pPr>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El blindaje deberá fijarse en áreas opacas por medio de elementos que garanticen que no habrá desprendimientos que permitan el paso de proyectiles después de los primeros impactos.</w:t>
            </w:r>
          </w:p>
          <w:p w14:paraId="5EBF9B23" w14:textId="77777777" w:rsidR="00604E82" w:rsidRPr="00604E82" w:rsidRDefault="00604E82" w:rsidP="00604E82">
            <w:pPr>
              <w:ind w:right="-1"/>
              <w:jc w:val="both"/>
              <w:rPr>
                <w:rFonts w:ascii="Arial Narrow" w:eastAsia="Calibri" w:hAnsi="Arial Narrow" w:cs="Arial"/>
                <w:sz w:val="20"/>
                <w:szCs w:val="20"/>
                <w:lang w:eastAsia="es-CO"/>
              </w:rPr>
            </w:pPr>
          </w:p>
          <w:p w14:paraId="77AF6BE6" w14:textId="77777777" w:rsidR="00604E82" w:rsidRPr="00604E82" w:rsidRDefault="00604E82" w:rsidP="00604E82">
            <w:pPr>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El techo deberá estar blindado en Nivel IIIA de la norma NIJ 0108.01, en acero balístico, el piso del vehículo deberá estar blindado con Nylon y/o acero balístico anti-fragmentación, que deberá fijarse en forma tal que las capas deberán cubrir todo el piso en forma enteriza, para que haya protección anti-explosión, en todo caso que cumpla con la norma y el nivel requerido.</w:t>
            </w:r>
          </w:p>
          <w:p w14:paraId="1FCB3CC2" w14:textId="77777777" w:rsidR="00604E82" w:rsidRPr="00604E82" w:rsidRDefault="00604E82" w:rsidP="00604E82">
            <w:pPr>
              <w:ind w:right="-1"/>
              <w:jc w:val="both"/>
              <w:rPr>
                <w:rFonts w:ascii="Arial Narrow" w:eastAsia="Calibri" w:hAnsi="Arial Narrow" w:cs="Arial"/>
                <w:sz w:val="20"/>
                <w:szCs w:val="20"/>
                <w:lang w:eastAsia="es-CO"/>
              </w:rPr>
            </w:pPr>
          </w:p>
          <w:p w14:paraId="52E6AF06" w14:textId="77777777" w:rsidR="00604E82" w:rsidRPr="00604E82" w:rsidRDefault="00604E82" w:rsidP="00604E82">
            <w:pPr>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Los cortes del acero balístico deben realizarse en cortadoras láser o por chorro de agua asistidas por computador.</w:t>
            </w:r>
          </w:p>
          <w:p w14:paraId="76D55D22" w14:textId="77777777" w:rsidR="00604E82" w:rsidRPr="00604E82" w:rsidRDefault="00604E82" w:rsidP="00604E82">
            <w:pPr>
              <w:ind w:right="-1"/>
              <w:jc w:val="both"/>
              <w:rPr>
                <w:rFonts w:ascii="Arial Narrow" w:eastAsia="Calibri" w:hAnsi="Arial Narrow" w:cs="Arial"/>
                <w:sz w:val="20"/>
                <w:szCs w:val="20"/>
                <w:lang w:eastAsia="es-CO"/>
              </w:rPr>
            </w:pPr>
          </w:p>
          <w:p w14:paraId="7262C707" w14:textId="77777777" w:rsidR="00604E82" w:rsidRPr="00604E82" w:rsidRDefault="00604E82" w:rsidP="00604E82">
            <w:pPr>
              <w:pStyle w:val="Default"/>
              <w:ind w:right="-1"/>
              <w:rPr>
                <w:rFonts w:ascii="Arial Narrow" w:hAnsi="Arial Narrow"/>
                <w:sz w:val="20"/>
                <w:szCs w:val="20"/>
              </w:rPr>
            </w:pPr>
            <w:r w:rsidRPr="00604E82">
              <w:rPr>
                <w:rFonts w:ascii="Arial Narrow" w:eastAsia="Calibri" w:hAnsi="Arial Narrow"/>
                <w:sz w:val="20"/>
                <w:szCs w:val="20"/>
                <w:lang w:eastAsia="es-CO"/>
              </w:rPr>
              <w:t>Indicar en la propuesta el espesor de los materiales opacos.</w:t>
            </w:r>
          </w:p>
        </w:tc>
      </w:tr>
      <w:tr w:rsidR="00604E82" w:rsidRPr="00604E82" w14:paraId="59874F5F" w14:textId="77777777" w:rsidTr="00AA6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5"/>
        </w:trPr>
        <w:tc>
          <w:tcPr>
            <w:tcW w:w="2268" w:type="dxa"/>
            <w:tcBorders>
              <w:top w:val="single" w:sz="4" w:space="0" w:color="auto"/>
              <w:left w:val="single" w:sz="4" w:space="0" w:color="auto"/>
              <w:bottom w:val="single" w:sz="4" w:space="0" w:color="auto"/>
              <w:right w:val="single" w:sz="4" w:space="0" w:color="auto"/>
            </w:tcBorders>
            <w:vAlign w:val="center"/>
          </w:tcPr>
          <w:p w14:paraId="3793EE05" w14:textId="77777777" w:rsidR="00604E82" w:rsidRPr="00604E82" w:rsidRDefault="00604E82" w:rsidP="00604E82">
            <w:pPr>
              <w:pStyle w:val="Default"/>
              <w:ind w:right="-1"/>
              <w:jc w:val="center"/>
              <w:rPr>
                <w:rFonts w:ascii="Arial Narrow" w:hAnsi="Arial Narrow"/>
                <w:sz w:val="20"/>
                <w:szCs w:val="20"/>
              </w:rPr>
            </w:pPr>
            <w:r w:rsidRPr="00604E82">
              <w:rPr>
                <w:rFonts w:ascii="Arial Narrow" w:hAnsi="Arial Narrow"/>
                <w:b/>
                <w:bCs/>
                <w:sz w:val="20"/>
                <w:szCs w:val="20"/>
              </w:rPr>
              <w:t>REFUERZO DE LA ESTRUCTURA</w:t>
            </w:r>
          </w:p>
        </w:tc>
        <w:tc>
          <w:tcPr>
            <w:tcW w:w="7087" w:type="dxa"/>
            <w:tcBorders>
              <w:top w:val="single" w:sz="4" w:space="0" w:color="auto"/>
              <w:left w:val="single" w:sz="4" w:space="0" w:color="auto"/>
              <w:bottom w:val="single" w:sz="4" w:space="0" w:color="auto"/>
              <w:right w:val="single" w:sz="4" w:space="0" w:color="auto"/>
            </w:tcBorders>
          </w:tcPr>
          <w:p w14:paraId="411EF55B" w14:textId="77777777" w:rsidR="00604E82" w:rsidRPr="00604E82" w:rsidRDefault="00604E82" w:rsidP="00604E82">
            <w:pPr>
              <w:pStyle w:val="Default"/>
              <w:ind w:left="81" w:right="-1"/>
              <w:jc w:val="both"/>
              <w:rPr>
                <w:rFonts w:ascii="Arial Narrow" w:hAnsi="Arial Narrow"/>
                <w:sz w:val="20"/>
                <w:szCs w:val="20"/>
              </w:rPr>
            </w:pPr>
            <w:r w:rsidRPr="00604E82">
              <w:rPr>
                <w:rFonts w:ascii="Arial Narrow" w:hAnsi="Arial Narrow"/>
                <w:b/>
                <w:bCs/>
                <w:sz w:val="20"/>
                <w:szCs w:val="20"/>
              </w:rPr>
              <w:t xml:space="preserve">BISAGRAS: </w:t>
            </w:r>
            <w:r w:rsidRPr="00604E82">
              <w:rPr>
                <w:rFonts w:ascii="Arial Narrow" w:hAnsi="Arial Narrow"/>
                <w:sz w:val="20"/>
                <w:szCs w:val="20"/>
              </w:rPr>
              <w:t xml:space="preserve">Las bisagras de todas las puertas deben tener una resistencia tal, que soporte sin problema el peso adicional del blindaje para evitar </w:t>
            </w:r>
            <w:proofErr w:type="spellStart"/>
            <w:r w:rsidRPr="00604E82">
              <w:rPr>
                <w:rFonts w:ascii="Arial Narrow" w:hAnsi="Arial Narrow"/>
                <w:sz w:val="20"/>
                <w:szCs w:val="20"/>
              </w:rPr>
              <w:t>descolgamiento</w:t>
            </w:r>
            <w:proofErr w:type="spellEnd"/>
            <w:r w:rsidRPr="00604E82">
              <w:rPr>
                <w:rFonts w:ascii="Arial Narrow" w:hAnsi="Arial Narrow"/>
                <w:sz w:val="20"/>
                <w:szCs w:val="20"/>
              </w:rPr>
              <w:t>.</w:t>
            </w:r>
          </w:p>
          <w:p w14:paraId="5BB77F18" w14:textId="77777777" w:rsidR="00604E82" w:rsidRPr="00604E82" w:rsidRDefault="00604E82" w:rsidP="00604E82">
            <w:pPr>
              <w:pStyle w:val="Default"/>
              <w:ind w:left="81" w:right="-1"/>
              <w:jc w:val="both"/>
              <w:rPr>
                <w:rFonts w:ascii="Arial Narrow" w:hAnsi="Arial Narrow"/>
                <w:sz w:val="20"/>
                <w:szCs w:val="20"/>
              </w:rPr>
            </w:pPr>
            <w:r w:rsidRPr="00604E82">
              <w:rPr>
                <w:rFonts w:ascii="Arial Narrow" w:hAnsi="Arial Narrow"/>
                <w:sz w:val="20"/>
                <w:szCs w:val="20"/>
              </w:rPr>
              <w:t xml:space="preserve"> </w:t>
            </w:r>
          </w:p>
          <w:p w14:paraId="2993B029" w14:textId="77777777" w:rsidR="00604E82" w:rsidRPr="00604E82" w:rsidRDefault="00604E82" w:rsidP="00604E82">
            <w:pPr>
              <w:pStyle w:val="Default"/>
              <w:ind w:left="81" w:right="-1"/>
              <w:jc w:val="both"/>
              <w:rPr>
                <w:rFonts w:ascii="Arial Narrow" w:hAnsi="Arial Narrow"/>
                <w:sz w:val="20"/>
                <w:szCs w:val="20"/>
              </w:rPr>
            </w:pPr>
            <w:r w:rsidRPr="00604E82">
              <w:rPr>
                <w:rFonts w:ascii="Arial Narrow" w:hAnsi="Arial Narrow"/>
                <w:b/>
                <w:bCs/>
                <w:sz w:val="20"/>
                <w:szCs w:val="20"/>
              </w:rPr>
              <w:t xml:space="preserve">TRASLAPES: </w:t>
            </w:r>
            <w:r w:rsidRPr="00604E82">
              <w:rPr>
                <w:rFonts w:ascii="Arial Narrow" w:hAnsi="Arial Narrow"/>
                <w:sz w:val="20"/>
                <w:szCs w:val="20"/>
              </w:rPr>
              <w:t xml:space="preserve">En las áreas de las puertas, marcos y ventanas y donde se encuentran las chapas debe haber protecciones mediante traslape que sean fijados sin el uso de remaches, ni refuerzos en cintas de acero. El diseño debe permitir la reparación o mantenimiento de manijas y chapas de las puertas sin que afecte el blindaje. </w:t>
            </w:r>
          </w:p>
          <w:p w14:paraId="21D9D2B6" w14:textId="77777777" w:rsidR="00604E82" w:rsidRPr="00604E82" w:rsidRDefault="00604E82" w:rsidP="00604E82">
            <w:pPr>
              <w:pStyle w:val="Default"/>
              <w:ind w:left="81" w:right="-1"/>
              <w:jc w:val="both"/>
              <w:rPr>
                <w:rFonts w:ascii="Arial Narrow" w:hAnsi="Arial Narrow"/>
                <w:sz w:val="20"/>
                <w:szCs w:val="20"/>
              </w:rPr>
            </w:pPr>
          </w:p>
          <w:p w14:paraId="3C756456" w14:textId="77777777" w:rsidR="00604E82" w:rsidRPr="00604E82" w:rsidRDefault="00604E82" w:rsidP="00604E82">
            <w:pPr>
              <w:pStyle w:val="Default"/>
              <w:ind w:left="81" w:right="-1"/>
              <w:jc w:val="both"/>
              <w:rPr>
                <w:rFonts w:ascii="Arial Narrow" w:hAnsi="Arial Narrow"/>
                <w:sz w:val="20"/>
                <w:szCs w:val="20"/>
              </w:rPr>
            </w:pPr>
            <w:r w:rsidRPr="00604E82">
              <w:rPr>
                <w:rFonts w:ascii="Arial Narrow" w:hAnsi="Arial Narrow"/>
                <w:b/>
                <w:bCs/>
                <w:sz w:val="20"/>
                <w:szCs w:val="20"/>
              </w:rPr>
              <w:t xml:space="preserve">PUERTAS: </w:t>
            </w:r>
            <w:r w:rsidRPr="00604E82">
              <w:rPr>
                <w:rFonts w:ascii="Arial Narrow" w:hAnsi="Arial Narrow"/>
                <w:sz w:val="20"/>
                <w:szCs w:val="20"/>
              </w:rPr>
              <w:t xml:space="preserve">Debe instalarse guías centradoras (hembra – macho) en las 4 puertas laterales para prevenir </w:t>
            </w:r>
            <w:proofErr w:type="spellStart"/>
            <w:r w:rsidRPr="00604E82">
              <w:rPr>
                <w:rFonts w:ascii="Arial Narrow" w:hAnsi="Arial Narrow"/>
                <w:sz w:val="20"/>
                <w:szCs w:val="20"/>
              </w:rPr>
              <w:t>descolgamiento</w:t>
            </w:r>
            <w:proofErr w:type="spellEnd"/>
            <w:r w:rsidRPr="00604E82">
              <w:rPr>
                <w:rFonts w:ascii="Arial Narrow" w:hAnsi="Arial Narrow"/>
                <w:sz w:val="20"/>
                <w:szCs w:val="20"/>
              </w:rPr>
              <w:t xml:space="preserve">. </w:t>
            </w:r>
          </w:p>
          <w:p w14:paraId="7E97175F" w14:textId="77777777" w:rsidR="00604E82" w:rsidRPr="00604E82" w:rsidRDefault="00604E82" w:rsidP="00604E82">
            <w:pPr>
              <w:pStyle w:val="Default"/>
              <w:ind w:left="81" w:right="-1"/>
              <w:jc w:val="both"/>
              <w:rPr>
                <w:rFonts w:ascii="Arial Narrow" w:hAnsi="Arial Narrow"/>
                <w:sz w:val="20"/>
                <w:szCs w:val="20"/>
              </w:rPr>
            </w:pPr>
          </w:p>
          <w:p w14:paraId="05689971" w14:textId="77777777" w:rsidR="00604E82" w:rsidRPr="00604E82" w:rsidRDefault="00604E82" w:rsidP="00604E82">
            <w:pPr>
              <w:pStyle w:val="Default"/>
              <w:ind w:left="81" w:right="-1"/>
              <w:jc w:val="both"/>
              <w:rPr>
                <w:rFonts w:ascii="Arial Narrow" w:hAnsi="Arial Narrow"/>
                <w:sz w:val="20"/>
                <w:szCs w:val="20"/>
              </w:rPr>
            </w:pPr>
            <w:r w:rsidRPr="00604E82">
              <w:rPr>
                <w:rFonts w:ascii="Arial Narrow" w:hAnsi="Arial Narrow"/>
                <w:b/>
                <w:bCs/>
                <w:sz w:val="20"/>
                <w:szCs w:val="20"/>
              </w:rPr>
              <w:t xml:space="preserve">NOTA: </w:t>
            </w:r>
            <w:r w:rsidRPr="00604E82">
              <w:rPr>
                <w:rFonts w:ascii="Arial Narrow" w:hAnsi="Arial Narrow"/>
                <w:sz w:val="20"/>
                <w:szCs w:val="20"/>
              </w:rPr>
              <w:t xml:space="preserve">La única puerta que tendrá un descenso máximo de 12 centímetros del cristal será la del conductor sin vulnerar la seguridad de sus ocupantes; las demás permanecerán bloqueadas. </w:t>
            </w:r>
          </w:p>
          <w:p w14:paraId="18D33655" w14:textId="77777777" w:rsidR="00604E82" w:rsidRPr="00604E82" w:rsidRDefault="00604E82" w:rsidP="00604E82">
            <w:pPr>
              <w:pStyle w:val="Default"/>
              <w:ind w:left="81" w:right="-1"/>
              <w:jc w:val="both"/>
              <w:rPr>
                <w:rFonts w:ascii="Arial Narrow" w:hAnsi="Arial Narrow"/>
                <w:b/>
                <w:bCs/>
                <w:sz w:val="20"/>
                <w:szCs w:val="20"/>
              </w:rPr>
            </w:pPr>
          </w:p>
          <w:p w14:paraId="79D809C8" w14:textId="77777777" w:rsidR="00604E82" w:rsidRPr="00604E82" w:rsidRDefault="00604E82" w:rsidP="00604E82">
            <w:pPr>
              <w:pStyle w:val="Default"/>
              <w:ind w:left="81" w:right="-1"/>
              <w:jc w:val="both"/>
              <w:rPr>
                <w:rFonts w:ascii="Arial Narrow" w:hAnsi="Arial Narrow"/>
                <w:sz w:val="20"/>
                <w:szCs w:val="20"/>
              </w:rPr>
            </w:pPr>
            <w:r w:rsidRPr="00604E82">
              <w:rPr>
                <w:rFonts w:ascii="Arial Narrow" w:hAnsi="Arial Narrow"/>
                <w:b/>
                <w:bCs/>
                <w:sz w:val="20"/>
                <w:szCs w:val="20"/>
              </w:rPr>
              <w:t xml:space="preserve">PROTECCIÓN AL TANQUE DE GASOLINA: </w:t>
            </w:r>
            <w:r w:rsidRPr="00604E82">
              <w:rPr>
                <w:rFonts w:ascii="Arial Narrow" w:hAnsi="Arial Narrow"/>
                <w:sz w:val="20"/>
                <w:szCs w:val="20"/>
              </w:rPr>
              <w:t xml:space="preserve">Blindado en el mismo sistema e igual material del blindaje, con recubrimiento en material no inflamable, blindaje tapa del tanque de combustible. </w:t>
            </w:r>
          </w:p>
          <w:p w14:paraId="6FFC329E" w14:textId="77777777" w:rsidR="00604E82" w:rsidRPr="00604E82" w:rsidRDefault="00604E82" w:rsidP="00604E82">
            <w:pPr>
              <w:pStyle w:val="Default"/>
              <w:ind w:left="81" w:right="-1"/>
              <w:jc w:val="both"/>
              <w:rPr>
                <w:rFonts w:ascii="Arial Narrow" w:hAnsi="Arial Narrow"/>
                <w:b/>
                <w:bCs/>
                <w:sz w:val="20"/>
                <w:szCs w:val="20"/>
              </w:rPr>
            </w:pPr>
          </w:p>
          <w:p w14:paraId="392EC611" w14:textId="77777777" w:rsidR="00604E82" w:rsidRPr="00604E82" w:rsidRDefault="00604E82" w:rsidP="00604E82">
            <w:pPr>
              <w:pStyle w:val="Default"/>
              <w:ind w:left="81" w:right="-1"/>
              <w:jc w:val="both"/>
              <w:rPr>
                <w:rFonts w:ascii="Arial Narrow" w:hAnsi="Arial Narrow"/>
                <w:sz w:val="20"/>
                <w:szCs w:val="20"/>
              </w:rPr>
            </w:pPr>
            <w:r w:rsidRPr="00604E82">
              <w:rPr>
                <w:rFonts w:ascii="Arial Narrow" w:hAnsi="Arial Narrow"/>
                <w:b/>
                <w:bCs/>
                <w:sz w:val="20"/>
                <w:szCs w:val="20"/>
              </w:rPr>
              <w:t xml:space="preserve">LLANTAS: </w:t>
            </w:r>
            <w:r w:rsidRPr="00604E82">
              <w:rPr>
                <w:rFonts w:ascii="Arial Narrow" w:hAnsi="Arial Narrow"/>
                <w:sz w:val="20"/>
                <w:szCs w:val="20"/>
              </w:rPr>
              <w:t xml:space="preserve">Las cinco (5) llantas deben estar blindadas con un sistema tipo RUN FLAT TIRE (Insertos de plástico de alta densidad). </w:t>
            </w:r>
          </w:p>
          <w:p w14:paraId="52715EF4" w14:textId="77777777" w:rsidR="00604E82" w:rsidRPr="00604E82" w:rsidRDefault="00604E82" w:rsidP="00604E82">
            <w:pPr>
              <w:pStyle w:val="Default"/>
              <w:ind w:left="81" w:right="-1"/>
              <w:jc w:val="both"/>
              <w:rPr>
                <w:rFonts w:ascii="Arial Narrow" w:hAnsi="Arial Narrow"/>
                <w:b/>
                <w:bCs/>
                <w:sz w:val="20"/>
                <w:szCs w:val="20"/>
              </w:rPr>
            </w:pPr>
          </w:p>
          <w:p w14:paraId="62549C3E" w14:textId="77777777" w:rsidR="00604E82" w:rsidRPr="00604E82" w:rsidRDefault="00604E82" w:rsidP="00604E82">
            <w:pPr>
              <w:pStyle w:val="Default"/>
              <w:ind w:left="81" w:right="-1"/>
              <w:jc w:val="both"/>
              <w:rPr>
                <w:rFonts w:ascii="Arial Narrow" w:hAnsi="Arial Narrow"/>
                <w:sz w:val="20"/>
                <w:szCs w:val="20"/>
              </w:rPr>
            </w:pPr>
            <w:r w:rsidRPr="00604E82">
              <w:rPr>
                <w:rFonts w:ascii="Arial Narrow" w:hAnsi="Arial Narrow"/>
                <w:b/>
                <w:bCs/>
                <w:sz w:val="20"/>
                <w:szCs w:val="20"/>
              </w:rPr>
              <w:t xml:space="preserve">SUSPENSIÓN: </w:t>
            </w:r>
            <w:r w:rsidRPr="00604E82">
              <w:rPr>
                <w:rFonts w:ascii="Arial Narrow" w:hAnsi="Arial Narrow"/>
                <w:sz w:val="20"/>
                <w:szCs w:val="20"/>
              </w:rPr>
              <w:t xml:space="preserve">El sistema de suspensión deberá ser reforzado o reemplazado según lo requiera el peso adicional del blindaje, para garantizar estabilidad, desempeño y confort. </w:t>
            </w:r>
          </w:p>
          <w:p w14:paraId="62FADC0D" w14:textId="77777777" w:rsidR="00604E82" w:rsidRPr="00604E82" w:rsidRDefault="00604E82" w:rsidP="00604E82">
            <w:pPr>
              <w:pStyle w:val="Default"/>
              <w:ind w:left="81" w:right="-1"/>
              <w:jc w:val="both"/>
              <w:rPr>
                <w:rFonts w:ascii="Arial Narrow" w:hAnsi="Arial Narrow"/>
                <w:sz w:val="20"/>
                <w:szCs w:val="20"/>
              </w:rPr>
            </w:pPr>
          </w:p>
          <w:p w14:paraId="4CD8BD48" w14:textId="77777777" w:rsidR="00604E82" w:rsidRPr="00604E82" w:rsidRDefault="00604E82" w:rsidP="00604E82">
            <w:pPr>
              <w:pStyle w:val="Default"/>
              <w:ind w:left="81" w:right="-1"/>
              <w:jc w:val="both"/>
              <w:rPr>
                <w:rFonts w:ascii="Arial Narrow" w:hAnsi="Arial Narrow"/>
                <w:sz w:val="20"/>
                <w:szCs w:val="20"/>
              </w:rPr>
            </w:pPr>
            <w:r w:rsidRPr="00604E82">
              <w:rPr>
                <w:rFonts w:ascii="Arial Narrow" w:hAnsi="Arial Narrow"/>
                <w:sz w:val="20"/>
                <w:szCs w:val="20"/>
              </w:rPr>
              <w:t xml:space="preserve">Se aceptan modificaciones en resortes, amortiguadores y demás elementos siempre que cumplan con estándares de seguridad y compatibilidad con el fabricante original. </w:t>
            </w:r>
          </w:p>
          <w:p w14:paraId="31E255D7" w14:textId="77777777" w:rsidR="00604E82" w:rsidRPr="00604E82" w:rsidRDefault="00604E82" w:rsidP="00604E82">
            <w:pPr>
              <w:pStyle w:val="Default"/>
              <w:ind w:left="81" w:right="-1"/>
              <w:jc w:val="both"/>
              <w:rPr>
                <w:rFonts w:ascii="Arial Narrow" w:hAnsi="Arial Narrow"/>
                <w:b/>
                <w:bCs/>
                <w:sz w:val="20"/>
                <w:szCs w:val="20"/>
              </w:rPr>
            </w:pPr>
          </w:p>
          <w:p w14:paraId="5303D50C" w14:textId="77777777" w:rsidR="00604E82" w:rsidRPr="00604E82" w:rsidRDefault="00604E82" w:rsidP="00604E82">
            <w:pPr>
              <w:pStyle w:val="Default"/>
              <w:ind w:left="81" w:right="-1"/>
              <w:jc w:val="both"/>
              <w:rPr>
                <w:rFonts w:ascii="Arial Narrow" w:hAnsi="Arial Narrow"/>
                <w:sz w:val="20"/>
                <w:szCs w:val="20"/>
              </w:rPr>
            </w:pPr>
            <w:r w:rsidRPr="00604E82">
              <w:rPr>
                <w:rFonts w:ascii="Arial Narrow" w:hAnsi="Arial Narrow"/>
                <w:b/>
                <w:bCs/>
                <w:sz w:val="20"/>
                <w:szCs w:val="20"/>
              </w:rPr>
              <w:t xml:space="preserve">FRENOS: </w:t>
            </w:r>
            <w:r w:rsidRPr="00604E82">
              <w:rPr>
                <w:rFonts w:ascii="Arial Narrow" w:hAnsi="Arial Narrow"/>
                <w:sz w:val="20"/>
                <w:szCs w:val="20"/>
              </w:rPr>
              <w:t xml:space="preserve">Se deben incorporar frenos de alta capacidad, preferiblemente ventilados y con pastillas de compuesto reforzado, que aseguren una frenada efectiva bajo carga incrementada. Se debe garantizar el equilibrio entre el peso total del vehículo y la capacidad de detención sin pérdida de eficiencia. </w:t>
            </w:r>
          </w:p>
          <w:p w14:paraId="55111330" w14:textId="77777777" w:rsidR="00604E82" w:rsidRPr="00604E82" w:rsidRDefault="00604E82" w:rsidP="00604E82">
            <w:pPr>
              <w:pStyle w:val="Default"/>
              <w:ind w:left="81" w:right="-1"/>
              <w:jc w:val="both"/>
              <w:rPr>
                <w:rFonts w:ascii="Arial Narrow" w:hAnsi="Arial Narrow"/>
                <w:b/>
                <w:bCs/>
                <w:sz w:val="20"/>
                <w:szCs w:val="20"/>
              </w:rPr>
            </w:pPr>
          </w:p>
          <w:p w14:paraId="0B19EC83" w14:textId="77777777" w:rsidR="00604E82" w:rsidRPr="00604E82" w:rsidRDefault="00604E82" w:rsidP="00604E82">
            <w:pPr>
              <w:pStyle w:val="Default"/>
              <w:ind w:left="81" w:right="-1"/>
              <w:jc w:val="both"/>
              <w:rPr>
                <w:rFonts w:ascii="Arial Narrow" w:hAnsi="Arial Narrow"/>
                <w:sz w:val="20"/>
                <w:szCs w:val="20"/>
              </w:rPr>
            </w:pPr>
            <w:r w:rsidRPr="00604E82">
              <w:rPr>
                <w:rFonts w:ascii="Arial Narrow" w:hAnsi="Arial Narrow"/>
                <w:b/>
                <w:bCs/>
                <w:sz w:val="20"/>
                <w:szCs w:val="20"/>
              </w:rPr>
              <w:t xml:space="preserve">PESO: </w:t>
            </w:r>
            <w:r w:rsidRPr="00604E82">
              <w:rPr>
                <w:rFonts w:ascii="Arial Narrow" w:hAnsi="Arial Narrow"/>
                <w:sz w:val="20"/>
                <w:szCs w:val="20"/>
              </w:rPr>
              <w:t xml:space="preserve">El peso del blindaje no deberá superar los 1.000 kg +- 10%., la oferta debe tener en forma clara y precisa la descripción y el peso del área. </w:t>
            </w:r>
          </w:p>
          <w:p w14:paraId="7C93096B" w14:textId="77777777" w:rsidR="00604E82" w:rsidRPr="00604E82" w:rsidRDefault="00604E82" w:rsidP="00604E82">
            <w:pPr>
              <w:pStyle w:val="Default"/>
              <w:ind w:left="81" w:right="-1"/>
              <w:jc w:val="both"/>
              <w:rPr>
                <w:rFonts w:ascii="Arial Narrow" w:hAnsi="Arial Narrow"/>
                <w:sz w:val="20"/>
                <w:szCs w:val="20"/>
              </w:rPr>
            </w:pPr>
          </w:p>
          <w:p w14:paraId="2FDD580A" w14:textId="77777777" w:rsidR="00604E82" w:rsidRPr="00604E82" w:rsidRDefault="00604E82" w:rsidP="00604E82">
            <w:pPr>
              <w:pStyle w:val="Default"/>
              <w:ind w:left="81" w:right="-1"/>
              <w:jc w:val="both"/>
              <w:rPr>
                <w:rFonts w:ascii="Arial Narrow" w:hAnsi="Arial Narrow"/>
                <w:sz w:val="20"/>
                <w:szCs w:val="20"/>
              </w:rPr>
            </w:pPr>
            <w:r w:rsidRPr="00604E82">
              <w:rPr>
                <w:rFonts w:ascii="Arial Narrow" w:hAnsi="Arial Narrow"/>
                <w:sz w:val="20"/>
                <w:szCs w:val="20"/>
              </w:rPr>
              <w:t>Estas mejoras deberán asegurar un funcionamiento óptimo del motor incluso en condiciones de alta exigencia térmica.</w:t>
            </w:r>
          </w:p>
        </w:tc>
      </w:tr>
      <w:tr w:rsidR="00604E82" w:rsidRPr="00604E82" w14:paraId="1CB3D44C" w14:textId="77777777" w:rsidTr="00AA6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4"/>
        </w:trPr>
        <w:tc>
          <w:tcPr>
            <w:tcW w:w="2268" w:type="dxa"/>
            <w:tcBorders>
              <w:top w:val="single" w:sz="4" w:space="0" w:color="auto"/>
              <w:left w:val="single" w:sz="4" w:space="0" w:color="auto"/>
              <w:bottom w:val="single" w:sz="4" w:space="0" w:color="auto"/>
              <w:right w:val="single" w:sz="4" w:space="0" w:color="auto"/>
            </w:tcBorders>
            <w:vAlign w:val="center"/>
          </w:tcPr>
          <w:p w14:paraId="36FCE440" w14:textId="77777777" w:rsidR="00604E82" w:rsidRPr="00604E82" w:rsidRDefault="00604E82" w:rsidP="00604E82">
            <w:pPr>
              <w:pStyle w:val="Default"/>
              <w:ind w:right="-1"/>
              <w:jc w:val="center"/>
              <w:rPr>
                <w:rFonts w:ascii="Arial Narrow" w:hAnsi="Arial Narrow"/>
                <w:sz w:val="20"/>
                <w:szCs w:val="20"/>
              </w:rPr>
            </w:pPr>
            <w:r w:rsidRPr="00604E82">
              <w:rPr>
                <w:rFonts w:ascii="Arial Narrow" w:hAnsi="Arial Narrow"/>
                <w:b/>
                <w:bCs/>
                <w:sz w:val="20"/>
                <w:szCs w:val="20"/>
              </w:rPr>
              <w:lastRenderedPageBreak/>
              <w:t>ACCESORIOS DEL BLINDAJE</w:t>
            </w:r>
          </w:p>
        </w:tc>
        <w:tc>
          <w:tcPr>
            <w:tcW w:w="7087" w:type="dxa"/>
            <w:tcBorders>
              <w:top w:val="single" w:sz="4" w:space="0" w:color="auto"/>
              <w:left w:val="single" w:sz="4" w:space="0" w:color="auto"/>
              <w:bottom w:val="single" w:sz="4" w:space="0" w:color="auto"/>
              <w:right w:val="single" w:sz="4" w:space="0" w:color="auto"/>
            </w:tcBorders>
            <w:vAlign w:val="bottom"/>
          </w:tcPr>
          <w:p w14:paraId="1ECD44F1" w14:textId="77777777" w:rsidR="00604E82" w:rsidRPr="00604E82" w:rsidRDefault="00604E82">
            <w:pPr>
              <w:pStyle w:val="Prrafodelista"/>
              <w:numPr>
                <w:ilvl w:val="0"/>
                <w:numId w:val="19"/>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Intercomunicador interior/exterior del vehículo tipo manos libres</w:t>
            </w:r>
          </w:p>
          <w:p w14:paraId="43DA9549" w14:textId="77777777" w:rsidR="00604E82" w:rsidRPr="00604E82" w:rsidRDefault="00604E82">
            <w:pPr>
              <w:pStyle w:val="Prrafodelista"/>
              <w:numPr>
                <w:ilvl w:val="0"/>
                <w:numId w:val="19"/>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Protector metálico al cárter.</w:t>
            </w:r>
          </w:p>
          <w:p w14:paraId="339DF327" w14:textId="77777777" w:rsidR="00604E82" w:rsidRPr="00604E82" w:rsidRDefault="00604E82">
            <w:pPr>
              <w:pStyle w:val="Prrafodelista"/>
              <w:numPr>
                <w:ilvl w:val="0"/>
                <w:numId w:val="19"/>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Pito o claxon bitono para prelación de vía, sirena y alto parlante.</w:t>
            </w:r>
          </w:p>
          <w:p w14:paraId="4D85ECA5" w14:textId="77777777" w:rsidR="00604E82" w:rsidRPr="00604E82" w:rsidRDefault="00604E82">
            <w:pPr>
              <w:pStyle w:val="Prrafodelista"/>
              <w:numPr>
                <w:ilvl w:val="0"/>
                <w:numId w:val="19"/>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Luces federales tipo led de color rojo y azul en la parte delantera y trasera, que no afecten la estética ni el sistema eléctrico original del vehículo.</w:t>
            </w:r>
          </w:p>
          <w:p w14:paraId="25D448BD" w14:textId="77777777" w:rsidR="00604E82" w:rsidRPr="00604E82" w:rsidRDefault="00604E82">
            <w:pPr>
              <w:pStyle w:val="Prrafodelista"/>
              <w:numPr>
                <w:ilvl w:val="0"/>
                <w:numId w:val="19"/>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Cuatro luces estroboscópicas para señalización controladas con una fuente de poder de mínimo 300 FPM (</w:t>
            </w:r>
            <w:proofErr w:type="gramStart"/>
            <w:r w:rsidRPr="00604E82">
              <w:rPr>
                <w:rFonts w:ascii="Arial Narrow" w:hAnsi="Arial Narrow" w:cs="Arial"/>
                <w:sz w:val="20"/>
                <w:szCs w:val="20"/>
              </w:rPr>
              <w:t>flash</w:t>
            </w:r>
            <w:proofErr w:type="gramEnd"/>
            <w:r w:rsidRPr="00604E82">
              <w:rPr>
                <w:rFonts w:ascii="Arial Narrow" w:hAnsi="Arial Narrow" w:cs="Arial"/>
                <w:sz w:val="20"/>
                <w:szCs w:val="20"/>
              </w:rPr>
              <w:t xml:space="preserve"> por minuto), de operación manual o automática, instalados en las farolas y stop, de forma tal que no afecten la estética ni el sistema eléctrico original del vehículo.</w:t>
            </w:r>
          </w:p>
          <w:p w14:paraId="5BF7497C" w14:textId="77777777" w:rsidR="00604E82" w:rsidRPr="00604E82" w:rsidRDefault="00604E82">
            <w:pPr>
              <w:pStyle w:val="Prrafodelista"/>
              <w:numPr>
                <w:ilvl w:val="0"/>
                <w:numId w:val="19"/>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Protección de tubos de escape.</w:t>
            </w:r>
          </w:p>
          <w:p w14:paraId="38CAF72F" w14:textId="77777777" w:rsidR="00604E82" w:rsidRPr="00604E82" w:rsidRDefault="00604E82">
            <w:pPr>
              <w:pStyle w:val="Prrafodelista"/>
              <w:numPr>
                <w:ilvl w:val="0"/>
                <w:numId w:val="19"/>
              </w:numPr>
              <w:spacing w:line="240" w:lineRule="auto"/>
              <w:ind w:right="-1"/>
              <w:contextualSpacing/>
              <w:jc w:val="both"/>
              <w:rPr>
                <w:rFonts w:ascii="Arial Narrow" w:hAnsi="Arial Narrow" w:cs="Arial"/>
                <w:sz w:val="20"/>
                <w:szCs w:val="20"/>
              </w:rPr>
            </w:pPr>
            <w:r w:rsidRPr="00604E82">
              <w:rPr>
                <w:rFonts w:ascii="Arial Narrow" w:hAnsi="Arial Narrow" w:cs="Arial"/>
                <w:sz w:val="20"/>
                <w:szCs w:val="20"/>
              </w:rPr>
              <w:t>Protección tanque de combustible con sistema de circulación de aire que permita su refrigeración.</w:t>
            </w:r>
          </w:p>
          <w:p w14:paraId="5D799772" w14:textId="77777777" w:rsidR="00604E82" w:rsidRPr="00604E82" w:rsidRDefault="00604E82">
            <w:pPr>
              <w:pStyle w:val="Prrafodelista"/>
              <w:numPr>
                <w:ilvl w:val="0"/>
                <w:numId w:val="19"/>
              </w:numPr>
              <w:spacing w:line="240" w:lineRule="auto"/>
              <w:ind w:right="-1"/>
              <w:contextualSpacing/>
              <w:jc w:val="both"/>
              <w:rPr>
                <w:rFonts w:ascii="Arial Narrow" w:hAnsi="Arial Narrow"/>
                <w:sz w:val="20"/>
                <w:szCs w:val="20"/>
              </w:rPr>
            </w:pPr>
            <w:r w:rsidRPr="00604E82">
              <w:rPr>
                <w:rFonts w:ascii="Arial Narrow" w:hAnsi="Arial Narrow" w:cs="Arial"/>
                <w:sz w:val="20"/>
                <w:szCs w:val="20"/>
              </w:rPr>
              <w:t xml:space="preserve">Quinta puerta o compuerta </w:t>
            </w:r>
            <w:r w:rsidRPr="00604E82">
              <w:rPr>
                <w:rFonts w:ascii="Arial Narrow" w:eastAsia="Calibri" w:hAnsi="Arial Narrow" w:cs="Arial"/>
                <w:sz w:val="20"/>
                <w:szCs w:val="20"/>
                <w:lang w:eastAsia="es-CO"/>
              </w:rPr>
              <w:t>interior (bukhead door), pivotante sobre dos bisagras de alta resistencia que no permitan descolgamientos, la sección superior de la compuerta deberá estar equipada con un vidrio plano de observación empotrado en un marco de acero balístico que cumpla con los requerimientos del nivel de blindaje solicitado.</w:t>
            </w:r>
          </w:p>
        </w:tc>
      </w:tr>
      <w:tr w:rsidR="00604E82" w:rsidRPr="00604E82" w14:paraId="5537F20A" w14:textId="77777777" w:rsidTr="00AA6E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9"/>
        </w:trPr>
        <w:tc>
          <w:tcPr>
            <w:tcW w:w="2268" w:type="dxa"/>
            <w:tcBorders>
              <w:top w:val="single" w:sz="4" w:space="0" w:color="auto"/>
              <w:left w:val="single" w:sz="4" w:space="0" w:color="auto"/>
              <w:bottom w:val="single" w:sz="4" w:space="0" w:color="auto"/>
              <w:right w:val="single" w:sz="4" w:space="0" w:color="auto"/>
            </w:tcBorders>
            <w:vAlign w:val="center"/>
          </w:tcPr>
          <w:p w14:paraId="39E41FF5" w14:textId="77777777" w:rsidR="00604E82" w:rsidRPr="00604E82" w:rsidRDefault="00604E82" w:rsidP="00604E82">
            <w:pPr>
              <w:pStyle w:val="Default"/>
              <w:ind w:right="-1"/>
              <w:jc w:val="center"/>
              <w:rPr>
                <w:rFonts w:ascii="Arial Narrow" w:hAnsi="Arial Narrow"/>
                <w:sz w:val="20"/>
                <w:szCs w:val="20"/>
              </w:rPr>
            </w:pPr>
            <w:r w:rsidRPr="00604E82">
              <w:rPr>
                <w:rFonts w:ascii="Arial Narrow" w:eastAsia="Calibri" w:hAnsi="Arial Narrow"/>
                <w:b/>
                <w:sz w:val="20"/>
                <w:szCs w:val="20"/>
                <w:lang w:eastAsia="es-CO"/>
              </w:rPr>
              <w:t>FUNCIONALIDAD</w:t>
            </w:r>
          </w:p>
        </w:tc>
        <w:tc>
          <w:tcPr>
            <w:tcW w:w="7087" w:type="dxa"/>
            <w:tcBorders>
              <w:top w:val="single" w:sz="4" w:space="0" w:color="auto"/>
              <w:left w:val="single" w:sz="4" w:space="0" w:color="auto"/>
              <w:bottom w:val="single" w:sz="4" w:space="0" w:color="auto"/>
              <w:right w:val="single" w:sz="4" w:space="0" w:color="auto"/>
            </w:tcBorders>
            <w:vAlign w:val="center"/>
          </w:tcPr>
          <w:p w14:paraId="7FAAC441" w14:textId="77777777" w:rsidR="00604E82" w:rsidRPr="00604E82" w:rsidRDefault="00604E82" w:rsidP="00604E82">
            <w:pPr>
              <w:pStyle w:val="Default"/>
              <w:ind w:left="81" w:right="-1"/>
              <w:jc w:val="both"/>
              <w:rPr>
                <w:rFonts w:ascii="Arial Narrow" w:hAnsi="Arial Narrow"/>
                <w:sz w:val="20"/>
                <w:szCs w:val="20"/>
              </w:rPr>
            </w:pPr>
            <w:r w:rsidRPr="00604E82">
              <w:rPr>
                <w:rFonts w:ascii="Arial Narrow" w:eastAsia="Calibri" w:hAnsi="Arial Narrow"/>
                <w:sz w:val="20"/>
                <w:szCs w:val="20"/>
                <w:lang w:eastAsia="es-CO"/>
              </w:rPr>
              <w:t>El blindaje no debe afectar la funcionalidad del vehículo, puertas, cinturones de seguridad y confort interior.</w:t>
            </w:r>
          </w:p>
        </w:tc>
      </w:tr>
    </w:tbl>
    <w:p w14:paraId="5E4D505C" w14:textId="77777777" w:rsidR="00604E82" w:rsidRPr="00604E82" w:rsidRDefault="00604E82" w:rsidP="00604E82">
      <w:pPr>
        <w:ind w:right="-1" w:firstLine="357"/>
        <w:jc w:val="center"/>
        <w:rPr>
          <w:rFonts w:ascii="Arial Narrow" w:hAnsi="Arial Narrow"/>
          <w:sz w:val="20"/>
          <w:szCs w:val="20"/>
        </w:rPr>
      </w:pPr>
    </w:p>
    <w:tbl>
      <w:tblPr>
        <w:tblStyle w:val="Tablaconcuadrcula"/>
        <w:tblW w:w="0" w:type="auto"/>
        <w:tblInd w:w="279" w:type="dxa"/>
        <w:tblLook w:val="04A0" w:firstRow="1" w:lastRow="0" w:firstColumn="1" w:lastColumn="0" w:noHBand="0" w:noVBand="1"/>
      </w:tblPr>
      <w:tblGrid>
        <w:gridCol w:w="3113"/>
        <w:gridCol w:w="6235"/>
      </w:tblGrid>
      <w:tr w:rsidR="00604E82" w:rsidRPr="00604E82" w14:paraId="36E50113" w14:textId="77777777" w:rsidTr="00AA6EA7">
        <w:tc>
          <w:tcPr>
            <w:tcW w:w="9348" w:type="dxa"/>
            <w:gridSpan w:val="2"/>
            <w:shd w:val="clear" w:color="auto" w:fill="BFBFBF" w:themeFill="background1" w:themeFillShade="BF"/>
          </w:tcPr>
          <w:p w14:paraId="5710B462" w14:textId="77777777" w:rsidR="00604E82" w:rsidRPr="00604E82" w:rsidRDefault="00604E82" w:rsidP="00604E82">
            <w:pPr>
              <w:ind w:right="-1"/>
              <w:jc w:val="center"/>
              <w:rPr>
                <w:rFonts w:ascii="Arial Narrow" w:hAnsi="Arial Narrow"/>
                <w:b/>
                <w:sz w:val="20"/>
                <w:szCs w:val="20"/>
              </w:rPr>
            </w:pPr>
            <w:r w:rsidRPr="00604E82">
              <w:rPr>
                <w:rFonts w:ascii="Arial Narrow" w:hAnsi="Arial Narrow"/>
                <w:b/>
                <w:sz w:val="20"/>
                <w:szCs w:val="20"/>
              </w:rPr>
              <w:t>PRUEBAS BALÍSTICAS</w:t>
            </w:r>
          </w:p>
        </w:tc>
      </w:tr>
      <w:tr w:rsidR="00604E82" w:rsidRPr="00604E82" w14:paraId="22633BEF" w14:textId="77777777" w:rsidTr="00AA6EA7">
        <w:tc>
          <w:tcPr>
            <w:tcW w:w="3113" w:type="dxa"/>
            <w:vAlign w:val="center"/>
          </w:tcPr>
          <w:p w14:paraId="0A66F7D8" w14:textId="77777777" w:rsidR="00604E82" w:rsidRPr="00604E82" w:rsidRDefault="00604E82" w:rsidP="00604E82">
            <w:pPr>
              <w:ind w:right="-1"/>
              <w:rPr>
                <w:rFonts w:ascii="Arial Narrow" w:hAnsi="Arial Narrow" w:cs="Arial"/>
                <w:b/>
                <w:sz w:val="20"/>
                <w:szCs w:val="20"/>
              </w:rPr>
            </w:pPr>
            <w:r w:rsidRPr="00604E82">
              <w:rPr>
                <w:rFonts w:ascii="Arial Narrow" w:hAnsi="Arial Narrow" w:cs="Arial"/>
                <w:b/>
                <w:sz w:val="20"/>
                <w:szCs w:val="20"/>
              </w:rPr>
              <w:t>PRUEBA BALÍSTICA</w:t>
            </w:r>
          </w:p>
        </w:tc>
        <w:tc>
          <w:tcPr>
            <w:tcW w:w="6235" w:type="dxa"/>
            <w:vAlign w:val="center"/>
          </w:tcPr>
          <w:p w14:paraId="2B3EC6F4" w14:textId="77777777" w:rsidR="00604E82" w:rsidRPr="00604E82" w:rsidRDefault="00604E82"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Los materiales de blindaje a emplear deberán superar la prueba balística respectiva conforme lo establecido en la norma NIJ 0108.01.</w:t>
            </w:r>
          </w:p>
        </w:tc>
      </w:tr>
      <w:tr w:rsidR="00604E82" w:rsidRPr="00604E82" w14:paraId="680BB0BF" w14:textId="77777777" w:rsidTr="00AA6EA7">
        <w:tc>
          <w:tcPr>
            <w:tcW w:w="3113" w:type="dxa"/>
            <w:vAlign w:val="center"/>
          </w:tcPr>
          <w:p w14:paraId="53FF09A1" w14:textId="77777777" w:rsidR="00604E82" w:rsidRPr="00604E82" w:rsidRDefault="00604E82" w:rsidP="00604E82">
            <w:pPr>
              <w:autoSpaceDE w:val="0"/>
              <w:autoSpaceDN w:val="0"/>
              <w:adjustRightInd w:val="0"/>
              <w:spacing w:line="276" w:lineRule="auto"/>
              <w:ind w:right="-1"/>
              <w:rPr>
                <w:rFonts w:ascii="Arial Narrow" w:hAnsi="Arial Narrow" w:cs="Arial"/>
                <w:b/>
                <w:bCs/>
                <w:sz w:val="20"/>
                <w:szCs w:val="20"/>
              </w:rPr>
            </w:pPr>
            <w:r w:rsidRPr="00604E82">
              <w:rPr>
                <w:rFonts w:ascii="Arial Narrow" w:hAnsi="Arial Narrow" w:cs="Arial"/>
                <w:b/>
                <w:bCs/>
                <w:sz w:val="20"/>
                <w:szCs w:val="20"/>
              </w:rPr>
              <w:t>COSTO</w:t>
            </w:r>
          </w:p>
        </w:tc>
        <w:tc>
          <w:tcPr>
            <w:tcW w:w="6235" w:type="dxa"/>
            <w:vAlign w:val="center"/>
          </w:tcPr>
          <w:p w14:paraId="7A213C1A" w14:textId="77777777" w:rsidR="00604E82" w:rsidRPr="00604E82" w:rsidRDefault="00604E82" w:rsidP="00604E82">
            <w:pPr>
              <w:autoSpaceDE w:val="0"/>
              <w:autoSpaceDN w:val="0"/>
              <w:adjustRightInd w:val="0"/>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El costo de la prueba debe ser asumido por el contratista</w:t>
            </w:r>
          </w:p>
        </w:tc>
      </w:tr>
      <w:tr w:rsidR="00604E82" w:rsidRPr="00604E82" w14:paraId="7BB60B4C" w14:textId="77777777" w:rsidTr="00AA6EA7">
        <w:tc>
          <w:tcPr>
            <w:tcW w:w="3113" w:type="dxa"/>
            <w:vAlign w:val="center"/>
          </w:tcPr>
          <w:p w14:paraId="2388809B" w14:textId="77777777" w:rsidR="00604E82" w:rsidRPr="00604E82" w:rsidRDefault="00604E82" w:rsidP="00604E82">
            <w:pPr>
              <w:ind w:right="-1"/>
              <w:rPr>
                <w:rFonts w:ascii="Arial Narrow" w:hAnsi="Arial Narrow" w:cs="Arial"/>
                <w:b/>
                <w:sz w:val="20"/>
                <w:szCs w:val="20"/>
              </w:rPr>
            </w:pPr>
            <w:r w:rsidRPr="00604E82">
              <w:rPr>
                <w:rFonts w:ascii="Arial Narrow" w:hAnsi="Arial Narrow" w:cs="Arial"/>
                <w:b/>
                <w:sz w:val="20"/>
                <w:szCs w:val="20"/>
              </w:rPr>
              <w:t>PROBETAS Y MUESTRAS</w:t>
            </w:r>
          </w:p>
        </w:tc>
        <w:tc>
          <w:tcPr>
            <w:tcW w:w="6235" w:type="dxa"/>
            <w:vAlign w:val="center"/>
          </w:tcPr>
          <w:p w14:paraId="46BA7F64" w14:textId="77777777" w:rsidR="00604E82" w:rsidRPr="00604E82" w:rsidRDefault="00604E82"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Se requiere para las pruebas de tipo destructivo dos probetas de material opaco (si al blindar se utilizan materiales diferentes al acero balístico solicitado para el interior del vehículo se deben presentar probetas por cada material) y dos probetas de material transparente contra munición 7.62 x 51 NATO de 32.5 cm x 32.5 cm (Tolerancia de más o menos 5 mm).</w:t>
            </w:r>
          </w:p>
        </w:tc>
      </w:tr>
      <w:tr w:rsidR="00604E82" w:rsidRPr="00604E82" w14:paraId="3EB4753F" w14:textId="77777777" w:rsidTr="00AA6EA7">
        <w:tc>
          <w:tcPr>
            <w:tcW w:w="3113" w:type="dxa"/>
            <w:vAlign w:val="center"/>
          </w:tcPr>
          <w:p w14:paraId="11DC5900" w14:textId="77777777" w:rsidR="00604E82" w:rsidRPr="00604E82" w:rsidRDefault="00604E82" w:rsidP="00604E82">
            <w:pPr>
              <w:ind w:right="-1"/>
              <w:rPr>
                <w:rFonts w:ascii="Arial Narrow" w:hAnsi="Arial Narrow" w:cs="Arial"/>
                <w:b/>
                <w:sz w:val="20"/>
                <w:szCs w:val="20"/>
              </w:rPr>
            </w:pPr>
            <w:r w:rsidRPr="00604E82">
              <w:rPr>
                <w:rFonts w:ascii="Arial Narrow" w:hAnsi="Arial Narrow" w:cs="Arial"/>
                <w:b/>
                <w:sz w:val="20"/>
                <w:szCs w:val="20"/>
              </w:rPr>
              <w:t>TOMA DE MUESTRA O PROBETAS PARA LA PRUEBA BALÍSTICA</w:t>
            </w:r>
          </w:p>
        </w:tc>
        <w:tc>
          <w:tcPr>
            <w:tcW w:w="6235" w:type="dxa"/>
            <w:vAlign w:val="center"/>
          </w:tcPr>
          <w:p w14:paraId="4D4F082D" w14:textId="77777777" w:rsidR="00604E82" w:rsidRPr="00604E82" w:rsidRDefault="00604E82"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El Contratista en coordinación con el supervisor del contrato, deberán tomar dos probetas de los materiales balísticos transparentes y opacos.</w:t>
            </w:r>
          </w:p>
          <w:p w14:paraId="6BF98282" w14:textId="77777777" w:rsidR="00604E82" w:rsidRPr="00604E82" w:rsidRDefault="00604E82" w:rsidP="00604E82">
            <w:pPr>
              <w:ind w:right="-1"/>
              <w:jc w:val="both"/>
              <w:rPr>
                <w:rFonts w:ascii="Arial Narrow" w:hAnsi="Arial Narrow" w:cs="Arial"/>
                <w:sz w:val="20"/>
                <w:szCs w:val="20"/>
                <w:lang w:eastAsia="es-CO"/>
              </w:rPr>
            </w:pPr>
          </w:p>
          <w:p w14:paraId="5E109F19" w14:textId="77777777" w:rsidR="00604E82" w:rsidRPr="00604E82" w:rsidRDefault="00604E82"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Las instalaciones, equipos y material requerido para esta prueba, estará a cargo del contratista. (los ensayos balísticos se deberán realizar en un laboratorio certificado, cuyo costo estará a cargo del contratista).</w:t>
            </w:r>
          </w:p>
        </w:tc>
      </w:tr>
      <w:tr w:rsidR="00604E82" w:rsidRPr="00604E82" w14:paraId="03CBDBC7" w14:textId="77777777" w:rsidTr="00AA6EA7">
        <w:tc>
          <w:tcPr>
            <w:tcW w:w="3113" w:type="dxa"/>
            <w:vAlign w:val="center"/>
          </w:tcPr>
          <w:p w14:paraId="2C02D2B2" w14:textId="77777777" w:rsidR="00604E82" w:rsidRPr="00604E82" w:rsidRDefault="00604E82" w:rsidP="00604E82">
            <w:pPr>
              <w:ind w:right="-1"/>
              <w:rPr>
                <w:rFonts w:ascii="Arial Narrow" w:hAnsi="Arial Narrow" w:cs="Arial"/>
                <w:b/>
                <w:sz w:val="20"/>
                <w:szCs w:val="20"/>
              </w:rPr>
            </w:pPr>
            <w:r w:rsidRPr="00604E82">
              <w:rPr>
                <w:rFonts w:ascii="Arial Narrow" w:hAnsi="Arial Narrow" w:cs="Arial"/>
                <w:b/>
                <w:sz w:val="20"/>
                <w:szCs w:val="20"/>
              </w:rPr>
              <w:t>LUGAR Y FECHA</w:t>
            </w:r>
          </w:p>
        </w:tc>
        <w:tc>
          <w:tcPr>
            <w:tcW w:w="6235" w:type="dxa"/>
            <w:vAlign w:val="center"/>
          </w:tcPr>
          <w:p w14:paraId="0359C438" w14:textId="77777777" w:rsidR="00604E82" w:rsidRPr="00604E82" w:rsidRDefault="00604E82"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Las pruebas de resistencia al material blindado (opaco y transparente) se realizarán dentro de los quince (15) días calendario, después de la aprobación de la garantía única y antes de iniciar el proceso de producción de los vehículos blindados junto con el informe técnico suscrito por el laboratorio, donde se debe reflejar que los materiales superaron las pruebas balísticas “Informe de prueba de blindaje” de acuerdo a la norma solicitada, dichas pruebas deben cumplir con los siguientes aspectos:</w:t>
            </w:r>
          </w:p>
          <w:p w14:paraId="25C94BBF" w14:textId="77777777" w:rsidR="00604E82" w:rsidRPr="00604E82" w:rsidRDefault="00604E82" w:rsidP="00604E82">
            <w:pPr>
              <w:ind w:right="-1"/>
              <w:jc w:val="both"/>
              <w:rPr>
                <w:rFonts w:ascii="Arial Narrow" w:hAnsi="Arial Narrow" w:cs="Arial"/>
                <w:sz w:val="20"/>
                <w:szCs w:val="20"/>
                <w:lang w:eastAsia="es-CO"/>
              </w:rPr>
            </w:pPr>
          </w:p>
          <w:p w14:paraId="366BA917" w14:textId="77777777" w:rsidR="00604E82" w:rsidRPr="00604E82" w:rsidRDefault="00604E82">
            <w:pPr>
              <w:pStyle w:val="Prrafodelista"/>
              <w:numPr>
                <w:ilvl w:val="0"/>
                <w:numId w:val="21"/>
              </w:numPr>
              <w:spacing w:line="240" w:lineRule="auto"/>
              <w:ind w:right="-1"/>
              <w:contextualSpacing/>
              <w:jc w:val="both"/>
              <w:rPr>
                <w:rFonts w:ascii="Arial Narrow" w:hAnsi="Arial Narrow" w:cs="Arial"/>
                <w:sz w:val="20"/>
                <w:szCs w:val="20"/>
                <w:lang w:eastAsia="es-CO"/>
              </w:rPr>
            </w:pPr>
            <w:r w:rsidRPr="00604E82">
              <w:rPr>
                <w:rFonts w:ascii="Arial Narrow" w:hAnsi="Arial Narrow" w:cs="Arial"/>
                <w:sz w:val="20"/>
                <w:szCs w:val="20"/>
                <w:lang w:eastAsia="es-CO"/>
              </w:rPr>
              <w:lastRenderedPageBreak/>
              <w:t>El Contratista deberá coordinar previamente a la prueba con el supervisor del contrato la selección del material a impactar sobre los lotes de material destinados al blindaje del vehículo.</w:t>
            </w:r>
          </w:p>
          <w:p w14:paraId="5B42B4DD" w14:textId="77777777" w:rsidR="00604E82" w:rsidRPr="00604E82" w:rsidRDefault="00604E82">
            <w:pPr>
              <w:pStyle w:val="Prrafodelista"/>
              <w:numPr>
                <w:ilvl w:val="0"/>
                <w:numId w:val="21"/>
              </w:numPr>
              <w:spacing w:line="240" w:lineRule="auto"/>
              <w:ind w:right="-1"/>
              <w:contextualSpacing/>
              <w:jc w:val="both"/>
              <w:rPr>
                <w:rFonts w:ascii="Arial Narrow" w:hAnsi="Arial Narrow" w:cs="Arial"/>
                <w:sz w:val="20"/>
                <w:szCs w:val="20"/>
                <w:lang w:eastAsia="es-CO"/>
              </w:rPr>
            </w:pPr>
            <w:r w:rsidRPr="00604E82">
              <w:rPr>
                <w:rFonts w:ascii="Arial Narrow" w:hAnsi="Arial Narrow" w:cs="Arial"/>
                <w:sz w:val="20"/>
                <w:szCs w:val="20"/>
                <w:lang w:eastAsia="es-CO"/>
              </w:rPr>
              <w:t>El Contratista deberá coordinar la hora y la fecha para la presentación de las pruebas balísticas dentro del plazo establecido por la administración.</w:t>
            </w:r>
          </w:p>
          <w:p w14:paraId="29217680" w14:textId="77777777" w:rsidR="00604E82" w:rsidRPr="00604E82" w:rsidRDefault="00604E82">
            <w:pPr>
              <w:pStyle w:val="Prrafodelista"/>
              <w:numPr>
                <w:ilvl w:val="0"/>
                <w:numId w:val="21"/>
              </w:numPr>
              <w:spacing w:line="240" w:lineRule="auto"/>
              <w:ind w:right="-1"/>
              <w:contextualSpacing/>
              <w:jc w:val="both"/>
              <w:rPr>
                <w:rFonts w:ascii="Arial Narrow" w:hAnsi="Arial Narrow" w:cs="Arial"/>
                <w:sz w:val="20"/>
                <w:szCs w:val="20"/>
                <w:lang w:eastAsia="es-CO"/>
              </w:rPr>
            </w:pPr>
            <w:r w:rsidRPr="00604E82">
              <w:rPr>
                <w:rFonts w:ascii="Arial Narrow" w:hAnsi="Arial Narrow" w:cs="Arial"/>
                <w:sz w:val="20"/>
                <w:szCs w:val="20"/>
                <w:lang w:eastAsia="es-CO"/>
              </w:rPr>
              <w:t>El Contratista deberá acatar las normas de seguridad que indique el laboratorio al momento del ingreso.</w:t>
            </w:r>
          </w:p>
        </w:tc>
      </w:tr>
      <w:tr w:rsidR="00604E82" w:rsidRPr="00604E82" w14:paraId="64173DBD" w14:textId="77777777" w:rsidTr="00AA6EA7">
        <w:tc>
          <w:tcPr>
            <w:tcW w:w="3113" w:type="dxa"/>
            <w:vAlign w:val="center"/>
          </w:tcPr>
          <w:p w14:paraId="3EBB1B83" w14:textId="77777777" w:rsidR="00604E82" w:rsidRPr="00604E82" w:rsidRDefault="00604E82" w:rsidP="00604E82">
            <w:pPr>
              <w:ind w:right="-1"/>
              <w:rPr>
                <w:rFonts w:ascii="Arial Narrow" w:hAnsi="Arial Narrow" w:cs="Arial"/>
                <w:b/>
                <w:sz w:val="20"/>
                <w:szCs w:val="20"/>
              </w:rPr>
            </w:pPr>
            <w:r w:rsidRPr="00604E82">
              <w:rPr>
                <w:rFonts w:ascii="Arial Narrow" w:hAnsi="Arial Narrow" w:cs="Arial"/>
                <w:b/>
                <w:sz w:val="20"/>
                <w:szCs w:val="20"/>
              </w:rPr>
              <w:lastRenderedPageBreak/>
              <w:t>NÚMERO Y DISTRIBUCIÓN DE LOS IMPACTOS</w:t>
            </w:r>
          </w:p>
        </w:tc>
        <w:tc>
          <w:tcPr>
            <w:tcW w:w="6235" w:type="dxa"/>
            <w:vAlign w:val="center"/>
          </w:tcPr>
          <w:p w14:paraId="2B1B4F9A" w14:textId="77777777" w:rsidR="00604E82" w:rsidRPr="00604E82" w:rsidRDefault="00604E82"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El número y distribución de los impactos será el establecido por la norma NIJ 0108.01 para el nivel IIIA.</w:t>
            </w:r>
          </w:p>
          <w:p w14:paraId="51C986B5" w14:textId="77777777" w:rsidR="00604E82" w:rsidRPr="00604E82" w:rsidRDefault="00604E82" w:rsidP="00604E82">
            <w:pPr>
              <w:ind w:right="-1"/>
              <w:jc w:val="both"/>
              <w:rPr>
                <w:rFonts w:ascii="Arial Narrow" w:hAnsi="Arial Narrow" w:cs="Arial"/>
                <w:sz w:val="20"/>
                <w:szCs w:val="20"/>
                <w:lang w:eastAsia="es-CO"/>
              </w:rPr>
            </w:pPr>
          </w:p>
          <w:p w14:paraId="3B41BDB3" w14:textId="77777777" w:rsidR="00604E82" w:rsidRPr="00604E82" w:rsidRDefault="00604E82" w:rsidP="00604E82">
            <w:pPr>
              <w:ind w:right="-1"/>
              <w:jc w:val="both"/>
              <w:rPr>
                <w:rFonts w:ascii="Arial Narrow" w:hAnsi="Arial Narrow" w:cs="Arial"/>
                <w:sz w:val="20"/>
                <w:szCs w:val="20"/>
                <w:lang w:eastAsia="es-CO"/>
              </w:rPr>
            </w:pPr>
            <w:r w:rsidRPr="00604E82">
              <w:rPr>
                <w:rFonts w:ascii="Arial Narrow" w:hAnsi="Arial Narrow" w:cs="Arial"/>
                <w:sz w:val="20"/>
                <w:szCs w:val="20"/>
                <w:lang w:eastAsia="es-CO"/>
              </w:rPr>
              <w:t>En cada impacto se verificará la no penetración de la probeta o muestra del testigo.</w:t>
            </w:r>
          </w:p>
        </w:tc>
      </w:tr>
    </w:tbl>
    <w:p w14:paraId="6AA860F6" w14:textId="77777777" w:rsidR="00604E82" w:rsidRPr="00604E82" w:rsidRDefault="00604E82" w:rsidP="00604E82">
      <w:pPr>
        <w:ind w:left="426" w:right="-1"/>
        <w:jc w:val="center"/>
        <w:rPr>
          <w:rFonts w:ascii="Arial Narrow" w:hAnsi="Arial Narrow"/>
          <w:b/>
          <w:bCs/>
          <w:sz w:val="20"/>
          <w:szCs w:val="20"/>
        </w:rPr>
      </w:pPr>
    </w:p>
    <w:tbl>
      <w:tblPr>
        <w:tblStyle w:val="Tablaconcuadrcula"/>
        <w:tblW w:w="9355" w:type="dxa"/>
        <w:tblInd w:w="279" w:type="dxa"/>
        <w:tblLook w:val="04A0" w:firstRow="1" w:lastRow="0" w:firstColumn="1" w:lastColumn="0" w:noHBand="0" w:noVBand="1"/>
      </w:tblPr>
      <w:tblGrid>
        <w:gridCol w:w="9355"/>
      </w:tblGrid>
      <w:tr w:rsidR="00AA6EA7" w:rsidRPr="00604E82" w14:paraId="1C506C93" w14:textId="77777777" w:rsidTr="00AA6EA7">
        <w:tc>
          <w:tcPr>
            <w:tcW w:w="9355" w:type="dxa"/>
            <w:shd w:val="clear" w:color="auto" w:fill="BFBFBF" w:themeFill="background1" w:themeFillShade="BF"/>
          </w:tcPr>
          <w:p w14:paraId="1A1B170F" w14:textId="77777777" w:rsidR="00AA6EA7" w:rsidRPr="00604E82" w:rsidRDefault="00AA6EA7" w:rsidP="00335F7C">
            <w:pPr>
              <w:ind w:right="-1"/>
              <w:jc w:val="center"/>
              <w:rPr>
                <w:rFonts w:ascii="Arial Narrow" w:hAnsi="Arial Narrow"/>
                <w:b/>
                <w:sz w:val="20"/>
                <w:szCs w:val="20"/>
              </w:rPr>
            </w:pPr>
            <w:r w:rsidRPr="00604E82">
              <w:rPr>
                <w:rFonts w:ascii="Arial Narrow" w:hAnsi="Arial Narrow"/>
                <w:b/>
                <w:sz w:val="20"/>
                <w:szCs w:val="20"/>
              </w:rPr>
              <w:t>CONDICIONES GENERALES DE ENTREGA</w:t>
            </w:r>
          </w:p>
        </w:tc>
      </w:tr>
      <w:tr w:rsidR="00AA6EA7" w:rsidRPr="00604E82" w14:paraId="10565E1C" w14:textId="77777777" w:rsidTr="00AA6EA7">
        <w:trPr>
          <w:trHeight w:val="647"/>
        </w:trPr>
        <w:tc>
          <w:tcPr>
            <w:tcW w:w="9355" w:type="dxa"/>
            <w:vAlign w:val="center"/>
          </w:tcPr>
          <w:p w14:paraId="5461F9E0" w14:textId="77777777" w:rsidR="00AA6EA7" w:rsidRPr="00604E82" w:rsidRDefault="00AA6EA7" w:rsidP="00335F7C">
            <w:pPr>
              <w:autoSpaceDE w:val="0"/>
              <w:autoSpaceDN w:val="0"/>
              <w:adjustRightInd w:val="0"/>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Cada vehículo deberá ser entregado con el seguro obligatorio contra accidentes de tránsito - SOAT a nombre de la entidad, con vigencia de un año conforme los tiempos de facturación y matrícula.</w:t>
            </w:r>
          </w:p>
          <w:p w14:paraId="4DBBE23D" w14:textId="77777777" w:rsidR="00AA6EA7" w:rsidRPr="00604E82" w:rsidRDefault="00AA6EA7" w:rsidP="00335F7C">
            <w:pPr>
              <w:autoSpaceDE w:val="0"/>
              <w:autoSpaceDN w:val="0"/>
              <w:adjustRightInd w:val="0"/>
              <w:ind w:right="-1"/>
              <w:jc w:val="both"/>
              <w:rPr>
                <w:rFonts w:ascii="Arial Narrow" w:eastAsia="Calibri" w:hAnsi="Arial Narrow" w:cs="Arial"/>
                <w:sz w:val="20"/>
                <w:szCs w:val="20"/>
                <w:lang w:eastAsia="es-CO"/>
              </w:rPr>
            </w:pPr>
          </w:p>
          <w:p w14:paraId="3BE30C29" w14:textId="77777777" w:rsidR="00AA6EA7" w:rsidRPr="00604E82" w:rsidRDefault="00AA6EA7" w:rsidP="00335F7C">
            <w:pPr>
              <w:autoSpaceDE w:val="0"/>
              <w:autoSpaceDN w:val="0"/>
              <w:adjustRightInd w:val="0"/>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Entregar carpeta por vehículo con la copia de la factura, manifiesto de aduana, dos copias de improntas, SOAT y demás documentos utilizados para el registro inicial.</w:t>
            </w:r>
          </w:p>
        </w:tc>
      </w:tr>
      <w:tr w:rsidR="00AA6EA7" w:rsidRPr="00604E82" w14:paraId="351BE1CA" w14:textId="77777777" w:rsidTr="00AA6EA7">
        <w:tc>
          <w:tcPr>
            <w:tcW w:w="9355" w:type="dxa"/>
            <w:vAlign w:val="center"/>
          </w:tcPr>
          <w:p w14:paraId="5C650A26" w14:textId="77777777" w:rsidR="00AA6EA7" w:rsidRPr="00604E82" w:rsidRDefault="00AA6EA7" w:rsidP="00335F7C">
            <w:pPr>
              <w:autoSpaceDE w:val="0"/>
              <w:autoSpaceDN w:val="0"/>
              <w:adjustRightInd w:val="0"/>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Cada vehículo deberá ser entregado con matrícula oficial, exonerados de todo gravamen e impuestos para el Ministerio de Defensa Nacional de acuerdo con la Resolución 12379 del 28 de diciembre de 2012 del Ministerio de Transporte, en la ciudad que el supervisor del contrato indique.</w:t>
            </w:r>
          </w:p>
          <w:p w14:paraId="2B433391" w14:textId="77777777" w:rsidR="00AA6EA7" w:rsidRPr="00604E82" w:rsidRDefault="00AA6EA7" w:rsidP="00335F7C">
            <w:pPr>
              <w:autoSpaceDE w:val="0"/>
              <w:autoSpaceDN w:val="0"/>
              <w:adjustRightInd w:val="0"/>
              <w:ind w:right="-1"/>
              <w:jc w:val="both"/>
              <w:rPr>
                <w:rFonts w:ascii="Arial Narrow" w:eastAsia="Calibri" w:hAnsi="Arial Narrow" w:cs="Arial"/>
                <w:sz w:val="20"/>
                <w:szCs w:val="20"/>
                <w:lang w:eastAsia="es-CO"/>
              </w:rPr>
            </w:pPr>
          </w:p>
          <w:p w14:paraId="4C1DFA65" w14:textId="0E60BDB5" w:rsidR="00AA6EA7" w:rsidRPr="00604E82" w:rsidRDefault="00AA6EA7" w:rsidP="00335F7C">
            <w:pPr>
              <w:autoSpaceDE w:val="0"/>
              <w:autoSpaceDN w:val="0"/>
              <w:adjustRightInd w:val="0"/>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Los vehículos deben ser entregados matriculados en organismo de tránsito en municipios aledaños a la ciudad de Bogotá, entre ellos Mosquera, Madrid, Funza, etc. Entregar Original de la licencia de tránsito a nombre del Ministerio de Defensa Nacional, asegurándose que tenga la clasificación como vehículo oficial y figure el nivel de blindaje. Para este trámite, se dará un plazo de seis (06) meses como máximo después de recibir los bienes.</w:t>
            </w:r>
          </w:p>
        </w:tc>
      </w:tr>
      <w:tr w:rsidR="00AA6EA7" w:rsidRPr="00604E82" w14:paraId="044C6B8F" w14:textId="77777777" w:rsidTr="00AA6EA7">
        <w:tc>
          <w:tcPr>
            <w:tcW w:w="9355" w:type="dxa"/>
            <w:vAlign w:val="center"/>
          </w:tcPr>
          <w:p w14:paraId="09B1C7D8" w14:textId="77777777" w:rsidR="00AA6EA7" w:rsidRPr="00604E82" w:rsidRDefault="00AA6EA7" w:rsidP="00335F7C">
            <w:pPr>
              <w:autoSpaceDE w:val="0"/>
              <w:autoSpaceDN w:val="0"/>
              <w:adjustRightInd w:val="0"/>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De ser necesaria la Inspección antes de la entrega de las camionetas por parte del supervisor si las instalaciones del contratista se encuentran fuera de la ciudad de Bogotá, el contratista asumirá el transporte hasta la ciudad donde se encuentre el concesionario y los tiquetes aéreos y/o terrestres. Así mismo si las instalaciones se encuentran dentro de la ciudad de Bogotá y/o municipios aledaños la administración asumirá los costos de transporte para que el Supervisor pueda realizar la verificación.</w:t>
            </w:r>
          </w:p>
        </w:tc>
      </w:tr>
      <w:tr w:rsidR="00AA6EA7" w:rsidRPr="00604E82" w14:paraId="2898D990" w14:textId="77777777" w:rsidTr="00AA6EA7">
        <w:trPr>
          <w:trHeight w:val="872"/>
        </w:trPr>
        <w:tc>
          <w:tcPr>
            <w:tcW w:w="9355" w:type="dxa"/>
            <w:vAlign w:val="center"/>
          </w:tcPr>
          <w:p w14:paraId="02C7085F" w14:textId="77777777" w:rsidR="00AA6EA7" w:rsidRPr="00604E82" w:rsidRDefault="00AA6EA7" w:rsidP="00335F7C">
            <w:pPr>
              <w:autoSpaceDE w:val="0"/>
              <w:autoSpaceDN w:val="0"/>
              <w:adjustRightInd w:val="0"/>
              <w:ind w:right="-1"/>
              <w:jc w:val="both"/>
              <w:rPr>
                <w:rFonts w:ascii="Arial Narrow" w:hAnsi="Arial Narrow" w:cs="Arial"/>
                <w:sz w:val="20"/>
                <w:szCs w:val="20"/>
              </w:rPr>
            </w:pPr>
            <w:r w:rsidRPr="00604E82">
              <w:rPr>
                <w:rFonts w:ascii="Arial Narrow" w:eastAsia="Calibri" w:hAnsi="Arial Narrow" w:cs="Arial"/>
                <w:sz w:val="20"/>
                <w:szCs w:val="20"/>
                <w:lang w:eastAsia="es-CO"/>
              </w:rPr>
              <w:t>El vehículo en el momento de la entrega debe ser nuevo y estar en perfecto funcionamiento, accesorios, protectores completos y debe estar provisto de los dispositivos que para la fecha haya estipulado las autoridades encargadas de controlar y preservar el medio ambiente.</w:t>
            </w:r>
          </w:p>
        </w:tc>
      </w:tr>
      <w:tr w:rsidR="00AA6EA7" w:rsidRPr="00604E82" w14:paraId="21576184" w14:textId="77777777" w:rsidTr="00AA6EA7">
        <w:tc>
          <w:tcPr>
            <w:tcW w:w="9355" w:type="dxa"/>
            <w:vAlign w:val="center"/>
          </w:tcPr>
          <w:p w14:paraId="0ADF33DF" w14:textId="77777777" w:rsidR="00AA6EA7" w:rsidRPr="00604E82" w:rsidRDefault="00AA6EA7" w:rsidP="00335F7C">
            <w:pPr>
              <w:autoSpaceDE w:val="0"/>
              <w:autoSpaceDN w:val="0"/>
              <w:adjustRightInd w:val="0"/>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 xml:space="preserve">Los vehículos deberán ser suministrados con material de consulta escrito y/o en medio magnético y en idioma español. Se debe incluir un manual de operación y un manual de mantenimiento preventivo, un manual de partes y uno de reparación de motor. </w:t>
            </w:r>
          </w:p>
          <w:p w14:paraId="2FD5B23A" w14:textId="77777777" w:rsidR="00AA6EA7" w:rsidRPr="00604E82" w:rsidRDefault="00AA6EA7" w:rsidP="00335F7C">
            <w:pPr>
              <w:autoSpaceDE w:val="0"/>
              <w:autoSpaceDN w:val="0"/>
              <w:adjustRightInd w:val="0"/>
              <w:ind w:right="-1"/>
              <w:jc w:val="both"/>
              <w:rPr>
                <w:rFonts w:ascii="Arial Narrow" w:eastAsia="Calibri" w:hAnsi="Arial Narrow" w:cs="Arial"/>
                <w:sz w:val="20"/>
                <w:szCs w:val="20"/>
                <w:lang w:eastAsia="es-CO"/>
              </w:rPr>
            </w:pPr>
          </w:p>
          <w:p w14:paraId="34232819" w14:textId="77777777" w:rsidR="00AA6EA7" w:rsidRPr="00604E82" w:rsidRDefault="00AA6EA7" w:rsidP="00335F7C">
            <w:pPr>
              <w:pStyle w:val="Default"/>
              <w:ind w:right="-1"/>
              <w:jc w:val="both"/>
              <w:rPr>
                <w:rFonts w:ascii="Arial Narrow" w:hAnsi="Arial Narrow"/>
                <w:sz w:val="20"/>
                <w:szCs w:val="20"/>
              </w:rPr>
            </w:pPr>
            <w:r w:rsidRPr="00604E82">
              <w:rPr>
                <w:rFonts w:ascii="Arial Narrow" w:eastAsia="Calibri" w:hAnsi="Arial Narrow"/>
                <w:sz w:val="20"/>
                <w:szCs w:val="20"/>
                <w:lang w:eastAsia="es-CO"/>
              </w:rPr>
              <w:t xml:space="preserve">Para aquellos vehículos que incluyen en el manual del usuario el mantenimiento preventivo se acepta un solo manual por estos dos conceptos (usuario — preventivo), </w:t>
            </w:r>
            <w:r w:rsidRPr="00604E82">
              <w:rPr>
                <w:rFonts w:ascii="Arial Narrow" w:hAnsi="Arial Narrow"/>
                <w:sz w:val="20"/>
                <w:szCs w:val="20"/>
              </w:rPr>
              <w:t xml:space="preserve">el cual debe incluir el plan de mantenimiento del vehículo. </w:t>
            </w:r>
          </w:p>
          <w:p w14:paraId="43C6166E" w14:textId="77777777" w:rsidR="00AA6EA7" w:rsidRPr="00604E82" w:rsidRDefault="00AA6EA7" w:rsidP="00335F7C">
            <w:pPr>
              <w:autoSpaceDE w:val="0"/>
              <w:autoSpaceDN w:val="0"/>
              <w:adjustRightInd w:val="0"/>
              <w:ind w:right="-1"/>
              <w:jc w:val="both"/>
              <w:rPr>
                <w:rFonts w:ascii="Arial Narrow" w:eastAsia="Calibri" w:hAnsi="Arial Narrow" w:cs="Arial"/>
                <w:sz w:val="20"/>
                <w:szCs w:val="20"/>
                <w:lang w:eastAsia="es-CO"/>
              </w:rPr>
            </w:pPr>
          </w:p>
        </w:tc>
      </w:tr>
      <w:tr w:rsidR="00AA6EA7" w:rsidRPr="00604E82" w14:paraId="578C63D2" w14:textId="77777777" w:rsidTr="00AA6EA7">
        <w:tc>
          <w:tcPr>
            <w:tcW w:w="9355" w:type="dxa"/>
            <w:vAlign w:val="center"/>
          </w:tcPr>
          <w:p w14:paraId="3044B97B" w14:textId="77777777" w:rsidR="00AA6EA7" w:rsidRPr="00604E82" w:rsidRDefault="00AA6EA7" w:rsidP="00335F7C">
            <w:pPr>
              <w:autoSpaceDE w:val="0"/>
              <w:autoSpaceDN w:val="0"/>
              <w:adjustRightInd w:val="0"/>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Al momento de la entrega del vehículo, el tanque deberá ir lleno de combustible.</w:t>
            </w:r>
          </w:p>
        </w:tc>
      </w:tr>
      <w:tr w:rsidR="00AA6EA7" w:rsidRPr="00604E82" w14:paraId="0891EBB2" w14:textId="77777777" w:rsidTr="00AA6EA7">
        <w:tc>
          <w:tcPr>
            <w:tcW w:w="9355" w:type="dxa"/>
            <w:vAlign w:val="center"/>
          </w:tcPr>
          <w:p w14:paraId="3FDE5BB6" w14:textId="77777777" w:rsidR="00AA6EA7" w:rsidRPr="00604E82" w:rsidRDefault="00AA6EA7" w:rsidP="00335F7C">
            <w:pPr>
              <w:pStyle w:val="Default"/>
              <w:ind w:right="-1"/>
              <w:jc w:val="both"/>
              <w:rPr>
                <w:rFonts w:ascii="Arial Narrow" w:hAnsi="Arial Narrow"/>
                <w:sz w:val="20"/>
                <w:szCs w:val="20"/>
              </w:rPr>
            </w:pPr>
            <w:r w:rsidRPr="00604E82">
              <w:rPr>
                <w:rFonts w:ascii="Arial Narrow" w:hAnsi="Arial Narrow"/>
                <w:sz w:val="20"/>
                <w:szCs w:val="20"/>
              </w:rPr>
              <w:t xml:space="preserve">Certificado materiales utilizados cumplen norma técnica NIJ 0108.01 al nivel III, o sus equivalentes en otras normas, cubriendo mínimo cinco (5) años por defectos de fabricación y cinco (5) años por integridad balística, bajo condiciones normales de uso y cuidado. </w:t>
            </w:r>
          </w:p>
          <w:p w14:paraId="50712896" w14:textId="77777777" w:rsidR="00AA6EA7" w:rsidRPr="00604E82" w:rsidRDefault="00AA6EA7" w:rsidP="00335F7C">
            <w:pPr>
              <w:pStyle w:val="Default"/>
              <w:ind w:right="-1"/>
              <w:jc w:val="both"/>
              <w:rPr>
                <w:rFonts w:ascii="Arial Narrow" w:hAnsi="Arial Narrow"/>
                <w:sz w:val="20"/>
                <w:szCs w:val="20"/>
              </w:rPr>
            </w:pPr>
          </w:p>
          <w:p w14:paraId="202EE9AC" w14:textId="77777777" w:rsidR="00AA6EA7" w:rsidRPr="00604E82" w:rsidRDefault="00AA6EA7" w:rsidP="00335F7C">
            <w:pPr>
              <w:pStyle w:val="Default"/>
              <w:ind w:right="-1"/>
              <w:jc w:val="both"/>
              <w:rPr>
                <w:rFonts w:ascii="Arial Narrow" w:hAnsi="Arial Narrow"/>
                <w:sz w:val="20"/>
                <w:szCs w:val="20"/>
              </w:rPr>
            </w:pPr>
            <w:r w:rsidRPr="00604E82">
              <w:rPr>
                <w:rFonts w:ascii="Segoe UI Symbol" w:hAnsi="Segoe UI Symbol" w:cs="Segoe UI Symbol"/>
                <w:sz w:val="20"/>
                <w:szCs w:val="20"/>
              </w:rPr>
              <w:t>✓</w:t>
            </w:r>
            <w:r w:rsidRPr="00604E82">
              <w:rPr>
                <w:rFonts w:ascii="Arial Narrow" w:hAnsi="Arial Narrow" w:cs="Wingdings"/>
                <w:sz w:val="20"/>
                <w:szCs w:val="20"/>
              </w:rPr>
              <w:t xml:space="preserve"> </w:t>
            </w:r>
            <w:r w:rsidRPr="00604E82">
              <w:rPr>
                <w:rFonts w:ascii="Arial Narrow" w:hAnsi="Arial Narrow"/>
                <w:sz w:val="20"/>
                <w:szCs w:val="20"/>
              </w:rPr>
              <w:t xml:space="preserve">Certificación para el blindaje de acristalamiento de acuerdo con la resolución obligatoria 0934 del ministerio de comercio, industria y turismo, vigente expedida a la empresa blindadora. </w:t>
            </w:r>
          </w:p>
          <w:p w14:paraId="42C72388" w14:textId="77777777" w:rsidR="00AA6EA7" w:rsidRPr="00604E82" w:rsidRDefault="00AA6EA7" w:rsidP="00335F7C">
            <w:pPr>
              <w:pStyle w:val="Default"/>
              <w:ind w:right="-1"/>
              <w:jc w:val="both"/>
              <w:rPr>
                <w:rFonts w:ascii="Arial Narrow" w:hAnsi="Arial Narrow"/>
                <w:sz w:val="20"/>
                <w:szCs w:val="20"/>
              </w:rPr>
            </w:pPr>
          </w:p>
          <w:p w14:paraId="6CAAED26" w14:textId="77777777" w:rsidR="00AA6EA7" w:rsidRPr="00604E82" w:rsidRDefault="00AA6EA7" w:rsidP="00335F7C">
            <w:pPr>
              <w:pStyle w:val="Default"/>
              <w:ind w:right="-1"/>
              <w:jc w:val="both"/>
              <w:rPr>
                <w:rFonts w:ascii="Arial Narrow" w:hAnsi="Arial Narrow"/>
                <w:sz w:val="20"/>
                <w:szCs w:val="20"/>
              </w:rPr>
            </w:pPr>
            <w:r w:rsidRPr="00604E82">
              <w:rPr>
                <w:rFonts w:ascii="Segoe UI Symbol" w:hAnsi="Segoe UI Symbol" w:cs="Segoe UI Symbol"/>
                <w:sz w:val="20"/>
                <w:szCs w:val="20"/>
              </w:rPr>
              <w:lastRenderedPageBreak/>
              <w:t>✓</w:t>
            </w:r>
            <w:r w:rsidRPr="00604E82">
              <w:rPr>
                <w:rFonts w:ascii="Arial Narrow" w:hAnsi="Arial Narrow" w:cs="Wingdings"/>
                <w:sz w:val="20"/>
                <w:szCs w:val="20"/>
              </w:rPr>
              <w:t xml:space="preserve"> </w:t>
            </w:r>
            <w:r w:rsidRPr="00604E82">
              <w:rPr>
                <w:rFonts w:ascii="Arial Narrow" w:hAnsi="Arial Narrow"/>
                <w:sz w:val="20"/>
                <w:szCs w:val="20"/>
              </w:rPr>
              <w:t xml:space="preserve">Manual de mantenimiento de blindajes. </w:t>
            </w:r>
          </w:p>
          <w:p w14:paraId="7458B55A" w14:textId="77777777" w:rsidR="00AA6EA7" w:rsidRPr="00604E82" w:rsidRDefault="00AA6EA7" w:rsidP="00335F7C">
            <w:pPr>
              <w:pStyle w:val="Default"/>
              <w:ind w:right="-1"/>
              <w:jc w:val="both"/>
              <w:rPr>
                <w:rFonts w:ascii="Arial Narrow" w:hAnsi="Arial Narrow"/>
                <w:sz w:val="20"/>
                <w:szCs w:val="20"/>
              </w:rPr>
            </w:pPr>
          </w:p>
          <w:p w14:paraId="0A3222ED" w14:textId="77777777" w:rsidR="00AA6EA7" w:rsidRPr="00604E82" w:rsidRDefault="00AA6EA7" w:rsidP="00335F7C">
            <w:pPr>
              <w:pStyle w:val="Default"/>
              <w:ind w:right="-1"/>
              <w:jc w:val="both"/>
              <w:rPr>
                <w:rFonts w:ascii="Arial Narrow" w:hAnsi="Arial Narrow"/>
                <w:sz w:val="20"/>
                <w:szCs w:val="20"/>
              </w:rPr>
            </w:pPr>
            <w:r w:rsidRPr="00604E82">
              <w:rPr>
                <w:rFonts w:ascii="Segoe UI Symbol" w:hAnsi="Segoe UI Symbol" w:cs="Segoe UI Symbol"/>
                <w:sz w:val="20"/>
                <w:szCs w:val="20"/>
              </w:rPr>
              <w:t>✓</w:t>
            </w:r>
            <w:r w:rsidRPr="00604E82">
              <w:rPr>
                <w:rFonts w:ascii="Arial Narrow" w:hAnsi="Arial Narrow" w:cs="Wingdings"/>
                <w:sz w:val="20"/>
                <w:szCs w:val="20"/>
              </w:rPr>
              <w:t xml:space="preserve"> </w:t>
            </w:r>
            <w:r w:rsidRPr="00604E82">
              <w:rPr>
                <w:rFonts w:ascii="Arial Narrow" w:hAnsi="Arial Narrow"/>
                <w:sz w:val="20"/>
                <w:szCs w:val="20"/>
              </w:rPr>
              <w:t xml:space="preserve">Listado de talleres autorizados a nivel nacional, autorizados por el proponente para efectuar los mantenimientos y garantías tanto del vehículo como de los accesorios y el blindaje. </w:t>
            </w:r>
          </w:p>
          <w:p w14:paraId="4072A0DC" w14:textId="77777777" w:rsidR="00AA6EA7" w:rsidRPr="00604E82" w:rsidRDefault="00AA6EA7" w:rsidP="00335F7C">
            <w:pPr>
              <w:autoSpaceDE w:val="0"/>
              <w:autoSpaceDN w:val="0"/>
              <w:adjustRightInd w:val="0"/>
              <w:ind w:right="-1"/>
              <w:jc w:val="both"/>
              <w:rPr>
                <w:rFonts w:ascii="Arial Narrow" w:eastAsia="Calibri" w:hAnsi="Arial Narrow" w:cs="Arial"/>
                <w:sz w:val="20"/>
                <w:szCs w:val="20"/>
                <w:lang w:eastAsia="es-CO"/>
              </w:rPr>
            </w:pPr>
          </w:p>
        </w:tc>
      </w:tr>
      <w:tr w:rsidR="00AA6EA7" w:rsidRPr="00604E82" w14:paraId="1B1DD4D7" w14:textId="77777777" w:rsidTr="00AA6EA7">
        <w:tc>
          <w:tcPr>
            <w:tcW w:w="9355" w:type="dxa"/>
            <w:vAlign w:val="center"/>
          </w:tcPr>
          <w:p w14:paraId="610BC1FC" w14:textId="77777777" w:rsidR="00AA6EA7" w:rsidRPr="00604E82" w:rsidRDefault="00AA6EA7" w:rsidP="00335F7C">
            <w:pPr>
              <w:pStyle w:val="Default"/>
              <w:ind w:right="-1"/>
              <w:jc w:val="both"/>
              <w:rPr>
                <w:rFonts w:ascii="Arial Narrow" w:hAnsi="Arial Narrow"/>
                <w:sz w:val="20"/>
                <w:szCs w:val="20"/>
              </w:rPr>
            </w:pPr>
            <w:r w:rsidRPr="00604E82">
              <w:rPr>
                <w:rFonts w:ascii="Arial Narrow" w:hAnsi="Arial Narrow"/>
                <w:sz w:val="20"/>
                <w:szCs w:val="20"/>
              </w:rPr>
              <w:lastRenderedPageBreak/>
              <w:t>Entregar los vehículos objeto del presente en las cantidades, plazos y lugares descritos en el Estudio Previo, observando las Especificaciones Técnicas mínimas establecidas.</w:t>
            </w:r>
          </w:p>
        </w:tc>
      </w:tr>
      <w:tr w:rsidR="00AA6EA7" w:rsidRPr="00604E82" w14:paraId="20BBFF03" w14:textId="77777777" w:rsidTr="00AA6EA7">
        <w:tc>
          <w:tcPr>
            <w:tcW w:w="9355" w:type="dxa"/>
            <w:vAlign w:val="center"/>
          </w:tcPr>
          <w:p w14:paraId="627AEBFC" w14:textId="77777777" w:rsidR="00AA6EA7" w:rsidRPr="00604E82" w:rsidRDefault="00AA6EA7" w:rsidP="00335F7C">
            <w:pPr>
              <w:pStyle w:val="Default"/>
              <w:ind w:right="-1"/>
              <w:jc w:val="both"/>
              <w:rPr>
                <w:rFonts w:ascii="Arial Narrow" w:hAnsi="Arial Narrow"/>
                <w:sz w:val="20"/>
                <w:szCs w:val="20"/>
              </w:rPr>
            </w:pPr>
            <w:r w:rsidRPr="00604E82">
              <w:rPr>
                <w:rFonts w:ascii="Arial Narrow" w:hAnsi="Arial Narrow"/>
                <w:sz w:val="20"/>
                <w:szCs w:val="20"/>
              </w:rPr>
              <w:t>El contratista deberá cumplir con la totalidad de las especificaciones técnicas del proceso.</w:t>
            </w:r>
          </w:p>
        </w:tc>
      </w:tr>
      <w:tr w:rsidR="00AA6EA7" w:rsidRPr="00604E82" w14:paraId="234047C8" w14:textId="77777777" w:rsidTr="00AA6EA7">
        <w:tc>
          <w:tcPr>
            <w:tcW w:w="9355" w:type="dxa"/>
            <w:vAlign w:val="center"/>
          </w:tcPr>
          <w:p w14:paraId="6732CF1C" w14:textId="77777777" w:rsidR="00AA6EA7" w:rsidRPr="00604E82" w:rsidRDefault="00AA6EA7" w:rsidP="00335F7C">
            <w:pPr>
              <w:pStyle w:val="Default"/>
              <w:ind w:right="-1"/>
              <w:jc w:val="both"/>
              <w:rPr>
                <w:rFonts w:ascii="Arial Narrow" w:hAnsi="Arial Narrow"/>
                <w:sz w:val="20"/>
                <w:szCs w:val="20"/>
              </w:rPr>
            </w:pPr>
            <w:r w:rsidRPr="00604E82">
              <w:rPr>
                <w:rFonts w:ascii="Arial Narrow" w:hAnsi="Arial Narrow"/>
                <w:sz w:val="20"/>
                <w:szCs w:val="20"/>
              </w:rPr>
              <w:t>Reemplazar los bienes defectuosos o que no hayan sido recibidos a satisfacción por parte del Supervisor del Contrato, dentro de la oportunidad que establezca la Entidad Contratante, cuando se evidencie el no cumplimiento de las Especificaciones Técnicas según lo determine las necesidades.</w:t>
            </w:r>
          </w:p>
        </w:tc>
      </w:tr>
      <w:tr w:rsidR="00AA6EA7" w:rsidRPr="00604E82" w14:paraId="6A36A26F" w14:textId="77777777" w:rsidTr="00AA6EA7">
        <w:tc>
          <w:tcPr>
            <w:tcW w:w="9355" w:type="dxa"/>
            <w:shd w:val="clear" w:color="auto" w:fill="BFBFBF" w:themeFill="background1" w:themeFillShade="BF"/>
            <w:vAlign w:val="center"/>
          </w:tcPr>
          <w:p w14:paraId="740E78A1" w14:textId="77777777" w:rsidR="00AA6EA7" w:rsidRPr="00604E82" w:rsidRDefault="00AA6EA7" w:rsidP="00335F7C">
            <w:pPr>
              <w:autoSpaceDE w:val="0"/>
              <w:autoSpaceDN w:val="0"/>
              <w:adjustRightInd w:val="0"/>
              <w:ind w:right="-1"/>
              <w:jc w:val="center"/>
              <w:rPr>
                <w:rFonts w:ascii="Arial Narrow" w:eastAsia="Calibri" w:hAnsi="Arial Narrow" w:cs="Arial"/>
                <w:b/>
                <w:bCs/>
                <w:sz w:val="20"/>
                <w:szCs w:val="20"/>
                <w:lang w:eastAsia="es-CO"/>
              </w:rPr>
            </w:pPr>
            <w:r w:rsidRPr="00604E82">
              <w:rPr>
                <w:rFonts w:ascii="Arial Narrow" w:eastAsia="Calibri" w:hAnsi="Arial Narrow" w:cs="Arial"/>
                <w:b/>
                <w:bCs/>
                <w:sz w:val="20"/>
                <w:szCs w:val="20"/>
                <w:lang w:eastAsia="es-CO"/>
              </w:rPr>
              <w:t>DOCUMENTACIÓN PARA PRESENTAR EN EL ACTA DE INICIO</w:t>
            </w:r>
          </w:p>
        </w:tc>
      </w:tr>
      <w:tr w:rsidR="00AA6EA7" w:rsidRPr="00604E82" w14:paraId="728A230F" w14:textId="77777777" w:rsidTr="00AA6EA7">
        <w:tc>
          <w:tcPr>
            <w:tcW w:w="9355" w:type="dxa"/>
            <w:vAlign w:val="center"/>
          </w:tcPr>
          <w:p w14:paraId="4D027688" w14:textId="77777777" w:rsidR="00AA6EA7" w:rsidRPr="00604E82" w:rsidRDefault="00AA6EA7" w:rsidP="00335F7C">
            <w:pPr>
              <w:autoSpaceDE w:val="0"/>
              <w:autoSpaceDN w:val="0"/>
              <w:adjustRightInd w:val="0"/>
              <w:ind w:right="-1"/>
              <w:jc w:val="both"/>
              <w:rPr>
                <w:rFonts w:ascii="Arial Narrow" w:eastAsia="Calibri" w:hAnsi="Arial Narrow" w:cs="Arial"/>
                <w:sz w:val="20"/>
                <w:szCs w:val="20"/>
                <w:lang w:eastAsia="es-CO"/>
              </w:rPr>
            </w:pPr>
            <w:r w:rsidRPr="00604E82">
              <w:rPr>
                <w:rFonts w:ascii="Arial Narrow" w:eastAsia="Calibri" w:hAnsi="Arial Narrow" w:cs="Arial"/>
                <w:sz w:val="20"/>
                <w:szCs w:val="20"/>
                <w:lang w:eastAsia="es-CO"/>
              </w:rPr>
              <w:t>Plano detallado en el que se indiquen las zonas a blindar, especificando el tipo de material de blindaje a utilizar en cada área. Este plano deberá ser aprobado por la supervisión y el área técnica correspondiente.</w:t>
            </w:r>
          </w:p>
        </w:tc>
      </w:tr>
    </w:tbl>
    <w:p w14:paraId="37C9CC29" w14:textId="77777777" w:rsidR="00604E82" w:rsidRDefault="00604E82" w:rsidP="00604E82">
      <w:pPr>
        <w:ind w:left="426" w:right="-1"/>
        <w:jc w:val="center"/>
        <w:rPr>
          <w:rFonts w:ascii="Arial Narrow" w:hAnsi="Arial Narrow"/>
          <w:b/>
          <w:bCs/>
          <w:sz w:val="20"/>
          <w:szCs w:val="20"/>
        </w:rPr>
      </w:pPr>
    </w:p>
    <w:p w14:paraId="6E42484F" w14:textId="77777777" w:rsidR="00604E82" w:rsidRPr="00604E82" w:rsidRDefault="00604E82" w:rsidP="00604E82">
      <w:pPr>
        <w:ind w:left="426" w:right="-1"/>
        <w:jc w:val="center"/>
        <w:rPr>
          <w:rFonts w:ascii="Arial Narrow" w:hAnsi="Arial Narrow"/>
          <w:b/>
          <w:bCs/>
          <w:sz w:val="20"/>
          <w:szCs w:val="20"/>
        </w:rPr>
      </w:pPr>
    </w:p>
    <w:p w14:paraId="53AA07C7" w14:textId="77777777" w:rsidR="00604E82" w:rsidRDefault="00604E82" w:rsidP="00604E82">
      <w:pPr>
        <w:ind w:right="-1"/>
        <w:jc w:val="center"/>
        <w:rPr>
          <w:rFonts w:ascii="Arial Narrow" w:hAnsi="Arial Narrow" w:cs="Arial"/>
          <w:b/>
          <w:sz w:val="20"/>
          <w:szCs w:val="20"/>
          <w:u w:val="single"/>
        </w:rPr>
      </w:pPr>
      <w:r w:rsidRPr="00604E82">
        <w:rPr>
          <w:rFonts w:ascii="Arial Narrow" w:hAnsi="Arial Narrow" w:cs="Arial"/>
          <w:b/>
          <w:sz w:val="20"/>
          <w:szCs w:val="20"/>
          <w:u w:val="single"/>
        </w:rPr>
        <w:t>OBLIGACIONES DEL CONTRATISTA:</w:t>
      </w:r>
    </w:p>
    <w:p w14:paraId="3533689D" w14:textId="77777777" w:rsidR="00604E82" w:rsidRPr="00604E82" w:rsidRDefault="00604E82" w:rsidP="00604E82">
      <w:pPr>
        <w:ind w:right="-1"/>
        <w:jc w:val="center"/>
        <w:rPr>
          <w:rFonts w:ascii="Arial Narrow" w:hAnsi="Arial Narrow" w:cs="Arial"/>
          <w:sz w:val="20"/>
          <w:szCs w:val="20"/>
          <w:u w:val="single"/>
        </w:rPr>
      </w:pPr>
    </w:p>
    <w:p w14:paraId="3CF930B0" w14:textId="77777777" w:rsidR="00604E82" w:rsidRPr="00604E82" w:rsidRDefault="00604E82" w:rsidP="00604E82">
      <w:pPr>
        <w:pStyle w:val="Prrafodelista"/>
        <w:spacing w:line="240" w:lineRule="auto"/>
        <w:ind w:left="1080" w:right="-1"/>
        <w:rPr>
          <w:rFonts w:ascii="Arial Narrow" w:hAnsi="Arial Narrow" w:cs="Arial"/>
          <w:sz w:val="20"/>
          <w:szCs w:val="20"/>
          <w:u w:val="single"/>
        </w:rPr>
      </w:pPr>
    </w:p>
    <w:p w14:paraId="3ECDB025" w14:textId="77777777" w:rsidR="00604E82" w:rsidRPr="00604E82" w:rsidRDefault="00604E82" w:rsidP="00604E82">
      <w:pPr>
        <w:ind w:right="-1"/>
        <w:jc w:val="both"/>
        <w:rPr>
          <w:rFonts w:ascii="Arial Narrow" w:eastAsia="Calibri" w:hAnsi="Arial Narrow"/>
          <w:sz w:val="20"/>
          <w:szCs w:val="20"/>
        </w:rPr>
      </w:pPr>
      <w:r w:rsidRPr="00604E82">
        <w:rPr>
          <w:rFonts w:ascii="Arial Narrow" w:eastAsia="Calibri" w:hAnsi="Arial Narrow"/>
          <w:sz w:val="20"/>
          <w:szCs w:val="20"/>
        </w:rPr>
        <w:t xml:space="preserve">El contratista cumplirá con las siguientes obligaciones: </w:t>
      </w:r>
    </w:p>
    <w:p w14:paraId="154C9EC2" w14:textId="77777777" w:rsidR="00604E82" w:rsidRPr="00604E82" w:rsidRDefault="00604E82" w:rsidP="00604E82">
      <w:pPr>
        <w:ind w:right="-1"/>
        <w:jc w:val="both"/>
        <w:rPr>
          <w:rFonts w:ascii="Arial Narrow" w:eastAsia="Calibri" w:hAnsi="Arial Narrow"/>
          <w:sz w:val="20"/>
          <w:szCs w:val="20"/>
        </w:rPr>
      </w:pPr>
    </w:p>
    <w:p w14:paraId="73EB5DF8"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color w:val="auto"/>
          <w:sz w:val="20"/>
          <w:szCs w:val="20"/>
        </w:rPr>
        <w:t>Entregar las camionetas de manera oportuna, mínimo modelo 2026, con sujeción a las especificaciones descritas en el Anexo Técnico del pliego de condiciones y en la oferta presentada, dentro del plazo convenido, suscribiendo el acta que para tal fin se determine indicando en ellas las características de los vehículos.</w:t>
      </w:r>
    </w:p>
    <w:p w14:paraId="2780EDD4"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color w:val="auto"/>
          <w:sz w:val="20"/>
          <w:szCs w:val="20"/>
        </w:rPr>
        <w:t>El contrato no contempla Formula de Reajuste.</w:t>
      </w:r>
    </w:p>
    <w:p w14:paraId="1830A5E0"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color w:val="auto"/>
          <w:sz w:val="20"/>
          <w:szCs w:val="20"/>
        </w:rPr>
        <w:t>Tramitar ante la Superintendencia de Vigilancia y Seguridad Privada el respectivo permiso y licencia de blindaje para los vehículos objeto del proceso.</w:t>
      </w:r>
    </w:p>
    <w:p w14:paraId="1D583D45"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color w:val="auto"/>
          <w:sz w:val="20"/>
          <w:szCs w:val="20"/>
        </w:rPr>
        <w:t>Adelantar el trámite ante las autoridades de tránsito para la matrícula de los vehículos y entregar la tarjeta de propiedad (licencia de tránsito) de las camionetas a nombre de la entidad</w:t>
      </w:r>
    </w:p>
    <w:p w14:paraId="5D335110"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color w:val="auto"/>
          <w:sz w:val="20"/>
          <w:szCs w:val="20"/>
        </w:rPr>
        <w:t>Modificar la licencia de tránsito de cada vehículo, una vez otorgado y realizado el blindaje en donde se indique que los mismos son blindados.</w:t>
      </w:r>
    </w:p>
    <w:p w14:paraId="14B9BA37"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color w:val="auto"/>
          <w:sz w:val="20"/>
          <w:szCs w:val="20"/>
        </w:rPr>
        <w:t>Entregar el certificado de garantía de los vehículos y su blindaje objeto del contrato que incluya mantenimiento preventivo, y correctivo por defectos de fábrica, libre de costos para la entidad, durante el tiempo indicado en la ficha técnica y realizar las respectivas reparaciones.</w:t>
      </w:r>
    </w:p>
    <w:p w14:paraId="34299CEF"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color w:val="auto"/>
          <w:sz w:val="20"/>
          <w:szCs w:val="20"/>
        </w:rPr>
        <w:t>Garantizar el suministro de repuestos, accesorios y soporte técnico mínimo diez (10) años a partir de la fecha de firma del Acta de Entrega y Recibo a Satisfacción de los vehículos objeto de la contratación.</w:t>
      </w:r>
    </w:p>
    <w:p w14:paraId="3B764535"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color w:val="auto"/>
          <w:sz w:val="20"/>
          <w:szCs w:val="20"/>
        </w:rPr>
        <w:t>Garantizar el cumplimiento y la calidad de los vehículos adquiridos a través del Contrato de compraventa y responder por ellos, de conformidad con el numeral 4, Artículo 5 de la Ley 80 de 1993 y Ley 1480 de 2011, independientemente de las garantías ofrecidas.</w:t>
      </w:r>
    </w:p>
    <w:p w14:paraId="4349C790"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color w:val="auto"/>
          <w:sz w:val="20"/>
          <w:szCs w:val="20"/>
        </w:rPr>
        <w:t xml:space="preserve">Reparar cualquier daño que ocurra, por causas imputables al </w:t>
      </w:r>
      <w:r w:rsidRPr="00604E82">
        <w:rPr>
          <w:rFonts w:ascii="Arial Narrow" w:hAnsi="Arial Narrow"/>
          <w:b/>
          <w:color w:val="auto"/>
          <w:sz w:val="20"/>
          <w:szCs w:val="20"/>
        </w:rPr>
        <w:t>CONTRATISTA.</w:t>
      </w:r>
    </w:p>
    <w:p w14:paraId="0079B9D5"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color w:val="auto"/>
          <w:sz w:val="20"/>
          <w:szCs w:val="20"/>
        </w:rPr>
        <w:t>Reemplazar a sus expensas y a entera satisfacción de la entidad, sin costo alguno, todos los repuestos o accesorios que resulten de mala calidad o con defectos de fabricación.</w:t>
      </w:r>
    </w:p>
    <w:p w14:paraId="58DABDAD"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color w:val="auto"/>
          <w:sz w:val="20"/>
          <w:szCs w:val="20"/>
        </w:rPr>
        <w:t>El contratista se obliga a tramitar y mantener las autorizaciones o licencias ambientales vigentes expedidas por las autoridades competentes, para los talleres que por Garantía van a prestar el mantenimiento preventivo y correctivo a los vehículos adquiridos.</w:t>
      </w:r>
    </w:p>
    <w:p w14:paraId="5AAB7083"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color w:val="auto"/>
          <w:sz w:val="20"/>
          <w:szCs w:val="20"/>
        </w:rPr>
        <w:t>El personal que el contratista ocupe en la ejecución del Contrato no tendrá ninguna vinculación laboral, civil, comercial con el Ministerio de Defensa Nacional.</w:t>
      </w:r>
    </w:p>
    <w:p w14:paraId="7E082EA6"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color w:val="auto"/>
          <w:sz w:val="20"/>
          <w:szCs w:val="20"/>
        </w:rPr>
        <w:t>Contar, por su cuenta y riesgo, con todos los bienes y disponibilidad de servicios necesarios para la ejecución del Contrato.</w:t>
      </w:r>
    </w:p>
    <w:p w14:paraId="1AF28713"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color w:val="auto"/>
          <w:sz w:val="20"/>
          <w:szCs w:val="20"/>
        </w:rPr>
        <w:lastRenderedPageBreak/>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6534A59D"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color w:val="auto"/>
          <w:sz w:val="20"/>
          <w:szCs w:val="20"/>
        </w:rPr>
        <w:t>Asumir todos los gastos que se ocasionen con relación a la ejecución del contrato.</w:t>
      </w:r>
    </w:p>
    <w:p w14:paraId="2FC25D57"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sz w:val="20"/>
          <w:szCs w:val="20"/>
        </w:rPr>
        <w:t xml:space="preserve">Suministrar al Supervisor, designado por el </w:t>
      </w:r>
      <w:r w:rsidRPr="00604E82">
        <w:rPr>
          <w:rFonts w:ascii="Arial Narrow" w:hAnsi="Arial Narrow"/>
          <w:color w:val="auto"/>
          <w:sz w:val="20"/>
          <w:szCs w:val="20"/>
        </w:rPr>
        <w:t>Ministerio de Defensa Nacional</w:t>
      </w:r>
      <w:r w:rsidRPr="00604E82">
        <w:rPr>
          <w:rFonts w:ascii="Arial Narrow" w:hAnsi="Arial Narrow"/>
          <w:sz w:val="20"/>
          <w:szCs w:val="20"/>
        </w:rPr>
        <w:t>, la información que solicite, para verificar el correcto y oportuno cumplimiento de las obligaciones que contrae.</w:t>
      </w:r>
    </w:p>
    <w:p w14:paraId="4E839C42"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sz w:val="20"/>
          <w:szCs w:val="20"/>
        </w:rPr>
        <w:t xml:space="preserve">Obrar con lealtad y buena fe en las distintas etapas contractuales, evitando dilaciones que puedan presentarse y en general se obliga a cumplir con lo establecido en las Leyes 80 de 1993, 1150 de 2007 y sus decretos reglamentarios. </w:t>
      </w:r>
    </w:p>
    <w:p w14:paraId="2A0E7F06"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sz w:val="20"/>
          <w:szCs w:val="20"/>
        </w:rPr>
        <w:t>Responder sus actuaciones y omisiones derivadas de la celebración del contrato, y de la ejecución del mismo, de conformidad con lo establecido en la Leyes 80 de 1993, 1150 de 2007 y sus decretos reglamentarios.</w:t>
      </w:r>
    </w:p>
    <w:p w14:paraId="092BC401"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sz w:val="20"/>
          <w:szCs w:val="20"/>
        </w:rPr>
        <w:t xml:space="preserve">No acceder a peticiones o amenazas de quienes actúen por fuera de la ley con el fin de obligarlo a hacer u omitir algún acto o hecho, informando inmediatamente a </w:t>
      </w:r>
      <w:r w:rsidRPr="00604E82">
        <w:rPr>
          <w:rFonts w:ascii="Arial Narrow" w:hAnsi="Arial Narrow"/>
          <w:b/>
          <w:sz w:val="20"/>
          <w:szCs w:val="20"/>
        </w:rPr>
        <w:t>LA ENTIDAD</w:t>
      </w:r>
      <w:r w:rsidRPr="00604E82">
        <w:rPr>
          <w:rFonts w:ascii="Arial Narrow" w:hAnsi="Arial Narrow"/>
          <w:sz w:val="20"/>
          <w:szCs w:val="20"/>
        </w:rPr>
        <w:t xml:space="preserve"> y demás autoridades competentes cuando se presenten tales peticiones o amenazas. </w:t>
      </w:r>
    </w:p>
    <w:p w14:paraId="6F0AFE07"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sz w:val="20"/>
          <w:szCs w:val="20"/>
        </w:rPr>
        <w:t>Tener afiliado al Sistema de Seguridad Social Integral por su cuenta y riesgo, al personal que destine para la ejecución del contrato y estar al día en los pagos de los anteriores aportes y en el pago de sus obligaciones parafiscales durante la vigencia del contrato.</w:t>
      </w:r>
    </w:p>
    <w:p w14:paraId="13C03E11"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sz w:val="20"/>
          <w:szCs w:val="20"/>
        </w:rPr>
        <w:t>Informar oportunamente al supervisor sobre las novedades que se presenten en la ejecución de las actividades programadas.</w:t>
      </w:r>
    </w:p>
    <w:p w14:paraId="5119DED4"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sz w:val="20"/>
          <w:szCs w:val="20"/>
        </w:rPr>
        <w:t>Satisfacer las demás obligaciones a su cargo que se deriven de la naturaleza del presente contrato y aquellas otras, que el funcionario designado por la Entidad requiera para ejercer el control de ejecución del presente contrato que pueda determinar el cumplimiento del objeto contratado.</w:t>
      </w:r>
    </w:p>
    <w:p w14:paraId="68863DE2"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sz w:val="20"/>
          <w:szCs w:val="20"/>
        </w:rPr>
        <w:t>Presentar oportunamente las facturas (Cargar la factura electrónica en el SIIF y el SECOP) o cuentas de cobro, los soportes correspondientes y demás documentos necesarios para el pago y/o liquidación del contrato.</w:t>
      </w:r>
    </w:p>
    <w:p w14:paraId="01010343"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sz w:val="20"/>
          <w:szCs w:val="20"/>
        </w:rPr>
        <w:t>Acreditar ante la supervisión, una vez perfeccionado el contrato, que cuenta con un Plan Estratégico de Seguridad Vial, cuando de conformidad con lo dispuesto en el artículo 12 de la Ley 1503 de 2011, modificado por el artículo 110 del Decreto 2106 de 2019, esté obligado a contar con dicho Plan.</w:t>
      </w:r>
    </w:p>
    <w:p w14:paraId="5B4CC013" w14:textId="77777777" w:rsidR="00604E82" w:rsidRPr="00604E82" w:rsidRDefault="00604E82" w:rsidP="00604E82">
      <w:pPr>
        <w:pStyle w:val="Default"/>
        <w:widowControl/>
        <w:ind w:left="993" w:right="-1"/>
        <w:jc w:val="both"/>
        <w:rPr>
          <w:rFonts w:ascii="Arial Narrow" w:hAnsi="Arial Narrow"/>
          <w:color w:val="auto"/>
          <w:sz w:val="20"/>
          <w:szCs w:val="20"/>
        </w:rPr>
      </w:pPr>
    </w:p>
    <w:p w14:paraId="1EE6D3FE"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b/>
          <w:bCs/>
          <w:color w:val="auto"/>
          <w:sz w:val="20"/>
          <w:szCs w:val="20"/>
        </w:rPr>
        <w:t>OBLIGACIONES DEL CONTRATISTA CATALOGACIÓN OTAN:</w:t>
      </w:r>
      <w:r w:rsidRPr="00604E82">
        <w:rPr>
          <w:rFonts w:ascii="Arial Narrow" w:hAnsi="Arial Narrow"/>
          <w:color w:val="auto"/>
          <w:sz w:val="20"/>
          <w:szCs w:val="20"/>
        </w:rPr>
        <w:t xml:space="preserve"> Acorde con lo indicado y en cumplimiento de la Directiva Permanente 34/2018 “Lineamientos y directrices para los Escalones de Catalogación y la utilización del Sistema OTAN de Catalogación en las unidades ejecutoras del Ministerio de Defensa Nacional y la Policía Nacional”, el contratista proporcionará, dentro del plazo de ejecución establecido en el EDP, la documentación técnica y de gestión requerida para la identificación inequívoca de los bienes objeto del contrato así:</w:t>
      </w:r>
    </w:p>
    <w:p w14:paraId="185F8906" w14:textId="77777777" w:rsidR="00604E82" w:rsidRPr="00604E82" w:rsidRDefault="00604E82" w:rsidP="00604E82">
      <w:pPr>
        <w:pStyle w:val="Default"/>
        <w:ind w:left="993" w:right="-1"/>
        <w:jc w:val="both"/>
        <w:rPr>
          <w:rFonts w:ascii="Arial Narrow" w:hAnsi="Arial Narrow"/>
          <w:color w:val="auto"/>
          <w:sz w:val="20"/>
          <w:szCs w:val="20"/>
        </w:rPr>
      </w:pPr>
    </w:p>
    <w:p w14:paraId="241870AD" w14:textId="77777777" w:rsidR="00604E82" w:rsidRPr="00604E82" w:rsidRDefault="00604E82" w:rsidP="00604E82">
      <w:pPr>
        <w:pStyle w:val="Default"/>
        <w:ind w:left="993" w:right="-1"/>
        <w:jc w:val="both"/>
        <w:rPr>
          <w:rFonts w:ascii="Arial Narrow" w:hAnsi="Arial Narrow"/>
          <w:color w:val="auto"/>
          <w:sz w:val="20"/>
          <w:szCs w:val="20"/>
        </w:rPr>
      </w:pPr>
      <w:r w:rsidRPr="00604E82">
        <w:rPr>
          <w:rFonts w:ascii="Arial Narrow" w:hAnsi="Arial Narrow"/>
          <w:b/>
          <w:bCs/>
          <w:color w:val="auto"/>
          <w:sz w:val="20"/>
          <w:szCs w:val="20"/>
        </w:rPr>
        <w:t>Información del Fabricante:</w:t>
      </w:r>
      <w:r w:rsidRPr="00604E82">
        <w:rPr>
          <w:rFonts w:ascii="Arial Narrow" w:hAnsi="Arial Narrow"/>
          <w:color w:val="auto"/>
          <w:sz w:val="20"/>
          <w:szCs w:val="20"/>
        </w:rPr>
        <w:t xml:space="preserve"> datos básicos y adjuntar cámara de comercio o equivalente en país origen del artículo.</w:t>
      </w:r>
    </w:p>
    <w:p w14:paraId="58A77599" w14:textId="77777777" w:rsidR="00604E82" w:rsidRPr="00604E82" w:rsidRDefault="00604E82" w:rsidP="00604E82">
      <w:pPr>
        <w:pStyle w:val="Default"/>
        <w:ind w:left="993" w:right="-1"/>
        <w:jc w:val="both"/>
        <w:rPr>
          <w:rFonts w:ascii="Arial Narrow" w:hAnsi="Arial Narrow"/>
          <w:color w:val="auto"/>
          <w:sz w:val="20"/>
          <w:szCs w:val="20"/>
        </w:rPr>
      </w:pPr>
    </w:p>
    <w:p w14:paraId="2B57617C" w14:textId="77777777" w:rsidR="00604E82" w:rsidRPr="00604E82" w:rsidRDefault="00604E82" w:rsidP="00604E82">
      <w:pPr>
        <w:pStyle w:val="Default"/>
        <w:ind w:left="993" w:right="-1"/>
        <w:jc w:val="both"/>
        <w:rPr>
          <w:rFonts w:ascii="Arial Narrow" w:hAnsi="Arial Narrow"/>
          <w:color w:val="auto"/>
          <w:sz w:val="20"/>
          <w:szCs w:val="20"/>
        </w:rPr>
      </w:pPr>
      <w:r w:rsidRPr="00604E82">
        <w:rPr>
          <w:rFonts w:ascii="Arial Narrow" w:hAnsi="Arial Narrow"/>
          <w:b/>
          <w:bCs/>
          <w:color w:val="auto"/>
          <w:sz w:val="20"/>
          <w:szCs w:val="20"/>
        </w:rPr>
        <w:t>Información de los artículos:</w:t>
      </w:r>
      <w:r w:rsidRPr="00604E82">
        <w:rPr>
          <w:rFonts w:ascii="Arial Narrow" w:hAnsi="Arial Narrow"/>
          <w:color w:val="auto"/>
          <w:sz w:val="20"/>
          <w:szCs w:val="20"/>
        </w:rPr>
        <w:t xml:space="preserve"> Nombre asignado por el fabricante, número de parte, referencia o modelo, vida útil, condiciones de cuidado, transporte, embalaje y almacenamiento.</w:t>
      </w:r>
    </w:p>
    <w:p w14:paraId="5243AD9C" w14:textId="77777777" w:rsidR="00604E82" w:rsidRPr="00604E82" w:rsidRDefault="00604E82" w:rsidP="00604E82">
      <w:pPr>
        <w:pStyle w:val="Default"/>
        <w:ind w:left="993" w:right="-1"/>
        <w:jc w:val="both"/>
        <w:rPr>
          <w:rFonts w:ascii="Arial Narrow" w:hAnsi="Arial Narrow"/>
          <w:color w:val="auto"/>
          <w:sz w:val="20"/>
          <w:szCs w:val="20"/>
        </w:rPr>
      </w:pPr>
    </w:p>
    <w:p w14:paraId="0968122A" w14:textId="77777777" w:rsidR="00604E82" w:rsidRPr="00604E82" w:rsidRDefault="00604E82" w:rsidP="00604E82">
      <w:pPr>
        <w:pStyle w:val="Default"/>
        <w:ind w:left="993" w:right="-1"/>
        <w:jc w:val="both"/>
        <w:rPr>
          <w:rFonts w:ascii="Arial Narrow" w:hAnsi="Arial Narrow"/>
          <w:color w:val="auto"/>
          <w:sz w:val="20"/>
          <w:szCs w:val="20"/>
        </w:rPr>
      </w:pPr>
      <w:r w:rsidRPr="00604E82">
        <w:rPr>
          <w:rFonts w:ascii="Arial Narrow" w:hAnsi="Arial Narrow"/>
          <w:color w:val="auto"/>
          <w:sz w:val="20"/>
          <w:szCs w:val="20"/>
        </w:rPr>
        <w:t>De conformidad con los lineamientos citados por el Grupo de Catalogación de Defensa y cualquier otra información que permita la identificación inequívoca. En medio magnético diligenciando el formato Reporte Información Cláusula Contractual de Catalogación, y adjuntando la documentación en formato PDF.</w:t>
      </w:r>
    </w:p>
    <w:p w14:paraId="788D9C96" w14:textId="77777777" w:rsidR="00604E82" w:rsidRPr="00604E82" w:rsidRDefault="00604E82" w:rsidP="00604E82">
      <w:pPr>
        <w:pStyle w:val="Default"/>
        <w:ind w:left="993" w:right="-1"/>
        <w:jc w:val="both"/>
        <w:rPr>
          <w:rFonts w:ascii="Arial Narrow" w:hAnsi="Arial Narrow"/>
          <w:b/>
          <w:bCs/>
          <w:color w:val="auto"/>
          <w:sz w:val="20"/>
          <w:szCs w:val="20"/>
        </w:rPr>
      </w:pPr>
    </w:p>
    <w:p w14:paraId="6BBD23B2" w14:textId="77777777" w:rsidR="00604E82" w:rsidRPr="00604E82" w:rsidRDefault="00604E82" w:rsidP="00604E82">
      <w:pPr>
        <w:pStyle w:val="Default"/>
        <w:ind w:left="993" w:right="-1"/>
        <w:jc w:val="both"/>
        <w:rPr>
          <w:rFonts w:ascii="Arial Narrow" w:hAnsi="Arial Narrow"/>
          <w:color w:val="auto"/>
          <w:sz w:val="20"/>
          <w:szCs w:val="20"/>
        </w:rPr>
      </w:pPr>
      <w:r w:rsidRPr="00604E82">
        <w:rPr>
          <w:rFonts w:ascii="Arial Narrow" w:hAnsi="Arial Narrow"/>
          <w:b/>
          <w:bCs/>
          <w:color w:val="auto"/>
          <w:sz w:val="20"/>
          <w:szCs w:val="20"/>
        </w:rPr>
        <w:t>Nota</w:t>
      </w:r>
      <w:r w:rsidRPr="00604E82">
        <w:rPr>
          <w:rFonts w:ascii="Arial Narrow" w:hAnsi="Arial Narrow"/>
          <w:color w:val="auto"/>
          <w:sz w:val="20"/>
          <w:szCs w:val="20"/>
        </w:rPr>
        <w:t>: El formato será suministrado en digital mediante correo electrónico al contratista por el Supervisor del contrato.</w:t>
      </w:r>
    </w:p>
    <w:p w14:paraId="520F5195" w14:textId="77777777" w:rsidR="00604E82" w:rsidRPr="00604E82" w:rsidRDefault="00604E82" w:rsidP="00604E82">
      <w:pPr>
        <w:pStyle w:val="Default"/>
        <w:ind w:left="993" w:right="-1"/>
        <w:jc w:val="both"/>
        <w:rPr>
          <w:rFonts w:ascii="Arial Narrow" w:hAnsi="Arial Narrow"/>
          <w:color w:val="auto"/>
          <w:sz w:val="20"/>
          <w:szCs w:val="20"/>
        </w:rPr>
      </w:pPr>
    </w:p>
    <w:p w14:paraId="30B9ACF4" w14:textId="77777777" w:rsidR="00604E82" w:rsidRPr="00604E82" w:rsidRDefault="00604E82" w:rsidP="00604E82">
      <w:pPr>
        <w:pStyle w:val="Default"/>
        <w:ind w:left="993" w:right="-1"/>
        <w:jc w:val="both"/>
        <w:rPr>
          <w:rFonts w:ascii="Arial Narrow" w:hAnsi="Arial Narrow"/>
          <w:color w:val="auto"/>
          <w:sz w:val="20"/>
          <w:szCs w:val="20"/>
        </w:rPr>
      </w:pPr>
      <w:r w:rsidRPr="00604E82">
        <w:rPr>
          <w:rFonts w:ascii="Arial Narrow" w:hAnsi="Arial Narrow"/>
          <w:color w:val="auto"/>
          <w:sz w:val="20"/>
          <w:szCs w:val="20"/>
        </w:rPr>
        <w:t>A los efectos anteriores el contratista será responsable de obtener de sus subcontratistas o proveedores, los datos técnicos necesarios para la identificación de los artículos a catalogar procedentes de estas fuentes, así mismo, si los bienes se encuentran catalogados deberá suministrar el numero OTAN de catálogo.</w:t>
      </w:r>
    </w:p>
    <w:p w14:paraId="5E2CCEBA" w14:textId="77777777" w:rsidR="00604E82" w:rsidRPr="00604E82" w:rsidRDefault="00604E82" w:rsidP="00604E82">
      <w:pPr>
        <w:pStyle w:val="Default"/>
        <w:ind w:left="993" w:right="-1"/>
        <w:jc w:val="both"/>
        <w:rPr>
          <w:rFonts w:ascii="Arial Narrow" w:hAnsi="Arial Narrow"/>
          <w:color w:val="auto"/>
          <w:sz w:val="20"/>
          <w:szCs w:val="20"/>
        </w:rPr>
      </w:pPr>
    </w:p>
    <w:p w14:paraId="78039759" w14:textId="77777777" w:rsidR="00604E82" w:rsidRPr="00604E82" w:rsidRDefault="00604E82" w:rsidP="00604E82">
      <w:pPr>
        <w:pStyle w:val="Default"/>
        <w:ind w:left="993" w:right="-1"/>
        <w:jc w:val="both"/>
        <w:rPr>
          <w:rFonts w:ascii="Arial Narrow" w:hAnsi="Arial Narrow"/>
          <w:color w:val="auto"/>
          <w:sz w:val="20"/>
          <w:szCs w:val="20"/>
        </w:rPr>
      </w:pPr>
      <w:r w:rsidRPr="00604E82">
        <w:rPr>
          <w:rFonts w:ascii="Arial Narrow" w:hAnsi="Arial Narrow"/>
          <w:color w:val="auto"/>
          <w:sz w:val="20"/>
          <w:szCs w:val="20"/>
        </w:rPr>
        <w:t xml:space="preserve">El contratista proporcionará al MDN-UGG, la información técnica correspondiente a las modificaciones, cambios, en el concepto o diseño, que se realicen al elemento de abastecimiento durante el plazo del contrato. El contratista acreditará </w:t>
      </w:r>
      <w:r w:rsidRPr="00604E82">
        <w:rPr>
          <w:rFonts w:ascii="Arial Narrow" w:hAnsi="Arial Narrow"/>
          <w:color w:val="auto"/>
          <w:sz w:val="20"/>
          <w:szCs w:val="20"/>
        </w:rPr>
        <w:lastRenderedPageBreak/>
        <w:t>el cumplimiento de la cláusula de catalogación, a través del acta de recibo a satisfacción emitida por la entidad, la cual certificará la entrega total de la información requerida de acuerdo con los lineamientos del Ministerio de Defensa Nacional.</w:t>
      </w:r>
    </w:p>
    <w:p w14:paraId="3CD2331C" w14:textId="77777777" w:rsidR="00604E82" w:rsidRPr="00604E82" w:rsidRDefault="00604E82" w:rsidP="00604E82">
      <w:pPr>
        <w:pStyle w:val="Default"/>
        <w:ind w:left="993" w:right="-1"/>
        <w:jc w:val="both"/>
        <w:rPr>
          <w:rFonts w:ascii="Arial Narrow" w:hAnsi="Arial Narrow"/>
          <w:color w:val="auto"/>
          <w:sz w:val="20"/>
          <w:szCs w:val="20"/>
        </w:rPr>
      </w:pPr>
    </w:p>
    <w:p w14:paraId="66FF83B9" w14:textId="77777777" w:rsidR="00604E82" w:rsidRPr="00604E82" w:rsidRDefault="00604E82">
      <w:pPr>
        <w:pStyle w:val="Default"/>
        <w:widowControl/>
        <w:numPr>
          <w:ilvl w:val="0"/>
          <w:numId w:val="36"/>
        </w:numPr>
        <w:ind w:left="993" w:right="-1" w:hanging="633"/>
        <w:jc w:val="both"/>
        <w:rPr>
          <w:rFonts w:ascii="Arial Narrow" w:hAnsi="Arial Narrow"/>
          <w:color w:val="auto"/>
          <w:sz w:val="20"/>
          <w:szCs w:val="20"/>
        </w:rPr>
      </w:pPr>
      <w:r w:rsidRPr="00604E82">
        <w:rPr>
          <w:rFonts w:ascii="Arial Narrow" w:hAnsi="Arial Narrow"/>
          <w:sz w:val="20"/>
          <w:szCs w:val="20"/>
        </w:rPr>
        <w:t xml:space="preserve">Obligaciones de </w:t>
      </w:r>
      <w:r w:rsidRPr="00604E82">
        <w:rPr>
          <w:rFonts w:ascii="Arial Narrow" w:hAnsi="Arial Narrow"/>
          <w:b/>
          <w:sz w:val="20"/>
          <w:szCs w:val="20"/>
        </w:rPr>
        <w:t>EL CONTRATISTA</w:t>
      </w:r>
      <w:r w:rsidRPr="00604E82">
        <w:rPr>
          <w:rFonts w:ascii="Arial Narrow" w:hAnsi="Arial Narrow"/>
          <w:sz w:val="20"/>
          <w:szCs w:val="20"/>
        </w:rPr>
        <w:t xml:space="preserve"> frente al Sistema de Gestión de Seguridad y Salud en el Trabajo y el Sistema de Gestión Ambiental:</w:t>
      </w:r>
    </w:p>
    <w:p w14:paraId="736D4624" w14:textId="77777777" w:rsidR="00604E82" w:rsidRPr="00604E82" w:rsidRDefault="00604E82" w:rsidP="00604E82">
      <w:pPr>
        <w:ind w:left="1004" w:right="-1"/>
        <w:jc w:val="both"/>
        <w:rPr>
          <w:rFonts w:ascii="Arial Narrow" w:hAnsi="Arial Narrow" w:cs="Arial"/>
          <w:sz w:val="20"/>
          <w:szCs w:val="20"/>
          <w:lang w:eastAsia="es-CO"/>
        </w:rPr>
      </w:pPr>
    </w:p>
    <w:p w14:paraId="4228CF89" w14:textId="77777777" w:rsidR="00604E82" w:rsidRPr="00604E82" w:rsidRDefault="00604E82">
      <w:pPr>
        <w:numPr>
          <w:ilvl w:val="0"/>
          <w:numId w:val="37"/>
        </w:numPr>
        <w:ind w:right="-1"/>
        <w:contextualSpacing/>
        <w:jc w:val="both"/>
        <w:rPr>
          <w:rFonts w:ascii="Arial Narrow" w:hAnsi="Arial Narrow" w:cs="Arial"/>
          <w:sz w:val="20"/>
          <w:szCs w:val="20"/>
          <w:lang w:eastAsia="es-CO"/>
        </w:rPr>
      </w:pPr>
      <w:r w:rsidRPr="00604E82">
        <w:rPr>
          <w:rFonts w:ascii="Arial Narrow" w:hAnsi="Arial Narrow" w:cs="Arial"/>
          <w:b/>
          <w:sz w:val="20"/>
          <w:szCs w:val="20"/>
          <w:lang w:eastAsia="es-CO"/>
        </w:rPr>
        <w:t>EL CONTRATISTA</w:t>
      </w:r>
      <w:r w:rsidRPr="00604E82">
        <w:rPr>
          <w:rFonts w:ascii="Arial Narrow" w:hAnsi="Arial Narrow" w:cs="Arial"/>
          <w:sz w:val="20"/>
          <w:szCs w:val="20"/>
          <w:lang w:eastAsia="es-CO"/>
        </w:rPr>
        <w:t xml:space="preserve"> debe dar cumplimiento a las disposiciones legales vigentes del </w:t>
      </w:r>
      <w:r w:rsidRPr="00604E82">
        <w:rPr>
          <w:rFonts w:ascii="Arial Narrow" w:hAnsi="Arial Narrow" w:cs="Arial"/>
          <w:b/>
          <w:sz w:val="20"/>
          <w:szCs w:val="20"/>
          <w:lang w:eastAsia="es-CO"/>
        </w:rPr>
        <w:t>SISTEMA DE GESTIÓN DE SEGURIDAD Y SALUD EN EL TRABAJO</w:t>
      </w:r>
      <w:r w:rsidRPr="00604E82">
        <w:rPr>
          <w:rFonts w:ascii="Arial Narrow" w:hAnsi="Arial Narrow" w:cs="Arial"/>
          <w:sz w:val="20"/>
          <w:szCs w:val="20"/>
          <w:lang w:eastAsia="es-CO"/>
        </w:rPr>
        <w:t xml:space="preserve">, y en especial deberá: </w:t>
      </w:r>
    </w:p>
    <w:p w14:paraId="32AE895F" w14:textId="77777777" w:rsidR="00604E82" w:rsidRPr="00604E82" w:rsidRDefault="00604E82" w:rsidP="00604E82">
      <w:pPr>
        <w:ind w:left="720" w:right="-1"/>
        <w:contextualSpacing/>
        <w:jc w:val="both"/>
        <w:rPr>
          <w:rFonts w:ascii="Arial Narrow" w:hAnsi="Arial Narrow" w:cs="Arial"/>
          <w:sz w:val="20"/>
          <w:szCs w:val="20"/>
          <w:lang w:eastAsia="es-CO"/>
        </w:rPr>
      </w:pPr>
    </w:p>
    <w:p w14:paraId="6CD8C9BD" w14:textId="77777777" w:rsidR="00604E82" w:rsidRPr="00604E82" w:rsidRDefault="00604E82">
      <w:pPr>
        <w:numPr>
          <w:ilvl w:val="0"/>
          <w:numId w:val="38"/>
        </w:numPr>
        <w:ind w:right="-1"/>
        <w:contextualSpacing/>
        <w:jc w:val="both"/>
        <w:rPr>
          <w:rFonts w:ascii="Arial Narrow" w:hAnsi="Arial Narrow" w:cs="Arial"/>
          <w:sz w:val="20"/>
          <w:szCs w:val="20"/>
          <w:lang w:eastAsia="es-CO"/>
        </w:rPr>
      </w:pPr>
      <w:r w:rsidRPr="00604E82">
        <w:rPr>
          <w:rFonts w:ascii="Arial Narrow" w:hAnsi="Arial Narrow" w:cs="Arial"/>
          <w:sz w:val="20"/>
          <w:szCs w:val="20"/>
          <w:lang w:eastAsia="es-CO"/>
        </w:rPr>
        <w:t xml:space="preserve">Suministrar al personal que se encuentre a su cargo y que dispondrá para la ejecución del contrato, todos los elementos de protección personal necesarios para desarrollar la actividad contratada, para lo cual asumirá su costo, si a ello hubiere lugar. </w:t>
      </w:r>
    </w:p>
    <w:p w14:paraId="53C05BC2" w14:textId="77777777" w:rsidR="00604E82" w:rsidRPr="00604E82" w:rsidRDefault="00604E82">
      <w:pPr>
        <w:numPr>
          <w:ilvl w:val="0"/>
          <w:numId w:val="38"/>
        </w:numPr>
        <w:ind w:right="-1"/>
        <w:contextualSpacing/>
        <w:jc w:val="both"/>
        <w:rPr>
          <w:rFonts w:ascii="Arial Narrow" w:hAnsi="Arial Narrow" w:cs="Arial"/>
          <w:sz w:val="20"/>
          <w:szCs w:val="20"/>
          <w:lang w:eastAsia="es-CO"/>
        </w:rPr>
      </w:pPr>
      <w:r w:rsidRPr="00604E82">
        <w:rPr>
          <w:rFonts w:ascii="Arial Narrow" w:hAnsi="Arial Narrow" w:cs="Arial"/>
          <w:sz w:val="20"/>
          <w:szCs w:val="20"/>
          <w:lang w:eastAsia="es-CO"/>
        </w:rPr>
        <w:t xml:space="preserve">El personal de </w:t>
      </w:r>
      <w:r w:rsidRPr="00604E82">
        <w:rPr>
          <w:rFonts w:ascii="Arial Narrow" w:hAnsi="Arial Narrow" w:cs="Arial"/>
          <w:b/>
          <w:sz w:val="20"/>
          <w:szCs w:val="20"/>
          <w:lang w:eastAsia="es-CO"/>
        </w:rPr>
        <w:t>EL CONTRATISTA</w:t>
      </w:r>
      <w:r w:rsidRPr="00604E82">
        <w:rPr>
          <w:rFonts w:ascii="Arial Narrow" w:hAnsi="Arial Narrow" w:cs="Arial"/>
          <w:sz w:val="20"/>
          <w:szCs w:val="20"/>
          <w:lang w:eastAsia="es-CO"/>
        </w:rPr>
        <w:t xml:space="preserve"> que se encuentre a su cargo y que dispondrá para la ejecución del contrato, deberá contar con todos los permisos y certificaciones necesarias para el desarrollo de la actividad o actividades requeridas, si a ello hubiere lugar. </w:t>
      </w:r>
    </w:p>
    <w:p w14:paraId="158D044F" w14:textId="77777777" w:rsidR="00604E82" w:rsidRPr="00604E82" w:rsidRDefault="00604E82">
      <w:pPr>
        <w:numPr>
          <w:ilvl w:val="0"/>
          <w:numId w:val="38"/>
        </w:numPr>
        <w:ind w:right="-1"/>
        <w:contextualSpacing/>
        <w:jc w:val="both"/>
        <w:rPr>
          <w:rFonts w:ascii="Arial Narrow" w:hAnsi="Arial Narrow" w:cs="Arial"/>
          <w:sz w:val="20"/>
          <w:szCs w:val="20"/>
          <w:lang w:eastAsia="es-CO"/>
        </w:rPr>
      </w:pPr>
      <w:r w:rsidRPr="00604E82">
        <w:rPr>
          <w:rFonts w:ascii="Arial Narrow" w:hAnsi="Arial Narrow" w:cs="Arial"/>
          <w:sz w:val="20"/>
          <w:szCs w:val="20"/>
          <w:lang w:eastAsia="es-CO"/>
        </w:rPr>
        <w:t xml:space="preserve">Cumplir con las normas, reglamentos e instrucciones del Sistema de Gestión de la Seguridad y Salud en el Trabajo SG-SST. </w:t>
      </w:r>
    </w:p>
    <w:p w14:paraId="5DEB1494" w14:textId="77777777" w:rsidR="00604E82" w:rsidRPr="00604E82" w:rsidRDefault="00604E82">
      <w:pPr>
        <w:numPr>
          <w:ilvl w:val="0"/>
          <w:numId w:val="38"/>
        </w:numPr>
        <w:ind w:right="-1"/>
        <w:contextualSpacing/>
        <w:jc w:val="both"/>
        <w:rPr>
          <w:rFonts w:ascii="Arial Narrow" w:hAnsi="Arial Narrow" w:cs="Arial"/>
          <w:sz w:val="20"/>
          <w:szCs w:val="20"/>
          <w:lang w:eastAsia="es-CO"/>
        </w:rPr>
      </w:pPr>
      <w:r w:rsidRPr="00604E82">
        <w:rPr>
          <w:rFonts w:ascii="Arial Narrow" w:hAnsi="Arial Narrow" w:cs="Arial"/>
          <w:sz w:val="20"/>
          <w:szCs w:val="20"/>
          <w:lang w:eastAsia="es-CO"/>
        </w:rPr>
        <w:t xml:space="preserve">Cuando a ello hubiere lugar, dar cumplimiento a los protocolos de bioseguridad requeridos para la actividad a realizar. </w:t>
      </w:r>
    </w:p>
    <w:p w14:paraId="1E814F5A" w14:textId="77777777" w:rsidR="00604E82" w:rsidRPr="00604E82" w:rsidRDefault="00604E82" w:rsidP="00604E82">
      <w:pPr>
        <w:ind w:left="1440" w:right="-1"/>
        <w:jc w:val="both"/>
        <w:rPr>
          <w:rFonts w:ascii="Arial Narrow" w:hAnsi="Arial Narrow" w:cs="Arial"/>
          <w:sz w:val="20"/>
          <w:szCs w:val="20"/>
          <w:lang w:eastAsia="es-CO"/>
        </w:rPr>
      </w:pPr>
    </w:p>
    <w:p w14:paraId="61CE0483" w14:textId="77777777" w:rsidR="00604E82" w:rsidRPr="00604E82" w:rsidRDefault="00604E82">
      <w:pPr>
        <w:numPr>
          <w:ilvl w:val="0"/>
          <w:numId w:val="37"/>
        </w:numPr>
        <w:ind w:right="-1"/>
        <w:contextualSpacing/>
        <w:jc w:val="both"/>
        <w:rPr>
          <w:rFonts w:ascii="Arial Narrow" w:hAnsi="Arial Narrow" w:cs="Arial"/>
          <w:sz w:val="20"/>
          <w:szCs w:val="20"/>
          <w:lang w:eastAsia="es-CO"/>
        </w:rPr>
      </w:pPr>
      <w:r w:rsidRPr="00604E82">
        <w:rPr>
          <w:rFonts w:ascii="Arial Narrow" w:hAnsi="Arial Narrow" w:cs="Arial"/>
          <w:b/>
          <w:sz w:val="20"/>
          <w:szCs w:val="20"/>
          <w:lang w:eastAsia="es-CO"/>
        </w:rPr>
        <w:t>EL CONTRATISTA</w:t>
      </w:r>
      <w:r w:rsidRPr="00604E82">
        <w:rPr>
          <w:rFonts w:ascii="Arial Narrow" w:hAnsi="Arial Narrow" w:cs="Arial"/>
          <w:sz w:val="20"/>
          <w:szCs w:val="20"/>
          <w:lang w:eastAsia="es-CO"/>
        </w:rPr>
        <w:t xml:space="preserve"> debe dar cumplimiento a las disposiciones legales vigentes del </w:t>
      </w:r>
      <w:r w:rsidRPr="00604E82">
        <w:rPr>
          <w:rFonts w:ascii="Arial Narrow" w:hAnsi="Arial Narrow" w:cs="Arial"/>
          <w:b/>
          <w:sz w:val="20"/>
          <w:szCs w:val="20"/>
          <w:lang w:eastAsia="es-CO"/>
        </w:rPr>
        <w:t>SISTEMA DE GESTIÓN AMBIENTAL</w:t>
      </w:r>
      <w:r w:rsidRPr="00604E82">
        <w:rPr>
          <w:rFonts w:ascii="Arial Narrow" w:hAnsi="Arial Narrow" w:cs="Arial"/>
          <w:sz w:val="20"/>
          <w:szCs w:val="20"/>
          <w:lang w:eastAsia="es-CO"/>
        </w:rPr>
        <w:t xml:space="preserve"> y en especial deberá: </w:t>
      </w:r>
    </w:p>
    <w:p w14:paraId="3790071B" w14:textId="77777777" w:rsidR="00604E82" w:rsidRPr="00604E82" w:rsidRDefault="00604E82" w:rsidP="00604E82">
      <w:pPr>
        <w:ind w:left="720" w:right="-1"/>
        <w:contextualSpacing/>
        <w:jc w:val="both"/>
        <w:rPr>
          <w:rFonts w:ascii="Arial Narrow" w:hAnsi="Arial Narrow" w:cs="Arial"/>
          <w:sz w:val="20"/>
          <w:szCs w:val="20"/>
          <w:lang w:eastAsia="es-CO"/>
        </w:rPr>
      </w:pPr>
    </w:p>
    <w:p w14:paraId="2B6D77C4" w14:textId="77777777" w:rsidR="00604E82" w:rsidRPr="00604E82" w:rsidRDefault="00604E82">
      <w:pPr>
        <w:numPr>
          <w:ilvl w:val="0"/>
          <w:numId w:val="39"/>
        </w:numPr>
        <w:ind w:right="-1"/>
        <w:contextualSpacing/>
        <w:jc w:val="both"/>
        <w:rPr>
          <w:rFonts w:ascii="Arial Narrow" w:hAnsi="Arial Narrow" w:cs="Arial"/>
          <w:sz w:val="20"/>
          <w:szCs w:val="20"/>
          <w:lang w:eastAsia="es-CO"/>
        </w:rPr>
      </w:pPr>
      <w:r w:rsidRPr="00604E82">
        <w:rPr>
          <w:rFonts w:ascii="Arial Narrow" w:hAnsi="Arial Narrow" w:cs="Arial"/>
          <w:sz w:val="20"/>
          <w:szCs w:val="20"/>
          <w:lang w:eastAsia="es-CO"/>
        </w:rPr>
        <w:t xml:space="preserve">Dar estricto cumplimiento a los lineamientos, normas, reglamentos, estándares, orientaciones, políticas, y leyes ambientales aplicables para la ejecución de las actividades que contratadas por esta entidad. </w:t>
      </w:r>
    </w:p>
    <w:p w14:paraId="219875B1" w14:textId="77777777" w:rsidR="00604E82" w:rsidRPr="00604E82" w:rsidRDefault="00604E82">
      <w:pPr>
        <w:numPr>
          <w:ilvl w:val="0"/>
          <w:numId w:val="39"/>
        </w:numPr>
        <w:ind w:right="-1"/>
        <w:contextualSpacing/>
        <w:jc w:val="both"/>
        <w:rPr>
          <w:rFonts w:ascii="Arial Narrow" w:hAnsi="Arial Narrow" w:cs="Arial"/>
          <w:sz w:val="20"/>
          <w:szCs w:val="20"/>
          <w:lang w:eastAsia="es-CO"/>
        </w:rPr>
      </w:pPr>
      <w:r w:rsidRPr="00604E82">
        <w:rPr>
          <w:rFonts w:ascii="Arial Narrow" w:hAnsi="Arial Narrow" w:cs="Arial"/>
          <w:sz w:val="20"/>
          <w:szCs w:val="20"/>
          <w:lang w:eastAsia="es-CO"/>
        </w:rPr>
        <w:t xml:space="preserve">Procurar el cuidado de la casa común, y los recursos naturales. </w:t>
      </w:r>
    </w:p>
    <w:p w14:paraId="70E7D8D2" w14:textId="77777777" w:rsidR="00604E82" w:rsidRPr="00604E82" w:rsidRDefault="00604E82">
      <w:pPr>
        <w:numPr>
          <w:ilvl w:val="0"/>
          <w:numId w:val="39"/>
        </w:numPr>
        <w:ind w:right="-1"/>
        <w:contextualSpacing/>
        <w:jc w:val="both"/>
        <w:rPr>
          <w:rFonts w:ascii="Arial Narrow" w:hAnsi="Arial Narrow" w:cs="Arial"/>
          <w:sz w:val="20"/>
          <w:szCs w:val="20"/>
          <w:lang w:eastAsia="es-CO"/>
        </w:rPr>
      </w:pPr>
      <w:r w:rsidRPr="00604E82">
        <w:rPr>
          <w:rFonts w:ascii="Arial Narrow" w:hAnsi="Arial Narrow" w:cs="Arial"/>
          <w:sz w:val="20"/>
          <w:szCs w:val="20"/>
          <w:lang w:eastAsia="es-CO"/>
        </w:rPr>
        <w:t xml:space="preserve">Cumplir, sin excepción, la legislación ambiental vigente, sin necesidad de requerimiento previo o expreso; y obtener mantener vigentes las licencias o permisos de autoridades ambientales que de conformidad con la normatividad vigente sean necesarias para cumplir sus obligaciones contractuales y/o </w:t>
      </w:r>
      <w:proofErr w:type="spellStart"/>
      <w:r w:rsidRPr="00604E82">
        <w:rPr>
          <w:rFonts w:ascii="Arial Narrow" w:hAnsi="Arial Narrow" w:cs="Arial"/>
          <w:sz w:val="20"/>
          <w:szCs w:val="20"/>
          <w:lang w:eastAsia="es-CO"/>
        </w:rPr>
        <w:t>post-contractuales</w:t>
      </w:r>
      <w:proofErr w:type="spellEnd"/>
      <w:r w:rsidRPr="00604E82">
        <w:rPr>
          <w:rFonts w:ascii="Arial Narrow" w:hAnsi="Arial Narrow" w:cs="Arial"/>
          <w:sz w:val="20"/>
          <w:szCs w:val="20"/>
          <w:lang w:eastAsia="es-CO"/>
        </w:rPr>
        <w:t xml:space="preserve">, si a ello hubiere lugar. </w:t>
      </w:r>
    </w:p>
    <w:p w14:paraId="0975E21C" w14:textId="77777777" w:rsidR="00604E82" w:rsidRPr="00604E82" w:rsidRDefault="00604E82" w:rsidP="00604E82">
      <w:pPr>
        <w:ind w:left="1440" w:right="-1"/>
        <w:jc w:val="both"/>
        <w:rPr>
          <w:rFonts w:ascii="Arial Narrow" w:hAnsi="Arial Narrow" w:cs="Arial"/>
          <w:sz w:val="20"/>
          <w:szCs w:val="20"/>
          <w:lang w:eastAsia="es-CO"/>
        </w:rPr>
      </w:pPr>
    </w:p>
    <w:p w14:paraId="0A6FFC5B" w14:textId="77777777" w:rsidR="00604E82" w:rsidRDefault="00604E82" w:rsidP="00604E82">
      <w:pPr>
        <w:ind w:left="426" w:right="-1"/>
        <w:jc w:val="both"/>
        <w:rPr>
          <w:rFonts w:ascii="Arial Narrow" w:hAnsi="Arial Narrow" w:cs="Arial"/>
          <w:sz w:val="20"/>
          <w:szCs w:val="20"/>
          <w:lang w:eastAsia="es-CO"/>
        </w:rPr>
      </w:pPr>
      <w:r w:rsidRPr="00604E82">
        <w:rPr>
          <w:rFonts w:ascii="Arial Narrow" w:hAnsi="Arial Narrow" w:cs="Arial"/>
          <w:b/>
          <w:sz w:val="20"/>
          <w:szCs w:val="20"/>
          <w:lang w:eastAsia="es-CO"/>
        </w:rPr>
        <w:t>PARÁGRAFO PRIMERO:</w:t>
      </w:r>
      <w:r w:rsidRPr="00604E82">
        <w:rPr>
          <w:rFonts w:ascii="Arial Narrow" w:hAnsi="Arial Narrow" w:cs="Arial"/>
          <w:sz w:val="20"/>
          <w:szCs w:val="20"/>
          <w:lang w:eastAsia="es-CO"/>
        </w:rPr>
        <w:t xml:space="preserve"> Igualmente </w:t>
      </w:r>
      <w:r w:rsidRPr="00604E82">
        <w:rPr>
          <w:rFonts w:ascii="Arial Narrow" w:hAnsi="Arial Narrow" w:cs="Arial"/>
          <w:b/>
          <w:sz w:val="20"/>
          <w:szCs w:val="20"/>
          <w:lang w:eastAsia="es-CO"/>
        </w:rPr>
        <w:t>EL CONTRATISTA</w:t>
      </w:r>
      <w:r w:rsidRPr="00604E82">
        <w:rPr>
          <w:rFonts w:ascii="Arial Narrow" w:hAnsi="Arial Narrow" w:cs="Arial"/>
          <w:sz w:val="20"/>
          <w:szCs w:val="20"/>
          <w:lang w:eastAsia="es-CO"/>
        </w:rPr>
        <w:t xml:space="preserve"> debe prever los costos en los que deben incurrir para el cumplimiento de las normas ambientales, antes, durante y después de la ejecución del contrato. </w:t>
      </w:r>
    </w:p>
    <w:p w14:paraId="3ACAB5D4" w14:textId="77777777" w:rsidR="00F812F0" w:rsidRPr="00604E82" w:rsidRDefault="00F812F0" w:rsidP="00604E82">
      <w:pPr>
        <w:ind w:left="426" w:right="-1"/>
        <w:jc w:val="both"/>
        <w:rPr>
          <w:rFonts w:ascii="Arial Narrow" w:hAnsi="Arial Narrow" w:cs="Arial"/>
          <w:sz w:val="20"/>
          <w:szCs w:val="20"/>
          <w:lang w:eastAsia="es-CO"/>
        </w:rPr>
      </w:pPr>
    </w:p>
    <w:p w14:paraId="0530DAAC" w14:textId="77777777" w:rsidR="00604E82" w:rsidRPr="00604E82" w:rsidRDefault="00604E82" w:rsidP="00604E82">
      <w:pPr>
        <w:ind w:left="426" w:right="-1"/>
        <w:jc w:val="both"/>
        <w:rPr>
          <w:rFonts w:ascii="Arial Narrow" w:hAnsi="Arial Narrow" w:cs="Arial"/>
          <w:sz w:val="20"/>
          <w:szCs w:val="20"/>
          <w:lang w:eastAsia="es-CO"/>
        </w:rPr>
      </w:pPr>
      <w:r w:rsidRPr="00604E82">
        <w:rPr>
          <w:rFonts w:ascii="Arial Narrow" w:hAnsi="Arial Narrow" w:cs="Arial"/>
          <w:b/>
          <w:sz w:val="20"/>
          <w:szCs w:val="20"/>
          <w:lang w:eastAsia="es-CO"/>
        </w:rPr>
        <w:t>PARÁGRAFO SEGUNDO:</w:t>
      </w:r>
      <w:r w:rsidRPr="00604E82">
        <w:rPr>
          <w:rFonts w:ascii="Arial Narrow" w:hAnsi="Arial Narrow" w:cs="Arial"/>
          <w:sz w:val="20"/>
          <w:szCs w:val="20"/>
          <w:lang w:eastAsia="es-CO"/>
        </w:rPr>
        <w:t xml:space="preserve"> Las obligaciones ambientales que se consignan dentro del contrato se harán extensivas y serán de obligatorio cumplimiento por parte de los subcontratistas que hagan parte de la actividad que </w:t>
      </w:r>
      <w:r w:rsidRPr="00604E82">
        <w:rPr>
          <w:rFonts w:ascii="Arial Narrow" w:hAnsi="Arial Narrow" w:cs="Arial"/>
          <w:b/>
          <w:sz w:val="20"/>
          <w:szCs w:val="20"/>
          <w:lang w:eastAsia="es-CO"/>
        </w:rPr>
        <w:t>EL CONTRATISTA</w:t>
      </w:r>
      <w:r w:rsidRPr="00604E82">
        <w:rPr>
          <w:rFonts w:ascii="Arial Narrow" w:hAnsi="Arial Narrow" w:cs="Arial"/>
          <w:sz w:val="20"/>
          <w:szCs w:val="20"/>
          <w:lang w:eastAsia="es-CO"/>
        </w:rPr>
        <w:t xml:space="preserve"> contractualmente desarrolla, si a ello hubiere lugar.</w:t>
      </w:r>
    </w:p>
    <w:p w14:paraId="52876E65" w14:textId="77777777" w:rsidR="00604E82" w:rsidRPr="00604E82" w:rsidRDefault="00604E82" w:rsidP="00604E82">
      <w:pPr>
        <w:ind w:left="426" w:right="-1"/>
        <w:jc w:val="both"/>
        <w:rPr>
          <w:rFonts w:ascii="Arial Narrow" w:hAnsi="Arial Narrow" w:cs="Arial"/>
          <w:sz w:val="20"/>
          <w:szCs w:val="20"/>
          <w:lang w:eastAsia="es-CO"/>
        </w:rPr>
      </w:pPr>
    </w:p>
    <w:p w14:paraId="3E41A105" w14:textId="77777777" w:rsidR="00604E82" w:rsidRPr="00604E82" w:rsidRDefault="00604E82">
      <w:pPr>
        <w:pStyle w:val="Prrafodelista"/>
        <w:numPr>
          <w:ilvl w:val="0"/>
          <w:numId w:val="36"/>
        </w:numPr>
        <w:spacing w:line="240" w:lineRule="auto"/>
        <w:ind w:left="426" w:right="-1" w:hanging="426"/>
        <w:jc w:val="both"/>
        <w:rPr>
          <w:rFonts w:ascii="Arial Narrow" w:hAnsi="Arial Narrow" w:cs="Arial"/>
          <w:sz w:val="20"/>
          <w:szCs w:val="20"/>
          <w:lang w:eastAsia="es-CO"/>
        </w:rPr>
      </w:pPr>
      <w:r w:rsidRPr="00604E82">
        <w:rPr>
          <w:rFonts w:ascii="Arial Narrow" w:hAnsi="Arial Narrow"/>
          <w:sz w:val="20"/>
          <w:szCs w:val="20"/>
          <w:lang w:eastAsia="es-CO"/>
        </w:rPr>
        <w:t>Las demás actividades necesarias para dar cumplimiento a los aspectos relacionados con el contrato de compraventa.</w:t>
      </w:r>
    </w:p>
    <w:p w14:paraId="1967BF4E" w14:textId="77777777" w:rsidR="00604E82" w:rsidRPr="00604E82" w:rsidRDefault="00604E82" w:rsidP="00604E82">
      <w:pPr>
        <w:ind w:right="-1"/>
        <w:rPr>
          <w:rFonts w:ascii="Arial Narrow" w:hAnsi="Arial Narrow"/>
          <w:sz w:val="20"/>
          <w:szCs w:val="20"/>
        </w:rPr>
      </w:pPr>
    </w:p>
    <w:p w14:paraId="20C4C848" w14:textId="77777777" w:rsidR="0088126C" w:rsidRPr="00604E82" w:rsidRDefault="0088126C" w:rsidP="00604E82">
      <w:pPr>
        <w:pStyle w:val="Textoindependiente24"/>
        <w:tabs>
          <w:tab w:val="left" w:pos="0"/>
        </w:tabs>
        <w:ind w:right="-1"/>
        <w:rPr>
          <w:rFonts w:ascii="Arial Narrow" w:hAnsi="Arial Narrow" w:cs="Arial"/>
          <w:sz w:val="20"/>
          <w:lang w:val="es-CO"/>
        </w:rPr>
      </w:pPr>
    </w:p>
    <w:p w14:paraId="2B4A53AB" w14:textId="65D63EC0" w:rsidR="0088126C" w:rsidRPr="00604E82" w:rsidRDefault="0088126C" w:rsidP="00604E82">
      <w:pPr>
        <w:pStyle w:val="Textoindependiente24"/>
        <w:tabs>
          <w:tab w:val="left" w:pos="0"/>
        </w:tabs>
        <w:ind w:right="-1"/>
        <w:rPr>
          <w:rFonts w:ascii="Arial Narrow" w:hAnsi="Arial Narrow" w:cs="Arial"/>
          <w:b/>
          <w:bCs/>
          <w:sz w:val="20"/>
          <w:highlight w:val="yellow"/>
          <w:lang w:val="es-CO"/>
        </w:rPr>
      </w:pPr>
      <w:r w:rsidRPr="00604E82">
        <w:rPr>
          <w:rFonts w:ascii="Arial Narrow" w:hAnsi="Arial Narrow" w:cs="Arial"/>
          <w:b/>
          <w:bCs/>
          <w:sz w:val="20"/>
          <w:highlight w:val="yellow"/>
          <w:lang w:val="es-CO"/>
        </w:rPr>
        <w:t xml:space="preserve">Fecha: </w:t>
      </w:r>
    </w:p>
    <w:p w14:paraId="0ECC8A7F" w14:textId="77777777" w:rsidR="0088126C" w:rsidRDefault="0088126C" w:rsidP="00604E82">
      <w:pPr>
        <w:pStyle w:val="Textoindependiente24"/>
        <w:tabs>
          <w:tab w:val="left" w:pos="0"/>
        </w:tabs>
        <w:ind w:right="-1"/>
        <w:rPr>
          <w:rFonts w:ascii="Arial Narrow" w:hAnsi="Arial Narrow" w:cs="Arial"/>
          <w:b/>
          <w:bCs/>
          <w:sz w:val="20"/>
          <w:highlight w:val="yellow"/>
          <w:lang w:val="es-CO"/>
        </w:rPr>
      </w:pPr>
    </w:p>
    <w:p w14:paraId="736CBF93" w14:textId="77777777" w:rsidR="00F812F0" w:rsidRPr="00604E82" w:rsidRDefault="00F812F0" w:rsidP="00604E82">
      <w:pPr>
        <w:pStyle w:val="Textoindependiente24"/>
        <w:tabs>
          <w:tab w:val="left" w:pos="0"/>
        </w:tabs>
        <w:ind w:right="-1"/>
        <w:rPr>
          <w:rFonts w:ascii="Arial Narrow" w:hAnsi="Arial Narrow" w:cs="Arial"/>
          <w:b/>
          <w:bCs/>
          <w:sz w:val="20"/>
          <w:highlight w:val="yellow"/>
          <w:lang w:val="es-CO"/>
        </w:rPr>
      </w:pPr>
    </w:p>
    <w:p w14:paraId="22079CDA" w14:textId="3844324C" w:rsidR="0088126C" w:rsidRPr="00604E82" w:rsidRDefault="0088126C" w:rsidP="00604E82">
      <w:pPr>
        <w:pStyle w:val="Textoindependiente24"/>
        <w:tabs>
          <w:tab w:val="left" w:pos="0"/>
        </w:tabs>
        <w:ind w:right="-1"/>
        <w:rPr>
          <w:rFonts w:ascii="Arial Narrow" w:hAnsi="Arial Narrow" w:cs="Arial"/>
          <w:b/>
          <w:bCs/>
          <w:sz w:val="20"/>
          <w:highlight w:val="yellow"/>
          <w:lang w:val="es-CO"/>
        </w:rPr>
      </w:pPr>
      <w:r w:rsidRPr="00604E82">
        <w:rPr>
          <w:rFonts w:ascii="Arial Narrow" w:hAnsi="Arial Narrow" w:cs="Arial"/>
          <w:b/>
          <w:bCs/>
          <w:sz w:val="20"/>
          <w:highlight w:val="yellow"/>
          <w:lang w:val="es-CO"/>
        </w:rPr>
        <w:t>________________________________</w:t>
      </w:r>
    </w:p>
    <w:p w14:paraId="35504FD8" w14:textId="63E6A2FD" w:rsidR="00FB137F" w:rsidRPr="00604E82" w:rsidRDefault="00D5051C" w:rsidP="00604E82">
      <w:pPr>
        <w:pStyle w:val="Textoindependiente24"/>
        <w:tabs>
          <w:tab w:val="left" w:pos="0"/>
        </w:tabs>
        <w:ind w:right="-1"/>
        <w:rPr>
          <w:rFonts w:ascii="Arial Narrow" w:hAnsi="Arial Narrow" w:cs="Arial"/>
          <w:b/>
          <w:bCs/>
          <w:sz w:val="20"/>
          <w:highlight w:val="yellow"/>
          <w:lang w:val="es-CO"/>
        </w:rPr>
      </w:pPr>
      <w:r w:rsidRPr="00604E82">
        <w:rPr>
          <w:rFonts w:ascii="Arial Narrow" w:hAnsi="Arial Narrow" w:cs="Arial"/>
          <w:b/>
          <w:bCs/>
          <w:sz w:val="20"/>
          <w:highlight w:val="yellow"/>
          <w:lang w:val="es-CO"/>
        </w:rPr>
        <w:t>FIRMA REPRESENTANTE LEGAL</w:t>
      </w:r>
    </w:p>
    <w:p w14:paraId="6D3C3964" w14:textId="2D566384" w:rsidR="0088126C" w:rsidRPr="00604E82" w:rsidRDefault="0088126C" w:rsidP="00604E82">
      <w:pPr>
        <w:pStyle w:val="Textoindependiente24"/>
        <w:tabs>
          <w:tab w:val="left" w:pos="0"/>
        </w:tabs>
        <w:ind w:right="-1"/>
        <w:rPr>
          <w:rFonts w:ascii="Arial Narrow" w:hAnsi="Arial Narrow" w:cs="Arial"/>
          <w:b/>
          <w:bCs/>
          <w:sz w:val="20"/>
          <w:highlight w:val="yellow"/>
          <w:lang w:val="es-CO"/>
        </w:rPr>
      </w:pPr>
      <w:r w:rsidRPr="00604E82">
        <w:rPr>
          <w:rFonts w:ascii="Arial Narrow" w:hAnsi="Arial Narrow" w:cs="Arial"/>
          <w:b/>
          <w:bCs/>
          <w:sz w:val="20"/>
          <w:highlight w:val="yellow"/>
          <w:lang w:val="es-CO"/>
        </w:rPr>
        <w:t>NOMBRE:</w:t>
      </w:r>
    </w:p>
    <w:p w14:paraId="0697E64F" w14:textId="79631F57" w:rsidR="0088126C" w:rsidRPr="00604E82" w:rsidRDefault="0088126C" w:rsidP="00604E82">
      <w:pPr>
        <w:pStyle w:val="Textoindependiente24"/>
        <w:tabs>
          <w:tab w:val="left" w:pos="0"/>
        </w:tabs>
        <w:ind w:right="-1"/>
        <w:rPr>
          <w:rFonts w:ascii="Arial Narrow" w:hAnsi="Arial Narrow" w:cs="Arial"/>
          <w:b/>
          <w:bCs/>
          <w:sz w:val="20"/>
          <w:lang w:val="es-CO"/>
        </w:rPr>
      </w:pPr>
      <w:r w:rsidRPr="00604E82">
        <w:rPr>
          <w:rFonts w:ascii="Arial Narrow" w:hAnsi="Arial Narrow" w:cs="Arial"/>
          <w:b/>
          <w:bCs/>
          <w:sz w:val="20"/>
          <w:highlight w:val="yellow"/>
          <w:lang w:val="es-CO"/>
        </w:rPr>
        <w:t>EMPRESA:</w:t>
      </w:r>
    </w:p>
    <w:p w14:paraId="457118F8" w14:textId="77777777" w:rsidR="0088126C" w:rsidRPr="00604E82" w:rsidRDefault="0088126C" w:rsidP="00604E82">
      <w:pPr>
        <w:pStyle w:val="Textoindependiente24"/>
        <w:tabs>
          <w:tab w:val="left" w:pos="0"/>
        </w:tabs>
        <w:ind w:right="-1"/>
        <w:rPr>
          <w:rFonts w:ascii="Arial Narrow" w:hAnsi="Arial Narrow" w:cs="Arial"/>
          <w:b/>
          <w:bCs/>
          <w:sz w:val="20"/>
          <w:lang w:val="es-CO"/>
        </w:rPr>
      </w:pPr>
    </w:p>
    <w:p w14:paraId="0363A879" w14:textId="77777777" w:rsidR="0088126C" w:rsidRPr="00604E82" w:rsidRDefault="0088126C" w:rsidP="00604E82">
      <w:pPr>
        <w:pStyle w:val="Textoindependiente24"/>
        <w:tabs>
          <w:tab w:val="left" w:pos="0"/>
        </w:tabs>
        <w:ind w:right="-1"/>
        <w:rPr>
          <w:rFonts w:ascii="Arial Narrow" w:hAnsi="Arial Narrow" w:cs="Arial"/>
          <w:b/>
          <w:bCs/>
          <w:sz w:val="20"/>
          <w:lang w:val="es-CO"/>
        </w:rPr>
      </w:pPr>
    </w:p>
    <w:p w14:paraId="562EE789" w14:textId="77777777" w:rsidR="0088126C" w:rsidRPr="00604E82" w:rsidRDefault="0088126C" w:rsidP="00604E82">
      <w:pPr>
        <w:pStyle w:val="Textoindependiente24"/>
        <w:tabs>
          <w:tab w:val="left" w:pos="0"/>
        </w:tabs>
        <w:ind w:right="-1"/>
        <w:rPr>
          <w:rFonts w:ascii="Arial Narrow" w:hAnsi="Arial Narrow" w:cs="Arial"/>
          <w:b/>
          <w:bCs/>
          <w:sz w:val="20"/>
          <w:lang w:val="es-CO"/>
        </w:rPr>
      </w:pPr>
    </w:p>
    <w:p w14:paraId="1327BEE2" w14:textId="77777777" w:rsidR="0088126C" w:rsidRPr="00604E82" w:rsidRDefault="0088126C" w:rsidP="00604E82">
      <w:pPr>
        <w:pStyle w:val="Textoindependiente24"/>
        <w:tabs>
          <w:tab w:val="left" w:pos="0"/>
        </w:tabs>
        <w:ind w:right="-1"/>
        <w:rPr>
          <w:rFonts w:ascii="Arial Narrow" w:hAnsi="Arial Narrow" w:cs="Arial"/>
          <w:b/>
          <w:bCs/>
          <w:sz w:val="20"/>
          <w:lang w:val="es-CO"/>
        </w:rPr>
      </w:pPr>
    </w:p>
    <w:p w14:paraId="0B4C9511" w14:textId="0ABCC726" w:rsidR="0088126C" w:rsidRPr="00F56C1F" w:rsidRDefault="0088126C" w:rsidP="00604E82">
      <w:pPr>
        <w:pStyle w:val="Textoindependiente24"/>
        <w:tabs>
          <w:tab w:val="left" w:pos="0"/>
        </w:tabs>
        <w:ind w:right="-1"/>
        <w:rPr>
          <w:rFonts w:ascii="Arial Narrow" w:hAnsi="Arial Narrow" w:cs="Arial"/>
          <w:b/>
          <w:bCs/>
          <w:sz w:val="20"/>
          <w:lang w:val="en-US"/>
        </w:rPr>
      </w:pPr>
      <w:r w:rsidRPr="00F56C1F">
        <w:rPr>
          <w:rFonts w:ascii="Arial Narrow" w:hAnsi="Arial Narrow" w:cs="Arial"/>
          <w:b/>
          <w:bCs/>
          <w:sz w:val="20"/>
          <w:lang w:val="en-US"/>
        </w:rPr>
        <w:t>V/BNO:</w:t>
      </w:r>
      <w:r w:rsidR="00F56C1F" w:rsidRPr="00F56C1F">
        <w:rPr>
          <w:rFonts w:ascii="Arial Narrow" w:hAnsi="Arial Narrow" w:cs="Arial"/>
          <w:b/>
          <w:bCs/>
          <w:sz w:val="20"/>
          <w:lang w:val="en-US"/>
        </w:rPr>
        <w:t xml:space="preserve"> MY. GERMÁN ANDRÉS RAMOS</w:t>
      </w:r>
    </w:p>
    <w:p w14:paraId="1D7C6514" w14:textId="41A61FC0" w:rsidR="0088126C" w:rsidRPr="00604E82" w:rsidRDefault="0088126C" w:rsidP="00604E82">
      <w:pPr>
        <w:pStyle w:val="Textoindependiente24"/>
        <w:tabs>
          <w:tab w:val="left" w:pos="0"/>
        </w:tabs>
        <w:ind w:right="-1"/>
        <w:rPr>
          <w:rFonts w:ascii="Arial Narrow" w:hAnsi="Arial Narrow" w:cs="Arial"/>
          <w:b/>
          <w:bCs/>
          <w:sz w:val="20"/>
          <w:lang w:val="es-CO"/>
        </w:rPr>
      </w:pPr>
      <w:r w:rsidRPr="00AA6EA7">
        <w:rPr>
          <w:rFonts w:ascii="Arial Narrow" w:hAnsi="Arial Narrow" w:cs="Arial"/>
          <w:b/>
          <w:bCs/>
          <w:sz w:val="20"/>
          <w:lang w:val="es-CO"/>
        </w:rPr>
        <w:t>Gerente de proyecto</w:t>
      </w:r>
    </w:p>
    <w:p w14:paraId="701A8298" w14:textId="77777777" w:rsidR="0088126C" w:rsidRPr="00604E82" w:rsidRDefault="0088126C" w:rsidP="00604E82">
      <w:pPr>
        <w:pStyle w:val="Textoindependiente24"/>
        <w:tabs>
          <w:tab w:val="left" w:pos="0"/>
        </w:tabs>
        <w:ind w:right="-1"/>
        <w:rPr>
          <w:rFonts w:ascii="Arial Narrow" w:hAnsi="Arial Narrow" w:cs="Arial"/>
          <w:sz w:val="20"/>
          <w:lang w:val="es-CO"/>
        </w:rPr>
      </w:pPr>
    </w:p>
    <w:p w14:paraId="1B9D8A00" w14:textId="77777777" w:rsidR="0090188F" w:rsidRPr="00604E82" w:rsidRDefault="0090188F" w:rsidP="00604E82">
      <w:pPr>
        <w:pStyle w:val="Textoindependiente24"/>
        <w:tabs>
          <w:tab w:val="left" w:pos="0"/>
        </w:tabs>
        <w:ind w:right="-1"/>
        <w:rPr>
          <w:rFonts w:ascii="Arial Narrow" w:hAnsi="Arial Narrow" w:cs="Arial"/>
          <w:b/>
          <w:bCs/>
          <w:sz w:val="20"/>
          <w:lang w:val="es-CO"/>
        </w:rPr>
      </w:pPr>
    </w:p>
    <w:p w14:paraId="1023A4E5" w14:textId="700B9683" w:rsidR="00D5051C" w:rsidRPr="00604E82" w:rsidRDefault="00D5051C" w:rsidP="00604E82">
      <w:pPr>
        <w:pStyle w:val="Prrafodelista"/>
        <w:pBdr>
          <w:top w:val="single" w:sz="4" w:space="1" w:color="000000"/>
          <w:left w:val="single" w:sz="4" w:space="13" w:color="000000"/>
          <w:bottom w:val="single" w:sz="4" w:space="1" w:color="000000"/>
          <w:right w:val="single" w:sz="4" w:space="22" w:color="000000"/>
        </w:pBdr>
        <w:spacing w:line="240" w:lineRule="auto"/>
        <w:ind w:left="-142" w:right="-1"/>
        <w:jc w:val="both"/>
        <w:rPr>
          <w:rFonts w:ascii="Arial Narrow" w:hAnsi="Arial Narrow" w:cs="Arial"/>
          <w:b/>
          <w:bCs/>
          <w:sz w:val="20"/>
          <w:szCs w:val="20"/>
          <w:lang w:val="es-CO"/>
        </w:rPr>
      </w:pPr>
      <w:r w:rsidRPr="00604E82">
        <w:rPr>
          <w:rFonts w:ascii="Arial Narrow" w:hAnsi="Arial Narrow" w:cs="Arial"/>
          <w:b/>
          <w:bCs/>
          <w:sz w:val="20"/>
          <w:szCs w:val="20"/>
          <w:lang w:val="es-CO"/>
        </w:rPr>
        <w:t xml:space="preserve">Se solicita que </w:t>
      </w:r>
      <w:r w:rsidR="00380EA5">
        <w:rPr>
          <w:rFonts w:ascii="Arial Narrow" w:hAnsi="Arial Narrow" w:cs="Arial"/>
          <w:b/>
          <w:bCs/>
          <w:sz w:val="20"/>
          <w:szCs w:val="20"/>
          <w:lang w:val="es-CO"/>
        </w:rPr>
        <w:t xml:space="preserve">el </w:t>
      </w:r>
      <w:r w:rsidRPr="00604E82">
        <w:rPr>
          <w:rFonts w:ascii="Arial Narrow" w:hAnsi="Arial Narrow" w:cs="Arial"/>
          <w:b/>
          <w:bCs/>
          <w:sz w:val="20"/>
          <w:szCs w:val="20"/>
          <w:lang w:val="es-CO"/>
        </w:rPr>
        <w:t>contenid</w:t>
      </w:r>
      <w:r w:rsidR="00380EA5">
        <w:rPr>
          <w:rFonts w:ascii="Arial Narrow" w:hAnsi="Arial Narrow" w:cs="Arial"/>
          <w:b/>
          <w:bCs/>
          <w:sz w:val="20"/>
          <w:szCs w:val="20"/>
          <w:lang w:val="es-CO"/>
        </w:rPr>
        <w:t>o</w:t>
      </w:r>
      <w:r w:rsidRPr="00604E82">
        <w:rPr>
          <w:rFonts w:ascii="Arial Narrow" w:hAnsi="Arial Narrow" w:cs="Arial"/>
          <w:b/>
          <w:bCs/>
          <w:sz w:val="20"/>
          <w:szCs w:val="20"/>
          <w:lang w:val="es-CO"/>
        </w:rPr>
        <w:t xml:space="preserve"> </w:t>
      </w:r>
      <w:r w:rsidR="00380EA5">
        <w:rPr>
          <w:rFonts w:ascii="Arial Narrow" w:hAnsi="Arial Narrow" w:cs="Arial"/>
          <w:b/>
          <w:bCs/>
          <w:sz w:val="20"/>
          <w:szCs w:val="20"/>
          <w:lang w:val="es-CO"/>
        </w:rPr>
        <w:t>d</w:t>
      </w:r>
      <w:r w:rsidRPr="00604E82">
        <w:rPr>
          <w:rFonts w:ascii="Arial Narrow" w:hAnsi="Arial Narrow" w:cs="Arial"/>
          <w:b/>
          <w:bCs/>
          <w:sz w:val="20"/>
          <w:szCs w:val="20"/>
          <w:lang w:val="es-CO"/>
        </w:rPr>
        <w:t>el presente Anexo No. 2 “FICHA TÉCNICA” NO sea modificad</w:t>
      </w:r>
      <w:r w:rsidR="00380EA5">
        <w:rPr>
          <w:rFonts w:ascii="Arial Narrow" w:hAnsi="Arial Narrow" w:cs="Arial"/>
          <w:b/>
          <w:bCs/>
          <w:sz w:val="20"/>
          <w:szCs w:val="20"/>
          <w:lang w:val="es-CO"/>
        </w:rPr>
        <w:t>o</w:t>
      </w:r>
      <w:r w:rsidRPr="00604E82">
        <w:rPr>
          <w:rFonts w:ascii="Arial Narrow" w:hAnsi="Arial Narrow" w:cs="Arial"/>
          <w:b/>
          <w:bCs/>
          <w:sz w:val="20"/>
          <w:szCs w:val="20"/>
          <w:lang w:val="es-CO"/>
        </w:rPr>
        <w:t xml:space="preserve"> por el oferente, ya que estas especificaciones técnicas son exigidas por la Entidad, y por tanto SON DE OBLIGATORIO CUMPLIMIENTO POR LOS OFERENTES, la cuales deberán adjuntar con la oferta.</w:t>
      </w:r>
    </w:p>
    <w:p w14:paraId="6CAB30C0" w14:textId="77777777" w:rsidR="00B74316" w:rsidRPr="00604E82" w:rsidRDefault="00B74316" w:rsidP="00604E82">
      <w:pPr>
        <w:ind w:right="-1"/>
        <w:rPr>
          <w:rFonts w:ascii="Arial Narrow" w:hAnsi="Arial Narrow"/>
          <w:sz w:val="20"/>
          <w:szCs w:val="20"/>
        </w:rPr>
      </w:pPr>
    </w:p>
    <w:sectPr w:rsidR="00B74316" w:rsidRPr="00604E82" w:rsidSect="00716492">
      <w:headerReference w:type="even" r:id="rId8"/>
      <w:headerReference w:type="default" r:id="rId9"/>
      <w:footerReference w:type="even" r:id="rId10"/>
      <w:footerReference w:type="default" r:id="rId11"/>
      <w:headerReference w:type="first" r:id="rId12"/>
      <w:footerReference w:type="first" r:id="rId13"/>
      <w:pgSz w:w="12240" w:h="15840" w:code="1"/>
      <w:pgMar w:top="1418" w:right="902" w:bottom="1701" w:left="1701" w:header="709" w:footer="5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5D093" w14:textId="77777777" w:rsidR="00200A0A" w:rsidRDefault="00200A0A" w:rsidP="003E3442">
      <w:r>
        <w:separator/>
      </w:r>
    </w:p>
  </w:endnote>
  <w:endnote w:type="continuationSeparator" w:id="0">
    <w:p w14:paraId="7AC1452F" w14:textId="77777777" w:rsidR="00200A0A" w:rsidRDefault="00200A0A" w:rsidP="003E3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ZapfDingbats">
    <w:panose1 w:val="00000000000000000000"/>
    <w:charset w:val="02"/>
    <w:family w:val="decorative"/>
    <w:notTrueType/>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10006FF" w:usb1="4000FCFF" w:usb2="00000009" w:usb3="00000000" w:csb0="0000019F" w:csb1="00000000"/>
  </w:font>
  <w:font w:name="ClassGarmnd BT">
    <w:altName w:val="Bookman Old Style"/>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Futura Std Medium">
    <w:altName w:val="Century Gothic"/>
    <w:panose1 w:val="00000000000000000000"/>
    <w:charset w:val="00"/>
    <w:family w:val="swiss"/>
    <w:notTrueType/>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E7746" w14:textId="77777777" w:rsidR="00C550A1" w:rsidRDefault="00C550A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AE59C" w14:textId="3AA4DFE2" w:rsidR="007A455E" w:rsidRDefault="007A455E" w:rsidP="007A455E">
    <w:pPr>
      <w:jc w:val="right"/>
      <w:rPr>
        <w:rFonts w:ascii="Arial" w:hAnsi="Arial" w:cs="Arial"/>
        <w:sz w:val="18"/>
        <w:szCs w:val="18"/>
      </w:rPr>
    </w:pPr>
    <w:r>
      <w:rPr>
        <w:noProof/>
      </w:rPr>
      <w:drawing>
        <wp:anchor distT="0" distB="0" distL="114300" distR="114300" simplePos="0" relativeHeight="251656704" behindDoc="1" locked="0" layoutInCell="1" allowOverlap="1" wp14:anchorId="06C95E08" wp14:editId="005792BC">
          <wp:simplePos x="0" y="0"/>
          <wp:positionH relativeFrom="column">
            <wp:posOffset>972185</wp:posOffset>
          </wp:positionH>
          <wp:positionV relativeFrom="paragraph">
            <wp:posOffset>-187325</wp:posOffset>
          </wp:positionV>
          <wp:extent cx="731520" cy="548640"/>
          <wp:effectExtent l="0" t="0" r="0" b="3810"/>
          <wp:wrapNone/>
          <wp:docPr id="1486540168" name="Imagen 1486540168"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76291A17" wp14:editId="5448AC98">
          <wp:simplePos x="0" y="0"/>
          <wp:positionH relativeFrom="column">
            <wp:posOffset>-441960</wp:posOffset>
          </wp:positionH>
          <wp:positionV relativeFrom="paragraph">
            <wp:posOffset>-270510</wp:posOffset>
          </wp:positionV>
          <wp:extent cx="1414145" cy="756285"/>
          <wp:effectExtent l="0" t="0" r="0" b="5715"/>
          <wp:wrapNone/>
          <wp:docPr id="1691146623" name="Imagen 1691146623"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65A751E2" w14:textId="77777777" w:rsidR="007A455E" w:rsidRDefault="007A455E" w:rsidP="007A455E">
    <w:pPr>
      <w:jc w:val="right"/>
      <w:rPr>
        <w:rFonts w:ascii="Arial" w:hAnsi="Arial" w:cs="Arial"/>
        <w:sz w:val="18"/>
        <w:szCs w:val="18"/>
      </w:rPr>
    </w:pPr>
    <w:r>
      <w:rPr>
        <w:rFonts w:ascii="Arial" w:hAnsi="Arial" w:cs="Arial"/>
        <w:sz w:val="18"/>
        <w:szCs w:val="18"/>
      </w:rPr>
      <w:t>no está autorizado su reproducción total o parcial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6A916" w14:textId="77777777" w:rsidR="00C550A1" w:rsidRDefault="00C550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F2220" w14:textId="77777777" w:rsidR="00200A0A" w:rsidRDefault="00200A0A" w:rsidP="003E3442">
      <w:r>
        <w:separator/>
      </w:r>
    </w:p>
  </w:footnote>
  <w:footnote w:type="continuationSeparator" w:id="0">
    <w:p w14:paraId="6654CB82" w14:textId="77777777" w:rsidR="00200A0A" w:rsidRDefault="00200A0A" w:rsidP="003E34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A19E5" w14:textId="77777777" w:rsidR="00C550A1" w:rsidRDefault="00C550A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5926629"/>
      <w:docPartObj>
        <w:docPartGallery w:val="Page Numbers (Top of Page)"/>
        <w:docPartUnique/>
      </w:docPartObj>
    </w:sdtPr>
    <w:sdtContent>
      <w:p w14:paraId="33C50984" w14:textId="77777777" w:rsidR="007A455E" w:rsidRDefault="007A455E" w:rsidP="007A455E">
        <w:pPr>
          <w:pStyle w:val="Encabezado"/>
          <w:framePr w:wrap="around" w:vAnchor="text" w:hAnchor="margin" w:xAlign="right" w:y="1"/>
          <w:rPr>
            <w:rStyle w:val="Nmerodepgina"/>
            <w:rFonts w:ascii="Arial" w:hAnsi="Arial" w:cs="Arial"/>
            <w:sz w:val="16"/>
            <w:szCs w:val="16"/>
            <w:lang w:eastAsia="es-ES"/>
          </w:rPr>
        </w:pPr>
        <w:r>
          <w:rPr>
            <w:rStyle w:val="Nmerodepgina"/>
            <w:rFonts w:cs="Arial"/>
            <w:sz w:val="16"/>
            <w:szCs w:val="16"/>
          </w:rPr>
          <w:fldChar w:fldCharType="begin"/>
        </w:r>
        <w:r>
          <w:rPr>
            <w:rStyle w:val="Nmerodepgina"/>
            <w:rFonts w:cs="Arial"/>
            <w:sz w:val="16"/>
            <w:szCs w:val="16"/>
          </w:rPr>
          <w:instrText xml:space="preserve">PAGE  </w:instrText>
        </w:r>
        <w:r>
          <w:rPr>
            <w:rStyle w:val="Nmerodepgina"/>
            <w:rFonts w:cs="Arial"/>
            <w:sz w:val="16"/>
            <w:szCs w:val="16"/>
          </w:rPr>
          <w:fldChar w:fldCharType="separate"/>
        </w:r>
        <w:r>
          <w:rPr>
            <w:rStyle w:val="Nmerodepgina"/>
            <w:rFonts w:cs="Arial"/>
            <w:sz w:val="16"/>
            <w:szCs w:val="16"/>
          </w:rPr>
          <w:t>5</w:t>
        </w:r>
        <w:r>
          <w:rPr>
            <w:rStyle w:val="Nmerodepgina"/>
            <w:rFonts w:cs="Arial"/>
            <w:sz w:val="16"/>
            <w:szCs w:val="16"/>
          </w:rPr>
          <w:fldChar w:fldCharType="end"/>
        </w:r>
      </w:p>
      <w:p w14:paraId="7DECC13C" w14:textId="72CD1360" w:rsidR="009B5260" w:rsidRDefault="00000000" w:rsidP="0056079E">
        <w:pPr>
          <w:pStyle w:val="Encabezado"/>
          <w:tabs>
            <w:tab w:val="clear" w:pos="4252"/>
            <w:tab w:val="clear" w:pos="8504"/>
            <w:tab w:val="left" w:pos="5691"/>
          </w:tabs>
        </w:pPr>
      </w:p>
    </w:sdtContent>
  </w:sdt>
  <w:tbl>
    <w:tblPr>
      <w:tblStyle w:val="Tablaconcuadrcula"/>
      <w:tblW w:w="5198" w:type="pct"/>
      <w:tblInd w:w="-147" w:type="dxa"/>
      <w:tblLook w:val="04A0" w:firstRow="1" w:lastRow="0" w:firstColumn="1" w:lastColumn="0" w:noHBand="0" w:noVBand="1"/>
    </w:tblPr>
    <w:tblGrid>
      <w:gridCol w:w="3366"/>
      <w:gridCol w:w="3211"/>
      <w:gridCol w:w="3431"/>
    </w:tblGrid>
    <w:tr w:rsidR="00C550A1" w14:paraId="7AE2A002" w14:textId="77777777" w:rsidTr="00B2717B">
      <w:trPr>
        <w:trHeight w:val="287"/>
      </w:trPr>
      <w:tc>
        <w:tcPr>
          <w:tcW w:w="1682" w:type="pct"/>
          <w:vMerge w:val="restart"/>
          <w:vAlign w:val="center"/>
        </w:tcPr>
        <w:p w14:paraId="60C29DD7" w14:textId="77777777" w:rsidR="00C550A1" w:rsidRDefault="00C550A1" w:rsidP="00C550A1">
          <w:pPr>
            <w:pStyle w:val="Encabezado"/>
            <w:jc w:val="center"/>
          </w:pPr>
          <w:r w:rsidRPr="00E4359E">
            <w:rPr>
              <w:noProof/>
            </w:rPr>
            <w:drawing>
              <wp:inline distT="0" distB="0" distL="0" distR="0" wp14:anchorId="14316D90" wp14:editId="4744DDCA">
                <wp:extent cx="1009816" cy="801338"/>
                <wp:effectExtent l="0" t="0" r="0" b="0"/>
                <wp:docPr id="478257887"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252E2523" w14:textId="77777777" w:rsidR="00C550A1" w:rsidRPr="00E4359E" w:rsidRDefault="00C550A1" w:rsidP="00C550A1">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765375FF" w14:textId="77777777" w:rsidR="00C550A1" w:rsidRPr="00E4359E" w:rsidRDefault="00C550A1" w:rsidP="00C550A1">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C550A1" w14:paraId="6F8B18FA" w14:textId="77777777" w:rsidTr="00B2717B">
      <w:trPr>
        <w:trHeight w:val="287"/>
      </w:trPr>
      <w:tc>
        <w:tcPr>
          <w:tcW w:w="1682" w:type="pct"/>
          <w:vMerge/>
        </w:tcPr>
        <w:p w14:paraId="63216DFA" w14:textId="77777777" w:rsidR="00C550A1" w:rsidRDefault="00C550A1" w:rsidP="00C550A1">
          <w:pPr>
            <w:pStyle w:val="Encabezado"/>
          </w:pPr>
        </w:p>
      </w:tc>
      <w:tc>
        <w:tcPr>
          <w:tcW w:w="1604" w:type="pct"/>
          <w:vMerge/>
          <w:vAlign w:val="center"/>
        </w:tcPr>
        <w:p w14:paraId="1484F666" w14:textId="77777777" w:rsidR="00C550A1" w:rsidRPr="00E4359E" w:rsidRDefault="00C550A1" w:rsidP="00C550A1">
          <w:pPr>
            <w:pStyle w:val="Encabezado"/>
            <w:jc w:val="center"/>
            <w:rPr>
              <w:rFonts w:ascii="Verdana" w:hAnsi="Verdana"/>
              <w:sz w:val="18"/>
              <w:szCs w:val="18"/>
            </w:rPr>
          </w:pPr>
        </w:p>
      </w:tc>
      <w:tc>
        <w:tcPr>
          <w:tcW w:w="1714" w:type="pct"/>
        </w:tcPr>
        <w:p w14:paraId="4BED7415" w14:textId="77777777" w:rsidR="00C550A1" w:rsidRPr="00E4359E" w:rsidRDefault="00C550A1" w:rsidP="00C550A1">
          <w:pPr>
            <w:pStyle w:val="Encabezado"/>
            <w:rPr>
              <w:rFonts w:ascii="Verdana" w:hAnsi="Verdana" w:cs="Arial"/>
              <w:sz w:val="18"/>
              <w:szCs w:val="18"/>
            </w:rPr>
          </w:pPr>
          <w:r w:rsidRPr="00E4359E">
            <w:rPr>
              <w:rFonts w:ascii="Verdana" w:hAnsi="Verdana" w:cs="Arial"/>
              <w:sz w:val="18"/>
              <w:szCs w:val="18"/>
            </w:rPr>
            <w:t>Código: GO-F-096</w:t>
          </w:r>
        </w:p>
      </w:tc>
    </w:tr>
    <w:tr w:rsidR="00C550A1" w14:paraId="53C897CA" w14:textId="77777777" w:rsidTr="00B2717B">
      <w:trPr>
        <w:trHeight w:val="287"/>
      </w:trPr>
      <w:tc>
        <w:tcPr>
          <w:tcW w:w="1682" w:type="pct"/>
          <w:vMerge/>
        </w:tcPr>
        <w:p w14:paraId="464A165F" w14:textId="77777777" w:rsidR="00C550A1" w:rsidRDefault="00C550A1" w:rsidP="00C550A1">
          <w:pPr>
            <w:pStyle w:val="Encabezado"/>
          </w:pPr>
        </w:p>
      </w:tc>
      <w:tc>
        <w:tcPr>
          <w:tcW w:w="1604" w:type="pct"/>
          <w:vMerge w:val="restart"/>
          <w:vAlign w:val="center"/>
        </w:tcPr>
        <w:p w14:paraId="2349158D" w14:textId="77777777" w:rsidR="00C550A1" w:rsidRPr="00E4359E" w:rsidRDefault="00C550A1" w:rsidP="00C550A1">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45CC904C" w14:textId="77777777" w:rsidR="00C550A1" w:rsidRPr="00E4359E" w:rsidRDefault="00C550A1" w:rsidP="00C550A1">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C550A1" w14:paraId="7A8D2781" w14:textId="77777777" w:rsidTr="00B2717B">
      <w:trPr>
        <w:trHeight w:val="287"/>
      </w:trPr>
      <w:tc>
        <w:tcPr>
          <w:tcW w:w="1682" w:type="pct"/>
          <w:vMerge/>
        </w:tcPr>
        <w:p w14:paraId="5173F49A" w14:textId="77777777" w:rsidR="00C550A1" w:rsidRDefault="00C550A1" w:rsidP="00C550A1">
          <w:pPr>
            <w:pStyle w:val="Encabezado"/>
          </w:pPr>
        </w:p>
      </w:tc>
      <w:tc>
        <w:tcPr>
          <w:tcW w:w="1604" w:type="pct"/>
          <w:vMerge/>
        </w:tcPr>
        <w:p w14:paraId="687B9813" w14:textId="77777777" w:rsidR="00C550A1" w:rsidRPr="00E4359E" w:rsidRDefault="00C550A1" w:rsidP="00C550A1">
          <w:pPr>
            <w:pStyle w:val="Encabezado"/>
            <w:rPr>
              <w:rFonts w:ascii="Verdana" w:hAnsi="Verdana"/>
              <w:sz w:val="18"/>
              <w:szCs w:val="18"/>
            </w:rPr>
          </w:pPr>
        </w:p>
      </w:tc>
      <w:tc>
        <w:tcPr>
          <w:tcW w:w="1714" w:type="pct"/>
        </w:tcPr>
        <w:p w14:paraId="688612D3" w14:textId="77777777" w:rsidR="00C550A1" w:rsidRPr="00E4359E" w:rsidRDefault="00C550A1" w:rsidP="00C550A1">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7EBE12E8" w14:textId="77777777" w:rsidR="009B5260" w:rsidRDefault="009B526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1EC47" w14:textId="77777777" w:rsidR="00C550A1" w:rsidRDefault="00C550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C7ACC2E4"/>
    <w:lvl w:ilvl="0">
      <w:start w:val="1"/>
      <w:numFmt w:val="decimal"/>
      <w:pStyle w:val="Listaconnmeros"/>
      <w:lvlText w:val="%1."/>
      <w:lvlJc w:val="left"/>
      <w:pPr>
        <w:tabs>
          <w:tab w:val="num" w:pos="4112"/>
        </w:tabs>
        <w:ind w:left="4112" w:hanging="360"/>
      </w:pPr>
    </w:lvl>
  </w:abstractNum>
  <w:abstractNum w:abstractNumId="3"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4" w15:restartNumberingAfterBreak="0">
    <w:nsid w:val="07A456DD"/>
    <w:multiLevelType w:val="hybridMultilevel"/>
    <w:tmpl w:val="090A3ABE"/>
    <w:lvl w:ilvl="0" w:tplc="240A0001">
      <w:start w:val="1"/>
      <w:numFmt w:val="bullet"/>
      <w:lvlText w:val=""/>
      <w:lvlJc w:val="left"/>
      <w:pPr>
        <w:ind w:left="360" w:hanging="360"/>
      </w:pPr>
      <w:rPr>
        <w:rFonts w:ascii="Symbol" w:hAnsi="Symbol" w:hint="default"/>
      </w:rPr>
    </w:lvl>
    <w:lvl w:ilvl="1" w:tplc="0188FAFA">
      <w:numFmt w:val="bullet"/>
      <w:lvlText w:val="•"/>
      <w:lvlJc w:val="left"/>
      <w:pPr>
        <w:ind w:left="1080" w:hanging="360"/>
      </w:pPr>
      <w:rPr>
        <w:rFonts w:ascii="Verdana" w:eastAsiaTheme="minorHAnsi" w:hAnsi="Verdana"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B8C1D75"/>
    <w:multiLevelType w:val="hybridMultilevel"/>
    <w:tmpl w:val="AF12BB0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7" w15:restartNumberingAfterBreak="0">
    <w:nsid w:val="11412E01"/>
    <w:multiLevelType w:val="hybridMultilevel"/>
    <w:tmpl w:val="3168F34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14E307C5"/>
    <w:multiLevelType w:val="hybridMultilevel"/>
    <w:tmpl w:val="A868131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B7C0992"/>
    <w:multiLevelType w:val="hybridMultilevel"/>
    <w:tmpl w:val="03623CBE"/>
    <w:lvl w:ilvl="0" w:tplc="24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B9019DA"/>
    <w:multiLevelType w:val="multilevel"/>
    <w:tmpl w:val="1D74358A"/>
    <w:lvl w:ilvl="0">
      <w:start w:val="1"/>
      <w:numFmt w:val="decimal"/>
      <w:lvlText w:val="%1."/>
      <w:lvlJc w:val="left"/>
      <w:pPr>
        <w:tabs>
          <w:tab w:val="num" w:pos="360"/>
        </w:tabs>
        <w:ind w:left="360" w:hanging="360"/>
      </w:pPr>
      <w:rPr>
        <w:rFonts w:hint="default"/>
      </w:rPr>
    </w:lvl>
    <w:lvl w:ilvl="1">
      <w:start w:val="1"/>
      <w:numFmt w:val="decimal"/>
      <w:pStyle w:val="Estilo1"/>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3"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81437F0"/>
    <w:multiLevelType w:val="hybridMultilevel"/>
    <w:tmpl w:val="3C72319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298D3DE2"/>
    <w:multiLevelType w:val="hybridMultilevel"/>
    <w:tmpl w:val="47CCCC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BC0316A"/>
    <w:multiLevelType w:val="hybridMultilevel"/>
    <w:tmpl w:val="D834C4B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F33784D"/>
    <w:multiLevelType w:val="hybridMultilevel"/>
    <w:tmpl w:val="A71A3E2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19" w15:restartNumberingAfterBreak="0">
    <w:nsid w:val="35DF7947"/>
    <w:multiLevelType w:val="hybridMultilevel"/>
    <w:tmpl w:val="E63ADC7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417905AD"/>
    <w:multiLevelType w:val="multilevel"/>
    <w:tmpl w:val="A43E708E"/>
    <w:lvl w:ilvl="0">
      <w:start w:val="1"/>
      <w:numFmt w:val="decimal"/>
      <w:lvlText w:val="%1."/>
      <w:lvlJc w:val="left"/>
      <w:pPr>
        <w:ind w:left="360" w:hanging="360"/>
      </w:pPr>
      <w:rPr>
        <w:rFonts w:hint="default"/>
      </w:rPr>
    </w:lvl>
    <w:lvl w:ilvl="1">
      <w:start w:val="1"/>
      <w:numFmt w:val="decimal"/>
      <w:pStyle w:val="Titulo2"/>
      <w:isLgl/>
      <w:lvlText w:val="%1.%2."/>
      <w:lvlJc w:val="left"/>
      <w:pPr>
        <w:ind w:left="143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1" w15:restartNumberingAfterBreak="0">
    <w:nsid w:val="43FE2EF2"/>
    <w:multiLevelType w:val="hybridMultilevel"/>
    <w:tmpl w:val="71C2B1D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51BF6218"/>
    <w:multiLevelType w:val="hybridMultilevel"/>
    <w:tmpl w:val="EC0E7EB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9EF645E"/>
    <w:multiLevelType w:val="hybridMultilevel"/>
    <w:tmpl w:val="792614C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E4D760E"/>
    <w:multiLevelType w:val="hybridMultilevel"/>
    <w:tmpl w:val="8F92579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ED5583C"/>
    <w:multiLevelType w:val="hybridMultilevel"/>
    <w:tmpl w:val="82A463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65C113C"/>
    <w:multiLevelType w:val="hybridMultilevel"/>
    <w:tmpl w:val="B8A4193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8252676"/>
    <w:multiLevelType w:val="hybridMultilevel"/>
    <w:tmpl w:val="E3003B24"/>
    <w:lvl w:ilvl="0" w:tplc="644AD21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1" w15:restartNumberingAfterBreak="0">
    <w:nsid w:val="68B07431"/>
    <w:multiLevelType w:val="singleLevel"/>
    <w:tmpl w:val="7C1807FC"/>
    <w:lvl w:ilvl="0">
      <w:numFmt w:val="decimal"/>
      <w:pStyle w:val="Punto"/>
      <w:lvlText w:val=""/>
      <w:lvlJc w:val="left"/>
    </w:lvl>
  </w:abstractNum>
  <w:abstractNum w:abstractNumId="32" w15:restartNumberingAfterBreak="0">
    <w:nsid w:val="6B4B66E4"/>
    <w:multiLevelType w:val="hybridMultilevel"/>
    <w:tmpl w:val="9176F960"/>
    <w:lvl w:ilvl="0" w:tplc="9C223ECC">
      <w:start w:val="1"/>
      <w:numFmt w:val="decimal"/>
      <w:lvlText w:val="%1."/>
      <w:lvlJc w:val="left"/>
      <w:pPr>
        <w:ind w:left="360" w:hanging="360"/>
      </w:pPr>
      <w:rPr>
        <w:b w:val="0"/>
        <w:bCs/>
      </w:rPr>
    </w:lvl>
    <w:lvl w:ilvl="1" w:tplc="588695EC">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2875B8"/>
    <w:multiLevelType w:val="hybridMultilevel"/>
    <w:tmpl w:val="BE68530A"/>
    <w:styleLink w:val="Estilo2111"/>
    <w:lvl w:ilvl="0" w:tplc="BE68530A">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5" w15:restartNumberingAfterBreak="0">
    <w:nsid w:val="70B22A14"/>
    <w:multiLevelType w:val="hybridMultilevel"/>
    <w:tmpl w:val="0290CC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6A31CF8"/>
    <w:multiLevelType w:val="hybridMultilevel"/>
    <w:tmpl w:val="C1568618"/>
    <w:lvl w:ilvl="0" w:tplc="F09A03FC">
      <w:start w:val="10"/>
      <w:numFmt w:val="decimal"/>
      <w:pStyle w:val="Ttulo1"/>
      <w:lvlText w:val="%1."/>
      <w:lvlJc w:val="left"/>
      <w:pPr>
        <w:ind w:left="720" w:hanging="360"/>
      </w:pPr>
      <w:rPr>
        <w:rFonts w:hint="default"/>
        <w:color w:val="auto"/>
      </w:rPr>
    </w:lvl>
    <w:lvl w:ilvl="1" w:tplc="240A0019">
      <w:start w:val="1"/>
      <w:numFmt w:val="lowerLetter"/>
      <w:pStyle w:val="Ttulo2"/>
      <w:lvlText w:val="%2."/>
      <w:lvlJc w:val="left"/>
      <w:pPr>
        <w:ind w:left="615" w:hanging="360"/>
      </w:pPr>
    </w:lvl>
    <w:lvl w:ilvl="2" w:tplc="240A001B">
      <w:start w:val="1"/>
      <w:numFmt w:val="lowerRoman"/>
      <w:pStyle w:val="Ttulo3"/>
      <w:lvlText w:val="%3."/>
      <w:lvlJc w:val="right"/>
      <w:pPr>
        <w:ind w:left="2160" w:hanging="180"/>
      </w:pPr>
    </w:lvl>
    <w:lvl w:ilvl="3" w:tplc="240A000F" w:tentative="1">
      <w:start w:val="1"/>
      <w:numFmt w:val="decimal"/>
      <w:pStyle w:val="Ttulo4"/>
      <w:lvlText w:val="%4."/>
      <w:lvlJc w:val="left"/>
      <w:pPr>
        <w:ind w:left="2880" w:hanging="360"/>
      </w:pPr>
    </w:lvl>
    <w:lvl w:ilvl="4" w:tplc="240A0019" w:tentative="1">
      <w:start w:val="1"/>
      <w:numFmt w:val="lowerLetter"/>
      <w:pStyle w:val="Ttulo5"/>
      <w:lvlText w:val="%5."/>
      <w:lvlJc w:val="left"/>
      <w:pPr>
        <w:ind w:left="3600" w:hanging="360"/>
      </w:pPr>
    </w:lvl>
    <w:lvl w:ilvl="5" w:tplc="240A001B" w:tentative="1">
      <w:start w:val="1"/>
      <w:numFmt w:val="lowerRoman"/>
      <w:pStyle w:val="Ttulo6"/>
      <w:lvlText w:val="%6."/>
      <w:lvlJc w:val="right"/>
      <w:pPr>
        <w:ind w:left="4320" w:hanging="180"/>
      </w:pPr>
    </w:lvl>
    <w:lvl w:ilvl="6" w:tplc="240A000F" w:tentative="1">
      <w:start w:val="1"/>
      <w:numFmt w:val="decimal"/>
      <w:pStyle w:val="Ttulo7"/>
      <w:lvlText w:val="%7."/>
      <w:lvlJc w:val="left"/>
      <w:pPr>
        <w:ind w:left="5040" w:hanging="360"/>
      </w:pPr>
    </w:lvl>
    <w:lvl w:ilvl="7" w:tplc="240A0019" w:tentative="1">
      <w:start w:val="1"/>
      <w:numFmt w:val="lowerLetter"/>
      <w:pStyle w:val="Ttulo8"/>
      <w:lvlText w:val="%8."/>
      <w:lvlJc w:val="left"/>
      <w:pPr>
        <w:ind w:left="5760" w:hanging="360"/>
      </w:pPr>
    </w:lvl>
    <w:lvl w:ilvl="8" w:tplc="240A001B" w:tentative="1">
      <w:start w:val="1"/>
      <w:numFmt w:val="lowerRoman"/>
      <w:pStyle w:val="Ttulo9"/>
      <w:lvlText w:val="%9."/>
      <w:lvlJc w:val="right"/>
      <w:pPr>
        <w:ind w:left="6480" w:hanging="180"/>
      </w:pPr>
    </w:lvl>
  </w:abstractNum>
  <w:abstractNum w:abstractNumId="37" w15:restartNumberingAfterBreak="0">
    <w:nsid w:val="7A880D4C"/>
    <w:multiLevelType w:val="hybridMultilevel"/>
    <w:tmpl w:val="AFC827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CA21DD0"/>
    <w:multiLevelType w:val="hybridMultilevel"/>
    <w:tmpl w:val="BC4EAF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988120938">
    <w:abstractNumId w:val="36"/>
  </w:num>
  <w:num w:numId="2" w16cid:durableId="921641615">
    <w:abstractNumId w:val="31"/>
  </w:num>
  <w:num w:numId="3" w16cid:durableId="1930580440">
    <w:abstractNumId w:val="11"/>
  </w:num>
  <w:num w:numId="4" w16cid:durableId="1243761659">
    <w:abstractNumId w:val="12"/>
  </w:num>
  <w:num w:numId="5" w16cid:durableId="46610111">
    <w:abstractNumId w:val="18"/>
  </w:num>
  <w:num w:numId="6" w16cid:durableId="1228498697">
    <w:abstractNumId w:val="1"/>
  </w:num>
  <w:num w:numId="7" w16cid:durableId="1888636784">
    <w:abstractNumId w:val="0"/>
  </w:num>
  <w:num w:numId="8" w16cid:durableId="577179457">
    <w:abstractNumId w:val="30"/>
  </w:num>
  <w:num w:numId="9" w16cid:durableId="1252005706">
    <w:abstractNumId w:val="24"/>
  </w:num>
  <w:num w:numId="10" w16cid:durableId="1162938422">
    <w:abstractNumId w:val="13"/>
  </w:num>
  <w:num w:numId="11" w16cid:durableId="60057266">
    <w:abstractNumId w:val="33"/>
  </w:num>
  <w:num w:numId="12" w16cid:durableId="1154447907">
    <w:abstractNumId w:val="22"/>
  </w:num>
  <w:num w:numId="13" w16cid:durableId="1240363502">
    <w:abstractNumId w:val="8"/>
  </w:num>
  <w:num w:numId="14" w16cid:durableId="1226793025">
    <w:abstractNumId w:val="3"/>
  </w:num>
  <w:num w:numId="15" w16cid:durableId="665865812">
    <w:abstractNumId w:val="2"/>
  </w:num>
  <w:num w:numId="16" w16cid:durableId="128939401">
    <w:abstractNumId w:val="20"/>
  </w:num>
  <w:num w:numId="17" w16cid:durableId="671223460">
    <w:abstractNumId w:val="6"/>
  </w:num>
  <w:num w:numId="18" w16cid:durableId="1854489487">
    <w:abstractNumId w:val="34"/>
  </w:num>
  <w:num w:numId="19" w16cid:durableId="1823352176">
    <w:abstractNumId w:val="5"/>
  </w:num>
  <w:num w:numId="20" w16cid:durableId="823745415">
    <w:abstractNumId w:val="7"/>
  </w:num>
  <w:num w:numId="21" w16cid:durableId="1175609772">
    <w:abstractNumId w:val="37"/>
  </w:num>
  <w:num w:numId="22" w16cid:durableId="161162581">
    <w:abstractNumId w:val="26"/>
  </w:num>
  <w:num w:numId="23" w16cid:durableId="654604347">
    <w:abstractNumId w:val="23"/>
  </w:num>
  <w:num w:numId="24" w16cid:durableId="1085763277">
    <w:abstractNumId w:val="4"/>
  </w:num>
  <w:num w:numId="25" w16cid:durableId="1509560146">
    <w:abstractNumId w:val="35"/>
  </w:num>
  <w:num w:numId="26" w16cid:durableId="1514685045">
    <w:abstractNumId w:val="21"/>
  </w:num>
  <w:num w:numId="27" w16cid:durableId="1701779447">
    <w:abstractNumId w:val="10"/>
  </w:num>
  <w:num w:numId="28" w16cid:durableId="454522079">
    <w:abstractNumId w:val="25"/>
  </w:num>
  <w:num w:numId="29" w16cid:durableId="1594820018">
    <w:abstractNumId w:val="19"/>
  </w:num>
  <w:num w:numId="30" w16cid:durableId="1016884310">
    <w:abstractNumId w:val="38"/>
  </w:num>
  <w:num w:numId="31" w16cid:durableId="46492986">
    <w:abstractNumId w:val="16"/>
  </w:num>
  <w:num w:numId="32" w16cid:durableId="1329555280">
    <w:abstractNumId w:val="15"/>
  </w:num>
  <w:num w:numId="33" w16cid:durableId="1856307312">
    <w:abstractNumId w:val="28"/>
  </w:num>
  <w:num w:numId="34" w16cid:durableId="1293367072">
    <w:abstractNumId w:val="9"/>
  </w:num>
  <w:num w:numId="35" w16cid:durableId="326370202">
    <w:abstractNumId w:val="27"/>
  </w:num>
  <w:num w:numId="36" w16cid:durableId="2118328825">
    <w:abstractNumId w:val="32"/>
  </w:num>
  <w:num w:numId="37" w16cid:durableId="1500996145">
    <w:abstractNumId w:val="29"/>
  </w:num>
  <w:num w:numId="38" w16cid:durableId="825825966">
    <w:abstractNumId w:val="14"/>
  </w:num>
  <w:num w:numId="39" w16cid:durableId="1959215521">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9C4"/>
    <w:rsid w:val="000018DF"/>
    <w:rsid w:val="00003928"/>
    <w:rsid w:val="00014485"/>
    <w:rsid w:val="00016334"/>
    <w:rsid w:val="00024212"/>
    <w:rsid w:val="00024495"/>
    <w:rsid w:val="000320E1"/>
    <w:rsid w:val="00036A39"/>
    <w:rsid w:val="000409AB"/>
    <w:rsid w:val="0004530D"/>
    <w:rsid w:val="000455DF"/>
    <w:rsid w:val="00054BBB"/>
    <w:rsid w:val="000626AF"/>
    <w:rsid w:val="000710D5"/>
    <w:rsid w:val="00084534"/>
    <w:rsid w:val="00091757"/>
    <w:rsid w:val="000958DB"/>
    <w:rsid w:val="000A1375"/>
    <w:rsid w:val="000B3379"/>
    <w:rsid w:val="000C3473"/>
    <w:rsid w:val="000C3F34"/>
    <w:rsid w:val="000D365F"/>
    <w:rsid w:val="000E154A"/>
    <w:rsid w:val="000E3929"/>
    <w:rsid w:val="000E7A3A"/>
    <w:rsid w:val="000E7C6D"/>
    <w:rsid w:val="000F7CD1"/>
    <w:rsid w:val="00102557"/>
    <w:rsid w:val="00110611"/>
    <w:rsid w:val="0011332F"/>
    <w:rsid w:val="0011452F"/>
    <w:rsid w:val="00116469"/>
    <w:rsid w:val="0011647E"/>
    <w:rsid w:val="00120406"/>
    <w:rsid w:val="0012115E"/>
    <w:rsid w:val="00126168"/>
    <w:rsid w:val="00132A01"/>
    <w:rsid w:val="00133EAA"/>
    <w:rsid w:val="00136AD2"/>
    <w:rsid w:val="00140865"/>
    <w:rsid w:val="00140E92"/>
    <w:rsid w:val="001415FF"/>
    <w:rsid w:val="00145100"/>
    <w:rsid w:val="00151252"/>
    <w:rsid w:val="00153EAF"/>
    <w:rsid w:val="001554E1"/>
    <w:rsid w:val="00155688"/>
    <w:rsid w:val="001641C3"/>
    <w:rsid w:val="00172A32"/>
    <w:rsid w:val="0018377A"/>
    <w:rsid w:val="00186DD6"/>
    <w:rsid w:val="00193435"/>
    <w:rsid w:val="00197326"/>
    <w:rsid w:val="001A53D0"/>
    <w:rsid w:val="001A78DE"/>
    <w:rsid w:val="001B09E2"/>
    <w:rsid w:val="001B2097"/>
    <w:rsid w:val="001B30E6"/>
    <w:rsid w:val="001E2826"/>
    <w:rsid w:val="001E32D4"/>
    <w:rsid w:val="001F7F90"/>
    <w:rsid w:val="00200A0A"/>
    <w:rsid w:val="00202730"/>
    <w:rsid w:val="00204248"/>
    <w:rsid w:val="00206672"/>
    <w:rsid w:val="002078D5"/>
    <w:rsid w:val="00212C35"/>
    <w:rsid w:val="0021352E"/>
    <w:rsid w:val="00224ABC"/>
    <w:rsid w:val="00227ACD"/>
    <w:rsid w:val="00234503"/>
    <w:rsid w:val="00241357"/>
    <w:rsid w:val="00242453"/>
    <w:rsid w:val="00250B94"/>
    <w:rsid w:val="00251C8D"/>
    <w:rsid w:val="002535A7"/>
    <w:rsid w:val="00263AA5"/>
    <w:rsid w:val="00266A29"/>
    <w:rsid w:val="00271AAB"/>
    <w:rsid w:val="00281793"/>
    <w:rsid w:val="00286E8B"/>
    <w:rsid w:val="002A10B4"/>
    <w:rsid w:val="002A40A1"/>
    <w:rsid w:val="002A664A"/>
    <w:rsid w:val="002B0E98"/>
    <w:rsid w:val="002B187D"/>
    <w:rsid w:val="002C35D8"/>
    <w:rsid w:val="002D5221"/>
    <w:rsid w:val="002E0B65"/>
    <w:rsid w:val="002E12F2"/>
    <w:rsid w:val="002E557B"/>
    <w:rsid w:val="002F0268"/>
    <w:rsid w:val="002F02E3"/>
    <w:rsid w:val="002F3FD7"/>
    <w:rsid w:val="002F7E1D"/>
    <w:rsid w:val="00301D8D"/>
    <w:rsid w:val="003027D6"/>
    <w:rsid w:val="00307234"/>
    <w:rsid w:val="00307883"/>
    <w:rsid w:val="00310513"/>
    <w:rsid w:val="003126AC"/>
    <w:rsid w:val="00313E16"/>
    <w:rsid w:val="00323C26"/>
    <w:rsid w:val="00325DCB"/>
    <w:rsid w:val="003460EC"/>
    <w:rsid w:val="00351DE9"/>
    <w:rsid w:val="003520F3"/>
    <w:rsid w:val="00356708"/>
    <w:rsid w:val="003613E5"/>
    <w:rsid w:val="00365AD9"/>
    <w:rsid w:val="00380429"/>
    <w:rsid w:val="00380E6E"/>
    <w:rsid w:val="00380EA5"/>
    <w:rsid w:val="003811ED"/>
    <w:rsid w:val="003812A8"/>
    <w:rsid w:val="00382E59"/>
    <w:rsid w:val="00385374"/>
    <w:rsid w:val="003A16F3"/>
    <w:rsid w:val="003A2B99"/>
    <w:rsid w:val="003A65CD"/>
    <w:rsid w:val="003B7595"/>
    <w:rsid w:val="003D0968"/>
    <w:rsid w:val="003D53AC"/>
    <w:rsid w:val="003D6AE8"/>
    <w:rsid w:val="003E1EB2"/>
    <w:rsid w:val="003E3442"/>
    <w:rsid w:val="003F0FAE"/>
    <w:rsid w:val="003F2E62"/>
    <w:rsid w:val="003F38F6"/>
    <w:rsid w:val="003F76B0"/>
    <w:rsid w:val="0040161F"/>
    <w:rsid w:val="0041025D"/>
    <w:rsid w:val="00414944"/>
    <w:rsid w:val="004247FF"/>
    <w:rsid w:val="0042779A"/>
    <w:rsid w:val="004327CF"/>
    <w:rsid w:val="00436B70"/>
    <w:rsid w:val="00440FF6"/>
    <w:rsid w:val="004464BE"/>
    <w:rsid w:val="004564ED"/>
    <w:rsid w:val="00457A41"/>
    <w:rsid w:val="00482310"/>
    <w:rsid w:val="00495283"/>
    <w:rsid w:val="004A3A1C"/>
    <w:rsid w:val="004A7E1B"/>
    <w:rsid w:val="004D21F3"/>
    <w:rsid w:val="004E5E34"/>
    <w:rsid w:val="004E729B"/>
    <w:rsid w:val="004F549E"/>
    <w:rsid w:val="005035A4"/>
    <w:rsid w:val="00505DC6"/>
    <w:rsid w:val="00516A90"/>
    <w:rsid w:val="0052107D"/>
    <w:rsid w:val="00521959"/>
    <w:rsid w:val="0052651A"/>
    <w:rsid w:val="005273B6"/>
    <w:rsid w:val="00532069"/>
    <w:rsid w:val="005409BE"/>
    <w:rsid w:val="0055408C"/>
    <w:rsid w:val="0056079E"/>
    <w:rsid w:val="00561668"/>
    <w:rsid w:val="00562480"/>
    <w:rsid w:val="00564C97"/>
    <w:rsid w:val="005655B4"/>
    <w:rsid w:val="005701DE"/>
    <w:rsid w:val="0057099A"/>
    <w:rsid w:val="00572E42"/>
    <w:rsid w:val="00573496"/>
    <w:rsid w:val="00573B72"/>
    <w:rsid w:val="00581C4E"/>
    <w:rsid w:val="00590BA5"/>
    <w:rsid w:val="005C49CC"/>
    <w:rsid w:val="005E0C8D"/>
    <w:rsid w:val="005E353A"/>
    <w:rsid w:val="005E69D7"/>
    <w:rsid w:val="005E77AE"/>
    <w:rsid w:val="005F21D7"/>
    <w:rsid w:val="005F6BCD"/>
    <w:rsid w:val="00604309"/>
    <w:rsid w:val="00604E82"/>
    <w:rsid w:val="00612D69"/>
    <w:rsid w:val="00614AFF"/>
    <w:rsid w:val="0061751C"/>
    <w:rsid w:val="00657B3B"/>
    <w:rsid w:val="00660DEC"/>
    <w:rsid w:val="00665133"/>
    <w:rsid w:val="006659C5"/>
    <w:rsid w:val="00672DBF"/>
    <w:rsid w:val="00682779"/>
    <w:rsid w:val="00683DEF"/>
    <w:rsid w:val="00690764"/>
    <w:rsid w:val="006918D6"/>
    <w:rsid w:val="00693350"/>
    <w:rsid w:val="006B07FE"/>
    <w:rsid w:val="006B41C2"/>
    <w:rsid w:val="006B4B87"/>
    <w:rsid w:val="006B6392"/>
    <w:rsid w:val="006D3811"/>
    <w:rsid w:val="006E60F9"/>
    <w:rsid w:val="006E7A0C"/>
    <w:rsid w:val="00704FA3"/>
    <w:rsid w:val="0071225F"/>
    <w:rsid w:val="00712755"/>
    <w:rsid w:val="007147FC"/>
    <w:rsid w:val="00716492"/>
    <w:rsid w:val="00716A04"/>
    <w:rsid w:val="00717247"/>
    <w:rsid w:val="00717A7A"/>
    <w:rsid w:val="00722FB5"/>
    <w:rsid w:val="00727ED8"/>
    <w:rsid w:val="00730B68"/>
    <w:rsid w:val="0074590C"/>
    <w:rsid w:val="00747539"/>
    <w:rsid w:val="00751097"/>
    <w:rsid w:val="00753565"/>
    <w:rsid w:val="00754656"/>
    <w:rsid w:val="007557CE"/>
    <w:rsid w:val="007607B6"/>
    <w:rsid w:val="00767683"/>
    <w:rsid w:val="007822A1"/>
    <w:rsid w:val="007827CB"/>
    <w:rsid w:val="00784068"/>
    <w:rsid w:val="007866BE"/>
    <w:rsid w:val="00794AA1"/>
    <w:rsid w:val="007A2D65"/>
    <w:rsid w:val="007A455E"/>
    <w:rsid w:val="007D0DC5"/>
    <w:rsid w:val="007D15F3"/>
    <w:rsid w:val="007D39F9"/>
    <w:rsid w:val="007D4D89"/>
    <w:rsid w:val="007D6C92"/>
    <w:rsid w:val="007D7E32"/>
    <w:rsid w:val="007E3620"/>
    <w:rsid w:val="007E489B"/>
    <w:rsid w:val="007E6427"/>
    <w:rsid w:val="007E7401"/>
    <w:rsid w:val="007F28DB"/>
    <w:rsid w:val="007F7EA2"/>
    <w:rsid w:val="00802043"/>
    <w:rsid w:val="008104F7"/>
    <w:rsid w:val="00812153"/>
    <w:rsid w:val="008171CA"/>
    <w:rsid w:val="00817BC2"/>
    <w:rsid w:val="0082050C"/>
    <w:rsid w:val="008339A8"/>
    <w:rsid w:val="008341B7"/>
    <w:rsid w:val="00837F88"/>
    <w:rsid w:val="00841668"/>
    <w:rsid w:val="00842CFB"/>
    <w:rsid w:val="00845923"/>
    <w:rsid w:val="00846B2D"/>
    <w:rsid w:val="00853D5F"/>
    <w:rsid w:val="00854009"/>
    <w:rsid w:val="00864D81"/>
    <w:rsid w:val="00871232"/>
    <w:rsid w:val="00880E8B"/>
    <w:rsid w:val="0088126C"/>
    <w:rsid w:val="00883963"/>
    <w:rsid w:val="00886E9C"/>
    <w:rsid w:val="008904A1"/>
    <w:rsid w:val="00890782"/>
    <w:rsid w:val="0089638B"/>
    <w:rsid w:val="008B082B"/>
    <w:rsid w:val="008B1B72"/>
    <w:rsid w:val="008C316B"/>
    <w:rsid w:val="008C62BC"/>
    <w:rsid w:val="008D48DC"/>
    <w:rsid w:val="008E1585"/>
    <w:rsid w:val="008E1E3E"/>
    <w:rsid w:val="008E4CA6"/>
    <w:rsid w:val="008F0708"/>
    <w:rsid w:val="008F7AAC"/>
    <w:rsid w:val="0090188F"/>
    <w:rsid w:val="00906B9B"/>
    <w:rsid w:val="0091657D"/>
    <w:rsid w:val="00922694"/>
    <w:rsid w:val="009278C4"/>
    <w:rsid w:val="00935F19"/>
    <w:rsid w:val="00946B4B"/>
    <w:rsid w:val="009539EC"/>
    <w:rsid w:val="0095444B"/>
    <w:rsid w:val="0095560B"/>
    <w:rsid w:val="00957457"/>
    <w:rsid w:val="00960F45"/>
    <w:rsid w:val="009661AA"/>
    <w:rsid w:val="00972CC6"/>
    <w:rsid w:val="00972F76"/>
    <w:rsid w:val="00977DE7"/>
    <w:rsid w:val="009804C8"/>
    <w:rsid w:val="009867C4"/>
    <w:rsid w:val="0099751B"/>
    <w:rsid w:val="009A3205"/>
    <w:rsid w:val="009A397C"/>
    <w:rsid w:val="009A4175"/>
    <w:rsid w:val="009A5957"/>
    <w:rsid w:val="009B1D9B"/>
    <w:rsid w:val="009B5260"/>
    <w:rsid w:val="009B6633"/>
    <w:rsid w:val="009C0523"/>
    <w:rsid w:val="009C62BB"/>
    <w:rsid w:val="009D4188"/>
    <w:rsid w:val="009E7DC4"/>
    <w:rsid w:val="009F3131"/>
    <w:rsid w:val="00A0093C"/>
    <w:rsid w:val="00A10EF5"/>
    <w:rsid w:val="00A14696"/>
    <w:rsid w:val="00A16528"/>
    <w:rsid w:val="00A16DB8"/>
    <w:rsid w:val="00A215A1"/>
    <w:rsid w:val="00A313CA"/>
    <w:rsid w:val="00A36B4D"/>
    <w:rsid w:val="00A36BE6"/>
    <w:rsid w:val="00A43F3E"/>
    <w:rsid w:val="00A56660"/>
    <w:rsid w:val="00A6015F"/>
    <w:rsid w:val="00A75D2B"/>
    <w:rsid w:val="00A77F5A"/>
    <w:rsid w:val="00A81382"/>
    <w:rsid w:val="00A84983"/>
    <w:rsid w:val="00AA1A16"/>
    <w:rsid w:val="00AA2DB8"/>
    <w:rsid w:val="00AA6EA7"/>
    <w:rsid w:val="00AC7AAF"/>
    <w:rsid w:val="00AD2E55"/>
    <w:rsid w:val="00AE3639"/>
    <w:rsid w:val="00AE42E9"/>
    <w:rsid w:val="00AF0820"/>
    <w:rsid w:val="00AF1C3B"/>
    <w:rsid w:val="00AF2FE5"/>
    <w:rsid w:val="00AF5F38"/>
    <w:rsid w:val="00B05327"/>
    <w:rsid w:val="00B324E4"/>
    <w:rsid w:val="00B3350E"/>
    <w:rsid w:val="00B47FEE"/>
    <w:rsid w:val="00B60003"/>
    <w:rsid w:val="00B617EB"/>
    <w:rsid w:val="00B645C7"/>
    <w:rsid w:val="00B72303"/>
    <w:rsid w:val="00B74316"/>
    <w:rsid w:val="00B75C12"/>
    <w:rsid w:val="00B81298"/>
    <w:rsid w:val="00B816F2"/>
    <w:rsid w:val="00B83E92"/>
    <w:rsid w:val="00B84E92"/>
    <w:rsid w:val="00B876FA"/>
    <w:rsid w:val="00B919E3"/>
    <w:rsid w:val="00B9280B"/>
    <w:rsid w:val="00BA11D8"/>
    <w:rsid w:val="00BA3505"/>
    <w:rsid w:val="00BA4119"/>
    <w:rsid w:val="00BA4426"/>
    <w:rsid w:val="00BA5429"/>
    <w:rsid w:val="00BC0177"/>
    <w:rsid w:val="00BC328E"/>
    <w:rsid w:val="00BC3AE0"/>
    <w:rsid w:val="00BC4233"/>
    <w:rsid w:val="00BC57F8"/>
    <w:rsid w:val="00BD0548"/>
    <w:rsid w:val="00BD50CE"/>
    <w:rsid w:val="00BD59BC"/>
    <w:rsid w:val="00BD7CB4"/>
    <w:rsid w:val="00BE1654"/>
    <w:rsid w:val="00BE195E"/>
    <w:rsid w:val="00BE2728"/>
    <w:rsid w:val="00BF5889"/>
    <w:rsid w:val="00C019C4"/>
    <w:rsid w:val="00C0564B"/>
    <w:rsid w:val="00C14CD3"/>
    <w:rsid w:val="00C25184"/>
    <w:rsid w:val="00C302C4"/>
    <w:rsid w:val="00C3475E"/>
    <w:rsid w:val="00C37985"/>
    <w:rsid w:val="00C43241"/>
    <w:rsid w:val="00C45FFF"/>
    <w:rsid w:val="00C550A1"/>
    <w:rsid w:val="00C708D7"/>
    <w:rsid w:val="00C72681"/>
    <w:rsid w:val="00C8139D"/>
    <w:rsid w:val="00C825C0"/>
    <w:rsid w:val="00C87120"/>
    <w:rsid w:val="00C92A35"/>
    <w:rsid w:val="00CA0BFB"/>
    <w:rsid w:val="00CA4BB2"/>
    <w:rsid w:val="00CC1FB0"/>
    <w:rsid w:val="00CC2514"/>
    <w:rsid w:val="00CC7A6C"/>
    <w:rsid w:val="00CD385F"/>
    <w:rsid w:val="00CD3F2D"/>
    <w:rsid w:val="00CD5108"/>
    <w:rsid w:val="00CD73ED"/>
    <w:rsid w:val="00CF34A7"/>
    <w:rsid w:val="00D06C8E"/>
    <w:rsid w:val="00D07104"/>
    <w:rsid w:val="00D125F2"/>
    <w:rsid w:val="00D13844"/>
    <w:rsid w:val="00D1607A"/>
    <w:rsid w:val="00D221B3"/>
    <w:rsid w:val="00D24AB0"/>
    <w:rsid w:val="00D26618"/>
    <w:rsid w:val="00D27844"/>
    <w:rsid w:val="00D3390C"/>
    <w:rsid w:val="00D47008"/>
    <w:rsid w:val="00D50338"/>
    <w:rsid w:val="00D5051C"/>
    <w:rsid w:val="00D50EEB"/>
    <w:rsid w:val="00D51884"/>
    <w:rsid w:val="00D5271A"/>
    <w:rsid w:val="00D54A9D"/>
    <w:rsid w:val="00D62B38"/>
    <w:rsid w:val="00D63EE5"/>
    <w:rsid w:val="00D739B5"/>
    <w:rsid w:val="00D75793"/>
    <w:rsid w:val="00D771A2"/>
    <w:rsid w:val="00D7788C"/>
    <w:rsid w:val="00D86D3F"/>
    <w:rsid w:val="00D8708A"/>
    <w:rsid w:val="00D90627"/>
    <w:rsid w:val="00D9283C"/>
    <w:rsid w:val="00D946B6"/>
    <w:rsid w:val="00DA2462"/>
    <w:rsid w:val="00DA3DB4"/>
    <w:rsid w:val="00DA6BE7"/>
    <w:rsid w:val="00DB30F5"/>
    <w:rsid w:val="00DB4B28"/>
    <w:rsid w:val="00DB6702"/>
    <w:rsid w:val="00DC5151"/>
    <w:rsid w:val="00DD1E9A"/>
    <w:rsid w:val="00DE3889"/>
    <w:rsid w:val="00DF0F64"/>
    <w:rsid w:val="00DF2F3A"/>
    <w:rsid w:val="00DF3843"/>
    <w:rsid w:val="00DF71F2"/>
    <w:rsid w:val="00E034B0"/>
    <w:rsid w:val="00E051D8"/>
    <w:rsid w:val="00E124D2"/>
    <w:rsid w:val="00E13434"/>
    <w:rsid w:val="00E1481F"/>
    <w:rsid w:val="00E4561F"/>
    <w:rsid w:val="00E46DC8"/>
    <w:rsid w:val="00E53707"/>
    <w:rsid w:val="00E54204"/>
    <w:rsid w:val="00E6494A"/>
    <w:rsid w:val="00E667D1"/>
    <w:rsid w:val="00E7206B"/>
    <w:rsid w:val="00E72EFB"/>
    <w:rsid w:val="00E73168"/>
    <w:rsid w:val="00E75E51"/>
    <w:rsid w:val="00E76590"/>
    <w:rsid w:val="00E8514C"/>
    <w:rsid w:val="00E91FDB"/>
    <w:rsid w:val="00E97C00"/>
    <w:rsid w:val="00EA77D4"/>
    <w:rsid w:val="00EB0D9C"/>
    <w:rsid w:val="00EB791C"/>
    <w:rsid w:val="00ED6B92"/>
    <w:rsid w:val="00EE265D"/>
    <w:rsid w:val="00F05D8E"/>
    <w:rsid w:val="00F13554"/>
    <w:rsid w:val="00F13682"/>
    <w:rsid w:val="00F17712"/>
    <w:rsid w:val="00F2781F"/>
    <w:rsid w:val="00F30D17"/>
    <w:rsid w:val="00F34907"/>
    <w:rsid w:val="00F362EA"/>
    <w:rsid w:val="00F40819"/>
    <w:rsid w:val="00F465E4"/>
    <w:rsid w:val="00F5004D"/>
    <w:rsid w:val="00F5028C"/>
    <w:rsid w:val="00F52EF5"/>
    <w:rsid w:val="00F5610B"/>
    <w:rsid w:val="00F56C1F"/>
    <w:rsid w:val="00F6083A"/>
    <w:rsid w:val="00F60A9E"/>
    <w:rsid w:val="00F628B3"/>
    <w:rsid w:val="00F6464C"/>
    <w:rsid w:val="00F65E71"/>
    <w:rsid w:val="00F73BEC"/>
    <w:rsid w:val="00F812F0"/>
    <w:rsid w:val="00F96354"/>
    <w:rsid w:val="00FB09F6"/>
    <w:rsid w:val="00FB137F"/>
    <w:rsid w:val="00FC56D8"/>
    <w:rsid w:val="00FD1768"/>
    <w:rsid w:val="00FE2F52"/>
    <w:rsid w:val="00FE7E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F90C6"/>
  <w15:docId w15:val="{BF27EC2E-05DF-49B5-A663-AFB85D970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9C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
    <w:qFormat/>
    <w:rsid w:val="00206672"/>
    <w:pPr>
      <w:keepNext/>
      <w:numPr>
        <w:numId w:val="1"/>
      </w:numPr>
      <w:tabs>
        <w:tab w:val="left" w:pos="-720"/>
      </w:tabs>
      <w:suppressAutoHyphens/>
      <w:spacing w:before="120" w:after="120" w:line="276" w:lineRule="auto"/>
      <w:outlineLvl w:val="0"/>
    </w:pPr>
    <w:rPr>
      <w:rFonts w:ascii="Arial Narrow" w:hAnsi="Arial Narrow"/>
      <w:b/>
      <w:caps/>
      <w:spacing w:val="-3"/>
      <w:sz w:val="22"/>
      <w:szCs w:val="20"/>
      <w:lang w:eastAsia="en-US"/>
    </w:rPr>
  </w:style>
  <w:style w:type="paragraph" w:styleId="Ttulo2">
    <w:name w:val="heading 2"/>
    <w:aliases w:val="título 2,Edgar 2,H2,h2,l2,list 2,list 2,heading 2TOC,Head 2,List level 2,Header 2"/>
    <w:basedOn w:val="Normal"/>
    <w:next w:val="Normal"/>
    <w:link w:val="Ttulo2Car"/>
    <w:uiPriority w:val="9"/>
    <w:qFormat/>
    <w:rsid w:val="00206672"/>
    <w:pPr>
      <w:keepNext/>
      <w:numPr>
        <w:ilvl w:val="1"/>
        <w:numId w:val="1"/>
      </w:numPr>
      <w:spacing w:after="200" w:line="276" w:lineRule="auto"/>
      <w:ind w:left="1440"/>
      <w:outlineLvl w:val="1"/>
    </w:pPr>
    <w:rPr>
      <w:rFonts w:ascii="Arial Narrow" w:hAnsi="Arial Narrow"/>
      <w:b/>
      <w:bCs/>
      <w:iCs/>
      <w:caps/>
      <w:sz w:val="22"/>
      <w:szCs w:val="28"/>
      <w:lang w:val="es-ES"/>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206672"/>
    <w:pPr>
      <w:keepNext/>
      <w:numPr>
        <w:ilvl w:val="2"/>
        <w:numId w:val="1"/>
      </w:numPr>
      <w:spacing w:after="200" w:line="276" w:lineRule="auto"/>
      <w:outlineLvl w:val="2"/>
    </w:pPr>
    <w:rPr>
      <w:rFonts w:ascii="Arial Narrow" w:hAnsi="Arial Narrow"/>
      <w:b/>
      <w:bCs/>
      <w:caps/>
      <w:sz w:val="22"/>
      <w:szCs w:val="26"/>
      <w:lang w:val="es-ES"/>
    </w:rPr>
  </w:style>
  <w:style w:type="paragraph" w:styleId="Ttulo4">
    <w:name w:val="heading 4"/>
    <w:aliases w:val="4,I4,h4,H4,l4,list 4,mh1l,Module heading 1 large (18 points),Head 4"/>
    <w:basedOn w:val="Normal"/>
    <w:next w:val="Normal"/>
    <w:link w:val="Ttulo4Car"/>
    <w:uiPriority w:val="9"/>
    <w:qFormat/>
    <w:rsid w:val="00206672"/>
    <w:pPr>
      <w:keepNext/>
      <w:numPr>
        <w:ilvl w:val="3"/>
        <w:numId w:val="1"/>
      </w:numPr>
      <w:spacing w:after="60" w:line="276" w:lineRule="auto"/>
      <w:outlineLvl w:val="3"/>
    </w:pPr>
    <w:rPr>
      <w:rFonts w:ascii="Arial Narrow" w:hAnsi="Arial Narrow"/>
      <w:b/>
      <w:bCs/>
      <w:sz w:val="28"/>
      <w:szCs w:val="28"/>
      <w:lang w:val="es-ES"/>
    </w:rPr>
  </w:style>
  <w:style w:type="paragraph" w:styleId="Ttulo5">
    <w:name w:val="heading 5"/>
    <w:basedOn w:val="Normal"/>
    <w:next w:val="Normal"/>
    <w:link w:val="Ttulo5Car"/>
    <w:uiPriority w:val="9"/>
    <w:qFormat/>
    <w:rsid w:val="00206672"/>
    <w:pPr>
      <w:keepNext/>
      <w:numPr>
        <w:ilvl w:val="4"/>
        <w:numId w:val="1"/>
      </w:numPr>
      <w:spacing w:after="200" w:line="276" w:lineRule="auto"/>
      <w:jc w:val="center"/>
      <w:outlineLvl w:val="4"/>
    </w:pPr>
    <w:rPr>
      <w:rFonts w:ascii="Arial" w:eastAsia="Calibri" w:hAnsi="Arial"/>
      <w:b/>
      <w:color w:val="0000FF"/>
      <w:sz w:val="22"/>
      <w:szCs w:val="20"/>
    </w:rPr>
  </w:style>
  <w:style w:type="paragraph" w:styleId="Ttulo6">
    <w:name w:val="heading 6"/>
    <w:basedOn w:val="Normal"/>
    <w:next w:val="Normal"/>
    <w:link w:val="Ttulo6Car"/>
    <w:uiPriority w:val="9"/>
    <w:qFormat/>
    <w:rsid w:val="00206672"/>
    <w:pPr>
      <w:numPr>
        <w:ilvl w:val="5"/>
        <w:numId w:val="1"/>
      </w:numPr>
      <w:spacing w:after="60" w:line="276" w:lineRule="auto"/>
      <w:outlineLvl w:val="5"/>
    </w:pPr>
    <w:rPr>
      <w:rFonts w:ascii="Arial Narrow" w:hAnsi="Arial Narrow"/>
      <w:b/>
      <w:bCs/>
      <w:sz w:val="22"/>
      <w:szCs w:val="22"/>
      <w:lang w:val="es-ES"/>
    </w:rPr>
  </w:style>
  <w:style w:type="paragraph" w:styleId="Ttulo7">
    <w:name w:val="heading 7"/>
    <w:basedOn w:val="Normal"/>
    <w:next w:val="Normal"/>
    <w:link w:val="Ttulo7Car"/>
    <w:uiPriority w:val="9"/>
    <w:qFormat/>
    <w:rsid w:val="00206672"/>
    <w:pPr>
      <w:numPr>
        <w:ilvl w:val="6"/>
        <w:numId w:val="1"/>
      </w:numPr>
      <w:spacing w:after="60" w:line="276" w:lineRule="auto"/>
      <w:outlineLvl w:val="6"/>
    </w:pPr>
    <w:rPr>
      <w:rFonts w:ascii="Arial Narrow" w:eastAsia="Calibri" w:hAnsi="Arial Narrow"/>
      <w:sz w:val="22"/>
      <w:lang w:val="es-ES"/>
    </w:rPr>
  </w:style>
  <w:style w:type="paragraph" w:styleId="Ttulo8">
    <w:name w:val="heading 8"/>
    <w:basedOn w:val="Normal"/>
    <w:next w:val="Normal"/>
    <w:link w:val="Ttulo8Car"/>
    <w:uiPriority w:val="9"/>
    <w:qFormat/>
    <w:rsid w:val="00206672"/>
    <w:pPr>
      <w:numPr>
        <w:ilvl w:val="7"/>
        <w:numId w:val="1"/>
      </w:numPr>
      <w:spacing w:after="60" w:line="276" w:lineRule="auto"/>
      <w:outlineLvl w:val="7"/>
    </w:pPr>
    <w:rPr>
      <w:rFonts w:ascii="Arial Narrow" w:hAnsi="Arial Narrow"/>
      <w:i/>
      <w:iCs/>
      <w:sz w:val="22"/>
      <w:lang w:val="es-ES"/>
    </w:rPr>
  </w:style>
  <w:style w:type="paragraph" w:styleId="Ttulo9">
    <w:name w:val="heading 9"/>
    <w:basedOn w:val="Normal"/>
    <w:next w:val="Normal"/>
    <w:link w:val="Ttulo9Car"/>
    <w:qFormat/>
    <w:rsid w:val="00206672"/>
    <w:pPr>
      <w:numPr>
        <w:ilvl w:val="8"/>
        <w:numId w:val="1"/>
      </w:numPr>
      <w:spacing w:after="60" w:line="276" w:lineRule="auto"/>
      <w:outlineLvl w:val="8"/>
    </w:pPr>
    <w:rPr>
      <w:rFonts w:ascii="Arial" w:hAnsi="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C019C4"/>
    <w:pPr>
      <w:tabs>
        <w:tab w:val="center" w:pos="4252"/>
        <w:tab w:val="right" w:pos="8504"/>
      </w:tabs>
    </w:pPr>
    <w:rPr>
      <w:lang w:eastAsia="x-none"/>
    </w:r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C019C4"/>
    <w:rPr>
      <w:rFonts w:ascii="Times New Roman" w:eastAsia="Times New Roman" w:hAnsi="Times New Roman" w:cs="Times New Roman"/>
      <w:sz w:val="24"/>
      <w:szCs w:val="24"/>
      <w:lang w:eastAsia="x-none"/>
    </w:rPr>
  </w:style>
  <w:style w:type="paragraph" w:styleId="Textocomentario">
    <w:name w:val="annotation text"/>
    <w:basedOn w:val="Normal"/>
    <w:link w:val="TextocomentarioCar"/>
    <w:uiPriority w:val="99"/>
    <w:unhideWhenUsed/>
    <w:rsid w:val="00C019C4"/>
    <w:rPr>
      <w:sz w:val="20"/>
      <w:szCs w:val="20"/>
    </w:rPr>
  </w:style>
  <w:style w:type="character" w:customStyle="1" w:styleId="TextocomentarioCar">
    <w:name w:val="Texto comentario Car"/>
    <w:basedOn w:val="Fuentedeprrafopredeter"/>
    <w:link w:val="Textocomentario"/>
    <w:uiPriority w:val="99"/>
    <w:rsid w:val="00C019C4"/>
    <w:rPr>
      <w:rFonts w:ascii="Times New Roman" w:eastAsia="Times New Roman" w:hAnsi="Times New Roman" w:cs="Times New Roman"/>
      <w:sz w:val="20"/>
      <w:szCs w:val="20"/>
      <w:lang w:eastAsia="es-ES"/>
    </w:rPr>
  </w:style>
  <w:style w:type="paragraph" w:styleId="Textoindependiente">
    <w:name w:val="Body Text"/>
    <w:aliases w:val="contents,body text,bt,body tesx,TextindepT2,EHPT,Body Text2,ändrad,tabla 2,Subsection Body Text,Table Bullet 1,AvtalBrödtext, ändrad,Bodytext,Body3,Body Text ,Body Text level 1,Response,à¹×éÍàÃ×èÍ§,body indent,AvtalBrodtext,andrad"/>
    <w:basedOn w:val="Normal"/>
    <w:link w:val="TextoindependienteCar"/>
    <w:uiPriority w:val="99"/>
    <w:unhideWhenUsed/>
    <w:qFormat/>
    <w:rsid w:val="00E1481F"/>
    <w:pPr>
      <w:spacing w:after="120"/>
      <w:jc w:val="both"/>
    </w:pPr>
    <w:rPr>
      <w:rFonts w:ascii="Arial" w:hAnsi="Arial"/>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AvtalBrödtext Car, ändrad Car,Bodytext Car,Body3 Car,Body Text  Car"/>
    <w:basedOn w:val="Fuentedeprrafopredeter"/>
    <w:link w:val="Textoindependiente"/>
    <w:uiPriority w:val="99"/>
    <w:rsid w:val="00E1481F"/>
    <w:rPr>
      <w:rFonts w:ascii="Arial" w:eastAsia="Times New Roman" w:hAnsi="Arial" w:cs="Times New Roman"/>
      <w:sz w:val="20"/>
      <w:szCs w:val="20"/>
      <w:lang w:eastAsia="es-ES"/>
    </w:rPr>
  </w:style>
  <w:style w:type="paragraph" w:styleId="Textodeglobo">
    <w:name w:val="Balloon Text"/>
    <w:basedOn w:val="Normal"/>
    <w:link w:val="TextodegloboCar"/>
    <w:unhideWhenUsed/>
    <w:rsid w:val="00972CC6"/>
    <w:rPr>
      <w:rFonts w:ascii="Tahoma" w:hAnsi="Tahoma" w:cs="Tahoma"/>
      <w:sz w:val="16"/>
      <w:szCs w:val="16"/>
    </w:rPr>
  </w:style>
  <w:style w:type="character" w:customStyle="1" w:styleId="TextodegloboCar">
    <w:name w:val="Texto de globo Car"/>
    <w:basedOn w:val="Fuentedeprrafopredeter"/>
    <w:link w:val="Textodeglobo"/>
    <w:rsid w:val="00972CC6"/>
    <w:rPr>
      <w:rFonts w:ascii="Tahoma" w:eastAsia="Times New Roman" w:hAnsi="Tahoma" w:cs="Tahoma"/>
      <w:sz w:val="16"/>
      <w:szCs w:val="16"/>
      <w:lang w:eastAsia="es-ES"/>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
    <w:rsid w:val="00206672"/>
    <w:rPr>
      <w:rFonts w:ascii="Arial Narrow" w:eastAsia="Times New Roman" w:hAnsi="Arial Narrow" w:cs="Times New Roman"/>
      <w:b/>
      <w:caps/>
      <w:spacing w:val="-3"/>
      <w:szCs w:val="20"/>
    </w:rPr>
  </w:style>
  <w:style w:type="character" w:customStyle="1" w:styleId="Ttulo2Car">
    <w:name w:val="Título 2 Car"/>
    <w:aliases w:val="título 2 Car,Edgar 2 Car,H2 Car,h2 Car,l2 Car,list 2 Car,list 2 Car,heading 2TOC Car,Head 2 Car,List level 2 Car,Header 2 Car"/>
    <w:basedOn w:val="Fuentedeprrafopredeter"/>
    <w:link w:val="Ttulo2"/>
    <w:uiPriority w:val="9"/>
    <w:rsid w:val="00206672"/>
    <w:rPr>
      <w:rFonts w:ascii="Arial Narrow" w:eastAsia="Times New Roman" w:hAnsi="Arial Narrow" w:cs="Times New Roman"/>
      <w:b/>
      <w:bCs/>
      <w:iCs/>
      <w:caps/>
      <w:szCs w:val="28"/>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206672"/>
    <w:rPr>
      <w:rFonts w:ascii="Arial Narrow" w:eastAsia="Times New Roman" w:hAnsi="Arial Narrow" w:cs="Times New Roman"/>
      <w:b/>
      <w:bCs/>
      <w:caps/>
      <w:szCs w:val="26"/>
      <w:lang w:val="es-ES" w:eastAsia="es-E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206672"/>
    <w:rPr>
      <w:rFonts w:ascii="Arial Narrow" w:eastAsia="Times New Roman" w:hAnsi="Arial Narrow" w:cs="Times New Roman"/>
      <w:b/>
      <w:bCs/>
      <w:sz w:val="28"/>
      <w:szCs w:val="28"/>
      <w:lang w:val="es-ES" w:eastAsia="es-ES"/>
    </w:rPr>
  </w:style>
  <w:style w:type="character" w:customStyle="1" w:styleId="Ttulo5Car">
    <w:name w:val="Título 5 Car"/>
    <w:basedOn w:val="Fuentedeprrafopredeter"/>
    <w:link w:val="Ttulo5"/>
    <w:uiPriority w:val="9"/>
    <w:rsid w:val="00206672"/>
    <w:rPr>
      <w:rFonts w:ascii="Arial" w:eastAsia="Calibri" w:hAnsi="Arial" w:cs="Times New Roman"/>
      <w:b/>
      <w:color w:val="0000FF"/>
      <w:szCs w:val="20"/>
      <w:lang w:eastAsia="es-ES"/>
    </w:rPr>
  </w:style>
  <w:style w:type="character" w:customStyle="1" w:styleId="Ttulo6Car">
    <w:name w:val="Título 6 Car"/>
    <w:basedOn w:val="Fuentedeprrafopredeter"/>
    <w:link w:val="Ttulo6"/>
    <w:uiPriority w:val="9"/>
    <w:rsid w:val="00206672"/>
    <w:rPr>
      <w:rFonts w:ascii="Arial Narrow" w:eastAsia="Times New Roman" w:hAnsi="Arial Narrow" w:cs="Times New Roman"/>
      <w:b/>
      <w:bCs/>
      <w:lang w:val="es-ES" w:eastAsia="es-ES"/>
    </w:rPr>
  </w:style>
  <w:style w:type="character" w:customStyle="1" w:styleId="Ttulo7Car">
    <w:name w:val="Título 7 Car"/>
    <w:basedOn w:val="Fuentedeprrafopredeter"/>
    <w:link w:val="Ttulo7"/>
    <w:uiPriority w:val="9"/>
    <w:rsid w:val="00206672"/>
    <w:rPr>
      <w:rFonts w:ascii="Arial Narrow" w:eastAsia="Calibri" w:hAnsi="Arial Narrow" w:cs="Times New Roman"/>
      <w:szCs w:val="24"/>
      <w:lang w:val="es-ES" w:eastAsia="es-ES"/>
    </w:rPr>
  </w:style>
  <w:style w:type="character" w:customStyle="1" w:styleId="Ttulo8Car">
    <w:name w:val="Título 8 Car"/>
    <w:basedOn w:val="Fuentedeprrafopredeter"/>
    <w:link w:val="Ttulo8"/>
    <w:uiPriority w:val="9"/>
    <w:rsid w:val="00206672"/>
    <w:rPr>
      <w:rFonts w:ascii="Arial Narrow" w:eastAsia="Times New Roman" w:hAnsi="Arial Narrow" w:cs="Times New Roman"/>
      <w:i/>
      <w:iCs/>
      <w:szCs w:val="24"/>
      <w:lang w:val="es-ES" w:eastAsia="es-ES"/>
    </w:rPr>
  </w:style>
  <w:style w:type="character" w:customStyle="1" w:styleId="Ttulo9Car">
    <w:name w:val="Título 9 Car"/>
    <w:basedOn w:val="Fuentedeprrafopredeter"/>
    <w:link w:val="Ttulo9"/>
    <w:rsid w:val="00206672"/>
    <w:rPr>
      <w:rFonts w:ascii="Arial" w:eastAsia="Times New Roman" w:hAnsi="Arial" w:cs="Times New Roman"/>
      <w:lang w:val="es-ES" w:eastAsia="es-ES"/>
    </w:rPr>
  </w:style>
  <w:style w:type="paragraph" w:styleId="Prrafodelista">
    <w:name w:val="List Paragraph"/>
    <w:aliases w:val="Bullet List,FooterText,numbered,List Paragraph1,Paragraphe de liste1,lp1,Párrafo de lista1,NORMAL,Elabora,Lista vistosa - Énfasis 12,HOJA,Bolita,BOLADEF,Párrafo de lista21,BOLA,Nivel 1 OS,Colorful List Accent 1,Colorful List - Accent 11"/>
    <w:basedOn w:val="Normal"/>
    <w:link w:val="PrrafodelistaCar"/>
    <w:uiPriority w:val="34"/>
    <w:qFormat/>
    <w:rsid w:val="00206672"/>
    <w:pPr>
      <w:spacing w:line="276" w:lineRule="auto"/>
      <w:ind w:left="708"/>
    </w:pPr>
    <w:rPr>
      <w:lang w:val="es-ES"/>
    </w:rPr>
  </w:style>
  <w:style w:type="character" w:customStyle="1" w:styleId="PrrafodelistaCar">
    <w:name w:val="Párrafo de lista Car"/>
    <w:aliases w:val="Bullet List Car,FooterText Car,numbered Car,List Paragraph1 Car,Paragraphe de liste1 Car,lp1 Car,Párrafo de lista1 Car,NORMAL Car,Elabora Car,Lista vistosa - Énfasis 12 Car,HOJA Car,Bolita Car,BOLADEF Car,Párrafo de lista21 Car"/>
    <w:link w:val="Prrafodelista"/>
    <w:uiPriority w:val="34"/>
    <w:qFormat/>
    <w:rsid w:val="00206672"/>
    <w:rPr>
      <w:rFonts w:ascii="Times New Roman" w:eastAsia="Times New Roman" w:hAnsi="Times New Roman" w:cs="Times New Roman"/>
      <w:sz w:val="24"/>
      <w:szCs w:val="24"/>
      <w:lang w:val="es-ES" w:eastAsia="es-ES"/>
    </w:rPr>
  </w:style>
  <w:style w:type="table" w:styleId="Tablaconcuadrcula">
    <w:name w:val="Table Grid"/>
    <w:aliases w:val="sin cuadricula"/>
    <w:basedOn w:val="Tablanormal"/>
    <w:uiPriority w:val="59"/>
    <w:rsid w:val="002066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ítulos Principales sin numeración,TITULO 1,Título1,AL Título,Título AL,Puesto1,Title"/>
    <w:basedOn w:val="Normal"/>
    <w:link w:val="TtuloCar4"/>
    <w:autoRedefine/>
    <w:qFormat/>
    <w:rsid w:val="00717A7A"/>
    <w:pPr>
      <w:framePr w:hSpace="141" w:wrap="around" w:vAnchor="text" w:hAnchor="text" w:x="108" w:y="1"/>
      <w:ind w:right="142"/>
      <w:suppressOverlap/>
      <w:jc w:val="both"/>
    </w:pPr>
    <w:rPr>
      <w:rFonts w:ascii="Arial Narrow" w:hAnsi="Arial Narrow"/>
      <w:b/>
      <w:bCs/>
      <w:caps/>
      <w:color w:val="0D0D0D" w:themeColor="text1" w:themeTint="F2"/>
      <w:sz w:val="22"/>
      <w:szCs w:val="22"/>
    </w:rPr>
  </w:style>
  <w:style w:type="character" w:customStyle="1" w:styleId="TtuloCar">
    <w:name w:val="Título Car"/>
    <w:basedOn w:val="Fuentedeprrafopredeter"/>
    <w:rsid w:val="004464BE"/>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4">
    <w:name w:val="Título Car4"/>
    <w:aliases w:val="Títulos Principales sin numeración Car,TITULO 1 Car,Título1 Car,AL Título Car,Título AL Car,Puesto1 Car,Title Car"/>
    <w:basedOn w:val="Fuentedeprrafopredeter"/>
    <w:link w:val="Ttulo"/>
    <w:rsid w:val="00717A7A"/>
    <w:rPr>
      <w:rFonts w:ascii="Arial Narrow" w:eastAsia="Times New Roman" w:hAnsi="Arial Narrow" w:cs="Times New Roman"/>
      <w:b/>
      <w:bCs/>
      <w:caps/>
      <w:color w:val="0D0D0D" w:themeColor="text1" w:themeTint="F2"/>
      <w:lang w:eastAsia="es-ES"/>
    </w:rPr>
  </w:style>
  <w:style w:type="character" w:styleId="Refdecomentario">
    <w:name w:val="annotation reference"/>
    <w:uiPriority w:val="99"/>
    <w:rsid w:val="004464BE"/>
    <w:rPr>
      <w:sz w:val="16"/>
      <w:szCs w:val="16"/>
    </w:rPr>
  </w:style>
  <w:style w:type="character" w:styleId="Ttulodellibro">
    <w:name w:val="Book Title"/>
    <w:uiPriority w:val="33"/>
    <w:qFormat/>
    <w:rsid w:val="004464BE"/>
    <w:rPr>
      <w:rFonts w:ascii="Arial Narrow" w:hAnsi="Arial Narrow"/>
      <w:b/>
      <w:bCs/>
      <w:caps/>
      <w:smallCaps w:val="0"/>
      <w:spacing w:val="5"/>
      <w:sz w:val="20"/>
    </w:rPr>
  </w:style>
  <w:style w:type="numbering" w:customStyle="1" w:styleId="Estilo3">
    <w:name w:val="Estilo3"/>
    <w:uiPriority w:val="99"/>
    <w:rsid w:val="004464BE"/>
    <w:pPr>
      <w:numPr>
        <w:numId w:val="17"/>
      </w:numPr>
    </w:pPr>
  </w:style>
  <w:style w:type="paragraph" w:styleId="Asuntodelcomentario">
    <w:name w:val="annotation subject"/>
    <w:basedOn w:val="Textocomentario"/>
    <w:next w:val="Textocomentario"/>
    <w:link w:val="AsuntodelcomentarioCar"/>
    <w:uiPriority w:val="99"/>
    <w:unhideWhenUsed/>
    <w:rsid w:val="00AE42E9"/>
    <w:rPr>
      <w:b/>
      <w:bCs/>
    </w:rPr>
  </w:style>
  <w:style w:type="character" w:customStyle="1" w:styleId="AsuntodelcomentarioCar">
    <w:name w:val="Asunto del comentario Car"/>
    <w:basedOn w:val="TextocomentarioCar"/>
    <w:link w:val="Asuntodelcomentario"/>
    <w:uiPriority w:val="99"/>
    <w:rsid w:val="00AE42E9"/>
    <w:rPr>
      <w:rFonts w:ascii="Times New Roman" w:eastAsia="Times New Roman" w:hAnsi="Times New Roman" w:cs="Times New Roman"/>
      <w:b/>
      <w:bCs/>
      <w:sz w:val="20"/>
      <w:szCs w:val="20"/>
      <w:lang w:eastAsia="es-ES"/>
    </w:rPr>
  </w:style>
  <w:style w:type="character" w:customStyle="1" w:styleId="CharacterStyle1">
    <w:name w:val="Character Style 1"/>
    <w:uiPriority w:val="99"/>
    <w:rsid w:val="005273B6"/>
    <w:rPr>
      <w:sz w:val="20"/>
    </w:rPr>
  </w:style>
  <w:style w:type="paragraph" w:customStyle="1" w:styleId="Default">
    <w:name w:val="Default"/>
    <w:link w:val="DefaultCar"/>
    <w:qFormat/>
    <w:rsid w:val="002A40A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inespaciado">
    <w:name w:val="No Spacing"/>
    <w:link w:val="SinespaciadoCar"/>
    <w:uiPriority w:val="1"/>
    <w:qFormat/>
    <w:rsid w:val="00794AA1"/>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794AA1"/>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136AD2"/>
    <w:rPr>
      <w:color w:val="0000FF"/>
      <w:u w:val="single"/>
    </w:rPr>
  </w:style>
  <w:style w:type="paragraph" w:styleId="Textosinformato">
    <w:name w:val="Plain Text"/>
    <w:basedOn w:val="Normal"/>
    <w:link w:val="TextosinformatoCar"/>
    <w:uiPriority w:val="99"/>
    <w:unhideWhenUsed/>
    <w:rsid w:val="00D9283C"/>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uiPriority w:val="99"/>
    <w:rsid w:val="00D9283C"/>
    <w:rPr>
      <w:rFonts w:ascii="Consolas" w:eastAsia="Calibri" w:hAnsi="Consolas" w:cs="Times New Roman"/>
      <w:sz w:val="21"/>
      <w:szCs w:val="21"/>
      <w:lang w:val="es-ES"/>
    </w:rPr>
  </w:style>
  <w:style w:type="paragraph" w:styleId="Piedepgina">
    <w:name w:val="footer"/>
    <w:basedOn w:val="Normal"/>
    <w:link w:val="PiedepginaCar"/>
    <w:uiPriority w:val="99"/>
    <w:unhideWhenUsed/>
    <w:rsid w:val="003E3442"/>
    <w:pPr>
      <w:tabs>
        <w:tab w:val="center" w:pos="4419"/>
        <w:tab w:val="right" w:pos="8838"/>
      </w:tabs>
    </w:pPr>
  </w:style>
  <w:style w:type="character" w:customStyle="1" w:styleId="PiedepginaCar">
    <w:name w:val="Pie de página Car"/>
    <w:basedOn w:val="Fuentedeprrafopredeter"/>
    <w:link w:val="Piedepgina"/>
    <w:uiPriority w:val="99"/>
    <w:rsid w:val="003E3442"/>
    <w:rPr>
      <w:rFonts w:ascii="Times New Roman" w:eastAsia="Times New Roman" w:hAnsi="Times New Roman" w:cs="Times New Roman"/>
      <w:sz w:val="24"/>
      <w:szCs w:val="24"/>
      <w:lang w:eastAsia="es-ES"/>
    </w:rPr>
  </w:style>
  <w:style w:type="paragraph" w:customStyle="1" w:styleId="Textoindependiente24">
    <w:name w:val="Texto independiente 24"/>
    <w:basedOn w:val="Normal"/>
    <w:rsid w:val="007D7E32"/>
    <w:pPr>
      <w:jc w:val="both"/>
    </w:pPr>
    <w:rPr>
      <w:rFonts w:ascii="Arial" w:hAnsi="Arial"/>
      <w:szCs w:val="20"/>
      <w:lang w:val="es-ES_tradnl"/>
    </w:rPr>
  </w:style>
  <w:style w:type="numbering" w:customStyle="1" w:styleId="Estilo211">
    <w:name w:val="Estilo211"/>
    <w:rsid w:val="007D7E32"/>
    <w:pPr>
      <w:numPr>
        <w:numId w:val="14"/>
      </w:numPr>
    </w:pPr>
  </w:style>
  <w:style w:type="paragraph" w:customStyle="1" w:styleId="TableParagraph">
    <w:name w:val="Table Paragraph"/>
    <w:basedOn w:val="Normal"/>
    <w:uiPriority w:val="1"/>
    <w:qFormat/>
    <w:rsid w:val="009F3131"/>
    <w:pPr>
      <w:widowControl w:val="0"/>
    </w:pPr>
    <w:rPr>
      <w:rFonts w:ascii="Calibri" w:eastAsia="Calibri" w:hAnsi="Calibri"/>
      <w:sz w:val="22"/>
      <w:szCs w:val="22"/>
      <w:lang w:val="en-US" w:eastAsia="en-US"/>
    </w:rPr>
  </w:style>
  <w:style w:type="paragraph" w:customStyle="1" w:styleId="Sangra2detindependiente1">
    <w:name w:val="Sangría 2 de t. independiente1"/>
    <w:basedOn w:val="Normal"/>
    <w:rsid w:val="003F38F6"/>
    <w:pPr>
      <w:suppressAutoHyphens/>
      <w:overflowPunct w:val="0"/>
      <w:autoSpaceDE w:val="0"/>
      <w:ind w:left="1276" w:hanging="1276"/>
      <w:jc w:val="both"/>
      <w:textAlignment w:val="baseline"/>
    </w:pPr>
    <w:rPr>
      <w:rFonts w:ascii="Arial" w:hAnsi="Arial"/>
      <w:b/>
      <w:szCs w:val="20"/>
      <w:lang w:val="es-ES" w:eastAsia="ar-SA"/>
    </w:rPr>
  </w:style>
  <w:style w:type="paragraph" w:styleId="Descripcin">
    <w:name w:val="caption"/>
    <w:aliases w:val="Descripción1"/>
    <w:basedOn w:val="Normal"/>
    <w:next w:val="Normal"/>
    <w:qFormat/>
    <w:rsid w:val="008339A8"/>
    <w:pPr>
      <w:jc w:val="center"/>
    </w:pPr>
    <w:rPr>
      <w:rFonts w:ascii="Arial" w:hAnsi="Arial"/>
      <w:b/>
      <w:color w:val="0000FF"/>
      <w:szCs w:val="20"/>
      <w:lang w:val="es-ES_tradnl"/>
    </w:rPr>
  </w:style>
  <w:style w:type="paragraph" w:styleId="Textoindependiente2">
    <w:name w:val="Body Text 2"/>
    <w:basedOn w:val="Normal"/>
    <w:link w:val="Textoindependiente2Car"/>
    <w:rsid w:val="008339A8"/>
    <w:pPr>
      <w:widowControl w:val="0"/>
      <w:ind w:right="759"/>
      <w:jc w:val="both"/>
    </w:pPr>
    <w:rPr>
      <w:rFonts w:ascii="Arial" w:hAnsi="Arial"/>
      <w:szCs w:val="20"/>
    </w:rPr>
  </w:style>
  <w:style w:type="character" w:customStyle="1" w:styleId="Textoindependiente2Car">
    <w:name w:val="Texto independiente 2 Car"/>
    <w:basedOn w:val="Fuentedeprrafopredeter"/>
    <w:link w:val="Textoindependiente2"/>
    <w:rsid w:val="008339A8"/>
    <w:rPr>
      <w:rFonts w:ascii="Arial" w:eastAsia="Times New Roman" w:hAnsi="Arial" w:cs="Times New Roman"/>
      <w:sz w:val="24"/>
      <w:szCs w:val="20"/>
      <w:lang w:eastAsia="es-ES"/>
    </w:rPr>
  </w:style>
  <w:style w:type="paragraph" w:styleId="Textoindependiente3">
    <w:name w:val="Body Text 3"/>
    <w:basedOn w:val="Normal"/>
    <w:link w:val="Textoindependiente3Car"/>
    <w:uiPriority w:val="99"/>
    <w:rsid w:val="008339A8"/>
    <w:pPr>
      <w:spacing w:after="120"/>
    </w:pPr>
    <w:rPr>
      <w:sz w:val="16"/>
      <w:szCs w:val="16"/>
      <w:lang w:val="x-none"/>
    </w:rPr>
  </w:style>
  <w:style w:type="character" w:customStyle="1" w:styleId="Textoindependiente3Car">
    <w:name w:val="Texto independiente 3 Car"/>
    <w:basedOn w:val="Fuentedeprrafopredeter"/>
    <w:link w:val="Textoindependiente3"/>
    <w:uiPriority w:val="99"/>
    <w:rsid w:val="008339A8"/>
    <w:rPr>
      <w:rFonts w:ascii="Times New Roman" w:eastAsia="Times New Roman" w:hAnsi="Times New Roman" w:cs="Times New Roman"/>
      <w:sz w:val="16"/>
      <w:szCs w:val="16"/>
      <w:lang w:val="x-none" w:eastAsia="es-ES"/>
    </w:rPr>
  </w:style>
  <w:style w:type="paragraph" w:styleId="NormalWeb">
    <w:name w:val="Normal (Web)"/>
    <w:aliases w:val="Normal (Web)1"/>
    <w:basedOn w:val="Normal"/>
    <w:uiPriority w:val="99"/>
    <w:unhideWhenUsed/>
    <w:qFormat/>
    <w:rsid w:val="008339A8"/>
    <w:pPr>
      <w:spacing w:before="100" w:beforeAutospacing="1" w:after="100" w:afterAutospacing="1"/>
    </w:pPr>
    <w:rPr>
      <w:lang w:val="es-ES"/>
    </w:rPr>
  </w:style>
  <w:style w:type="paragraph" w:customStyle="1" w:styleId="msonormalcxspmiddle">
    <w:name w:val="msonormalcxspmiddle"/>
    <w:basedOn w:val="Normal"/>
    <w:rsid w:val="008339A8"/>
    <w:pPr>
      <w:spacing w:before="100" w:beforeAutospacing="1" w:after="100" w:afterAutospacing="1"/>
    </w:pPr>
    <w:rPr>
      <w:lang w:val="es-ES"/>
    </w:rPr>
  </w:style>
  <w:style w:type="paragraph" w:customStyle="1" w:styleId="Narial">
    <w:name w:val="N+arial"/>
    <w:basedOn w:val="Ttulo9"/>
    <w:rsid w:val="008339A8"/>
    <w:pPr>
      <w:numPr>
        <w:ilvl w:val="0"/>
        <w:numId w:val="0"/>
      </w:numPr>
      <w:spacing w:before="240" w:line="240" w:lineRule="auto"/>
    </w:pPr>
    <w:rPr>
      <w:rFonts w:cs="Arial"/>
      <w:b/>
      <w:sz w:val="24"/>
    </w:rPr>
  </w:style>
  <w:style w:type="character" w:customStyle="1" w:styleId="CarCar5">
    <w:name w:val="Car Car5"/>
    <w:rsid w:val="008339A8"/>
    <w:rPr>
      <w:rFonts w:ascii="Courier New" w:eastAsia="Times New Roman" w:hAnsi="Courier New" w:cs="Times New Roman"/>
      <w:sz w:val="24"/>
      <w:szCs w:val="20"/>
      <w:lang w:val="es-ES_tradnl" w:eastAsia="es-ES"/>
    </w:rPr>
  </w:style>
  <w:style w:type="paragraph" w:styleId="Sangradetextonormal">
    <w:name w:val="Body Text Indent"/>
    <w:basedOn w:val="Normal"/>
    <w:link w:val="SangradetextonormalCar"/>
    <w:uiPriority w:val="99"/>
    <w:rsid w:val="008339A8"/>
    <w:pPr>
      <w:spacing w:after="120"/>
      <w:ind w:left="283"/>
    </w:pPr>
    <w:rPr>
      <w:lang w:val="es-ES"/>
    </w:rPr>
  </w:style>
  <w:style w:type="character" w:customStyle="1" w:styleId="SangradetextonormalCar">
    <w:name w:val="Sangría de texto normal Car"/>
    <w:basedOn w:val="Fuentedeprrafopredeter"/>
    <w:link w:val="Sangradetextonormal"/>
    <w:uiPriority w:val="99"/>
    <w:rsid w:val="008339A8"/>
    <w:rPr>
      <w:rFonts w:ascii="Times New Roman" w:eastAsia="Times New Roman" w:hAnsi="Times New Roman" w:cs="Times New Roman"/>
      <w:sz w:val="24"/>
      <w:szCs w:val="24"/>
      <w:lang w:val="es-ES" w:eastAsia="es-ES"/>
    </w:rPr>
  </w:style>
  <w:style w:type="paragraph" w:customStyle="1" w:styleId="Style1">
    <w:name w:val="Style 1"/>
    <w:uiPriority w:val="99"/>
    <w:rsid w:val="008339A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Norm">
    <w:name w:val="Norm"/>
    <w:basedOn w:val="Normal"/>
    <w:rsid w:val="008339A8"/>
    <w:pPr>
      <w:widowControl w:val="0"/>
      <w:tabs>
        <w:tab w:val="left" w:pos="960"/>
        <w:tab w:val="right" w:leader="underscore" w:pos="8840"/>
      </w:tabs>
      <w:ind w:left="482"/>
      <w:jc w:val="both"/>
    </w:pPr>
    <w:rPr>
      <w:rFonts w:ascii="Arial" w:hAnsi="Arial"/>
      <w:i/>
      <w:sz w:val="22"/>
      <w:szCs w:val="20"/>
      <w:lang w:eastAsia="en-US"/>
    </w:rPr>
  </w:style>
  <w:style w:type="paragraph" w:customStyle="1" w:styleId="Prrafodelista3">
    <w:name w:val="Párrafo de lista3"/>
    <w:basedOn w:val="Normal"/>
    <w:rsid w:val="008339A8"/>
    <w:pPr>
      <w:spacing w:after="200" w:line="276" w:lineRule="auto"/>
      <w:ind w:left="720"/>
      <w:contextualSpacing/>
    </w:pPr>
    <w:rPr>
      <w:rFonts w:ascii="Calibri" w:hAnsi="Calibri"/>
      <w:sz w:val="22"/>
      <w:szCs w:val="22"/>
      <w:lang w:eastAsia="en-US"/>
    </w:rPr>
  </w:style>
  <w:style w:type="character" w:styleId="Hipervnculovisitado">
    <w:name w:val="FollowedHyperlink"/>
    <w:uiPriority w:val="99"/>
    <w:unhideWhenUsed/>
    <w:rsid w:val="008339A8"/>
    <w:rPr>
      <w:color w:val="800080"/>
      <w:u w:val="single"/>
    </w:rPr>
  </w:style>
  <w:style w:type="paragraph" w:customStyle="1" w:styleId="Textoindependiente21">
    <w:name w:val="Texto independiente 21"/>
    <w:basedOn w:val="Normal"/>
    <w:uiPriority w:val="99"/>
    <w:rsid w:val="008339A8"/>
    <w:pPr>
      <w:suppressAutoHyphens/>
      <w:ind w:left="1440"/>
      <w:jc w:val="both"/>
    </w:pPr>
    <w:rPr>
      <w:rFonts w:ascii="Arial" w:hAnsi="Arial"/>
      <w:b/>
      <w:spacing w:val="-3"/>
      <w:lang w:eastAsia="en-US"/>
    </w:rPr>
  </w:style>
  <w:style w:type="paragraph" w:customStyle="1" w:styleId="Textoindependiente23">
    <w:name w:val="Texto independiente 23"/>
    <w:basedOn w:val="Normal"/>
    <w:uiPriority w:val="99"/>
    <w:rsid w:val="008339A8"/>
    <w:pPr>
      <w:tabs>
        <w:tab w:val="left" w:pos="0"/>
      </w:tabs>
      <w:suppressAutoHyphens/>
      <w:jc w:val="both"/>
    </w:pPr>
    <w:rPr>
      <w:rFonts w:ascii="Arial" w:hAnsi="Arial"/>
      <w:color w:val="000000"/>
      <w:spacing w:val="-3"/>
      <w:lang w:val="es-ES_tradnl"/>
    </w:rPr>
  </w:style>
  <w:style w:type="paragraph" w:styleId="Sangra2detindependiente">
    <w:name w:val="Body Text Indent 2"/>
    <w:basedOn w:val="Normal"/>
    <w:link w:val="Sangra2detindependienteCar"/>
    <w:uiPriority w:val="99"/>
    <w:unhideWhenUsed/>
    <w:rsid w:val="008339A8"/>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rsid w:val="008339A8"/>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unhideWhenUsed/>
    <w:rsid w:val="008339A8"/>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rsid w:val="008339A8"/>
    <w:rPr>
      <w:rFonts w:ascii="Times New Roman" w:eastAsia="Times New Roman" w:hAnsi="Times New Roman" w:cs="Times New Roman"/>
      <w:sz w:val="16"/>
      <w:szCs w:val="16"/>
      <w:lang w:val="es-ES" w:eastAsia="es-ES"/>
    </w:rPr>
  </w:style>
  <w:style w:type="paragraph" w:customStyle="1" w:styleId="cuerpodetexto-2">
    <w:name w:val="cuerpodetexto-2"/>
    <w:basedOn w:val="Normal"/>
    <w:uiPriority w:val="99"/>
    <w:rsid w:val="008339A8"/>
    <w:pPr>
      <w:autoSpaceDE w:val="0"/>
      <w:autoSpaceDN w:val="0"/>
      <w:spacing w:before="23" w:after="23" w:line="204" w:lineRule="atLeast"/>
      <w:ind w:firstLine="283"/>
      <w:jc w:val="both"/>
    </w:pPr>
    <w:rPr>
      <w:color w:val="000000"/>
      <w:sz w:val="18"/>
      <w:szCs w:val="18"/>
      <w:lang w:val="es-ES"/>
    </w:rPr>
  </w:style>
  <w:style w:type="character" w:customStyle="1" w:styleId="e072">
    <w:name w:val="e072"/>
    <w:basedOn w:val="Fuentedeprrafopredeter"/>
    <w:rsid w:val="008339A8"/>
    <w:rPr>
      <w:rFonts w:ascii="Tahoma" w:hAnsi="Tahoma" w:cs="Tahoma" w:hint="default"/>
      <w:strike w:val="0"/>
      <w:dstrike w:val="0"/>
      <w:color w:val="3D3D3D"/>
      <w:sz w:val="18"/>
      <w:szCs w:val="18"/>
      <w:u w:val="none"/>
      <w:effect w:val="none"/>
    </w:rPr>
  </w:style>
  <w:style w:type="character" w:styleId="Nmerodepgina">
    <w:name w:val="page number"/>
    <w:rsid w:val="008339A8"/>
  </w:style>
  <w:style w:type="paragraph" w:customStyle="1" w:styleId="Style21">
    <w:name w:val="Style 21"/>
    <w:uiPriority w:val="99"/>
    <w:rsid w:val="008339A8"/>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character" w:styleId="Fuerte">
    <w:name w:val="Strong"/>
    <w:uiPriority w:val="22"/>
    <w:qFormat/>
    <w:rsid w:val="008339A8"/>
    <w:rPr>
      <w:b/>
      <w:bCs/>
    </w:rPr>
  </w:style>
  <w:style w:type="paragraph" w:styleId="Textonotapie">
    <w:name w:val="footnote text"/>
    <w:basedOn w:val="Normal"/>
    <w:link w:val="TextonotapieCar"/>
    <w:uiPriority w:val="99"/>
    <w:unhideWhenUsed/>
    <w:rsid w:val="008339A8"/>
    <w:rPr>
      <w:sz w:val="20"/>
      <w:szCs w:val="20"/>
      <w:lang w:val="x-none" w:eastAsia="x-none"/>
    </w:rPr>
  </w:style>
  <w:style w:type="character" w:customStyle="1" w:styleId="TextonotapieCar">
    <w:name w:val="Texto nota pie Car"/>
    <w:basedOn w:val="Fuentedeprrafopredeter"/>
    <w:link w:val="Textonotapie"/>
    <w:uiPriority w:val="99"/>
    <w:rsid w:val="008339A8"/>
    <w:rPr>
      <w:rFonts w:ascii="Times New Roman" w:eastAsia="Times New Roman" w:hAnsi="Times New Roman" w:cs="Times New Roman"/>
      <w:sz w:val="20"/>
      <w:szCs w:val="20"/>
      <w:lang w:val="x-none" w:eastAsia="x-none"/>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nhideWhenUsed/>
    <w:rsid w:val="008339A8"/>
    <w:rPr>
      <w:vertAlign w:val="superscript"/>
    </w:rPr>
  </w:style>
  <w:style w:type="paragraph" w:customStyle="1" w:styleId="xl66">
    <w:name w:val="xl66"/>
    <w:basedOn w:val="Normal"/>
    <w:uiPriority w:val="99"/>
    <w:rsid w:val="008339A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67">
    <w:name w:val="xl67"/>
    <w:basedOn w:val="Normal"/>
    <w:uiPriority w:val="99"/>
    <w:rsid w:val="008339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68">
    <w:name w:val="xl68"/>
    <w:basedOn w:val="Normal"/>
    <w:uiPriority w:val="99"/>
    <w:rsid w:val="008339A8"/>
    <w:pPr>
      <w:spacing w:before="100" w:beforeAutospacing="1" w:after="100" w:afterAutospacing="1"/>
    </w:pPr>
    <w:rPr>
      <w:rFonts w:ascii="Arial" w:hAnsi="Arial" w:cs="Arial"/>
      <w:lang w:eastAsia="es-CO"/>
    </w:rPr>
  </w:style>
  <w:style w:type="paragraph" w:customStyle="1" w:styleId="xl69">
    <w:name w:val="xl69"/>
    <w:basedOn w:val="Normal"/>
    <w:uiPriority w:val="99"/>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0">
    <w:name w:val="xl70"/>
    <w:basedOn w:val="Normal"/>
    <w:uiPriority w:val="99"/>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1">
    <w:name w:val="xl71"/>
    <w:basedOn w:val="Normal"/>
    <w:uiPriority w:val="99"/>
    <w:rsid w:val="008339A8"/>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72">
    <w:name w:val="xl72"/>
    <w:basedOn w:val="Normal"/>
    <w:uiPriority w:val="99"/>
    <w:rsid w:val="008339A8"/>
    <w:pPr>
      <w:pBdr>
        <w:top w:val="single" w:sz="4" w:space="0" w:color="auto"/>
        <w:left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xl73">
    <w:name w:val="xl73"/>
    <w:basedOn w:val="Normal"/>
    <w:uiPriority w:val="99"/>
    <w:rsid w:val="008339A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74">
    <w:name w:val="xl74"/>
    <w:basedOn w:val="Normal"/>
    <w:uiPriority w:val="99"/>
    <w:rsid w:val="008339A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5">
    <w:name w:val="xl75"/>
    <w:basedOn w:val="Normal"/>
    <w:uiPriority w:val="99"/>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76">
    <w:name w:val="xl76"/>
    <w:basedOn w:val="Normal"/>
    <w:uiPriority w:val="99"/>
    <w:rsid w:val="008339A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7">
    <w:name w:val="xl77"/>
    <w:basedOn w:val="Normal"/>
    <w:uiPriority w:val="99"/>
    <w:rsid w:val="008339A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78">
    <w:name w:val="xl78"/>
    <w:basedOn w:val="Normal"/>
    <w:uiPriority w:val="99"/>
    <w:rsid w:val="008339A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9">
    <w:name w:val="xl79"/>
    <w:basedOn w:val="Normal"/>
    <w:uiPriority w:val="99"/>
    <w:rsid w:val="008339A8"/>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80">
    <w:name w:val="xl80"/>
    <w:basedOn w:val="Normal"/>
    <w:uiPriority w:val="99"/>
    <w:rsid w:val="008339A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81">
    <w:name w:val="xl81"/>
    <w:basedOn w:val="Normal"/>
    <w:uiPriority w:val="99"/>
    <w:rsid w:val="008339A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82">
    <w:name w:val="xl82"/>
    <w:basedOn w:val="Normal"/>
    <w:uiPriority w:val="99"/>
    <w:rsid w:val="008339A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
    <w:name w:val="xl83"/>
    <w:basedOn w:val="Normal"/>
    <w:uiPriority w:val="99"/>
    <w:rsid w:val="008339A8"/>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84">
    <w:name w:val="xl84"/>
    <w:basedOn w:val="Normal"/>
    <w:uiPriority w:val="99"/>
    <w:rsid w:val="008339A8"/>
    <w:pPr>
      <w:pBdr>
        <w:top w:val="single" w:sz="4" w:space="0" w:color="auto"/>
        <w:left w:val="single" w:sz="4" w:space="0" w:color="auto"/>
        <w:bottom w:val="single" w:sz="8" w:space="0" w:color="auto"/>
        <w:right w:val="single" w:sz="8" w:space="0" w:color="auto"/>
      </w:pBdr>
      <w:spacing w:before="100" w:beforeAutospacing="1" w:after="100" w:afterAutospacing="1"/>
    </w:pPr>
    <w:rPr>
      <w:lang w:eastAsia="es-CO"/>
    </w:rPr>
  </w:style>
  <w:style w:type="paragraph" w:customStyle="1" w:styleId="xl85">
    <w:name w:val="xl85"/>
    <w:basedOn w:val="Normal"/>
    <w:uiPriority w:val="99"/>
    <w:rsid w:val="008339A8"/>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6">
    <w:name w:val="xl86"/>
    <w:basedOn w:val="Normal"/>
    <w:uiPriority w:val="99"/>
    <w:rsid w:val="008339A8"/>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7">
    <w:name w:val="xl87"/>
    <w:basedOn w:val="Normal"/>
    <w:uiPriority w:val="99"/>
    <w:rsid w:val="008339A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8">
    <w:name w:val="xl88"/>
    <w:basedOn w:val="Normal"/>
    <w:uiPriority w:val="99"/>
    <w:rsid w:val="008339A8"/>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9">
    <w:name w:val="xl89"/>
    <w:basedOn w:val="Normal"/>
    <w:uiPriority w:val="99"/>
    <w:rsid w:val="008339A8"/>
    <w:pP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90">
    <w:name w:val="xl90"/>
    <w:basedOn w:val="Normal"/>
    <w:uiPriority w:val="99"/>
    <w:rsid w:val="008339A8"/>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91">
    <w:name w:val="xl91"/>
    <w:basedOn w:val="Normal"/>
    <w:uiPriority w:val="99"/>
    <w:rsid w:val="008339A8"/>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2">
    <w:name w:val="xl92"/>
    <w:basedOn w:val="Normal"/>
    <w:uiPriority w:val="99"/>
    <w:rsid w:val="008339A8"/>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3">
    <w:name w:val="xl93"/>
    <w:basedOn w:val="Normal"/>
    <w:uiPriority w:val="99"/>
    <w:rsid w:val="008339A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4">
    <w:name w:val="xl94"/>
    <w:basedOn w:val="Normal"/>
    <w:uiPriority w:val="99"/>
    <w:rsid w:val="008339A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5">
    <w:name w:val="xl95"/>
    <w:basedOn w:val="Normal"/>
    <w:uiPriority w:val="99"/>
    <w:rsid w:val="008339A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6">
    <w:name w:val="xl96"/>
    <w:basedOn w:val="Normal"/>
    <w:uiPriority w:val="99"/>
    <w:rsid w:val="008339A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7">
    <w:name w:val="xl97"/>
    <w:basedOn w:val="Normal"/>
    <w:uiPriority w:val="99"/>
    <w:rsid w:val="008339A8"/>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8">
    <w:name w:val="xl98"/>
    <w:basedOn w:val="Normal"/>
    <w:uiPriority w:val="99"/>
    <w:rsid w:val="008339A8"/>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9">
    <w:name w:val="xl99"/>
    <w:basedOn w:val="Normal"/>
    <w:uiPriority w:val="99"/>
    <w:rsid w:val="008339A8"/>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100">
    <w:name w:val="xl100"/>
    <w:basedOn w:val="Normal"/>
    <w:uiPriority w:val="99"/>
    <w:rsid w:val="008339A8"/>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character" w:customStyle="1" w:styleId="apple-converted-space">
    <w:name w:val="apple-converted-space"/>
    <w:rsid w:val="008339A8"/>
  </w:style>
  <w:style w:type="paragraph" w:styleId="Cita">
    <w:name w:val="Quote"/>
    <w:basedOn w:val="Normal"/>
    <w:link w:val="CitaCar"/>
    <w:uiPriority w:val="29"/>
    <w:qFormat/>
    <w:rsid w:val="008339A8"/>
    <w:rPr>
      <w:rFonts w:eastAsia="Calibri"/>
      <w:i/>
      <w:iCs/>
      <w:color w:val="000000"/>
    </w:rPr>
  </w:style>
  <w:style w:type="character" w:customStyle="1" w:styleId="CitaCar">
    <w:name w:val="Cita Car"/>
    <w:basedOn w:val="Fuentedeprrafopredeter"/>
    <w:link w:val="Cita"/>
    <w:uiPriority w:val="29"/>
    <w:rsid w:val="008339A8"/>
    <w:rPr>
      <w:rFonts w:ascii="Times New Roman" w:eastAsia="Calibri" w:hAnsi="Times New Roman" w:cs="Times New Roman"/>
      <w:i/>
      <w:iCs/>
      <w:color w:val="000000"/>
      <w:sz w:val="24"/>
      <w:szCs w:val="24"/>
      <w:lang w:eastAsia="es-ES"/>
    </w:rPr>
  </w:style>
  <w:style w:type="paragraph" w:styleId="Textoindependienteprimerasangra2">
    <w:name w:val="Body Text First Indent 2"/>
    <w:basedOn w:val="Sangradetextonormal"/>
    <w:link w:val="Textoindependienteprimerasangra2Car"/>
    <w:uiPriority w:val="99"/>
    <w:rsid w:val="008339A8"/>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8339A8"/>
    <w:rPr>
      <w:rFonts w:ascii="Times New Roman" w:eastAsia="Times New Roman" w:hAnsi="Times New Roman" w:cs="Times New Roman"/>
      <w:sz w:val="24"/>
      <w:szCs w:val="24"/>
      <w:lang w:val="es-ES" w:eastAsia="es-ES"/>
    </w:rPr>
  </w:style>
  <w:style w:type="character" w:customStyle="1" w:styleId="colortitulos1">
    <w:name w:val="colortitulos1"/>
    <w:rsid w:val="008339A8"/>
    <w:rPr>
      <w:rFonts w:ascii="Tahoma" w:hAnsi="Tahoma" w:cs="Tahoma" w:hint="default"/>
      <w:b/>
      <w:bCs/>
      <w:color w:val="CE0000"/>
      <w:sz w:val="21"/>
      <w:szCs w:val="21"/>
    </w:rPr>
  </w:style>
  <w:style w:type="character" w:styleId="nfasisintenso">
    <w:name w:val="Intense Emphasis"/>
    <w:uiPriority w:val="21"/>
    <w:qFormat/>
    <w:rsid w:val="008339A8"/>
    <w:rPr>
      <w:i/>
      <w:iCs/>
      <w:color w:val="5B9BD5"/>
    </w:rPr>
  </w:style>
  <w:style w:type="paragraph" w:customStyle="1" w:styleId="MARITZA3">
    <w:name w:val="MARITZA3"/>
    <w:rsid w:val="008339A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maritza30">
    <w:name w:val="maritza3"/>
    <w:basedOn w:val="Normal"/>
    <w:uiPriority w:val="99"/>
    <w:rsid w:val="008339A8"/>
    <w:pPr>
      <w:jc w:val="both"/>
    </w:pPr>
    <w:rPr>
      <w:rFonts w:ascii="Courier New" w:hAnsi="Courier New" w:cs="Courier New"/>
      <w:spacing w:val="-2"/>
      <w:lang w:val="es-ES"/>
    </w:rPr>
  </w:style>
  <w:style w:type="paragraph" w:customStyle="1" w:styleId="Epgrafe1">
    <w:name w:val="Epígrafe1"/>
    <w:basedOn w:val="Normal"/>
    <w:next w:val="Normal"/>
    <w:uiPriority w:val="99"/>
    <w:qFormat/>
    <w:rsid w:val="008339A8"/>
    <w:pPr>
      <w:spacing w:before="120" w:after="120"/>
    </w:pPr>
    <w:rPr>
      <w:b/>
      <w:bCs/>
      <w:sz w:val="20"/>
      <w:szCs w:val="20"/>
      <w:lang w:val="es-ES" w:eastAsia="es-CO"/>
    </w:rPr>
  </w:style>
  <w:style w:type="paragraph" w:customStyle="1" w:styleId="BodyText22">
    <w:name w:val="Body Text 22"/>
    <w:basedOn w:val="Normal"/>
    <w:uiPriority w:val="99"/>
    <w:rsid w:val="008339A8"/>
    <w:pPr>
      <w:widowControl w:val="0"/>
      <w:jc w:val="both"/>
    </w:pPr>
    <w:rPr>
      <w:rFonts w:ascii="Arial" w:hAnsi="Arial"/>
      <w:b/>
      <w:szCs w:val="20"/>
      <w:lang w:val="es-MX" w:eastAsia="en-US"/>
    </w:rPr>
  </w:style>
  <w:style w:type="paragraph" w:customStyle="1" w:styleId="Sangradetextonormal1">
    <w:name w:val="Sangría de texto normal1"/>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Predeterminado">
    <w:name w:val="Predeterminado"/>
    <w:uiPriority w:val="99"/>
    <w:rsid w:val="008339A8"/>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uiPriority w:val="99"/>
    <w:rsid w:val="008339A8"/>
    <w:pPr>
      <w:jc w:val="both"/>
    </w:pPr>
    <w:rPr>
      <w:rFonts w:ascii="Arial" w:hAnsi="Arial"/>
      <w:sz w:val="22"/>
      <w:szCs w:val="20"/>
    </w:rPr>
  </w:style>
  <w:style w:type="paragraph" w:customStyle="1" w:styleId="Punto">
    <w:name w:val="Punto"/>
    <w:basedOn w:val="Normal"/>
    <w:uiPriority w:val="99"/>
    <w:rsid w:val="008339A8"/>
    <w:pPr>
      <w:numPr>
        <w:numId w:val="2"/>
      </w:numPr>
      <w:spacing w:after="60"/>
      <w:jc w:val="both"/>
    </w:pPr>
    <w:rPr>
      <w:rFonts w:ascii="Arial" w:hAnsi="Arial"/>
      <w:szCs w:val="20"/>
      <w:lang w:val="es-ES"/>
    </w:rPr>
  </w:style>
  <w:style w:type="paragraph" w:customStyle="1" w:styleId="Articulo">
    <w:name w:val="Articulo"/>
    <w:basedOn w:val="Normal"/>
    <w:next w:val="Normal"/>
    <w:link w:val="ArticuloCar"/>
    <w:autoRedefine/>
    <w:rsid w:val="008339A8"/>
    <w:pPr>
      <w:jc w:val="both"/>
    </w:pPr>
    <w:rPr>
      <w:rFonts w:ascii="Arial Narrow" w:hAnsi="Arial Narrow" w:cs="Tahoma"/>
      <w:b/>
      <w:bCs/>
      <w:sz w:val="22"/>
      <w:szCs w:val="22"/>
      <w:lang w:val="es-ES"/>
    </w:rPr>
  </w:style>
  <w:style w:type="paragraph" w:styleId="Lista">
    <w:name w:val="List"/>
    <w:basedOn w:val="Normal"/>
    <w:uiPriority w:val="99"/>
    <w:rsid w:val="008339A8"/>
    <w:pPr>
      <w:ind w:left="283" w:hanging="283"/>
    </w:pPr>
    <w:rPr>
      <w:sz w:val="20"/>
      <w:lang w:val="es-ES_tradnl"/>
    </w:rPr>
  </w:style>
  <w:style w:type="paragraph" w:styleId="Textodebloque">
    <w:name w:val="Block Text"/>
    <w:basedOn w:val="Normal"/>
    <w:uiPriority w:val="99"/>
    <w:rsid w:val="008339A8"/>
    <w:pPr>
      <w:ind w:left="284" w:right="760"/>
      <w:jc w:val="both"/>
    </w:pPr>
    <w:rPr>
      <w:sz w:val="20"/>
      <w:szCs w:val="20"/>
      <w:lang w:val="es-ES_tradnl"/>
    </w:rPr>
  </w:style>
  <w:style w:type="paragraph" w:customStyle="1" w:styleId="Text1">
    <w:name w:val="Text1"/>
    <w:basedOn w:val="Ttulo2"/>
    <w:uiPriority w:val="99"/>
    <w:rsid w:val="008339A8"/>
    <w:pPr>
      <w:keepNext w:val="0"/>
      <w:widowControl w:val="0"/>
      <w:numPr>
        <w:ilvl w:val="0"/>
        <w:numId w:val="0"/>
      </w:numPr>
      <w:tabs>
        <w:tab w:val="left" w:pos="-2694"/>
        <w:tab w:val="num" w:pos="1440"/>
        <w:tab w:val="left" w:pos="2410"/>
      </w:tabs>
      <w:spacing w:before="200" w:after="160" w:line="264" w:lineRule="auto"/>
      <w:ind w:left="720" w:hanging="720"/>
      <w:jc w:val="both"/>
    </w:pPr>
    <w:rPr>
      <w:rFonts w:ascii="ClassGarmnd BT" w:hAnsi="ClassGarmnd BT"/>
      <w:b w:val="0"/>
      <w:bCs w:val="0"/>
      <w:iCs w:val="0"/>
      <w:caps w:val="0"/>
      <w:smallCaps/>
      <w:szCs w:val="20"/>
      <w:lang w:val="es-CL"/>
    </w:rPr>
  </w:style>
  <w:style w:type="paragraph" w:customStyle="1" w:styleId="Ttulodeldocumento">
    <w:name w:val="Título del documento"/>
    <w:basedOn w:val="Normal"/>
    <w:uiPriority w:val="99"/>
    <w:rsid w:val="008339A8"/>
    <w:rPr>
      <w:szCs w:val="20"/>
      <w:lang w:val="es-ES"/>
    </w:rPr>
  </w:style>
  <w:style w:type="table" w:customStyle="1" w:styleId="TablaWeb1">
    <w:name w:val="Tabla Web 1"/>
    <w:basedOn w:val="Tablanormal"/>
    <w:rsid w:val="008339A8"/>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font5">
    <w:name w:val="font5"/>
    <w:basedOn w:val="Normal"/>
    <w:uiPriority w:val="99"/>
    <w:rsid w:val="008339A8"/>
    <w:pPr>
      <w:spacing w:before="100" w:after="100"/>
    </w:pPr>
    <w:rPr>
      <w:rFonts w:ascii="Arial" w:eastAsia="Arial Unicode MS" w:hAnsi="Arial"/>
      <w:b/>
      <w:sz w:val="22"/>
      <w:lang w:val="es-ES"/>
    </w:rPr>
  </w:style>
  <w:style w:type="paragraph" w:styleId="Subttulo">
    <w:name w:val="Subtitle"/>
    <w:basedOn w:val="Normal"/>
    <w:link w:val="SubttuloCar"/>
    <w:uiPriority w:val="11"/>
    <w:qFormat/>
    <w:rsid w:val="008339A8"/>
    <w:pPr>
      <w:jc w:val="center"/>
    </w:pPr>
    <w:rPr>
      <w:rFonts w:ascii="Arial" w:hAnsi="Arial"/>
      <w:b/>
      <w:sz w:val="22"/>
      <w:szCs w:val="20"/>
    </w:rPr>
  </w:style>
  <w:style w:type="character" w:customStyle="1" w:styleId="SubttuloCar">
    <w:name w:val="Subtítulo Car"/>
    <w:basedOn w:val="Fuentedeprrafopredeter"/>
    <w:link w:val="Subttulo"/>
    <w:uiPriority w:val="11"/>
    <w:rsid w:val="008339A8"/>
    <w:rPr>
      <w:rFonts w:ascii="Arial" w:eastAsia="Times New Roman" w:hAnsi="Arial" w:cs="Times New Roman"/>
      <w:b/>
      <w:szCs w:val="20"/>
      <w:lang w:eastAsia="es-ES"/>
    </w:rPr>
  </w:style>
  <w:style w:type="paragraph" w:customStyle="1" w:styleId="1">
    <w:name w:val="1"/>
    <w:basedOn w:val="Normal"/>
    <w:uiPriority w:val="99"/>
    <w:rsid w:val="008339A8"/>
    <w:pPr>
      <w:spacing w:after="160" w:line="240" w:lineRule="exact"/>
    </w:pPr>
    <w:rPr>
      <w:rFonts w:ascii="Verdana" w:hAnsi="Verdana"/>
      <w:sz w:val="20"/>
      <w:szCs w:val="20"/>
      <w:lang w:val="en-US" w:eastAsia="en-US"/>
    </w:rPr>
  </w:style>
  <w:style w:type="paragraph" w:customStyle="1" w:styleId="Textoindependiente31">
    <w:name w:val="Texto independiente 31"/>
    <w:basedOn w:val="Normal"/>
    <w:uiPriority w:val="99"/>
    <w:rsid w:val="008339A8"/>
    <w:pPr>
      <w:jc w:val="both"/>
    </w:pPr>
    <w:rPr>
      <w:rFonts w:ascii="Arial" w:hAnsi="Arial"/>
      <w:sz w:val="22"/>
      <w:szCs w:val="20"/>
      <w:lang w:val="es-ES"/>
    </w:rPr>
  </w:style>
  <w:style w:type="paragraph" w:customStyle="1" w:styleId="CarCarCarCar">
    <w:name w:val="Car Car Car Car"/>
    <w:basedOn w:val="Normal"/>
    <w:uiPriority w:val="99"/>
    <w:rsid w:val="008339A8"/>
    <w:pPr>
      <w:spacing w:after="160" w:line="240" w:lineRule="exact"/>
    </w:pPr>
    <w:rPr>
      <w:rFonts w:ascii="Verdana" w:hAnsi="Verdana"/>
      <w:sz w:val="20"/>
      <w:szCs w:val="20"/>
      <w:lang w:val="en-US" w:eastAsia="en-US"/>
    </w:rPr>
  </w:style>
  <w:style w:type="paragraph" w:customStyle="1" w:styleId="Tibitoc">
    <w:name w:val="Tibitoc"/>
    <w:basedOn w:val="Normal"/>
    <w:uiPriority w:val="99"/>
    <w:rsid w:val="008339A8"/>
    <w:pPr>
      <w:jc w:val="center"/>
    </w:pPr>
    <w:rPr>
      <w:rFonts w:ascii="Arial" w:hAnsi="Arial"/>
      <w:b/>
      <w:sz w:val="22"/>
      <w:szCs w:val="20"/>
      <w:lang w:val="es-ES_tradnl"/>
    </w:rPr>
  </w:style>
  <w:style w:type="paragraph" w:customStyle="1" w:styleId="DefaultParagraphFontParaCharCharCharCar">
    <w:name w:val="Default Paragraph Font Para Char Char Char Car"/>
    <w:basedOn w:val="Normal"/>
    <w:next w:val="Asuntodelcomentario"/>
    <w:autoRedefine/>
    <w:uiPriority w:val="99"/>
    <w:rsid w:val="008339A8"/>
    <w:pPr>
      <w:jc w:val="both"/>
    </w:pPr>
    <w:rPr>
      <w:rFonts w:ascii="Arial Narrow" w:hAnsi="Arial Narrow"/>
      <w:b/>
      <w:sz w:val="22"/>
      <w:szCs w:val="22"/>
      <w:lang w:val="en-US" w:eastAsia="en-US"/>
    </w:rPr>
  </w:style>
  <w:style w:type="paragraph" w:customStyle="1" w:styleId="Textoindependiente0">
    <w:name w:val="Texto independiente(."/>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2">
    <w:name w:val="2"/>
    <w:basedOn w:val="Normal"/>
    <w:next w:val="Sangradetextonormal"/>
    <w:uiPriority w:val="99"/>
    <w:rsid w:val="008339A8"/>
    <w:pPr>
      <w:ind w:left="1418"/>
      <w:jc w:val="both"/>
    </w:pPr>
    <w:rPr>
      <w:rFonts w:ascii="Tahoma" w:hAnsi="Tahoma"/>
      <w:b/>
      <w:spacing w:val="-2"/>
      <w:lang w:val="es-ES" w:eastAsia="en-US"/>
    </w:rPr>
  </w:style>
  <w:style w:type="paragraph" w:customStyle="1" w:styleId="BodyText23">
    <w:name w:val="Body Text 23"/>
    <w:basedOn w:val="Normal"/>
    <w:uiPriority w:val="99"/>
    <w:rsid w:val="008339A8"/>
    <w:pPr>
      <w:tabs>
        <w:tab w:val="left" w:pos="0"/>
        <w:tab w:val="left" w:pos="705"/>
      </w:tabs>
      <w:jc w:val="both"/>
    </w:pPr>
    <w:rPr>
      <w:rFonts w:ascii="Arial" w:hAnsi="Arial"/>
      <w:lang w:val="es-ES_tradnl"/>
    </w:rPr>
  </w:style>
  <w:style w:type="paragraph" w:customStyle="1" w:styleId="Textosinformato1">
    <w:name w:val="Texto sin formato1"/>
    <w:basedOn w:val="Normal"/>
    <w:uiPriority w:val="99"/>
    <w:rsid w:val="008339A8"/>
    <w:rPr>
      <w:rFonts w:ascii="Courier New" w:hAnsi="Courier New"/>
      <w:lang w:val="es-ES" w:eastAsia="en-US"/>
    </w:rPr>
  </w:style>
  <w:style w:type="character" w:styleId="nfasis">
    <w:name w:val="Emphasis"/>
    <w:qFormat/>
    <w:rsid w:val="008339A8"/>
    <w:rPr>
      <w:i/>
      <w:iCs/>
    </w:rPr>
  </w:style>
  <w:style w:type="paragraph" w:customStyle="1" w:styleId="estilo10">
    <w:name w:val="estilo1"/>
    <w:basedOn w:val="Normal"/>
    <w:uiPriority w:val="99"/>
    <w:rsid w:val="008339A8"/>
    <w:pPr>
      <w:spacing w:before="230" w:after="230" w:line="216" w:lineRule="atLeast"/>
      <w:ind w:left="230" w:right="230"/>
    </w:pPr>
    <w:rPr>
      <w:rFonts w:ascii="Verdana" w:hAnsi="Verdana"/>
      <w:color w:val="000000"/>
      <w:sz w:val="18"/>
      <w:szCs w:val="18"/>
      <w:lang w:val="es-ES"/>
    </w:rPr>
  </w:style>
  <w:style w:type="paragraph" w:customStyle="1" w:styleId="Car">
    <w:name w:val="Car"/>
    <w:basedOn w:val="Normal"/>
    <w:uiPriority w:val="99"/>
    <w:rsid w:val="008339A8"/>
    <w:pPr>
      <w:spacing w:after="160" w:line="240" w:lineRule="exact"/>
    </w:pPr>
    <w:rPr>
      <w:rFonts w:ascii="Verdana" w:hAnsi="Verdana"/>
      <w:sz w:val="20"/>
      <w:szCs w:val="20"/>
      <w:lang w:val="es-ES" w:eastAsia="en-US"/>
    </w:rPr>
  </w:style>
  <w:style w:type="paragraph" w:customStyle="1" w:styleId="Pa8">
    <w:name w:val="Pa8"/>
    <w:basedOn w:val="Default"/>
    <w:next w:val="Default"/>
    <w:uiPriority w:val="99"/>
    <w:rsid w:val="008339A8"/>
    <w:pPr>
      <w:widowControl/>
      <w:spacing w:before="40" w:after="40" w:line="191" w:lineRule="atLeast"/>
    </w:pPr>
    <w:rPr>
      <w:rFonts w:ascii="Formata LightCondensed" w:hAnsi="Formata LightCondensed" w:cs="Times New Roman"/>
      <w:color w:val="auto"/>
    </w:rPr>
  </w:style>
  <w:style w:type="paragraph" w:styleId="Lista2">
    <w:name w:val="List 2"/>
    <w:basedOn w:val="Normal"/>
    <w:uiPriority w:val="99"/>
    <w:rsid w:val="008339A8"/>
    <w:pPr>
      <w:ind w:left="566" w:hanging="283"/>
    </w:pPr>
    <w:rPr>
      <w:sz w:val="20"/>
      <w:szCs w:val="20"/>
      <w:lang w:val="es-ES_tradnl"/>
    </w:rPr>
  </w:style>
  <w:style w:type="character" w:customStyle="1" w:styleId="ArticuloCar">
    <w:name w:val="Articulo Car"/>
    <w:link w:val="Articulo"/>
    <w:rsid w:val="008339A8"/>
    <w:rPr>
      <w:rFonts w:ascii="Arial Narrow" w:eastAsia="Times New Roman" w:hAnsi="Arial Narrow" w:cs="Tahoma"/>
      <w:b/>
      <w:bCs/>
      <w:lang w:val="es-ES" w:eastAsia="es-ES"/>
    </w:rPr>
  </w:style>
  <w:style w:type="paragraph" w:customStyle="1" w:styleId="Estilo1">
    <w:name w:val="Estilo1"/>
    <w:basedOn w:val="Normal"/>
    <w:next w:val="Ttulo3"/>
    <w:uiPriority w:val="99"/>
    <w:rsid w:val="008339A8"/>
    <w:pPr>
      <w:numPr>
        <w:ilvl w:val="1"/>
        <w:numId w:val="3"/>
      </w:numPr>
      <w:jc w:val="both"/>
    </w:pPr>
    <w:rPr>
      <w:rFonts w:ascii="Arial Narrow" w:hAnsi="Arial Narrow" w:cs="Arial"/>
      <w:b/>
      <w:bCs/>
      <w:sz w:val="22"/>
      <w:szCs w:val="22"/>
      <w:lang w:val="es-ES"/>
    </w:rPr>
  </w:style>
  <w:style w:type="paragraph" w:customStyle="1" w:styleId="Pa38">
    <w:name w:val="Pa38"/>
    <w:basedOn w:val="Normal"/>
    <w:next w:val="Normal"/>
    <w:uiPriority w:val="99"/>
    <w:rsid w:val="008339A8"/>
    <w:pPr>
      <w:autoSpaceDE w:val="0"/>
      <w:autoSpaceDN w:val="0"/>
      <w:adjustRightInd w:val="0"/>
      <w:spacing w:line="181" w:lineRule="atLeast"/>
    </w:pPr>
    <w:rPr>
      <w:lang w:eastAsia="es-CO"/>
    </w:rPr>
  </w:style>
  <w:style w:type="character" w:customStyle="1" w:styleId="A9">
    <w:name w:val="A9"/>
    <w:rsid w:val="008339A8"/>
    <w:rPr>
      <w:color w:val="000000"/>
      <w:sz w:val="19"/>
    </w:rPr>
  </w:style>
  <w:style w:type="paragraph" w:customStyle="1" w:styleId="default0">
    <w:name w:val="default"/>
    <w:basedOn w:val="Normal"/>
    <w:uiPriority w:val="99"/>
    <w:rsid w:val="008339A8"/>
    <w:pPr>
      <w:spacing w:before="100" w:beforeAutospacing="1" w:after="100" w:afterAutospacing="1"/>
    </w:pPr>
    <w:rPr>
      <w:lang w:eastAsia="es-CO"/>
    </w:rPr>
  </w:style>
  <w:style w:type="paragraph" w:customStyle="1" w:styleId="Textoindependiente22">
    <w:name w:val="Texto independiente 22"/>
    <w:basedOn w:val="Normal"/>
    <w:uiPriority w:val="99"/>
    <w:rsid w:val="008339A8"/>
    <w:pPr>
      <w:suppressAutoHyphens/>
      <w:ind w:left="1440"/>
      <w:jc w:val="both"/>
    </w:pPr>
    <w:rPr>
      <w:rFonts w:ascii="Arial" w:hAnsi="Arial"/>
      <w:b/>
      <w:spacing w:val="-3"/>
      <w:lang w:eastAsia="en-US"/>
    </w:rPr>
  </w:style>
  <w:style w:type="paragraph" w:customStyle="1" w:styleId="bodytext2car">
    <w:name w:val="bodytext2car"/>
    <w:basedOn w:val="Normal"/>
    <w:uiPriority w:val="99"/>
    <w:rsid w:val="008339A8"/>
    <w:pPr>
      <w:ind w:left="851"/>
      <w:jc w:val="both"/>
    </w:pPr>
    <w:rPr>
      <w:rFonts w:ascii="Arial" w:eastAsia="Calibri" w:hAnsi="Arial" w:cs="Arial"/>
      <w:sz w:val="22"/>
      <w:szCs w:val="22"/>
      <w:lang w:eastAsia="es-CO"/>
    </w:rPr>
  </w:style>
  <w:style w:type="paragraph" w:customStyle="1" w:styleId="ECO">
    <w:name w:val="ECO"/>
    <w:basedOn w:val="Normal"/>
    <w:uiPriority w:val="99"/>
    <w:rsid w:val="008339A8"/>
    <w:pPr>
      <w:numPr>
        <w:numId w:val="4"/>
      </w:numPr>
      <w:spacing w:after="300"/>
      <w:jc w:val="both"/>
    </w:pPr>
    <w:rPr>
      <w:rFonts w:ascii="Arial" w:hAnsi="Arial"/>
      <w:szCs w:val="20"/>
      <w:lang w:val="es-ES_tradnl"/>
    </w:rPr>
  </w:style>
  <w:style w:type="paragraph" w:customStyle="1" w:styleId="Pa39">
    <w:name w:val="Pa39"/>
    <w:basedOn w:val="Normal"/>
    <w:next w:val="Normal"/>
    <w:uiPriority w:val="99"/>
    <w:rsid w:val="008339A8"/>
    <w:pPr>
      <w:autoSpaceDE w:val="0"/>
      <w:autoSpaceDN w:val="0"/>
      <w:adjustRightInd w:val="0"/>
      <w:spacing w:line="181" w:lineRule="atLeast"/>
    </w:pPr>
    <w:rPr>
      <w:lang w:val="es-ES"/>
    </w:rPr>
  </w:style>
  <w:style w:type="paragraph" w:customStyle="1" w:styleId="MAYUS">
    <w:name w:val="MAYUS"/>
    <w:basedOn w:val="Ttulo4"/>
    <w:uiPriority w:val="99"/>
    <w:rsid w:val="008339A8"/>
    <w:pPr>
      <w:numPr>
        <w:ilvl w:val="0"/>
        <w:numId w:val="0"/>
      </w:numPr>
      <w:overflowPunct w:val="0"/>
      <w:autoSpaceDE w:val="0"/>
      <w:autoSpaceDN w:val="0"/>
      <w:adjustRightInd w:val="0"/>
      <w:spacing w:after="0" w:line="240" w:lineRule="auto"/>
      <w:textAlignment w:val="baseline"/>
    </w:pPr>
    <w:rPr>
      <w:bCs w:val="0"/>
      <w:caps/>
      <w:sz w:val="22"/>
      <w:szCs w:val="22"/>
    </w:rPr>
  </w:style>
  <w:style w:type="paragraph" w:styleId="Revisin">
    <w:name w:val="Revision"/>
    <w:hidden/>
    <w:uiPriority w:val="99"/>
    <w:semiHidden/>
    <w:rsid w:val="008339A8"/>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uiPriority w:val="99"/>
    <w:rsid w:val="008339A8"/>
    <w:pPr>
      <w:spacing w:after="0" w:line="240" w:lineRule="auto"/>
    </w:pPr>
    <w:rPr>
      <w:rFonts w:ascii="Calibri" w:eastAsia="Times New Roman" w:hAnsi="Calibri" w:cs="Times New Roman"/>
      <w:lang w:val="es-MX"/>
    </w:rPr>
  </w:style>
  <w:style w:type="character" w:customStyle="1" w:styleId="SinespaciadoCar1">
    <w:name w:val="Sin espaciado Car1"/>
    <w:uiPriority w:val="1"/>
    <w:locked/>
    <w:rsid w:val="008339A8"/>
    <w:rPr>
      <w:rFonts w:ascii="Times New Roman" w:eastAsia="Times New Roman" w:hAnsi="Times New Roman"/>
      <w:sz w:val="24"/>
      <w:szCs w:val="24"/>
      <w:lang w:val="es-ES" w:eastAsia="es-ES"/>
    </w:rPr>
  </w:style>
  <w:style w:type="character" w:customStyle="1" w:styleId="TtuloCar3">
    <w:name w:val="Título Car3"/>
    <w:basedOn w:val="Fuentedeprrafopredeter"/>
    <w:uiPriority w:val="10"/>
    <w:rsid w:val="008339A8"/>
    <w:rPr>
      <w:rFonts w:ascii="Arial" w:eastAsia="Times New Roman" w:hAnsi="Arial" w:cs="Times New Roman"/>
      <w:b/>
      <w:color w:val="000000"/>
      <w:sz w:val="24"/>
      <w:szCs w:val="20"/>
      <w:lang w:eastAsia="es-ES"/>
    </w:rPr>
  </w:style>
  <w:style w:type="paragraph" w:styleId="Textoindependienteprimerasangra">
    <w:name w:val="Body Text First Indent"/>
    <w:basedOn w:val="Textoindependiente"/>
    <w:link w:val="TextoindependienteprimerasangraCar"/>
    <w:uiPriority w:val="99"/>
    <w:rsid w:val="008339A8"/>
    <w:pPr>
      <w:ind w:firstLine="210"/>
      <w:jc w:val="left"/>
    </w:pPr>
    <w:rPr>
      <w:rFonts w:ascii="Times New Roman" w:hAnsi="Times New Roman"/>
      <w:sz w:val="24"/>
      <w:szCs w:val="24"/>
      <w:lang w:val="es-ES"/>
    </w:rPr>
  </w:style>
  <w:style w:type="character" w:customStyle="1" w:styleId="TextoindependienteprimerasangraCar">
    <w:name w:val="Texto independiente primera sangría Car"/>
    <w:basedOn w:val="TextoindependienteCar"/>
    <w:link w:val="Textoindependienteprimerasangra"/>
    <w:uiPriority w:val="99"/>
    <w:rsid w:val="008339A8"/>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8339A8"/>
    <w:pPr>
      <w:widowControl w:val="0"/>
      <w:autoSpaceDE w:val="0"/>
      <w:autoSpaceDN w:val="0"/>
      <w:adjustRightInd w:val="0"/>
      <w:ind w:left="4252"/>
    </w:pPr>
    <w:rPr>
      <w:rFonts w:ascii="Arial" w:hAnsi="Arial"/>
      <w:lang w:val="es-ES"/>
    </w:rPr>
  </w:style>
  <w:style w:type="character" w:customStyle="1" w:styleId="CierreCar">
    <w:name w:val="Cierre Car"/>
    <w:basedOn w:val="Fuentedeprrafopredeter"/>
    <w:link w:val="Cierre"/>
    <w:uiPriority w:val="99"/>
    <w:rsid w:val="008339A8"/>
    <w:rPr>
      <w:rFonts w:ascii="Arial" w:eastAsia="Times New Roman" w:hAnsi="Arial" w:cs="Times New Roman"/>
      <w:sz w:val="24"/>
      <w:szCs w:val="24"/>
      <w:lang w:val="es-ES" w:eastAsia="es-ES"/>
    </w:rPr>
  </w:style>
  <w:style w:type="paragraph" w:styleId="Firma">
    <w:name w:val="Signature"/>
    <w:basedOn w:val="Normal"/>
    <w:link w:val="FirmaCar"/>
    <w:uiPriority w:val="99"/>
    <w:rsid w:val="008339A8"/>
    <w:pPr>
      <w:widowControl w:val="0"/>
      <w:autoSpaceDE w:val="0"/>
      <w:autoSpaceDN w:val="0"/>
      <w:adjustRightInd w:val="0"/>
      <w:ind w:left="4252"/>
    </w:pPr>
    <w:rPr>
      <w:rFonts w:ascii="Arial" w:hAnsi="Arial"/>
      <w:lang w:val="es-ES"/>
    </w:rPr>
  </w:style>
  <w:style w:type="character" w:customStyle="1" w:styleId="FirmaCar">
    <w:name w:val="Firma Car"/>
    <w:basedOn w:val="Fuentedeprrafopredeter"/>
    <w:link w:val="Firma"/>
    <w:uiPriority w:val="99"/>
    <w:rsid w:val="008339A8"/>
    <w:rPr>
      <w:rFonts w:ascii="Arial" w:eastAsia="Times New Roman" w:hAnsi="Arial" w:cs="Times New Roman"/>
      <w:sz w:val="24"/>
      <w:szCs w:val="24"/>
      <w:lang w:val="es-ES" w:eastAsia="es-ES"/>
    </w:rPr>
  </w:style>
  <w:style w:type="paragraph" w:styleId="Listaconvietas2">
    <w:name w:val="List Bullet 2"/>
    <w:basedOn w:val="Normal"/>
    <w:uiPriority w:val="99"/>
    <w:rsid w:val="008339A8"/>
    <w:pPr>
      <w:numPr>
        <w:numId w:val="6"/>
      </w:numPr>
    </w:pPr>
    <w:rPr>
      <w:lang w:val="es-ES"/>
    </w:rPr>
  </w:style>
  <w:style w:type="paragraph" w:styleId="Listaconvietas3">
    <w:name w:val="List Bullet 3"/>
    <w:basedOn w:val="Normal"/>
    <w:uiPriority w:val="99"/>
    <w:rsid w:val="008339A8"/>
    <w:pPr>
      <w:numPr>
        <w:numId w:val="7"/>
      </w:numPr>
    </w:pPr>
    <w:rPr>
      <w:lang w:val="es-ES"/>
    </w:rPr>
  </w:style>
  <w:style w:type="paragraph" w:customStyle="1" w:styleId="60exhnormal">
    <w:name w:val="60 exh normal"/>
    <w:basedOn w:val="Normal"/>
    <w:uiPriority w:val="99"/>
    <w:rsid w:val="008339A8"/>
    <w:pPr>
      <w:numPr>
        <w:numId w:val="8"/>
      </w:numPr>
      <w:tabs>
        <w:tab w:val="clear" w:pos="1656"/>
        <w:tab w:val="num" w:pos="360"/>
      </w:tabs>
      <w:ind w:left="0" w:firstLine="0"/>
    </w:pPr>
    <w:rPr>
      <w:rFonts w:ascii="Arial" w:hAnsi="Arial"/>
      <w:szCs w:val="20"/>
      <w:lang w:val="en-US"/>
    </w:rPr>
  </w:style>
  <w:style w:type="paragraph" w:customStyle="1" w:styleId="Subcaptulo">
    <w:name w:val="Subcapítulo"/>
    <w:basedOn w:val="Normal"/>
    <w:uiPriority w:val="99"/>
    <w:rsid w:val="008339A8"/>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8339A8"/>
    <w:rPr>
      <w:rFonts w:cs="Times New Roman"/>
    </w:rPr>
  </w:style>
  <w:style w:type="paragraph" w:customStyle="1" w:styleId="Infodocumentosadjuntos">
    <w:name w:val="Info documentos adjuntos"/>
    <w:basedOn w:val="Normal"/>
    <w:uiPriority w:val="99"/>
    <w:rsid w:val="008339A8"/>
    <w:rPr>
      <w:lang w:val="es-ES"/>
    </w:rPr>
  </w:style>
  <w:style w:type="character" w:customStyle="1" w:styleId="TextodegloboCar1">
    <w:name w:val="Texto de globo Car1"/>
    <w:basedOn w:val="Fuentedeprrafopredeter"/>
    <w:uiPriority w:val="99"/>
    <w:semiHidden/>
    <w:rsid w:val="008339A8"/>
    <w:rPr>
      <w:rFonts w:ascii="Tahoma" w:eastAsia="Times New Roman" w:hAnsi="Tahoma" w:cs="Tahoma"/>
      <w:sz w:val="16"/>
      <w:szCs w:val="16"/>
      <w:lang w:val="es-ES" w:eastAsia="es-ES"/>
    </w:rPr>
  </w:style>
  <w:style w:type="paragraph" w:styleId="Continuarlista">
    <w:name w:val="List Continue"/>
    <w:basedOn w:val="Normal"/>
    <w:uiPriority w:val="99"/>
    <w:rsid w:val="008339A8"/>
    <w:pPr>
      <w:spacing w:after="120"/>
      <w:ind w:left="283"/>
    </w:pPr>
    <w:rPr>
      <w:lang w:val="es-ES"/>
    </w:rPr>
  </w:style>
  <w:style w:type="paragraph" w:styleId="Lista3">
    <w:name w:val="List 3"/>
    <w:basedOn w:val="Normal"/>
    <w:uiPriority w:val="99"/>
    <w:rsid w:val="008339A8"/>
    <w:pPr>
      <w:ind w:left="849" w:hanging="283"/>
    </w:pPr>
    <w:rPr>
      <w:lang w:val="es-ES"/>
    </w:rPr>
  </w:style>
  <w:style w:type="paragraph" w:customStyle="1" w:styleId="Textosinformato2">
    <w:name w:val="Texto sin formato2"/>
    <w:basedOn w:val="Normal"/>
    <w:uiPriority w:val="99"/>
    <w:rsid w:val="008339A8"/>
    <w:rPr>
      <w:rFonts w:ascii="Courier New" w:hAnsi="Courier New"/>
      <w:lang w:val="es-ES" w:eastAsia="en-US"/>
    </w:rPr>
  </w:style>
  <w:style w:type="paragraph" w:customStyle="1" w:styleId="Pa10">
    <w:name w:val="Pa10"/>
    <w:basedOn w:val="Default"/>
    <w:next w:val="Default"/>
    <w:uiPriority w:val="99"/>
    <w:rsid w:val="008339A8"/>
    <w:pPr>
      <w:spacing w:before="20" w:after="20" w:line="191" w:lineRule="atLeast"/>
    </w:pPr>
    <w:rPr>
      <w:rFonts w:ascii="Times New Roman" w:hAnsi="Times New Roman" w:cs="Times New Roman"/>
      <w:color w:val="auto"/>
      <w:lang w:val="es-CO" w:eastAsia="es-CO"/>
    </w:rPr>
  </w:style>
  <w:style w:type="paragraph" w:customStyle="1" w:styleId="Textoindependiente32">
    <w:name w:val="Texto independiente 32"/>
    <w:basedOn w:val="Normal"/>
    <w:uiPriority w:val="99"/>
    <w:rsid w:val="008339A8"/>
    <w:pPr>
      <w:jc w:val="both"/>
    </w:pPr>
    <w:rPr>
      <w:rFonts w:ascii="Arial" w:hAnsi="Arial"/>
      <w:sz w:val="22"/>
      <w:lang w:val="es-ES"/>
    </w:rPr>
  </w:style>
  <w:style w:type="paragraph" w:customStyle="1" w:styleId="Style2">
    <w:name w:val="Style 2"/>
    <w:uiPriority w:val="99"/>
    <w:rsid w:val="008339A8"/>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8339A8"/>
    <w:pPr>
      <w:spacing w:after="200" w:line="276" w:lineRule="auto"/>
      <w:ind w:left="720"/>
      <w:contextualSpacing/>
    </w:pPr>
    <w:rPr>
      <w:rFonts w:ascii="Calibri" w:hAnsi="Calibri"/>
      <w:sz w:val="22"/>
      <w:szCs w:val="22"/>
      <w:lang w:eastAsia="en-US"/>
    </w:rPr>
  </w:style>
  <w:style w:type="character" w:customStyle="1" w:styleId="searchhit">
    <w:name w:val="search_hit"/>
    <w:basedOn w:val="Fuentedeprrafopredeter"/>
    <w:rsid w:val="008339A8"/>
  </w:style>
  <w:style w:type="paragraph" w:styleId="Mapadeldocumento">
    <w:name w:val="Document Map"/>
    <w:basedOn w:val="Normal"/>
    <w:link w:val="MapadeldocumentoCar"/>
    <w:uiPriority w:val="99"/>
    <w:unhideWhenUsed/>
    <w:rsid w:val="008339A8"/>
    <w:rPr>
      <w:rFonts w:ascii="Tahoma" w:hAnsi="Tahoma"/>
      <w:sz w:val="16"/>
      <w:szCs w:val="16"/>
      <w:lang w:val="es-ES"/>
    </w:rPr>
  </w:style>
  <w:style w:type="character" w:customStyle="1" w:styleId="MapadeldocumentoCar">
    <w:name w:val="Mapa del documento Car"/>
    <w:basedOn w:val="Fuentedeprrafopredeter"/>
    <w:link w:val="Mapadeldocumento"/>
    <w:uiPriority w:val="99"/>
    <w:rsid w:val="008339A8"/>
    <w:rPr>
      <w:rFonts w:ascii="Tahoma" w:eastAsia="Times New Roman" w:hAnsi="Tahoma" w:cs="Times New Roman"/>
      <w:sz w:val="16"/>
      <w:szCs w:val="16"/>
      <w:lang w:val="es-ES" w:eastAsia="es-ES"/>
    </w:rPr>
  </w:style>
  <w:style w:type="paragraph" w:customStyle="1" w:styleId="Ttulo2ttulo2">
    <w:name w:val="Título 2.título 2"/>
    <w:basedOn w:val="Normal"/>
    <w:next w:val="Normal"/>
    <w:uiPriority w:val="99"/>
    <w:rsid w:val="008339A8"/>
    <w:pPr>
      <w:keepNext/>
      <w:snapToGrid w:val="0"/>
      <w:outlineLvl w:val="1"/>
    </w:pPr>
    <w:rPr>
      <w:rFonts w:ascii="Arial" w:hAnsi="Arial"/>
      <w:b/>
      <w:color w:val="000000"/>
      <w:lang w:val="es-ES"/>
    </w:rPr>
  </w:style>
  <w:style w:type="paragraph" w:customStyle="1" w:styleId="xl58">
    <w:name w:val="xl58"/>
    <w:basedOn w:val="Normal"/>
    <w:uiPriority w:val="99"/>
    <w:rsid w:val="008339A8"/>
    <w:pPr>
      <w:spacing w:before="100" w:after="100"/>
      <w:jc w:val="center"/>
    </w:pPr>
    <w:rPr>
      <w:rFonts w:ascii="Arial" w:eastAsia="Arial Unicode MS" w:hAnsi="Arial"/>
      <w:b/>
      <w:sz w:val="18"/>
      <w:lang w:val="es-ES"/>
    </w:rPr>
  </w:style>
  <w:style w:type="paragraph" w:customStyle="1" w:styleId="xl34">
    <w:name w:val="xl34"/>
    <w:basedOn w:val="Normal"/>
    <w:uiPriority w:val="99"/>
    <w:rsid w:val="008339A8"/>
    <w:pPr>
      <w:spacing w:before="100" w:after="100"/>
    </w:pPr>
    <w:rPr>
      <w:rFonts w:ascii="Arial Narrow" w:eastAsia="Arial Unicode MS" w:hAnsi="Arial Narrow"/>
      <w:b/>
      <w:szCs w:val="20"/>
      <w:lang w:val="es-ES"/>
    </w:rPr>
  </w:style>
  <w:style w:type="paragraph" w:customStyle="1" w:styleId="toa">
    <w:name w:val="toa"/>
    <w:basedOn w:val="Normal"/>
    <w:uiPriority w:val="99"/>
    <w:rsid w:val="008339A8"/>
    <w:pPr>
      <w:tabs>
        <w:tab w:val="left" w:pos="9000"/>
        <w:tab w:val="right" w:pos="9360"/>
      </w:tabs>
      <w:suppressAutoHyphens/>
    </w:pPr>
    <w:rPr>
      <w:sz w:val="22"/>
      <w:szCs w:val="20"/>
      <w:lang w:val="en-US"/>
    </w:rPr>
  </w:style>
  <w:style w:type="paragraph" w:customStyle="1" w:styleId="MARITZA4">
    <w:name w:val="MARITZA4"/>
    <w:basedOn w:val="Normal"/>
    <w:uiPriority w:val="99"/>
    <w:rsid w:val="008339A8"/>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uiPriority w:val="99"/>
    <w:rsid w:val="008339A8"/>
    <w:pPr>
      <w:widowControl w:val="0"/>
      <w:tabs>
        <w:tab w:val="left" w:pos="567"/>
      </w:tabs>
      <w:suppressAutoHyphens/>
      <w:ind w:left="567" w:hanging="567"/>
      <w:jc w:val="both"/>
    </w:pPr>
    <w:rPr>
      <w:rFonts w:ascii="Arial" w:hAnsi="Arial"/>
      <w:b/>
      <w:noProof/>
      <w:spacing w:val="-1"/>
      <w:sz w:val="20"/>
      <w:lang w:val="es-ES"/>
    </w:rPr>
  </w:style>
  <w:style w:type="paragraph" w:customStyle="1" w:styleId="formspace">
    <w:name w:val="form space"/>
    <w:basedOn w:val="Normal"/>
    <w:uiPriority w:val="99"/>
    <w:rsid w:val="008339A8"/>
    <w:pPr>
      <w:widowControl w:val="0"/>
      <w:spacing w:before="60" w:after="60"/>
    </w:pPr>
    <w:rPr>
      <w:rFonts w:ascii="Helvetica" w:hAnsi="Helvetica"/>
      <w:sz w:val="18"/>
      <w:lang w:val="es-ES"/>
    </w:rPr>
  </w:style>
  <w:style w:type="character" w:customStyle="1" w:styleId="A1">
    <w:name w:val="A1"/>
    <w:rsid w:val="008339A8"/>
    <w:rPr>
      <w:color w:val="000000"/>
    </w:rPr>
  </w:style>
  <w:style w:type="paragraph" w:styleId="Textonotaalfinal">
    <w:name w:val="endnote text"/>
    <w:basedOn w:val="Normal"/>
    <w:link w:val="TextonotaalfinalCar"/>
    <w:uiPriority w:val="99"/>
    <w:rsid w:val="008339A8"/>
    <w:rPr>
      <w:sz w:val="20"/>
      <w:szCs w:val="20"/>
      <w:lang w:val="es-ES"/>
    </w:rPr>
  </w:style>
  <w:style w:type="character" w:customStyle="1" w:styleId="TextonotaalfinalCar">
    <w:name w:val="Texto nota al final Car"/>
    <w:basedOn w:val="Fuentedeprrafopredeter"/>
    <w:link w:val="Textonotaalfinal"/>
    <w:uiPriority w:val="99"/>
    <w:rsid w:val="008339A8"/>
    <w:rPr>
      <w:rFonts w:ascii="Times New Roman" w:eastAsia="Times New Roman" w:hAnsi="Times New Roman" w:cs="Times New Roman"/>
      <w:sz w:val="20"/>
      <w:szCs w:val="20"/>
      <w:lang w:val="es-ES" w:eastAsia="es-ES"/>
    </w:rPr>
  </w:style>
  <w:style w:type="character" w:styleId="Refdenotaalfinal">
    <w:name w:val="endnote reference"/>
    <w:rsid w:val="008339A8"/>
    <w:rPr>
      <w:rFonts w:cs="Times New Roman"/>
      <w:vertAlign w:val="superscript"/>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8339A8"/>
    <w:pPr>
      <w:spacing w:after="160" w:line="240" w:lineRule="exact"/>
    </w:pPr>
    <w:rPr>
      <w:sz w:val="21"/>
      <w:szCs w:val="21"/>
      <w:lang w:val="en-US" w:eastAsia="en-US"/>
    </w:rPr>
  </w:style>
  <w:style w:type="paragraph" w:customStyle="1" w:styleId="MARITZA2">
    <w:name w:val="MARITZA2"/>
    <w:uiPriority w:val="99"/>
    <w:rsid w:val="008339A8"/>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8339A8"/>
  </w:style>
  <w:style w:type="paragraph" w:customStyle="1" w:styleId="CM42">
    <w:name w:val="CM42"/>
    <w:basedOn w:val="Normal"/>
    <w:uiPriority w:val="99"/>
    <w:rsid w:val="008339A8"/>
    <w:pPr>
      <w:autoSpaceDE w:val="0"/>
      <w:autoSpaceDN w:val="0"/>
    </w:pPr>
    <w:rPr>
      <w:rFonts w:ascii="Arial" w:eastAsia="Calibri" w:hAnsi="Arial" w:cs="Arial"/>
      <w:lang w:eastAsia="en-US"/>
    </w:rPr>
  </w:style>
  <w:style w:type="table" w:styleId="Tablaweb10">
    <w:name w:val="Table Web 1"/>
    <w:basedOn w:val="Tablanormal"/>
    <w:unhideWhenUsed/>
    <w:rsid w:val="008339A8"/>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8339A8"/>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angradetextonormal2">
    <w:name w:val="Sangría de texto normal2"/>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Textoindependiente33">
    <w:name w:val="Texto independiente 33"/>
    <w:basedOn w:val="Normal"/>
    <w:uiPriority w:val="99"/>
    <w:rsid w:val="008339A8"/>
    <w:pPr>
      <w:jc w:val="both"/>
    </w:pPr>
    <w:rPr>
      <w:rFonts w:ascii="Arial" w:hAnsi="Arial"/>
      <w:sz w:val="22"/>
      <w:lang w:val="es-ES"/>
    </w:rPr>
  </w:style>
  <w:style w:type="character" w:customStyle="1" w:styleId="MapadeldocumentoCar1">
    <w:name w:val="Mapa del documento Car1"/>
    <w:basedOn w:val="Fuentedeprrafopredeter"/>
    <w:uiPriority w:val="99"/>
    <w:rsid w:val="008339A8"/>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8339A8"/>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8339A8"/>
    <w:rPr>
      <w:rFonts w:ascii="Courier New" w:hAnsi="Courier New"/>
      <w:lang w:val="es-ES" w:eastAsia="en-US"/>
    </w:rPr>
  </w:style>
  <w:style w:type="paragraph" w:customStyle="1" w:styleId="CarCarCarCar3">
    <w:name w:val="Car Car Car Car3"/>
    <w:basedOn w:val="Normal"/>
    <w:uiPriority w:val="99"/>
    <w:rsid w:val="008339A8"/>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Textoindependiente34">
    <w:name w:val="Texto independiente 34"/>
    <w:basedOn w:val="Normal"/>
    <w:uiPriority w:val="99"/>
    <w:rsid w:val="008339A8"/>
    <w:pPr>
      <w:jc w:val="both"/>
    </w:pPr>
    <w:rPr>
      <w:rFonts w:ascii="Arial" w:hAnsi="Arial"/>
      <w:sz w:val="22"/>
      <w:lang w:val="es-ES"/>
    </w:rPr>
  </w:style>
  <w:style w:type="paragraph" w:customStyle="1" w:styleId="Textoindependiente20">
    <w:name w:val="Texto independiente(.2"/>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8339A8"/>
    <w:rPr>
      <w:rFonts w:ascii="Courier New" w:hAnsi="Courier New"/>
      <w:lang w:val="es-ES" w:eastAsia="en-US"/>
    </w:rPr>
  </w:style>
  <w:style w:type="paragraph" w:customStyle="1" w:styleId="CarCarCarCar2">
    <w:name w:val="Car Car Car Car2"/>
    <w:basedOn w:val="Normal"/>
    <w:uiPriority w:val="99"/>
    <w:rsid w:val="008339A8"/>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Textoindependiente25">
    <w:name w:val="Texto independiente 25"/>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8339A8"/>
    <w:pPr>
      <w:jc w:val="both"/>
    </w:pPr>
    <w:rPr>
      <w:rFonts w:ascii="Arial" w:hAnsi="Arial"/>
      <w:sz w:val="22"/>
      <w:lang w:val="es-ES"/>
    </w:rPr>
  </w:style>
  <w:style w:type="paragraph" w:customStyle="1" w:styleId="Textoindependiente1">
    <w:name w:val="Texto independiente(.1"/>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8339A8"/>
    <w:rPr>
      <w:rFonts w:ascii="Courier New" w:hAnsi="Courier New"/>
      <w:lang w:val="es-ES" w:eastAsia="en-US"/>
    </w:rPr>
  </w:style>
  <w:style w:type="paragraph" w:customStyle="1" w:styleId="Prrafodelista4">
    <w:name w:val="Párrafo de lista4"/>
    <w:basedOn w:val="Normal"/>
    <w:uiPriority w:val="99"/>
    <w:rsid w:val="008339A8"/>
    <w:pPr>
      <w:ind w:left="720"/>
      <w:contextualSpacing/>
    </w:pPr>
    <w:rPr>
      <w:lang w:val="es-ES"/>
    </w:rPr>
  </w:style>
  <w:style w:type="paragraph" w:customStyle="1" w:styleId="CarCarCarCar1">
    <w:name w:val="Car Car Car Car1"/>
    <w:basedOn w:val="Normal"/>
    <w:uiPriority w:val="99"/>
    <w:rsid w:val="008339A8"/>
    <w:pPr>
      <w:spacing w:after="160" w:line="240" w:lineRule="exact"/>
    </w:pPr>
    <w:rPr>
      <w:rFonts w:ascii="Verdana" w:hAnsi="Verdana"/>
      <w:sz w:val="20"/>
      <w:szCs w:val="20"/>
      <w:lang w:val="en-US" w:eastAsia="en-US"/>
    </w:rPr>
  </w:style>
  <w:style w:type="numbering" w:customStyle="1" w:styleId="Estilo2">
    <w:name w:val="Estilo2"/>
    <w:uiPriority w:val="99"/>
    <w:rsid w:val="008339A8"/>
    <w:pPr>
      <w:numPr>
        <w:numId w:val="10"/>
      </w:numPr>
    </w:pPr>
  </w:style>
  <w:style w:type="paragraph" w:customStyle="1" w:styleId="Direccininterior">
    <w:name w:val="Dirección interior"/>
    <w:basedOn w:val="Normal"/>
    <w:uiPriority w:val="99"/>
    <w:rsid w:val="008339A8"/>
    <w:pPr>
      <w:spacing w:line="240" w:lineRule="atLeast"/>
      <w:jc w:val="both"/>
    </w:pPr>
    <w:rPr>
      <w:rFonts w:ascii="Garamond" w:eastAsia="Calibri" w:hAnsi="Garamond"/>
      <w:sz w:val="20"/>
      <w:szCs w:val="20"/>
      <w:lang w:val="es-ES"/>
    </w:rPr>
  </w:style>
  <w:style w:type="paragraph" w:customStyle="1" w:styleId="listparagraph">
    <w:name w:val="listparagraph"/>
    <w:basedOn w:val="Normal"/>
    <w:uiPriority w:val="99"/>
    <w:rsid w:val="008339A8"/>
    <w:pPr>
      <w:ind w:left="708"/>
    </w:pPr>
    <w:rPr>
      <w:rFonts w:eastAsia="Calibri"/>
      <w:sz w:val="20"/>
      <w:szCs w:val="20"/>
    </w:rPr>
  </w:style>
  <w:style w:type="paragraph" w:customStyle="1" w:styleId="defaultparagraphfontparacharcharcharcar0">
    <w:name w:val="defaultparagraphfontparacharcharcharcar"/>
    <w:basedOn w:val="Normal"/>
    <w:uiPriority w:val="99"/>
    <w:rsid w:val="008339A8"/>
    <w:pPr>
      <w:jc w:val="both"/>
    </w:pPr>
    <w:rPr>
      <w:rFonts w:ascii="Arial Narrow" w:eastAsia="Arial Unicode MS" w:hAnsi="Arial Narrow" w:cs="Arial Narrow"/>
      <w:b/>
      <w:bCs/>
      <w:sz w:val="22"/>
      <w:szCs w:val="22"/>
    </w:rPr>
  </w:style>
  <w:style w:type="character" w:customStyle="1" w:styleId="FontStyle66">
    <w:name w:val="Font Style66"/>
    <w:uiPriority w:val="99"/>
    <w:rsid w:val="008339A8"/>
    <w:rPr>
      <w:rFonts w:ascii="Arial Narrow" w:hAnsi="Arial Narrow" w:cs="Arial Narrow"/>
      <w:sz w:val="22"/>
      <w:szCs w:val="22"/>
    </w:rPr>
  </w:style>
  <w:style w:type="paragraph" w:customStyle="1" w:styleId="canresize">
    <w:name w:val="canresize"/>
    <w:basedOn w:val="Normal"/>
    <w:uiPriority w:val="99"/>
    <w:rsid w:val="008339A8"/>
    <w:rPr>
      <w:color w:val="4E5156"/>
      <w:sz w:val="29"/>
      <w:szCs w:val="29"/>
      <w:lang w:eastAsia="es-CO"/>
    </w:rPr>
  </w:style>
  <w:style w:type="character" w:customStyle="1" w:styleId="st1">
    <w:name w:val="st1"/>
    <w:basedOn w:val="Fuentedeprrafopredeter"/>
    <w:rsid w:val="008339A8"/>
  </w:style>
  <w:style w:type="paragraph" w:customStyle="1" w:styleId="Textoindependiente36">
    <w:name w:val="Texto independiente 36"/>
    <w:basedOn w:val="Normal"/>
    <w:uiPriority w:val="99"/>
    <w:rsid w:val="008339A8"/>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uiPriority w:val="99"/>
    <w:rsid w:val="008339A8"/>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8339A8"/>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8339A8"/>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8339A8"/>
    <w:rPr>
      <w:rFonts w:ascii="Verdana" w:hAnsi="Verdana" w:cs="Verdana"/>
      <w:sz w:val="18"/>
      <w:szCs w:val="18"/>
    </w:rPr>
  </w:style>
  <w:style w:type="paragraph" w:customStyle="1" w:styleId="Style48">
    <w:name w:val="Style48"/>
    <w:basedOn w:val="Normal"/>
    <w:uiPriority w:val="99"/>
    <w:rsid w:val="008339A8"/>
    <w:pPr>
      <w:widowControl w:val="0"/>
      <w:autoSpaceDE w:val="0"/>
      <w:autoSpaceDN w:val="0"/>
      <w:adjustRightInd w:val="0"/>
      <w:spacing w:line="274" w:lineRule="exact"/>
      <w:jc w:val="both"/>
    </w:pPr>
    <w:rPr>
      <w:rFonts w:ascii="Arial Narrow" w:hAnsi="Arial Narrow"/>
      <w:lang w:val="es-ES"/>
    </w:rPr>
  </w:style>
  <w:style w:type="paragraph" w:customStyle="1" w:styleId="Listamulticolor-nfasis11">
    <w:name w:val="Lista multicolor - Énfasis 11"/>
    <w:basedOn w:val="Normal"/>
    <w:uiPriority w:val="34"/>
    <w:qFormat/>
    <w:rsid w:val="008339A8"/>
    <w:pPr>
      <w:spacing w:after="200" w:line="276" w:lineRule="auto"/>
      <w:ind w:left="720"/>
      <w:contextualSpacing/>
    </w:pPr>
    <w:rPr>
      <w:rFonts w:ascii="Calibri" w:eastAsia="Calibri" w:hAnsi="Calibri"/>
      <w:sz w:val="22"/>
      <w:szCs w:val="22"/>
      <w:lang w:eastAsia="en-US"/>
    </w:rPr>
  </w:style>
  <w:style w:type="paragraph" w:customStyle="1" w:styleId="Sangradetextonormal5">
    <w:name w:val="Sangría de texto normal5"/>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Prrafodelista5">
    <w:name w:val="Párrafo de lista5"/>
    <w:basedOn w:val="Normal"/>
    <w:uiPriority w:val="99"/>
    <w:rsid w:val="008339A8"/>
    <w:pPr>
      <w:ind w:left="720"/>
      <w:contextualSpacing/>
    </w:pPr>
    <w:rPr>
      <w:lang w:val="es-ES"/>
    </w:rPr>
  </w:style>
  <w:style w:type="paragraph" w:customStyle="1" w:styleId="Style3">
    <w:name w:val="Style 3"/>
    <w:uiPriority w:val="99"/>
    <w:rsid w:val="008339A8"/>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uiPriority w:val="99"/>
    <w:rsid w:val="008339A8"/>
    <w:pPr>
      <w:jc w:val="both"/>
    </w:pPr>
    <w:rPr>
      <w:rFonts w:ascii="Arial" w:hAnsi="Arial"/>
      <w:sz w:val="22"/>
      <w:lang w:val="es-ES"/>
    </w:rPr>
  </w:style>
  <w:style w:type="paragraph" w:customStyle="1" w:styleId="Textosinformato6">
    <w:name w:val="Texto sin formato6"/>
    <w:basedOn w:val="Normal"/>
    <w:uiPriority w:val="99"/>
    <w:rsid w:val="008339A8"/>
    <w:rPr>
      <w:rFonts w:ascii="Courier New" w:hAnsi="Courier New"/>
      <w:lang w:val="es-ES" w:eastAsia="en-US"/>
    </w:rPr>
  </w:style>
  <w:style w:type="paragraph" w:customStyle="1" w:styleId="Sangradetextonormal11">
    <w:name w:val="Sangría de texto normal11"/>
    <w:basedOn w:val="Normal"/>
    <w:uiPriority w:val="99"/>
    <w:rsid w:val="008339A8"/>
    <w:pPr>
      <w:widowControl w:val="0"/>
      <w:spacing w:after="120"/>
      <w:ind w:left="283"/>
    </w:pPr>
    <w:rPr>
      <w:rFonts w:ascii="Courier New" w:hAnsi="Courier New"/>
      <w:sz w:val="20"/>
      <w:szCs w:val="20"/>
      <w:lang w:val="es-ES" w:eastAsia="en-US"/>
    </w:rPr>
  </w:style>
  <w:style w:type="paragraph" w:customStyle="1" w:styleId="Prrafodelista11">
    <w:name w:val="Párrafo de lista11"/>
    <w:basedOn w:val="Normal"/>
    <w:uiPriority w:val="99"/>
    <w:rsid w:val="008339A8"/>
    <w:pPr>
      <w:ind w:left="720"/>
      <w:contextualSpacing/>
    </w:pPr>
    <w:rPr>
      <w:lang w:val="es-ES"/>
    </w:rPr>
  </w:style>
  <w:style w:type="paragraph" w:customStyle="1" w:styleId="Textoindependiente231">
    <w:name w:val="Texto independiente 231"/>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8339A8"/>
    <w:pPr>
      <w:jc w:val="both"/>
    </w:pPr>
    <w:rPr>
      <w:rFonts w:ascii="Arial" w:hAnsi="Arial"/>
      <w:sz w:val="22"/>
      <w:lang w:val="es-ES"/>
    </w:rPr>
  </w:style>
  <w:style w:type="paragraph" w:customStyle="1" w:styleId="Textosinformato31">
    <w:name w:val="Texto sin formato31"/>
    <w:basedOn w:val="Normal"/>
    <w:uiPriority w:val="99"/>
    <w:rsid w:val="008339A8"/>
    <w:rPr>
      <w:rFonts w:ascii="Courier New" w:hAnsi="Courier New"/>
      <w:lang w:val="es-ES" w:eastAsia="en-US"/>
    </w:rPr>
  </w:style>
  <w:style w:type="paragraph" w:styleId="Saludo">
    <w:name w:val="Salutation"/>
    <w:basedOn w:val="Normal"/>
    <w:next w:val="Normal"/>
    <w:link w:val="SaludoCar"/>
    <w:uiPriority w:val="99"/>
    <w:unhideWhenUsed/>
    <w:rsid w:val="008339A8"/>
    <w:rPr>
      <w:lang w:val="es-ES"/>
    </w:rPr>
  </w:style>
  <w:style w:type="character" w:customStyle="1" w:styleId="SaludoCar">
    <w:name w:val="Saludo Car"/>
    <w:basedOn w:val="Fuentedeprrafopredeter"/>
    <w:link w:val="Saludo"/>
    <w:uiPriority w:val="99"/>
    <w:rsid w:val="008339A8"/>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8339A8"/>
    <w:pPr>
      <w:spacing w:after="120"/>
      <w:ind w:left="566"/>
      <w:contextualSpacing/>
    </w:pPr>
    <w:rPr>
      <w:lang w:val="es-ES"/>
    </w:rPr>
  </w:style>
  <w:style w:type="character" w:customStyle="1" w:styleId="textonavy1">
    <w:name w:val="texto_navy1"/>
    <w:rsid w:val="008339A8"/>
    <w:rPr>
      <w:color w:val="000080"/>
    </w:rPr>
  </w:style>
  <w:style w:type="character" w:customStyle="1" w:styleId="hps">
    <w:name w:val="hps"/>
    <w:rsid w:val="008339A8"/>
  </w:style>
  <w:style w:type="paragraph" w:customStyle="1" w:styleId="Textoindependiente27">
    <w:name w:val="Texto independiente 27"/>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uiPriority w:val="99"/>
    <w:rsid w:val="008339A8"/>
    <w:pPr>
      <w:widowControl w:val="0"/>
      <w:spacing w:after="120"/>
      <w:ind w:left="283"/>
    </w:pPr>
    <w:rPr>
      <w:rFonts w:ascii="Courier New" w:hAnsi="Courier New"/>
      <w:snapToGrid w:val="0"/>
      <w:sz w:val="20"/>
      <w:szCs w:val="20"/>
      <w:lang w:val="es-ES" w:eastAsia="en-US"/>
    </w:rPr>
  </w:style>
  <w:style w:type="character" w:customStyle="1" w:styleId="AsuntodelcomentarioCar1">
    <w:name w:val="Asunto del comentario Car1"/>
    <w:uiPriority w:val="99"/>
    <w:semiHidden/>
    <w:rsid w:val="008339A8"/>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uiPriority w:val="99"/>
    <w:rsid w:val="008339A8"/>
    <w:pPr>
      <w:ind w:left="720"/>
      <w:contextualSpacing/>
    </w:pPr>
    <w:rPr>
      <w:lang w:val="es-ES"/>
    </w:rPr>
  </w:style>
  <w:style w:type="paragraph" w:customStyle="1" w:styleId="Textoindependiente39">
    <w:name w:val="Texto independiente 39"/>
    <w:basedOn w:val="Normal"/>
    <w:uiPriority w:val="99"/>
    <w:rsid w:val="008339A8"/>
    <w:pPr>
      <w:jc w:val="both"/>
    </w:pPr>
    <w:rPr>
      <w:rFonts w:ascii="Arial" w:hAnsi="Arial"/>
      <w:sz w:val="22"/>
      <w:lang w:val="es-ES"/>
    </w:rPr>
  </w:style>
  <w:style w:type="paragraph" w:customStyle="1" w:styleId="Textoindependiente4">
    <w:name w:val="Texto independiente(.4"/>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uiPriority w:val="99"/>
    <w:rsid w:val="008339A8"/>
    <w:rPr>
      <w:rFonts w:ascii="Courier New" w:hAnsi="Courier New"/>
      <w:lang w:val="es-ES" w:eastAsia="en-US"/>
    </w:rPr>
  </w:style>
  <w:style w:type="paragraph" w:customStyle="1" w:styleId="CarCarCarCar4">
    <w:name w:val="Car Car Car Car4"/>
    <w:basedOn w:val="Normal"/>
    <w:uiPriority w:val="99"/>
    <w:rsid w:val="008339A8"/>
    <w:pPr>
      <w:spacing w:after="160" w:line="240" w:lineRule="exact"/>
    </w:pPr>
    <w:rPr>
      <w:rFonts w:ascii="Verdana" w:hAnsi="Verdana"/>
      <w:sz w:val="20"/>
      <w:szCs w:val="20"/>
      <w:lang w:val="en-US" w:eastAsia="en-US"/>
    </w:rPr>
  </w:style>
  <w:style w:type="paragraph" w:customStyle="1" w:styleId="Normal1">
    <w:name w:val="Normal1"/>
    <w:basedOn w:val="Normal"/>
    <w:uiPriority w:val="99"/>
    <w:rsid w:val="008339A8"/>
    <w:pPr>
      <w:widowControl w:val="0"/>
      <w:suppressAutoHyphens/>
    </w:pPr>
    <w:rPr>
      <w:szCs w:val="20"/>
      <w:lang w:val="es-ES_tradnl"/>
    </w:rPr>
  </w:style>
  <w:style w:type="paragraph" w:customStyle="1" w:styleId="Bullets">
    <w:name w:val="Bullets"/>
    <w:basedOn w:val="Normal"/>
    <w:uiPriority w:val="99"/>
    <w:rsid w:val="008339A8"/>
    <w:pPr>
      <w:widowControl w:val="0"/>
      <w:numPr>
        <w:numId w:val="11"/>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8339A8"/>
    <w:rPr>
      <w:sz w:val="22"/>
      <w:szCs w:val="22"/>
    </w:rPr>
  </w:style>
  <w:style w:type="paragraph" w:customStyle="1" w:styleId="csi1">
    <w:name w:val="csi 1"/>
    <w:basedOn w:val="Normal"/>
    <w:uiPriority w:val="99"/>
    <w:rsid w:val="008339A8"/>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8339A8"/>
  </w:style>
  <w:style w:type="paragraph" w:styleId="TDC1">
    <w:name w:val="toc 1"/>
    <w:basedOn w:val="Normal"/>
    <w:next w:val="Normal"/>
    <w:autoRedefine/>
    <w:uiPriority w:val="39"/>
    <w:unhideWhenUsed/>
    <w:rsid w:val="008339A8"/>
    <w:pPr>
      <w:jc w:val="both"/>
    </w:pPr>
    <w:rPr>
      <w:rFonts w:ascii="Arial Narrow" w:hAnsi="Arial Narrow"/>
      <w:sz w:val="20"/>
      <w:lang w:val="es-ES"/>
    </w:rPr>
  </w:style>
  <w:style w:type="paragraph" w:styleId="TDC2">
    <w:name w:val="toc 2"/>
    <w:basedOn w:val="Normal"/>
    <w:next w:val="Normal"/>
    <w:autoRedefine/>
    <w:uiPriority w:val="39"/>
    <w:unhideWhenUsed/>
    <w:rsid w:val="008339A8"/>
    <w:pPr>
      <w:ind w:left="200"/>
      <w:jc w:val="both"/>
    </w:pPr>
    <w:rPr>
      <w:rFonts w:ascii="Arial Narrow" w:hAnsi="Arial Narrow"/>
      <w:sz w:val="20"/>
      <w:lang w:val="es-ES"/>
    </w:rPr>
  </w:style>
  <w:style w:type="numbering" w:customStyle="1" w:styleId="Estilo4">
    <w:name w:val="Estilo4"/>
    <w:uiPriority w:val="99"/>
    <w:rsid w:val="008339A8"/>
    <w:pPr>
      <w:numPr>
        <w:numId w:val="12"/>
      </w:numPr>
    </w:pPr>
  </w:style>
  <w:style w:type="paragraph" w:customStyle="1" w:styleId="Prrafodelista7">
    <w:name w:val="Párrafo de lista7"/>
    <w:basedOn w:val="Normal"/>
    <w:uiPriority w:val="99"/>
    <w:rsid w:val="008339A8"/>
    <w:pPr>
      <w:spacing w:after="200" w:line="276" w:lineRule="auto"/>
      <w:ind w:left="720"/>
      <w:contextualSpacing/>
    </w:pPr>
    <w:rPr>
      <w:rFonts w:ascii="Calibri" w:hAnsi="Calibri"/>
      <w:sz w:val="22"/>
      <w:szCs w:val="22"/>
      <w:lang w:eastAsia="en-US"/>
    </w:rPr>
  </w:style>
  <w:style w:type="paragraph" w:customStyle="1" w:styleId="xl65">
    <w:name w:val="xl65"/>
    <w:basedOn w:val="Normal"/>
    <w:uiPriority w:val="99"/>
    <w:rsid w:val="008339A8"/>
    <w:pPr>
      <w:spacing w:before="100" w:beforeAutospacing="1" w:after="100" w:afterAutospacing="1"/>
      <w:jc w:val="center"/>
    </w:pPr>
    <w:rPr>
      <w:lang w:eastAsia="es-CO"/>
    </w:rPr>
  </w:style>
  <w:style w:type="paragraph" w:customStyle="1" w:styleId="xl64">
    <w:name w:val="xl64"/>
    <w:basedOn w:val="Normal"/>
    <w:uiPriority w:val="99"/>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01">
    <w:name w:val="xl101"/>
    <w:basedOn w:val="Normal"/>
    <w:uiPriority w:val="99"/>
    <w:rsid w:val="008339A8"/>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eastAsia="es-CO"/>
    </w:rPr>
  </w:style>
  <w:style w:type="paragraph" w:customStyle="1" w:styleId="xl102">
    <w:name w:val="xl102"/>
    <w:basedOn w:val="Normal"/>
    <w:uiPriority w:val="99"/>
    <w:rsid w:val="008339A8"/>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eastAsia="es-CO"/>
    </w:rPr>
  </w:style>
  <w:style w:type="paragraph" w:customStyle="1" w:styleId="xl103">
    <w:name w:val="xl103"/>
    <w:basedOn w:val="Normal"/>
    <w:uiPriority w:val="99"/>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04">
    <w:name w:val="xl104"/>
    <w:basedOn w:val="Normal"/>
    <w:uiPriority w:val="99"/>
    <w:rsid w:val="008339A8"/>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05">
    <w:name w:val="xl105"/>
    <w:basedOn w:val="Normal"/>
    <w:uiPriority w:val="99"/>
    <w:rsid w:val="008339A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06">
    <w:name w:val="xl106"/>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07">
    <w:name w:val="xl107"/>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08">
    <w:name w:val="xl108"/>
    <w:basedOn w:val="Normal"/>
    <w:uiPriority w:val="99"/>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09">
    <w:name w:val="xl109"/>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10">
    <w:name w:val="xl110"/>
    <w:basedOn w:val="Normal"/>
    <w:uiPriority w:val="99"/>
    <w:rsid w:val="008339A8"/>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eastAsia="es-CO"/>
    </w:rPr>
  </w:style>
  <w:style w:type="paragraph" w:customStyle="1" w:styleId="xl112">
    <w:name w:val="xl112"/>
    <w:basedOn w:val="Normal"/>
    <w:uiPriority w:val="99"/>
    <w:rsid w:val="008339A8"/>
    <w:pPr>
      <w:spacing w:before="100" w:beforeAutospacing="1" w:after="100" w:afterAutospacing="1"/>
    </w:pPr>
    <w:rPr>
      <w:lang w:eastAsia="es-CO"/>
    </w:rPr>
  </w:style>
  <w:style w:type="paragraph" w:customStyle="1" w:styleId="xl113">
    <w:name w:val="xl113"/>
    <w:basedOn w:val="Normal"/>
    <w:uiPriority w:val="99"/>
    <w:rsid w:val="008339A8"/>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eastAsia="es-CO"/>
    </w:rPr>
  </w:style>
  <w:style w:type="paragraph" w:customStyle="1" w:styleId="xl114">
    <w:name w:val="xl114"/>
    <w:basedOn w:val="Normal"/>
    <w:uiPriority w:val="99"/>
    <w:rsid w:val="008339A8"/>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15">
    <w:name w:val="xl115"/>
    <w:basedOn w:val="Normal"/>
    <w:uiPriority w:val="99"/>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eastAsia="es-CO"/>
    </w:rPr>
  </w:style>
  <w:style w:type="paragraph" w:customStyle="1" w:styleId="xl116">
    <w:name w:val="xl116"/>
    <w:basedOn w:val="Normal"/>
    <w:uiPriority w:val="99"/>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11">
    <w:name w:val="xl111"/>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17">
    <w:name w:val="xl117"/>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18">
    <w:name w:val="xl118"/>
    <w:basedOn w:val="Normal"/>
    <w:uiPriority w:val="99"/>
    <w:rsid w:val="008339A8"/>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eastAsia="es-CO"/>
    </w:rPr>
  </w:style>
  <w:style w:type="paragraph" w:customStyle="1" w:styleId="xl119">
    <w:name w:val="xl119"/>
    <w:basedOn w:val="Normal"/>
    <w:uiPriority w:val="99"/>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0">
    <w:name w:val="xl120"/>
    <w:basedOn w:val="Normal"/>
    <w:uiPriority w:val="99"/>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1">
    <w:name w:val="xl121"/>
    <w:basedOn w:val="Normal"/>
    <w:uiPriority w:val="99"/>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2">
    <w:name w:val="xl122"/>
    <w:basedOn w:val="Normal"/>
    <w:uiPriority w:val="99"/>
    <w:rsid w:val="008339A8"/>
    <w:pPr>
      <w:pBdr>
        <w:bottom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3">
    <w:name w:val="xl123"/>
    <w:basedOn w:val="Normal"/>
    <w:uiPriority w:val="99"/>
    <w:rsid w:val="008339A8"/>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4">
    <w:name w:val="xl124"/>
    <w:basedOn w:val="Normal"/>
    <w:uiPriority w:val="99"/>
    <w:rsid w:val="008339A8"/>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5">
    <w:name w:val="xl125"/>
    <w:basedOn w:val="Normal"/>
    <w:uiPriority w:val="99"/>
    <w:rsid w:val="008339A8"/>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6">
    <w:name w:val="xl126"/>
    <w:basedOn w:val="Normal"/>
    <w:uiPriority w:val="99"/>
    <w:rsid w:val="008339A8"/>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eastAsia="es-CO"/>
    </w:rPr>
  </w:style>
  <w:style w:type="paragraph" w:customStyle="1" w:styleId="xl127">
    <w:name w:val="xl127"/>
    <w:basedOn w:val="Normal"/>
    <w:uiPriority w:val="99"/>
    <w:rsid w:val="008339A8"/>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8">
    <w:name w:val="xl128"/>
    <w:basedOn w:val="Normal"/>
    <w:uiPriority w:val="99"/>
    <w:rsid w:val="008339A8"/>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9">
    <w:name w:val="xl129"/>
    <w:basedOn w:val="Normal"/>
    <w:uiPriority w:val="99"/>
    <w:rsid w:val="008339A8"/>
    <w:pPr>
      <w:spacing w:before="100" w:beforeAutospacing="1" w:after="100" w:afterAutospacing="1"/>
    </w:pPr>
    <w:rPr>
      <w:lang w:eastAsia="es-CO"/>
    </w:rPr>
  </w:style>
  <w:style w:type="paragraph" w:customStyle="1" w:styleId="xl130">
    <w:name w:val="xl130"/>
    <w:basedOn w:val="Normal"/>
    <w:uiPriority w:val="99"/>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31">
    <w:name w:val="xl131"/>
    <w:basedOn w:val="Normal"/>
    <w:uiPriority w:val="99"/>
    <w:rsid w:val="008339A8"/>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2">
    <w:name w:val="xl132"/>
    <w:basedOn w:val="Normal"/>
    <w:uiPriority w:val="99"/>
    <w:rsid w:val="008339A8"/>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3">
    <w:name w:val="xl133"/>
    <w:basedOn w:val="Normal"/>
    <w:uiPriority w:val="99"/>
    <w:rsid w:val="008339A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4">
    <w:name w:val="xl134"/>
    <w:basedOn w:val="Normal"/>
    <w:uiPriority w:val="99"/>
    <w:rsid w:val="008339A8"/>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5">
    <w:name w:val="xl135"/>
    <w:basedOn w:val="Normal"/>
    <w:uiPriority w:val="99"/>
    <w:rsid w:val="008339A8"/>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6">
    <w:name w:val="xl136"/>
    <w:basedOn w:val="Normal"/>
    <w:uiPriority w:val="99"/>
    <w:rsid w:val="008339A8"/>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7">
    <w:name w:val="xl137"/>
    <w:basedOn w:val="Normal"/>
    <w:uiPriority w:val="99"/>
    <w:rsid w:val="008339A8"/>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8">
    <w:name w:val="xl138"/>
    <w:basedOn w:val="Normal"/>
    <w:uiPriority w:val="99"/>
    <w:rsid w:val="008339A8"/>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9">
    <w:name w:val="xl139"/>
    <w:basedOn w:val="Normal"/>
    <w:uiPriority w:val="99"/>
    <w:rsid w:val="008339A8"/>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numbering" w:customStyle="1" w:styleId="Estilo111">
    <w:name w:val="Estilo111"/>
    <w:uiPriority w:val="99"/>
    <w:rsid w:val="008339A8"/>
    <w:pPr>
      <w:numPr>
        <w:numId w:val="5"/>
      </w:numPr>
    </w:pPr>
  </w:style>
  <w:style w:type="character" w:customStyle="1" w:styleId="FontStyle14">
    <w:name w:val="Font Style14"/>
    <w:rsid w:val="008339A8"/>
    <w:rPr>
      <w:rFonts w:ascii="Arial" w:hAnsi="Arial"/>
      <w:sz w:val="20"/>
    </w:rPr>
  </w:style>
  <w:style w:type="paragraph" w:customStyle="1" w:styleId="q">
    <w:name w:val="q"/>
    <w:basedOn w:val="Normal"/>
    <w:uiPriority w:val="99"/>
    <w:rsid w:val="008339A8"/>
    <w:pPr>
      <w:spacing w:before="100" w:beforeAutospacing="1"/>
      <w:ind w:left="480"/>
    </w:pPr>
    <w:rPr>
      <w:lang w:val="es-ES"/>
    </w:rPr>
  </w:style>
  <w:style w:type="character" w:customStyle="1" w:styleId="d1">
    <w:name w:val="d1"/>
    <w:rsid w:val="008339A8"/>
    <w:rPr>
      <w:color w:val="0000FF"/>
    </w:rPr>
  </w:style>
  <w:style w:type="character" w:customStyle="1" w:styleId="g1">
    <w:name w:val="g1"/>
    <w:rsid w:val="008339A8"/>
    <w:rPr>
      <w:color w:val="B3B3B3"/>
    </w:rPr>
  </w:style>
  <w:style w:type="character" w:customStyle="1" w:styleId="b1">
    <w:name w:val="b1"/>
    <w:rsid w:val="008339A8"/>
    <w:rPr>
      <w:color w:val="000000"/>
    </w:rPr>
  </w:style>
  <w:style w:type="character" w:customStyle="1" w:styleId="j1">
    <w:name w:val="j1"/>
    <w:rsid w:val="008339A8"/>
    <w:rPr>
      <w:color w:val="FF0000"/>
    </w:rPr>
  </w:style>
  <w:style w:type="character" w:customStyle="1" w:styleId="texto1">
    <w:name w:val="texto1"/>
    <w:rsid w:val="008339A8"/>
    <w:rPr>
      <w:color w:val="292A2E"/>
      <w:sz w:val="16"/>
      <w:szCs w:val="16"/>
    </w:rPr>
  </w:style>
  <w:style w:type="character" w:customStyle="1" w:styleId="mw-headline">
    <w:name w:val="mw-headline"/>
    <w:rsid w:val="008339A8"/>
  </w:style>
  <w:style w:type="character" w:customStyle="1" w:styleId="mw-editsection">
    <w:name w:val="mw-editsection"/>
    <w:rsid w:val="008339A8"/>
  </w:style>
  <w:style w:type="character" w:customStyle="1" w:styleId="mw-editsection-bracket">
    <w:name w:val="mw-editsection-bracket"/>
    <w:rsid w:val="008339A8"/>
  </w:style>
  <w:style w:type="character" w:customStyle="1" w:styleId="textososcuros">
    <w:name w:val="textos_oscuros"/>
    <w:rsid w:val="008339A8"/>
  </w:style>
  <w:style w:type="character" w:customStyle="1" w:styleId="textosclaros">
    <w:name w:val="textos_claros"/>
    <w:rsid w:val="008339A8"/>
  </w:style>
  <w:style w:type="numbering" w:customStyle="1" w:styleId="Estilo31">
    <w:name w:val="Estilo31"/>
    <w:uiPriority w:val="99"/>
    <w:rsid w:val="008339A8"/>
    <w:pPr>
      <w:numPr>
        <w:numId w:val="13"/>
      </w:numPr>
    </w:pPr>
  </w:style>
  <w:style w:type="numbering" w:customStyle="1" w:styleId="Estilo11">
    <w:name w:val="Estilo11"/>
    <w:uiPriority w:val="99"/>
    <w:rsid w:val="008339A8"/>
    <w:pPr>
      <w:numPr>
        <w:numId w:val="9"/>
      </w:numPr>
    </w:pPr>
  </w:style>
  <w:style w:type="character" w:customStyle="1" w:styleId="A6">
    <w:name w:val="A6"/>
    <w:uiPriority w:val="99"/>
    <w:rsid w:val="008339A8"/>
    <w:rPr>
      <w:rFonts w:cs="HelveticaNeueLT Pro 45 Lt"/>
      <w:color w:val="000000"/>
      <w:sz w:val="12"/>
      <w:szCs w:val="12"/>
    </w:rPr>
  </w:style>
  <w:style w:type="character" w:customStyle="1" w:styleId="TtuloCar2">
    <w:name w:val="Título Car2"/>
    <w:basedOn w:val="Fuentedeprrafopredeter"/>
    <w:rsid w:val="008339A8"/>
    <w:rPr>
      <w:rFonts w:ascii="Arial" w:eastAsia="Times New Roman" w:hAnsi="Arial" w:cs="Times New Roman"/>
      <w:b/>
      <w:color w:val="000000"/>
      <w:sz w:val="24"/>
      <w:szCs w:val="20"/>
      <w:lang w:eastAsia="es-ES"/>
    </w:rPr>
  </w:style>
  <w:style w:type="character" w:customStyle="1" w:styleId="PuestoCar1">
    <w:name w:val="Puesto Car1"/>
    <w:aliases w:val="Títulos Principales sin numeración Car1,TITULO 1 Car1,Título1 Car1"/>
    <w:uiPriority w:val="10"/>
    <w:rsid w:val="008339A8"/>
    <w:rPr>
      <w:rFonts w:ascii="Calibri Light" w:eastAsia="Times New Roman" w:hAnsi="Calibri Light" w:cs="Times New Roman"/>
      <w:spacing w:val="-10"/>
      <w:kern w:val="28"/>
      <w:sz w:val="56"/>
      <w:szCs w:val="56"/>
      <w:lang w:val="es-ES" w:eastAsia="es-ES"/>
    </w:rPr>
  </w:style>
  <w:style w:type="paragraph" w:customStyle="1" w:styleId="msonormal0">
    <w:name w:val="msonormal"/>
    <w:basedOn w:val="Normal"/>
    <w:uiPriority w:val="99"/>
    <w:rsid w:val="008339A8"/>
    <w:pPr>
      <w:spacing w:before="100" w:beforeAutospacing="1" w:after="100" w:afterAutospacing="1"/>
    </w:pPr>
    <w:rPr>
      <w:lang w:eastAsia="es-CO"/>
    </w:rPr>
  </w:style>
  <w:style w:type="paragraph" w:customStyle="1" w:styleId="xl63">
    <w:name w:val="xl63"/>
    <w:basedOn w:val="Normal"/>
    <w:uiPriority w:val="99"/>
    <w:rsid w:val="008339A8"/>
    <w:pPr>
      <w:spacing w:before="100" w:beforeAutospacing="1" w:after="100" w:afterAutospacing="1"/>
    </w:pPr>
    <w:rPr>
      <w:sz w:val="16"/>
      <w:szCs w:val="16"/>
      <w:lang w:eastAsia="es-CO"/>
    </w:rPr>
  </w:style>
  <w:style w:type="paragraph" w:customStyle="1" w:styleId="font6">
    <w:name w:val="font6"/>
    <w:basedOn w:val="Normal"/>
    <w:uiPriority w:val="99"/>
    <w:rsid w:val="008339A8"/>
    <w:pPr>
      <w:spacing w:before="100" w:beforeAutospacing="1" w:after="100" w:afterAutospacing="1"/>
    </w:pPr>
    <w:rPr>
      <w:rFonts w:ascii="Tahoma" w:hAnsi="Tahoma" w:cs="Tahoma"/>
      <w:b/>
      <w:bCs/>
      <w:color w:val="000000"/>
      <w:sz w:val="18"/>
      <w:szCs w:val="18"/>
      <w:lang w:eastAsia="es-CO"/>
    </w:rPr>
  </w:style>
  <w:style w:type="paragraph" w:customStyle="1" w:styleId="font7">
    <w:name w:val="font7"/>
    <w:basedOn w:val="Normal"/>
    <w:uiPriority w:val="99"/>
    <w:rsid w:val="008339A8"/>
    <w:pPr>
      <w:spacing w:before="100" w:beforeAutospacing="1" w:after="100" w:afterAutospacing="1"/>
    </w:pPr>
    <w:rPr>
      <w:rFonts w:ascii="Tahoma" w:hAnsi="Tahoma" w:cs="Tahoma"/>
      <w:color w:val="000000"/>
      <w:sz w:val="18"/>
      <w:szCs w:val="18"/>
      <w:lang w:eastAsia="es-CO"/>
    </w:rPr>
  </w:style>
  <w:style w:type="paragraph" w:customStyle="1" w:styleId="font8">
    <w:name w:val="font8"/>
    <w:basedOn w:val="Normal"/>
    <w:uiPriority w:val="99"/>
    <w:rsid w:val="008339A8"/>
    <w:pPr>
      <w:spacing w:before="100" w:beforeAutospacing="1" w:after="100" w:afterAutospacing="1"/>
    </w:pPr>
    <w:rPr>
      <w:rFonts w:ascii="Tahoma" w:hAnsi="Tahoma" w:cs="Tahoma"/>
      <w:b/>
      <w:bCs/>
      <w:color w:val="000000"/>
      <w:sz w:val="18"/>
      <w:szCs w:val="18"/>
      <w:lang w:eastAsia="es-CO"/>
    </w:rPr>
  </w:style>
  <w:style w:type="character" w:customStyle="1" w:styleId="date-display-start">
    <w:name w:val="date-display-start"/>
    <w:basedOn w:val="Fuentedeprrafopredeter"/>
    <w:rsid w:val="008339A8"/>
  </w:style>
  <w:style w:type="character" w:customStyle="1" w:styleId="date-display-end">
    <w:name w:val="date-display-end"/>
    <w:basedOn w:val="Fuentedeprrafopredeter"/>
    <w:rsid w:val="008339A8"/>
  </w:style>
  <w:style w:type="table" w:styleId="Tablaconcuadrcula4-nfasis1">
    <w:name w:val="Grid Table 4 Accent 1"/>
    <w:basedOn w:val="Tablanormal"/>
    <w:uiPriority w:val="49"/>
    <w:rsid w:val="008339A8"/>
    <w:pPr>
      <w:spacing w:before="200" w:after="0" w:line="240" w:lineRule="auto"/>
    </w:pPr>
    <w:rPr>
      <w:rFonts w:eastAsiaTheme="minorEastAsia"/>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CarCar1">
    <w:name w:val="Car Car1"/>
    <w:uiPriority w:val="99"/>
    <w:rsid w:val="00AA2DB8"/>
    <w:rPr>
      <w:rFonts w:ascii="Times New Roman" w:hAnsi="Times New Roman" w:cs="Times New Roman"/>
      <w:sz w:val="24"/>
      <w:szCs w:val="24"/>
      <w:lang w:eastAsia="es-ES"/>
    </w:rPr>
  </w:style>
  <w:style w:type="character" w:customStyle="1" w:styleId="Ttulo1Car1">
    <w:name w:val="Título 1 Car1"/>
    <w:aliases w:val="título 1 Car1,Pregunta Car1,MT1 Car1,h1 Car1,l1 Car1,Head 1 (Chapter heading) Car1,Head 1 Car1,Head 11 Car1,Head 12 Car1,Head 111 Car1,Head 13 Car1,Head 112 Car1,Head 14 Car1,Head 113 Car1,Head 15 Car1,Head 114 Car1,Head 16 Car1,H1 Car"/>
    <w:rsid w:val="00AA2DB8"/>
    <w:rPr>
      <w:rFonts w:ascii="Cambria" w:eastAsia="Times New Roman" w:hAnsi="Cambria" w:cs="Times New Roman"/>
      <w:color w:val="365F91"/>
      <w:sz w:val="32"/>
      <w:szCs w:val="32"/>
      <w:lang w:val="es-ES" w:eastAsia="es-ES"/>
    </w:rPr>
  </w:style>
  <w:style w:type="character" w:customStyle="1" w:styleId="Ttulo2Car1">
    <w:name w:val="Título 2 Car1"/>
    <w:aliases w:val="título 2 Car1,Edgar 2 Car1,H2 Car1,h2 Car1,l2 Car1,list 2 Car1,list 2 Car1,heading 2TOC Car1,Head 2 Car1,List level 2 Car1,Header 2 Car1"/>
    <w:semiHidden/>
    <w:rsid w:val="00AA2DB8"/>
    <w:rPr>
      <w:rFonts w:ascii="Cambria" w:eastAsia="Times New Roman" w:hAnsi="Cambria" w:cs="Times New Roman"/>
      <w:color w:val="365F91"/>
      <w:sz w:val="26"/>
      <w:szCs w:val="26"/>
      <w:lang w:val="es-ES" w:eastAsia="es-ES"/>
    </w:rPr>
  </w:style>
  <w:style w:type="character" w:customStyle="1" w:styleId="Ttulo3Car1">
    <w:name w:val="Título 3 Car1"/>
    <w:aliases w:val="3 Car1,h3 Car1,l3 Car1,list 3 Car1,Head 3 Car1,H3 Car1,AL Título 3 Car1,Title3 Car1,Title3 AL Car1,alltoc Car1,Heading 3 - old Car1,Section Header3 Car1,Edgar 3 Car1,TITULO3 Car1,título 3 Car1,Section Car1,Bold Head Car1,bh Car1"/>
    <w:uiPriority w:val="9"/>
    <w:semiHidden/>
    <w:rsid w:val="00AA2DB8"/>
    <w:rPr>
      <w:rFonts w:ascii="Cambria" w:eastAsia="Times New Roman" w:hAnsi="Cambria" w:cs="Times New Roman"/>
      <w:color w:val="243F60"/>
      <w:sz w:val="24"/>
      <w:szCs w:val="24"/>
      <w:lang w:val="es-ES" w:eastAsia="es-ES"/>
    </w:rPr>
  </w:style>
  <w:style w:type="character" w:customStyle="1" w:styleId="Ttulo4Car1">
    <w:name w:val="Título 4 Car1"/>
    <w:aliases w:val="4 Car1,I4 Car1,h4 Car1,H4 Car1,l4 Car1,list 4 Car1,mh1l Car1,Module heading 1 large (18 points) Car1,Head 4 Car1"/>
    <w:semiHidden/>
    <w:rsid w:val="00AA2DB8"/>
    <w:rPr>
      <w:rFonts w:ascii="Cambria" w:eastAsia="Times New Roman" w:hAnsi="Cambria" w:cs="Times New Roman"/>
      <w:i/>
      <w:iCs/>
      <w:color w:val="365F91"/>
      <w:sz w:val="24"/>
      <w:szCs w:val="24"/>
      <w:lang w:val="es-ES" w:eastAsia="es-ES"/>
    </w:rPr>
  </w:style>
  <w:style w:type="character" w:customStyle="1" w:styleId="EncabezadoCar1">
    <w:name w:val="Encabezado Car1"/>
    <w:aliases w:val="h Car1,h8 Car1,h9 Car1,h10 Car1,h18 Car1,AL Encabezado Car1,Encabezado AL Car1,Tit 1 Car1,encabezado Car1,Encabezado1 Car1,Car14 Car1,h Car Car Car Car Car1,h8 Car Car Car Car Car1,h9 Car Car Car Car Car1,h10 Car Car Car Car Car1"/>
    <w:semiHidden/>
    <w:rsid w:val="00AA2DB8"/>
    <w:rPr>
      <w:rFonts w:ascii="Times New Roman" w:eastAsia="Times New Roman" w:hAnsi="Times New Roman"/>
      <w:sz w:val="24"/>
      <w:szCs w:val="24"/>
    </w:rPr>
  </w:style>
  <w:style w:type="character" w:customStyle="1" w:styleId="TextoindependienteCar1">
    <w:name w:val="Texto independiente Car1"/>
    <w:aliases w:val="contents Car1,body text Car1,bt Car1,body tesx Car1,TextindepT2 Car1,EHPT Car1,Body Text2 Car1,ändrad Car1,tabla 2 Car1,Subsection Body Text Car1,Table Bullet 1 Car1,Texto independiente Car Car Car1,body tesx Car Car Car1"/>
    <w:uiPriority w:val="1"/>
    <w:semiHidden/>
    <w:rsid w:val="00AA2DB8"/>
    <w:rPr>
      <w:rFonts w:ascii="Futura Std Medium" w:hAnsi="Futura Std Medium"/>
      <w:lang w:val="es-CO" w:eastAsia="en-US"/>
    </w:rPr>
  </w:style>
  <w:style w:type="character" w:customStyle="1" w:styleId="CAText1CharChar">
    <w:name w:val="+CA Text 1 Char Char"/>
    <w:link w:val="CAText1"/>
    <w:locked/>
    <w:rsid w:val="00AA2DB8"/>
    <w:rPr>
      <w:rFonts w:ascii="Verdana" w:hAnsi="Verdana"/>
      <w:sz w:val="19"/>
      <w:szCs w:val="24"/>
      <w:lang w:val="en-US"/>
    </w:rPr>
  </w:style>
  <w:style w:type="paragraph" w:customStyle="1" w:styleId="CAText1">
    <w:name w:val="+CA Text 1"/>
    <w:link w:val="CAText1CharChar"/>
    <w:rsid w:val="00AA2DB8"/>
    <w:pPr>
      <w:spacing w:after="120" w:line="240" w:lineRule="auto"/>
    </w:pPr>
    <w:rPr>
      <w:rFonts w:ascii="Verdana" w:hAnsi="Verdana"/>
      <w:sz w:val="19"/>
      <w:szCs w:val="24"/>
      <w:lang w:val="en-US"/>
    </w:rPr>
  </w:style>
  <w:style w:type="character" w:customStyle="1" w:styleId="EpgrafeCar">
    <w:name w:val="Epígrafe Car"/>
    <w:uiPriority w:val="35"/>
    <w:rsid w:val="00AA2DB8"/>
    <w:rPr>
      <w:rFonts w:ascii="Arial" w:eastAsia="Times New Roman" w:hAnsi="Arial"/>
      <w:b/>
      <w:color w:val="0000FF"/>
      <w:sz w:val="24"/>
      <w:lang w:val="es-ES_tradnl"/>
    </w:rPr>
  </w:style>
  <w:style w:type="paragraph" w:styleId="Listaconnmeros">
    <w:name w:val="List Number"/>
    <w:basedOn w:val="Normal"/>
    <w:uiPriority w:val="99"/>
    <w:rsid w:val="00AA2DB8"/>
    <w:pPr>
      <w:numPr>
        <w:numId w:val="15"/>
      </w:numPr>
      <w:contextualSpacing/>
    </w:pPr>
    <w:rPr>
      <w:lang w:val="es-ES"/>
    </w:rPr>
  </w:style>
  <w:style w:type="paragraph" w:customStyle="1" w:styleId="Titulo2">
    <w:name w:val="Titulo 2"/>
    <w:basedOn w:val="Prrafodelista"/>
    <w:link w:val="Titulo2Car"/>
    <w:qFormat/>
    <w:rsid w:val="00AA2DB8"/>
    <w:pPr>
      <w:numPr>
        <w:ilvl w:val="1"/>
        <w:numId w:val="16"/>
      </w:numPr>
      <w:spacing w:line="240" w:lineRule="auto"/>
      <w:jc w:val="both"/>
    </w:pPr>
    <w:rPr>
      <w:rFonts w:ascii="Arial" w:eastAsia="Batang" w:hAnsi="Arial" w:cs="Arial"/>
      <w:b/>
      <w:lang w:val="es-CO" w:eastAsia="ar-SA"/>
    </w:rPr>
  </w:style>
  <w:style w:type="character" w:customStyle="1" w:styleId="Titulo2Car">
    <w:name w:val="Titulo 2 Car"/>
    <w:link w:val="Titulo2"/>
    <w:rsid w:val="00AA2DB8"/>
    <w:rPr>
      <w:rFonts w:ascii="Arial" w:eastAsia="Batang" w:hAnsi="Arial" w:cs="Arial"/>
      <w:b/>
      <w:sz w:val="24"/>
      <w:szCs w:val="24"/>
      <w:lang w:eastAsia="ar-SA"/>
    </w:rPr>
  </w:style>
  <w:style w:type="character" w:customStyle="1" w:styleId="Mencinsinresolver1">
    <w:name w:val="Mención sin resolver1"/>
    <w:basedOn w:val="Fuentedeprrafopredeter"/>
    <w:uiPriority w:val="99"/>
    <w:semiHidden/>
    <w:unhideWhenUsed/>
    <w:rsid w:val="00AA2DB8"/>
    <w:rPr>
      <w:color w:val="605E5C"/>
      <w:shd w:val="clear" w:color="auto" w:fill="E1DFDD"/>
    </w:rPr>
  </w:style>
  <w:style w:type="character" w:customStyle="1" w:styleId="DefaultCar">
    <w:name w:val="Default Car"/>
    <w:link w:val="Default"/>
    <w:rsid w:val="00AA2DB8"/>
    <w:rPr>
      <w:rFonts w:ascii="Arial" w:eastAsia="Times New Roman" w:hAnsi="Arial" w:cs="Arial"/>
      <w:color w:val="000000"/>
      <w:sz w:val="24"/>
      <w:szCs w:val="24"/>
      <w:lang w:val="es-ES" w:eastAsia="es-ES"/>
    </w:rPr>
  </w:style>
  <w:style w:type="paragraph" w:customStyle="1" w:styleId="wide">
    <w:name w:val="wide"/>
    <w:basedOn w:val="Normal"/>
    <w:rsid w:val="00AA2DB8"/>
    <w:pPr>
      <w:spacing w:before="100" w:beforeAutospacing="1" w:after="100" w:afterAutospacing="1"/>
    </w:pPr>
    <w:rPr>
      <w:lang w:eastAsia="es-ES_tradnl"/>
    </w:rPr>
  </w:style>
  <w:style w:type="character" w:customStyle="1" w:styleId="PuestoCar2">
    <w:name w:val="Puesto Car2"/>
    <w:rsid w:val="00B60003"/>
    <w:rPr>
      <w:rFonts w:ascii="Arial" w:eastAsia="Times New Roman" w:hAnsi="Arial"/>
      <w:b/>
      <w:color w:val="000000"/>
      <w:sz w:val="24"/>
      <w:szCs w:val="20"/>
      <w:lang w:val="es-CO" w:eastAsia="es-ES"/>
    </w:rPr>
  </w:style>
  <w:style w:type="character" w:customStyle="1" w:styleId="TtuloCar1">
    <w:name w:val="Título Car1"/>
    <w:basedOn w:val="Fuentedeprrafopredeter"/>
    <w:rsid w:val="00B60003"/>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cf01">
    <w:name w:val="cf01"/>
    <w:basedOn w:val="Fuentedeprrafopredeter"/>
    <w:rsid w:val="0011452F"/>
    <w:rPr>
      <w:rFonts w:ascii="Segoe UI" w:hAnsi="Segoe UI" w:cs="Segoe UI" w:hint="default"/>
      <w:sz w:val="18"/>
      <w:szCs w:val="18"/>
    </w:rPr>
  </w:style>
  <w:style w:type="paragraph" w:customStyle="1" w:styleId="listitem1k-swdbev5fqjj1k-1sefn">
    <w:name w:val="listitem_1k-swdbev5fqjj1k-1sefn"/>
    <w:basedOn w:val="Normal"/>
    <w:rsid w:val="005F21D7"/>
    <w:pPr>
      <w:spacing w:before="100" w:beforeAutospacing="1" w:after="100" w:afterAutospacing="1"/>
    </w:pPr>
    <w:rPr>
      <w:lang w:val="es-ES"/>
    </w:rPr>
  </w:style>
  <w:style w:type="character" w:customStyle="1" w:styleId="a-list-item">
    <w:name w:val="a-list-item"/>
    <w:basedOn w:val="Fuentedeprrafopredeter"/>
    <w:rsid w:val="005F21D7"/>
    <w:rPr>
      <w:rFonts w:cs="Times New Roman"/>
    </w:rPr>
  </w:style>
  <w:style w:type="paragraph" w:styleId="ndice1">
    <w:name w:val="index 1"/>
    <w:basedOn w:val="Normal"/>
    <w:next w:val="Normal"/>
    <w:autoRedefine/>
    <w:uiPriority w:val="99"/>
    <w:semiHidden/>
    <w:unhideWhenUsed/>
    <w:rsid w:val="007A455E"/>
    <w:pPr>
      <w:ind w:left="240" w:hanging="240"/>
    </w:pPr>
    <w:rPr>
      <w:rFonts w:asciiTheme="minorHAnsi" w:hAnsiTheme="minorHAnsi" w:cstheme="minorHAnsi"/>
      <w:sz w:val="18"/>
      <w:szCs w:val="18"/>
      <w:lang w:eastAsia="es-ES_tradnl"/>
    </w:rPr>
  </w:style>
  <w:style w:type="paragraph" w:styleId="ndice2">
    <w:name w:val="index 2"/>
    <w:basedOn w:val="Normal"/>
    <w:next w:val="Normal"/>
    <w:autoRedefine/>
    <w:uiPriority w:val="99"/>
    <w:semiHidden/>
    <w:unhideWhenUsed/>
    <w:rsid w:val="007A455E"/>
    <w:pPr>
      <w:ind w:left="480" w:hanging="240"/>
    </w:pPr>
    <w:rPr>
      <w:rFonts w:asciiTheme="minorHAnsi" w:hAnsiTheme="minorHAnsi" w:cstheme="minorHAnsi"/>
      <w:sz w:val="18"/>
      <w:szCs w:val="18"/>
      <w:lang w:eastAsia="es-ES_tradnl"/>
    </w:rPr>
  </w:style>
  <w:style w:type="paragraph" w:styleId="ndice3">
    <w:name w:val="index 3"/>
    <w:basedOn w:val="Normal"/>
    <w:next w:val="Normal"/>
    <w:autoRedefine/>
    <w:uiPriority w:val="99"/>
    <w:semiHidden/>
    <w:unhideWhenUsed/>
    <w:rsid w:val="007A455E"/>
    <w:pPr>
      <w:ind w:left="720" w:hanging="240"/>
    </w:pPr>
    <w:rPr>
      <w:rFonts w:asciiTheme="minorHAnsi" w:hAnsiTheme="minorHAnsi" w:cstheme="minorHAnsi"/>
      <w:sz w:val="18"/>
      <w:szCs w:val="18"/>
      <w:lang w:eastAsia="es-ES_tradnl"/>
    </w:rPr>
  </w:style>
  <w:style w:type="paragraph" w:styleId="ndice4">
    <w:name w:val="index 4"/>
    <w:basedOn w:val="Normal"/>
    <w:next w:val="Normal"/>
    <w:autoRedefine/>
    <w:uiPriority w:val="99"/>
    <w:semiHidden/>
    <w:unhideWhenUsed/>
    <w:rsid w:val="007A455E"/>
    <w:pPr>
      <w:ind w:left="960" w:hanging="240"/>
    </w:pPr>
    <w:rPr>
      <w:rFonts w:asciiTheme="minorHAnsi" w:hAnsiTheme="minorHAnsi" w:cstheme="minorHAnsi"/>
      <w:sz w:val="18"/>
      <w:szCs w:val="18"/>
      <w:lang w:eastAsia="es-ES_tradnl"/>
    </w:rPr>
  </w:style>
  <w:style w:type="paragraph" w:styleId="ndice5">
    <w:name w:val="index 5"/>
    <w:basedOn w:val="Normal"/>
    <w:next w:val="Normal"/>
    <w:autoRedefine/>
    <w:uiPriority w:val="99"/>
    <w:semiHidden/>
    <w:unhideWhenUsed/>
    <w:rsid w:val="007A455E"/>
    <w:pPr>
      <w:ind w:left="1200" w:hanging="240"/>
    </w:pPr>
    <w:rPr>
      <w:rFonts w:asciiTheme="minorHAnsi" w:hAnsiTheme="minorHAnsi" w:cstheme="minorHAnsi"/>
      <w:sz w:val="18"/>
      <w:szCs w:val="18"/>
      <w:lang w:eastAsia="es-ES_tradnl"/>
    </w:rPr>
  </w:style>
  <w:style w:type="paragraph" w:styleId="ndice6">
    <w:name w:val="index 6"/>
    <w:basedOn w:val="Normal"/>
    <w:next w:val="Normal"/>
    <w:autoRedefine/>
    <w:uiPriority w:val="99"/>
    <w:semiHidden/>
    <w:unhideWhenUsed/>
    <w:rsid w:val="007A455E"/>
    <w:pPr>
      <w:ind w:left="1440" w:hanging="240"/>
    </w:pPr>
    <w:rPr>
      <w:rFonts w:asciiTheme="minorHAnsi" w:hAnsiTheme="minorHAnsi" w:cstheme="minorHAnsi"/>
      <w:sz w:val="18"/>
      <w:szCs w:val="18"/>
      <w:lang w:eastAsia="es-ES_tradnl"/>
    </w:rPr>
  </w:style>
  <w:style w:type="paragraph" w:styleId="ndice7">
    <w:name w:val="index 7"/>
    <w:basedOn w:val="Normal"/>
    <w:next w:val="Normal"/>
    <w:autoRedefine/>
    <w:uiPriority w:val="99"/>
    <w:semiHidden/>
    <w:unhideWhenUsed/>
    <w:rsid w:val="007A455E"/>
    <w:pPr>
      <w:ind w:left="1680" w:hanging="240"/>
    </w:pPr>
    <w:rPr>
      <w:rFonts w:asciiTheme="minorHAnsi" w:hAnsiTheme="minorHAnsi" w:cstheme="minorHAnsi"/>
      <w:sz w:val="18"/>
      <w:szCs w:val="18"/>
      <w:lang w:eastAsia="es-ES_tradnl"/>
    </w:rPr>
  </w:style>
  <w:style w:type="paragraph" w:styleId="ndice8">
    <w:name w:val="index 8"/>
    <w:basedOn w:val="Normal"/>
    <w:next w:val="Normal"/>
    <w:autoRedefine/>
    <w:uiPriority w:val="99"/>
    <w:semiHidden/>
    <w:unhideWhenUsed/>
    <w:rsid w:val="007A455E"/>
    <w:pPr>
      <w:ind w:left="1920" w:hanging="240"/>
    </w:pPr>
    <w:rPr>
      <w:rFonts w:asciiTheme="minorHAnsi" w:hAnsiTheme="minorHAnsi" w:cstheme="minorHAnsi"/>
      <w:sz w:val="18"/>
      <w:szCs w:val="18"/>
      <w:lang w:eastAsia="es-ES_tradnl"/>
    </w:rPr>
  </w:style>
  <w:style w:type="paragraph" w:styleId="ndice9">
    <w:name w:val="index 9"/>
    <w:basedOn w:val="Normal"/>
    <w:next w:val="Normal"/>
    <w:autoRedefine/>
    <w:uiPriority w:val="99"/>
    <w:semiHidden/>
    <w:unhideWhenUsed/>
    <w:rsid w:val="007A455E"/>
    <w:pPr>
      <w:ind w:left="2160" w:hanging="240"/>
    </w:pPr>
    <w:rPr>
      <w:rFonts w:asciiTheme="minorHAnsi" w:hAnsiTheme="minorHAnsi" w:cstheme="minorHAnsi"/>
      <w:sz w:val="18"/>
      <w:szCs w:val="18"/>
      <w:lang w:eastAsia="es-ES_tradnl"/>
    </w:rPr>
  </w:style>
  <w:style w:type="paragraph" w:styleId="Ttulodendice">
    <w:name w:val="index heading"/>
    <w:basedOn w:val="Normal"/>
    <w:next w:val="ndice1"/>
    <w:uiPriority w:val="99"/>
    <w:semiHidden/>
    <w:unhideWhenUsed/>
    <w:rsid w:val="007A455E"/>
    <w:pPr>
      <w:spacing w:before="240" w:after="120"/>
      <w:jc w:val="center"/>
    </w:pPr>
    <w:rPr>
      <w:rFonts w:asciiTheme="minorHAnsi" w:hAnsiTheme="minorHAnsi" w:cstheme="minorHAnsi"/>
      <w:b/>
      <w:bCs/>
      <w:sz w:val="26"/>
      <w:szCs w:val="26"/>
      <w:lang w:eastAsia="es-ES_tradnl"/>
    </w:rPr>
  </w:style>
  <w:style w:type="paragraph" w:styleId="Citadestacada">
    <w:name w:val="Intense Quote"/>
    <w:basedOn w:val="Normal"/>
    <w:next w:val="Normal"/>
    <w:link w:val="CitadestacadaCar"/>
    <w:uiPriority w:val="30"/>
    <w:qFormat/>
    <w:rsid w:val="007A455E"/>
    <w:pPr>
      <w:pBdr>
        <w:top w:val="single" w:sz="4" w:space="10" w:color="4F81BD" w:themeColor="accent1"/>
        <w:left w:val="single" w:sz="4" w:space="10" w:color="4F81BD" w:themeColor="accent1"/>
      </w:pBdr>
      <w:ind w:left="1296" w:right="1152"/>
      <w:jc w:val="both"/>
    </w:pPr>
    <w:rPr>
      <w:i/>
      <w:iCs/>
      <w:color w:val="4F81BD" w:themeColor="accent1"/>
      <w:lang w:eastAsia="es-ES_tradnl"/>
    </w:rPr>
  </w:style>
  <w:style w:type="character" w:customStyle="1" w:styleId="CitadestacadaCar">
    <w:name w:val="Cita destacada Car"/>
    <w:basedOn w:val="Fuentedeprrafopredeter"/>
    <w:link w:val="Citadestacada"/>
    <w:uiPriority w:val="30"/>
    <w:rsid w:val="007A455E"/>
    <w:rPr>
      <w:rFonts w:ascii="Times New Roman" w:eastAsia="Times New Roman" w:hAnsi="Times New Roman" w:cs="Times New Roman"/>
      <w:i/>
      <w:iCs/>
      <w:color w:val="4F81BD" w:themeColor="accent1"/>
      <w:sz w:val="24"/>
      <w:szCs w:val="24"/>
      <w:lang w:eastAsia="es-ES_tradnl"/>
    </w:rPr>
  </w:style>
  <w:style w:type="paragraph" w:styleId="TtuloTDC">
    <w:name w:val="TOC Heading"/>
    <w:basedOn w:val="Ttulo1"/>
    <w:next w:val="Normal"/>
    <w:uiPriority w:val="39"/>
    <w:semiHidden/>
    <w:unhideWhenUsed/>
    <w:qFormat/>
    <w:rsid w:val="007A455E"/>
    <w:pPr>
      <w:keepNext w:val="0"/>
      <w:numPr>
        <w:numId w:val="0"/>
      </w:num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tabs>
        <w:tab w:val="clear" w:pos="-720"/>
      </w:tabs>
      <w:suppressAutoHyphens w:val="0"/>
      <w:spacing w:before="0" w:after="0" w:line="240" w:lineRule="auto"/>
      <w:outlineLvl w:val="9"/>
    </w:pPr>
    <w:rPr>
      <w:rFonts w:ascii="Times New Roman" w:hAnsi="Times New Roman"/>
      <w:bCs/>
      <w:color w:val="FFFFFF" w:themeColor="background1"/>
      <w:spacing w:val="15"/>
      <w:szCs w:val="22"/>
      <w:lang w:eastAsia="es-ES_tradnl"/>
    </w:rPr>
  </w:style>
  <w:style w:type="character" w:styleId="nfasissutil">
    <w:name w:val="Subtle Emphasis"/>
    <w:uiPriority w:val="19"/>
    <w:qFormat/>
    <w:rsid w:val="007A455E"/>
    <w:rPr>
      <w:i/>
      <w:iCs/>
      <w:color w:val="243F60" w:themeColor="accent1" w:themeShade="7F"/>
    </w:rPr>
  </w:style>
  <w:style w:type="character" w:styleId="Referenciasutil">
    <w:name w:val="Subtle Reference"/>
    <w:uiPriority w:val="31"/>
    <w:qFormat/>
    <w:rsid w:val="007A455E"/>
    <w:rPr>
      <w:b/>
      <w:bCs/>
      <w:color w:val="4F81BD" w:themeColor="accent1"/>
    </w:rPr>
  </w:style>
  <w:style w:type="character" w:styleId="Referenciaintensa">
    <w:name w:val="Intense Reference"/>
    <w:uiPriority w:val="32"/>
    <w:qFormat/>
    <w:rsid w:val="007A455E"/>
    <w:rPr>
      <w:b/>
      <w:bCs/>
      <w:i/>
      <w:iCs/>
      <w:caps/>
      <w:color w:val="4F81BD" w:themeColor="accent1"/>
    </w:rPr>
  </w:style>
  <w:style w:type="character" w:customStyle="1" w:styleId="oc-span">
    <w:name w:val="oc-span"/>
    <w:basedOn w:val="Fuentedeprrafopredeter"/>
    <w:rsid w:val="007A455E"/>
  </w:style>
  <w:style w:type="character" w:customStyle="1" w:styleId="Mencinsinresolver2">
    <w:name w:val="Mención sin resolver2"/>
    <w:basedOn w:val="Fuentedeprrafopredeter"/>
    <w:uiPriority w:val="99"/>
    <w:semiHidden/>
    <w:rsid w:val="007A455E"/>
    <w:rPr>
      <w:color w:val="605E5C"/>
      <w:shd w:val="clear" w:color="auto" w:fill="E1DFDD"/>
    </w:rPr>
  </w:style>
  <w:style w:type="table" w:customStyle="1" w:styleId="Tablaconcuadrcula2">
    <w:name w:val="Tabla con cuadrícula2"/>
    <w:basedOn w:val="Tablanormal"/>
    <w:next w:val="Tablaconcuadrcula"/>
    <w:uiPriority w:val="59"/>
    <w:rsid w:val="000320E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sid w:val="00382E59"/>
    <w:pPr>
      <w:spacing w:after="160" w:line="259" w:lineRule="auto"/>
    </w:pPr>
    <w:rPr>
      <w:rFonts w:ascii="Calibri" w:eastAsia="Calibri" w:hAnsi="Calibri" w:cs="Calibri"/>
      <w:lang w:val="es-ES" w:eastAsia="es-CO"/>
    </w:rPr>
    <w:tblPr>
      <w:tblCellMar>
        <w:top w:w="0" w:type="dxa"/>
        <w:left w:w="0" w:type="dxa"/>
        <w:bottom w:w="0" w:type="dxa"/>
        <w:right w:w="0" w:type="dxa"/>
      </w:tblCellMar>
    </w:tblPr>
  </w:style>
  <w:style w:type="table" w:customStyle="1" w:styleId="TableNormal1">
    <w:name w:val="Table Normal1"/>
    <w:rsid w:val="00382E59"/>
    <w:pPr>
      <w:spacing w:after="160" w:line="259" w:lineRule="auto"/>
    </w:pPr>
    <w:rPr>
      <w:rFonts w:ascii="Calibri" w:eastAsia="Calibri" w:hAnsi="Calibri" w:cs="Calibri"/>
      <w:lang w:val="es-ES" w:eastAsia="es-CO"/>
    </w:rPr>
    <w:tblPr>
      <w:tblCellMar>
        <w:top w:w="0" w:type="dxa"/>
        <w:left w:w="0" w:type="dxa"/>
        <w:bottom w:w="0" w:type="dxa"/>
        <w:right w:w="0" w:type="dxa"/>
      </w:tblCellMar>
    </w:tblPr>
  </w:style>
  <w:style w:type="character" w:customStyle="1" w:styleId="normaltextrun">
    <w:name w:val="normaltextrun"/>
    <w:basedOn w:val="Fuentedeprrafopredeter"/>
    <w:rsid w:val="00382E59"/>
  </w:style>
  <w:style w:type="character" w:customStyle="1" w:styleId="eop">
    <w:name w:val="eop"/>
    <w:basedOn w:val="Fuentedeprrafopredeter"/>
    <w:rsid w:val="00382E59"/>
  </w:style>
  <w:style w:type="table" w:customStyle="1" w:styleId="Tablaconcuadrcula1">
    <w:name w:val="Tabla con cuadrícula1"/>
    <w:basedOn w:val="Tablanormal"/>
    <w:next w:val="Tablaconcuadrcula"/>
    <w:uiPriority w:val="59"/>
    <w:rsid w:val="00A215A1"/>
    <w:pPr>
      <w:spacing w:after="0" w:line="240" w:lineRule="auto"/>
    </w:pPr>
    <w:rPr>
      <w:rFonts w:ascii="Times New Roman" w:eastAsia="Calibri"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
    <w:name w:val="Estilo2111"/>
    <w:rsid w:val="00A215A1"/>
    <w:pPr>
      <w:numPr>
        <w:numId w:val="18"/>
      </w:numPr>
    </w:pPr>
  </w:style>
  <w:style w:type="numbering" w:customStyle="1" w:styleId="Sinlista1">
    <w:name w:val="Sin lista1"/>
    <w:next w:val="Sinlista"/>
    <w:uiPriority w:val="99"/>
    <w:semiHidden/>
    <w:unhideWhenUsed/>
    <w:rsid w:val="00A215A1"/>
  </w:style>
  <w:style w:type="table" w:customStyle="1" w:styleId="TableGrid">
    <w:name w:val="TableGrid"/>
    <w:rsid w:val="0088126C"/>
    <w:pPr>
      <w:spacing w:after="0" w:line="240" w:lineRule="auto"/>
    </w:pPr>
    <w:rPr>
      <w:rFonts w:eastAsiaTheme="minorEastAsia"/>
      <w:kern w:val="2"/>
      <w:sz w:val="24"/>
      <w:szCs w:val="24"/>
      <w:lang w:val="es-MX" w:eastAsia="es-MX"/>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488914">
      <w:bodyDiv w:val="1"/>
      <w:marLeft w:val="0"/>
      <w:marRight w:val="0"/>
      <w:marTop w:val="0"/>
      <w:marBottom w:val="0"/>
      <w:divBdr>
        <w:top w:val="none" w:sz="0" w:space="0" w:color="auto"/>
        <w:left w:val="none" w:sz="0" w:space="0" w:color="auto"/>
        <w:bottom w:val="none" w:sz="0" w:space="0" w:color="auto"/>
        <w:right w:val="none" w:sz="0" w:space="0" w:color="auto"/>
      </w:divBdr>
    </w:div>
    <w:div w:id="629241772">
      <w:bodyDiv w:val="1"/>
      <w:marLeft w:val="0"/>
      <w:marRight w:val="0"/>
      <w:marTop w:val="0"/>
      <w:marBottom w:val="0"/>
      <w:divBdr>
        <w:top w:val="none" w:sz="0" w:space="0" w:color="auto"/>
        <w:left w:val="none" w:sz="0" w:space="0" w:color="auto"/>
        <w:bottom w:val="none" w:sz="0" w:space="0" w:color="auto"/>
        <w:right w:val="none" w:sz="0" w:space="0" w:color="auto"/>
      </w:divBdr>
    </w:div>
    <w:div w:id="862548618">
      <w:bodyDiv w:val="1"/>
      <w:marLeft w:val="0"/>
      <w:marRight w:val="0"/>
      <w:marTop w:val="0"/>
      <w:marBottom w:val="0"/>
      <w:divBdr>
        <w:top w:val="none" w:sz="0" w:space="0" w:color="auto"/>
        <w:left w:val="none" w:sz="0" w:space="0" w:color="auto"/>
        <w:bottom w:val="none" w:sz="0" w:space="0" w:color="auto"/>
        <w:right w:val="none" w:sz="0" w:space="0" w:color="auto"/>
      </w:divBdr>
    </w:div>
    <w:div w:id="919799180">
      <w:bodyDiv w:val="1"/>
      <w:marLeft w:val="0"/>
      <w:marRight w:val="0"/>
      <w:marTop w:val="0"/>
      <w:marBottom w:val="0"/>
      <w:divBdr>
        <w:top w:val="none" w:sz="0" w:space="0" w:color="auto"/>
        <w:left w:val="none" w:sz="0" w:space="0" w:color="auto"/>
        <w:bottom w:val="none" w:sz="0" w:space="0" w:color="auto"/>
        <w:right w:val="none" w:sz="0" w:space="0" w:color="auto"/>
      </w:divBdr>
    </w:div>
    <w:div w:id="984627446">
      <w:bodyDiv w:val="1"/>
      <w:marLeft w:val="0"/>
      <w:marRight w:val="0"/>
      <w:marTop w:val="0"/>
      <w:marBottom w:val="0"/>
      <w:divBdr>
        <w:top w:val="none" w:sz="0" w:space="0" w:color="auto"/>
        <w:left w:val="none" w:sz="0" w:space="0" w:color="auto"/>
        <w:bottom w:val="none" w:sz="0" w:space="0" w:color="auto"/>
        <w:right w:val="none" w:sz="0" w:space="0" w:color="auto"/>
      </w:divBdr>
    </w:div>
    <w:div w:id="986513942">
      <w:bodyDiv w:val="1"/>
      <w:marLeft w:val="0"/>
      <w:marRight w:val="0"/>
      <w:marTop w:val="0"/>
      <w:marBottom w:val="0"/>
      <w:divBdr>
        <w:top w:val="none" w:sz="0" w:space="0" w:color="auto"/>
        <w:left w:val="none" w:sz="0" w:space="0" w:color="auto"/>
        <w:bottom w:val="none" w:sz="0" w:space="0" w:color="auto"/>
        <w:right w:val="none" w:sz="0" w:space="0" w:color="auto"/>
      </w:divBdr>
    </w:div>
    <w:div w:id="1173912817">
      <w:bodyDiv w:val="1"/>
      <w:marLeft w:val="0"/>
      <w:marRight w:val="0"/>
      <w:marTop w:val="0"/>
      <w:marBottom w:val="0"/>
      <w:divBdr>
        <w:top w:val="none" w:sz="0" w:space="0" w:color="auto"/>
        <w:left w:val="none" w:sz="0" w:space="0" w:color="auto"/>
        <w:bottom w:val="none" w:sz="0" w:space="0" w:color="auto"/>
        <w:right w:val="none" w:sz="0" w:space="0" w:color="auto"/>
      </w:divBdr>
    </w:div>
    <w:div w:id="1399985483">
      <w:bodyDiv w:val="1"/>
      <w:marLeft w:val="0"/>
      <w:marRight w:val="0"/>
      <w:marTop w:val="0"/>
      <w:marBottom w:val="0"/>
      <w:divBdr>
        <w:top w:val="none" w:sz="0" w:space="0" w:color="auto"/>
        <w:left w:val="none" w:sz="0" w:space="0" w:color="auto"/>
        <w:bottom w:val="none" w:sz="0" w:space="0" w:color="auto"/>
        <w:right w:val="none" w:sz="0" w:space="0" w:color="auto"/>
      </w:divBdr>
    </w:div>
    <w:div w:id="1453135188">
      <w:bodyDiv w:val="1"/>
      <w:marLeft w:val="0"/>
      <w:marRight w:val="0"/>
      <w:marTop w:val="0"/>
      <w:marBottom w:val="0"/>
      <w:divBdr>
        <w:top w:val="none" w:sz="0" w:space="0" w:color="auto"/>
        <w:left w:val="none" w:sz="0" w:space="0" w:color="auto"/>
        <w:bottom w:val="none" w:sz="0" w:space="0" w:color="auto"/>
        <w:right w:val="none" w:sz="0" w:space="0" w:color="auto"/>
      </w:divBdr>
    </w:div>
    <w:div w:id="1537041865">
      <w:bodyDiv w:val="1"/>
      <w:marLeft w:val="0"/>
      <w:marRight w:val="0"/>
      <w:marTop w:val="0"/>
      <w:marBottom w:val="0"/>
      <w:divBdr>
        <w:top w:val="none" w:sz="0" w:space="0" w:color="auto"/>
        <w:left w:val="none" w:sz="0" w:space="0" w:color="auto"/>
        <w:bottom w:val="none" w:sz="0" w:space="0" w:color="auto"/>
        <w:right w:val="none" w:sz="0" w:space="0" w:color="auto"/>
      </w:divBdr>
    </w:div>
    <w:div w:id="198187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6327D-3B23-4A8E-A9AB-0D945B30B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7969</Words>
  <Characters>44143</Characters>
  <Application>Microsoft Office Word</Application>
  <DocSecurity>0</DocSecurity>
  <Lines>1020</Lines>
  <Paragraphs>480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Luffi</Company>
  <LinksUpToDate>false</LinksUpToDate>
  <CharactersWithSpaces>51845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Jazmin Beltran Chavez</dc:creator>
  <cp:lastModifiedBy>Juan Manuel Valderrama Cumbe</cp:lastModifiedBy>
  <cp:revision>2</cp:revision>
  <cp:lastPrinted>2024-10-22T19:56:00Z</cp:lastPrinted>
  <dcterms:created xsi:type="dcterms:W3CDTF">2026-06-24T21:23:00Z</dcterms:created>
  <dcterms:modified xsi:type="dcterms:W3CDTF">2026-06-24T21:23:00Z</dcterms:modified>
</cp:coreProperties>
</file>