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AD58A6" w14:textId="51D0E50C" w:rsidR="00BA74B1" w:rsidRPr="00E925F8" w:rsidRDefault="00A31485" w:rsidP="00D7245C">
      <w:r w:rsidRPr="00E925F8">
        <w:tab/>
      </w:r>
    </w:p>
    <w:p w14:paraId="4A2B2D04" w14:textId="756ADB80" w:rsidR="00BA74B1" w:rsidRPr="00E925F8" w:rsidRDefault="00BA74B1" w:rsidP="0F2D4A6C">
      <w:pPr>
        <w:rPr>
          <w:rFonts w:ascii="Arial" w:eastAsiaTheme="minorEastAsia" w:hAnsi="Arial" w:cs="Arial"/>
        </w:rPr>
      </w:pPr>
    </w:p>
    <w:p w14:paraId="655495C5" w14:textId="77777777" w:rsidR="004A3CFF" w:rsidRPr="00E925F8" w:rsidRDefault="004A3CFF" w:rsidP="0F2D4A6C">
      <w:pPr>
        <w:rPr>
          <w:rFonts w:ascii="Arial" w:eastAsiaTheme="minorEastAsia" w:hAnsi="Arial" w:cs="Arial"/>
        </w:rPr>
      </w:pPr>
    </w:p>
    <w:p w14:paraId="7493F2F2" w14:textId="77777777" w:rsidR="004A3CFF" w:rsidRPr="00E925F8" w:rsidRDefault="004A3CFF" w:rsidP="0F2D4A6C">
      <w:pPr>
        <w:rPr>
          <w:rFonts w:ascii="Arial" w:eastAsiaTheme="minorEastAsia" w:hAnsi="Arial" w:cs="Arial"/>
        </w:rPr>
      </w:pPr>
    </w:p>
    <w:p w14:paraId="7110C546" w14:textId="0EF333B3" w:rsidR="00732349" w:rsidRPr="00E925F8" w:rsidRDefault="002A0F4C" w:rsidP="00732349">
      <w:pPr>
        <w:pStyle w:val="Citadestacada"/>
        <w:rPr>
          <w:rFonts w:ascii="Arial" w:eastAsiaTheme="minorEastAsia" w:hAnsi="Arial" w:cs="Arial"/>
          <w:color w:val="auto"/>
        </w:rPr>
      </w:pPr>
      <w:r w:rsidRPr="00E925F8">
        <w:rPr>
          <w:rFonts w:ascii="Arial" w:eastAsiaTheme="minorEastAsia" w:hAnsi="Arial" w:cs="Arial"/>
          <w:color w:val="auto"/>
        </w:rPr>
        <w:t>A</w:t>
      </w:r>
      <w:r w:rsidR="00732349" w:rsidRPr="00E925F8">
        <w:rPr>
          <w:rFonts w:ascii="Arial" w:eastAsiaTheme="minorEastAsia" w:hAnsi="Arial" w:cs="Arial"/>
          <w:color w:val="auto"/>
        </w:rPr>
        <w:t>NEXO TÉCNIC</w:t>
      </w:r>
      <w:r w:rsidR="00CF1529" w:rsidRPr="00E925F8">
        <w:rPr>
          <w:rFonts w:ascii="Arial" w:eastAsiaTheme="minorEastAsia" w:hAnsi="Arial" w:cs="Arial"/>
          <w:color w:val="auto"/>
        </w:rPr>
        <w:t>O</w:t>
      </w:r>
      <w:r w:rsidR="0050147E" w:rsidRPr="00E925F8">
        <w:rPr>
          <w:rFonts w:ascii="Arial" w:eastAsiaTheme="minorEastAsia" w:hAnsi="Arial" w:cs="Arial"/>
          <w:color w:val="auto"/>
        </w:rPr>
        <w:t xml:space="preserve"> </w:t>
      </w:r>
    </w:p>
    <w:p w14:paraId="5CA640CC" w14:textId="77777777" w:rsidR="00732349" w:rsidRPr="00E925F8" w:rsidRDefault="00732349" w:rsidP="0F2D4A6C">
      <w:pPr>
        <w:rPr>
          <w:rFonts w:ascii="Arial" w:eastAsiaTheme="minorEastAsia" w:hAnsi="Arial" w:cs="Arial"/>
        </w:rPr>
      </w:pPr>
    </w:p>
    <w:p w14:paraId="062DBF5E" w14:textId="4A182BA4" w:rsidR="00BA74B1" w:rsidRPr="00E925F8" w:rsidRDefault="00EE3A0F" w:rsidP="616B3E97">
      <w:pPr>
        <w:pStyle w:val="Citadestacada"/>
        <w:ind w:left="1440"/>
        <w:rPr>
          <w:rFonts w:ascii="Arial" w:eastAsiaTheme="minorEastAsia" w:hAnsi="Arial" w:cs="Arial"/>
        </w:rPr>
      </w:pPr>
      <w:bookmarkStart w:id="0" w:name="_Hlk198629431"/>
      <w:r w:rsidRPr="00EE3A0F">
        <w:rPr>
          <w:rFonts w:ascii="Arial" w:hAnsi="Arial" w:cs="Arial"/>
          <w:color w:val="auto"/>
        </w:rPr>
        <w:t>ADQUIRIR EL MATERIAL PEDAGÓGICO IMPRESO DEL PROGRAMA "APRENDAMOS TODOS A LEER", DESTINADO AL FORTALECIMIENTO DE LOS PROCESOS DE LECTURA Y ESCRITURA DE ESTUDIANTES DE GRADO PRIMERO (1) PARA LAS INSTITUCIONES EDUCATIVAS DISTRITALES IDENTIFICADAS POR LA SECRETARÍA DE EDUCACIÓN DEL DISTRITO, DE CONFORMIDAD CON LAS ESPECIFICACIONES TÉCNICAS Y CANTIDADES DEFINIDAS POR LA ENTIDAD</w:t>
      </w:r>
      <w:r w:rsidR="00DE2D76" w:rsidRPr="00DE2D76">
        <w:rPr>
          <w:rFonts w:ascii="Arial" w:hAnsi="Arial" w:cs="Arial"/>
          <w:color w:val="auto"/>
        </w:rPr>
        <w:t>.</w:t>
      </w:r>
    </w:p>
    <w:bookmarkEnd w:id="0"/>
    <w:p w14:paraId="2413212A" w14:textId="7B0E964B" w:rsidR="00BA74B1" w:rsidRPr="00E925F8" w:rsidRDefault="00BA74B1" w:rsidP="0F2D4A6C">
      <w:pPr>
        <w:jc w:val="center"/>
        <w:rPr>
          <w:rFonts w:ascii="Arial" w:eastAsiaTheme="minorEastAsia" w:hAnsi="Arial" w:cs="Arial"/>
        </w:rPr>
      </w:pPr>
    </w:p>
    <w:p w14:paraId="0CEBFB96" w14:textId="77777777" w:rsidR="00BA74B1" w:rsidRPr="00E925F8" w:rsidRDefault="00BA74B1" w:rsidP="0F2D4A6C">
      <w:pPr>
        <w:rPr>
          <w:rFonts w:ascii="Arial" w:eastAsiaTheme="minorEastAsia" w:hAnsi="Arial" w:cs="Arial"/>
        </w:rPr>
      </w:pPr>
    </w:p>
    <w:p w14:paraId="541F6D3A" w14:textId="77777777" w:rsidR="00BA74B1" w:rsidRPr="00E925F8" w:rsidRDefault="00BA74B1" w:rsidP="0F2D4A6C">
      <w:pPr>
        <w:rPr>
          <w:rFonts w:ascii="Arial" w:eastAsiaTheme="minorEastAsia" w:hAnsi="Arial" w:cs="Arial"/>
        </w:rPr>
      </w:pPr>
    </w:p>
    <w:p w14:paraId="0783C873" w14:textId="77777777" w:rsidR="00BA74B1" w:rsidRPr="00E925F8" w:rsidRDefault="00BA74B1" w:rsidP="0F2D4A6C">
      <w:pPr>
        <w:pStyle w:val="Citadestacada"/>
        <w:spacing w:before="120" w:after="120"/>
        <w:ind w:left="862" w:right="862"/>
        <w:rPr>
          <w:rFonts w:ascii="Arial" w:eastAsiaTheme="minorEastAsia" w:hAnsi="Arial" w:cs="Arial"/>
          <w:color w:val="auto"/>
        </w:rPr>
      </w:pPr>
      <w:r w:rsidRPr="00E925F8">
        <w:rPr>
          <w:rFonts w:ascii="Arial" w:eastAsiaTheme="minorEastAsia" w:hAnsi="Arial" w:cs="Arial"/>
          <w:color w:val="auto"/>
        </w:rPr>
        <w:t>SECRETARÍA DE EDUCACIÓN DEL DISTRITO</w:t>
      </w:r>
    </w:p>
    <w:p w14:paraId="4DE9DD4C" w14:textId="7293B976" w:rsidR="00BA74B1" w:rsidRPr="00E925F8" w:rsidRDefault="00BA74B1" w:rsidP="346B1547">
      <w:pPr>
        <w:pStyle w:val="Citadestacada"/>
        <w:spacing w:before="120" w:after="120"/>
        <w:ind w:left="862" w:right="862"/>
        <w:rPr>
          <w:rFonts w:ascii="Arial" w:eastAsiaTheme="minorEastAsia" w:hAnsi="Arial" w:cs="Arial"/>
          <w:color w:val="auto"/>
        </w:rPr>
      </w:pPr>
      <w:r w:rsidRPr="00E925F8">
        <w:rPr>
          <w:rFonts w:ascii="Arial" w:eastAsiaTheme="minorEastAsia" w:hAnsi="Arial" w:cs="Arial"/>
          <w:color w:val="auto"/>
        </w:rPr>
        <w:t>B</w:t>
      </w:r>
      <w:r w:rsidR="001E04CF" w:rsidRPr="00E925F8">
        <w:rPr>
          <w:rFonts w:ascii="Arial" w:eastAsiaTheme="minorEastAsia" w:hAnsi="Arial" w:cs="Arial"/>
          <w:color w:val="auto"/>
        </w:rPr>
        <w:t>ogotá - Colombia</w:t>
      </w:r>
      <w:r w:rsidR="00732349" w:rsidRPr="00E925F8">
        <w:rPr>
          <w:rFonts w:ascii="Arial" w:eastAsiaTheme="minorEastAsia" w:hAnsi="Arial" w:cs="Arial"/>
          <w:color w:val="auto"/>
        </w:rPr>
        <w:t xml:space="preserve"> -</w:t>
      </w:r>
      <w:r w:rsidR="005B5592" w:rsidRPr="00E925F8">
        <w:rPr>
          <w:rFonts w:ascii="Arial" w:eastAsiaTheme="minorEastAsia" w:hAnsi="Arial" w:cs="Arial"/>
          <w:color w:val="auto"/>
        </w:rPr>
        <w:t xml:space="preserve"> 202</w:t>
      </w:r>
      <w:r w:rsidR="00412BAF">
        <w:rPr>
          <w:rFonts w:ascii="Arial" w:eastAsiaTheme="minorEastAsia" w:hAnsi="Arial" w:cs="Arial"/>
          <w:color w:val="auto"/>
        </w:rPr>
        <w:t>6</w:t>
      </w:r>
    </w:p>
    <w:p w14:paraId="6E034312" w14:textId="77777777" w:rsidR="00BA74B1" w:rsidRPr="00E925F8" w:rsidRDefault="00BA74B1" w:rsidP="0F2D4A6C">
      <w:pPr>
        <w:rPr>
          <w:rFonts w:ascii="Arial" w:eastAsiaTheme="minorEastAsia" w:hAnsi="Arial" w:cs="Arial"/>
        </w:rPr>
      </w:pPr>
    </w:p>
    <w:p w14:paraId="3F12E8AB" w14:textId="4A834B46" w:rsidR="00CC2B0A" w:rsidRPr="00E925F8" w:rsidRDefault="00CC2B0A" w:rsidP="007B0616">
      <w:pPr>
        <w:jc w:val="center"/>
        <w:rPr>
          <w:rFonts w:ascii="Arial" w:eastAsiaTheme="minorEastAsia" w:hAnsi="Arial" w:cs="Arial"/>
        </w:rPr>
      </w:pPr>
    </w:p>
    <w:p w14:paraId="29EB97EB" w14:textId="4E2FE3E4" w:rsidR="004E5A4B" w:rsidRPr="00E925F8" w:rsidRDefault="004E5A4B" w:rsidP="007B0616">
      <w:pPr>
        <w:jc w:val="center"/>
        <w:rPr>
          <w:rFonts w:ascii="Arial" w:eastAsiaTheme="minorEastAsia" w:hAnsi="Arial" w:cs="Arial"/>
        </w:rPr>
      </w:pPr>
    </w:p>
    <w:p w14:paraId="1E4693A6" w14:textId="149AF769" w:rsidR="004E5A4B" w:rsidRPr="00E925F8" w:rsidRDefault="004E5A4B" w:rsidP="007B0616">
      <w:pPr>
        <w:jc w:val="center"/>
        <w:rPr>
          <w:rFonts w:ascii="Arial" w:eastAsiaTheme="minorEastAsia" w:hAnsi="Arial" w:cs="Arial"/>
        </w:rPr>
      </w:pPr>
    </w:p>
    <w:p w14:paraId="18124227" w14:textId="0F807ED4" w:rsidR="004E5A4B" w:rsidRPr="00E925F8" w:rsidRDefault="004E5A4B" w:rsidP="007B0616">
      <w:pPr>
        <w:jc w:val="center"/>
        <w:rPr>
          <w:rFonts w:ascii="Arial" w:eastAsiaTheme="minorEastAsia" w:hAnsi="Arial" w:cs="Arial"/>
        </w:rPr>
      </w:pPr>
    </w:p>
    <w:p w14:paraId="4F8E4862" w14:textId="207BA860" w:rsidR="004E5A4B" w:rsidRPr="00E925F8" w:rsidRDefault="004E5A4B" w:rsidP="007B0616">
      <w:pPr>
        <w:jc w:val="center"/>
        <w:rPr>
          <w:rFonts w:ascii="Arial" w:eastAsiaTheme="minorEastAsia" w:hAnsi="Arial" w:cs="Arial"/>
        </w:rPr>
      </w:pPr>
    </w:p>
    <w:p w14:paraId="432C147B" w14:textId="4D677191" w:rsidR="00E86C9D" w:rsidRPr="00E925F8" w:rsidRDefault="00E86C9D">
      <w:pPr>
        <w:rPr>
          <w:rFonts w:ascii="Arial" w:eastAsiaTheme="minorEastAsia" w:hAnsi="Arial" w:cs="Arial"/>
          <w:b/>
          <w:bCs/>
        </w:rPr>
      </w:pPr>
    </w:p>
    <w:p w14:paraId="09834018" w14:textId="5D669341" w:rsidR="008F528A" w:rsidRPr="00E925F8" w:rsidRDefault="008F528A" w:rsidP="007B0616">
      <w:pPr>
        <w:jc w:val="center"/>
        <w:rPr>
          <w:rFonts w:ascii="Arial" w:eastAsiaTheme="minorEastAsia" w:hAnsi="Arial" w:cs="Arial"/>
          <w:b/>
          <w:bCs/>
        </w:rPr>
      </w:pPr>
      <w:r w:rsidRPr="00E925F8">
        <w:rPr>
          <w:rFonts w:ascii="Arial" w:eastAsiaTheme="minorEastAsia" w:hAnsi="Arial" w:cs="Arial"/>
          <w:b/>
          <w:bCs/>
        </w:rPr>
        <w:t>TABLA DE CONTENIDO</w:t>
      </w:r>
    </w:p>
    <w:sdt>
      <w:sdtPr>
        <w:rPr>
          <w:rFonts w:ascii="Arial" w:eastAsia="Calibri" w:hAnsi="Arial" w:cs="Arial"/>
          <w:color w:val="auto"/>
          <w:sz w:val="22"/>
          <w:szCs w:val="22"/>
          <w:lang w:val="es-ES" w:eastAsia="es-ES" w:bidi="es-ES"/>
        </w:rPr>
        <w:id w:val="-303388842"/>
        <w:docPartObj>
          <w:docPartGallery w:val="Table of Contents"/>
          <w:docPartUnique/>
        </w:docPartObj>
      </w:sdtPr>
      <w:sdtEndPr>
        <w:rPr>
          <w:b/>
          <w:bCs/>
          <w:lang w:eastAsia="en-US" w:bidi="ar-SA"/>
        </w:rPr>
      </w:sdtEndPr>
      <w:sdtContent>
        <w:p w14:paraId="316F6370" w14:textId="48C2CBB6" w:rsidR="00725317" w:rsidRPr="00E925F8" w:rsidRDefault="00725317">
          <w:pPr>
            <w:pStyle w:val="TtuloTDC"/>
            <w:rPr>
              <w:rFonts w:ascii="Arial" w:hAnsi="Arial" w:cs="Arial"/>
              <w:sz w:val="22"/>
              <w:szCs w:val="22"/>
            </w:rPr>
          </w:pPr>
        </w:p>
        <w:p w14:paraId="652969D4" w14:textId="614963BC" w:rsidR="00D74789" w:rsidRDefault="00725317">
          <w:pPr>
            <w:pStyle w:val="TDC1"/>
            <w:rPr>
              <w:rFonts w:asciiTheme="minorHAnsi" w:eastAsiaTheme="minorEastAsia" w:hAnsiTheme="minorHAnsi" w:cstheme="minorBidi"/>
              <w:noProof/>
              <w:lang w:val="es-CO" w:eastAsia="es-CO"/>
            </w:rPr>
          </w:pPr>
          <w:r w:rsidRPr="00E925F8">
            <w:rPr>
              <w:rFonts w:cs="Arial"/>
            </w:rPr>
            <w:fldChar w:fldCharType="begin"/>
          </w:r>
          <w:r w:rsidRPr="00E925F8">
            <w:rPr>
              <w:rFonts w:cs="Arial"/>
            </w:rPr>
            <w:instrText xml:space="preserve"> TOC \o "1-3" \h \z \u </w:instrText>
          </w:r>
          <w:r w:rsidRPr="00E925F8">
            <w:rPr>
              <w:rFonts w:cs="Arial"/>
            </w:rPr>
            <w:fldChar w:fldCharType="separate"/>
          </w:r>
          <w:hyperlink w:anchor="_Toc209522151" w:history="1">
            <w:r w:rsidR="00D74789" w:rsidRPr="00646B5F">
              <w:rPr>
                <w:rStyle w:val="Hipervnculo"/>
                <w:bCs/>
                <w:noProof/>
                <w:spacing w:val="-2"/>
                <w:lang w:val="es-ES" w:eastAsia="es-ES" w:bidi="es-ES"/>
              </w:rPr>
              <w:t>1.</w:t>
            </w:r>
            <w:r w:rsidR="00D74789">
              <w:rPr>
                <w:rFonts w:asciiTheme="minorHAnsi" w:eastAsiaTheme="minorEastAsia" w:hAnsiTheme="minorHAnsi" w:cstheme="minorBidi"/>
                <w:noProof/>
                <w:lang w:val="es-CO" w:eastAsia="es-CO"/>
              </w:rPr>
              <w:tab/>
            </w:r>
            <w:r w:rsidR="00D74789" w:rsidRPr="00646B5F">
              <w:rPr>
                <w:rStyle w:val="Hipervnculo"/>
                <w:noProof/>
              </w:rPr>
              <w:t>OBJETO.</w:t>
            </w:r>
            <w:r w:rsidR="00D74789">
              <w:rPr>
                <w:noProof/>
                <w:webHidden/>
              </w:rPr>
              <w:tab/>
            </w:r>
            <w:r w:rsidR="00D74789">
              <w:rPr>
                <w:noProof/>
                <w:webHidden/>
              </w:rPr>
              <w:fldChar w:fldCharType="begin"/>
            </w:r>
            <w:r w:rsidR="00D74789">
              <w:rPr>
                <w:noProof/>
                <w:webHidden/>
              </w:rPr>
              <w:instrText xml:space="preserve"> PAGEREF _Toc209522151 \h </w:instrText>
            </w:r>
            <w:r w:rsidR="00D74789">
              <w:rPr>
                <w:noProof/>
                <w:webHidden/>
              </w:rPr>
            </w:r>
            <w:r w:rsidR="00D74789">
              <w:rPr>
                <w:noProof/>
                <w:webHidden/>
              </w:rPr>
              <w:fldChar w:fldCharType="separate"/>
            </w:r>
            <w:r w:rsidR="00D74789">
              <w:rPr>
                <w:noProof/>
                <w:webHidden/>
              </w:rPr>
              <w:t>3</w:t>
            </w:r>
            <w:r w:rsidR="00D74789">
              <w:rPr>
                <w:noProof/>
                <w:webHidden/>
              </w:rPr>
              <w:fldChar w:fldCharType="end"/>
            </w:r>
          </w:hyperlink>
        </w:p>
        <w:p w14:paraId="00CDCDF9" w14:textId="63EB6F0A" w:rsidR="00D74789" w:rsidRDefault="00D74789">
          <w:pPr>
            <w:pStyle w:val="TDC1"/>
            <w:rPr>
              <w:rFonts w:asciiTheme="minorHAnsi" w:eastAsiaTheme="minorEastAsia" w:hAnsiTheme="minorHAnsi" w:cstheme="minorBidi"/>
              <w:noProof/>
              <w:lang w:val="es-CO" w:eastAsia="es-CO"/>
            </w:rPr>
          </w:pPr>
          <w:hyperlink w:anchor="_Toc209522152" w:history="1">
            <w:r w:rsidRPr="00646B5F">
              <w:rPr>
                <w:rStyle w:val="Hipervnculo"/>
                <w:bCs/>
                <w:noProof/>
                <w:spacing w:val="-2"/>
                <w:lang w:val="es-ES" w:eastAsia="es-ES" w:bidi="es-ES"/>
              </w:rPr>
              <w:t>2.</w:t>
            </w:r>
            <w:r>
              <w:rPr>
                <w:rFonts w:asciiTheme="minorHAnsi" w:eastAsiaTheme="minorEastAsia" w:hAnsiTheme="minorHAnsi" w:cstheme="minorBidi"/>
                <w:noProof/>
                <w:lang w:val="es-CO" w:eastAsia="es-CO"/>
              </w:rPr>
              <w:tab/>
            </w:r>
            <w:r w:rsidRPr="00646B5F">
              <w:rPr>
                <w:rStyle w:val="Hipervnculo"/>
                <w:noProof/>
              </w:rPr>
              <w:t>ALCANCE.</w:t>
            </w:r>
            <w:r>
              <w:rPr>
                <w:noProof/>
                <w:webHidden/>
              </w:rPr>
              <w:tab/>
            </w:r>
            <w:r>
              <w:rPr>
                <w:noProof/>
                <w:webHidden/>
              </w:rPr>
              <w:fldChar w:fldCharType="begin"/>
            </w:r>
            <w:r>
              <w:rPr>
                <w:noProof/>
                <w:webHidden/>
              </w:rPr>
              <w:instrText xml:space="preserve"> PAGEREF _Toc209522152 \h </w:instrText>
            </w:r>
            <w:r>
              <w:rPr>
                <w:noProof/>
                <w:webHidden/>
              </w:rPr>
            </w:r>
            <w:r>
              <w:rPr>
                <w:noProof/>
                <w:webHidden/>
              </w:rPr>
              <w:fldChar w:fldCharType="separate"/>
            </w:r>
            <w:r>
              <w:rPr>
                <w:noProof/>
                <w:webHidden/>
              </w:rPr>
              <w:t>3</w:t>
            </w:r>
            <w:r>
              <w:rPr>
                <w:noProof/>
                <w:webHidden/>
              </w:rPr>
              <w:fldChar w:fldCharType="end"/>
            </w:r>
          </w:hyperlink>
        </w:p>
        <w:p w14:paraId="726388C5" w14:textId="1DB59FDE" w:rsidR="00D74789" w:rsidRDefault="00D74789">
          <w:pPr>
            <w:pStyle w:val="TDC1"/>
            <w:rPr>
              <w:rFonts w:asciiTheme="minorHAnsi" w:eastAsiaTheme="minorEastAsia" w:hAnsiTheme="minorHAnsi" w:cstheme="minorBidi"/>
              <w:noProof/>
              <w:lang w:val="es-CO" w:eastAsia="es-CO"/>
            </w:rPr>
          </w:pPr>
          <w:hyperlink w:anchor="_Toc209522153" w:history="1">
            <w:r w:rsidRPr="00646B5F">
              <w:rPr>
                <w:rStyle w:val="Hipervnculo"/>
                <w:bCs/>
                <w:noProof/>
                <w:spacing w:val="-2"/>
                <w:lang w:val="es-ES" w:eastAsia="es-ES" w:bidi="es-ES"/>
              </w:rPr>
              <w:t>3.</w:t>
            </w:r>
            <w:r>
              <w:rPr>
                <w:rFonts w:asciiTheme="minorHAnsi" w:eastAsiaTheme="minorEastAsia" w:hAnsiTheme="minorHAnsi" w:cstheme="minorBidi"/>
                <w:noProof/>
                <w:lang w:val="es-CO" w:eastAsia="es-CO"/>
              </w:rPr>
              <w:tab/>
            </w:r>
            <w:r w:rsidRPr="00646B5F">
              <w:rPr>
                <w:rStyle w:val="Hipervnculo"/>
                <w:rFonts w:eastAsia="Arial"/>
                <w:noProof/>
              </w:rPr>
              <w:t>LUGAR DE EJECUCIÓN</w:t>
            </w:r>
            <w:r>
              <w:rPr>
                <w:noProof/>
                <w:webHidden/>
              </w:rPr>
              <w:tab/>
            </w:r>
            <w:r>
              <w:rPr>
                <w:noProof/>
                <w:webHidden/>
              </w:rPr>
              <w:fldChar w:fldCharType="begin"/>
            </w:r>
            <w:r>
              <w:rPr>
                <w:noProof/>
                <w:webHidden/>
              </w:rPr>
              <w:instrText xml:space="preserve"> PAGEREF _Toc209522153 \h </w:instrText>
            </w:r>
            <w:r>
              <w:rPr>
                <w:noProof/>
                <w:webHidden/>
              </w:rPr>
            </w:r>
            <w:r>
              <w:rPr>
                <w:noProof/>
                <w:webHidden/>
              </w:rPr>
              <w:fldChar w:fldCharType="separate"/>
            </w:r>
            <w:r>
              <w:rPr>
                <w:noProof/>
                <w:webHidden/>
              </w:rPr>
              <w:t>5</w:t>
            </w:r>
            <w:r>
              <w:rPr>
                <w:noProof/>
                <w:webHidden/>
              </w:rPr>
              <w:fldChar w:fldCharType="end"/>
            </w:r>
          </w:hyperlink>
        </w:p>
        <w:p w14:paraId="6F82DA10" w14:textId="7EED34A2" w:rsidR="00D74789" w:rsidRDefault="00D74789">
          <w:pPr>
            <w:pStyle w:val="TDC1"/>
            <w:rPr>
              <w:rFonts w:asciiTheme="minorHAnsi" w:eastAsiaTheme="minorEastAsia" w:hAnsiTheme="minorHAnsi" w:cstheme="minorBidi"/>
              <w:noProof/>
              <w:lang w:val="es-CO" w:eastAsia="es-CO"/>
            </w:rPr>
          </w:pPr>
          <w:hyperlink w:anchor="_Toc209522154" w:history="1">
            <w:r w:rsidRPr="00646B5F">
              <w:rPr>
                <w:rStyle w:val="Hipervnculo"/>
                <w:bCs/>
                <w:noProof/>
                <w:spacing w:val="-2"/>
                <w:lang w:val="es-ES" w:eastAsia="es-ES" w:bidi="es-ES"/>
              </w:rPr>
              <w:t>4.</w:t>
            </w:r>
            <w:r>
              <w:rPr>
                <w:rFonts w:asciiTheme="minorHAnsi" w:eastAsiaTheme="minorEastAsia" w:hAnsiTheme="minorHAnsi" w:cstheme="minorBidi"/>
                <w:noProof/>
                <w:lang w:val="es-CO" w:eastAsia="es-CO"/>
              </w:rPr>
              <w:tab/>
            </w:r>
            <w:r w:rsidRPr="00646B5F">
              <w:rPr>
                <w:rStyle w:val="Hipervnculo"/>
                <w:rFonts w:eastAsia="Arial"/>
                <w:noProof/>
              </w:rPr>
              <w:t>PLAZO DE EJECUCIÓN.</w:t>
            </w:r>
            <w:r>
              <w:rPr>
                <w:noProof/>
                <w:webHidden/>
              </w:rPr>
              <w:tab/>
            </w:r>
            <w:r>
              <w:rPr>
                <w:noProof/>
                <w:webHidden/>
              </w:rPr>
              <w:fldChar w:fldCharType="begin"/>
            </w:r>
            <w:r>
              <w:rPr>
                <w:noProof/>
                <w:webHidden/>
              </w:rPr>
              <w:instrText xml:space="preserve"> PAGEREF _Toc209522154 \h </w:instrText>
            </w:r>
            <w:r>
              <w:rPr>
                <w:noProof/>
                <w:webHidden/>
              </w:rPr>
            </w:r>
            <w:r>
              <w:rPr>
                <w:noProof/>
                <w:webHidden/>
              </w:rPr>
              <w:fldChar w:fldCharType="separate"/>
            </w:r>
            <w:r>
              <w:rPr>
                <w:noProof/>
                <w:webHidden/>
              </w:rPr>
              <w:t>5</w:t>
            </w:r>
            <w:r>
              <w:rPr>
                <w:noProof/>
                <w:webHidden/>
              </w:rPr>
              <w:fldChar w:fldCharType="end"/>
            </w:r>
          </w:hyperlink>
        </w:p>
        <w:p w14:paraId="09F47DCB" w14:textId="49E834E0" w:rsidR="00D74789" w:rsidRDefault="00D74789">
          <w:pPr>
            <w:pStyle w:val="TDC1"/>
            <w:rPr>
              <w:rFonts w:asciiTheme="minorHAnsi" w:eastAsiaTheme="minorEastAsia" w:hAnsiTheme="minorHAnsi" w:cstheme="minorBidi"/>
              <w:noProof/>
              <w:lang w:val="es-CO" w:eastAsia="es-CO"/>
            </w:rPr>
          </w:pPr>
          <w:hyperlink w:anchor="_Toc209522155" w:history="1">
            <w:r w:rsidRPr="00646B5F">
              <w:rPr>
                <w:rStyle w:val="Hipervnculo"/>
                <w:bCs/>
                <w:noProof/>
                <w:spacing w:val="-2"/>
                <w:lang w:val="es-ES" w:eastAsia="es-ES" w:bidi="es-ES"/>
              </w:rPr>
              <w:t>5.</w:t>
            </w:r>
            <w:r>
              <w:rPr>
                <w:rFonts w:asciiTheme="minorHAnsi" w:eastAsiaTheme="minorEastAsia" w:hAnsiTheme="minorHAnsi" w:cstheme="minorBidi"/>
                <w:noProof/>
                <w:lang w:val="es-CO" w:eastAsia="es-CO"/>
              </w:rPr>
              <w:tab/>
            </w:r>
            <w:r w:rsidRPr="00646B5F">
              <w:rPr>
                <w:rStyle w:val="Hipervnculo"/>
                <w:rFonts w:eastAsia="Arial"/>
                <w:noProof/>
              </w:rPr>
              <w:t>FORMA DE PAGO.</w:t>
            </w:r>
            <w:r>
              <w:rPr>
                <w:noProof/>
                <w:webHidden/>
              </w:rPr>
              <w:tab/>
            </w:r>
            <w:r>
              <w:rPr>
                <w:noProof/>
                <w:webHidden/>
              </w:rPr>
              <w:fldChar w:fldCharType="begin"/>
            </w:r>
            <w:r>
              <w:rPr>
                <w:noProof/>
                <w:webHidden/>
              </w:rPr>
              <w:instrText xml:space="preserve"> PAGEREF _Toc209522155 \h </w:instrText>
            </w:r>
            <w:r>
              <w:rPr>
                <w:noProof/>
                <w:webHidden/>
              </w:rPr>
            </w:r>
            <w:r>
              <w:rPr>
                <w:noProof/>
                <w:webHidden/>
              </w:rPr>
              <w:fldChar w:fldCharType="separate"/>
            </w:r>
            <w:r>
              <w:rPr>
                <w:noProof/>
                <w:webHidden/>
              </w:rPr>
              <w:t>5</w:t>
            </w:r>
            <w:r>
              <w:rPr>
                <w:noProof/>
                <w:webHidden/>
              </w:rPr>
              <w:fldChar w:fldCharType="end"/>
            </w:r>
          </w:hyperlink>
        </w:p>
        <w:p w14:paraId="038A9078" w14:textId="149307DC" w:rsidR="00D74789" w:rsidRDefault="00D74789">
          <w:pPr>
            <w:pStyle w:val="TDC1"/>
            <w:rPr>
              <w:rFonts w:asciiTheme="minorHAnsi" w:eastAsiaTheme="minorEastAsia" w:hAnsiTheme="minorHAnsi" w:cstheme="minorBidi"/>
              <w:noProof/>
              <w:lang w:val="es-CO" w:eastAsia="es-CO"/>
            </w:rPr>
          </w:pPr>
          <w:hyperlink w:anchor="_Toc209522156" w:history="1">
            <w:r w:rsidRPr="00646B5F">
              <w:rPr>
                <w:rStyle w:val="Hipervnculo"/>
                <w:bCs/>
                <w:noProof/>
                <w:spacing w:val="-2"/>
                <w:lang w:val="es-ES" w:eastAsia="es-ES" w:bidi="es-ES"/>
              </w:rPr>
              <w:t>6.</w:t>
            </w:r>
            <w:r>
              <w:rPr>
                <w:rFonts w:asciiTheme="minorHAnsi" w:eastAsiaTheme="minorEastAsia" w:hAnsiTheme="minorHAnsi" w:cstheme="minorBidi"/>
                <w:noProof/>
                <w:lang w:val="es-CO" w:eastAsia="es-CO"/>
              </w:rPr>
              <w:tab/>
            </w:r>
            <w:r w:rsidRPr="00646B5F">
              <w:rPr>
                <w:rStyle w:val="Hipervnculo"/>
                <w:bCs/>
                <w:noProof/>
              </w:rPr>
              <w:t>OBLIGACIONES ESPECÍFICAS DEL CONTRATISTA</w:t>
            </w:r>
            <w:r>
              <w:rPr>
                <w:noProof/>
                <w:webHidden/>
              </w:rPr>
              <w:tab/>
            </w:r>
            <w:r>
              <w:rPr>
                <w:noProof/>
                <w:webHidden/>
              </w:rPr>
              <w:fldChar w:fldCharType="begin"/>
            </w:r>
            <w:r>
              <w:rPr>
                <w:noProof/>
                <w:webHidden/>
              </w:rPr>
              <w:instrText xml:space="preserve"> PAGEREF _Toc209522156 \h </w:instrText>
            </w:r>
            <w:r>
              <w:rPr>
                <w:noProof/>
                <w:webHidden/>
              </w:rPr>
            </w:r>
            <w:r>
              <w:rPr>
                <w:noProof/>
                <w:webHidden/>
              </w:rPr>
              <w:fldChar w:fldCharType="separate"/>
            </w:r>
            <w:r>
              <w:rPr>
                <w:noProof/>
                <w:webHidden/>
              </w:rPr>
              <w:t>7</w:t>
            </w:r>
            <w:r>
              <w:rPr>
                <w:noProof/>
                <w:webHidden/>
              </w:rPr>
              <w:fldChar w:fldCharType="end"/>
            </w:r>
          </w:hyperlink>
        </w:p>
        <w:p w14:paraId="75D4F626" w14:textId="1A531363" w:rsidR="00D74789" w:rsidRDefault="00D74789">
          <w:pPr>
            <w:pStyle w:val="TDC2"/>
            <w:rPr>
              <w:rFonts w:asciiTheme="minorHAnsi" w:eastAsiaTheme="minorEastAsia" w:hAnsiTheme="minorHAnsi" w:cstheme="minorBidi"/>
              <w:noProof/>
              <w:lang w:val="es-CO" w:eastAsia="es-CO"/>
            </w:rPr>
          </w:pPr>
          <w:hyperlink w:anchor="_Toc209522157" w:history="1">
            <w:r w:rsidRPr="00646B5F">
              <w:rPr>
                <w:rStyle w:val="Hipervnculo"/>
                <w:noProof/>
                <w:lang w:val="es-CO"/>
              </w:rPr>
              <w:t>6.1.</w:t>
            </w:r>
            <w:r>
              <w:rPr>
                <w:rFonts w:asciiTheme="minorHAnsi" w:eastAsiaTheme="minorEastAsia" w:hAnsiTheme="minorHAnsi" w:cstheme="minorBidi"/>
                <w:noProof/>
                <w:lang w:val="es-CO" w:eastAsia="es-CO"/>
              </w:rPr>
              <w:tab/>
            </w:r>
            <w:r w:rsidRPr="00646B5F">
              <w:rPr>
                <w:rStyle w:val="Hipervnculo"/>
                <w:bCs/>
                <w:noProof/>
                <w:lang w:val="es-CO"/>
              </w:rPr>
              <w:t>Obligaciones del Contratista con relación a la Suscripción de Actas:</w:t>
            </w:r>
            <w:r>
              <w:rPr>
                <w:noProof/>
                <w:webHidden/>
              </w:rPr>
              <w:tab/>
            </w:r>
            <w:r>
              <w:rPr>
                <w:noProof/>
                <w:webHidden/>
              </w:rPr>
              <w:fldChar w:fldCharType="begin"/>
            </w:r>
            <w:r>
              <w:rPr>
                <w:noProof/>
                <w:webHidden/>
              </w:rPr>
              <w:instrText xml:space="preserve"> PAGEREF _Toc209522157 \h </w:instrText>
            </w:r>
            <w:r>
              <w:rPr>
                <w:noProof/>
                <w:webHidden/>
              </w:rPr>
            </w:r>
            <w:r>
              <w:rPr>
                <w:noProof/>
                <w:webHidden/>
              </w:rPr>
              <w:fldChar w:fldCharType="separate"/>
            </w:r>
            <w:r>
              <w:rPr>
                <w:noProof/>
                <w:webHidden/>
              </w:rPr>
              <w:t>7</w:t>
            </w:r>
            <w:r>
              <w:rPr>
                <w:noProof/>
                <w:webHidden/>
              </w:rPr>
              <w:fldChar w:fldCharType="end"/>
            </w:r>
          </w:hyperlink>
        </w:p>
        <w:p w14:paraId="05F4169B" w14:textId="24414884" w:rsidR="00D74789" w:rsidRDefault="00D74789">
          <w:pPr>
            <w:pStyle w:val="TDC2"/>
            <w:rPr>
              <w:rFonts w:asciiTheme="minorHAnsi" w:eastAsiaTheme="minorEastAsia" w:hAnsiTheme="minorHAnsi" w:cstheme="minorBidi"/>
              <w:noProof/>
              <w:lang w:val="es-CO" w:eastAsia="es-CO"/>
            </w:rPr>
          </w:pPr>
          <w:hyperlink w:anchor="_Toc209522158" w:history="1">
            <w:r w:rsidRPr="00646B5F">
              <w:rPr>
                <w:rStyle w:val="Hipervnculo"/>
                <w:noProof/>
                <w:lang w:val="es-CO"/>
              </w:rPr>
              <w:t>6.2.</w:t>
            </w:r>
            <w:r>
              <w:rPr>
                <w:rFonts w:asciiTheme="minorHAnsi" w:eastAsiaTheme="minorEastAsia" w:hAnsiTheme="minorHAnsi" w:cstheme="minorBidi"/>
                <w:noProof/>
                <w:lang w:val="es-CO" w:eastAsia="es-CO"/>
              </w:rPr>
              <w:tab/>
            </w:r>
            <w:r w:rsidRPr="00646B5F">
              <w:rPr>
                <w:rStyle w:val="Hipervnculo"/>
                <w:bCs/>
                <w:noProof/>
                <w:lang w:val="es-CO"/>
              </w:rPr>
              <w:t>Obligaciones del Contratista con relación a la Presentación de Muestras:</w:t>
            </w:r>
            <w:r>
              <w:rPr>
                <w:noProof/>
                <w:webHidden/>
              </w:rPr>
              <w:tab/>
            </w:r>
            <w:r>
              <w:rPr>
                <w:noProof/>
                <w:webHidden/>
              </w:rPr>
              <w:fldChar w:fldCharType="begin"/>
            </w:r>
            <w:r>
              <w:rPr>
                <w:noProof/>
                <w:webHidden/>
              </w:rPr>
              <w:instrText xml:space="preserve"> PAGEREF _Toc209522158 \h </w:instrText>
            </w:r>
            <w:r>
              <w:rPr>
                <w:noProof/>
                <w:webHidden/>
              </w:rPr>
            </w:r>
            <w:r>
              <w:rPr>
                <w:noProof/>
                <w:webHidden/>
              </w:rPr>
              <w:fldChar w:fldCharType="separate"/>
            </w:r>
            <w:r>
              <w:rPr>
                <w:noProof/>
                <w:webHidden/>
              </w:rPr>
              <w:t>7</w:t>
            </w:r>
            <w:r>
              <w:rPr>
                <w:noProof/>
                <w:webHidden/>
              </w:rPr>
              <w:fldChar w:fldCharType="end"/>
            </w:r>
          </w:hyperlink>
        </w:p>
        <w:p w14:paraId="0013E319" w14:textId="1EEE980D" w:rsidR="00D74789" w:rsidRDefault="00D74789">
          <w:pPr>
            <w:pStyle w:val="TDC2"/>
            <w:rPr>
              <w:rFonts w:asciiTheme="minorHAnsi" w:eastAsiaTheme="minorEastAsia" w:hAnsiTheme="minorHAnsi" w:cstheme="minorBidi"/>
              <w:noProof/>
              <w:lang w:val="es-CO" w:eastAsia="es-CO"/>
            </w:rPr>
          </w:pPr>
          <w:hyperlink w:anchor="_Toc209522159" w:history="1">
            <w:r w:rsidRPr="00646B5F">
              <w:rPr>
                <w:rStyle w:val="Hipervnculo"/>
                <w:noProof/>
                <w:lang w:val="es-CO"/>
              </w:rPr>
              <w:t>6.3.</w:t>
            </w:r>
            <w:r>
              <w:rPr>
                <w:rFonts w:asciiTheme="minorHAnsi" w:eastAsiaTheme="minorEastAsia" w:hAnsiTheme="minorHAnsi" w:cstheme="minorBidi"/>
                <w:noProof/>
                <w:lang w:val="es-CO" w:eastAsia="es-CO"/>
              </w:rPr>
              <w:tab/>
            </w:r>
            <w:r w:rsidRPr="00646B5F">
              <w:rPr>
                <w:rStyle w:val="Hipervnculo"/>
                <w:bCs/>
                <w:noProof/>
                <w:lang w:val="es-CO"/>
              </w:rPr>
              <w:t>Obligaciones del Contratista en relación con el Cronograma de Transporte y Entrega de Bienes:</w:t>
            </w:r>
            <w:r>
              <w:rPr>
                <w:noProof/>
                <w:webHidden/>
              </w:rPr>
              <w:tab/>
            </w:r>
            <w:r>
              <w:rPr>
                <w:noProof/>
                <w:webHidden/>
              </w:rPr>
              <w:fldChar w:fldCharType="begin"/>
            </w:r>
            <w:r>
              <w:rPr>
                <w:noProof/>
                <w:webHidden/>
              </w:rPr>
              <w:instrText xml:space="preserve"> PAGEREF _Toc209522159 \h </w:instrText>
            </w:r>
            <w:r>
              <w:rPr>
                <w:noProof/>
                <w:webHidden/>
              </w:rPr>
            </w:r>
            <w:r>
              <w:rPr>
                <w:noProof/>
                <w:webHidden/>
              </w:rPr>
              <w:fldChar w:fldCharType="separate"/>
            </w:r>
            <w:r>
              <w:rPr>
                <w:noProof/>
                <w:webHidden/>
              </w:rPr>
              <w:t>8</w:t>
            </w:r>
            <w:r>
              <w:rPr>
                <w:noProof/>
                <w:webHidden/>
              </w:rPr>
              <w:fldChar w:fldCharType="end"/>
            </w:r>
          </w:hyperlink>
        </w:p>
        <w:p w14:paraId="15FBDEB2" w14:textId="747150CA" w:rsidR="00D74789" w:rsidRDefault="00D74789">
          <w:pPr>
            <w:pStyle w:val="TDC2"/>
            <w:rPr>
              <w:rFonts w:asciiTheme="minorHAnsi" w:eastAsiaTheme="minorEastAsia" w:hAnsiTheme="minorHAnsi" w:cstheme="minorBidi"/>
              <w:noProof/>
              <w:lang w:val="es-CO" w:eastAsia="es-CO"/>
            </w:rPr>
          </w:pPr>
          <w:hyperlink w:anchor="_Toc209522160" w:history="1">
            <w:r w:rsidRPr="00646B5F">
              <w:rPr>
                <w:rStyle w:val="Hipervnculo"/>
                <w:noProof/>
                <w:lang w:val="es-CO"/>
              </w:rPr>
              <w:t>6.4.</w:t>
            </w:r>
            <w:r>
              <w:rPr>
                <w:rFonts w:asciiTheme="minorHAnsi" w:eastAsiaTheme="minorEastAsia" w:hAnsiTheme="minorHAnsi" w:cstheme="minorBidi"/>
                <w:noProof/>
                <w:lang w:val="es-CO" w:eastAsia="es-CO"/>
              </w:rPr>
              <w:tab/>
            </w:r>
            <w:r w:rsidRPr="00646B5F">
              <w:rPr>
                <w:rStyle w:val="Hipervnculo"/>
                <w:bCs/>
                <w:noProof/>
                <w:lang w:val="es-CO"/>
              </w:rPr>
              <w:t>Obligaciones del Contratista en relación con garantías:</w:t>
            </w:r>
            <w:r>
              <w:rPr>
                <w:noProof/>
                <w:webHidden/>
              </w:rPr>
              <w:tab/>
            </w:r>
            <w:r>
              <w:rPr>
                <w:noProof/>
                <w:webHidden/>
              </w:rPr>
              <w:fldChar w:fldCharType="begin"/>
            </w:r>
            <w:r>
              <w:rPr>
                <w:noProof/>
                <w:webHidden/>
              </w:rPr>
              <w:instrText xml:space="preserve"> PAGEREF _Toc209522160 \h </w:instrText>
            </w:r>
            <w:r>
              <w:rPr>
                <w:noProof/>
                <w:webHidden/>
              </w:rPr>
            </w:r>
            <w:r>
              <w:rPr>
                <w:noProof/>
                <w:webHidden/>
              </w:rPr>
              <w:fldChar w:fldCharType="separate"/>
            </w:r>
            <w:r>
              <w:rPr>
                <w:noProof/>
                <w:webHidden/>
              </w:rPr>
              <w:t>8</w:t>
            </w:r>
            <w:r>
              <w:rPr>
                <w:noProof/>
                <w:webHidden/>
              </w:rPr>
              <w:fldChar w:fldCharType="end"/>
            </w:r>
          </w:hyperlink>
        </w:p>
        <w:p w14:paraId="7A9B175F" w14:textId="5EBCCEE7" w:rsidR="00D74789" w:rsidRDefault="00D74789">
          <w:pPr>
            <w:pStyle w:val="TDC2"/>
            <w:rPr>
              <w:rFonts w:asciiTheme="minorHAnsi" w:eastAsiaTheme="minorEastAsia" w:hAnsiTheme="minorHAnsi" w:cstheme="minorBidi"/>
              <w:noProof/>
              <w:lang w:val="es-CO" w:eastAsia="es-CO"/>
            </w:rPr>
          </w:pPr>
          <w:hyperlink w:anchor="_Toc209522161" w:history="1">
            <w:r w:rsidRPr="00646B5F">
              <w:rPr>
                <w:rStyle w:val="Hipervnculo"/>
                <w:noProof/>
                <w:lang w:val="es-CO"/>
              </w:rPr>
              <w:t>6.5.</w:t>
            </w:r>
            <w:r>
              <w:rPr>
                <w:rFonts w:asciiTheme="minorHAnsi" w:eastAsiaTheme="minorEastAsia" w:hAnsiTheme="minorHAnsi" w:cstheme="minorBidi"/>
                <w:noProof/>
                <w:lang w:val="es-CO" w:eastAsia="es-CO"/>
              </w:rPr>
              <w:tab/>
            </w:r>
            <w:r w:rsidRPr="00646B5F">
              <w:rPr>
                <w:rStyle w:val="Hipervnculo"/>
                <w:bCs/>
                <w:noProof/>
                <w:lang w:val="es-CO"/>
              </w:rPr>
              <w:t>Obligaciones del Contratista en relación con el seguimiento:</w:t>
            </w:r>
            <w:r>
              <w:rPr>
                <w:noProof/>
                <w:webHidden/>
              </w:rPr>
              <w:tab/>
            </w:r>
            <w:r>
              <w:rPr>
                <w:noProof/>
                <w:webHidden/>
              </w:rPr>
              <w:fldChar w:fldCharType="begin"/>
            </w:r>
            <w:r>
              <w:rPr>
                <w:noProof/>
                <w:webHidden/>
              </w:rPr>
              <w:instrText xml:space="preserve"> PAGEREF _Toc209522161 \h </w:instrText>
            </w:r>
            <w:r>
              <w:rPr>
                <w:noProof/>
                <w:webHidden/>
              </w:rPr>
            </w:r>
            <w:r>
              <w:rPr>
                <w:noProof/>
                <w:webHidden/>
              </w:rPr>
              <w:fldChar w:fldCharType="separate"/>
            </w:r>
            <w:r>
              <w:rPr>
                <w:noProof/>
                <w:webHidden/>
              </w:rPr>
              <w:t>9</w:t>
            </w:r>
            <w:r>
              <w:rPr>
                <w:noProof/>
                <w:webHidden/>
              </w:rPr>
              <w:fldChar w:fldCharType="end"/>
            </w:r>
          </w:hyperlink>
        </w:p>
        <w:p w14:paraId="2ADC94AA" w14:textId="015D9177" w:rsidR="00D74789" w:rsidRDefault="00D74789">
          <w:pPr>
            <w:pStyle w:val="TDC2"/>
            <w:rPr>
              <w:rFonts w:asciiTheme="minorHAnsi" w:eastAsiaTheme="minorEastAsia" w:hAnsiTheme="minorHAnsi" w:cstheme="minorBidi"/>
              <w:noProof/>
              <w:lang w:val="es-CO" w:eastAsia="es-CO"/>
            </w:rPr>
          </w:pPr>
          <w:hyperlink w:anchor="_Toc209522162" w:history="1">
            <w:r w:rsidRPr="00646B5F">
              <w:rPr>
                <w:rStyle w:val="Hipervnculo"/>
                <w:noProof/>
                <w:lang w:val="es-CO"/>
              </w:rPr>
              <w:t>6.6.</w:t>
            </w:r>
            <w:r>
              <w:rPr>
                <w:rFonts w:asciiTheme="minorHAnsi" w:eastAsiaTheme="minorEastAsia" w:hAnsiTheme="minorHAnsi" w:cstheme="minorBidi"/>
                <w:noProof/>
                <w:lang w:val="es-CO" w:eastAsia="es-CO"/>
              </w:rPr>
              <w:tab/>
            </w:r>
            <w:r w:rsidRPr="00646B5F">
              <w:rPr>
                <w:rStyle w:val="Hipervnculo"/>
                <w:bCs/>
                <w:noProof/>
                <w:lang w:val="es-CO"/>
              </w:rPr>
              <w:t>Obligaciones del Contratista con la Seguridad Laboral y la Igualdad de Género:</w:t>
            </w:r>
            <w:r>
              <w:rPr>
                <w:noProof/>
                <w:webHidden/>
              </w:rPr>
              <w:tab/>
            </w:r>
            <w:r>
              <w:rPr>
                <w:noProof/>
                <w:webHidden/>
              </w:rPr>
              <w:fldChar w:fldCharType="begin"/>
            </w:r>
            <w:r>
              <w:rPr>
                <w:noProof/>
                <w:webHidden/>
              </w:rPr>
              <w:instrText xml:space="preserve"> PAGEREF _Toc209522162 \h </w:instrText>
            </w:r>
            <w:r>
              <w:rPr>
                <w:noProof/>
                <w:webHidden/>
              </w:rPr>
            </w:r>
            <w:r>
              <w:rPr>
                <w:noProof/>
                <w:webHidden/>
              </w:rPr>
              <w:fldChar w:fldCharType="separate"/>
            </w:r>
            <w:r>
              <w:rPr>
                <w:noProof/>
                <w:webHidden/>
              </w:rPr>
              <w:t>9</w:t>
            </w:r>
            <w:r>
              <w:rPr>
                <w:noProof/>
                <w:webHidden/>
              </w:rPr>
              <w:fldChar w:fldCharType="end"/>
            </w:r>
          </w:hyperlink>
        </w:p>
        <w:p w14:paraId="6B3FF67A" w14:textId="04AADF6E" w:rsidR="00D74789" w:rsidRDefault="00D74789">
          <w:pPr>
            <w:pStyle w:val="TDC2"/>
            <w:rPr>
              <w:rFonts w:asciiTheme="minorHAnsi" w:eastAsiaTheme="minorEastAsia" w:hAnsiTheme="minorHAnsi" w:cstheme="minorBidi"/>
              <w:noProof/>
              <w:lang w:val="es-CO" w:eastAsia="es-CO"/>
            </w:rPr>
          </w:pPr>
          <w:hyperlink w:anchor="_Toc209522163" w:history="1">
            <w:r w:rsidRPr="00646B5F">
              <w:rPr>
                <w:rStyle w:val="Hipervnculo"/>
                <w:noProof/>
                <w:lang w:val="es-CO"/>
              </w:rPr>
              <w:t>6.7.</w:t>
            </w:r>
            <w:r>
              <w:rPr>
                <w:rFonts w:asciiTheme="minorHAnsi" w:eastAsiaTheme="minorEastAsia" w:hAnsiTheme="minorHAnsi" w:cstheme="minorBidi"/>
                <w:noProof/>
                <w:lang w:val="es-CO" w:eastAsia="es-CO"/>
              </w:rPr>
              <w:tab/>
            </w:r>
            <w:r w:rsidRPr="00646B5F">
              <w:rPr>
                <w:rStyle w:val="Hipervnculo"/>
                <w:bCs/>
                <w:noProof/>
                <w:lang w:val="es-CO"/>
              </w:rPr>
              <w:t>Obligaciones relacionadas con Seguridad y Salud en el Trabajo (SST)</w:t>
            </w:r>
            <w:r>
              <w:rPr>
                <w:noProof/>
                <w:webHidden/>
              </w:rPr>
              <w:tab/>
            </w:r>
            <w:r>
              <w:rPr>
                <w:noProof/>
                <w:webHidden/>
              </w:rPr>
              <w:fldChar w:fldCharType="begin"/>
            </w:r>
            <w:r>
              <w:rPr>
                <w:noProof/>
                <w:webHidden/>
              </w:rPr>
              <w:instrText xml:space="preserve"> PAGEREF _Toc209522163 \h </w:instrText>
            </w:r>
            <w:r>
              <w:rPr>
                <w:noProof/>
                <w:webHidden/>
              </w:rPr>
            </w:r>
            <w:r>
              <w:rPr>
                <w:noProof/>
                <w:webHidden/>
              </w:rPr>
              <w:fldChar w:fldCharType="separate"/>
            </w:r>
            <w:r>
              <w:rPr>
                <w:noProof/>
                <w:webHidden/>
              </w:rPr>
              <w:t>9</w:t>
            </w:r>
            <w:r>
              <w:rPr>
                <w:noProof/>
                <w:webHidden/>
              </w:rPr>
              <w:fldChar w:fldCharType="end"/>
            </w:r>
          </w:hyperlink>
        </w:p>
        <w:p w14:paraId="0FDF936B" w14:textId="1B8B9D63" w:rsidR="00D74789" w:rsidRDefault="00D74789">
          <w:pPr>
            <w:pStyle w:val="TDC1"/>
            <w:rPr>
              <w:rFonts w:asciiTheme="minorHAnsi" w:eastAsiaTheme="minorEastAsia" w:hAnsiTheme="minorHAnsi" w:cstheme="minorBidi"/>
              <w:noProof/>
              <w:lang w:val="es-CO" w:eastAsia="es-CO"/>
            </w:rPr>
          </w:pPr>
          <w:hyperlink w:anchor="_Toc209522164" w:history="1">
            <w:r w:rsidRPr="00646B5F">
              <w:rPr>
                <w:rStyle w:val="Hipervnculo"/>
                <w:bCs/>
                <w:noProof/>
                <w:spacing w:val="-2"/>
                <w:lang w:val="es-ES" w:eastAsia="es-ES" w:bidi="es-ES"/>
              </w:rPr>
              <w:t>7.</w:t>
            </w:r>
            <w:r>
              <w:rPr>
                <w:rFonts w:asciiTheme="minorHAnsi" w:eastAsiaTheme="minorEastAsia" w:hAnsiTheme="minorHAnsi" w:cstheme="minorBidi"/>
                <w:noProof/>
                <w:lang w:val="es-CO" w:eastAsia="es-CO"/>
              </w:rPr>
              <w:tab/>
            </w:r>
            <w:r w:rsidRPr="00646B5F">
              <w:rPr>
                <w:rStyle w:val="Hipervnculo"/>
                <w:bCs/>
                <w:noProof/>
              </w:rPr>
              <w:t>GARANTÍAS PARA EJECUCIÓN</w:t>
            </w:r>
            <w:r>
              <w:rPr>
                <w:noProof/>
                <w:webHidden/>
              </w:rPr>
              <w:tab/>
            </w:r>
            <w:r>
              <w:rPr>
                <w:noProof/>
                <w:webHidden/>
              </w:rPr>
              <w:fldChar w:fldCharType="begin"/>
            </w:r>
            <w:r>
              <w:rPr>
                <w:noProof/>
                <w:webHidden/>
              </w:rPr>
              <w:instrText xml:space="preserve"> PAGEREF _Toc209522164 \h </w:instrText>
            </w:r>
            <w:r>
              <w:rPr>
                <w:noProof/>
                <w:webHidden/>
              </w:rPr>
            </w:r>
            <w:r>
              <w:rPr>
                <w:noProof/>
                <w:webHidden/>
              </w:rPr>
              <w:fldChar w:fldCharType="separate"/>
            </w:r>
            <w:r>
              <w:rPr>
                <w:noProof/>
                <w:webHidden/>
              </w:rPr>
              <w:t>10</w:t>
            </w:r>
            <w:r>
              <w:rPr>
                <w:noProof/>
                <w:webHidden/>
              </w:rPr>
              <w:fldChar w:fldCharType="end"/>
            </w:r>
          </w:hyperlink>
        </w:p>
        <w:p w14:paraId="0F273555" w14:textId="52A4AEAC" w:rsidR="00D74789" w:rsidRDefault="00D74789">
          <w:pPr>
            <w:pStyle w:val="TDC2"/>
            <w:rPr>
              <w:rFonts w:asciiTheme="minorHAnsi" w:eastAsiaTheme="minorEastAsia" w:hAnsiTheme="minorHAnsi" w:cstheme="minorBidi"/>
              <w:noProof/>
              <w:lang w:val="es-CO" w:eastAsia="es-CO"/>
            </w:rPr>
          </w:pPr>
          <w:hyperlink w:anchor="_Toc209522165" w:history="1">
            <w:r w:rsidRPr="00646B5F">
              <w:rPr>
                <w:rStyle w:val="Hipervnculo"/>
                <w:noProof/>
                <w:lang w:val="es-CO"/>
              </w:rPr>
              <w:t>7.1.</w:t>
            </w:r>
            <w:r>
              <w:rPr>
                <w:rFonts w:asciiTheme="minorHAnsi" w:eastAsiaTheme="minorEastAsia" w:hAnsiTheme="minorHAnsi" w:cstheme="minorBidi"/>
                <w:noProof/>
                <w:lang w:val="es-CO" w:eastAsia="es-CO"/>
              </w:rPr>
              <w:tab/>
            </w:r>
            <w:r w:rsidRPr="00646B5F">
              <w:rPr>
                <w:rStyle w:val="Hipervnculo"/>
                <w:bCs/>
                <w:noProof/>
              </w:rPr>
              <w:t>Justificación.</w:t>
            </w:r>
            <w:r>
              <w:rPr>
                <w:noProof/>
                <w:webHidden/>
              </w:rPr>
              <w:tab/>
            </w:r>
            <w:r>
              <w:rPr>
                <w:noProof/>
                <w:webHidden/>
              </w:rPr>
              <w:fldChar w:fldCharType="begin"/>
            </w:r>
            <w:r>
              <w:rPr>
                <w:noProof/>
                <w:webHidden/>
              </w:rPr>
              <w:instrText xml:space="preserve"> PAGEREF _Toc209522165 \h </w:instrText>
            </w:r>
            <w:r>
              <w:rPr>
                <w:noProof/>
                <w:webHidden/>
              </w:rPr>
            </w:r>
            <w:r>
              <w:rPr>
                <w:noProof/>
                <w:webHidden/>
              </w:rPr>
              <w:fldChar w:fldCharType="separate"/>
            </w:r>
            <w:r>
              <w:rPr>
                <w:noProof/>
                <w:webHidden/>
              </w:rPr>
              <w:t>11</w:t>
            </w:r>
            <w:r>
              <w:rPr>
                <w:noProof/>
                <w:webHidden/>
              </w:rPr>
              <w:fldChar w:fldCharType="end"/>
            </w:r>
          </w:hyperlink>
        </w:p>
        <w:p w14:paraId="6E35BFF7" w14:textId="4C4AA648" w:rsidR="00D74789" w:rsidRDefault="00D74789">
          <w:pPr>
            <w:pStyle w:val="TDC1"/>
            <w:rPr>
              <w:rFonts w:asciiTheme="minorHAnsi" w:eastAsiaTheme="minorEastAsia" w:hAnsiTheme="minorHAnsi" w:cstheme="minorBidi"/>
              <w:noProof/>
              <w:lang w:val="es-CO" w:eastAsia="es-CO"/>
            </w:rPr>
          </w:pPr>
          <w:hyperlink w:anchor="_Toc209522166" w:history="1">
            <w:r w:rsidRPr="00646B5F">
              <w:rPr>
                <w:rStyle w:val="Hipervnculo"/>
                <w:bCs/>
                <w:noProof/>
                <w:spacing w:val="-2"/>
                <w:lang w:val="es-ES" w:eastAsia="es-ES" w:bidi="es-ES"/>
              </w:rPr>
              <w:t>8.</w:t>
            </w:r>
            <w:r>
              <w:rPr>
                <w:rFonts w:asciiTheme="minorHAnsi" w:eastAsiaTheme="minorEastAsia" w:hAnsiTheme="minorHAnsi" w:cstheme="minorBidi"/>
                <w:noProof/>
                <w:lang w:val="es-CO" w:eastAsia="es-CO"/>
              </w:rPr>
              <w:tab/>
            </w:r>
            <w:r w:rsidRPr="00646B5F">
              <w:rPr>
                <w:rStyle w:val="Hipervnculo"/>
                <w:noProof/>
              </w:rPr>
              <w:t>FICHAS TÉCNICAS:</w:t>
            </w:r>
            <w:r>
              <w:rPr>
                <w:noProof/>
                <w:webHidden/>
              </w:rPr>
              <w:tab/>
            </w:r>
            <w:r>
              <w:rPr>
                <w:noProof/>
                <w:webHidden/>
              </w:rPr>
              <w:fldChar w:fldCharType="begin"/>
            </w:r>
            <w:r>
              <w:rPr>
                <w:noProof/>
                <w:webHidden/>
              </w:rPr>
              <w:instrText xml:space="preserve"> PAGEREF _Toc209522166 \h </w:instrText>
            </w:r>
            <w:r>
              <w:rPr>
                <w:noProof/>
                <w:webHidden/>
              </w:rPr>
            </w:r>
            <w:r>
              <w:rPr>
                <w:noProof/>
                <w:webHidden/>
              </w:rPr>
              <w:fldChar w:fldCharType="separate"/>
            </w:r>
            <w:r>
              <w:rPr>
                <w:noProof/>
                <w:webHidden/>
              </w:rPr>
              <w:t>11</w:t>
            </w:r>
            <w:r>
              <w:rPr>
                <w:noProof/>
                <w:webHidden/>
              </w:rPr>
              <w:fldChar w:fldCharType="end"/>
            </w:r>
          </w:hyperlink>
        </w:p>
        <w:p w14:paraId="1F124884" w14:textId="55EDE6CE" w:rsidR="00D74789" w:rsidRDefault="00D74789">
          <w:pPr>
            <w:pStyle w:val="TDC1"/>
            <w:rPr>
              <w:rFonts w:asciiTheme="minorHAnsi" w:eastAsiaTheme="minorEastAsia" w:hAnsiTheme="minorHAnsi" w:cstheme="minorBidi"/>
              <w:noProof/>
              <w:lang w:val="es-CO" w:eastAsia="es-CO"/>
            </w:rPr>
          </w:pPr>
          <w:hyperlink w:anchor="_Toc209522167" w:history="1">
            <w:r w:rsidRPr="00646B5F">
              <w:rPr>
                <w:rStyle w:val="Hipervnculo"/>
                <w:bCs/>
                <w:noProof/>
                <w:spacing w:val="-2"/>
                <w:lang w:val="es-ES" w:eastAsia="es-ES" w:bidi="es-ES"/>
              </w:rPr>
              <w:t>9.</w:t>
            </w:r>
            <w:r>
              <w:rPr>
                <w:rFonts w:asciiTheme="minorHAnsi" w:eastAsiaTheme="minorEastAsia" w:hAnsiTheme="minorHAnsi" w:cstheme="minorBidi"/>
                <w:noProof/>
                <w:lang w:val="es-CO" w:eastAsia="es-CO"/>
              </w:rPr>
              <w:tab/>
            </w:r>
            <w:r w:rsidRPr="00646B5F">
              <w:rPr>
                <w:rStyle w:val="Hipervnculo"/>
                <w:noProof/>
              </w:rPr>
              <w:t>ANEXOS</w:t>
            </w:r>
            <w:r>
              <w:rPr>
                <w:noProof/>
                <w:webHidden/>
              </w:rPr>
              <w:tab/>
            </w:r>
            <w:r>
              <w:rPr>
                <w:noProof/>
                <w:webHidden/>
              </w:rPr>
              <w:fldChar w:fldCharType="begin"/>
            </w:r>
            <w:r>
              <w:rPr>
                <w:noProof/>
                <w:webHidden/>
              </w:rPr>
              <w:instrText xml:space="preserve"> PAGEREF _Toc209522167 \h </w:instrText>
            </w:r>
            <w:r>
              <w:rPr>
                <w:noProof/>
                <w:webHidden/>
              </w:rPr>
            </w:r>
            <w:r>
              <w:rPr>
                <w:noProof/>
                <w:webHidden/>
              </w:rPr>
              <w:fldChar w:fldCharType="separate"/>
            </w:r>
            <w:r>
              <w:rPr>
                <w:noProof/>
                <w:webHidden/>
              </w:rPr>
              <w:t>12</w:t>
            </w:r>
            <w:r>
              <w:rPr>
                <w:noProof/>
                <w:webHidden/>
              </w:rPr>
              <w:fldChar w:fldCharType="end"/>
            </w:r>
          </w:hyperlink>
        </w:p>
        <w:p w14:paraId="1B74A514" w14:textId="0ACB07DD" w:rsidR="00D74789" w:rsidRDefault="00D74789">
          <w:pPr>
            <w:pStyle w:val="TDC2"/>
            <w:rPr>
              <w:rFonts w:asciiTheme="minorHAnsi" w:eastAsiaTheme="minorEastAsia" w:hAnsiTheme="minorHAnsi" w:cstheme="minorBidi"/>
              <w:noProof/>
              <w:lang w:val="es-CO" w:eastAsia="es-CO"/>
            </w:rPr>
          </w:pPr>
          <w:hyperlink w:anchor="_Toc209522168" w:history="1">
            <w:r w:rsidRPr="00646B5F">
              <w:rPr>
                <w:rStyle w:val="Hipervnculo"/>
                <w:noProof/>
              </w:rPr>
              <w:t>9.1.</w:t>
            </w:r>
            <w:r>
              <w:rPr>
                <w:rFonts w:asciiTheme="minorHAnsi" w:eastAsiaTheme="minorEastAsia" w:hAnsiTheme="minorHAnsi" w:cstheme="minorBidi"/>
                <w:noProof/>
                <w:lang w:val="es-CO" w:eastAsia="es-CO"/>
              </w:rPr>
              <w:tab/>
            </w:r>
            <w:r w:rsidRPr="00646B5F">
              <w:rPr>
                <w:rStyle w:val="Hipervnculo"/>
                <w:bCs/>
                <w:noProof/>
              </w:rPr>
              <w:t>ANEXO_</w:t>
            </w:r>
            <w:r w:rsidRPr="00646B5F">
              <w:rPr>
                <w:rStyle w:val="Hipervnculo"/>
                <w:noProof/>
              </w:rPr>
              <w:t xml:space="preserve"> </w:t>
            </w:r>
            <w:r w:rsidRPr="00646B5F">
              <w:rPr>
                <w:rStyle w:val="Hipervnculo"/>
                <w:bCs/>
                <w:noProof/>
              </w:rPr>
              <w:t>FICHAS_TECNICAS_MATERIAL_IMPRESO_2025</w:t>
            </w:r>
            <w:r>
              <w:rPr>
                <w:noProof/>
                <w:webHidden/>
              </w:rPr>
              <w:tab/>
            </w:r>
            <w:r>
              <w:rPr>
                <w:noProof/>
                <w:webHidden/>
              </w:rPr>
              <w:fldChar w:fldCharType="begin"/>
            </w:r>
            <w:r>
              <w:rPr>
                <w:noProof/>
                <w:webHidden/>
              </w:rPr>
              <w:instrText xml:space="preserve"> PAGEREF _Toc209522168 \h </w:instrText>
            </w:r>
            <w:r>
              <w:rPr>
                <w:noProof/>
                <w:webHidden/>
              </w:rPr>
            </w:r>
            <w:r>
              <w:rPr>
                <w:noProof/>
                <w:webHidden/>
              </w:rPr>
              <w:fldChar w:fldCharType="separate"/>
            </w:r>
            <w:r>
              <w:rPr>
                <w:noProof/>
                <w:webHidden/>
              </w:rPr>
              <w:t>12</w:t>
            </w:r>
            <w:r>
              <w:rPr>
                <w:noProof/>
                <w:webHidden/>
              </w:rPr>
              <w:fldChar w:fldCharType="end"/>
            </w:r>
          </w:hyperlink>
        </w:p>
        <w:p w14:paraId="64EDC1C9" w14:textId="043D25A9" w:rsidR="00D74789" w:rsidRDefault="00D74789">
          <w:pPr>
            <w:pStyle w:val="TDC2"/>
            <w:rPr>
              <w:rFonts w:asciiTheme="minorHAnsi" w:eastAsiaTheme="minorEastAsia" w:hAnsiTheme="minorHAnsi" w:cstheme="minorBidi"/>
              <w:noProof/>
              <w:lang w:val="es-CO" w:eastAsia="es-CO"/>
            </w:rPr>
          </w:pPr>
          <w:hyperlink w:anchor="_Toc209522169" w:history="1">
            <w:r w:rsidRPr="00646B5F">
              <w:rPr>
                <w:rStyle w:val="Hipervnculo"/>
                <w:noProof/>
              </w:rPr>
              <w:t>9.2.</w:t>
            </w:r>
            <w:r>
              <w:rPr>
                <w:rFonts w:asciiTheme="minorHAnsi" w:eastAsiaTheme="minorEastAsia" w:hAnsiTheme="minorHAnsi" w:cstheme="minorBidi"/>
                <w:noProof/>
                <w:lang w:val="es-CO" w:eastAsia="es-CO"/>
              </w:rPr>
              <w:tab/>
            </w:r>
            <w:r w:rsidRPr="00646B5F">
              <w:rPr>
                <w:rStyle w:val="Hipervnculo"/>
                <w:bCs/>
                <w:noProof/>
              </w:rPr>
              <w:t>ANEXO_CUADRO_DE_FABRICACION_ENTREGAS</w:t>
            </w:r>
            <w:r>
              <w:rPr>
                <w:noProof/>
                <w:webHidden/>
              </w:rPr>
              <w:tab/>
            </w:r>
            <w:r>
              <w:rPr>
                <w:noProof/>
                <w:webHidden/>
              </w:rPr>
              <w:fldChar w:fldCharType="begin"/>
            </w:r>
            <w:r>
              <w:rPr>
                <w:noProof/>
                <w:webHidden/>
              </w:rPr>
              <w:instrText xml:space="preserve"> PAGEREF _Toc209522169 \h </w:instrText>
            </w:r>
            <w:r>
              <w:rPr>
                <w:noProof/>
                <w:webHidden/>
              </w:rPr>
            </w:r>
            <w:r>
              <w:rPr>
                <w:noProof/>
                <w:webHidden/>
              </w:rPr>
              <w:fldChar w:fldCharType="separate"/>
            </w:r>
            <w:r>
              <w:rPr>
                <w:noProof/>
                <w:webHidden/>
              </w:rPr>
              <w:t>12</w:t>
            </w:r>
            <w:r>
              <w:rPr>
                <w:noProof/>
                <w:webHidden/>
              </w:rPr>
              <w:fldChar w:fldCharType="end"/>
            </w:r>
          </w:hyperlink>
        </w:p>
        <w:p w14:paraId="10302DD7" w14:textId="4FED5AE8" w:rsidR="00D74789" w:rsidRDefault="00D74789">
          <w:pPr>
            <w:pStyle w:val="TDC2"/>
            <w:rPr>
              <w:rFonts w:asciiTheme="minorHAnsi" w:eastAsiaTheme="minorEastAsia" w:hAnsiTheme="minorHAnsi" w:cstheme="minorBidi"/>
              <w:noProof/>
              <w:lang w:val="es-CO" w:eastAsia="es-CO"/>
            </w:rPr>
          </w:pPr>
          <w:hyperlink w:anchor="_Toc209522170" w:history="1">
            <w:r w:rsidRPr="00646B5F">
              <w:rPr>
                <w:rStyle w:val="Hipervnculo"/>
                <w:noProof/>
              </w:rPr>
              <w:t>9.3.</w:t>
            </w:r>
            <w:r>
              <w:rPr>
                <w:rFonts w:asciiTheme="minorHAnsi" w:eastAsiaTheme="minorEastAsia" w:hAnsiTheme="minorHAnsi" w:cstheme="minorBidi"/>
                <w:noProof/>
                <w:lang w:val="es-CO" w:eastAsia="es-CO"/>
              </w:rPr>
              <w:tab/>
            </w:r>
            <w:r w:rsidRPr="00646B5F">
              <w:rPr>
                <w:rStyle w:val="Hipervnculo"/>
                <w:bCs/>
                <w:noProof/>
              </w:rPr>
              <w:t>ANEXO_TERRITORIALIZACIÓN_PROCESO_MATERIAL_IMPRESO</w:t>
            </w:r>
            <w:r>
              <w:rPr>
                <w:noProof/>
                <w:webHidden/>
              </w:rPr>
              <w:tab/>
            </w:r>
            <w:r>
              <w:rPr>
                <w:noProof/>
                <w:webHidden/>
              </w:rPr>
              <w:fldChar w:fldCharType="begin"/>
            </w:r>
            <w:r>
              <w:rPr>
                <w:noProof/>
                <w:webHidden/>
              </w:rPr>
              <w:instrText xml:space="preserve"> PAGEREF _Toc209522170 \h </w:instrText>
            </w:r>
            <w:r>
              <w:rPr>
                <w:noProof/>
                <w:webHidden/>
              </w:rPr>
            </w:r>
            <w:r>
              <w:rPr>
                <w:noProof/>
                <w:webHidden/>
              </w:rPr>
              <w:fldChar w:fldCharType="separate"/>
            </w:r>
            <w:r>
              <w:rPr>
                <w:noProof/>
                <w:webHidden/>
              </w:rPr>
              <w:t>12</w:t>
            </w:r>
            <w:r>
              <w:rPr>
                <w:noProof/>
                <w:webHidden/>
              </w:rPr>
              <w:fldChar w:fldCharType="end"/>
            </w:r>
          </w:hyperlink>
        </w:p>
        <w:p w14:paraId="1946867F" w14:textId="2DF9D9E8" w:rsidR="00725317" w:rsidRPr="00E925F8" w:rsidRDefault="00725317">
          <w:pPr>
            <w:rPr>
              <w:rFonts w:ascii="Arial" w:hAnsi="Arial" w:cs="Arial"/>
            </w:rPr>
          </w:pPr>
          <w:r w:rsidRPr="00E925F8">
            <w:rPr>
              <w:rFonts w:ascii="Arial" w:hAnsi="Arial" w:cs="Arial"/>
              <w:b/>
              <w:bCs/>
            </w:rPr>
            <w:fldChar w:fldCharType="end"/>
          </w:r>
        </w:p>
      </w:sdtContent>
    </w:sdt>
    <w:p w14:paraId="527AD806" w14:textId="77777777" w:rsidR="001E04CF" w:rsidRPr="00E925F8" w:rsidRDefault="001E04CF">
      <w:pPr>
        <w:rPr>
          <w:rFonts w:ascii="Arial" w:eastAsiaTheme="minorEastAsia" w:hAnsi="Arial" w:cs="Arial"/>
        </w:rPr>
      </w:pPr>
      <w:r w:rsidRPr="00E925F8">
        <w:rPr>
          <w:rFonts w:ascii="Arial" w:eastAsiaTheme="minorEastAsia" w:hAnsi="Arial" w:cs="Arial"/>
        </w:rPr>
        <w:br w:type="page"/>
      </w:r>
    </w:p>
    <w:p w14:paraId="4544E2A9" w14:textId="5EC93829" w:rsidR="00E75EA9" w:rsidRPr="00E925F8" w:rsidRDefault="00FA7019" w:rsidP="00E75EA9">
      <w:pPr>
        <w:pStyle w:val="Ttulo1"/>
        <w:jc w:val="left"/>
      </w:pPr>
      <w:bookmarkStart w:id="1" w:name="_Toc209522151"/>
      <w:r w:rsidRPr="00E925F8">
        <w:lastRenderedPageBreak/>
        <w:t>O</w:t>
      </w:r>
      <w:r w:rsidR="00F36AA9">
        <w:t>BJETO.</w:t>
      </w:r>
      <w:bookmarkEnd w:id="1"/>
    </w:p>
    <w:p w14:paraId="5F38E1A1" w14:textId="1FC15711" w:rsidR="003E7AFA" w:rsidRDefault="00DA3693" w:rsidP="003E7AFA">
      <w:pPr>
        <w:ind w:left="20"/>
        <w:jc w:val="both"/>
        <w:rPr>
          <w:rFonts w:ascii="Arial" w:hAnsi="Arial" w:cs="Arial"/>
        </w:rPr>
      </w:pPr>
      <w:r w:rsidRPr="00DA3693">
        <w:rPr>
          <w:rFonts w:ascii="Arial" w:hAnsi="Arial" w:cs="Arial"/>
        </w:rPr>
        <w:t>Adquirir el material pedagógico impreso del programa "Aprendamos Todos a Leer", destinado al fortalecimiento de los procesos de lectura y escritura de estudiantes de grado primero (1) para las Instituciones Educativas Distritales identificadas por la Secretaría de Educación del Distrito, de conformidad con las especificaciones técnicas y cantidades definidas por la Entidad</w:t>
      </w:r>
      <w:r w:rsidR="00DE2D76" w:rsidRPr="00DE2D76">
        <w:rPr>
          <w:rFonts w:ascii="Arial" w:hAnsi="Arial" w:cs="Arial"/>
        </w:rPr>
        <w:t>.</w:t>
      </w:r>
    </w:p>
    <w:p w14:paraId="3F8459BA" w14:textId="73B0C315" w:rsidR="00967430" w:rsidRPr="00D425F3" w:rsidRDefault="00EF0CC2" w:rsidP="00EF0CC2">
      <w:pPr>
        <w:ind w:left="20"/>
        <w:jc w:val="center"/>
        <w:rPr>
          <w:rFonts w:ascii="Arial" w:hAnsi="Arial" w:cs="Arial"/>
          <w:b/>
          <w:bCs/>
          <w:lang w:val="es-CO"/>
        </w:rPr>
      </w:pPr>
      <w:r w:rsidRPr="00D425F3">
        <w:rPr>
          <w:rFonts w:ascii="Arial" w:hAnsi="Arial" w:cs="Arial"/>
          <w:b/>
          <w:bCs/>
          <w:lang w:val="es-CO"/>
        </w:rPr>
        <w:t>CÓDIGOS CLASIFICADORES DE BIENES Y SERVICIOS</w:t>
      </w:r>
    </w:p>
    <w:p w14:paraId="03F98149" w14:textId="77777777" w:rsidR="00A11171" w:rsidRPr="00D425F3" w:rsidRDefault="00A11171" w:rsidP="00A11171">
      <w:pPr>
        <w:ind w:left="20"/>
        <w:rPr>
          <w:rFonts w:ascii="Arial" w:hAnsi="Arial" w:cs="Arial"/>
          <w:b/>
          <w:bCs/>
          <w:lang w:val="es-CO"/>
        </w:rPr>
      </w:pPr>
      <w:r w:rsidRPr="00D425F3">
        <w:rPr>
          <w:rFonts w:ascii="Arial" w:hAnsi="Arial" w:cs="Arial"/>
          <w:b/>
          <w:bCs/>
          <w:lang w:val="es-CO"/>
        </w:rPr>
        <w:t>PRINCIPAL:</w:t>
      </w:r>
    </w:p>
    <w:p w14:paraId="69D9B342" w14:textId="4ABEC670" w:rsidR="00EF0CC2" w:rsidRPr="00D425F3" w:rsidRDefault="001A4A2A" w:rsidP="00A11171">
      <w:pPr>
        <w:ind w:left="20"/>
        <w:rPr>
          <w:rFonts w:ascii="Arial" w:hAnsi="Arial" w:cs="Arial"/>
          <w:lang w:val="es-CO"/>
        </w:rPr>
      </w:pPr>
      <w:r w:rsidRPr="00D425F3">
        <w:rPr>
          <w:rFonts w:ascii="Arial" w:hAnsi="Arial" w:cs="Arial"/>
          <w:lang w:val="es-CO"/>
        </w:rPr>
        <w:t>82121503 - Impresión digital</w:t>
      </w:r>
    </w:p>
    <w:p w14:paraId="13CF9447" w14:textId="41E3C6CF" w:rsidR="00882C38" w:rsidRPr="00D425F3" w:rsidRDefault="00882C38" w:rsidP="00882C38">
      <w:pPr>
        <w:ind w:left="20"/>
        <w:jc w:val="center"/>
        <w:rPr>
          <w:rFonts w:ascii="Arial" w:hAnsi="Arial" w:cs="Arial"/>
          <w:lang w:val="es-CO"/>
        </w:rPr>
      </w:pPr>
      <w:r w:rsidRPr="00D425F3">
        <w:rPr>
          <w:rFonts w:ascii="Arial" w:hAnsi="Arial" w:cs="Arial"/>
          <w:lang w:eastAsia="es-ES_tradnl"/>
        </w:rPr>
        <w:t>Tabla 01, Listado de Códigos UNSPSC</w:t>
      </w:r>
    </w:p>
    <w:tbl>
      <w:tblPr>
        <w:tblW w:w="9477" w:type="dxa"/>
        <w:tblCellMar>
          <w:left w:w="70" w:type="dxa"/>
          <w:right w:w="70" w:type="dxa"/>
        </w:tblCellMar>
        <w:tblLook w:val="04A0" w:firstRow="1" w:lastRow="0" w:firstColumn="1" w:lastColumn="0" w:noHBand="0" w:noVBand="1"/>
      </w:tblPr>
      <w:tblGrid>
        <w:gridCol w:w="475"/>
        <w:gridCol w:w="942"/>
        <w:gridCol w:w="1945"/>
        <w:gridCol w:w="763"/>
        <w:gridCol w:w="955"/>
        <w:gridCol w:w="763"/>
        <w:gridCol w:w="1157"/>
        <w:gridCol w:w="942"/>
        <w:gridCol w:w="1782"/>
      </w:tblGrid>
      <w:tr w:rsidR="00D425F3" w:rsidRPr="007F79B7" w14:paraId="0F55DFDD" w14:textId="77777777" w:rsidTr="00D425F3">
        <w:trPr>
          <w:trHeight w:val="288"/>
        </w:trPr>
        <w:tc>
          <w:tcPr>
            <w:tcW w:w="562" w:type="dxa"/>
            <w:tcBorders>
              <w:top w:val="single" w:sz="4" w:space="0" w:color="auto"/>
              <w:left w:val="single" w:sz="4" w:space="0" w:color="auto"/>
              <w:bottom w:val="single" w:sz="4" w:space="0" w:color="auto"/>
              <w:right w:val="single" w:sz="4" w:space="0" w:color="auto"/>
            </w:tcBorders>
            <w:vAlign w:val="center"/>
            <w:hideMark/>
          </w:tcPr>
          <w:p w14:paraId="08EA031A" w14:textId="77777777" w:rsidR="007F79B7" w:rsidRPr="007F79B7" w:rsidRDefault="007F79B7" w:rsidP="007F79B7">
            <w:pPr>
              <w:spacing w:after="0" w:line="240" w:lineRule="auto"/>
              <w:jc w:val="center"/>
              <w:rPr>
                <w:rFonts w:ascii="Arial" w:eastAsia="Times New Roman" w:hAnsi="Arial" w:cs="Arial"/>
                <w:b/>
                <w:bCs/>
                <w:color w:val="222A35"/>
                <w:sz w:val="14"/>
                <w:szCs w:val="14"/>
                <w:lang w:val="es-CO" w:eastAsia="es-CO"/>
              </w:rPr>
            </w:pPr>
            <w:r w:rsidRPr="007F79B7">
              <w:rPr>
                <w:rFonts w:ascii="Arial" w:eastAsia="Times New Roman" w:hAnsi="Arial" w:cs="Arial"/>
                <w:b/>
                <w:bCs/>
                <w:color w:val="222A35"/>
                <w:sz w:val="14"/>
                <w:szCs w:val="14"/>
                <w:lang w:val="es-ES" w:eastAsia="es-CO"/>
              </w:rPr>
              <w:t>ÍTEM</w:t>
            </w:r>
          </w:p>
        </w:tc>
        <w:tc>
          <w:tcPr>
            <w:tcW w:w="848" w:type="dxa"/>
            <w:tcBorders>
              <w:top w:val="single" w:sz="4" w:space="0" w:color="auto"/>
              <w:left w:val="nil"/>
              <w:bottom w:val="single" w:sz="4" w:space="0" w:color="auto"/>
              <w:right w:val="single" w:sz="4" w:space="0" w:color="auto"/>
            </w:tcBorders>
            <w:noWrap/>
            <w:vAlign w:val="center"/>
            <w:hideMark/>
          </w:tcPr>
          <w:p w14:paraId="1485A895" w14:textId="77777777" w:rsidR="007F79B7" w:rsidRPr="007F79B7" w:rsidRDefault="007F79B7" w:rsidP="007F79B7">
            <w:pPr>
              <w:spacing w:after="0" w:line="240" w:lineRule="auto"/>
              <w:jc w:val="center"/>
              <w:rPr>
                <w:rFonts w:ascii="Arial" w:eastAsia="Times New Roman" w:hAnsi="Arial" w:cs="Arial"/>
                <w:b/>
                <w:bCs/>
                <w:color w:val="000000"/>
                <w:sz w:val="14"/>
                <w:szCs w:val="14"/>
                <w:lang w:val="es-CO" w:eastAsia="es-CO"/>
              </w:rPr>
            </w:pPr>
            <w:r w:rsidRPr="007F79B7">
              <w:rPr>
                <w:rFonts w:ascii="Arial" w:eastAsia="Times New Roman" w:hAnsi="Arial" w:cs="Arial"/>
                <w:b/>
                <w:bCs/>
                <w:color w:val="000000"/>
                <w:sz w:val="14"/>
                <w:szCs w:val="14"/>
                <w:lang w:val="es-CO" w:eastAsia="es-CO"/>
              </w:rPr>
              <w:t>SEGMENTO</w:t>
            </w:r>
          </w:p>
        </w:tc>
        <w:tc>
          <w:tcPr>
            <w:tcW w:w="1945" w:type="dxa"/>
            <w:tcBorders>
              <w:top w:val="single" w:sz="4" w:space="0" w:color="auto"/>
              <w:left w:val="nil"/>
              <w:bottom w:val="single" w:sz="4" w:space="0" w:color="auto"/>
              <w:right w:val="single" w:sz="4" w:space="0" w:color="auto"/>
            </w:tcBorders>
            <w:noWrap/>
            <w:vAlign w:val="center"/>
            <w:hideMark/>
          </w:tcPr>
          <w:p w14:paraId="66A10F14" w14:textId="77777777" w:rsidR="007F79B7" w:rsidRPr="007F79B7" w:rsidRDefault="007F79B7" w:rsidP="007F79B7">
            <w:pPr>
              <w:spacing w:after="0" w:line="240" w:lineRule="auto"/>
              <w:jc w:val="center"/>
              <w:rPr>
                <w:rFonts w:ascii="Arial" w:eastAsia="Times New Roman" w:hAnsi="Arial" w:cs="Arial"/>
                <w:b/>
                <w:bCs/>
                <w:color w:val="000000"/>
                <w:sz w:val="14"/>
                <w:szCs w:val="14"/>
                <w:lang w:val="es-CO" w:eastAsia="es-CO"/>
              </w:rPr>
            </w:pPr>
            <w:r w:rsidRPr="007F79B7">
              <w:rPr>
                <w:rFonts w:ascii="Arial" w:eastAsia="Times New Roman" w:hAnsi="Arial" w:cs="Arial"/>
                <w:b/>
                <w:bCs/>
                <w:color w:val="000000"/>
                <w:sz w:val="14"/>
                <w:szCs w:val="14"/>
                <w:lang w:val="es-CO" w:eastAsia="es-CO"/>
              </w:rPr>
              <w:t>TITULO SEGMENTO</w:t>
            </w:r>
          </w:p>
        </w:tc>
        <w:tc>
          <w:tcPr>
            <w:tcW w:w="690" w:type="dxa"/>
            <w:tcBorders>
              <w:top w:val="single" w:sz="4" w:space="0" w:color="auto"/>
              <w:left w:val="nil"/>
              <w:bottom w:val="single" w:sz="4" w:space="0" w:color="auto"/>
              <w:right w:val="single" w:sz="4" w:space="0" w:color="auto"/>
            </w:tcBorders>
            <w:noWrap/>
            <w:vAlign w:val="center"/>
            <w:hideMark/>
          </w:tcPr>
          <w:p w14:paraId="4BCC5FE3" w14:textId="77777777" w:rsidR="007F79B7" w:rsidRPr="007F79B7" w:rsidRDefault="007F79B7" w:rsidP="007F79B7">
            <w:pPr>
              <w:spacing w:after="0" w:line="240" w:lineRule="auto"/>
              <w:jc w:val="center"/>
              <w:rPr>
                <w:rFonts w:ascii="Arial" w:eastAsia="Times New Roman" w:hAnsi="Arial" w:cs="Arial"/>
                <w:b/>
                <w:bCs/>
                <w:color w:val="000000"/>
                <w:sz w:val="14"/>
                <w:szCs w:val="14"/>
                <w:lang w:val="es-CO" w:eastAsia="es-CO"/>
              </w:rPr>
            </w:pPr>
            <w:r w:rsidRPr="007F79B7">
              <w:rPr>
                <w:rFonts w:ascii="Arial" w:eastAsia="Times New Roman" w:hAnsi="Arial" w:cs="Arial"/>
                <w:b/>
                <w:bCs/>
                <w:color w:val="000000"/>
                <w:sz w:val="14"/>
                <w:szCs w:val="14"/>
                <w:lang w:val="es-CO" w:eastAsia="es-CO"/>
              </w:rPr>
              <w:t>FAMILIA</w:t>
            </w:r>
          </w:p>
        </w:tc>
        <w:tc>
          <w:tcPr>
            <w:tcW w:w="955" w:type="dxa"/>
            <w:tcBorders>
              <w:top w:val="single" w:sz="4" w:space="0" w:color="auto"/>
              <w:left w:val="nil"/>
              <w:bottom w:val="single" w:sz="4" w:space="0" w:color="auto"/>
              <w:right w:val="single" w:sz="4" w:space="0" w:color="auto"/>
            </w:tcBorders>
            <w:noWrap/>
            <w:vAlign w:val="center"/>
            <w:hideMark/>
          </w:tcPr>
          <w:p w14:paraId="7A875756" w14:textId="77777777" w:rsidR="007F79B7" w:rsidRPr="007F79B7" w:rsidRDefault="007F79B7" w:rsidP="007F79B7">
            <w:pPr>
              <w:spacing w:after="0" w:line="240" w:lineRule="auto"/>
              <w:jc w:val="center"/>
              <w:rPr>
                <w:rFonts w:ascii="Arial" w:eastAsia="Times New Roman" w:hAnsi="Arial" w:cs="Arial"/>
                <w:b/>
                <w:bCs/>
                <w:color w:val="000000"/>
                <w:sz w:val="14"/>
                <w:szCs w:val="14"/>
                <w:lang w:val="es-CO" w:eastAsia="es-CO"/>
              </w:rPr>
            </w:pPr>
            <w:r w:rsidRPr="007F79B7">
              <w:rPr>
                <w:rFonts w:ascii="Arial" w:eastAsia="Times New Roman" w:hAnsi="Arial" w:cs="Arial"/>
                <w:b/>
                <w:bCs/>
                <w:color w:val="000000"/>
                <w:sz w:val="14"/>
                <w:szCs w:val="14"/>
                <w:lang w:val="es-CO" w:eastAsia="es-CO"/>
              </w:rPr>
              <w:t>TITULO FAMILIA</w:t>
            </w:r>
          </w:p>
        </w:tc>
        <w:tc>
          <w:tcPr>
            <w:tcW w:w="690" w:type="dxa"/>
            <w:tcBorders>
              <w:top w:val="single" w:sz="4" w:space="0" w:color="auto"/>
              <w:left w:val="nil"/>
              <w:bottom w:val="single" w:sz="4" w:space="0" w:color="auto"/>
              <w:right w:val="single" w:sz="4" w:space="0" w:color="auto"/>
            </w:tcBorders>
            <w:noWrap/>
            <w:vAlign w:val="center"/>
            <w:hideMark/>
          </w:tcPr>
          <w:p w14:paraId="352E7036" w14:textId="77777777" w:rsidR="007F79B7" w:rsidRPr="007F79B7" w:rsidRDefault="007F79B7" w:rsidP="007F79B7">
            <w:pPr>
              <w:spacing w:after="0" w:line="240" w:lineRule="auto"/>
              <w:jc w:val="center"/>
              <w:rPr>
                <w:rFonts w:ascii="Arial" w:eastAsia="Times New Roman" w:hAnsi="Arial" w:cs="Arial"/>
                <w:b/>
                <w:bCs/>
                <w:color w:val="000000"/>
                <w:sz w:val="14"/>
                <w:szCs w:val="14"/>
                <w:lang w:val="es-CO" w:eastAsia="es-CO"/>
              </w:rPr>
            </w:pPr>
            <w:r w:rsidRPr="007F79B7">
              <w:rPr>
                <w:rFonts w:ascii="Arial" w:eastAsia="Times New Roman" w:hAnsi="Arial" w:cs="Arial"/>
                <w:b/>
                <w:bCs/>
                <w:color w:val="000000"/>
                <w:sz w:val="14"/>
                <w:szCs w:val="14"/>
                <w:lang w:val="es-CO" w:eastAsia="es-CO"/>
              </w:rPr>
              <w:t>CLASE</w:t>
            </w:r>
          </w:p>
        </w:tc>
        <w:tc>
          <w:tcPr>
            <w:tcW w:w="1157" w:type="dxa"/>
            <w:tcBorders>
              <w:top w:val="single" w:sz="4" w:space="0" w:color="auto"/>
              <w:left w:val="nil"/>
              <w:bottom w:val="single" w:sz="4" w:space="0" w:color="auto"/>
              <w:right w:val="single" w:sz="4" w:space="0" w:color="auto"/>
            </w:tcBorders>
            <w:noWrap/>
            <w:vAlign w:val="center"/>
            <w:hideMark/>
          </w:tcPr>
          <w:p w14:paraId="519385BB" w14:textId="77777777" w:rsidR="007F79B7" w:rsidRPr="007F79B7" w:rsidRDefault="007F79B7" w:rsidP="007F79B7">
            <w:pPr>
              <w:spacing w:after="0" w:line="240" w:lineRule="auto"/>
              <w:jc w:val="center"/>
              <w:rPr>
                <w:rFonts w:ascii="Arial" w:eastAsia="Times New Roman" w:hAnsi="Arial" w:cs="Arial"/>
                <w:b/>
                <w:bCs/>
                <w:color w:val="000000"/>
                <w:sz w:val="14"/>
                <w:szCs w:val="14"/>
                <w:lang w:val="es-CO" w:eastAsia="es-CO"/>
              </w:rPr>
            </w:pPr>
            <w:r w:rsidRPr="007F79B7">
              <w:rPr>
                <w:rFonts w:ascii="Arial" w:eastAsia="Times New Roman" w:hAnsi="Arial" w:cs="Arial"/>
                <w:b/>
                <w:bCs/>
                <w:color w:val="000000"/>
                <w:sz w:val="14"/>
                <w:szCs w:val="14"/>
                <w:lang w:val="es-CO" w:eastAsia="es-CO"/>
              </w:rPr>
              <w:t>TITULO CLASE</w:t>
            </w:r>
          </w:p>
        </w:tc>
        <w:tc>
          <w:tcPr>
            <w:tcW w:w="848" w:type="dxa"/>
            <w:tcBorders>
              <w:top w:val="single" w:sz="4" w:space="0" w:color="auto"/>
              <w:left w:val="nil"/>
              <w:bottom w:val="single" w:sz="4" w:space="0" w:color="auto"/>
              <w:right w:val="single" w:sz="4" w:space="0" w:color="auto"/>
            </w:tcBorders>
            <w:noWrap/>
            <w:vAlign w:val="center"/>
            <w:hideMark/>
          </w:tcPr>
          <w:p w14:paraId="237E4707" w14:textId="77777777" w:rsidR="007F79B7" w:rsidRPr="007F79B7" w:rsidRDefault="007F79B7" w:rsidP="007F79B7">
            <w:pPr>
              <w:spacing w:after="0" w:line="240" w:lineRule="auto"/>
              <w:jc w:val="center"/>
              <w:rPr>
                <w:rFonts w:ascii="Arial" w:eastAsia="Times New Roman" w:hAnsi="Arial" w:cs="Arial"/>
                <w:b/>
                <w:bCs/>
                <w:color w:val="000000"/>
                <w:sz w:val="14"/>
                <w:szCs w:val="14"/>
                <w:lang w:val="es-CO" w:eastAsia="es-CO"/>
              </w:rPr>
            </w:pPr>
            <w:r w:rsidRPr="007F79B7">
              <w:rPr>
                <w:rFonts w:ascii="Arial" w:eastAsia="Times New Roman" w:hAnsi="Arial" w:cs="Arial"/>
                <w:b/>
                <w:bCs/>
                <w:color w:val="000000"/>
                <w:sz w:val="14"/>
                <w:szCs w:val="14"/>
                <w:lang w:val="es-CO" w:eastAsia="es-CO"/>
              </w:rPr>
              <w:t>PRODUCTO</w:t>
            </w:r>
          </w:p>
        </w:tc>
        <w:tc>
          <w:tcPr>
            <w:tcW w:w="1782" w:type="dxa"/>
            <w:tcBorders>
              <w:top w:val="single" w:sz="4" w:space="0" w:color="auto"/>
              <w:left w:val="nil"/>
              <w:bottom w:val="single" w:sz="4" w:space="0" w:color="auto"/>
              <w:right w:val="single" w:sz="4" w:space="0" w:color="auto"/>
            </w:tcBorders>
            <w:noWrap/>
            <w:vAlign w:val="center"/>
            <w:hideMark/>
          </w:tcPr>
          <w:p w14:paraId="3E77A731" w14:textId="77777777" w:rsidR="007F79B7" w:rsidRPr="007F79B7" w:rsidRDefault="007F79B7" w:rsidP="007F79B7">
            <w:pPr>
              <w:spacing w:after="0" w:line="240" w:lineRule="auto"/>
              <w:jc w:val="center"/>
              <w:rPr>
                <w:rFonts w:ascii="Arial" w:eastAsia="Times New Roman" w:hAnsi="Arial" w:cs="Arial"/>
                <w:b/>
                <w:bCs/>
                <w:color w:val="000000"/>
                <w:sz w:val="14"/>
                <w:szCs w:val="14"/>
                <w:lang w:val="es-CO" w:eastAsia="es-CO"/>
              </w:rPr>
            </w:pPr>
            <w:r w:rsidRPr="007F79B7">
              <w:rPr>
                <w:rFonts w:ascii="Arial" w:eastAsia="Times New Roman" w:hAnsi="Arial" w:cs="Arial"/>
                <w:b/>
                <w:bCs/>
                <w:color w:val="000000"/>
                <w:sz w:val="14"/>
                <w:szCs w:val="14"/>
                <w:lang w:val="es-CO" w:eastAsia="es-CO"/>
              </w:rPr>
              <w:t>TITULO PRODUCTO</w:t>
            </w:r>
          </w:p>
        </w:tc>
      </w:tr>
      <w:tr w:rsidR="00D425F3" w:rsidRPr="007F79B7" w14:paraId="6890D341"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6C79EBB0" w14:textId="77777777" w:rsidR="007F79B7" w:rsidRPr="007F79B7" w:rsidRDefault="007F79B7" w:rsidP="007F79B7">
            <w:pPr>
              <w:spacing w:after="0" w:line="240" w:lineRule="auto"/>
              <w:jc w:val="center"/>
              <w:rPr>
                <w:rFonts w:ascii="Arial" w:eastAsia="Times New Roman" w:hAnsi="Arial" w:cs="Arial"/>
                <w:i/>
                <w:iCs/>
                <w:color w:val="000000"/>
                <w:sz w:val="14"/>
                <w:szCs w:val="14"/>
                <w:lang w:val="es-CO" w:eastAsia="es-CO"/>
              </w:rPr>
            </w:pPr>
            <w:r w:rsidRPr="007F79B7">
              <w:rPr>
                <w:rFonts w:ascii="Arial" w:eastAsia="Times New Roman" w:hAnsi="Arial" w:cs="Arial"/>
                <w:i/>
                <w:iCs/>
                <w:color w:val="000000"/>
                <w:sz w:val="14"/>
                <w:szCs w:val="14"/>
                <w:lang w:eastAsia="es-CO"/>
              </w:rPr>
              <w:t>1</w:t>
            </w:r>
          </w:p>
        </w:tc>
        <w:tc>
          <w:tcPr>
            <w:tcW w:w="848" w:type="dxa"/>
            <w:tcBorders>
              <w:top w:val="nil"/>
              <w:left w:val="nil"/>
              <w:bottom w:val="single" w:sz="4" w:space="0" w:color="auto"/>
              <w:right w:val="single" w:sz="4" w:space="0" w:color="auto"/>
            </w:tcBorders>
            <w:noWrap/>
            <w:vAlign w:val="bottom"/>
            <w:hideMark/>
          </w:tcPr>
          <w:p w14:paraId="1C53A6F1"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50382386"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14B79975"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82110000</w:t>
            </w:r>
          </w:p>
        </w:tc>
        <w:tc>
          <w:tcPr>
            <w:tcW w:w="955" w:type="dxa"/>
            <w:tcBorders>
              <w:top w:val="nil"/>
              <w:left w:val="nil"/>
              <w:bottom w:val="single" w:sz="4" w:space="0" w:color="auto"/>
              <w:right w:val="single" w:sz="4" w:space="0" w:color="auto"/>
            </w:tcBorders>
            <w:noWrap/>
            <w:vAlign w:val="bottom"/>
            <w:hideMark/>
          </w:tcPr>
          <w:p w14:paraId="6286E5CF"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Redacción y traducciones</w:t>
            </w:r>
          </w:p>
        </w:tc>
        <w:tc>
          <w:tcPr>
            <w:tcW w:w="690" w:type="dxa"/>
            <w:tcBorders>
              <w:top w:val="nil"/>
              <w:left w:val="nil"/>
              <w:bottom w:val="single" w:sz="4" w:space="0" w:color="auto"/>
              <w:right w:val="single" w:sz="4" w:space="0" w:color="auto"/>
            </w:tcBorders>
            <w:noWrap/>
            <w:vAlign w:val="bottom"/>
            <w:hideMark/>
          </w:tcPr>
          <w:p w14:paraId="6C2B1AE7"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82111800</w:t>
            </w:r>
          </w:p>
        </w:tc>
        <w:tc>
          <w:tcPr>
            <w:tcW w:w="1157" w:type="dxa"/>
            <w:tcBorders>
              <w:top w:val="nil"/>
              <w:left w:val="nil"/>
              <w:bottom w:val="single" w:sz="4" w:space="0" w:color="auto"/>
              <w:right w:val="single" w:sz="4" w:space="0" w:color="auto"/>
            </w:tcBorders>
            <w:noWrap/>
            <w:vAlign w:val="bottom"/>
            <w:hideMark/>
          </w:tcPr>
          <w:p w14:paraId="4CB3EE8D"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y de apoyo</w:t>
            </w:r>
          </w:p>
        </w:tc>
        <w:tc>
          <w:tcPr>
            <w:tcW w:w="848" w:type="dxa"/>
            <w:tcBorders>
              <w:top w:val="nil"/>
              <w:left w:val="nil"/>
              <w:bottom w:val="single" w:sz="4" w:space="0" w:color="auto"/>
              <w:right w:val="single" w:sz="4" w:space="0" w:color="auto"/>
            </w:tcBorders>
            <w:noWrap/>
            <w:vAlign w:val="bottom"/>
            <w:hideMark/>
          </w:tcPr>
          <w:p w14:paraId="2DD380F3"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82111801</w:t>
            </w:r>
          </w:p>
        </w:tc>
        <w:tc>
          <w:tcPr>
            <w:tcW w:w="1782" w:type="dxa"/>
            <w:tcBorders>
              <w:top w:val="nil"/>
              <w:left w:val="nil"/>
              <w:bottom w:val="single" w:sz="4" w:space="0" w:color="auto"/>
              <w:right w:val="single" w:sz="4" w:space="0" w:color="auto"/>
            </w:tcBorders>
            <w:noWrap/>
            <w:vAlign w:val="bottom"/>
            <w:hideMark/>
          </w:tcPr>
          <w:p w14:paraId="2606A912"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edición</w:t>
            </w:r>
          </w:p>
        </w:tc>
      </w:tr>
      <w:tr w:rsidR="00D425F3" w:rsidRPr="007F79B7" w14:paraId="37979CCD"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17055BE7"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2</w:t>
            </w:r>
          </w:p>
        </w:tc>
        <w:tc>
          <w:tcPr>
            <w:tcW w:w="848" w:type="dxa"/>
            <w:tcBorders>
              <w:top w:val="nil"/>
              <w:left w:val="nil"/>
              <w:bottom w:val="single" w:sz="4" w:space="0" w:color="auto"/>
              <w:right w:val="single" w:sz="4" w:space="0" w:color="auto"/>
            </w:tcBorders>
            <w:noWrap/>
            <w:vAlign w:val="bottom"/>
            <w:hideMark/>
          </w:tcPr>
          <w:p w14:paraId="43A366FD"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6EB2C8FB"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5BD5338D"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82120000</w:t>
            </w:r>
          </w:p>
        </w:tc>
        <w:tc>
          <w:tcPr>
            <w:tcW w:w="955" w:type="dxa"/>
            <w:tcBorders>
              <w:top w:val="nil"/>
              <w:left w:val="nil"/>
              <w:bottom w:val="single" w:sz="4" w:space="0" w:color="auto"/>
              <w:right w:val="single" w:sz="4" w:space="0" w:color="auto"/>
            </w:tcBorders>
            <w:noWrap/>
            <w:vAlign w:val="bottom"/>
            <w:hideMark/>
          </w:tcPr>
          <w:p w14:paraId="1D27977E"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reproducción</w:t>
            </w:r>
          </w:p>
        </w:tc>
        <w:tc>
          <w:tcPr>
            <w:tcW w:w="690" w:type="dxa"/>
            <w:tcBorders>
              <w:top w:val="nil"/>
              <w:left w:val="nil"/>
              <w:bottom w:val="single" w:sz="4" w:space="0" w:color="auto"/>
              <w:right w:val="single" w:sz="4" w:space="0" w:color="auto"/>
            </w:tcBorders>
            <w:noWrap/>
            <w:vAlign w:val="bottom"/>
            <w:hideMark/>
          </w:tcPr>
          <w:p w14:paraId="12EB8C80"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82121500</w:t>
            </w:r>
          </w:p>
        </w:tc>
        <w:tc>
          <w:tcPr>
            <w:tcW w:w="1157" w:type="dxa"/>
            <w:tcBorders>
              <w:top w:val="nil"/>
              <w:left w:val="nil"/>
              <w:bottom w:val="single" w:sz="4" w:space="0" w:color="auto"/>
              <w:right w:val="single" w:sz="4" w:space="0" w:color="auto"/>
            </w:tcBorders>
            <w:noWrap/>
            <w:vAlign w:val="bottom"/>
            <w:hideMark/>
          </w:tcPr>
          <w:p w14:paraId="7179C82A"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Imprenta</w:t>
            </w:r>
          </w:p>
        </w:tc>
        <w:tc>
          <w:tcPr>
            <w:tcW w:w="848" w:type="dxa"/>
            <w:tcBorders>
              <w:top w:val="nil"/>
              <w:left w:val="nil"/>
              <w:bottom w:val="single" w:sz="4" w:space="0" w:color="auto"/>
              <w:right w:val="single" w:sz="4" w:space="0" w:color="auto"/>
            </w:tcBorders>
            <w:noWrap/>
            <w:vAlign w:val="bottom"/>
            <w:hideMark/>
          </w:tcPr>
          <w:p w14:paraId="6800DFE7"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82121503</w:t>
            </w:r>
          </w:p>
        </w:tc>
        <w:tc>
          <w:tcPr>
            <w:tcW w:w="1782" w:type="dxa"/>
            <w:tcBorders>
              <w:top w:val="nil"/>
              <w:left w:val="nil"/>
              <w:bottom w:val="single" w:sz="4" w:space="0" w:color="auto"/>
              <w:right w:val="single" w:sz="4" w:space="0" w:color="auto"/>
            </w:tcBorders>
            <w:noWrap/>
            <w:vAlign w:val="bottom"/>
            <w:hideMark/>
          </w:tcPr>
          <w:p w14:paraId="049A8972"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Impresión digital</w:t>
            </w:r>
          </w:p>
        </w:tc>
      </w:tr>
      <w:tr w:rsidR="00D425F3" w:rsidRPr="007F79B7" w14:paraId="39CBD951"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4E673BC3"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3</w:t>
            </w:r>
          </w:p>
        </w:tc>
        <w:tc>
          <w:tcPr>
            <w:tcW w:w="848" w:type="dxa"/>
            <w:tcBorders>
              <w:top w:val="nil"/>
              <w:left w:val="nil"/>
              <w:bottom w:val="single" w:sz="4" w:space="0" w:color="auto"/>
              <w:right w:val="single" w:sz="4" w:space="0" w:color="auto"/>
            </w:tcBorders>
            <w:noWrap/>
            <w:vAlign w:val="bottom"/>
            <w:hideMark/>
          </w:tcPr>
          <w:p w14:paraId="696C9921"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063B7968"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32AD4C45"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82120000</w:t>
            </w:r>
          </w:p>
        </w:tc>
        <w:tc>
          <w:tcPr>
            <w:tcW w:w="955" w:type="dxa"/>
            <w:tcBorders>
              <w:top w:val="nil"/>
              <w:left w:val="nil"/>
              <w:bottom w:val="single" w:sz="4" w:space="0" w:color="auto"/>
              <w:right w:val="single" w:sz="4" w:space="0" w:color="auto"/>
            </w:tcBorders>
            <w:noWrap/>
            <w:vAlign w:val="bottom"/>
            <w:hideMark/>
          </w:tcPr>
          <w:p w14:paraId="3D53C377"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reproducción</w:t>
            </w:r>
          </w:p>
        </w:tc>
        <w:tc>
          <w:tcPr>
            <w:tcW w:w="690" w:type="dxa"/>
            <w:tcBorders>
              <w:top w:val="nil"/>
              <w:left w:val="nil"/>
              <w:bottom w:val="single" w:sz="4" w:space="0" w:color="auto"/>
              <w:right w:val="single" w:sz="4" w:space="0" w:color="auto"/>
            </w:tcBorders>
            <w:noWrap/>
            <w:vAlign w:val="bottom"/>
            <w:hideMark/>
          </w:tcPr>
          <w:p w14:paraId="517E823F"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82121500</w:t>
            </w:r>
          </w:p>
        </w:tc>
        <w:tc>
          <w:tcPr>
            <w:tcW w:w="1157" w:type="dxa"/>
            <w:tcBorders>
              <w:top w:val="nil"/>
              <w:left w:val="nil"/>
              <w:bottom w:val="single" w:sz="4" w:space="0" w:color="auto"/>
              <w:right w:val="single" w:sz="4" w:space="0" w:color="auto"/>
            </w:tcBorders>
            <w:noWrap/>
            <w:vAlign w:val="bottom"/>
            <w:hideMark/>
          </w:tcPr>
          <w:p w14:paraId="7D5798CE"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Imprenta</w:t>
            </w:r>
          </w:p>
        </w:tc>
        <w:tc>
          <w:tcPr>
            <w:tcW w:w="848" w:type="dxa"/>
            <w:tcBorders>
              <w:top w:val="nil"/>
              <w:left w:val="nil"/>
              <w:bottom w:val="single" w:sz="4" w:space="0" w:color="auto"/>
              <w:right w:val="single" w:sz="4" w:space="0" w:color="auto"/>
            </w:tcBorders>
            <w:noWrap/>
            <w:vAlign w:val="bottom"/>
            <w:hideMark/>
          </w:tcPr>
          <w:p w14:paraId="248E0296"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82121504</w:t>
            </w:r>
          </w:p>
        </w:tc>
        <w:tc>
          <w:tcPr>
            <w:tcW w:w="1782" w:type="dxa"/>
            <w:tcBorders>
              <w:top w:val="nil"/>
              <w:left w:val="nil"/>
              <w:bottom w:val="single" w:sz="4" w:space="0" w:color="auto"/>
              <w:right w:val="single" w:sz="4" w:space="0" w:color="auto"/>
            </w:tcBorders>
            <w:noWrap/>
            <w:vAlign w:val="bottom"/>
            <w:hideMark/>
          </w:tcPr>
          <w:p w14:paraId="7705EFC2"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Tipografía o serigrafía</w:t>
            </w:r>
          </w:p>
        </w:tc>
      </w:tr>
      <w:tr w:rsidR="00D425F3" w:rsidRPr="007F79B7" w14:paraId="2B53BE93"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5C5CCB5F"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4</w:t>
            </w:r>
          </w:p>
        </w:tc>
        <w:tc>
          <w:tcPr>
            <w:tcW w:w="848" w:type="dxa"/>
            <w:tcBorders>
              <w:top w:val="nil"/>
              <w:left w:val="nil"/>
              <w:bottom w:val="single" w:sz="4" w:space="0" w:color="auto"/>
              <w:right w:val="single" w:sz="4" w:space="0" w:color="auto"/>
            </w:tcBorders>
            <w:noWrap/>
            <w:vAlign w:val="bottom"/>
            <w:hideMark/>
          </w:tcPr>
          <w:p w14:paraId="6EF2D845"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755FCA52"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76E1A458"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82120000</w:t>
            </w:r>
          </w:p>
        </w:tc>
        <w:tc>
          <w:tcPr>
            <w:tcW w:w="955" w:type="dxa"/>
            <w:tcBorders>
              <w:top w:val="nil"/>
              <w:left w:val="nil"/>
              <w:bottom w:val="single" w:sz="4" w:space="0" w:color="auto"/>
              <w:right w:val="single" w:sz="4" w:space="0" w:color="auto"/>
            </w:tcBorders>
            <w:noWrap/>
            <w:vAlign w:val="bottom"/>
            <w:hideMark/>
          </w:tcPr>
          <w:p w14:paraId="496ACE36"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reproducción</w:t>
            </w:r>
          </w:p>
        </w:tc>
        <w:tc>
          <w:tcPr>
            <w:tcW w:w="690" w:type="dxa"/>
            <w:tcBorders>
              <w:top w:val="nil"/>
              <w:left w:val="nil"/>
              <w:bottom w:val="single" w:sz="4" w:space="0" w:color="auto"/>
              <w:right w:val="single" w:sz="4" w:space="0" w:color="auto"/>
            </w:tcBorders>
            <w:noWrap/>
            <w:vAlign w:val="bottom"/>
            <w:hideMark/>
          </w:tcPr>
          <w:p w14:paraId="2175CC67"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82121500</w:t>
            </w:r>
          </w:p>
        </w:tc>
        <w:tc>
          <w:tcPr>
            <w:tcW w:w="1157" w:type="dxa"/>
            <w:tcBorders>
              <w:top w:val="nil"/>
              <w:left w:val="nil"/>
              <w:bottom w:val="single" w:sz="4" w:space="0" w:color="auto"/>
              <w:right w:val="single" w:sz="4" w:space="0" w:color="auto"/>
            </w:tcBorders>
            <w:noWrap/>
            <w:vAlign w:val="bottom"/>
            <w:hideMark/>
          </w:tcPr>
          <w:p w14:paraId="3F2F5CA4"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Imprenta</w:t>
            </w:r>
          </w:p>
        </w:tc>
        <w:tc>
          <w:tcPr>
            <w:tcW w:w="848" w:type="dxa"/>
            <w:tcBorders>
              <w:top w:val="nil"/>
              <w:left w:val="nil"/>
              <w:bottom w:val="single" w:sz="4" w:space="0" w:color="auto"/>
              <w:right w:val="single" w:sz="4" w:space="0" w:color="auto"/>
            </w:tcBorders>
            <w:noWrap/>
            <w:vAlign w:val="bottom"/>
            <w:hideMark/>
          </w:tcPr>
          <w:p w14:paraId="1701D586"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82121505</w:t>
            </w:r>
          </w:p>
        </w:tc>
        <w:tc>
          <w:tcPr>
            <w:tcW w:w="1782" w:type="dxa"/>
            <w:tcBorders>
              <w:top w:val="nil"/>
              <w:left w:val="nil"/>
              <w:bottom w:val="single" w:sz="4" w:space="0" w:color="auto"/>
              <w:right w:val="single" w:sz="4" w:space="0" w:color="auto"/>
            </w:tcBorders>
            <w:noWrap/>
            <w:vAlign w:val="bottom"/>
            <w:hideMark/>
          </w:tcPr>
          <w:p w14:paraId="3C693645"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Impresión promocional o publicitaria</w:t>
            </w:r>
          </w:p>
        </w:tc>
      </w:tr>
      <w:tr w:rsidR="00D425F3" w:rsidRPr="007F79B7" w14:paraId="7F727485"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46C2C825"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5</w:t>
            </w:r>
          </w:p>
        </w:tc>
        <w:tc>
          <w:tcPr>
            <w:tcW w:w="848" w:type="dxa"/>
            <w:tcBorders>
              <w:top w:val="nil"/>
              <w:left w:val="nil"/>
              <w:bottom w:val="single" w:sz="4" w:space="0" w:color="auto"/>
              <w:right w:val="single" w:sz="4" w:space="0" w:color="auto"/>
            </w:tcBorders>
            <w:noWrap/>
            <w:vAlign w:val="bottom"/>
            <w:hideMark/>
          </w:tcPr>
          <w:p w14:paraId="39851CDE"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42B139EE"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24082BAA"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82120000</w:t>
            </w:r>
          </w:p>
        </w:tc>
        <w:tc>
          <w:tcPr>
            <w:tcW w:w="955" w:type="dxa"/>
            <w:tcBorders>
              <w:top w:val="nil"/>
              <w:left w:val="nil"/>
              <w:bottom w:val="single" w:sz="4" w:space="0" w:color="auto"/>
              <w:right w:val="single" w:sz="4" w:space="0" w:color="auto"/>
            </w:tcBorders>
            <w:noWrap/>
            <w:vAlign w:val="bottom"/>
            <w:hideMark/>
          </w:tcPr>
          <w:p w14:paraId="687FE82E"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reproducción</w:t>
            </w:r>
          </w:p>
        </w:tc>
        <w:tc>
          <w:tcPr>
            <w:tcW w:w="690" w:type="dxa"/>
            <w:tcBorders>
              <w:top w:val="nil"/>
              <w:left w:val="nil"/>
              <w:bottom w:val="single" w:sz="4" w:space="0" w:color="auto"/>
              <w:right w:val="single" w:sz="4" w:space="0" w:color="auto"/>
            </w:tcBorders>
            <w:noWrap/>
            <w:vAlign w:val="bottom"/>
            <w:hideMark/>
          </w:tcPr>
          <w:p w14:paraId="0DFB1B3C"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82121500</w:t>
            </w:r>
          </w:p>
        </w:tc>
        <w:tc>
          <w:tcPr>
            <w:tcW w:w="1157" w:type="dxa"/>
            <w:tcBorders>
              <w:top w:val="nil"/>
              <w:left w:val="nil"/>
              <w:bottom w:val="single" w:sz="4" w:space="0" w:color="auto"/>
              <w:right w:val="single" w:sz="4" w:space="0" w:color="auto"/>
            </w:tcBorders>
            <w:noWrap/>
            <w:vAlign w:val="bottom"/>
            <w:hideMark/>
          </w:tcPr>
          <w:p w14:paraId="75507D33"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Imprenta</w:t>
            </w:r>
          </w:p>
        </w:tc>
        <w:tc>
          <w:tcPr>
            <w:tcW w:w="848" w:type="dxa"/>
            <w:tcBorders>
              <w:top w:val="nil"/>
              <w:left w:val="nil"/>
              <w:bottom w:val="single" w:sz="4" w:space="0" w:color="auto"/>
              <w:right w:val="single" w:sz="4" w:space="0" w:color="auto"/>
            </w:tcBorders>
            <w:noWrap/>
            <w:vAlign w:val="bottom"/>
            <w:hideMark/>
          </w:tcPr>
          <w:p w14:paraId="2BDFF468"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82121506</w:t>
            </w:r>
          </w:p>
        </w:tc>
        <w:tc>
          <w:tcPr>
            <w:tcW w:w="1782" w:type="dxa"/>
            <w:tcBorders>
              <w:top w:val="nil"/>
              <w:left w:val="nil"/>
              <w:bottom w:val="single" w:sz="4" w:space="0" w:color="auto"/>
              <w:right w:val="single" w:sz="4" w:space="0" w:color="auto"/>
            </w:tcBorders>
            <w:noWrap/>
            <w:vAlign w:val="bottom"/>
            <w:hideMark/>
          </w:tcPr>
          <w:p w14:paraId="49AFFC64"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Impresión de publicaciones</w:t>
            </w:r>
          </w:p>
        </w:tc>
      </w:tr>
      <w:tr w:rsidR="00D425F3" w:rsidRPr="007F79B7" w14:paraId="5116DB41"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64ED1D9B"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6</w:t>
            </w:r>
          </w:p>
        </w:tc>
        <w:tc>
          <w:tcPr>
            <w:tcW w:w="848" w:type="dxa"/>
            <w:tcBorders>
              <w:top w:val="nil"/>
              <w:left w:val="nil"/>
              <w:bottom w:val="single" w:sz="4" w:space="0" w:color="auto"/>
              <w:right w:val="single" w:sz="4" w:space="0" w:color="auto"/>
            </w:tcBorders>
            <w:noWrap/>
            <w:vAlign w:val="bottom"/>
            <w:hideMark/>
          </w:tcPr>
          <w:p w14:paraId="7795B6EB"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45975FFD"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5B4A483F"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82120000</w:t>
            </w:r>
          </w:p>
        </w:tc>
        <w:tc>
          <w:tcPr>
            <w:tcW w:w="955" w:type="dxa"/>
            <w:tcBorders>
              <w:top w:val="nil"/>
              <w:left w:val="nil"/>
              <w:bottom w:val="single" w:sz="4" w:space="0" w:color="auto"/>
              <w:right w:val="single" w:sz="4" w:space="0" w:color="auto"/>
            </w:tcBorders>
            <w:noWrap/>
            <w:vAlign w:val="bottom"/>
            <w:hideMark/>
          </w:tcPr>
          <w:p w14:paraId="4BC282D6"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reproducción</w:t>
            </w:r>
          </w:p>
        </w:tc>
        <w:tc>
          <w:tcPr>
            <w:tcW w:w="690" w:type="dxa"/>
            <w:tcBorders>
              <w:top w:val="nil"/>
              <w:left w:val="nil"/>
              <w:bottom w:val="single" w:sz="4" w:space="0" w:color="auto"/>
              <w:right w:val="single" w:sz="4" w:space="0" w:color="auto"/>
            </w:tcBorders>
            <w:noWrap/>
            <w:vAlign w:val="bottom"/>
            <w:hideMark/>
          </w:tcPr>
          <w:p w14:paraId="00221F71"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82121500</w:t>
            </w:r>
          </w:p>
        </w:tc>
        <w:tc>
          <w:tcPr>
            <w:tcW w:w="1157" w:type="dxa"/>
            <w:tcBorders>
              <w:top w:val="nil"/>
              <w:left w:val="nil"/>
              <w:bottom w:val="single" w:sz="4" w:space="0" w:color="auto"/>
              <w:right w:val="single" w:sz="4" w:space="0" w:color="auto"/>
            </w:tcBorders>
            <w:noWrap/>
            <w:vAlign w:val="bottom"/>
            <w:hideMark/>
          </w:tcPr>
          <w:p w14:paraId="381CE168"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Imprenta</w:t>
            </w:r>
          </w:p>
        </w:tc>
        <w:tc>
          <w:tcPr>
            <w:tcW w:w="848" w:type="dxa"/>
            <w:tcBorders>
              <w:top w:val="nil"/>
              <w:left w:val="nil"/>
              <w:bottom w:val="single" w:sz="4" w:space="0" w:color="auto"/>
              <w:right w:val="single" w:sz="4" w:space="0" w:color="auto"/>
            </w:tcBorders>
            <w:noWrap/>
            <w:vAlign w:val="bottom"/>
            <w:hideMark/>
          </w:tcPr>
          <w:p w14:paraId="470024D4"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82121507</w:t>
            </w:r>
          </w:p>
        </w:tc>
        <w:tc>
          <w:tcPr>
            <w:tcW w:w="1782" w:type="dxa"/>
            <w:tcBorders>
              <w:top w:val="nil"/>
              <w:left w:val="nil"/>
              <w:bottom w:val="single" w:sz="4" w:space="0" w:color="auto"/>
              <w:right w:val="single" w:sz="4" w:space="0" w:color="auto"/>
            </w:tcBorders>
            <w:noWrap/>
            <w:vAlign w:val="bottom"/>
            <w:hideMark/>
          </w:tcPr>
          <w:p w14:paraId="6B91BD44"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Papelería o impresión de formularios comerciales</w:t>
            </w:r>
          </w:p>
        </w:tc>
      </w:tr>
      <w:tr w:rsidR="00D425F3" w:rsidRPr="007F79B7" w14:paraId="75B5A8E4"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74E628B2"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7</w:t>
            </w:r>
          </w:p>
        </w:tc>
        <w:tc>
          <w:tcPr>
            <w:tcW w:w="848" w:type="dxa"/>
            <w:tcBorders>
              <w:top w:val="nil"/>
              <w:left w:val="nil"/>
              <w:bottom w:val="single" w:sz="4" w:space="0" w:color="auto"/>
              <w:right w:val="single" w:sz="4" w:space="0" w:color="auto"/>
            </w:tcBorders>
            <w:noWrap/>
            <w:vAlign w:val="bottom"/>
            <w:hideMark/>
          </w:tcPr>
          <w:p w14:paraId="3CB43DEF"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69B8CAAB"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714401F2"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82120000</w:t>
            </w:r>
          </w:p>
        </w:tc>
        <w:tc>
          <w:tcPr>
            <w:tcW w:w="955" w:type="dxa"/>
            <w:tcBorders>
              <w:top w:val="nil"/>
              <w:left w:val="nil"/>
              <w:bottom w:val="single" w:sz="4" w:space="0" w:color="auto"/>
              <w:right w:val="single" w:sz="4" w:space="0" w:color="auto"/>
            </w:tcBorders>
            <w:noWrap/>
            <w:vAlign w:val="bottom"/>
            <w:hideMark/>
          </w:tcPr>
          <w:p w14:paraId="590B9C78"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reproducción</w:t>
            </w:r>
          </w:p>
        </w:tc>
        <w:tc>
          <w:tcPr>
            <w:tcW w:w="690" w:type="dxa"/>
            <w:tcBorders>
              <w:top w:val="nil"/>
              <w:left w:val="nil"/>
              <w:bottom w:val="single" w:sz="4" w:space="0" w:color="auto"/>
              <w:right w:val="single" w:sz="4" w:space="0" w:color="auto"/>
            </w:tcBorders>
            <w:noWrap/>
            <w:vAlign w:val="bottom"/>
            <w:hideMark/>
          </w:tcPr>
          <w:p w14:paraId="2D7E95AA"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82121900</w:t>
            </w:r>
          </w:p>
        </w:tc>
        <w:tc>
          <w:tcPr>
            <w:tcW w:w="1157" w:type="dxa"/>
            <w:tcBorders>
              <w:top w:val="nil"/>
              <w:left w:val="nil"/>
              <w:bottom w:val="single" w:sz="4" w:space="0" w:color="auto"/>
              <w:right w:val="single" w:sz="4" w:space="0" w:color="auto"/>
            </w:tcBorders>
            <w:noWrap/>
            <w:vAlign w:val="bottom"/>
            <w:hideMark/>
          </w:tcPr>
          <w:p w14:paraId="6C406E13"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Encuadernación</w:t>
            </w:r>
          </w:p>
        </w:tc>
        <w:tc>
          <w:tcPr>
            <w:tcW w:w="848" w:type="dxa"/>
            <w:tcBorders>
              <w:top w:val="nil"/>
              <w:left w:val="nil"/>
              <w:bottom w:val="single" w:sz="4" w:space="0" w:color="auto"/>
              <w:right w:val="single" w:sz="4" w:space="0" w:color="auto"/>
            </w:tcBorders>
            <w:noWrap/>
            <w:vAlign w:val="bottom"/>
            <w:hideMark/>
          </w:tcPr>
          <w:p w14:paraId="7ECBCE80"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82121901</w:t>
            </w:r>
          </w:p>
        </w:tc>
        <w:tc>
          <w:tcPr>
            <w:tcW w:w="1782" w:type="dxa"/>
            <w:tcBorders>
              <w:top w:val="nil"/>
              <w:left w:val="nil"/>
              <w:bottom w:val="single" w:sz="4" w:space="0" w:color="auto"/>
              <w:right w:val="single" w:sz="4" w:space="0" w:color="auto"/>
            </w:tcBorders>
            <w:noWrap/>
            <w:vAlign w:val="bottom"/>
            <w:hideMark/>
          </w:tcPr>
          <w:p w14:paraId="6BBE1196"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Encuadernación con punto de hilo</w:t>
            </w:r>
          </w:p>
        </w:tc>
      </w:tr>
      <w:tr w:rsidR="00D425F3" w:rsidRPr="007F79B7" w14:paraId="14BD9B6C"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551D2757"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8</w:t>
            </w:r>
          </w:p>
        </w:tc>
        <w:tc>
          <w:tcPr>
            <w:tcW w:w="848" w:type="dxa"/>
            <w:tcBorders>
              <w:top w:val="nil"/>
              <w:left w:val="nil"/>
              <w:bottom w:val="single" w:sz="4" w:space="0" w:color="auto"/>
              <w:right w:val="single" w:sz="4" w:space="0" w:color="auto"/>
            </w:tcBorders>
            <w:noWrap/>
            <w:vAlign w:val="bottom"/>
            <w:hideMark/>
          </w:tcPr>
          <w:p w14:paraId="5A7B1FD4"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4080DF15"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2AFB0504"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82120000</w:t>
            </w:r>
          </w:p>
        </w:tc>
        <w:tc>
          <w:tcPr>
            <w:tcW w:w="955" w:type="dxa"/>
            <w:tcBorders>
              <w:top w:val="nil"/>
              <w:left w:val="nil"/>
              <w:bottom w:val="single" w:sz="4" w:space="0" w:color="auto"/>
              <w:right w:val="single" w:sz="4" w:space="0" w:color="auto"/>
            </w:tcBorders>
            <w:noWrap/>
            <w:vAlign w:val="bottom"/>
            <w:hideMark/>
          </w:tcPr>
          <w:p w14:paraId="7AFC42DE"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reproducción</w:t>
            </w:r>
          </w:p>
        </w:tc>
        <w:tc>
          <w:tcPr>
            <w:tcW w:w="690" w:type="dxa"/>
            <w:tcBorders>
              <w:top w:val="nil"/>
              <w:left w:val="nil"/>
              <w:bottom w:val="single" w:sz="4" w:space="0" w:color="auto"/>
              <w:right w:val="single" w:sz="4" w:space="0" w:color="auto"/>
            </w:tcBorders>
            <w:noWrap/>
            <w:vAlign w:val="bottom"/>
            <w:hideMark/>
          </w:tcPr>
          <w:p w14:paraId="3A9E2560"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82121900</w:t>
            </w:r>
          </w:p>
        </w:tc>
        <w:tc>
          <w:tcPr>
            <w:tcW w:w="1157" w:type="dxa"/>
            <w:tcBorders>
              <w:top w:val="nil"/>
              <w:left w:val="nil"/>
              <w:bottom w:val="single" w:sz="4" w:space="0" w:color="auto"/>
              <w:right w:val="single" w:sz="4" w:space="0" w:color="auto"/>
            </w:tcBorders>
            <w:noWrap/>
            <w:vAlign w:val="bottom"/>
            <w:hideMark/>
          </w:tcPr>
          <w:p w14:paraId="600CAEE9"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Encuadernación</w:t>
            </w:r>
          </w:p>
        </w:tc>
        <w:tc>
          <w:tcPr>
            <w:tcW w:w="848" w:type="dxa"/>
            <w:tcBorders>
              <w:top w:val="nil"/>
              <w:left w:val="nil"/>
              <w:bottom w:val="single" w:sz="4" w:space="0" w:color="auto"/>
              <w:right w:val="single" w:sz="4" w:space="0" w:color="auto"/>
            </w:tcBorders>
            <w:noWrap/>
            <w:vAlign w:val="bottom"/>
            <w:hideMark/>
          </w:tcPr>
          <w:p w14:paraId="619F1515"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82121902</w:t>
            </w:r>
          </w:p>
        </w:tc>
        <w:tc>
          <w:tcPr>
            <w:tcW w:w="1782" w:type="dxa"/>
            <w:tcBorders>
              <w:top w:val="nil"/>
              <w:left w:val="nil"/>
              <w:bottom w:val="single" w:sz="4" w:space="0" w:color="auto"/>
              <w:right w:val="single" w:sz="4" w:space="0" w:color="auto"/>
            </w:tcBorders>
            <w:noWrap/>
            <w:vAlign w:val="bottom"/>
            <w:hideMark/>
          </w:tcPr>
          <w:p w14:paraId="2EF8AACF"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Encuadernación en espiral</w:t>
            </w:r>
          </w:p>
        </w:tc>
      </w:tr>
      <w:tr w:rsidR="00D425F3" w:rsidRPr="007F79B7" w14:paraId="7E6CC761"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49003801"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9</w:t>
            </w:r>
          </w:p>
        </w:tc>
        <w:tc>
          <w:tcPr>
            <w:tcW w:w="848" w:type="dxa"/>
            <w:tcBorders>
              <w:top w:val="nil"/>
              <w:left w:val="nil"/>
              <w:bottom w:val="single" w:sz="4" w:space="0" w:color="auto"/>
              <w:right w:val="single" w:sz="4" w:space="0" w:color="auto"/>
            </w:tcBorders>
            <w:noWrap/>
            <w:vAlign w:val="bottom"/>
            <w:hideMark/>
          </w:tcPr>
          <w:p w14:paraId="287159ED"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1F93B197"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0010B531"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82120000</w:t>
            </w:r>
          </w:p>
        </w:tc>
        <w:tc>
          <w:tcPr>
            <w:tcW w:w="955" w:type="dxa"/>
            <w:tcBorders>
              <w:top w:val="nil"/>
              <w:left w:val="nil"/>
              <w:bottom w:val="single" w:sz="4" w:space="0" w:color="auto"/>
              <w:right w:val="single" w:sz="4" w:space="0" w:color="auto"/>
            </w:tcBorders>
            <w:noWrap/>
            <w:vAlign w:val="bottom"/>
            <w:hideMark/>
          </w:tcPr>
          <w:p w14:paraId="1C03C948"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reproducción</w:t>
            </w:r>
          </w:p>
        </w:tc>
        <w:tc>
          <w:tcPr>
            <w:tcW w:w="690" w:type="dxa"/>
            <w:tcBorders>
              <w:top w:val="nil"/>
              <w:left w:val="nil"/>
              <w:bottom w:val="single" w:sz="4" w:space="0" w:color="auto"/>
              <w:right w:val="single" w:sz="4" w:space="0" w:color="auto"/>
            </w:tcBorders>
            <w:noWrap/>
            <w:vAlign w:val="bottom"/>
            <w:hideMark/>
          </w:tcPr>
          <w:p w14:paraId="584D96A3"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82121900</w:t>
            </w:r>
          </w:p>
        </w:tc>
        <w:tc>
          <w:tcPr>
            <w:tcW w:w="1157" w:type="dxa"/>
            <w:tcBorders>
              <w:top w:val="nil"/>
              <w:left w:val="nil"/>
              <w:bottom w:val="single" w:sz="4" w:space="0" w:color="auto"/>
              <w:right w:val="single" w:sz="4" w:space="0" w:color="auto"/>
            </w:tcBorders>
            <w:noWrap/>
            <w:vAlign w:val="bottom"/>
            <w:hideMark/>
          </w:tcPr>
          <w:p w14:paraId="3398DDA2"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Encuadernación</w:t>
            </w:r>
          </w:p>
        </w:tc>
        <w:tc>
          <w:tcPr>
            <w:tcW w:w="848" w:type="dxa"/>
            <w:tcBorders>
              <w:top w:val="nil"/>
              <w:left w:val="nil"/>
              <w:bottom w:val="single" w:sz="4" w:space="0" w:color="auto"/>
              <w:right w:val="single" w:sz="4" w:space="0" w:color="auto"/>
            </w:tcBorders>
            <w:noWrap/>
            <w:vAlign w:val="bottom"/>
            <w:hideMark/>
          </w:tcPr>
          <w:p w14:paraId="0A7B5158"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82121903</w:t>
            </w:r>
          </w:p>
        </w:tc>
        <w:tc>
          <w:tcPr>
            <w:tcW w:w="1782" w:type="dxa"/>
            <w:tcBorders>
              <w:top w:val="nil"/>
              <w:left w:val="nil"/>
              <w:bottom w:val="single" w:sz="4" w:space="0" w:color="auto"/>
              <w:right w:val="single" w:sz="4" w:space="0" w:color="auto"/>
            </w:tcBorders>
            <w:noWrap/>
            <w:vAlign w:val="bottom"/>
            <w:hideMark/>
          </w:tcPr>
          <w:p w14:paraId="37EC4701"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Encuadernación encolada</w:t>
            </w:r>
          </w:p>
        </w:tc>
      </w:tr>
      <w:tr w:rsidR="00D425F3" w:rsidRPr="007F79B7" w14:paraId="74B3FD6D"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2E29C229"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10</w:t>
            </w:r>
          </w:p>
        </w:tc>
        <w:tc>
          <w:tcPr>
            <w:tcW w:w="848" w:type="dxa"/>
            <w:tcBorders>
              <w:top w:val="nil"/>
              <w:left w:val="nil"/>
              <w:bottom w:val="single" w:sz="4" w:space="0" w:color="auto"/>
              <w:right w:val="single" w:sz="4" w:space="0" w:color="auto"/>
            </w:tcBorders>
            <w:noWrap/>
            <w:vAlign w:val="bottom"/>
            <w:hideMark/>
          </w:tcPr>
          <w:p w14:paraId="130A645B"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82000000</w:t>
            </w:r>
          </w:p>
        </w:tc>
        <w:tc>
          <w:tcPr>
            <w:tcW w:w="1945" w:type="dxa"/>
            <w:tcBorders>
              <w:top w:val="nil"/>
              <w:left w:val="nil"/>
              <w:bottom w:val="single" w:sz="4" w:space="0" w:color="auto"/>
              <w:right w:val="single" w:sz="4" w:space="0" w:color="auto"/>
            </w:tcBorders>
            <w:noWrap/>
            <w:vAlign w:val="bottom"/>
            <w:hideMark/>
          </w:tcPr>
          <w:p w14:paraId="10B8B926"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editoriales, de diseño, gráficos y bellas artes</w:t>
            </w:r>
          </w:p>
        </w:tc>
        <w:tc>
          <w:tcPr>
            <w:tcW w:w="690" w:type="dxa"/>
            <w:tcBorders>
              <w:top w:val="nil"/>
              <w:left w:val="nil"/>
              <w:bottom w:val="single" w:sz="4" w:space="0" w:color="auto"/>
              <w:right w:val="single" w:sz="4" w:space="0" w:color="auto"/>
            </w:tcBorders>
            <w:noWrap/>
            <w:vAlign w:val="bottom"/>
            <w:hideMark/>
          </w:tcPr>
          <w:p w14:paraId="19A3A23A"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82120000</w:t>
            </w:r>
          </w:p>
        </w:tc>
        <w:tc>
          <w:tcPr>
            <w:tcW w:w="955" w:type="dxa"/>
            <w:tcBorders>
              <w:top w:val="nil"/>
              <w:left w:val="nil"/>
              <w:bottom w:val="single" w:sz="4" w:space="0" w:color="auto"/>
              <w:right w:val="single" w:sz="4" w:space="0" w:color="auto"/>
            </w:tcBorders>
            <w:noWrap/>
            <w:vAlign w:val="bottom"/>
            <w:hideMark/>
          </w:tcPr>
          <w:p w14:paraId="3593401F"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Servicios de reproducción</w:t>
            </w:r>
          </w:p>
        </w:tc>
        <w:tc>
          <w:tcPr>
            <w:tcW w:w="690" w:type="dxa"/>
            <w:tcBorders>
              <w:top w:val="nil"/>
              <w:left w:val="nil"/>
              <w:bottom w:val="single" w:sz="4" w:space="0" w:color="auto"/>
              <w:right w:val="single" w:sz="4" w:space="0" w:color="auto"/>
            </w:tcBorders>
            <w:noWrap/>
            <w:vAlign w:val="bottom"/>
            <w:hideMark/>
          </w:tcPr>
          <w:p w14:paraId="6D0FAFD0"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82121900</w:t>
            </w:r>
          </w:p>
        </w:tc>
        <w:tc>
          <w:tcPr>
            <w:tcW w:w="1157" w:type="dxa"/>
            <w:tcBorders>
              <w:top w:val="nil"/>
              <w:left w:val="nil"/>
              <w:bottom w:val="single" w:sz="4" w:space="0" w:color="auto"/>
              <w:right w:val="single" w:sz="4" w:space="0" w:color="auto"/>
            </w:tcBorders>
            <w:noWrap/>
            <w:vAlign w:val="bottom"/>
            <w:hideMark/>
          </w:tcPr>
          <w:p w14:paraId="0DD8B481"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Encuadernación</w:t>
            </w:r>
          </w:p>
        </w:tc>
        <w:tc>
          <w:tcPr>
            <w:tcW w:w="848" w:type="dxa"/>
            <w:tcBorders>
              <w:top w:val="nil"/>
              <w:left w:val="nil"/>
              <w:bottom w:val="single" w:sz="4" w:space="0" w:color="auto"/>
              <w:right w:val="single" w:sz="4" w:space="0" w:color="auto"/>
            </w:tcBorders>
            <w:noWrap/>
            <w:vAlign w:val="bottom"/>
            <w:hideMark/>
          </w:tcPr>
          <w:p w14:paraId="4D9168BE"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82121904</w:t>
            </w:r>
          </w:p>
        </w:tc>
        <w:tc>
          <w:tcPr>
            <w:tcW w:w="1782" w:type="dxa"/>
            <w:tcBorders>
              <w:top w:val="nil"/>
              <w:left w:val="nil"/>
              <w:bottom w:val="single" w:sz="4" w:space="0" w:color="auto"/>
              <w:right w:val="single" w:sz="4" w:space="0" w:color="auto"/>
            </w:tcBorders>
            <w:noWrap/>
            <w:vAlign w:val="bottom"/>
            <w:hideMark/>
          </w:tcPr>
          <w:p w14:paraId="5E6C1D7C"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Encuadernación tipo peine o abrazadera</w:t>
            </w:r>
          </w:p>
        </w:tc>
      </w:tr>
      <w:tr w:rsidR="00D425F3" w:rsidRPr="007F79B7" w14:paraId="57630A44" w14:textId="77777777" w:rsidTr="00D425F3">
        <w:trPr>
          <w:trHeight w:val="288"/>
        </w:trPr>
        <w:tc>
          <w:tcPr>
            <w:tcW w:w="562" w:type="dxa"/>
            <w:tcBorders>
              <w:top w:val="nil"/>
              <w:left w:val="single" w:sz="4" w:space="0" w:color="auto"/>
              <w:bottom w:val="single" w:sz="4" w:space="0" w:color="auto"/>
              <w:right w:val="single" w:sz="4" w:space="0" w:color="auto"/>
            </w:tcBorders>
            <w:vAlign w:val="center"/>
            <w:hideMark/>
          </w:tcPr>
          <w:p w14:paraId="380E4791" w14:textId="77777777" w:rsidR="007F79B7" w:rsidRPr="007F79B7" w:rsidRDefault="007F79B7" w:rsidP="007F79B7">
            <w:pPr>
              <w:spacing w:after="0" w:line="240" w:lineRule="auto"/>
              <w:jc w:val="center"/>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ES" w:eastAsia="es-CO"/>
              </w:rPr>
              <w:t>11</w:t>
            </w:r>
          </w:p>
        </w:tc>
        <w:tc>
          <w:tcPr>
            <w:tcW w:w="848" w:type="dxa"/>
            <w:tcBorders>
              <w:top w:val="nil"/>
              <w:left w:val="nil"/>
              <w:bottom w:val="single" w:sz="4" w:space="0" w:color="auto"/>
              <w:right w:val="single" w:sz="4" w:space="0" w:color="auto"/>
            </w:tcBorders>
            <w:noWrap/>
            <w:vAlign w:val="bottom"/>
            <w:hideMark/>
          </w:tcPr>
          <w:p w14:paraId="16DC6104"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55000000</w:t>
            </w:r>
          </w:p>
        </w:tc>
        <w:tc>
          <w:tcPr>
            <w:tcW w:w="1945" w:type="dxa"/>
            <w:tcBorders>
              <w:top w:val="nil"/>
              <w:left w:val="nil"/>
              <w:bottom w:val="single" w:sz="4" w:space="0" w:color="auto"/>
              <w:right w:val="single" w:sz="4" w:space="0" w:color="auto"/>
            </w:tcBorders>
            <w:noWrap/>
            <w:vAlign w:val="bottom"/>
            <w:hideMark/>
          </w:tcPr>
          <w:p w14:paraId="1F829A0A"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Productos publicados</w:t>
            </w:r>
          </w:p>
        </w:tc>
        <w:tc>
          <w:tcPr>
            <w:tcW w:w="690" w:type="dxa"/>
            <w:tcBorders>
              <w:top w:val="nil"/>
              <w:left w:val="nil"/>
              <w:bottom w:val="single" w:sz="4" w:space="0" w:color="auto"/>
              <w:right w:val="single" w:sz="4" w:space="0" w:color="auto"/>
            </w:tcBorders>
            <w:noWrap/>
            <w:vAlign w:val="bottom"/>
            <w:hideMark/>
          </w:tcPr>
          <w:p w14:paraId="705C4553"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55100000</w:t>
            </w:r>
          </w:p>
        </w:tc>
        <w:tc>
          <w:tcPr>
            <w:tcW w:w="955" w:type="dxa"/>
            <w:tcBorders>
              <w:top w:val="nil"/>
              <w:left w:val="nil"/>
              <w:bottom w:val="single" w:sz="4" w:space="0" w:color="auto"/>
              <w:right w:val="single" w:sz="4" w:space="0" w:color="auto"/>
            </w:tcBorders>
            <w:noWrap/>
            <w:vAlign w:val="bottom"/>
            <w:hideMark/>
          </w:tcPr>
          <w:p w14:paraId="1EDC7D3C"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Medios impresos</w:t>
            </w:r>
          </w:p>
        </w:tc>
        <w:tc>
          <w:tcPr>
            <w:tcW w:w="690" w:type="dxa"/>
            <w:tcBorders>
              <w:top w:val="nil"/>
              <w:left w:val="nil"/>
              <w:bottom w:val="single" w:sz="4" w:space="0" w:color="auto"/>
              <w:right w:val="single" w:sz="4" w:space="0" w:color="auto"/>
            </w:tcBorders>
            <w:noWrap/>
            <w:vAlign w:val="bottom"/>
            <w:hideMark/>
          </w:tcPr>
          <w:p w14:paraId="0BBD38D9" w14:textId="77777777" w:rsidR="007F79B7" w:rsidRPr="007F79B7" w:rsidRDefault="007F79B7" w:rsidP="007F79B7">
            <w:pPr>
              <w:spacing w:after="0" w:line="240" w:lineRule="auto"/>
              <w:jc w:val="right"/>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55101500</w:t>
            </w:r>
          </w:p>
        </w:tc>
        <w:tc>
          <w:tcPr>
            <w:tcW w:w="1157" w:type="dxa"/>
            <w:tcBorders>
              <w:top w:val="nil"/>
              <w:left w:val="nil"/>
              <w:bottom w:val="single" w:sz="4" w:space="0" w:color="auto"/>
              <w:right w:val="single" w:sz="4" w:space="0" w:color="auto"/>
            </w:tcBorders>
            <w:noWrap/>
            <w:vAlign w:val="bottom"/>
            <w:hideMark/>
          </w:tcPr>
          <w:p w14:paraId="753A8C55"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Publicaciones impresas</w:t>
            </w:r>
          </w:p>
        </w:tc>
        <w:tc>
          <w:tcPr>
            <w:tcW w:w="848" w:type="dxa"/>
            <w:tcBorders>
              <w:top w:val="nil"/>
              <w:left w:val="nil"/>
              <w:bottom w:val="single" w:sz="4" w:space="0" w:color="auto"/>
              <w:right w:val="single" w:sz="4" w:space="0" w:color="auto"/>
            </w:tcBorders>
            <w:noWrap/>
            <w:vAlign w:val="bottom"/>
            <w:hideMark/>
          </w:tcPr>
          <w:p w14:paraId="62269F39"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 </w:t>
            </w:r>
          </w:p>
        </w:tc>
        <w:tc>
          <w:tcPr>
            <w:tcW w:w="1782" w:type="dxa"/>
            <w:tcBorders>
              <w:top w:val="nil"/>
              <w:left w:val="nil"/>
              <w:bottom w:val="single" w:sz="4" w:space="0" w:color="auto"/>
              <w:right w:val="single" w:sz="4" w:space="0" w:color="auto"/>
            </w:tcBorders>
            <w:noWrap/>
            <w:vAlign w:val="bottom"/>
            <w:hideMark/>
          </w:tcPr>
          <w:p w14:paraId="7EB741C4" w14:textId="77777777" w:rsidR="007F79B7" w:rsidRPr="007F79B7" w:rsidRDefault="007F79B7" w:rsidP="007F79B7">
            <w:pPr>
              <w:spacing w:after="0" w:line="240" w:lineRule="auto"/>
              <w:rPr>
                <w:rFonts w:ascii="Arial" w:eastAsia="Times New Roman" w:hAnsi="Arial" w:cs="Arial"/>
                <w:color w:val="000000"/>
                <w:sz w:val="14"/>
                <w:szCs w:val="14"/>
                <w:lang w:val="es-CO" w:eastAsia="es-CO"/>
              </w:rPr>
            </w:pPr>
            <w:r w:rsidRPr="007F79B7">
              <w:rPr>
                <w:rFonts w:ascii="Arial" w:eastAsia="Times New Roman" w:hAnsi="Arial" w:cs="Arial"/>
                <w:color w:val="000000"/>
                <w:sz w:val="14"/>
                <w:szCs w:val="14"/>
                <w:lang w:val="es-CO" w:eastAsia="es-CO"/>
              </w:rPr>
              <w:t> </w:t>
            </w:r>
          </w:p>
        </w:tc>
      </w:tr>
    </w:tbl>
    <w:p w14:paraId="769101FF" w14:textId="77777777" w:rsidR="000633A9" w:rsidRDefault="000633A9" w:rsidP="000633A9">
      <w:pPr>
        <w:rPr>
          <w:rFonts w:ascii="Arial" w:hAnsi="Arial" w:cs="Arial"/>
          <w:lang w:val="es-CO"/>
        </w:rPr>
      </w:pPr>
    </w:p>
    <w:p w14:paraId="02B8BEF8" w14:textId="5072424B" w:rsidR="001A4A2A" w:rsidRPr="000633A9" w:rsidRDefault="004867BC" w:rsidP="000633A9">
      <w:pPr>
        <w:pStyle w:val="Ttulo1"/>
        <w:jc w:val="left"/>
      </w:pPr>
      <w:bookmarkStart w:id="2" w:name="_Toc209522152"/>
      <w:r w:rsidRPr="00E925F8">
        <w:t>A</w:t>
      </w:r>
      <w:r w:rsidR="0084568B">
        <w:t>L</w:t>
      </w:r>
      <w:r w:rsidR="00F36AA9">
        <w:t>CANCE.</w:t>
      </w:r>
      <w:bookmarkEnd w:id="2"/>
    </w:p>
    <w:p w14:paraId="451CB6AF" w14:textId="2BB90110" w:rsidR="001A4A2A" w:rsidRPr="001A4A2A" w:rsidRDefault="001A4A2A" w:rsidP="001A4A2A">
      <w:pPr>
        <w:widowControl w:val="0"/>
        <w:autoSpaceDE w:val="0"/>
        <w:autoSpaceDN w:val="0"/>
        <w:spacing w:after="0" w:line="240" w:lineRule="auto"/>
        <w:jc w:val="both"/>
        <w:rPr>
          <w:rFonts w:ascii="Arial" w:eastAsia="Times New Roman" w:hAnsi="Arial" w:cs="Arial"/>
          <w:lang w:val="es-ES" w:eastAsia="es-ES"/>
        </w:rPr>
      </w:pPr>
      <w:r w:rsidRPr="001A4A2A">
        <w:rPr>
          <w:rFonts w:ascii="Arial" w:eastAsia="Times New Roman" w:hAnsi="Arial" w:cs="Arial"/>
          <w:lang w:val="es-ES" w:eastAsia="es-ES"/>
        </w:rPr>
        <w:t>En el marco del Acuerdo 927 de 2024, Plan Distrital de Desarrollo 2024 – 2027 “Bogotá Camina Segura”, y de acuerdo con su</w:t>
      </w:r>
      <w:r>
        <w:rPr>
          <w:rFonts w:ascii="Arial" w:eastAsia="Times New Roman" w:hAnsi="Arial" w:cs="Arial"/>
          <w:lang w:val="es-ES" w:eastAsia="es-ES"/>
        </w:rPr>
        <w:t xml:space="preserve"> </w:t>
      </w:r>
      <w:r w:rsidRPr="001A4A2A">
        <w:rPr>
          <w:rFonts w:ascii="Arial" w:eastAsia="Times New Roman" w:hAnsi="Arial" w:cs="Arial"/>
          <w:lang w:val="es-ES" w:eastAsia="es-ES"/>
        </w:rPr>
        <w:t>“</w:t>
      </w:r>
      <w:r w:rsidRPr="00562107">
        <w:rPr>
          <w:rFonts w:ascii="Arial" w:eastAsia="Times New Roman" w:hAnsi="Arial" w:cs="Arial"/>
          <w:i/>
          <w:iCs/>
          <w:lang w:val="es-ES" w:eastAsia="es-ES"/>
        </w:rPr>
        <w:t>Programa 16. Atención integral a la primera infancia y educación como eje del potencial humano</w:t>
      </w:r>
      <w:r w:rsidRPr="001A4A2A">
        <w:rPr>
          <w:rFonts w:ascii="Arial" w:eastAsia="Times New Roman" w:hAnsi="Arial" w:cs="Arial"/>
          <w:lang w:val="es-ES" w:eastAsia="es-ES"/>
        </w:rPr>
        <w:t>”, se busca garantizar una</w:t>
      </w:r>
      <w:r>
        <w:rPr>
          <w:rFonts w:ascii="Arial" w:eastAsia="Times New Roman" w:hAnsi="Arial" w:cs="Arial"/>
          <w:lang w:val="es-ES" w:eastAsia="es-ES"/>
        </w:rPr>
        <w:t xml:space="preserve"> </w:t>
      </w:r>
      <w:r w:rsidRPr="001A4A2A">
        <w:rPr>
          <w:rFonts w:ascii="Arial" w:eastAsia="Times New Roman" w:hAnsi="Arial" w:cs="Arial"/>
          <w:lang w:val="es-ES" w:eastAsia="es-ES"/>
        </w:rPr>
        <w:t>educación inclusiva, equitativa y de calidad, promoviendo oportunidades de aprendizaje durante toda la vida para todas y todos.</w:t>
      </w:r>
    </w:p>
    <w:p w14:paraId="5B33CDE9" w14:textId="77777777" w:rsidR="001A4A2A" w:rsidRDefault="001A4A2A" w:rsidP="001A4A2A">
      <w:pPr>
        <w:widowControl w:val="0"/>
        <w:autoSpaceDE w:val="0"/>
        <w:autoSpaceDN w:val="0"/>
        <w:spacing w:after="0" w:line="240" w:lineRule="auto"/>
        <w:jc w:val="both"/>
        <w:rPr>
          <w:rFonts w:ascii="Arial" w:eastAsia="Times New Roman" w:hAnsi="Arial" w:cs="Arial"/>
          <w:lang w:val="es-ES" w:eastAsia="es-ES"/>
        </w:rPr>
      </w:pPr>
    </w:p>
    <w:p w14:paraId="28478B56" w14:textId="4935BF7B" w:rsidR="001A4A2A" w:rsidRPr="001A4A2A" w:rsidRDefault="001A4A2A" w:rsidP="001A4A2A">
      <w:pPr>
        <w:widowControl w:val="0"/>
        <w:autoSpaceDE w:val="0"/>
        <w:autoSpaceDN w:val="0"/>
        <w:spacing w:after="0" w:line="240" w:lineRule="auto"/>
        <w:jc w:val="both"/>
        <w:rPr>
          <w:rFonts w:ascii="Arial" w:eastAsia="Times New Roman" w:hAnsi="Arial" w:cs="Arial"/>
          <w:lang w:val="es-ES" w:eastAsia="es-ES"/>
        </w:rPr>
      </w:pPr>
      <w:r w:rsidRPr="001A4A2A">
        <w:rPr>
          <w:rFonts w:ascii="Arial" w:eastAsia="Times New Roman" w:hAnsi="Arial" w:cs="Arial"/>
          <w:lang w:val="es-ES" w:eastAsia="es-ES"/>
        </w:rPr>
        <w:lastRenderedPageBreak/>
        <w:t>Este compromiso es esencial para la Escuela y los docentes en la actualidad, especialmente an</w:t>
      </w:r>
      <w:r>
        <w:rPr>
          <w:rFonts w:ascii="Arial" w:eastAsia="Times New Roman" w:hAnsi="Arial" w:cs="Arial"/>
          <w:lang w:val="es-ES" w:eastAsia="es-ES"/>
        </w:rPr>
        <w:t xml:space="preserve">te los desafíos que presenta la </w:t>
      </w:r>
      <w:r w:rsidRPr="001A4A2A">
        <w:rPr>
          <w:rFonts w:ascii="Arial" w:eastAsia="Times New Roman" w:hAnsi="Arial" w:cs="Arial"/>
          <w:lang w:val="es-ES" w:eastAsia="es-ES"/>
        </w:rPr>
        <w:t>región, como el rezago educativo. En Colombia, la necesidad de cerrar las brechas educativas es</w:t>
      </w:r>
      <w:r>
        <w:rPr>
          <w:rFonts w:ascii="Arial" w:eastAsia="Times New Roman" w:hAnsi="Arial" w:cs="Arial"/>
          <w:lang w:val="es-ES" w:eastAsia="es-ES"/>
        </w:rPr>
        <w:t xml:space="preserve"> </w:t>
      </w:r>
      <w:r w:rsidRPr="001A4A2A">
        <w:rPr>
          <w:rFonts w:ascii="Arial" w:eastAsia="Times New Roman" w:hAnsi="Arial" w:cs="Arial"/>
          <w:lang w:val="es-ES" w:eastAsia="es-ES"/>
        </w:rPr>
        <w:t>urgente, lo cual supone una reflexión rigurosa sobre los aprendizajes necesarios para que los estudiantes alcancen trayectorias</w:t>
      </w:r>
      <w:r>
        <w:rPr>
          <w:rFonts w:ascii="Arial" w:eastAsia="Times New Roman" w:hAnsi="Arial" w:cs="Arial"/>
          <w:lang w:val="es-ES" w:eastAsia="es-ES"/>
        </w:rPr>
        <w:t xml:space="preserve"> </w:t>
      </w:r>
      <w:r w:rsidRPr="001A4A2A">
        <w:rPr>
          <w:rFonts w:ascii="Arial" w:eastAsia="Times New Roman" w:hAnsi="Arial" w:cs="Arial"/>
          <w:lang w:val="es-ES" w:eastAsia="es-ES"/>
        </w:rPr>
        <w:t>exitosas y consoliden proyectos de vida que contribuyan a su desarrollo personal.</w:t>
      </w:r>
    </w:p>
    <w:p w14:paraId="6ED62663" w14:textId="77777777" w:rsidR="001A4A2A" w:rsidRDefault="001A4A2A" w:rsidP="001A4A2A">
      <w:pPr>
        <w:widowControl w:val="0"/>
        <w:autoSpaceDE w:val="0"/>
        <w:autoSpaceDN w:val="0"/>
        <w:spacing w:after="0" w:line="240" w:lineRule="auto"/>
        <w:jc w:val="both"/>
        <w:rPr>
          <w:rFonts w:ascii="Arial" w:eastAsia="Times New Roman" w:hAnsi="Arial" w:cs="Arial"/>
          <w:lang w:val="es-ES" w:eastAsia="es-ES"/>
        </w:rPr>
      </w:pPr>
    </w:p>
    <w:p w14:paraId="5269A9FC" w14:textId="6C8B2150" w:rsidR="00087296" w:rsidRPr="00087296" w:rsidRDefault="001A4A2A" w:rsidP="00087296">
      <w:pPr>
        <w:widowControl w:val="0"/>
        <w:autoSpaceDE w:val="0"/>
        <w:autoSpaceDN w:val="0"/>
        <w:spacing w:after="0" w:line="240" w:lineRule="auto"/>
        <w:jc w:val="both"/>
        <w:rPr>
          <w:rFonts w:ascii="Arial" w:eastAsia="Times New Roman" w:hAnsi="Arial" w:cs="Arial"/>
          <w:lang w:val="es-ES" w:eastAsia="es-ES"/>
        </w:rPr>
      </w:pPr>
      <w:r w:rsidRPr="001A4A2A">
        <w:rPr>
          <w:rFonts w:ascii="Arial" w:eastAsia="Times New Roman" w:hAnsi="Arial" w:cs="Arial"/>
          <w:lang w:val="es-ES" w:eastAsia="es-ES"/>
        </w:rPr>
        <w:t>De acuerdo con lo anterior, la Secretaría de Educación del Distrito tiene como prioridad una Educ</w:t>
      </w:r>
      <w:r>
        <w:rPr>
          <w:rFonts w:ascii="Arial" w:eastAsia="Times New Roman" w:hAnsi="Arial" w:cs="Arial"/>
          <w:lang w:val="es-ES" w:eastAsia="es-ES"/>
        </w:rPr>
        <w:t xml:space="preserve">ación de calidad para el cierre </w:t>
      </w:r>
      <w:r w:rsidRPr="001A4A2A">
        <w:rPr>
          <w:rFonts w:ascii="Arial" w:eastAsia="Times New Roman" w:hAnsi="Arial" w:cs="Arial"/>
          <w:lang w:val="es-ES" w:eastAsia="es-ES"/>
        </w:rPr>
        <w:t>de brechas, implementando programas dirigidos a estudiantes en lectura para recuperar aprendizajes</w:t>
      </w:r>
      <w:r>
        <w:rPr>
          <w:rFonts w:ascii="Arial" w:eastAsia="Times New Roman" w:hAnsi="Arial" w:cs="Arial"/>
          <w:lang w:val="es-ES" w:eastAsia="es-ES"/>
        </w:rPr>
        <w:t xml:space="preserve"> </w:t>
      </w:r>
      <w:r w:rsidRPr="001A4A2A">
        <w:rPr>
          <w:rFonts w:ascii="Arial" w:eastAsia="Times New Roman" w:hAnsi="Arial" w:cs="Arial"/>
          <w:lang w:val="es-ES" w:eastAsia="es-ES"/>
        </w:rPr>
        <w:t>fundamentales. El Plan de Fortalecimiento de Lectura y Escritura (PFLE)</w:t>
      </w:r>
      <w:r w:rsidR="004E42DD">
        <w:rPr>
          <w:rStyle w:val="Refdenotaalpie"/>
          <w:rFonts w:ascii="Arial" w:eastAsia="Times New Roman" w:hAnsi="Arial" w:cs="Arial"/>
          <w:lang w:val="es-ES" w:eastAsia="es-ES"/>
        </w:rPr>
        <w:footnoteReference w:id="1"/>
      </w:r>
      <w:r w:rsidRPr="001A4A2A">
        <w:rPr>
          <w:rFonts w:ascii="Arial" w:eastAsia="Times New Roman" w:hAnsi="Arial" w:cs="Arial"/>
          <w:lang w:val="es-ES" w:eastAsia="es-ES"/>
        </w:rPr>
        <w:t xml:space="preserve"> ha sido desarrollado con base</w:t>
      </w:r>
      <w:r>
        <w:rPr>
          <w:rFonts w:ascii="Arial" w:eastAsia="Times New Roman" w:hAnsi="Arial" w:cs="Arial"/>
          <w:lang w:val="es-ES" w:eastAsia="es-ES"/>
        </w:rPr>
        <w:t xml:space="preserve"> </w:t>
      </w:r>
      <w:r w:rsidRPr="001A4A2A">
        <w:rPr>
          <w:rFonts w:ascii="Arial" w:eastAsia="Times New Roman" w:hAnsi="Arial" w:cs="Arial"/>
          <w:lang w:val="es-ES" w:eastAsia="es-ES"/>
        </w:rPr>
        <w:t>en evidencias científicas, alineado con los materiales educativos Aprendamos Todos a Leer (ATAL). ATAL es un programa</w:t>
      </w:r>
      <w:r>
        <w:rPr>
          <w:rFonts w:ascii="Arial" w:eastAsia="Times New Roman" w:hAnsi="Arial" w:cs="Arial"/>
          <w:lang w:val="es-ES" w:eastAsia="es-ES"/>
        </w:rPr>
        <w:t xml:space="preserve"> </w:t>
      </w:r>
      <w:r w:rsidRPr="001A4A2A">
        <w:rPr>
          <w:rFonts w:ascii="Arial" w:eastAsia="Times New Roman" w:hAnsi="Arial" w:cs="Arial"/>
          <w:lang w:val="es-ES" w:eastAsia="es-ES"/>
        </w:rPr>
        <w:t>desarrollado por el Banco Interamericano de Desarrollo – BID que consiste en un conjunto de estrategias para la enseñanza de</w:t>
      </w:r>
      <w:r>
        <w:rPr>
          <w:rFonts w:ascii="Arial" w:eastAsia="Times New Roman" w:hAnsi="Arial" w:cs="Arial"/>
          <w:lang w:val="es-ES" w:eastAsia="es-ES"/>
        </w:rPr>
        <w:t xml:space="preserve"> </w:t>
      </w:r>
      <w:r w:rsidRPr="001A4A2A">
        <w:rPr>
          <w:rFonts w:ascii="Arial" w:eastAsia="Times New Roman" w:hAnsi="Arial" w:cs="Arial"/>
          <w:lang w:val="es-ES" w:eastAsia="es-ES"/>
        </w:rPr>
        <w:t>la lectura y la escritura en los primeros grados de escolarización, el cual ha sido implementado con éxito en alianza con</w:t>
      </w:r>
      <w:r>
        <w:rPr>
          <w:rFonts w:ascii="Arial" w:eastAsia="Times New Roman" w:hAnsi="Arial" w:cs="Arial"/>
          <w:lang w:val="es-ES" w:eastAsia="es-ES"/>
        </w:rPr>
        <w:t xml:space="preserve"> </w:t>
      </w:r>
      <w:r w:rsidRPr="001A4A2A">
        <w:rPr>
          <w:rFonts w:ascii="Arial" w:eastAsia="Times New Roman" w:hAnsi="Arial" w:cs="Arial"/>
          <w:lang w:val="es-ES" w:eastAsia="es-ES"/>
        </w:rPr>
        <w:t>organizaciones civiles y entidades gubernamentales, entre ellas la SED.</w:t>
      </w:r>
      <w:r w:rsidR="00087296">
        <w:rPr>
          <w:rFonts w:ascii="Arial" w:eastAsia="Times New Roman" w:hAnsi="Arial" w:cs="Arial"/>
          <w:lang w:val="es-ES" w:eastAsia="es-ES"/>
        </w:rPr>
        <w:t xml:space="preserve"> </w:t>
      </w:r>
      <w:r w:rsidR="00087296" w:rsidRPr="00087296">
        <w:rPr>
          <w:rFonts w:ascii="Arial" w:eastAsia="Times New Roman" w:hAnsi="Arial" w:cs="Arial"/>
          <w:lang w:val="es-ES" w:eastAsia="es-ES"/>
        </w:rPr>
        <w:t xml:space="preserve">En consecuencia, se requiere proceder con la adquisición del </w:t>
      </w:r>
      <w:r w:rsidR="00087296">
        <w:rPr>
          <w:rFonts w:ascii="Arial" w:eastAsia="Times New Roman" w:hAnsi="Arial" w:cs="Arial"/>
          <w:lang w:val="es-ES" w:eastAsia="es-ES"/>
        </w:rPr>
        <w:t>material pedagógico impreso</w:t>
      </w:r>
      <w:r w:rsidR="00087296" w:rsidRPr="00087296">
        <w:rPr>
          <w:rFonts w:ascii="Arial" w:eastAsia="Times New Roman" w:hAnsi="Arial" w:cs="Arial"/>
          <w:lang w:val="es-ES" w:eastAsia="es-ES"/>
        </w:rPr>
        <w:t xml:space="preserve"> para las Instituciones Educativas Distritales, según lo detallado en la tabla 02.</w:t>
      </w:r>
    </w:p>
    <w:p w14:paraId="4618F1B2" w14:textId="4891499A" w:rsidR="001A4A2A" w:rsidRDefault="00087296" w:rsidP="00087296">
      <w:pPr>
        <w:widowControl w:val="0"/>
        <w:autoSpaceDE w:val="0"/>
        <w:autoSpaceDN w:val="0"/>
        <w:spacing w:after="0" w:line="240" w:lineRule="auto"/>
        <w:jc w:val="center"/>
        <w:rPr>
          <w:rFonts w:ascii="Arial" w:eastAsia="Times New Roman" w:hAnsi="Arial" w:cs="Arial"/>
          <w:lang w:val="es-ES" w:eastAsia="es-ES"/>
        </w:rPr>
      </w:pPr>
      <w:r w:rsidRPr="00087296">
        <w:rPr>
          <w:rFonts w:ascii="Arial" w:eastAsia="Times New Roman" w:hAnsi="Arial" w:cs="Arial"/>
          <w:lang w:val="es-ES" w:eastAsia="es-ES"/>
        </w:rPr>
        <w:t xml:space="preserve">Tabla 02, Resumen de </w:t>
      </w:r>
      <w:r w:rsidR="003963F4">
        <w:rPr>
          <w:rFonts w:ascii="Arial" w:eastAsia="Times New Roman" w:hAnsi="Arial" w:cs="Arial"/>
          <w:lang w:val="es-ES" w:eastAsia="es-ES"/>
        </w:rPr>
        <w:t>material pedagógico impreso</w:t>
      </w:r>
      <w:r w:rsidRPr="00087296">
        <w:rPr>
          <w:rFonts w:ascii="Arial" w:eastAsia="Times New Roman" w:hAnsi="Arial" w:cs="Arial"/>
          <w:lang w:val="es-ES" w:eastAsia="es-ES"/>
        </w:rPr>
        <w:t xml:space="preserve"> a requerir.</w:t>
      </w:r>
    </w:p>
    <w:p w14:paraId="5D4EA646" w14:textId="77777777" w:rsidR="00B6624E" w:rsidRDefault="00B6624E" w:rsidP="00087296">
      <w:pPr>
        <w:widowControl w:val="0"/>
        <w:autoSpaceDE w:val="0"/>
        <w:autoSpaceDN w:val="0"/>
        <w:spacing w:after="0" w:line="240" w:lineRule="auto"/>
        <w:jc w:val="center"/>
        <w:rPr>
          <w:rFonts w:ascii="Arial" w:eastAsia="Times New Roman" w:hAnsi="Arial" w:cs="Arial"/>
          <w:lang w:val="es-ES" w:eastAsia="es-ES"/>
        </w:rPr>
      </w:pPr>
    </w:p>
    <w:tbl>
      <w:tblPr>
        <w:tblW w:w="92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70"/>
        <w:gridCol w:w="5952"/>
        <w:gridCol w:w="1270"/>
        <w:gridCol w:w="1496"/>
      </w:tblGrid>
      <w:tr w:rsidR="00B6624E" w:rsidRPr="00B6624E" w14:paraId="54FD7FA4" w14:textId="77777777" w:rsidTr="00B6624E">
        <w:trPr>
          <w:trHeight w:val="20"/>
        </w:trPr>
        <w:tc>
          <w:tcPr>
            <w:tcW w:w="570" w:type="dxa"/>
            <w:shd w:val="clear" w:color="000000" w:fill="D9E1F2"/>
            <w:noWrap/>
            <w:vAlign w:val="center"/>
            <w:hideMark/>
          </w:tcPr>
          <w:p w14:paraId="01BD8788" w14:textId="77777777" w:rsidR="00B6624E" w:rsidRPr="00B6624E" w:rsidRDefault="00B6624E" w:rsidP="00B6624E">
            <w:pPr>
              <w:spacing w:after="0" w:line="240" w:lineRule="auto"/>
              <w:jc w:val="center"/>
              <w:rPr>
                <w:rFonts w:ascii="Arial" w:eastAsia="Times New Roman" w:hAnsi="Arial" w:cs="Arial"/>
                <w:b/>
                <w:bCs/>
                <w:color w:val="000000"/>
                <w:sz w:val="18"/>
                <w:szCs w:val="18"/>
                <w:lang w:val="es-CO" w:eastAsia="es-CO"/>
              </w:rPr>
            </w:pPr>
            <w:r w:rsidRPr="00B6624E">
              <w:rPr>
                <w:rFonts w:ascii="Arial" w:eastAsia="Times New Roman" w:hAnsi="Arial" w:cs="Arial"/>
                <w:b/>
                <w:bCs/>
                <w:color w:val="000000"/>
                <w:sz w:val="18"/>
                <w:szCs w:val="18"/>
                <w:lang w:val="es-CO" w:eastAsia="es-CO"/>
              </w:rPr>
              <w:t>ITEM</w:t>
            </w:r>
          </w:p>
        </w:tc>
        <w:tc>
          <w:tcPr>
            <w:tcW w:w="5952" w:type="dxa"/>
            <w:shd w:val="clear" w:color="000000" w:fill="D9E1F2"/>
            <w:noWrap/>
            <w:vAlign w:val="center"/>
            <w:hideMark/>
          </w:tcPr>
          <w:p w14:paraId="5F05189D" w14:textId="77777777" w:rsidR="00B6624E" w:rsidRPr="00B6624E" w:rsidRDefault="00B6624E" w:rsidP="00B6624E">
            <w:pPr>
              <w:spacing w:after="0" w:line="240" w:lineRule="auto"/>
              <w:jc w:val="center"/>
              <w:rPr>
                <w:rFonts w:ascii="Arial" w:eastAsia="Times New Roman" w:hAnsi="Arial" w:cs="Arial"/>
                <w:b/>
                <w:bCs/>
                <w:color w:val="000000"/>
                <w:sz w:val="18"/>
                <w:szCs w:val="18"/>
                <w:lang w:val="es-CO" w:eastAsia="es-CO"/>
              </w:rPr>
            </w:pPr>
            <w:r w:rsidRPr="00B6624E">
              <w:rPr>
                <w:rFonts w:ascii="Arial" w:eastAsia="Times New Roman" w:hAnsi="Arial" w:cs="Arial"/>
                <w:b/>
                <w:bCs/>
                <w:color w:val="000000"/>
                <w:sz w:val="18"/>
                <w:szCs w:val="18"/>
                <w:lang w:val="es-CO" w:eastAsia="es-CO"/>
              </w:rPr>
              <w:t>DESCRIPCIÓN DEL ITEM</w:t>
            </w:r>
          </w:p>
        </w:tc>
        <w:tc>
          <w:tcPr>
            <w:tcW w:w="1270" w:type="dxa"/>
            <w:shd w:val="clear" w:color="000000" w:fill="D9E1F2"/>
            <w:noWrap/>
            <w:vAlign w:val="center"/>
            <w:hideMark/>
          </w:tcPr>
          <w:p w14:paraId="618E1F52" w14:textId="77777777" w:rsidR="00B6624E" w:rsidRPr="00B6624E" w:rsidRDefault="00B6624E" w:rsidP="00B6624E">
            <w:pPr>
              <w:spacing w:after="0" w:line="240" w:lineRule="auto"/>
              <w:jc w:val="center"/>
              <w:rPr>
                <w:rFonts w:ascii="Arial" w:eastAsia="Times New Roman" w:hAnsi="Arial" w:cs="Arial"/>
                <w:b/>
                <w:bCs/>
                <w:color w:val="000000"/>
                <w:sz w:val="18"/>
                <w:szCs w:val="18"/>
                <w:lang w:val="es-CO" w:eastAsia="es-CO"/>
              </w:rPr>
            </w:pPr>
            <w:r w:rsidRPr="00B6624E">
              <w:rPr>
                <w:rFonts w:ascii="Arial" w:eastAsia="Times New Roman" w:hAnsi="Arial" w:cs="Arial"/>
                <w:b/>
                <w:bCs/>
                <w:color w:val="000000"/>
                <w:sz w:val="18"/>
                <w:szCs w:val="18"/>
                <w:lang w:val="es-CO" w:eastAsia="es-CO"/>
              </w:rPr>
              <w:t>UNIDAD DE MEDIDA</w:t>
            </w:r>
          </w:p>
        </w:tc>
        <w:tc>
          <w:tcPr>
            <w:tcW w:w="1496" w:type="dxa"/>
            <w:shd w:val="clear" w:color="000000" w:fill="D9E1F2"/>
            <w:noWrap/>
            <w:vAlign w:val="center"/>
            <w:hideMark/>
          </w:tcPr>
          <w:p w14:paraId="245466EE" w14:textId="77777777" w:rsidR="00B6624E" w:rsidRPr="00B6624E" w:rsidRDefault="00B6624E" w:rsidP="00B6624E">
            <w:pPr>
              <w:spacing w:after="0" w:line="240" w:lineRule="auto"/>
              <w:jc w:val="center"/>
              <w:rPr>
                <w:rFonts w:ascii="Arial" w:eastAsia="Times New Roman" w:hAnsi="Arial" w:cs="Arial"/>
                <w:b/>
                <w:bCs/>
                <w:color w:val="000000"/>
                <w:sz w:val="18"/>
                <w:szCs w:val="18"/>
                <w:lang w:val="es-CO" w:eastAsia="es-CO"/>
              </w:rPr>
            </w:pPr>
            <w:r w:rsidRPr="00B6624E">
              <w:rPr>
                <w:rFonts w:ascii="Arial" w:eastAsia="Times New Roman" w:hAnsi="Arial" w:cs="Arial"/>
                <w:b/>
                <w:bCs/>
                <w:color w:val="000000"/>
                <w:sz w:val="18"/>
                <w:szCs w:val="18"/>
                <w:lang w:val="es-CO" w:eastAsia="es-CO"/>
              </w:rPr>
              <w:t>CANTIDAD</w:t>
            </w:r>
          </w:p>
        </w:tc>
      </w:tr>
      <w:tr w:rsidR="00B6624E" w:rsidRPr="00B6624E" w14:paraId="556BDE96" w14:textId="77777777" w:rsidTr="00B6624E">
        <w:trPr>
          <w:trHeight w:val="20"/>
        </w:trPr>
        <w:tc>
          <w:tcPr>
            <w:tcW w:w="570" w:type="dxa"/>
            <w:noWrap/>
            <w:vAlign w:val="center"/>
            <w:hideMark/>
          </w:tcPr>
          <w:p w14:paraId="1C16A5D9"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1</w:t>
            </w:r>
          </w:p>
        </w:tc>
        <w:tc>
          <w:tcPr>
            <w:tcW w:w="5952" w:type="dxa"/>
            <w:noWrap/>
            <w:vAlign w:val="center"/>
            <w:hideMark/>
          </w:tcPr>
          <w:p w14:paraId="2BE5458F" w14:textId="77777777" w:rsidR="00B6624E" w:rsidRPr="00B6624E" w:rsidRDefault="00B6624E" w:rsidP="00B6624E">
            <w:pPr>
              <w:spacing w:after="0" w:line="240" w:lineRule="auto"/>
              <w:jc w:val="both"/>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APRENDAMOS A LEER 1 CARTILLA DE TRABAJO UNIDAD 1</w:t>
            </w:r>
          </w:p>
        </w:tc>
        <w:tc>
          <w:tcPr>
            <w:tcW w:w="1270" w:type="dxa"/>
            <w:noWrap/>
            <w:vAlign w:val="center"/>
            <w:hideMark/>
          </w:tcPr>
          <w:p w14:paraId="15AA3C9E"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UNIDAD</w:t>
            </w:r>
          </w:p>
        </w:tc>
        <w:tc>
          <w:tcPr>
            <w:tcW w:w="1496" w:type="dxa"/>
            <w:vAlign w:val="center"/>
            <w:hideMark/>
          </w:tcPr>
          <w:p w14:paraId="3EE43FAE"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5.525</w:t>
            </w:r>
          </w:p>
        </w:tc>
      </w:tr>
      <w:tr w:rsidR="00B6624E" w:rsidRPr="00B6624E" w14:paraId="3249D0E4" w14:textId="77777777" w:rsidTr="00B6624E">
        <w:trPr>
          <w:trHeight w:val="20"/>
        </w:trPr>
        <w:tc>
          <w:tcPr>
            <w:tcW w:w="570" w:type="dxa"/>
            <w:noWrap/>
            <w:vAlign w:val="center"/>
            <w:hideMark/>
          </w:tcPr>
          <w:p w14:paraId="2646FB4F"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2</w:t>
            </w:r>
          </w:p>
        </w:tc>
        <w:tc>
          <w:tcPr>
            <w:tcW w:w="5952" w:type="dxa"/>
            <w:noWrap/>
            <w:vAlign w:val="center"/>
            <w:hideMark/>
          </w:tcPr>
          <w:p w14:paraId="0C23BEDF" w14:textId="77777777" w:rsidR="00B6624E" w:rsidRPr="00B6624E" w:rsidRDefault="00B6624E" w:rsidP="00B6624E">
            <w:pPr>
              <w:spacing w:after="0" w:line="240" w:lineRule="auto"/>
              <w:jc w:val="both"/>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APRENDAMOS A LEER 1 CARTILLA DE TRABAJO UNIDAD 2</w:t>
            </w:r>
          </w:p>
        </w:tc>
        <w:tc>
          <w:tcPr>
            <w:tcW w:w="1270" w:type="dxa"/>
            <w:noWrap/>
            <w:vAlign w:val="center"/>
            <w:hideMark/>
          </w:tcPr>
          <w:p w14:paraId="525E3B31"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UNIDAD</w:t>
            </w:r>
          </w:p>
        </w:tc>
        <w:tc>
          <w:tcPr>
            <w:tcW w:w="1496" w:type="dxa"/>
            <w:vAlign w:val="center"/>
            <w:hideMark/>
          </w:tcPr>
          <w:p w14:paraId="041199E6"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5.525</w:t>
            </w:r>
          </w:p>
        </w:tc>
      </w:tr>
      <w:tr w:rsidR="00B6624E" w:rsidRPr="00B6624E" w14:paraId="43F96A5C" w14:textId="77777777" w:rsidTr="00B6624E">
        <w:trPr>
          <w:trHeight w:val="20"/>
        </w:trPr>
        <w:tc>
          <w:tcPr>
            <w:tcW w:w="570" w:type="dxa"/>
            <w:noWrap/>
            <w:vAlign w:val="center"/>
            <w:hideMark/>
          </w:tcPr>
          <w:p w14:paraId="54DF877B"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3</w:t>
            </w:r>
          </w:p>
        </w:tc>
        <w:tc>
          <w:tcPr>
            <w:tcW w:w="5952" w:type="dxa"/>
            <w:noWrap/>
            <w:vAlign w:val="center"/>
            <w:hideMark/>
          </w:tcPr>
          <w:p w14:paraId="1E5D4C8F" w14:textId="77777777" w:rsidR="00B6624E" w:rsidRPr="00B6624E" w:rsidRDefault="00B6624E" w:rsidP="00B6624E">
            <w:pPr>
              <w:spacing w:after="0" w:line="240" w:lineRule="auto"/>
              <w:jc w:val="both"/>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APRENDAMOS A LEER 1 CARTILLA DE TRABAJO UNIDAD 3</w:t>
            </w:r>
          </w:p>
        </w:tc>
        <w:tc>
          <w:tcPr>
            <w:tcW w:w="1270" w:type="dxa"/>
            <w:noWrap/>
            <w:vAlign w:val="center"/>
            <w:hideMark/>
          </w:tcPr>
          <w:p w14:paraId="7C4EB960"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UNIDAD</w:t>
            </w:r>
          </w:p>
        </w:tc>
        <w:tc>
          <w:tcPr>
            <w:tcW w:w="1496" w:type="dxa"/>
            <w:vAlign w:val="center"/>
            <w:hideMark/>
          </w:tcPr>
          <w:p w14:paraId="732A9740"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5.525</w:t>
            </w:r>
          </w:p>
        </w:tc>
      </w:tr>
      <w:tr w:rsidR="00B6624E" w:rsidRPr="00B6624E" w14:paraId="35ACC355" w14:textId="77777777" w:rsidTr="00B6624E">
        <w:trPr>
          <w:trHeight w:val="20"/>
        </w:trPr>
        <w:tc>
          <w:tcPr>
            <w:tcW w:w="570" w:type="dxa"/>
            <w:noWrap/>
            <w:vAlign w:val="center"/>
            <w:hideMark/>
          </w:tcPr>
          <w:p w14:paraId="52722BDB"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4</w:t>
            </w:r>
          </w:p>
        </w:tc>
        <w:tc>
          <w:tcPr>
            <w:tcW w:w="5952" w:type="dxa"/>
            <w:noWrap/>
            <w:vAlign w:val="center"/>
            <w:hideMark/>
          </w:tcPr>
          <w:p w14:paraId="010941A3" w14:textId="77777777" w:rsidR="00B6624E" w:rsidRPr="00B6624E" w:rsidRDefault="00B6624E" w:rsidP="00B6624E">
            <w:pPr>
              <w:spacing w:after="0" w:line="240" w:lineRule="auto"/>
              <w:jc w:val="both"/>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APRENDAMOS A LEER 1 CARTILLA DE TRABAJO UNIDAD 4</w:t>
            </w:r>
          </w:p>
        </w:tc>
        <w:tc>
          <w:tcPr>
            <w:tcW w:w="1270" w:type="dxa"/>
            <w:noWrap/>
            <w:vAlign w:val="center"/>
            <w:hideMark/>
          </w:tcPr>
          <w:p w14:paraId="5B27ABDB"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UNIDAD</w:t>
            </w:r>
          </w:p>
        </w:tc>
        <w:tc>
          <w:tcPr>
            <w:tcW w:w="1496" w:type="dxa"/>
            <w:vAlign w:val="center"/>
            <w:hideMark/>
          </w:tcPr>
          <w:p w14:paraId="1BF8DFC2"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5.525</w:t>
            </w:r>
          </w:p>
        </w:tc>
      </w:tr>
      <w:tr w:rsidR="00B6624E" w:rsidRPr="00B6624E" w14:paraId="45CA74DC" w14:textId="77777777" w:rsidTr="00B6624E">
        <w:trPr>
          <w:trHeight w:val="20"/>
        </w:trPr>
        <w:tc>
          <w:tcPr>
            <w:tcW w:w="570" w:type="dxa"/>
            <w:noWrap/>
            <w:vAlign w:val="center"/>
            <w:hideMark/>
          </w:tcPr>
          <w:p w14:paraId="3FCE7403"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5</w:t>
            </w:r>
          </w:p>
        </w:tc>
        <w:tc>
          <w:tcPr>
            <w:tcW w:w="5952" w:type="dxa"/>
            <w:noWrap/>
            <w:vAlign w:val="center"/>
            <w:hideMark/>
          </w:tcPr>
          <w:p w14:paraId="6E4572A6" w14:textId="77777777" w:rsidR="00B6624E" w:rsidRPr="00B6624E" w:rsidRDefault="00B6624E" w:rsidP="00B6624E">
            <w:pPr>
              <w:spacing w:after="0" w:line="240" w:lineRule="auto"/>
              <w:jc w:val="both"/>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APRENDAMOS TODOS A LEER 1 CARTILLA LIBRO DE CUENTOS PARA NIÑOS</w:t>
            </w:r>
          </w:p>
        </w:tc>
        <w:tc>
          <w:tcPr>
            <w:tcW w:w="1270" w:type="dxa"/>
            <w:noWrap/>
            <w:vAlign w:val="center"/>
            <w:hideMark/>
          </w:tcPr>
          <w:p w14:paraId="794C4928"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UNIDAD</w:t>
            </w:r>
          </w:p>
        </w:tc>
        <w:tc>
          <w:tcPr>
            <w:tcW w:w="1496" w:type="dxa"/>
            <w:vAlign w:val="center"/>
            <w:hideMark/>
          </w:tcPr>
          <w:p w14:paraId="7E9F714C"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5.525</w:t>
            </w:r>
          </w:p>
        </w:tc>
      </w:tr>
      <w:tr w:rsidR="00B6624E" w:rsidRPr="00B6624E" w14:paraId="71A4922E" w14:textId="77777777" w:rsidTr="00B6624E">
        <w:trPr>
          <w:trHeight w:val="20"/>
        </w:trPr>
        <w:tc>
          <w:tcPr>
            <w:tcW w:w="570" w:type="dxa"/>
            <w:noWrap/>
            <w:vAlign w:val="center"/>
            <w:hideMark/>
          </w:tcPr>
          <w:p w14:paraId="02F1E654"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6</w:t>
            </w:r>
          </w:p>
        </w:tc>
        <w:tc>
          <w:tcPr>
            <w:tcW w:w="5952" w:type="dxa"/>
            <w:noWrap/>
            <w:vAlign w:val="center"/>
            <w:hideMark/>
          </w:tcPr>
          <w:p w14:paraId="151DE628" w14:textId="77777777" w:rsidR="00B6624E" w:rsidRPr="00B6624E" w:rsidRDefault="00B6624E" w:rsidP="00B6624E">
            <w:pPr>
              <w:spacing w:after="0" w:line="240" w:lineRule="auto"/>
              <w:jc w:val="both"/>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APRENDAMOS TODOS A LEER 1 GUIA DEL DOCENTE UNIDAD 1 Y 2</w:t>
            </w:r>
          </w:p>
        </w:tc>
        <w:tc>
          <w:tcPr>
            <w:tcW w:w="1270" w:type="dxa"/>
            <w:noWrap/>
            <w:vAlign w:val="center"/>
            <w:hideMark/>
          </w:tcPr>
          <w:p w14:paraId="37134482"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UNIDAD</w:t>
            </w:r>
          </w:p>
        </w:tc>
        <w:tc>
          <w:tcPr>
            <w:tcW w:w="1496" w:type="dxa"/>
            <w:vAlign w:val="center"/>
            <w:hideMark/>
          </w:tcPr>
          <w:p w14:paraId="7937EDA3"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158</w:t>
            </w:r>
          </w:p>
        </w:tc>
      </w:tr>
      <w:tr w:rsidR="00B6624E" w:rsidRPr="00B6624E" w14:paraId="572052A7" w14:textId="77777777" w:rsidTr="00B6624E">
        <w:trPr>
          <w:trHeight w:val="20"/>
        </w:trPr>
        <w:tc>
          <w:tcPr>
            <w:tcW w:w="570" w:type="dxa"/>
            <w:noWrap/>
            <w:vAlign w:val="center"/>
            <w:hideMark/>
          </w:tcPr>
          <w:p w14:paraId="5188D43D"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7</w:t>
            </w:r>
          </w:p>
        </w:tc>
        <w:tc>
          <w:tcPr>
            <w:tcW w:w="5952" w:type="dxa"/>
            <w:noWrap/>
            <w:vAlign w:val="center"/>
            <w:hideMark/>
          </w:tcPr>
          <w:p w14:paraId="094306CC" w14:textId="77777777" w:rsidR="00B6624E" w:rsidRPr="00B6624E" w:rsidRDefault="00B6624E" w:rsidP="00B6624E">
            <w:pPr>
              <w:spacing w:after="0" w:line="240" w:lineRule="auto"/>
              <w:jc w:val="both"/>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APRENDAMOS TODOS A LEER 1 GUIA DEL DOCENTE UNIDAD 3 Y 4</w:t>
            </w:r>
          </w:p>
        </w:tc>
        <w:tc>
          <w:tcPr>
            <w:tcW w:w="1270" w:type="dxa"/>
            <w:noWrap/>
            <w:vAlign w:val="center"/>
            <w:hideMark/>
          </w:tcPr>
          <w:p w14:paraId="6B688365"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UNIDAD</w:t>
            </w:r>
          </w:p>
        </w:tc>
        <w:tc>
          <w:tcPr>
            <w:tcW w:w="1496" w:type="dxa"/>
            <w:shd w:val="clear" w:color="000000" w:fill="FFFFFF"/>
            <w:vAlign w:val="center"/>
            <w:hideMark/>
          </w:tcPr>
          <w:p w14:paraId="238597E1" w14:textId="77777777" w:rsidR="00B6624E" w:rsidRPr="00B6624E" w:rsidRDefault="00B6624E" w:rsidP="00B6624E">
            <w:pPr>
              <w:spacing w:after="0" w:line="240" w:lineRule="auto"/>
              <w:jc w:val="center"/>
              <w:rPr>
                <w:rFonts w:ascii="Arial" w:eastAsia="Times New Roman" w:hAnsi="Arial" w:cs="Arial"/>
                <w:color w:val="000000"/>
                <w:sz w:val="18"/>
                <w:szCs w:val="18"/>
                <w:lang w:val="es-CO" w:eastAsia="es-CO"/>
              </w:rPr>
            </w:pPr>
            <w:r w:rsidRPr="00B6624E">
              <w:rPr>
                <w:rFonts w:ascii="Arial" w:eastAsia="Times New Roman" w:hAnsi="Arial" w:cs="Arial"/>
                <w:color w:val="000000"/>
                <w:sz w:val="18"/>
                <w:szCs w:val="18"/>
                <w:lang w:val="es-CO" w:eastAsia="es-CO"/>
              </w:rPr>
              <w:t>158</w:t>
            </w:r>
          </w:p>
        </w:tc>
      </w:tr>
      <w:tr w:rsidR="00B6624E" w:rsidRPr="00B6624E" w14:paraId="577A9455" w14:textId="77777777" w:rsidTr="00B6624E">
        <w:trPr>
          <w:trHeight w:val="20"/>
        </w:trPr>
        <w:tc>
          <w:tcPr>
            <w:tcW w:w="7792" w:type="dxa"/>
            <w:gridSpan w:val="3"/>
            <w:shd w:val="clear" w:color="000000" w:fill="D9E1F2"/>
            <w:noWrap/>
            <w:vAlign w:val="center"/>
            <w:hideMark/>
          </w:tcPr>
          <w:p w14:paraId="0E0FA830" w14:textId="77777777" w:rsidR="00B6624E" w:rsidRPr="00B6624E" w:rsidRDefault="00B6624E" w:rsidP="00B6624E">
            <w:pPr>
              <w:spacing w:after="0" w:line="240" w:lineRule="auto"/>
              <w:jc w:val="center"/>
              <w:rPr>
                <w:rFonts w:ascii="Arial" w:eastAsia="Times New Roman" w:hAnsi="Arial" w:cs="Arial"/>
                <w:b/>
                <w:bCs/>
                <w:color w:val="000000"/>
                <w:sz w:val="18"/>
                <w:szCs w:val="18"/>
                <w:lang w:val="es-CO" w:eastAsia="es-CO"/>
              </w:rPr>
            </w:pPr>
            <w:r w:rsidRPr="00B6624E">
              <w:rPr>
                <w:rFonts w:ascii="Arial" w:eastAsia="Times New Roman" w:hAnsi="Arial" w:cs="Arial"/>
                <w:b/>
                <w:bCs/>
                <w:color w:val="000000"/>
                <w:sz w:val="18"/>
                <w:szCs w:val="18"/>
                <w:lang w:val="es-CO" w:eastAsia="es-CO"/>
              </w:rPr>
              <w:t>TOTAL</w:t>
            </w:r>
          </w:p>
        </w:tc>
        <w:tc>
          <w:tcPr>
            <w:tcW w:w="1496" w:type="dxa"/>
            <w:shd w:val="clear" w:color="000000" w:fill="D9E1F2"/>
            <w:noWrap/>
            <w:vAlign w:val="center"/>
            <w:hideMark/>
          </w:tcPr>
          <w:p w14:paraId="09B3F2E9" w14:textId="77777777" w:rsidR="00B6624E" w:rsidRPr="00B6624E" w:rsidRDefault="00B6624E" w:rsidP="00B6624E">
            <w:pPr>
              <w:spacing w:after="0" w:line="240" w:lineRule="auto"/>
              <w:jc w:val="center"/>
              <w:rPr>
                <w:rFonts w:ascii="Arial" w:eastAsia="Times New Roman" w:hAnsi="Arial" w:cs="Arial"/>
                <w:b/>
                <w:bCs/>
                <w:color w:val="000000"/>
                <w:sz w:val="18"/>
                <w:szCs w:val="18"/>
                <w:lang w:val="es-CO" w:eastAsia="es-CO"/>
              </w:rPr>
            </w:pPr>
            <w:r w:rsidRPr="00B6624E">
              <w:rPr>
                <w:rFonts w:ascii="Arial" w:eastAsia="Times New Roman" w:hAnsi="Arial" w:cs="Arial"/>
                <w:b/>
                <w:bCs/>
                <w:color w:val="000000"/>
                <w:sz w:val="18"/>
                <w:szCs w:val="18"/>
                <w:lang w:val="es-CO" w:eastAsia="es-CO"/>
              </w:rPr>
              <w:t>27.941</w:t>
            </w:r>
          </w:p>
        </w:tc>
      </w:tr>
    </w:tbl>
    <w:p w14:paraId="07C19B1C" w14:textId="77777777" w:rsidR="009E1236" w:rsidRDefault="009E1236" w:rsidP="00882C38">
      <w:pPr>
        <w:widowControl w:val="0"/>
        <w:autoSpaceDE w:val="0"/>
        <w:autoSpaceDN w:val="0"/>
        <w:spacing w:after="0" w:line="240" w:lineRule="auto"/>
        <w:jc w:val="both"/>
        <w:rPr>
          <w:rFonts w:ascii="Arial" w:eastAsia="Times New Roman" w:hAnsi="Arial" w:cs="Arial"/>
          <w:lang w:val="es-ES" w:eastAsia="es-ES"/>
        </w:rPr>
      </w:pPr>
    </w:p>
    <w:p w14:paraId="07E324A9" w14:textId="1AC6FBB3" w:rsidR="003B5DA0" w:rsidRDefault="001E14D3" w:rsidP="00882C38">
      <w:pPr>
        <w:widowControl w:val="0"/>
        <w:autoSpaceDE w:val="0"/>
        <w:autoSpaceDN w:val="0"/>
        <w:spacing w:after="0" w:line="240" w:lineRule="auto"/>
        <w:jc w:val="both"/>
        <w:rPr>
          <w:rFonts w:ascii="Arial" w:eastAsia="Times New Roman" w:hAnsi="Arial" w:cs="Arial"/>
          <w:lang w:val="es-ES" w:eastAsia="es-ES"/>
        </w:rPr>
      </w:pPr>
      <w:r w:rsidRPr="63F0F25F">
        <w:rPr>
          <w:rFonts w:ascii="Arial" w:eastAsia="Times New Roman" w:hAnsi="Arial" w:cs="Arial"/>
          <w:lang w:val="es-ES" w:eastAsia="es-ES"/>
        </w:rPr>
        <w:t xml:space="preserve">Finalmente, acorde con lo anterior por parte de la Dirección de Ciencia, Tecnología y Medios Educativos mediante radicado </w:t>
      </w:r>
      <w:r w:rsidR="00F16BB7" w:rsidRPr="63F0F25F">
        <w:rPr>
          <w:rFonts w:ascii="Arial" w:eastAsia="Times New Roman" w:hAnsi="Arial" w:cs="Arial"/>
          <w:lang w:val="es-ES" w:eastAsia="es-ES"/>
        </w:rPr>
        <w:t>I-202</w:t>
      </w:r>
      <w:r w:rsidR="00F16BB7">
        <w:rPr>
          <w:rFonts w:ascii="Arial" w:eastAsia="Times New Roman" w:hAnsi="Arial" w:cs="Arial"/>
          <w:lang w:val="es-ES" w:eastAsia="es-ES"/>
        </w:rPr>
        <w:t>6</w:t>
      </w:r>
      <w:r w:rsidR="00F16BB7" w:rsidRPr="63F0F25F">
        <w:rPr>
          <w:rFonts w:ascii="Arial" w:eastAsia="Times New Roman" w:hAnsi="Arial" w:cs="Arial"/>
          <w:lang w:val="es-ES" w:eastAsia="es-ES"/>
        </w:rPr>
        <w:t>-</w:t>
      </w:r>
      <w:r w:rsidR="00D07CDE">
        <w:rPr>
          <w:rFonts w:ascii="Arial" w:eastAsia="Times New Roman" w:hAnsi="Arial" w:cs="Arial"/>
          <w:lang w:val="es-ES" w:eastAsia="es-ES"/>
        </w:rPr>
        <w:t>79509</w:t>
      </w:r>
      <w:r w:rsidR="00F16BB7" w:rsidRPr="63F0F25F">
        <w:rPr>
          <w:rFonts w:ascii="Arial" w:eastAsia="Times New Roman" w:hAnsi="Arial" w:cs="Arial"/>
          <w:lang w:val="es-ES" w:eastAsia="es-ES"/>
        </w:rPr>
        <w:t xml:space="preserve"> de fecha </w:t>
      </w:r>
      <w:r w:rsidR="00D07CDE">
        <w:rPr>
          <w:rFonts w:ascii="Arial" w:eastAsia="Times New Roman" w:hAnsi="Arial" w:cs="Arial"/>
          <w:lang w:val="es-ES" w:eastAsia="es-ES"/>
        </w:rPr>
        <w:t>24</w:t>
      </w:r>
      <w:r w:rsidR="00F16BB7" w:rsidRPr="63F0F25F">
        <w:rPr>
          <w:rFonts w:ascii="Arial" w:eastAsia="Times New Roman" w:hAnsi="Arial" w:cs="Arial"/>
          <w:lang w:val="es-ES" w:eastAsia="es-ES"/>
        </w:rPr>
        <w:t xml:space="preserve"> de </w:t>
      </w:r>
      <w:r w:rsidR="00F16BB7">
        <w:rPr>
          <w:rFonts w:ascii="Arial" w:eastAsia="Times New Roman" w:hAnsi="Arial" w:cs="Arial"/>
          <w:lang w:val="es-ES" w:eastAsia="es-ES"/>
        </w:rPr>
        <w:t xml:space="preserve">junio </w:t>
      </w:r>
      <w:r w:rsidR="00F16BB7" w:rsidRPr="63F0F25F">
        <w:rPr>
          <w:rFonts w:ascii="Arial" w:eastAsia="Times New Roman" w:hAnsi="Arial" w:cs="Arial"/>
          <w:lang w:val="es-ES" w:eastAsia="es-ES"/>
        </w:rPr>
        <w:t>de 202</w:t>
      </w:r>
      <w:r w:rsidR="00F16BB7">
        <w:rPr>
          <w:rFonts w:ascii="Arial" w:eastAsia="Times New Roman" w:hAnsi="Arial" w:cs="Arial"/>
          <w:lang w:val="es-ES" w:eastAsia="es-ES"/>
        </w:rPr>
        <w:t>6</w:t>
      </w:r>
      <w:r w:rsidRPr="63F0F25F">
        <w:rPr>
          <w:rFonts w:ascii="Arial" w:eastAsia="Times New Roman" w:hAnsi="Arial" w:cs="Arial"/>
          <w:lang w:val="es-ES" w:eastAsia="es-ES"/>
        </w:rPr>
        <w:t>, se confirman las necesidades dotacionales y se aporta la t</w:t>
      </w:r>
      <w:r w:rsidR="00F333BA" w:rsidRPr="63F0F25F">
        <w:rPr>
          <w:rFonts w:ascii="Arial" w:eastAsia="Times New Roman" w:hAnsi="Arial" w:cs="Arial"/>
          <w:lang w:val="es-ES" w:eastAsia="es-ES"/>
        </w:rPr>
        <w:t>erritorialización para el presente proceso</w:t>
      </w:r>
      <w:r w:rsidR="00620C3F" w:rsidRPr="63F0F25F">
        <w:rPr>
          <w:rFonts w:ascii="Arial" w:eastAsia="Times New Roman" w:hAnsi="Arial" w:cs="Arial"/>
          <w:lang w:val="es-ES" w:eastAsia="es-ES"/>
        </w:rPr>
        <w:t>, donde</w:t>
      </w:r>
      <w:r w:rsidR="00F333BA" w:rsidRPr="63F0F25F">
        <w:rPr>
          <w:rFonts w:ascii="Arial" w:eastAsia="Times New Roman" w:hAnsi="Arial" w:cs="Arial"/>
          <w:lang w:val="es-ES" w:eastAsia="es-ES"/>
        </w:rPr>
        <w:t xml:space="preserve"> se </w:t>
      </w:r>
      <w:r w:rsidR="007465F8" w:rsidRPr="63F0F25F">
        <w:rPr>
          <w:rFonts w:ascii="Arial" w:eastAsia="Times New Roman" w:hAnsi="Arial" w:cs="Arial"/>
          <w:lang w:val="es-ES" w:eastAsia="es-ES"/>
        </w:rPr>
        <w:t>identifica</w:t>
      </w:r>
      <w:r w:rsidR="00BD2520" w:rsidRPr="63F0F25F">
        <w:rPr>
          <w:rFonts w:ascii="Arial" w:eastAsia="Times New Roman" w:hAnsi="Arial" w:cs="Arial"/>
          <w:lang w:val="es-ES" w:eastAsia="es-ES"/>
        </w:rPr>
        <w:t xml:space="preserve"> que</w:t>
      </w:r>
      <w:r w:rsidR="003D7377" w:rsidRPr="63F0F25F">
        <w:rPr>
          <w:rFonts w:ascii="Arial" w:eastAsia="Times New Roman" w:hAnsi="Arial" w:cs="Arial"/>
          <w:lang w:val="es-ES" w:eastAsia="es-ES"/>
        </w:rPr>
        <w:t xml:space="preserve"> </w:t>
      </w:r>
      <w:r w:rsidR="00175350" w:rsidRPr="63F0F25F">
        <w:rPr>
          <w:rFonts w:ascii="Arial" w:eastAsia="Times New Roman" w:hAnsi="Arial" w:cs="Arial"/>
          <w:lang w:val="es-ES" w:eastAsia="es-ES"/>
        </w:rPr>
        <w:t xml:space="preserve">el material </w:t>
      </w:r>
      <w:r w:rsidR="001A4A2A" w:rsidRPr="63F0F25F">
        <w:rPr>
          <w:rFonts w:ascii="Arial" w:eastAsia="Times New Roman" w:hAnsi="Arial" w:cs="Arial"/>
          <w:lang w:val="es-ES" w:eastAsia="es-ES"/>
        </w:rPr>
        <w:t>impreso</w:t>
      </w:r>
      <w:r w:rsidR="00175350" w:rsidRPr="63F0F25F">
        <w:rPr>
          <w:rFonts w:ascii="Arial" w:eastAsia="Times New Roman" w:hAnsi="Arial" w:cs="Arial"/>
          <w:lang w:val="es-ES" w:eastAsia="es-ES"/>
        </w:rPr>
        <w:t xml:space="preserve"> será</w:t>
      </w:r>
      <w:r w:rsidR="00BD2520" w:rsidRPr="63F0F25F">
        <w:rPr>
          <w:rFonts w:ascii="Arial" w:eastAsia="Times New Roman" w:hAnsi="Arial" w:cs="Arial"/>
          <w:lang w:val="es-ES" w:eastAsia="es-ES"/>
        </w:rPr>
        <w:t xml:space="preserve"> distribuido en </w:t>
      </w:r>
      <w:r w:rsidR="00D07CDE">
        <w:rPr>
          <w:rFonts w:ascii="Arial" w:eastAsia="Times New Roman" w:hAnsi="Arial" w:cs="Arial"/>
          <w:lang w:val="es-ES" w:eastAsia="es-ES"/>
        </w:rPr>
        <w:t>5</w:t>
      </w:r>
      <w:r w:rsidR="00FD3796">
        <w:rPr>
          <w:rFonts w:ascii="Arial" w:eastAsia="Times New Roman" w:hAnsi="Arial" w:cs="Arial"/>
          <w:lang w:val="es-ES" w:eastAsia="es-ES"/>
        </w:rPr>
        <w:t>0</w:t>
      </w:r>
      <w:r w:rsidR="00725D03" w:rsidRPr="63F0F25F">
        <w:rPr>
          <w:rFonts w:ascii="Arial" w:eastAsia="Times New Roman" w:hAnsi="Arial" w:cs="Arial"/>
          <w:lang w:val="es-ES" w:eastAsia="es-ES"/>
        </w:rPr>
        <w:t xml:space="preserve"> </w:t>
      </w:r>
      <w:r w:rsidR="00620C3F" w:rsidRPr="63F0F25F">
        <w:rPr>
          <w:rFonts w:ascii="Arial" w:eastAsia="Times New Roman" w:hAnsi="Arial" w:cs="Arial"/>
          <w:lang w:val="es-ES" w:eastAsia="es-ES"/>
        </w:rPr>
        <w:t>I</w:t>
      </w:r>
      <w:r w:rsidR="00725D03" w:rsidRPr="63F0F25F">
        <w:rPr>
          <w:rFonts w:ascii="Arial" w:eastAsia="Times New Roman" w:hAnsi="Arial" w:cs="Arial"/>
          <w:lang w:val="es-ES" w:eastAsia="es-ES"/>
        </w:rPr>
        <w:t xml:space="preserve">nstituciones </w:t>
      </w:r>
      <w:r w:rsidR="00620C3F" w:rsidRPr="63F0F25F">
        <w:rPr>
          <w:rFonts w:ascii="Arial" w:eastAsia="Times New Roman" w:hAnsi="Arial" w:cs="Arial"/>
          <w:lang w:val="es-ES" w:eastAsia="es-ES"/>
        </w:rPr>
        <w:t>E</w:t>
      </w:r>
      <w:r w:rsidR="00725D03" w:rsidRPr="63F0F25F">
        <w:rPr>
          <w:rFonts w:ascii="Arial" w:eastAsia="Times New Roman" w:hAnsi="Arial" w:cs="Arial"/>
          <w:lang w:val="es-ES" w:eastAsia="es-ES"/>
        </w:rPr>
        <w:t>ducativ</w:t>
      </w:r>
      <w:r w:rsidR="00366A26" w:rsidRPr="63F0F25F">
        <w:rPr>
          <w:rFonts w:ascii="Arial" w:eastAsia="Times New Roman" w:hAnsi="Arial" w:cs="Arial"/>
          <w:lang w:val="es-ES" w:eastAsia="es-ES"/>
        </w:rPr>
        <w:t>a</w:t>
      </w:r>
      <w:r w:rsidR="00725D03" w:rsidRPr="63F0F25F">
        <w:rPr>
          <w:rFonts w:ascii="Arial" w:eastAsia="Times New Roman" w:hAnsi="Arial" w:cs="Arial"/>
          <w:lang w:val="es-ES" w:eastAsia="es-ES"/>
        </w:rPr>
        <w:t xml:space="preserve">s </w:t>
      </w:r>
      <w:r w:rsidR="00620C3F" w:rsidRPr="63F0F25F">
        <w:rPr>
          <w:rFonts w:ascii="Arial" w:eastAsia="Times New Roman" w:hAnsi="Arial" w:cs="Arial"/>
          <w:lang w:val="es-ES" w:eastAsia="es-ES"/>
        </w:rPr>
        <w:t>D</w:t>
      </w:r>
      <w:r w:rsidR="00725D03" w:rsidRPr="63F0F25F">
        <w:rPr>
          <w:rFonts w:ascii="Arial" w:eastAsia="Times New Roman" w:hAnsi="Arial" w:cs="Arial"/>
          <w:lang w:val="es-ES" w:eastAsia="es-ES"/>
        </w:rPr>
        <w:t>istrit</w:t>
      </w:r>
      <w:r w:rsidR="007B4719" w:rsidRPr="63F0F25F">
        <w:rPr>
          <w:rFonts w:ascii="Arial" w:eastAsia="Times New Roman" w:hAnsi="Arial" w:cs="Arial"/>
          <w:lang w:val="es-ES" w:eastAsia="es-ES"/>
        </w:rPr>
        <w:t xml:space="preserve">ales como se enseña en </w:t>
      </w:r>
      <w:r w:rsidR="00FD3796">
        <w:rPr>
          <w:rFonts w:ascii="Arial" w:eastAsia="Times New Roman" w:hAnsi="Arial" w:cs="Arial"/>
          <w:lang w:val="es-ES" w:eastAsia="es-ES"/>
        </w:rPr>
        <w:t>e</w:t>
      </w:r>
      <w:r w:rsidR="007B4719" w:rsidRPr="63F0F25F">
        <w:rPr>
          <w:rFonts w:ascii="Arial" w:eastAsia="Times New Roman" w:hAnsi="Arial" w:cs="Arial"/>
          <w:lang w:val="es-ES" w:eastAsia="es-ES"/>
        </w:rPr>
        <w:t xml:space="preserve">l </w:t>
      </w:r>
      <w:r w:rsidR="00FD3796">
        <w:rPr>
          <w:rFonts w:ascii="Arial" w:eastAsia="Times New Roman" w:hAnsi="Arial" w:cs="Arial"/>
          <w:lang w:val="es-ES" w:eastAsia="es-ES"/>
        </w:rPr>
        <w:t>Anexo_</w:t>
      </w:r>
      <w:r w:rsidR="00FD3796" w:rsidRPr="00FD3796">
        <w:rPr>
          <w:rFonts w:ascii="Arial" w:eastAsia="Times New Roman" w:hAnsi="Arial" w:cs="Arial"/>
          <w:lang w:val="es-ES" w:eastAsia="es-ES"/>
        </w:rPr>
        <w:t>Territorialización</w:t>
      </w:r>
      <w:r w:rsidR="00FD3796">
        <w:rPr>
          <w:rFonts w:ascii="Arial" w:eastAsia="Times New Roman" w:hAnsi="Arial" w:cs="Arial"/>
          <w:lang w:val="es-ES" w:eastAsia="es-ES"/>
        </w:rPr>
        <w:t>_</w:t>
      </w:r>
      <w:r w:rsidR="00FD3796" w:rsidRPr="00FD3796">
        <w:rPr>
          <w:rFonts w:ascii="Arial" w:eastAsia="Times New Roman" w:hAnsi="Arial" w:cs="Arial"/>
          <w:lang w:val="es-ES" w:eastAsia="es-ES"/>
        </w:rPr>
        <w:t>Proceso</w:t>
      </w:r>
      <w:r w:rsidR="00FD3796">
        <w:rPr>
          <w:rFonts w:ascii="Arial" w:eastAsia="Times New Roman" w:hAnsi="Arial" w:cs="Arial"/>
          <w:lang w:val="es-ES" w:eastAsia="es-ES"/>
        </w:rPr>
        <w:t>_</w:t>
      </w:r>
      <w:r w:rsidR="00FD3796" w:rsidRPr="00FD3796">
        <w:rPr>
          <w:rFonts w:ascii="Arial" w:eastAsia="Times New Roman" w:hAnsi="Arial" w:cs="Arial"/>
          <w:lang w:val="es-ES" w:eastAsia="es-ES"/>
        </w:rPr>
        <w:t>Material</w:t>
      </w:r>
      <w:r w:rsidR="00FD3796">
        <w:rPr>
          <w:rFonts w:ascii="Arial" w:eastAsia="Times New Roman" w:hAnsi="Arial" w:cs="Arial"/>
          <w:lang w:val="es-ES" w:eastAsia="es-ES"/>
        </w:rPr>
        <w:t>_</w:t>
      </w:r>
      <w:r w:rsidR="00FD3796" w:rsidRPr="00FD3796">
        <w:rPr>
          <w:rFonts w:ascii="Arial" w:eastAsia="Times New Roman" w:hAnsi="Arial" w:cs="Arial"/>
          <w:lang w:val="es-ES" w:eastAsia="es-ES"/>
        </w:rPr>
        <w:t>Impreso</w:t>
      </w:r>
      <w:r w:rsidR="00DF250F">
        <w:rPr>
          <w:rFonts w:ascii="Arial" w:eastAsia="Times New Roman" w:hAnsi="Arial" w:cs="Arial"/>
          <w:lang w:val="es-ES" w:eastAsia="es-ES"/>
        </w:rPr>
        <w:t xml:space="preserve"> y la tabla </w:t>
      </w:r>
      <w:r w:rsidR="00953498">
        <w:rPr>
          <w:rFonts w:ascii="Arial" w:eastAsia="Times New Roman" w:hAnsi="Arial" w:cs="Arial"/>
          <w:lang w:val="es-ES" w:eastAsia="es-ES"/>
        </w:rPr>
        <w:t>03</w:t>
      </w:r>
      <w:r w:rsidR="007B4719" w:rsidRPr="63F0F25F">
        <w:rPr>
          <w:rFonts w:ascii="Arial" w:eastAsia="Times New Roman" w:hAnsi="Arial" w:cs="Arial"/>
          <w:lang w:val="es-ES" w:eastAsia="es-ES"/>
        </w:rPr>
        <w:t>.</w:t>
      </w:r>
    </w:p>
    <w:p w14:paraId="4243D2B2" w14:textId="77777777" w:rsidR="00882C38" w:rsidRDefault="00882C38" w:rsidP="00882C38">
      <w:pPr>
        <w:widowControl w:val="0"/>
        <w:autoSpaceDE w:val="0"/>
        <w:autoSpaceDN w:val="0"/>
        <w:spacing w:after="0" w:line="240" w:lineRule="auto"/>
        <w:jc w:val="both"/>
        <w:rPr>
          <w:rFonts w:ascii="Arial" w:eastAsia="Times New Roman" w:hAnsi="Arial" w:cs="Arial"/>
          <w:lang w:val="es-ES" w:eastAsia="es-ES"/>
        </w:rPr>
      </w:pPr>
    </w:p>
    <w:tbl>
      <w:tblPr>
        <w:tblW w:w="9027" w:type="dxa"/>
        <w:tblCellMar>
          <w:left w:w="70" w:type="dxa"/>
          <w:right w:w="70" w:type="dxa"/>
        </w:tblCellMar>
        <w:tblLook w:val="04A0" w:firstRow="1" w:lastRow="0" w:firstColumn="1" w:lastColumn="0" w:noHBand="0" w:noVBand="1"/>
      </w:tblPr>
      <w:tblGrid>
        <w:gridCol w:w="574"/>
        <w:gridCol w:w="1800"/>
        <w:gridCol w:w="6111"/>
        <w:gridCol w:w="706"/>
      </w:tblGrid>
      <w:tr w:rsidR="00DA2BC0" w:rsidRPr="00DA2BC0" w14:paraId="2A4CAC22" w14:textId="77777777" w:rsidTr="00DA2BC0">
        <w:trPr>
          <w:trHeight w:val="288"/>
          <w:tblHeader/>
        </w:trPr>
        <w:tc>
          <w:tcPr>
            <w:tcW w:w="520" w:type="dxa"/>
            <w:tcBorders>
              <w:top w:val="single" w:sz="4" w:space="0" w:color="auto"/>
              <w:left w:val="single" w:sz="4" w:space="0" w:color="auto"/>
              <w:bottom w:val="single" w:sz="4" w:space="0" w:color="auto"/>
              <w:right w:val="single" w:sz="4" w:space="0" w:color="auto"/>
            </w:tcBorders>
            <w:shd w:val="clear" w:color="000000" w:fill="D9D9D9"/>
            <w:noWrap/>
            <w:vAlign w:val="center"/>
            <w:hideMark/>
          </w:tcPr>
          <w:p w14:paraId="61629762" w14:textId="77777777" w:rsidR="00DA2BC0" w:rsidRPr="00DA2BC0" w:rsidRDefault="00DA2BC0" w:rsidP="00DA2BC0">
            <w:pPr>
              <w:spacing w:after="0" w:line="240" w:lineRule="auto"/>
              <w:jc w:val="center"/>
              <w:rPr>
                <w:rFonts w:ascii="Aptos Narrow" w:eastAsia="Times New Roman" w:hAnsi="Aptos Narrow"/>
                <w:b/>
                <w:bCs/>
                <w:color w:val="000000"/>
                <w:lang w:val="es-CO" w:eastAsia="es-CO"/>
              </w:rPr>
            </w:pPr>
            <w:r w:rsidRPr="00DA2BC0">
              <w:rPr>
                <w:rFonts w:ascii="Aptos Narrow" w:eastAsia="Times New Roman" w:hAnsi="Aptos Narrow"/>
                <w:b/>
                <w:bCs/>
                <w:color w:val="000000"/>
                <w:lang w:val="es-CO" w:eastAsia="es-CO"/>
              </w:rPr>
              <w:t>ÍTEM</w:t>
            </w:r>
          </w:p>
        </w:tc>
        <w:tc>
          <w:tcPr>
            <w:tcW w:w="1800" w:type="dxa"/>
            <w:tcBorders>
              <w:top w:val="single" w:sz="4" w:space="0" w:color="auto"/>
              <w:left w:val="nil"/>
              <w:bottom w:val="single" w:sz="4" w:space="0" w:color="auto"/>
              <w:right w:val="single" w:sz="4" w:space="0" w:color="auto"/>
            </w:tcBorders>
            <w:shd w:val="clear" w:color="000000" w:fill="D9D9D9"/>
            <w:noWrap/>
            <w:vAlign w:val="center"/>
            <w:hideMark/>
          </w:tcPr>
          <w:p w14:paraId="1E566B30" w14:textId="77777777" w:rsidR="00DA2BC0" w:rsidRPr="00DA2BC0" w:rsidRDefault="00DA2BC0" w:rsidP="00DA2BC0">
            <w:pPr>
              <w:spacing w:after="0" w:line="240" w:lineRule="auto"/>
              <w:jc w:val="center"/>
              <w:rPr>
                <w:rFonts w:ascii="Aptos Narrow" w:eastAsia="Times New Roman" w:hAnsi="Aptos Narrow"/>
                <w:b/>
                <w:bCs/>
                <w:color w:val="000000"/>
                <w:lang w:val="es-CO" w:eastAsia="es-CO"/>
              </w:rPr>
            </w:pPr>
            <w:r w:rsidRPr="00DA2BC0">
              <w:rPr>
                <w:rFonts w:ascii="Aptos Narrow" w:eastAsia="Times New Roman" w:hAnsi="Aptos Narrow"/>
                <w:b/>
                <w:bCs/>
                <w:color w:val="000000"/>
                <w:lang w:val="es-CO" w:eastAsia="es-CO"/>
              </w:rPr>
              <w:t>LOCALIDAD</w:t>
            </w:r>
          </w:p>
        </w:tc>
        <w:tc>
          <w:tcPr>
            <w:tcW w:w="6111" w:type="dxa"/>
            <w:tcBorders>
              <w:top w:val="single" w:sz="4" w:space="0" w:color="auto"/>
              <w:left w:val="nil"/>
              <w:bottom w:val="single" w:sz="4" w:space="0" w:color="auto"/>
              <w:right w:val="single" w:sz="4" w:space="0" w:color="auto"/>
            </w:tcBorders>
            <w:shd w:val="clear" w:color="000000" w:fill="D9D9D9"/>
            <w:noWrap/>
            <w:vAlign w:val="center"/>
            <w:hideMark/>
          </w:tcPr>
          <w:p w14:paraId="745AC915" w14:textId="77777777" w:rsidR="00DA2BC0" w:rsidRPr="00DA2BC0" w:rsidRDefault="00DA2BC0" w:rsidP="00DA2BC0">
            <w:pPr>
              <w:spacing w:after="0" w:line="240" w:lineRule="auto"/>
              <w:jc w:val="center"/>
              <w:rPr>
                <w:rFonts w:ascii="Aptos Narrow" w:eastAsia="Times New Roman" w:hAnsi="Aptos Narrow"/>
                <w:b/>
                <w:bCs/>
                <w:color w:val="000000"/>
                <w:lang w:val="es-CO" w:eastAsia="es-CO"/>
              </w:rPr>
            </w:pPr>
            <w:r w:rsidRPr="00DA2BC0">
              <w:rPr>
                <w:rFonts w:ascii="Aptos Narrow" w:eastAsia="Times New Roman" w:hAnsi="Aptos Narrow"/>
                <w:b/>
                <w:bCs/>
                <w:color w:val="000000"/>
                <w:lang w:val="es-CO" w:eastAsia="es-CO"/>
              </w:rPr>
              <w:t>INSTITUCIONES EDUCATIVAS DISTRITALES</w:t>
            </w:r>
          </w:p>
        </w:tc>
        <w:tc>
          <w:tcPr>
            <w:tcW w:w="596" w:type="dxa"/>
            <w:tcBorders>
              <w:top w:val="single" w:sz="4" w:space="0" w:color="auto"/>
              <w:left w:val="nil"/>
              <w:bottom w:val="single" w:sz="4" w:space="0" w:color="auto"/>
              <w:right w:val="single" w:sz="4" w:space="0" w:color="auto"/>
            </w:tcBorders>
            <w:shd w:val="clear" w:color="000000" w:fill="D9D9D9"/>
            <w:vAlign w:val="center"/>
            <w:hideMark/>
          </w:tcPr>
          <w:p w14:paraId="59E110C1" w14:textId="77777777" w:rsidR="00DA2BC0" w:rsidRPr="00DA2BC0" w:rsidRDefault="00DA2BC0" w:rsidP="00DA2BC0">
            <w:pPr>
              <w:spacing w:after="0" w:line="240" w:lineRule="auto"/>
              <w:jc w:val="center"/>
              <w:rPr>
                <w:rFonts w:ascii="Aptos Narrow" w:eastAsia="Times New Roman" w:hAnsi="Aptos Narrow"/>
                <w:b/>
                <w:bCs/>
                <w:color w:val="000000"/>
                <w:lang w:val="es-CO" w:eastAsia="es-CO"/>
              </w:rPr>
            </w:pPr>
            <w:r w:rsidRPr="00DA2BC0">
              <w:rPr>
                <w:rFonts w:ascii="Aptos Narrow" w:eastAsia="Times New Roman" w:hAnsi="Aptos Narrow"/>
                <w:b/>
                <w:bCs/>
                <w:color w:val="000000"/>
                <w:lang w:val="es-CO" w:eastAsia="es-CO"/>
              </w:rPr>
              <w:t>TOTAL</w:t>
            </w:r>
          </w:p>
        </w:tc>
      </w:tr>
      <w:tr w:rsidR="00DA2BC0" w:rsidRPr="00DA2BC0" w14:paraId="5A775433"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5A745D08"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w:t>
            </w:r>
          </w:p>
        </w:tc>
        <w:tc>
          <w:tcPr>
            <w:tcW w:w="1800" w:type="dxa"/>
            <w:tcBorders>
              <w:top w:val="nil"/>
              <w:left w:val="nil"/>
              <w:bottom w:val="single" w:sz="4" w:space="0" w:color="auto"/>
              <w:right w:val="single" w:sz="4" w:space="0" w:color="auto"/>
            </w:tcBorders>
            <w:noWrap/>
            <w:vAlign w:val="bottom"/>
            <w:hideMark/>
          </w:tcPr>
          <w:p w14:paraId="3D21DD17"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ANTONIO NARIÑO</w:t>
            </w:r>
          </w:p>
        </w:tc>
        <w:tc>
          <w:tcPr>
            <w:tcW w:w="6111" w:type="dxa"/>
            <w:tcBorders>
              <w:top w:val="nil"/>
              <w:left w:val="nil"/>
              <w:bottom w:val="single" w:sz="4" w:space="0" w:color="auto"/>
              <w:right w:val="single" w:sz="4" w:space="0" w:color="auto"/>
            </w:tcBorders>
            <w:noWrap/>
            <w:vAlign w:val="bottom"/>
            <w:hideMark/>
          </w:tcPr>
          <w:p w14:paraId="572B8562"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ESCUELA NORMAL SUPERIOR DISTRITAL MARIA MONTESSORI (IED)</w:t>
            </w:r>
          </w:p>
        </w:tc>
        <w:tc>
          <w:tcPr>
            <w:tcW w:w="596" w:type="dxa"/>
            <w:tcBorders>
              <w:top w:val="nil"/>
              <w:left w:val="nil"/>
              <w:bottom w:val="single" w:sz="4" w:space="0" w:color="auto"/>
              <w:right w:val="single" w:sz="4" w:space="0" w:color="auto"/>
            </w:tcBorders>
            <w:noWrap/>
            <w:vAlign w:val="bottom"/>
            <w:hideMark/>
          </w:tcPr>
          <w:p w14:paraId="3BA8EC20"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950</w:t>
            </w:r>
          </w:p>
        </w:tc>
      </w:tr>
      <w:tr w:rsidR="00DA2BC0" w:rsidRPr="00DA2BC0" w14:paraId="30A251E2"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2EE61AC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w:t>
            </w:r>
          </w:p>
        </w:tc>
        <w:tc>
          <w:tcPr>
            <w:tcW w:w="1800" w:type="dxa"/>
            <w:tcBorders>
              <w:top w:val="nil"/>
              <w:left w:val="nil"/>
              <w:bottom w:val="single" w:sz="4" w:space="0" w:color="auto"/>
              <w:right w:val="single" w:sz="4" w:space="0" w:color="auto"/>
            </w:tcBorders>
            <w:noWrap/>
            <w:vAlign w:val="bottom"/>
            <w:hideMark/>
          </w:tcPr>
          <w:p w14:paraId="4C9EB7A9"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BARRIOS UNIDOS</w:t>
            </w:r>
          </w:p>
        </w:tc>
        <w:tc>
          <w:tcPr>
            <w:tcW w:w="6111" w:type="dxa"/>
            <w:tcBorders>
              <w:top w:val="nil"/>
              <w:left w:val="nil"/>
              <w:bottom w:val="single" w:sz="4" w:space="0" w:color="auto"/>
              <w:right w:val="single" w:sz="4" w:space="0" w:color="auto"/>
            </w:tcBorders>
            <w:noWrap/>
            <w:vAlign w:val="bottom"/>
            <w:hideMark/>
          </w:tcPr>
          <w:p w14:paraId="7FF8A70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FEMENINO LORENCITA VILLEGAS DE SANTOS (IED)</w:t>
            </w:r>
          </w:p>
        </w:tc>
        <w:tc>
          <w:tcPr>
            <w:tcW w:w="596" w:type="dxa"/>
            <w:tcBorders>
              <w:top w:val="nil"/>
              <w:left w:val="nil"/>
              <w:bottom w:val="single" w:sz="4" w:space="0" w:color="auto"/>
              <w:right w:val="single" w:sz="4" w:space="0" w:color="auto"/>
            </w:tcBorders>
            <w:noWrap/>
            <w:vAlign w:val="bottom"/>
            <w:hideMark/>
          </w:tcPr>
          <w:p w14:paraId="012CD98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147</w:t>
            </w:r>
          </w:p>
        </w:tc>
      </w:tr>
      <w:tr w:rsidR="00DA2BC0" w:rsidRPr="00DA2BC0" w14:paraId="20778171"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5E2C2145"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w:t>
            </w:r>
          </w:p>
        </w:tc>
        <w:tc>
          <w:tcPr>
            <w:tcW w:w="1800" w:type="dxa"/>
            <w:tcBorders>
              <w:top w:val="nil"/>
              <w:left w:val="nil"/>
              <w:bottom w:val="single" w:sz="4" w:space="0" w:color="auto"/>
              <w:right w:val="single" w:sz="4" w:space="0" w:color="auto"/>
            </w:tcBorders>
            <w:noWrap/>
            <w:vAlign w:val="bottom"/>
            <w:hideMark/>
          </w:tcPr>
          <w:p w14:paraId="5E05350F"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BARRIOS UNIDOS</w:t>
            </w:r>
          </w:p>
        </w:tc>
        <w:tc>
          <w:tcPr>
            <w:tcW w:w="6111" w:type="dxa"/>
            <w:tcBorders>
              <w:top w:val="nil"/>
              <w:left w:val="nil"/>
              <w:bottom w:val="single" w:sz="4" w:space="0" w:color="auto"/>
              <w:right w:val="single" w:sz="4" w:space="0" w:color="auto"/>
            </w:tcBorders>
            <w:noWrap/>
            <w:vAlign w:val="bottom"/>
            <w:hideMark/>
          </w:tcPr>
          <w:p w14:paraId="08D172A5"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JORGE ELIECER GAITAN (IED)</w:t>
            </w:r>
          </w:p>
        </w:tc>
        <w:tc>
          <w:tcPr>
            <w:tcW w:w="596" w:type="dxa"/>
            <w:tcBorders>
              <w:top w:val="nil"/>
              <w:left w:val="nil"/>
              <w:bottom w:val="single" w:sz="4" w:space="0" w:color="auto"/>
              <w:right w:val="single" w:sz="4" w:space="0" w:color="auto"/>
            </w:tcBorders>
            <w:noWrap/>
            <w:vAlign w:val="bottom"/>
            <w:hideMark/>
          </w:tcPr>
          <w:p w14:paraId="6627D08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551</w:t>
            </w:r>
          </w:p>
        </w:tc>
      </w:tr>
      <w:tr w:rsidR="00DA2BC0" w:rsidRPr="00DA2BC0" w14:paraId="77DFF37B"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23ADA0F2"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w:t>
            </w:r>
          </w:p>
        </w:tc>
        <w:tc>
          <w:tcPr>
            <w:tcW w:w="1800" w:type="dxa"/>
            <w:tcBorders>
              <w:top w:val="nil"/>
              <w:left w:val="nil"/>
              <w:bottom w:val="single" w:sz="4" w:space="0" w:color="auto"/>
              <w:right w:val="single" w:sz="4" w:space="0" w:color="auto"/>
            </w:tcBorders>
            <w:noWrap/>
            <w:vAlign w:val="bottom"/>
            <w:hideMark/>
          </w:tcPr>
          <w:p w14:paraId="57043609"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BARRIOS UNIDOS</w:t>
            </w:r>
          </w:p>
        </w:tc>
        <w:tc>
          <w:tcPr>
            <w:tcW w:w="6111" w:type="dxa"/>
            <w:tcBorders>
              <w:top w:val="nil"/>
              <w:left w:val="nil"/>
              <w:bottom w:val="single" w:sz="4" w:space="0" w:color="auto"/>
              <w:right w:val="single" w:sz="4" w:space="0" w:color="auto"/>
            </w:tcBorders>
            <w:noWrap/>
            <w:vAlign w:val="bottom"/>
            <w:hideMark/>
          </w:tcPr>
          <w:p w14:paraId="5799D41B"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JUAN FRANCISCO BERBEO (IED)</w:t>
            </w:r>
          </w:p>
        </w:tc>
        <w:tc>
          <w:tcPr>
            <w:tcW w:w="596" w:type="dxa"/>
            <w:tcBorders>
              <w:top w:val="nil"/>
              <w:left w:val="nil"/>
              <w:bottom w:val="single" w:sz="4" w:space="0" w:color="auto"/>
              <w:right w:val="single" w:sz="4" w:space="0" w:color="auto"/>
            </w:tcBorders>
            <w:noWrap/>
            <w:vAlign w:val="bottom"/>
            <w:hideMark/>
          </w:tcPr>
          <w:p w14:paraId="436AEBAC"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269</w:t>
            </w:r>
          </w:p>
        </w:tc>
      </w:tr>
      <w:tr w:rsidR="00DA2BC0" w:rsidRPr="00DA2BC0" w14:paraId="4588FDB4"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658CB941"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w:t>
            </w:r>
          </w:p>
        </w:tc>
        <w:tc>
          <w:tcPr>
            <w:tcW w:w="1800" w:type="dxa"/>
            <w:tcBorders>
              <w:top w:val="nil"/>
              <w:left w:val="nil"/>
              <w:bottom w:val="single" w:sz="4" w:space="0" w:color="auto"/>
              <w:right w:val="single" w:sz="4" w:space="0" w:color="auto"/>
            </w:tcBorders>
            <w:noWrap/>
            <w:vAlign w:val="bottom"/>
            <w:hideMark/>
          </w:tcPr>
          <w:p w14:paraId="62ABF151"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BARRIOS UNIDOS</w:t>
            </w:r>
          </w:p>
        </w:tc>
        <w:tc>
          <w:tcPr>
            <w:tcW w:w="6111" w:type="dxa"/>
            <w:tcBorders>
              <w:top w:val="nil"/>
              <w:left w:val="nil"/>
              <w:bottom w:val="single" w:sz="4" w:space="0" w:color="auto"/>
              <w:right w:val="single" w:sz="4" w:space="0" w:color="auto"/>
            </w:tcBorders>
            <w:noWrap/>
            <w:vAlign w:val="bottom"/>
            <w:hideMark/>
          </w:tcPr>
          <w:p w14:paraId="7955902E"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REPUBLICA DE PANAMA (IED)</w:t>
            </w:r>
          </w:p>
        </w:tc>
        <w:tc>
          <w:tcPr>
            <w:tcW w:w="596" w:type="dxa"/>
            <w:tcBorders>
              <w:top w:val="nil"/>
              <w:left w:val="nil"/>
              <w:bottom w:val="single" w:sz="4" w:space="0" w:color="auto"/>
              <w:right w:val="single" w:sz="4" w:space="0" w:color="auto"/>
            </w:tcBorders>
            <w:noWrap/>
            <w:vAlign w:val="bottom"/>
            <w:hideMark/>
          </w:tcPr>
          <w:p w14:paraId="62893A28"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222</w:t>
            </w:r>
          </w:p>
        </w:tc>
      </w:tr>
      <w:tr w:rsidR="00DA2BC0" w:rsidRPr="00DA2BC0" w14:paraId="2BDC20D1"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3379AED2"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6</w:t>
            </w:r>
          </w:p>
        </w:tc>
        <w:tc>
          <w:tcPr>
            <w:tcW w:w="1800" w:type="dxa"/>
            <w:tcBorders>
              <w:top w:val="nil"/>
              <w:left w:val="nil"/>
              <w:bottom w:val="single" w:sz="4" w:space="0" w:color="auto"/>
              <w:right w:val="single" w:sz="4" w:space="0" w:color="auto"/>
            </w:tcBorders>
            <w:noWrap/>
            <w:vAlign w:val="bottom"/>
            <w:hideMark/>
          </w:tcPr>
          <w:p w14:paraId="5E346C41"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BARRIOS UNIDOS</w:t>
            </w:r>
          </w:p>
        </w:tc>
        <w:tc>
          <w:tcPr>
            <w:tcW w:w="6111" w:type="dxa"/>
            <w:tcBorders>
              <w:top w:val="nil"/>
              <w:left w:val="nil"/>
              <w:bottom w:val="single" w:sz="4" w:space="0" w:color="auto"/>
              <w:right w:val="single" w:sz="4" w:space="0" w:color="auto"/>
            </w:tcBorders>
            <w:noWrap/>
            <w:vAlign w:val="bottom"/>
            <w:hideMark/>
          </w:tcPr>
          <w:p w14:paraId="1C29DBC6"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TECNICO DOMINGO FAUSTINO SARMIENTO (IED)</w:t>
            </w:r>
          </w:p>
        </w:tc>
        <w:tc>
          <w:tcPr>
            <w:tcW w:w="596" w:type="dxa"/>
            <w:tcBorders>
              <w:top w:val="nil"/>
              <w:left w:val="nil"/>
              <w:bottom w:val="single" w:sz="4" w:space="0" w:color="auto"/>
              <w:right w:val="single" w:sz="4" w:space="0" w:color="auto"/>
            </w:tcBorders>
            <w:noWrap/>
            <w:vAlign w:val="bottom"/>
            <w:hideMark/>
          </w:tcPr>
          <w:p w14:paraId="0CE0EC7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269</w:t>
            </w:r>
          </w:p>
        </w:tc>
      </w:tr>
      <w:tr w:rsidR="00DA2BC0" w:rsidRPr="00DA2BC0" w14:paraId="6B6B4C62"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36E3C360"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lastRenderedPageBreak/>
              <w:t>7</w:t>
            </w:r>
          </w:p>
        </w:tc>
        <w:tc>
          <w:tcPr>
            <w:tcW w:w="1800" w:type="dxa"/>
            <w:tcBorders>
              <w:top w:val="nil"/>
              <w:left w:val="nil"/>
              <w:bottom w:val="single" w:sz="4" w:space="0" w:color="auto"/>
              <w:right w:val="single" w:sz="4" w:space="0" w:color="auto"/>
            </w:tcBorders>
            <w:noWrap/>
            <w:vAlign w:val="bottom"/>
            <w:hideMark/>
          </w:tcPr>
          <w:p w14:paraId="5ACAFE5C"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BOSA</w:t>
            </w:r>
          </w:p>
        </w:tc>
        <w:tc>
          <w:tcPr>
            <w:tcW w:w="6111" w:type="dxa"/>
            <w:tcBorders>
              <w:top w:val="nil"/>
              <w:left w:val="nil"/>
              <w:bottom w:val="single" w:sz="4" w:space="0" w:color="auto"/>
              <w:right w:val="single" w:sz="4" w:space="0" w:color="auto"/>
            </w:tcBorders>
            <w:noWrap/>
            <w:vAlign w:val="bottom"/>
            <w:hideMark/>
          </w:tcPr>
          <w:p w14:paraId="388CEA0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LEONARDO POSADA PEDRAZA (IED)</w:t>
            </w:r>
          </w:p>
        </w:tc>
        <w:tc>
          <w:tcPr>
            <w:tcW w:w="596" w:type="dxa"/>
            <w:tcBorders>
              <w:top w:val="nil"/>
              <w:left w:val="nil"/>
              <w:bottom w:val="single" w:sz="4" w:space="0" w:color="auto"/>
              <w:right w:val="single" w:sz="4" w:space="0" w:color="auto"/>
            </w:tcBorders>
            <w:noWrap/>
            <w:vAlign w:val="bottom"/>
            <w:hideMark/>
          </w:tcPr>
          <w:p w14:paraId="10FA3FB9"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1112</w:t>
            </w:r>
          </w:p>
        </w:tc>
      </w:tr>
      <w:tr w:rsidR="00DA2BC0" w:rsidRPr="00DA2BC0" w14:paraId="4B305E8A"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0E5E43F1"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8</w:t>
            </w:r>
          </w:p>
        </w:tc>
        <w:tc>
          <w:tcPr>
            <w:tcW w:w="1800" w:type="dxa"/>
            <w:tcBorders>
              <w:top w:val="nil"/>
              <w:left w:val="nil"/>
              <w:bottom w:val="single" w:sz="4" w:space="0" w:color="auto"/>
              <w:right w:val="single" w:sz="4" w:space="0" w:color="auto"/>
            </w:tcBorders>
            <w:noWrap/>
            <w:vAlign w:val="bottom"/>
            <w:hideMark/>
          </w:tcPr>
          <w:p w14:paraId="51611D3C"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BOSA</w:t>
            </w:r>
          </w:p>
        </w:tc>
        <w:tc>
          <w:tcPr>
            <w:tcW w:w="6111" w:type="dxa"/>
            <w:tcBorders>
              <w:top w:val="nil"/>
              <w:left w:val="nil"/>
              <w:bottom w:val="single" w:sz="4" w:space="0" w:color="auto"/>
              <w:right w:val="single" w:sz="4" w:space="0" w:color="auto"/>
            </w:tcBorders>
            <w:noWrap/>
            <w:vAlign w:val="bottom"/>
            <w:hideMark/>
          </w:tcPr>
          <w:p w14:paraId="15AB78D7"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VILLAS DEL PROGRESO (IED)</w:t>
            </w:r>
          </w:p>
        </w:tc>
        <w:tc>
          <w:tcPr>
            <w:tcW w:w="596" w:type="dxa"/>
            <w:tcBorders>
              <w:top w:val="nil"/>
              <w:left w:val="nil"/>
              <w:bottom w:val="single" w:sz="4" w:space="0" w:color="auto"/>
              <w:right w:val="single" w:sz="4" w:space="0" w:color="auto"/>
            </w:tcBorders>
            <w:noWrap/>
            <w:vAlign w:val="bottom"/>
            <w:hideMark/>
          </w:tcPr>
          <w:p w14:paraId="6E47951D"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1745</w:t>
            </w:r>
          </w:p>
        </w:tc>
      </w:tr>
      <w:tr w:rsidR="00DA2BC0" w:rsidRPr="00DA2BC0" w14:paraId="251895F1"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19A7A848"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9</w:t>
            </w:r>
          </w:p>
        </w:tc>
        <w:tc>
          <w:tcPr>
            <w:tcW w:w="1800" w:type="dxa"/>
            <w:tcBorders>
              <w:top w:val="nil"/>
              <w:left w:val="nil"/>
              <w:bottom w:val="single" w:sz="4" w:space="0" w:color="auto"/>
              <w:right w:val="single" w:sz="4" w:space="0" w:color="auto"/>
            </w:tcBorders>
            <w:noWrap/>
            <w:vAlign w:val="bottom"/>
            <w:hideMark/>
          </w:tcPr>
          <w:p w14:paraId="4FEF84F5"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CIUDAD BOLIVAR</w:t>
            </w:r>
          </w:p>
        </w:tc>
        <w:tc>
          <w:tcPr>
            <w:tcW w:w="6111" w:type="dxa"/>
            <w:tcBorders>
              <w:top w:val="nil"/>
              <w:left w:val="nil"/>
              <w:bottom w:val="single" w:sz="4" w:space="0" w:color="auto"/>
              <w:right w:val="single" w:sz="4" w:space="0" w:color="auto"/>
            </w:tcBorders>
            <w:noWrap/>
            <w:vAlign w:val="bottom"/>
            <w:hideMark/>
          </w:tcPr>
          <w:p w14:paraId="32CC8AB0"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ANTONIO GARCIA (IED)</w:t>
            </w:r>
          </w:p>
        </w:tc>
        <w:tc>
          <w:tcPr>
            <w:tcW w:w="596" w:type="dxa"/>
            <w:tcBorders>
              <w:top w:val="nil"/>
              <w:left w:val="nil"/>
              <w:bottom w:val="single" w:sz="4" w:space="0" w:color="auto"/>
              <w:right w:val="single" w:sz="4" w:space="0" w:color="auto"/>
            </w:tcBorders>
            <w:noWrap/>
            <w:vAlign w:val="bottom"/>
            <w:hideMark/>
          </w:tcPr>
          <w:p w14:paraId="6BF15A0D"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1117</w:t>
            </w:r>
          </w:p>
        </w:tc>
      </w:tr>
      <w:tr w:rsidR="00DA2BC0" w:rsidRPr="00DA2BC0" w14:paraId="0B1D4280"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3B3D03B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10</w:t>
            </w:r>
          </w:p>
        </w:tc>
        <w:tc>
          <w:tcPr>
            <w:tcW w:w="1800" w:type="dxa"/>
            <w:tcBorders>
              <w:top w:val="nil"/>
              <w:left w:val="nil"/>
              <w:bottom w:val="single" w:sz="4" w:space="0" w:color="auto"/>
              <w:right w:val="single" w:sz="4" w:space="0" w:color="auto"/>
            </w:tcBorders>
            <w:noWrap/>
            <w:vAlign w:val="bottom"/>
            <w:hideMark/>
          </w:tcPr>
          <w:p w14:paraId="2EC429B2"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36805D91"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FLORIDABLANCA (IED)</w:t>
            </w:r>
          </w:p>
        </w:tc>
        <w:tc>
          <w:tcPr>
            <w:tcW w:w="596" w:type="dxa"/>
            <w:tcBorders>
              <w:top w:val="nil"/>
              <w:left w:val="nil"/>
              <w:bottom w:val="single" w:sz="4" w:space="0" w:color="auto"/>
              <w:right w:val="single" w:sz="4" w:space="0" w:color="auto"/>
            </w:tcBorders>
            <w:noWrap/>
            <w:vAlign w:val="bottom"/>
            <w:hideMark/>
          </w:tcPr>
          <w:p w14:paraId="75925D9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623</w:t>
            </w:r>
          </w:p>
        </w:tc>
      </w:tr>
      <w:tr w:rsidR="00DA2BC0" w:rsidRPr="00DA2BC0" w14:paraId="36EFD571"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7C8CD77A"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11</w:t>
            </w:r>
          </w:p>
        </w:tc>
        <w:tc>
          <w:tcPr>
            <w:tcW w:w="1800" w:type="dxa"/>
            <w:tcBorders>
              <w:top w:val="nil"/>
              <w:left w:val="nil"/>
              <w:bottom w:val="single" w:sz="4" w:space="0" w:color="auto"/>
              <w:right w:val="single" w:sz="4" w:space="0" w:color="auto"/>
            </w:tcBorders>
            <w:noWrap/>
            <w:vAlign w:val="bottom"/>
            <w:hideMark/>
          </w:tcPr>
          <w:p w14:paraId="42335F40"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47DA04DF"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GUILLERMO LEON VALENCIA (IED)</w:t>
            </w:r>
          </w:p>
        </w:tc>
        <w:tc>
          <w:tcPr>
            <w:tcW w:w="596" w:type="dxa"/>
            <w:tcBorders>
              <w:top w:val="nil"/>
              <w:left w:val="nil"/>
              <w:bottom w:val="single" w:sz="4" w:space="0" w:color="auto"/>
              <w:right w:val="single" w:sz="4" w:space="0" w:color="auto"/>
            </w:tcBorders>
            <w:noWrap/>
            <w:vAlign w:val="bottom"/>
            <w:hideMark/>
          </w:tcPr>
          <w:p w14:paraId="11F9CB10"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172</w:t>
            </w:r>
          </w:p>
        </w:tc>
      </w:tr>
      <w:tr w:rsidR="00DA2BC0" w:rsidRPr="00DA2BC0" w14:paraId="69615ACF"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29DC2579"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12</w:t>
            </w:r>
          </w:p>
        </w:tc>
        <w:tc>
          <w:tcPr>
            <w:tcW w:w="1800" w:type="dxa"/>
            <w:tcBorders>
              <w:top w:val="nil"/>
              <w:left w:val="nil"/>
              <w:bottom w:val="single" w:sz="4" w:space="0" w:color="auto"/>
              <w:right w:val="single" w:sz="4" w:space="0" w:color="auto"/>
            </w:tcBorders>
            <w:noWrap/>
            <w:vAlign w:val="bottom"/>
            <w:hideMark/>
          </w:tcPr>
          <w:p w14:paraId="7D964920"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09805D5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INSTITUTO TECNICO DISTRITAL REPUBLICA DE GUATEMALA (IED)</w:t>
            </w:r>
          </w:p>
        </w:tc>
        <w:tc>
          <w:tcPr>
            <w:tcW w:w="596" w:type="dxa"/>
            <w:tcBorders>
              <w:top w:val="nil"/>
              <w:left w:val="nil"/>
              <w:bottom w:val="single" w:sz="4" w:space="0" w:color="auto"/>
              <w:right w:val="single" w:sz="4" w:space="0" w:color="auto"/>
            </w:tcBorders>
            <w:noWrap/>
            <w:vAlign w:val="bottom"/>
            <w:hideMark/>
          </w:tcPr>
          <w:p w14:paraId="1C89B13E"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319</w:t>
            </w:r>
          </w:p>
        </w:tc>
      </w:tr>
      <w:tr w:rsidR="00DA2BC0" w:rsidRPr="00DA2BC0" w14:paraId="05CB896B"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56E59562"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13</w:t>
            </w:r>
          </w:p>
        </w:tc>
        <w:tc>
          <w:tcPr>
            <w:tcW w:w="1800" w:type="dxa"/>
            <w:tcBorders>
              <w:top w:val="nil"/>
              <w:left w:val="nil"/>
              <w:bottom w:val="single" w:sz="4" w:space="0" w:color="auto"/>
              <w:right w:val="single" w:sz="4" w:space="0" w:color="auto"/>
            </w:tcBorders>
            <w:noWrap/>
            <w:vAlign w:val="bottom"/>
            <w:hideMark/>
          </w:tcPr>
          <w:p w14:paraId="40A0B6CE"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7091CD62"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JORGE GAITAN CORTES (IED)</w:t>
            </w:r>
          </w:p>
        </w:tc>
        <w:tc>
          <w:tcPr>
            <w:tcW w:w="596" w:type="dxa"/>
            <w:tcBorders>
              <w:top w:val="nil"/>
              <w:left w:val="nil"/>
              <w:bottom w:val="single" w:sz="4" w:space="0" w:color="auto"/>
              <w:right w:val="single" w:sz="4" w:space="0" w:color="auto"/>
            </w:tcBorders>
            <w:noWrap/>
            <w:vAlign w:val="bottom"/>
            <w:hideMark/>
          </w:tcPr>
          <w:p w14:paraId="24810C8F"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242</w:t>
            </w:r>
          </w:p>
        </w:tc>
      </w:tr>
      <w:tr w:rsidR="00DA2BC0" w:rsidRPr="00DA2BC0" w14:paraId="462159D6"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6C637B93"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14</w:t>
            </w:r>
          </w:p>
        </w:tc>
        <w:tc>
          <w:tcPr>
            <w:tcW w:w="1800" w:type="dxa"/>
            <w:tcBorders>
              <w:top w:val="nil"/>
              <w:left w:val="nil"/>
              <w:bottom w:val="single" w:sz="4" w:space="0" w:color="auto"/>
              <w:right w:val="single" w:sz="4" w:space="0" w:color="auto"/>
            </w:tcBorders>
            <w:noWrap/>
            <w:vAlign w:val="bottom"/>
            <w:hideMark/>
          </w:tcPr>
          <w:p w14:paraId="3F88AEF6"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79ACF73E"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MAGDALENA ORTEGA DE NARIÑO (IED)</w:t>
            </w:r>
          </w:p>
        </w:tc>
        <w:tc>
          <w:tcPr>
            <w:tcW w:w="596" w:type="dxa"/>
            <w:tcBorders>
              <w:top w:val="nil"/>
              <w:left w:val="nil"/>
              <w:bottom w:val="single" w:sz="4" w:space="0" w:color="auto"/>
              <w:right w:val="single" w:sz="4" w:space="0" w:color="auto"/>
            </w:tcBorders>
            <w:noWrap/>
            <w:vAlign w:val="bottom"/>
            <w:hideMark/>
          </w:tcPr>
          <w:p w14:paraId="7B960A98"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247</w:t>
            </w:r>
          </w:p>
        </w:tc>
      </w:tr>
      <w:tr w:rsidR="00DA2BC0" w:rsidRPr="00DA2BC0" w14:paraId="1AA858D2"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088040E2"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15</w:t>
            </w:r>
          </w:p>
        </w:tc>
        <w:tc>
          <w:tcPr>
            <w:tcW w:w="1800" w:type="dxa"/>
            <w:tcBorders>
              <w:top w:val="nil"/>
              <w:left w:val="nil"/>
              <w:bottom w:val="single" w:sz="4" w:space="0" w:color="auto"/>
              <w:right w:val="single" w:sz="4" w:space="0" w:color="auto"/>
            </w:tcBorders>
            <w:noWrap/>
            <w:vAlign w:val="bottom"/>
            <w:hideMark/>
          </w:tcPr>
          <w:p w14:paraId="3B45E549"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0379EA6E"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MARCO TULIO FERNANDEZ (IED)</w:t>
            </w:r>
          </w:p>
        </w:tc>
        <w:tc>
          <w:tcPr>
            <w:tcW w:w="596" w:type="dxa"/>
            <w:tcBorders>
              <w:top w:val="nil"/>
              <w:left w:val="nil"/>
              <w:bottom w:val="single" w:sz="4" w:space="0" w:color="auto"/>
              <w:right w:val="single" w:sz="4" w:space="0" w:color="auto"/>
            </w:tcBorders>
            <w:noWrap/>
            <w:vAlign w:val="bottom"/>
            <w:hideMark/>
          </w:tcPr>
          <w:p w14:paraId="77232751"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309</w:t>
            </w:r>
          </w:p>
        </w:tc>
      </w:tr>
      <w:tr w:rsidR="00DA2BC0" w:rsidRPr="00DA2BC0" w14:paraId="744D5EB3"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476436A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16</w:t>
            </w:r>
          </w:p>
        </w:tc>
        <w:tc>
          <w:tcPr>
            <w:tcW w:w="1800" w:type="dxa"/>
            <w:tcBorders>
              <w:top w:val="nil"/>
              <w:left w:val="nil"/>
              <w:bottom w:val="single" w:sz="4" w:space="0" w:color="auto"/>
              <w:right w:val="single" w:sz="4" w:space="0" w:color="auto"/>
            </w:tcBorders>
            <w:noWrap/>
            <w:vAlign w:val="bottom"/>
            <w:hideMark/>
          </w:tcPr>
          <w:p w14:paraId="6A91474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62689236"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MIGUEL ANTONIO CARO (IED)</w:t>
            </w:r>
          </w:p>
        </w:tc>
        <w:tc>
          <w:tcPr>
            <w:tcW w:w="596" w:type="dxa"/>
            <w:tcBorders>
              <w:top w:val="nil"/>
              <w:left w:val="nil"/>
              <w:bottom w:val="single" w:sz="4" w:space="0" w:color="auto"/>
              <w:right w:val="single" w:sz="4" w:space="0" w:color="auto"/>
            </w:tcBorders>
            <w:noWrap/>
            <w:vAlign w:val="bottom"/>
            <w:hideMark/>
          </w:tcPr>
          <w:p w14:paraId="60BE018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374</w:t>
            </w:r>
          </w:p>
        </w:tc>
      </w:tr>
      <w:tr w:rsidR="00DA2BC0" w:rsidRPr="00DA2BC0" w14:paraId="52A7D354"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5736DDE1"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17</w:t>
            </w:r>
          </w:p>
        </w:tc>
        <w:tc>
          <w:tcPr>
            <w:tcW w:w="1800" w:type="dxa"/>
            <w:tcBorders>
              <w:top w:val="nil"/>
              <w:left w:val="nil"/>
              <w:bottom w:val="single" w:sz="4" w:space="0" w:color="auto"/>
              <w:right w:val="single" w:sz="4" w:space="0" w:color="auto"/>
            </w:tcBorders>
            <w:noWrap/>
            <w:vAlign w:val="bottom"/>
            <w:hideMark/>
          </w:tcPr>
          <w:p w14:paraId="6EEAED75"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45A490D9"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NUEVA CONSTITUCION (IED)</w:t>
            </w:r>
          </w:p>
        </w:tc>
        <w:tc>
          <w:tcPr>
            <w:tcW w:w="596" w:type="dxa"/>
            <w:tcBorders>
              <w:top w:val="nil"/>
              <w:left w:val="nil"/>
              <w:bottom w:val="single" w:sz="4" w:space="0" w:color="auto"/>
              <w:right w:val="single" w:sz="4" w:space="0" w:color="auto"/>
            </w:tcBorders>
            <w:noWrap/>
            <w:vAlign w:val="bottom"/>
            <w:hideMark/>
          </w:tcPr>
          <w:p w14:paraId="5555ABAC"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561</w:t>
            </w:r>
          </w:p>
        </w:tc>
      </w:tr>
      <w:tr w:rsidR="00DA2BC0" w:rsidRPr="00DA2BC0" w14:paraId="333DB0BC"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0B63224C"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18</w:t>
            </w:r>
          </w:p>
        </w:tc>
        <w:tc>
          <w:tcPr>
            <w:tcW w:w="1800" w:type="dxa"/>
            <w:tcBorders>
              <w:top w:val="nil"/>
              <w:left w:val="nil"/>
              <w:bottom w:val="single" w:sz="4" w:space="0" w:color="auto"/>
              <w:right w:val="single" w:sz="4" w:space="0" w:color="auto"/>
            </w:tcBorders>
            <w:noWrap/>
            <w:vAlign w:val="bottom"/>
            <w:hideMark/>
          </w:tcPr>
          <w:p w14:paraId="75277CD9"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06ED765D"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REPUBLICA DE CHINA (IED)</w:t>
            </w:r>
          </w:p>
        </w:tc>
        <w:tc>
          <w:tcPr>
            <w:tcW w:w="596" w:type="dxa"/>
            <w:tcBorders>
              <w:top w:val="nil"/>
              <w:left w:val="nil"/>
              <w:bottom w:val="single" w:sz="4" w:space="0" w:color="auto"/>
              <w:right w:val="single" w:sz="4" w:space="0" w:color="auto"/>
            </w:tcBorders>
            <w:noWrap/>
            <w:vAlign w:val="bottom"/>
            <w:hideMark/>
          </w:tcPr>
          <w:p w14:paraId="5EE2860E"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526</w:t>
            </w:r>
          </w:p>
        </w:tc>
      </w:tr>
      <w:tr w:rsidR="00DA2BC0" w:rsidRPr="00DA2BC0" w14:paraId="49F721D3"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60B1FA7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19</w:t>
            </w:r>
          </w:p>
        </w:tc>
        <w:tc>
          <w:tcPr>
            <w:tcW w:w="1800" w:type="dxa"/>
            <w:tcBorders>
              <w:top w:val="nil"/>
              <w:left w:val="nil"/>
              <w:bottom w:val="single" w:sz="4" w:space="0" w:color="auto"/>
              <w:right w:val="single" w:sz="4" w:space="0" w:color="auto"/>
            </w:tcBorders>
            <w:noWrap/>
            <w:vAlign w:val="bottom"/>
            <w:hideMark/>
          </w:tcPr>
          <w:p w14:paraId="26E326E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7357A30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ROBERT F. KENNEDY (IED)</w:t>
            </w:r>
          </w:p>
        </w:tc>
        <w:tc>
          <w:tcPr>
            <w:tcW w:w="596" w:type="dxa"/>
            <w:tcBorders>
              <w:top w:val="nil"/>
              <w:left w:val="nil"/>
              <w:bottom w:val="single" w:sz="4" w:space="0" w:color="auto"/>
              <w:right w:val="single" w:sz="4" w:space="0" w:color="auto"/>
            </w:tcBorders>
            <w:noWrap/>
            <w:vAlign w:val="bottom"/>
            <w:hideMark/>
          </w:tcPr>
          <w:p w14:paraId="04158E0C"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359</w:t>
            </w:r>
          </w:p>
        </w:tc>
      </w:tr>
      <w:tr w:rsidR="00DA2BC0" w:rsidRPr="00DA2BC0" w14:paraId="38822527"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28D96FB9"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20</w:t>
            </w:r>
          </w:p>
        </w:tc>
        <w:tc>
          <w:tcPr>
            <w:tcW w:w="1800" w:type="dxa"/>
            <w:tcBorders>
              <w:top w:val="nil"/>
              <w:left w:val="nil"/>
              <w:bottom w:val="single" w:sz="4" w:space="0" w:color="auto"/>
              <w:right w:val="single" w:sz="4" w:space="0" w:color="auto"/>
            </w:tcBorders>
            <w:noWrap/>
            <w:vAlign w:val="bottom"/>
            <w:hideMark/>
          </w:tcPr>
          <w:p w14:paraId="389FDE67"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ENGATIVA</w:t>
            </w:r>
          </w:p>
        </w:tc>
        <w:tc>
          <w:tcPr>
            <w:tcW w:w="6111" w:type="dxa"/>
            <w:tcBorders>
              <w:top w:val="nil"/>
              <w:left w:val="nil"/>
              <w:bottom w:val="single" w:sz="4" w:space="0" w:color="auto"/>
              <w:right w:val="single" w:sz="4" w:space="0" w:color="auto"/>
            </w:tcBorders>
            <w:noWrap/>
            <w:vAlign w:val="bottom"/>
            <w:hideMark/>
          </w:tcPr>
          <w:p w14:paraId="6823F93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SAN JOSE NORTE (IED)</w:t>
            </w:r>
          </w:p>
        </w:tc>
        <w:tc>
          <w:tcPr>
            <w:tcW w:w="596" w:type="dxa"/>
            <w:tcBorders>
              <w:top w:val="nil"/>
              <w:left w:val="nil"/>
              <w:bottom w:val="single" w:sz="4" w:space="0" w:color="auto"/>
              <w:right w:val="single" w:sz="4" w:space="0" w:color="auto"/>
            </w:tcBorders>
            <w:noWrap/>
            <w:vAlign w:val="bottom"/>
            <w:hideMark/>
          </w:tcPr>
          <w:p w14:paraId="471CD773"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364</w:t>
            </w:r>
          </w:p>
        </w:tc>
      </w:tr>
      <w:tr w:rsidR="00DA2BC0" w:rsidRPr="00DA2BC0" w14:paraId="2DDD0298"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73D822D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21</w:t>
            </w:r>
          </w:p>
        </w:tc>
        <w:tc>
          <w:tcPr>
            <w:tcW w:w="1800" w:type="dxa"/>
            <w:tcBorders>
              <w:top w:val="nil"/>
              <w:left w:val="nil"/>
              <w:bottom w:val="single" w:sz="4" w:space="0" w:color="auto"/>
              <w:right w:val="single" w:sz="4" w:space="0" w:color="auto"/>
            </w:tcBorders>
            <w:noWrap/>
            <w:vAlign w:val="bottom"/>
            <w:hideMark/>
          </w:tcPr>
          <w:p w14:paraId="45BE15A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FONTIBON</w:t>
            </w:r>
          </w:p>
        </w:tc>
        <w:tc>
          <w:tcPr>
            <w:tcW w:w="6111" w:type="dxa"/>
            <w:tcBorders>
              <w:top w:val="nil"/>
              <w:left w:val="nil"/>
              <w:bottom w:val="single" w:sz="4" w:space="0" w:color="auto"/>
              <w:right w:val="single" w:sz="4" w:space="0" w:color="auto"/>
            </w:tcBorders>
            <w:noWrap/>
            <w:vAlign w:val="bottom"/>
            <w:hideMark/>
          </w:tcPr>
          <w:p w14:paraId="2851AFAA"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INSTITUTO TECNICO INTERNACIONAL (IED)</w:t>
            </w:r>
          </w:p>
        </w:tc>
        <w:tc>
          <w:tcPr>
            <w:tcW w:w="596" w:type="dxa"/>
            <w:tcBorders>
              <w:top w:val="nil"/>
              <w:left w:val="nil"/>
              <w:bottom w:val="single" w:sz="4" w:space="0" w:color="auto"/>
              <w:right w:val="single" w:sz="4" w:space="0" w:color="auto"/>
            </w:tcBorders>
            <w:noWrap/>
            <w:vAlign w:val="bottom"/>
            <w:hideMark/>
          </w:tcPr>
          <w:p w14:paraId="60CCDA3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982</w:t>
            </w:r>
          </w:p>
        </w:tc>
      </w:tr>
      <w:tr w:rsidR="00DA2BC0" w:rsidRPr="00DA2BC0" w14:paraId="004F03B5"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12B9500C"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22</w:t>
            </w:r>
          </w:p>
        </w:tc>
        <w:tc>
          <w:tcPr>
            <w:tcW w:w="1800" w:type="dxa"/>
            <w:tcBorders>
              <w:top w:val="nil"/>
              <w:left w:val="nil"/>
              <w:bottom w:val="single" w:sz="4" w:space="0" w:color="auto"/>
              <w:right w:val="single" w:sz="4" w:space="0" w:color="auto"/>
            </w:tcBorders>
            <w:noWrap/>
            <w:vAlign w:val="bottom"/>
            <w:hideMark/>
          </w:tcPr>
          <w:p w14:paraId="6A409321"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FONTIBON</w:t>
            </w:r>
          </w:p>
        </w:tc>
        <w:tc>
          <w:tcPr>
            <w:tcW w:w="6111" w:type="dxa"/>
            <w:tcBorders>
              <w:top w:val="nil"/>
              <w:left w:val="nil"/>
              <w:bottom w:val="single" w:sz="4" w:space="0" w:color="auto"/>
              <w:right w:val="single" w:sz="4" w:space="0" w:color="auto"/>
            </w:tcBorders>
            <w:noWrap/>
            <w:vAlign w:val="bottom"/>
            <w:hideMark/>
          </w:tcPr>
          <w:p w14:paraId="4A5950B9"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LUIS ANGEL ARANGO (IED)</w:t>
            </w:r>
          </w:p>
        </w:tc>
        <w:tc>
          <w:tcPr>
            <w:tcW w:w="596" w:type="dxa"/>
            <w:tcBorders>
              <w:top w:val="nil"/>
              <w:left w:val="nil"/>
              <w:bottom w:val="single" w:sz="4" w:space="0" w:color="auto"/>
              <w:right w:val="single" w:sz="4" w:space="0" w:color="auto"/>
            </w:tcBorders>
            <w:noWrap/>
            <w:vAlign w:val="bottom"/>
            <w:hideMark/>
          </w:tcPr>
          <w:p w14:paraId="5F7AAD1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197</w:t>
            </w:r>
          </w:p>
        </w:tc>
      </w:tr>
      <w:tr w:rsidR="00DA2BC0" w:rsidRPr="00DA2BC0" w14:paraId="0A2EB420"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724DDAA4"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23</w:t>
            </w:r>
          </w:p>
        </w:tc>
        <w:tc>
          <w:tcPr>
            <w:tcW w:w="1800" w:type="dxa"/>
            <w:tcBorders>
              <w:top w:val="nil"/>
              <w:left w:val="nil"/>
              <w:bottom w:val="single" w:sz="4" w:space="0" w:color="auto"/>
              <w:right w:val="single" w:sz="4" w:space="0" w:color="auto"/>
            </w:tcBorders>
            <w:noWrap/>
            <w:vAlign w:val="bottom"/>
            <w:hideMark/>
          </w:tcPr>
          <w:p w14:paraId="2FC9C602"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FONTIBON</w:t>
            </w:r>
          </w:p>
        </w:tc>
        <w:tc>
          <w:tcPr>
            <w:tcW w:w="6111" w:type="dxa"/>
            <w:tcBorders>
              <w:top w:val="nil"/>
              <w:left w:val="nil"/>
              <w:bottom w:val="single" w:sz="4" w:space="0" w:color="auto"/>
              <w:right w:val="single" w:sz="4" w:space="0" w:color="auto"/>
            </w:tcBorders>
            <w:noWrap/>
            <w:vAlign w:val="bottom"/>
            <w:hideMark/>
          </w:tcPr>
          <w:p w14:paraId="6ABE095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PABLO NERUDA (IED)</w:t>
            </w:r>
          </w:p>
        </w:tc>
        <w:tc>
          <w:tcPr>
            <w:tcW w:w="596" w:type="dxa"/>
            <w:tcBorders>
              <w:top w:val="nil"/>
              <w:left w:val="nil"/>
              <w:bottom w:val="single" w:sz="4" w:space="0" w:color="auto"/>
              <w:right w:val="single" w:sz="4" w:space="0" w:color="auto"/>
            </w:tcBorders>
            <w:noWrap/>
            <w:vAlign w:val="bottom"/>
            <w:hideMark/>
          </w:tcPr>
          <w:p w14:paraId="1778A3C0"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623</w:t>
            </w:r>
          </w:p>
        </w:tc>
      </w:tr>
      <w:tr w:rsidR="00DA2BC0" w:rsidRPr="00DA2BC0" w14:paraId="4A3149D6"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3CC0EC05"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24</w:t>
            </w:r>
          </w:p>
        </w:tc>
        <w:tc>
          <w:tcPr>
            <w:tcW w:w="1800" w:type="dxa"/>
            <w:tcBorders>
              <w:top w:val="nil"/>
              <w:left w:val="nil"/>
              <w:bottom w:val="single" w:sz="4" w:space="0" w:color="auto"/>
              <w:right w:val="single" w:sz="4" w:space="0" w:color="auto"/>
            </w:tcBorders>
            <w:noWrap/>
            <w:vAlign w:val="bottom"/>
            <w:hideMark/>
          </w:tcPr>
          <w:p w14:paraId="502B3EBA"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KENNEDY</w:t>
            </w:r>
          </w:p>
        </w:tc>
        <w:tc>
          <w:tcPr>
            <w:tcW w:w="6111" w:type="dxa"/>
            <w:tcBorders>
              <w:top w:val="nil"/>
              <w:left w:val="nil"/>
              <w:bottom w:val="single" w:sz="4" w:space="0" w:color="auto"/>
              <w:right w:val="single" w:sz="4" w:space="0" w:color="auto"/>
            </w:tcBorders>
            <w:noWrap/>
            <w:vAlign w:val="bottom"/>
            <w:hideMark/>
          </w:tcPr>
          <w:p w14:paraId="26124747"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ALQUERIA DE LA FRAGUA (IED)</w:t>
            </w:r>
          </w:p>
        </w:tc>
        <w:tc>
          <w:tcPr>
            <w:tcW w:w="596" w:type="dxa"/>
            <w:tcBorders>
              <w:top w:val="nil"/>
              <w:left w:val="nil"/>
              <w:bottom w:val="single" w:sz="4" w:space="0" w:color="auto"/>
              <w:right w:val="single" w:sz="4" w:space="0" w:color="auto"/>
            </w:tcBorders>
            <w:noWrap/>
            <w:vAlign w:val="bottom"/>
            <w:hideMark/>
          </w:tcPr>
          <w:p w14:paraId="2645433D"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329</w:t>
            </w:r>
          </w:p>
        </w:tc>
      </w:tr>
      <w:tr w:rsidR="00DA2BC0" w:rsidRPr="00DA2BC0" w14:paraId="69EEB518"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5FEA65F1"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25</w:t>
            </w:r>
          </w:p>
        </w:tc>
        <w:tc>
          <w:tcPr>
            <w:tcW w:w="1800" w:type="dxa"/>
            <w:tcBorders>
              <w:top w:val="nil"/>
              <w:left w:val="nil"/>
              <w:bottom w:val="single" w:sz="4" w:space="0" w:color="auto"/>
              <w:right w:val="single" w:sz="4" w:space="0" w:color="auto"/>
            </w:tcBorders>
            <w:noWrap/>
            <w:vAlign w:val="bottom"/>
            <w:hideMark/>
          </w:tcPr>
          <w:p w14:paraId="3E55A82A"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KENNEDY</w:t>
            </w:r>
          </w:p>
        </w:tc>
        <w:tc>
          <w:tcPr>
            <w:tcW w:w="6111" w:type="dxa"/>
            <w:tcBorders>
              <w:top w:val="nil"/>
              <w:left w:val="nil"/>
              <w:bottom w:val="single" w:sz="4" w:space="0" w:color="auto"/>
              <w:right w:val="single" w:sz="4" w:space="0" w:color="auto"/>
            </w:tcBorders>
            <w:noWrap/>
            <w:vAlign w:val="bottom"/>
            <w:hideMark/>
          </w:tcPr>
          <w:p w14:paraId="7721366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FERNANDO SOTO APARICIO (IED)</w:t>
            </w:r>
          </w:p>
        </w:tc>
        <w:tc>
          <w:tcPr>
            <w:tcW w:w="596" w:type="dxa"/>
            <w:tcBorders>
              <w:top w:val="nil"/>
              <w:left w:val="nil"/>
              <w:bottom w:val="single" w:sz="4" w:space="0" w:color="auto"/>
              <w:right w:val="single" w:sz="4" w:space="0" w:color="auto"/>
            </w:tcBorders>
            <w:noWrap/>
            <w:vAlign w:val="bottom"/>
            <w:hideMark/>
          </w:tcPr>
          <w:p w14:paraId="503059B8"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1244</w:t>
            </w:r>
          </w:p>
        </w:tc>
      </w:tr>
      <w:tr w:rsidR="00DA2BC0" w:rsidRPr="00DA2BC0" w14:paraId="5677DFBC"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05A63DFA"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26</w:t>
            </w:r>
          </w:p>
        </w:tc>
        <w:tc>
          <w:tcPr>
            <w:tcW w:w="1800" w:type="dxa"/>
            <w:tcBorders>
              <w:top w:val="nil"/>
              <w:left w:val="nil"/>
              <w:bottom w:val="single" w:sz="4" w:space="0" w:color="auto"/>
              <w:right w:val="single" w:sz="4" w:space="0" w:color="auto"/>
            </w:tcBorders>
            <w:noWrap/>
            <w:vAlign w:val="bottom"/>
            <w:hideMark/>
          </w:tcPr>
          <w:p w14:paraId="55A454A5"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KENNEDY</w:t>
            </w:r>
          </w:p>
        </w:tc>
        <w:tc>
          <w:tcPr>
            <w:tcW w:w="6111" w:type="dxa"/>
            <w:tcBorders>
              <w:top w:val="nil"/>
              <w:left w:val="nil"/>
              <w:bottom w:val="single" w:sz="4" w:space="0" w:color="auto"/>
              <w:right w:val="single" w:sz="4" w:space="0" w:color="auto"/>
            </w:tcBorders>
            <w:noWrap/>
            <w:vAlign w:val="bottom"/>
            <w:hideMark/>
          </w:tcPr>
          <w:p w14:paraId="1C5019F5"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FRANCISCO DE MIRANDA (IED)</w:t>
            </w:r>
          </w:p>
        </w:tc>
        <w:tc>
          <w:tcPr>
            <w:tcW w:w="596" w:type="dxa"/>
            <w:tcBorders>
              <w:top w:val="nil"/>
              <w:left w:val="nil"/>
              <w:bottom w:val="single" w:sz="4" w:space="0" w:color="auto"/>
              <w:right w:val="single" w:sz="4" w:space="0" w:color="auto"/>
            </w:tcBorders>
            <w:noWrap/>
            <w:vAlign w:val="bottom"/>
            <w:hideMark/>
          </w:tcPr>
          <w:p w14:paraId="48008194"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294</w:t>
            </w:r>
          </w:p>
        </w:tc>
      </w:tr>
      <w:tr w:rsidR="00DA2BC0" w:rsidRPr="00DA2BC0" w14:paraId="509F6F95"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4FCF0863"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27</w:t>
            </w:r>
          </w:p>
        </w:tc>
        <w:tc>
          <w:tcPr>
            <w:tcW w:w="1800" w:type="dxa"/>
            <w:tcBorders>
              <w:top w:val="nil"/>
              <w:left w:val="nil"/>
              <w:bottom w:val="single" w:sz="4" w:space="0" w:color="auto"/>
              <w:right w:val="single" w:sz="4" w:space="0" w:color="auto"/>
            </w:tcBorders>
            <w:noWrap/>
            <w:vAlign w:val="bottom"/>
            <w:hideMark/>
          </w:tcPr>
          <w:p w14:paraId="548196AE"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KENNEDY</w:t>
            </w:r>
          </w:p>
        </w:tc>
        <w:tc>
          <w:tcPr>
            <w:tcW w:w="6111" w:type="dxa"/>
            <w:tcBorders>
              <w:top w:val="nil"/>
              <w:left w:val="nil"/>
              <w:bottom w:val="single" w:sz="4" w:space="0" w:color="auto"/>
              <w:right w:val="single" w:sz="4" w:space="0" w:color="auto"/>
            </w:tcBorders>
            <w:noWrap/>
            <w:vAlign w:val="bottom"/>
            <w:hideMark/>
          </w:tcPr>
          <w:p w14:paraId="0A7E6D74"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LA FLORESTA SUR (IED)</w:t>
            </w:r>
          </w:p>
        </w:tc>
        <w:tc>
          <w:tcPr>
            <w:tcW w:w="596" w:type="dxa"/>
            <w:tcBorders>
              <w:top w:val="nil"/>
              <w:left w:val="nil"/>
              <w:bottom w:val="single" w:sz="4" w:space="0" w:color="auto"/>
              <w:right w:val="single" w:sz="4" w:space="0" w:color="auto"/>
            </w:tcBorders>
            <w:noWrap/>
            <w:vAlign w:val="bottom"/>
            <w:hideMark/>
          </w:tcPr>
          <w:p w14:paraId="2F399F42"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576</w:t>
            </w:r>
          </w:p>
        </w:tc>
      </w:tr>
      <w:tr w:rsidR="00DA2BC0" w:rsidRPr="00DA2BC0" w14:paraId="36CDAD02"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0F888159"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28</w:t>
            </w:r>
          </w:p>
        </w:tc>
        <w:tc>
          <w:tcPr>
            <w:tcW w:w="1800" w:type="dxa"/>
            <w:tcBorders>
              <w:top w:val="nil"/>
              <w:left w:val="nil"/>
              <w:bottom w:val="single" w:sz="4" w:space="0" w:color="auto"/>
              <w:right w:val="single" w:sz="4" w:space="0" w:color="auto"/>
            </w:tcBorders>
            <w:noWrap/>
            <w:vAlign w:val="bottom"/>
            <w:hideMark/>
          </w:tcPr>
          <w:p w14:paraId="02D6DB1F"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KENNEDY</w:t>
            </w:r>
          </w:p>
        </w:tc>
        <w:tc>
          <w:tcPr>
            <w:tcW w:w="6111" w:type="dxa"/>
            <w:tcBorders>
              <w:top w:val="nil"/>
              <w:left w:val="nil"/>
              <w:bottom w:val="single" w:sz="4" w:space="0" w:color="auto"/>
              <w:right w:val="single" w:sz="4" w:space="0" w:color="auto"/>
            </w:tcBorders>
            <w:noWrap/>
            <w:vAlign w:val="bottom"/>
            <w:hideMark/>
          </w:tcPr>
          <w:p w14:paraId="07A0F90D"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LAS AMERICAS (IED)</w:t>
            </w:r>
          </w:p>
        </w:tc>
        <w:tc>
          <w:tcPr>
            <w:tcW w:w="596" w:type="dxa"/>
            <w:tcBorders>
              <w:top w:val="nil"/>
              <w:left w:val="nil"/>
              <w:bottom w:val="single" w:sz="4" w:space="0" w:color="auto"/>
              <w:right w:val="single" w:sz="4" w:space="0" w:color="auto"/>
            </w:tcBorders>
            <w:noWrap/>
            <w:vAlign w:val="bottom"/>
            <w:hideMark/>
          </w:tcPr>
          <w:p w14:paraId="457F117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566</w:t>
            </w:r>
          </w:p>
        </w:tc>
      </w:tr>
      <w:tr w:rsidR="00DA2BC0" w:rsidRPr="00DA2BC0" w14:paraId="0764AF4D"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0B72E56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29</w:t>
            </w:r>
          </w:p>
        </w:tc>
        <w:tc>
          <w:tcPr>
            <w:tcW w:w="1800" w:type="dxa"/>
            <w:tcBorders>
              <w:top w:val="nil"/>
              <w:left w:val="nil"/>
              <w:bottom w:val="single" w:sz="4" w:space="0" w:color="auto"/>
              <w:right w:val="single" w:sz="4" w:space="0" w:color="auto"/>
            </w:tcBorders>
            <w:noWrap/>
            <w:vAlign w:val="bottom"/>
            <w:hideMark/>
          </w:tcPr>
          <w:p w14:paraId="51D7FC7B"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KENNEDY</w:t>
            </w:r>
          </w:p>
        </w:tc>
        <w:tc>
          <w:tcPr>
            <w:tcW w:w="6111" w:type="dxa"/>
            <w:tcBorders>
              <w:top w:val="nil"/>
              <w:left w:val="nil"/>
              <w:bottom w:val="single" w:sz="4" w:space="0" w:color="auto"/>
              <w:right w:val="single" w:sz="4" w:space="0" w:color="auto"/>
            </w:tcBorders>
            <w:noWrap/>
            <w:vAlign w:val="bottom"/>
            <w:hideMark/>
          </w:tcPr>
          <w:p w14:paraId="65FDE6E1"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MARSELLA (IED)</w:t>
            </w:r>
          </w:p>
        </w:tc>
        <w:tc>
          <w:tcPr>
            <w:tcW w:w="596" w:type="dxa"/>
            <w:tcBorders>
              <w:top w:val="nil"/>
              <w:left w:val="nil"/>
              <w:bottom w:val="single" w:sz="4" w:space="0" w:color="auto"/>
              <w:right w:val="single" w:sz="4" w:space="0" w:color="auto"/>
            </w:tcBorders>
            <w:noWrap/>
            <w:vAlign w:val="bottom"/>
            <w:hideMark/>
          </w:tcPr>
          <w:p w14:paraId="588F2AAA"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733</w:t>
            </w:r>
          </w:p>
        </w:tc>
      </w:tr>
      <w:tr w:rsidR="00DA2BC0" w:rsidRPr="00DA2BC0" w14:paraId="1B5874B6"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3CA5D3E5"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30</w:t>
            </w:r>
          </w:p>
        </w:tc>
        <w:tc>
          <w:tcPr>
            <w:tcW w:w="1800" w:type="dxa"/>
            <w:tcBorders>
              <w:top w:val="nil"/>
              <w:left w:val="nil"/>
              <w:bottom w:val="single" w:sz="4" w:space="0" w:color="auto"/>
              <w:right w:val="single" w:sz="4" w:space="0" w:color="auto"/>
            </w:tcBorders>
            <w:noWrap/>
            <w:vAlign w:val="bottom"/>
            <w:hideMark/>
          </w:tcPr>
          <w:p w14:paraId="40BED780"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KENNEDY</w:t>
            </w:r>
          </w:p>
        </w:tc>
        <w:tc>
          <w:tcPr>
            <w:tcW w:w="6111" w:type="dxa"/>
            <w:tcBorders>
              <w:top w:val="nil"/>
              <w:left w:val="nil"/>
              <w:bottom w:val="single" w:sz="4" w:space="0" w:color="auto"/>
              <w:right w:val="single" w:sz="4" w:space="0" w:color="auto"/>
            </w:tcBorders>
            <w:noWrap/>
            <w:vAlign w:val="bottom"/>
            <w:hideMark/>
          </w:tcPr>
          <w:p w14:paraId="745E2522"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SAN JOSE DE CASTILLA (IED)</w:t>
            </w:r>
          </w:p>
        </w:tc>
        <w:tc>
          <w:tcPr>
            <w:tcW w:w="596" w:type="dxa"/>
            <w:tcBorders>
              <w:top w:val="nil"/>
              <w:left w:val="nil"/>
              <w:bottom w:val="single" w:sz="4" w:space="0" w:color="auto"/>
              <w:right w:val="single" w:sz="4" w:space="0" w:color="auto"/>
            </w:tcBorders>
            <w:noWrap/>
            <w:vAlign w:val="bottom"/>
            <w:hideMark/>
          </w:tcPr>
          <w:p w14:paraId="5AC38F2C"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546</w:t>
            </w:r>
          </w:p>
        </w:tc>
      </w:tr>
      <w:tr w:rsidR="00DA2BC0" w:rsidRPr="00DA2BC0" w14:paraId="2755A883"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2B8228E9"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31</w:t>
            </w:r>
          </w:p>
        </w:tc>
        <w:tc>
          <w:tcPr>
            <w:tcW w:w="1800" w:type="dxa"/>
            <w:tcBorders>
              <w:top w:val="nil"/>
              <w:left w:val="nil"/>
              <w:bottom w:val="single" w:sz="4" w:space="0" w:color="auto"/>
              <w:right w:val="single" w:sz="4" w:space="0" w:color="auto"/>
            </w:tcBorders>
            <w:noWrap/>
            <w:vAlign w:val="bottom"/>
            <w:hideMark/>
          </w:tcPr>
          <w:p w14:paraId="3B682E5D"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LOS MARTIRES</w:t>
            </w:r>
          </w:p>
        </w:tc>
        <w:tc>
          <w:tcPr>
            <w:tcW w:w="6111" w:type="dxa"/>
            <w:tcBorders>
              <w:top w:val="nil"/>
              <w:left w:val="nil"/>
              <w:bottom w:val="single" w:sz="4" w:space="0" w:color="auto"/>
              <w:right w:val="single" w:sz="4" w:space="0" w:color="auto"/>
            </w:tcBorders>
            <w:noWrap/>
            <w:vAlign w:val="bottom"/>
            <w:hideMark/>
          </w:tcPr>
          <w:p w14:paraId="26C776B6"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LICEO NACIONAL AGUSTIN NIETO CABALLERO (IED)</w:t>
            </w:r>
          </w:p>
        </w:tc>
        <w:tc>
          <w:tcPr>
            <w:tcW w:w="596" w:type="dxa"/>
            <w:tcBorders>
              <w:top w:val="nil"/>
              <w:left w:val="nil"/>
              <w:bottom w:val="single" w:sz="4" w:space="0" w:color="auto"/>
              <w:right w:val="single" w:sz="4" w:space="0" w:color="auto"/>
            </w:tcBorders>
            <w:noWrap/>
            <w:vAlign w:val="bottom"/>
            <w:hideMark/>
          </w:tcPr>
          <w:p w14:paraId="4D21DE30"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314</w:t>
            </w:r>
          </w:p>
        </w:tc>
      </w:tr>
      <w:tr w:rsidR="00DA2BC0" w:rsidRPr="00DA2BC0" w14:paraId="2466A3D5"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1C2E7199"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32</w:t>
            </w:r>
          </w:p>
        </w:tc>
        <w:tc>
          <w:tcPr>
            <w:tcW w:w="1800" w:type="dxa"/>
            <w:tcBorders>
              <w:top w:val="nil"/>
              <w:left w:val="nil"/>
              <w:bottom w:val="single" w:sz="4" w:space="0" w:color="auto"/>
              <w:right w:val="single" w:sz="4" w:space="0" w:color="auto"/>
            </w:tcBorders>
            <w:noWrap/>
            <w:vAlign w:val="bottom"/>
            <w:hideMark/>
          </w:tcPr>
          <w:p w14:paraId="3CC8C36A"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LOS MARTIRES</w:t>
            </w:r>
          </w:p>
        </w:tc>
        <w:tc>
          <w:tcPr>
            <w:tcW w:w="6111" w:type="dxa"/>
            <w:tcBorders>
              <w:top w:val="nil"/>
              <w:left w:val="nil"/>
              <w:bottom w:val="single" w:sz="4" w:space="0" w:color="auto"/>
              <w:right w:val="single" w:sz="4" w:space="0" w:color="auto"/>
            </w:tcBorders>
            <w:noWrap/>
            <w:vAlign w:val="bottom"/>
            <w:hideMark/>
          </w:tcPr>
          <w:p w14:paraId="7CFD824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TECNICO MENORAH (IED)</w:t>
            </w:r>
          </w:p>
        </w:tc>
        <w:tc>
          <w:tcPr>
            <w:tcW w:w="596" w:type="dxa"/>
            <w:tcBorders>
              <w:top w:val="nil"/>
              <w:left w:val="nil"/>
              <w:bottom w:val="single" w:sz="4" w:space="0" w:color="auto"/>
              <w:right w:val="single" w:sz="4" w:space="0" w:color="auto"/>
            </w:tcBorders>
            <w:noWrap/>
            <w:vAlign w:val="bottom"/>
            <w:hideMark/>
          </w:tcPr>
          <w:p w14:paraId="247B2C7E"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399</w:t>
            </w:r>
          </w:p>
        </w:tc>
      </w:tr>
      <w:tr w:rsidR="00DA2BC0" w:rsidRPr="00DA2BC0" w14:paraId="7F8C3E0C"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10A7F5DA"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33</w:t>
            </w:r>
          </w:p>
        </w:tc>
        <w:tc>
          <w:tcPr>
            <w:tcW w:w="1800" w:type="dxa"/>
            <w:tcBorders>
              <w:top w:val="nil"/>
              <w:left w:val="nil"/>
              <w:bottom w:val="single" w:sz="4" w:space="0" w:color="auto"/>
              <w:right w:val="single" w:sz="4" w:space="0" w:color="auto"/>
            </w:tcBorders>
            <w:noWrap/>
            <w:vAlign w:val="bottom"/>
            <w:hideMark/>
          </w:tcPr>
          <w:p w14:paraId="168F6D0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PUENTE ARANDA</w:t>
            </w:r>
          </w:p>
        </w:tc>
        <w:tc>
          <w:tcPr>
            <w:tcW w:w="6111" w:type="dxa"/>
            <w:tcBorders>
              <w:top w:val="nil"/>
              <w:left w:val="nil"/>
              <w:bottom w:val="single" w:sz="4" w:space="0" w:color="auto"/>
              <w:right w:val="single" w:sz="4" w:space="0" w:color="auto"/>
            </w:tcBorders>
            <w:noWrap/>
            <w:vAlign w:val="bottom"/>
            <w:hideMark/>
          </w:tcPr>
          <w:p w14:paraId="1755C424"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ANDRES BELLO (IED)</w:t>
            </w:r>
          </w:p>
        </w:tc>
        <w:tc>
          <w:tcPr>
            <w:tcW w:w="596" w:type="dxa"/>
            <w:tcBorders>
              <w:top w:val="nil"/>
              <w:left w:val="nil"/>
              <w:bottom w:val="single" w:sz="4" w:space="0" w:color="auto"/>
              <w:right w:val="single" w:sz="4" w:space="0" w:color="auto"/>
            </w:tcBorders>
            <w:noWrap/>
            <w:vAlign w:val="bottom"/>
            <w:hideMark/>
          </w:tcPr>
          <w:p w14:paraId="50524775"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389</w:t>
            </w:r>
          </w:p>
        </w:tc>
      </w:tr>
      <w:tr w:rsidR="00DA2BC0" w:rsidRPr="00DA2BC0" w14:paraId="219F27D1"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42355DCD"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34</w:t>
            </w:r>
          </w:p>
        </w:tc>
        <w:tc>
          <w:tcPr>
            <w:tcW w:w="1800" w:type="dxa"/>
            <w:tcBorders>
              <w:top w:val="nil"/>
              <w:left w:val="nil"/>
              <w:bottom w:val="single" w:sz="4" w:space="0" w:color="auto"/>
              <w:right w:val="single" w:sz="4" w:space="0" w:color="auto"/>
            </w:tcBorders>
            <w:noWrap/>
            <w:vAlign w:val="bottom"/>
            <w:hideMark/>
          </w:tcPr>
          <w:p w14:paraId="145C5CAA"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PUENTE ARANDA</w:t>
            </w:r>
          </w:p>
        </w:tc>
        <w:tc>
          <w:tcPr>
            <w:tcW w:w="6111" w:type="dxa"/>
            <w:tcBorders>
              <w:top w:val="nil"/>
              <w:left w:val="nil"/>
              <w:bottom w:val="single" w:sz="4" w:space="0" w:color="auto"/>
              <w:right w:val="single" w:sz="4" w:space="0" w:color="auto"/>
            </w:tcBorders>
            <w:noWrap/>
            <w:vAlign w:val="bottom"/>
            <w:hideMark/>
          </w:tcPr>
          <w:p w14:paraId="365B9B6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DE CULTURA POPULAR (IED)</w:t>
            </w:r>
          </w:p>
        </w:tc>
        <w:tc>
          <w:tcPr>
            <w:tcW w:w="596" w:type="dxa"/>
            <w:tcBorders>
              <w:top w:val="nil"/>
              <w:left w:val="nil"/>
              <w:bottom w:val="single" w:sz="4" w:space="0" w:color="auto"/>
              <w:right w:val="single" w:sz="4" w:space="0" w:color="auto"/>
            </w:tcBorders>
            <w:noWrap/>
            <w:vAlign w:val="bottom"/>
            <w:hideMark/>
          </w:tcPr>
          <w:p w14:paraId="7365C0B7"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294</w:t>
            </w:r>
          </w:p>
        </w:tc>
      </w:tr>
      <w:tr w:rsidR="00DA2BC0" w:rsidRPr="00DA2BC0" w14:paraId="38526815"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71C72FCD"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35</w:t>
            </w:r>
          </w:p>
        </w:tc>
        <w:tc>
          <w:tcPr>
            <w:tcW w:w="1800" w:type="dxa"/>
            <w:tcBorders>
              <w:top w:val="nil"/>
              <w:left w:val="nil"/>
              <w:bottom w:val="single" w:sz="4" w:space="0" w:color="auto"/>
              <w:right w:val="single" w:sz="4" w:space="0" w:color="auto"/>
            </w:tcBorders>
            <w:noWrap/>
            <w:vAlign w:val="bottom"/>
            <w:hideMark/>
          </w:tcPr>
          <w:p w14:paraId="0181B221"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PUENTE ARANDA</w:t>
            </w:r>
          </w:p>
        </w:tc>
        <w:tc>
          <w:tcPr>
            <w:tcW w:w="6111" w:type="dxa"/>
            <w:tcBorders>
              <w:top w:val="nil"/>
              <w:left w:val="nil"/>
              <w:bottom w:val="single" w:sz="4" w:space="0" w:color="auto"/>
              <w:right w:val="single" w:sz="4" w:space="0" w:color="auto"/>
            </w:tcBorders>
            <w:noWrap/>
            <w:vAlign w:val="bottom"/>
            <w:hideMark/>
          </w:tcPr>
          <w:p w14:paraId="679B49C4"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EL JAZMIN (IED)</w:t>
            </w:r>
          </w:p>
        </w:tc>
        <w:tc>
          <w:tcPr>
            <w:tcW w:w="596" w:type="dxa"/>
            <w:tcBorders>
              <w:top w:val="nil"/>
              <w:left w:val="nil"/>
              <w:bottom w:val="single" w:sz="4" w:space="0" w:color="auto"/>
              <w:right w:val="single" w:sz="4" w:space="0" w:color="auto"/>
            </w:tcBorders>
            <w:noWrap/>
            <w:vAlign w:val="bottom"/>
            <w:hideMark/>
          </w:tcPr>
          <w:p w14:paraId="4B69E3B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481</w:t>
            </w:r>
          </w:p>
        </w:tc>
      </w:tr>
      <w:tr w:rsidR="00DA2BC0" w:rsidRPr="00DA2BC0" w14:paraId="0E2CF192"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4C6FBDBA"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36</w:t>
            </w:r>
          </w:p>
        </w:tc>
        <w:tc>
          <w:tcPr>
            <w:tcW w:w="1800" w:type="dxa"/>
            <w:tcBorders>
              <w:top w:val="nil"/>
              <w:left w:val="nil"/>
              <w:bottom w:val="single" w:sz="4" w:space="0" w:color="auto"/>
              <w:right w:val="single" w:sz="4" w:space="0" w:color="auto"/>
            </w:tcBorders>
            <w:noWrap/>
            <w:vAlign w:val="bottom"/>
            <w:hideMark/>
          </w:tcPr>
          <w:p w14:paraId="75CE691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RAFAEL URIBE URIBE</w:t>
            </w:r>
          </w:p>
        </w:tc>
        <w:tc>
          <w:tcPr>
            <w:tcW w:w="6111" w:type="dxa"/>
            <w:tcBorders>
              <w:top w:val="nil"/>
              <w:left w:val="nil"/>
              <w:bottom w:val="single" w:sz="4" w:space="0" w:color="auto"/>
              <w:right w:val="single" w:sz="4" w:space="0" w:color="auto"/>
            </w:tcBorders>
            <w:noWrap/>
            <w:vAlign w:val="bottom"/>
            <w:hideMark/>
          </w:tcPr>
          <w:p w14:paraId="0AA1FC4F"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ALEJANDRO OBREGON (IED)</w:t>
            </w:r>
          </w:p>
        </w:tc>
        <w:tc>
          <w:tcPr>
            <w:tcW w:w="596" w:type="dxa"/>
            <w:tcBorders>
              <w:top w:val="nil"/>
              <w:left w:val="nil"/>
              <w:bottom w:val="single" w:sz="4" w:space="0" w:color="auto"/>
              <w:right w:val="single" w:sz="4" w:space="0" w:color="auto"/>
            </w:tcBorders>
            <w:noWrap/>
            <w:vAlign w:val="bottom"/>
            <w:hideMark/>
          </w:tcPr>
          <w:p w14:paraId="035926AA"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354</w:t>
            </w:r>
          </w:p>
        </w:tc>
      </w:tr>
      <w:tr w:rsidR="00DA2BC0" w:rsidRPr="00DA2BC0" w14:paraId="08C0E4C6"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6D3C2F2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37</w:t>
            </w:r>
          </w:p>
        </w:tc>
        <w:tc>
          <w:tcPr>
            <w:tcW w:w="1800" w:type="dxa"/>
            <w:tcBorders>
              <w:top w:val="nil"/>
              <w:left w:val="nil"/>
              <w:bottom w:val="single" w:sz="4" w:space="0" w:color="auto"/>
              <w:right w:val="single" w:sz="4" w:space="0" w:color="auto"/>
            </w:tcBorders>
            <w:noWrap/>
            <w:vAlign w:val="bottom"/>
            <w:hideMark/>
          </w:tcPr>
          <w:p w14:paraId="38E9BF17"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RAFAEL URIBE URIBE</w:t>
            </w:r>
          </w:p>
        </w:tc>
        <w:tc>
          <w:tcPr>
            <w:tcW w:w="6111" w:type="dxa"/>
            <w:tcBorders>
              <w:top w:val="nil"/>
              <w:left w:val="nil"/>
              <w:bottom w:val="single" w:sz="4" w:space="0" w:color="auto"/>
              <w:right w:val="single" w:sz="4" w:space="0" w:color="auto"/>
            </w:tcBorders>
            <w:noWrap/>
            <w:vAlign w:val="bottom"/>
            <w:hideMark/>
          </w:tcPr>
          <w:p w14:paraId="7A54999D"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ANTONIO BARAYA (IED)</w:t>
            </w:r>
          </w:p>
        </w:tc>
        <w:tc>
          <w:tcPr>
            <w:tcW w:w="596" w:type="dxa"/>
            <w:tcBorders>
              <w:top w:val="nil"/>
              <w:left w:val="nil"/>
              <w:bottom w:val="single" w:sz="4" w:space="0" w:color="auto"/>
              <w:right w:val="single" w:sz="4" w:space="0" w:color="auto"/>
            </w:tcBorders>
            <w:noWrap/>
            <w:vAlign w:val="bottom"/>
            <w:hideMark/>
          </w:tcPr>
          <w:p w14:paraId="1A960816"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299</w:t>
            </w:r>
          </w:p>
        </w:tc>
      </w:tr>
      <w:tr w:rsidR="00DA2BC0" w:rsidRPr="00DA2BC0" w14:paraId="2D63605C"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6B153CE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38</w:t>
            </w:r>
          </w:p>
        </w:tc>
        <w:tc>
          <w:tcPr>
            <w:tcW w:w="1800" w:type="dxa"/>
            <w:tcBorders>
              <w:top w:val="nil"/>
              <w:left w:val="nil"/>
              <w:bottom w:val="single" w:sz="4" w:space="0" w:color="auto"/>
              <w:right w:val="single" w:sz="4" w:space="0" w:color="auto"/>
            </w:tcBorders>
            <w:noWrap/>
            <w:vAlign w:val="bottom"/>
            <w:hideMark/>
          </w:tcPr>
          <w:p w14:paraId="28CEFE0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RAFAEL URIBE URIBE</w:t>
            </w:r>
          </w:p>
        </w:tc>
        <w:tc>
          <w:tcPr>
            <w:tcW w:w="6111" w:type="dxa"/>
            <w:tcBorders>
              <w:top w:val="nil"/>
              <w:left w:val="nil"/>
              <w:bottom w:val="single" w:sz="4" w:space="0" w:color="auto"/>
              <w:right w:val="single" w:sz="4" w:space="0" w:color="auto"/>
            </w:tcBorders>
            <w:noWrap/>
            <w:vAlign w:val="bottom"/>
            <w:hideMark/>
          </w:tcPr>
          <w:p w14:paraId="27F439B9"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MARRUECOS Y MOLINOS (IED)</w:t>
            </w:r>
          </w:p>
        </w:tc>
        <w:tc>
          <w:tcPr>
            <w:tcW w:w="596" w:type="dxa"/>
            <w:tcBorders>
              <w:top w:val="nil"/>
              <w:left w:val="nil"/>
              <w:bottom w:val="single" w:sz="4" w:space="0" w:color="auto"/>
              <w:right w:val="single" w:sz="4" w:space="0" w:color="auto"/>
            </w:tcBorders>
            <w:noWrap/>
            <w:vAlign w:val="bottom"/>
            <w:hideMark/>
          </w:tcPr>
          <w:p w14:paraId="5F572640"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1127</w:t>
            </w:r>
          </w:p>
        </w:tc>
      </w:tr>
      <w:tr w:rsidR="00DA2BC0" w:rsidRPr="00DA2BC0" w14:paraId="0E904BC3"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58746D9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39</w:t>
            </w:r>
          </w:p>
        </w:tc>
        <w:tc>
          <w:tcPr>
            <w:tcW w:w="1800" w:type="dxa"/>
            <w:tcBorders>
              <w:top w:val="nil"/>
              <w:left w:val="nil"/>
              <w:bottom w:val="single" w:sz="4" w:space="0" w:color="auto"/>
              <w:right w:val="single" w:sz="4" w:space="0" w:color="auto"/>
            </w:tcBorders>
            <w:noWrap/>
            <w:vAlign w:val="bottom"/>
            <w:hideMark/>
          </w:tcPr>
          <w:p w14:paraId="059DB864"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RAFAEL URIBE URIBE</w:t>
            </w:r>
          </w:p>
        </w:tc>
        <w:tc>
          <w:tcPr>
            <w:tcW w:w="6111" w:type="dxa"/>
            <w:tcBorders>
              <w:top w:val="nil"/>
              <w:left w:val="nil"/>
              <w:bottom w:val="single" w:sz="4" w:space="0" w:color="auto"/>
              <w:right w:val="single" w:sz="4" w:space="0" w:color="auto"/>
            </w:tcBorders>
            <w:noWrap/>
            <w:vAlign w:val="bottom"/>
            <w:hideMark/>
          </w:tcPr>
          <w:p w14:paraId="0EB78915"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REINO DE HOLANDA (IED)</w:t>
            </w:r>
          </w:p>
        </w:tc>
        <w:tc>
          <w:tcPr>
            <w:tcW w:w="596" w:type="dxa"/>
            <w:tcBorders>
              <w:top w:val="nil"/>
              <w:left w:val="nil"/>
              <w:bottom w:val="single" w:sz="4" w:space="0" w:color="auto"/>
              <w:right w:val="single" w:sz="4" w:space="0" w:color="auto"/>
            </w:tcBorders>
            <w:noWrap/>
            <w:vAlign w:val="bottom"/>
            <w:hideMark/>
          </w:tcPr>
          <w:p w14:paraId="3212994F"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668</w:t>
            </w:r>
          </w:p>
        </w:tc>
      </w:tr>
      <w:tr w:rsidR="00DA2BC0" w:rsidRPr="00DA2BC0" w14:paraId="12F15F00"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50B72612"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40</w:t>
            </w:r>
          </w:p>
        </w:tc>
        <w:tc>
          <w:tcPr>
            <w:tcW w:w="1800" w:type="dxa"/>
            <w:tcBorders>
              <w:top w:val="nil"/>
              <w:left w:val="nil"/>
              <w:bottom w:val="single" w:sz="4" w:space="0" w:color="auto"/>
              <w:right w:val="single" w:sz="4" w:space="0" w:color="auto"/>
            </w:tcBorders>
            <w:noWrap/>
            <w:vAlign w:val="bottom"/>
            <w:hideMark/>
          </w:tcPr>
          <w:p w14:paraId="1D3C5D27"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RAFAEL URIBE URIBE</w:t>
            </w:r>
          </w:p>
        </w:tc>
        <w:tc>
          <w:tcPr>
            <w:tcW w:w="6111" w:type="dxa"/>
            <w:tcBorders>
              <w:top w:val="nil"/>
              <w:left w:val="nil"/>
              <w:bottom w:val="single" w:sz="4" w:space="0" w:color="auto"/>
              <w:right w:val="single" w:sz="4" w:space="0" w:color="auto"/>
            </w:tcBorders>
            <w:noWrap/>
            <w:vAlign w:val="bottom"/>
            <w:hideMark/>
          </w:tcPr>
          <w:p w14:paraId="2FCE6820"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REPUBLICA FEDERAL DE ALEMANIA (IED)</w:t>
            </w:r>
          </w:p>
        </w:tc>
        <w:tc>
          <w:tcPr>
            <w:tcW w:w="596" w:type="dxa"/>
            <w:tcBorders>
              <w:top w:val="nil"/>
              <w:left w:val="nil"/>
              <w:bottom w:val="single" w:sz="4" w:space="0" w:color="auto"/>
              <w:right w:val="single" w:sz="4" w:space="0" w:color="auto"/>
            </w:tcBorders>
            <w:noWrap/>
            <w:vAlign w:val="bottom"/>
            <w:hideMark/>
          </w:tcPr>
          <w:p w14:paraId="1C7D6DFE"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167</w:t>
            </w:r>
          </w:p>
        </w:tc>
      </w:tr>
      <w:tr w:rsidR="00DA2BC0" w:rsidRPr="00DA2BC0" w14:paraId="6D67A9F2"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50D63F8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41</w:t>
            </w:r>
          </w:p>
        </w:tc>
        <w:tc>
          <w:tcPr>
            <w:tcW w:w="1800" w:type="dxa"/>
            <w:tcBorders>
              <w:top w:val="nil"/>
              <w:left w:val="nil"/>
              <w:bottom w:val="single" w:sz="4" w:space="0" w:color="auto"/>
              <w:right w:val="single" w:sz="4" w:space="0" w:color="auto"/>
            </w:tcBorders>
            <w:noWrap/>
            <w:vAlign w:val="bottom"/>
            <w:hideMark/>
          </w:tcPr>
          <w:p w14:paraId="4650885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SUBA</w:t>
            </w:r>
          </w:p>
        </w:tc>
        <w:tc>
          <w:tcPr>
            <w:tcW w:w="6111" w:type="dxa"/>
            <w:tcBorders>
              <w:top w:val="nil"/>
              <w:left w:val="nil"/>
              <w:bottom w:val="single" w:sz="4" w:space="0" w:color="auto"/>
              <w:right w:val="single" w:sz="4" w:space="0" w:color="auto"/>
            </w:tcBorders>
            <w:noWrap/>
            <w:vAlign w:val="bottom"/>
            <w:hideMark/>
          </w:tcPr>
          <w:p w14:paraId="1A8B7170"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ANIBAL FERNANDEZ DE SOTO (IED)</w:t>
            </w:r>
          </w:p>
        </w:tc>
        <w:tc>
          <w:tcPr>
            <w:tcW w:w="596" w:type="dxa"/>
            <w:tcBorders>
              <w:top w:val="nil"/>
              <w:left w:val="nil"/>
              <w:bottom w:val="single" w:sz="4" w:space="0" w:color="auto"/>
              <w:right w:val="single" w:sz="4" w:space="0" w:color="auto"/>
            </w:tcBorders>
            <w:noWrap/>
            <w:vAlign w:val="bottom"/>
            <w:hideMark/>
          </w:tcPr>
          <w:p w14:paraId="728B8484"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379</w:t>
            </w:r>
          </w:p>
        </w:tc>
      </w:tr>
      <w:tr w:rsidR="00DA2BC0" w:rsidRPr="00DA2BC0" w14:paraId="29FD53FA"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3CEF9BA1"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42</w:t>
            </w:r>
          </w:p>
        </w:tc>
        <w:tc>
          <w:tcPr>
            <w:tcW w:w="1800" w:type="dxa"/>
            <w:tcBorders>
              <w:top w:val="nil"/>
              <w:left w:val="nil"/>
              <w:bottom w:val="single" w:sz="4" w:space="0" w:color="auto"/>
              <w:right w:val="single" w:sz="4" w:space="0" w:color="auto"/>
            </w:tcBorders>
            <w:noWrap/>
            <w:vAlign w:val="bottom"/>
            <w:hideMark/>
          </w:tcPr>
          <w:p w14:paraId="4F324CEC"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SUBA</w:t>
            </w:r>
          </w:p>
        </w:tc>
        <w:tc>
          <w:tcPr>
            <w:tcW w:w="6111" w:type="dxa"/>
            <w:tcBorders>
              <w:top w:val="nil"/>
              <w:left w:val="nil"/>
              <w:bottom w:val="single" w:sz="4" w:space="0" w:color="auto"/>
              <w:right w:val="single" w:sz="4" w:space="0" w:color="auto"/>
            </w:tcBorders>
            <w:noWrap/>
            <w:vAlign w:val="bottom"/>
            <w:hideMark/>
          </w:tcPr>
          <w:p w14:paraId="57BDE6FB"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EL SALITRE - SUBA (IED)</w:t>
            </w:r>
          </w:p>
        </w:tc>
        <w:tc>
          <w:tcPr>
            <w:tcW w:w="596" w:type="dxa"/>
            <w:tcBorders>
              <w:top w:val="nil"/>
              <w:left w:val="nil"/>
              <w:bottom w:val="single" w:sz="4" w:space="0" w:color="auto"/>
              <w:right w:val="single" w:sz="4" w:space="0" w:color="auto"/>
            </w:tcBorders>
            <w:noWrap/>
            <w:vAlign w:val="bottom"/>
            <w:hideMark/>
          </w:tcPr>
          <w:p w14:paraId="2B52FE95"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1319</w:t>
            </w:r>
          </w:p>
        </w:tc>
      </w:tr>
      <w:tr w:rsidR="00DA2BC0" w:rsidRPr="00DA2BC0" w14:paraId="42B5AC54"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768B59FC"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43</w:t>
            </w:r>
          </w:p>
        </w:tc>
        <w:tc>
          <w:tcPr>
            <w:tcW w:w="1800" w:type="dxa"/>
            <w:tcBorders>
              <w:top w:val="nil"/>
              <w:left w:val="nil"/>
              <w:bottom w:val="single" w:sz="4" w:space="0" w:color="auto"/>
              <w:right w:val="single" w:sz="4" w:space="0" w:color="auto"/>
            </w:tcBorders>
            <w:noWrap/>
            <w:vAlign w:val="bottom"/>
            <w:hideMark/>
          </w:tcPr>
          <w:p w14:paraId="5B081347"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SUBA</w:t>
            </w:r>
          </w:p>
        </w:tc>
        <w:tc>
          <w:tcPr>
            <w:tcW w:w="6111" w:type="dxa"/>
            <w:tcBorders>
              <w:top w:val="nil"/>
              <w:left w:val="nil"/>
              <w:bottom w:val="single" w:sz="4" w:space="0" w:color="auto"/>
              <w:right w:val="single" w:sz="4" w:space="0" w:color="auto"/>
            </w:tcBorders>
            <w:noWrap/>
            <w:vAlign w:val="bottom"/>
            <w:hideMark/>
          </w:tcPr>
          <w:p w14:paraId="5FD8790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FILARMONICO SIMON BOLIVAR (IED)</w:t>
            </w:r>
          </w:p>
        </w:tc>
        <w:tc>
          <w:tcPr>
            <w:tcW w:w="596" w:type="dxa"/>
            <w:tcBorders>
              <w:top w:val="nil"/>
              <w:left w:val="nil"/>
              <w:bottom w:val="single" w:sz="4" w:space="0" w:color="auto"/>
              <w:right w:val="single" w:sz="4" w:space="0" w:color="auto"/>
            </w:tcBorders>
            <w:noWrap/>
            <w:vAlign w:val="bottom"/>
            <w:hideMark/>
          </w:tcPr>
          <w:p w14:paraId="0EA7495A"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566</w:t>
            </w:r>
          </w:p>
        </w:tc>
      </w:tr>
      <w:tr w:rsidR="00DA2BC0" w:rsidRPr="00DA2BC0" w14:paraId="016627DC"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4EA0F9EB"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lastRenderedPageBreak/>
              <w:t>44</w:t>
            </w:r>
          </w:p>
        </w:tc>
        <w:tc>
          <w:tcPr>
            <w:tcW w:w="1800" w:type="dxa"/>
            <w:tcBorders>
              <w:top w:val="nil"/>
              <w:left w:val="nil"/>
              <w:bottom w:val="single" w:sz="4" w:space="0" w:color="auto"/>
              <w:right w:val="single" w:sz="4" w:space="0" w:color="auto"/>
            </w:tcBorders>
            <w:noWrap/>
            <w:vAlign w:val="bottom"/>
            <w:hideMark/>
          </w:tcPr>
          <w:p w14:paraId="10A0795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SUBA</w:t>
            </w:r>
          </w:p>
        </w:tc>
        <w:tc>
          <w:tcPr>
            <w:tcW w:w="6111" w:type="dxa"/>
            <w:tcBorders>
              <w:top w:val="nil"/>
              <w:left w:val="nil"/>
              <w:bottom w:val="single" w:sz="4" w:space="0" w:color="auto"/>
              <w:right w:val="single" w:sz="4" w:space="0" w:color="auto"/>
            </w:tcBorders>
            <w:noWrap/>
            <w:vAlign w:val="bottom"/>
            <w:hideMark/>
          </w:tcPr>
          <w:p w14:paraId="775B2D8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GONZALO ARANGO (IED)</w:t>
            </w:r>
          </w:p>
        </w:tc>
        <w:tc>
          <w:tcPr>
            <w:tcW w:w="596" w:type="dxa"/>
            <w:tcBorders>
              <w:top w:val="nil"/>
              <w:left w:val="nil"/>
              <w:bottom w:val="single" w:sz="4" w:space="0" w:color="auto"/>
              <w:right w:val="single" w:sz="4" w:space="0" w:color="auto"/>
            </w:tcBorders>
            <w:noWrap/>
            <w:vAlign w:val="bottom"/>
            <w:hideMark/>
          </w:tcPr>
          <w:p w14:paraId="7FEEA613"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1007</w:t>
            </w:r>
          </w:p>
        </w:tc>
      </w:tr>
      <w:tr w:rsidR="00DA2BC0" w:rsidRPr="00DA2BC0" w14:paraId="5FB4BAB4"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4713C743"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45</w:t>
            </w:r>
          </w:p>
        </w:tc>
        <w:tc>
          <w:tcPr>
            <w:tcW w:w="1800" w:type="dxa"/>
            <w:tcBorders>
              <w:top w:val="nil"/>
              <w:left w:val="nil"/>
              <w:bottom w:val="single" w:sz="4" w:space="0" w:color="auto"/>
              <w:right w:val="single" w:sz="4" w:space="0" w:color="auto"/>
            </w:tcBorders>
            <w:noWrap/>
            <w:vAlign w:val="bottom"/>
            <w:hideMark/>
          </w:tcPr>
          <w:p w14:paraId="5CD032DA"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SUBA</w:t>
            </w:r>
          </w:p>
        </w:tc>
        <w:tc>
          <w:tcPr>
            <w:tcW w:w="6111" w:type="dxa"/>
            <w:tcBorders>
              <w:top w:val="nil"/>
              <w:left w:val="nil"/>
              <w:bottom w:val="single" w:sz="4" w:space="0" w:color="auto"/>
              <w:right w:val="single" w:sz="4" w:space="0" w:color="auto"/>
            </w:tcBorders>
            <w:noWrap/>
            <w:vAlign w:val="bottom"/>
            <w:hideMark/>
          </w:tcPr>
          <w:p w14:paraId="3A3BAE83"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NICOLAS BUENAVENTURA (IED)</w:t>
            </w:r>
          </w:p>
        </w:tc>
        <w:tc>
          <w:tcPr>
            <w:tcW w:w="596" w:type="dxa"/>
            <w:tcBorders>
              <w:top w:val="nil"/>
              <w:left w:val="nil"/>
              <w:bottom w:val="single" w:sz="4" w:space="0" w:color="auto"/>
              <w:right w:val="single" w:sz="4" w:space="0" w:color="auto"/>
            </w:tcBorders>
            <w:noWrap/>
            <w:vAlign w:val="bottom"/>
            <w:hideMark/>
          </w:tcPr>
          <w:p w14:paraId="1EA29ED9"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880</w:t>
            </w:r>
          </w:p>
        </w:tc>
      </w:tr>
      <w:tr w:rsidR="00DA2BC0" w:rsidRPr="00DA2BC0" w14:paraId="73EB95AE"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336B7D5C"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46</w:t>
            </w:r>
          </w:p>
        </w:tc>
        <w:tc>
          <w:tcPr>
            <w:tcW w:w="1800" w:type="dxa"/>
            <w:tcBorders>
              <w:top w:val="nil"/>
              <w:left w:val="nil"/>
              <w:bottom w:val="single" w:sz="4" w:space="0" w:color="auto"/>
              <w:right w:val="single" w:sz="4" w:space="0" w:color="auto"/>
            </w:tcBorders>
            <w:noWrap/>
            <w:vAlign w:val="bottom"/>
            <w:hideMark/>
          </w:tcPr>
          <w:p w14:paraId="3DB4F077"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SUBA</w:t>
            </w:r>
          </w:p>
        </w:tc>
        <w:tc>
          <w:tcPr>
            <w:tcW w:w="6111" w:type="dxa"/>
            <w:tcBorders>
              <w:top w:val="nil"/>
              <w:left w:val="nil"/>
              <w:bottom w:val="single" w:sz="4" w:space="0" w:color="auto"/>
              <w:right w:val="single" w:sz="4" w:space="0" w:color="auto"/>
            </w:tcBorders>
            <w:noWrap/>
            <w:vAlign w:val="bottom"/>
            <w:hideMark/>
          </w:tcPr>
          <w:p w14:paraId="6179C7FD"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PRADO VERANIEGO (IED)</w:t>
            </w:r>
          </w:p>
        </w:tc>
        <w:tc>
          <w:tcPr>
            <w:tcW w:w="596" w:type="dxa"/>
            <w:tcBorders>
              <w:top w:val="nil"/>
              <w:left w:val="nil"/>
              <w:bottom w:val="single" w:sz="4" w:space="0" w:color="auto"/>
              <w:right w:val="single" w:sz="4" w:space="0" w:color="auto"/>
            </w:tcBorders>
            <w:noWrap/>
            <w:vAlign w:val="bottom"/>
            <w:hideMark/>
          </w:tcPr>
          <w:p w14:paraId="17FA2F0C"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424</w:t>
            </w:r>
          </w:p>
        </w:tc>
      </w:tr>
      <w:tr w:rsidR="00DA2BC0" w:rsidRPr="00DA2BC0" w14:paraId="10E9FB92"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2FDA2880"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47</w:t>
            </w:r>
          </w:p>
        </w:tc>
        <w:tc>
          <w:tcPr>
            <w:tcW w:w="1800" w:type="dxa"/>
            <w:tcBorders>
              <w:top w:val="nil"/>
              <w:left w:val="nil"/>
              <w:bottom w:val="single" w:sz="4" w:space="0" w:color="auto"/>
              <w:right w:val="single" w:sz="4" w:space="0" w:color="auto"/>
            </w:tcBorders>
            <w:noWrap/>
            <w:vAlign w:val="bottom"/>
            <w:hideMark/>
          </w:tcPr>
          <w:p w14:paraId="5F508CBE"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SUBA</w:t>
            </w:r>
          </w:p>
        </w:tc>
        <w:tc>
          <w:tcPr>
            <w:tcW w:w="6111" w:type="dxa"/>
            <w:tcBorders>
              <w:top w:val="nil"/>
              <w:left w:val="nil"/>
              <w:bottom w:val="single" w:sz="4" w:space="0" w:color="auto"/>
              <w:right w:val="single" w:sz="4" w:space="0" w:color="auto"/>
            </w:tcBorders>
            <w:noWrap/>
            <w:vAlign w:val="bottom"/>
            <w:hideMark/>
          </w:tcPr>
          <w:p w14:paraId="3034317C"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VIRGINIA GUTIERREZ DE PINEDA (IED)</w:t>
            </w:r>
          </w:p>
        </w:tc>
        <w:tc>
          <w:tcPr>
            <w:tcW w:w="596" w:type="dxa"/>
            <w:tcBorders>
              <w:top w:val="nil"/>
              <w:left w:val="nil"/>
              <w:bottom w:val="single" w:sz="4" w:space="0" w:color="auto"/>
              <w:right w:val="single" w:sz="4" w:space="0" w:color="auto"/>
            </w:tcBorders>
            <w:noWrap/>
            <w:vAlign w:val="bottom"/>
            <w:hideMark/>
          </w:tcPr>
          <w:p w14:paraId="5D5B416E"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616</w:t>
            </w:r>
          </w:p>
        </w:tc>
      </w:tr>
      <w:tr w:rsidR="00DA2BC0" w:rsidRPr="00DA2BC0" w14:paraId="5BDFB0A0"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7B64C503"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48</w:t>
            </w:r>
          </w:p>
        </w:tc>
        <w:tc>
          <w:tcPr>
            <w:tcW w:w="1800" w:type="dxa"/>
            <w:tcBorders>
              <w:top w:val="nil"/>
              <w:left w:val="nil"/>
              <w:bottom w:val="single" w:sz="4" w:space="0" w:color="auto"/>
              <w:right w:val="single" w:sz="4" w:space="0" w:color="auto"/>
            </w:tcBorders>
            <w:noWrap/>
            <w:vAlign w:val="bottom"/>
            <w:hideMark/>
          </w:tcPr>
          <w:p w14:paraId="63E6EE09"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SUBA</w:t>
            </w:r>
          </w:p>
        </w:tc>
        <w:tc>
          <w:tcPr>
            <w:tcW w:w="6111" w:type="dxa"/>
            <w:tcBorders>
              <w:top w:val="nil"/>
              <w:left w:val="nil"/>
              <w:bottom w:val="single" w:sz="4" w:space="0" w:color="auto"/>
              <w:right w:val="single" w:sz="4" w:space="0" w:color="auto"/>
            </w:tcBorders>
            <w:noWrap/>
            <w:vAlign w:val="bottom"/>
            <w:hideMark/>
          </w:tcPr>
          <w:p w14:paraId="2D46C97B"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VISTA BELLA (IED)</w:t>
            </w:r>
          </w:p>
        </w:tc>
        <w:tc>
          <w:tcPr>
            <w:tcW w:w="596" w:type="dxa"/>
            <w:tcBorders>
              <w:top w:val="nil"/>
              <w:left w:val="nil"/>
              <w:bottom w:val="single" w:sz="4" w:space="0" w:color="auto"/>
              <w:right w:val="single" w:sz="4" w:space="0" w:color="auto"/>
            </w:tcBorders>
            <w:noWrap/>
            <w:vAlign w:val="bottom"/>
            <w:hideMark/>
          </w:tcPr>
          <w:p w14:paraId="0FAC30FA"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521</w:t>
            </w:r>
          </w:p>
        </w:tc>
      </w:tr>
      <w:tr w:rsidR="00DA2BC0" w:rsidRPr="00DA2BC0" w14:paraId="135F7F7D" w14:textId="77777777" w:rsidTr="00DA2BC0">
        <w:trPr>
          <w:trHeight w:val="288"/>
        </w:trPr>
        <w:tc>
          <w:tcPr>
            <w:tcW w:w="520" w:type="dxa"/>
            <w:tcBorders>
              <w:top w:val="nil"/>
              <w:left w:val="single" w:sz="4" w:space="0" w:color="auto"/>
              <w:bottom w:val="single" w:sz="4" w:space="0" w:color="auto"/>
              <w:right w:val="single" w:sz="4" w:space="0" w:color="auto"/>
            </w:tcBorders>
            <w:noWrap/>
            <w:vAlign w:val="bottom"/>
            <w:hideMark/>
          </w:tcPr>
          <w:p w14:paraId="2F87C0BE"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49</w:t>
            </w:r>
          </w:p>
        </w:tc>
        <w:tc>
          <w:tcPr>
            <w:tcW w:w="1800" w:type="dxa"/>
            <w:tcBorders>
              <w:top w:val="nil"/>
              <w:left w:val="nil"/>
              <w:bottom w:val="single" w:sz="4" w:space="0" w:color="auto"/>
              <w:right w:val="single" w:sz="4" w:space="0" w:color="auto"/>
            </w:tcBorders>
            <w:noWrap/>
            <w:vAlign w:val="bottom"/>
            <w:hideMark/>
          </w:tcPr>
          <w:p w14:paraId="05FA11F8"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USME</w:t>
            </w:r>
          </w:p>
        </w:tc>
        <w:tc>
          <w:tcPr>
            <w:tcW w:w="6111" w:type="dxa"/>
            <w:tcBorders>
              <w:top w:val="nil"/>
              <w:left w:val="nil"/>
              <w:bottom w:val="single" w:sz="4" w:space="0" w:color="auto"/>
              <w:right w:val="single" w:sz="4" w:space="0" w:color="auto"/>
            </w:tcBorders>
            <w:noWrap/>
            <w:vAlign w:val="bottom"/>
            <w:hideMark/>
          </w:tcPr>
          <w:p w14:paraId="658FFB82"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LA AURORA (IED)</w:t>
            </w:r>
          </w:p>
        </w:tc>
        <w:tc>
          <w:tcPr>
            <w:tcW w:w="596" w:type="dxa"/>
            <w:tcBorders>
              <w:top w:val="nil"/>
              <w:left w:val="nil"/>
              <w:bottom w:val="single" w:sz="4" w:space="0" w:color="auto"/>
              <w:right w:val="single" w:sz="4" w:space="0" w:color="auto"/>
            </w:tcBorders>
            <w:noWrap/>
            <w:vAlign w:val="bottom"/>
            <w:hideMark/>
          </w:tcPr>
          <w:p w14:paraId="5FB08EB4"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481</w:t>
            </w:r>
          </w:p>
        </w:tc>
      </w:tr>
      <w:tr w:rsidR="00DA2BC0" w:rsidRPr="00DA2BC0" w14:paraId="5DB553D6" w14:textId="77777777" w:rsidTr="00251201">
        <w:trPr>
          <w:trHeight w:val="288"/>
        </w:trPr>
        <w:tc>
          <w:tcPr>
            <w:tcW w:w="520" w:type="dxa"/>
            <w:tcBorders>
              <w:top w:val="nil"/>
              <w:left w:val="single" w:sz="4" w:space="0" w:color="auto"/>
              <w:bottom w:val="single" w:sz="4" w:space="0" w:color="auto"/>
              <w:right w:val="single" w:sz="4" w:space="0" w:color="auto"/>
            </w:tcBorders>
            <w:noWrap/>
            <w:vAlign w:val="bottom"/>
            <w:hideMark/>
          </w:tcPr>
          <w:p w14:paraId="51AA87B2"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50</w:t>
            </w:r>
          </w:p>
        </w:tc>
        <w:tc>
          <w:tcPr>
            <w:tcW w:w="1800" w:type="dxa"/>
            <w:tcBorders>
              <w:top w:val="nil"/>
              <w:left w:val="nil"/>
              <w:bottom w:val="single" w:sz="4" w:space="0" w:color="auto"/>
              <w:right w:val="single" w:sz="4" w:space="0" w:color="auto"/>
            </w:tcBorders>
            <w:noWrap/>
            <w:vAlign w:val="bottom"/>
            <w:hideMark/>
          </w:tcPr>
          <w:p w14:paraId="162494BA"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USME</w:t>
            </w:r>
          </w:p>
        </w:tc>
        <w:tc>
          <w:tcPr>
            <w:tcW w:w="6111" w:type="dxa"/>
            <w:tcBorders>
              <w:top w:val="nil"/>
              <w:left w:val="nil"/>
              <w:bottom w:val="single" w:sz="4" w:space="0" w:color="auto"/>
              <w:right w:val="single" w:sz="4" w:space="0" w:color="auto"/>
            </w:tcBorders>
            <w:noWrap/>
            <w:vAlign w:val="bottom"/>
            <w:hideMark/>
          </w:tcPr>
          <w:p w14:paraId="146A6DFA" w14:textId="77777777" w:rsidR="00DA2BC0" w:rsidRPr="00DA2BC0" w:rsidRDefault="00DA2BC0" w:rsidP="00DA2BC0">
            <w:pPr>
              <w:spacing w:after="0" w:line="240" w:lineRule="auto"/>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COLEGIO SANTA LIBRADA (IED)</w:t>
            </w:r>
          </w:p>
        </w:tc>
        <w:tc>
          <w:tcPr>
            <w:tcW w:w="596" w:type="dxa"/>
            <w:tcBorders>
              <w:top w:val="nil"/>
              <w:left w:val="nil"/>
              <w:bottom w:val="single" w:sz="4" w:space="0" w:color="auto"/>
              <w:right w:val="single" w:sz="4" w:space="0" w:color="auto"/>
            </w:tcBorders>
            <w:noWrap/>
            <w:vAlign w:val="bottom"/>
            <w:hideMark/>
          </w:tcPr>
          <w:p w14:paraId="5209D175" w14:textId="77777777" w:rsidR="00DA2BC0" w:rsidRPr="00DA2BC0" w:rsidRDefault="00DA2BC0" w:rsidP="00DA2BC0">
            <w:pPr>
              <w:spacing w:after="0" w:line="240" w:lineRule="auto"/>
              <w:jc w:val="right"/>
              <w:rPr>
                <w:rFonts w:ascii="Arial" w:eastAsia="Times New Roman" w:hAnsi="Arial" w:cs="Arial"/>
                <w:color w:val="000000"/>
                <w:sz w:val="16"/>
                <w:szCs w:val="16"/>
                <w:lang w:val="es-CO" w:eastAsia="es-CO"/>
              </w:rPr>
            </w:pPr>
            <w:r w:rsidRPr="00DA2BC0">
              <w:rPr>
                <w:rFonts w:ascii="Arial" w:eastAsia="Times New Roman" w:hAnsi="Arial" w:cs="Arial"/>
                <w:color w:val="000000"/>
                <w:sz w:val="16"/>
                <w:szCs w:val="16"/>
                <w:lang w:val="es-CO" w:eastAsia="es-CO"/>
              </w:rPr>
              <w:t>688</w:t>
            </w:r>
          </w:p>
        </w:tc>
      </w:tr>
      <w:tr w:rsidR="00DA2BC0" w:rsidRPr="00DA2BC0" w14:paraId="1C1F547D" w14:textId="77777777" w:rsidTr="00251201">
        <w:trPr>
          <w:trHeight w:val="288"/>
        </w:trPr>
        <w:tc>
          <w:tcPr>
            <w:tcW w:w="8431" w:type="dxa"/>
            <w:gridSpan w:val="3"/>
            <w:tcBorders>
              <w:top w:val="single" w:sz="4" w:space="0" w:color="auto"/>
              <w:left w:val="single" w:sz="4" w:space="0" w:color="auto"/>
              <w:bottom w:val="single" w:sz="4" w:space="0" w:color="auto"/>
              <w:right w:val="single" w:sz="4" w:space="0" w:color="auto"/>
            </w:tcBorders>
            <w:noWrap/>
            <w:vAlign w:val="bottom"/>
            <w:hideMark/>
          </w:tcPr>
          <w:p w14:paraId="105E2CE2" w14:textId="77777777" w:rsidR="00DA2BC0" w:rsidRPr="00DA2BC0" w:rsidRDefault="00DA2BC0" w:rsidP="00DA2BC0">
            <w:pPr>
              <w:spacing w:after="0" w:line="240" w:lineRule="auto"/>
              <w:jc w:val="center"/>
              <w:rPr>
                <w:rFonts w:ascii="Arial" w:eastAsia="Times New Roman" w:hAnsi="Arial" w:cs="Arial"/>
                <w:b/>
                <w:bCs/>
                <w:color w:val="000000"/>
                <w:sz w:val="16"/>
                <w:szCs w:val="16"/>
                <w:lang w:val="es-CO" w:eastAsia="es-CO"/>
              </w:rPr>
            </w:pPr>
            <w:r w:rsidRPr="00DA2BC0">
              <w:rPr>
                <w:rFonts w:ascii="Arial" w:eastAsia="Times New Roman" w:hAnsi="Arial" w:cs="Arial"/>
                <w:b/>
                <w:bCs/>
                <w:color w:val="000000"/>
                <w:sz w:val="16"/>
                <w:szCs w:val="16"/>
                <w:lang w:val="es-CO" w:eastAsia="es-CO"/>
              </w:rPr>
              <w:t>TOTAL</w:t>
            </w:r>
          </w:p>
        </w:tc>
        <w:tc>
          <w:tcPr>
            <w:tcW w:w="596" w:type="dxa"/>
            <w:tcBorders>
              <w:top w:val="single" w:sz="4" w:space="0" w:color="auto"/>
              <w:left w:val="single" w:sz="4" w:space="0" w:color="auto"/>
              <w:bottom w:val="single" w:sz="4" w:space="0" w:color="auto"/>
              <w:right w:val="single" w:sz="4" w:space="0" w:color="auto"/>
            </w:tcBorders>
            <w:noWrap/>
            <w:vAlign w:val="bottom"/>
            <w:hideMark/>
          </w:tcPr>
          <w:p w14:paraId="07ECA269" w14:textId="77777777" w:rsidR="00DA2BC0" w:rsidRPr="00DA2BC0" w:rsidRDefault="00DA2BC0" w:rsidP="00DA2BC0">
            <w:pPr>
              <w:spacing w:after="0" w:line="240" w:lineRule="auto"/>
              <w:jc w:val="right"/>
              <w:rPr>
                <w:rFonts w:ascii="Arial" w:eastAsia="Times New Roman" w:hAnsi="Arial" w:cs="Arial"/>
                <w:b/>
                <w:bCs/>
                <w:color w:val="000000"/>
                <w:sz w:val="16"/>
                <w:szCs w:val="16"/>
                <w:lang w:val="es-CO" w:eastAsia="es-CO"/>
              </w:rPr>
            </w:pPr>
            <w:r w:rsidRPr="00DA2BC0">
              <w:rPr>
                <w:rFonts w:ascii="Arial" w:eastAsia="Times New Roman" w:hAnsi="Arial" w:cs="Arial"/>
                <w:b/>
                <w:bCs/>
                <w:color w:val="000000"/>
                <w:sz w:val="16"/>
                <w:szCs w:val="16"/>
                <w:lang w:val="es-CO" w:eastAsia="es-CO"/>
              </w:rPr>
              <w:t>27941</w:t>
            </w:r>
          </w:p>
        </w:tc>
      </w:tr>
    </w:tbl>
    <w:p w14:paraId="4A400807" w14:textId="77777777" w:rsidR="00953498" w:rsidRPr="001A4A2A" w:rsidRDefault="00953498" w:rsidP="00882C38">
      <w:pPr>
        <w:widowControl w:val="0"/>
        <w:autoSpaceDE w:val="0"/>
        <w:autoSpaceDN w:val="0"/>
        <w:spacing w:after="0" w:line="240" w:lineRule="auto"/>
        <w:jc w:val="both"/>
        <w:rPr>
          <w:rFonts w:ascii="Arial" w:eastAsia="Times New Roman" w:hAnsi="Arial" w:cs="Arial"/>
          <w:lang w:val="es-ES" w:eastAsia="es-ES"/>
        </w:rPr>
      </w:pPr>
    </w:p>
    <w:p w14:paraId="652E0E57" w14:textId="2270ED40" w:rsidR="00FA04AB" w:rsidRPr="001915BC" w:rsidRDefault="0084214C" w:rsidP="006B591C">
      <w:pPr>
        <w:jc w:val="both"/>
        <w:rPr>
          <w:rFonts w:ascii="Arial" w:eastAsia="Times New Roman" w:hAnsi="Arial" w:cs="Arial"/>
          <w:bCs/>
          <w:sz w:val="20"/>
          <w:szCs w:val="20"/>
        </w:rPr>
      </w:pPr>
      <w:r w:rsidRPr="001915BC">
        <w:rPr>
          <w:rFonts w:ascii="Arial" w:eastAsia="Times New Roman" w:hAnsi="Arial" w:cs="Arial"/>
          <w:b/>
          <w:bCs/>
          <w:sz w:val="20"/>
          <w:szCs w:val="20"/>
          <w:lang w:val="es-ES" w:eastAsia="es-ES"/>
        </w:rPr>
        <w:t>Nota</w:t>
      </w:r>
      <w:r w:rsidRPr="001915BC">
        <w:rPr>
          <w:rFonts w:ascii="Arial" w:eastAsia="Times New Roman" w:hAnsi="Arial" w:cs="Arial"/>
          <w:b/>
          <w:bCs/>
          <w:sz w:val="20"/>
          <w:szCs w:val="20"/>
        </w:rPr>
        <w:t xml:space="preserve"> 01</w:t>
      </w:r>
      <w:r w:rsidRPr="001915BC">
        <w:rPr>
          <w:rFonts w:ascii="Arial" w:eastAsia="Times New Roman" w:hAnsi="Arial" w:cs="Arial"/>
          <w:b/>
          <w:bCs/>
          <w:sz w:val="20"/>
          <w:szCs w:val="20"/>
          <w:lang w:val="es-ES" w:eastAsia="es-ES"/>
        </w:rPr>
        <w:t>:</w:t>
      </w:r>
      <w:r w:rsidRPr="001915BC">
        <w:rPr>
          <w:rFonts w:ascii="Arial" w:eastAsia="Times New Roman" w:hAnsi="Arial" w:cs="Arial"/>
          <w:bCs/>
          <w:sz w:val="20"/>
          <w:szCs w:val="20"/>
          <w:lang w:val="es-ES" w:eastAsia="es-ES"/>
        </w:rPr>
        <w:t xml:space="preserve"> Con relación a los sitios a beneficiar en el presente proceso, el área técnica se permite publicarlo, teniendo en cuenta que este podrá ser modificado</w:t>
      </w:r>
      <w:r w:rsidRPr="001915BC">
        <w:rPr>
          <w:rFonts w:ascii="Arial" w:eastAsia="Times New Roman" w:hAnsi="Arial" w:cs="Arial"/>
          <w:b/>
          <w:sz w:val="20"/>
          <w:szCs w:val="20"/>
          <w:lang w:val="es-ES" w:eastAsia="es-ES"/>
        </w:rPr>
        <w:t xml:space="preserve"> </w:t>
      </w:r>
      <w:r w:rsidR="00450EFE" w:rsidRPr="001915BC">
        <w:rPr>
          <w:rFonts w:ascii="Arial" w:eastAsia="Times New Roman" w:hAnsi="Arial" w:cs="Arial"/>
          <w:sz w:val="20"/>
          <w:szCs w:val="20"/>
        </w:rPr>
        <w:t>de acuerdo con</w:t>
      </w:r>
      <w:r w:rsidRPr="001915BC">
        <w:rPr>
          <w:rFonts w:ascii="Arial" w:eastAsia="Times New Roman" w:hAnsi="Arial" w:cs="Arial"/>
          <w:sz w:val="20"/>
          <w:szCs w:val="20"/>
          <w:lang w:val="es-ES" w:eastAsia="es-ES"/>
        </w:rPr>
        <w:t xml:space="preserve"> imprevistos o novedades que pueden surgir en la ejecución contractual por necesidad del Servicio Educativo Distrital,</w:t>
      </w:r>
      <w:r w:rsidRPr="001915BC">
        <w:rPr>
          <w:rFonts w:ascii="Arial" w:eastAsia="Times New Roman" w:hAnsi="Arial" w:cs="Arial"/>
          <w:b/>
          <w:sz w:val="20"/>
          <w:szCs w:val="20"/>
          <w:lang w:val="es-ES" w:eastAsia="es-ES"/>
        </w:rPr>
        <w:t xml:space="preserve"> </w:t>
      </w:r>
      <w:r w:rsidRPr="001915BC">
        <w:rPr>
          <w:rFonts w:ascii="Arial" w:eastAsia="Times New Roman" w:hAnsi="Arial" w:cs="Arial"/>
          <w:bCs/>
          <w:sz w:val="20"/>
          <w:szCs w:val="20"/>
          <w:lang w:val="es-ES" w:eastAsia="es-ES"/>
        </w:rPr>
        <w:t>sin alterar las condiciones establecidas en el pliego de condiciones y/o contrato</w:t>
      </w:r>
      <w:r w:rsidR="006B591C" w:rsidRPr="001915BC">
        <w:rPr>
          <w:rFonts w:ascii="Arial" w:eastAsia="Times New Roman" w:hAnsi="Arial" w:cs="Arial"/>
          <w:bCs/>
          <w:sz w:val="20"/>
          <w:szCs w:val="20"/>
        </w:rPr>
        <w:t>.</w:t>
      </w:r>
    </w:p>
    <w:p w14:paraId="6E4718EE" w14:textId="77777777" w:rsidR="00E925F8" w:rsidRPr="00E925F8" w:rsidRDefault="00E925F8" w:rsidP="00E925F8">
      <w:pPr>
        <w:pStyle w:val="Ttulo1"/>
        <w:jc w:val="left"/>
      </w:pPr>
      <w:bookmarkStart w:id="3" w:name="_Toc209522153"/>
      <w:r w:rsidRPr="00E925F8">
        <w:rPr>
          <w:rFonts w:eastAsia="Arial"/>
        </w:rPr>
        <w:t>LUGAR DE EJECUCIÓN</w:t>
      </w:r>
      <w:bookmarkEnd w:id="3"/>
    </w:p>
    <w:p w14:paraId="332429CA" w14:textId="142CB128" w:rsidR="009B6623" w:rsidRPr="009B6623" w:rsidRDefault="006F3504" w:rsidP="009B6623">
      <w:pPr>
        <w:pStyle w:val="Default"/>
        <w:jc w:val="both"/>
        <w:rPr>
          <w:rFonts w:eastAsia="Arial"/>
          <w:sz w:val="22"/>
          <w:szCs w:val="22"/>
        </w:rPr>
      </w:pPr>
      <w:r w:rsidRPr="5358BB13">
        <w:rPr>
          <w:rFonts w:eastAsia="Arial"/>
          <w:sz w:val="22"/>
          <w:szCs w:val="22"/>
        </w:rPr>
        <w:t>El contratista entregará, los bienes adquiridos por la Secretaría de Educación del Distrito (SED) en las Instituciones Educativas focalizadas en las diferentes localidades de Bogotá D.C. No obstante, esta relación podrá ser modificada a discreción del supervisor, en respuesta a imprevistos o novedades surgidas durante la ejecución contractual, siempre que se respeten las condiciones establecidas en el pliego de condiciones y/o en el contrato</w:t>
      </w:r>
      <w:r w:rsidR="00E925F8" w:rsidRPr="009231BD">
        <w:rPr>
          <w:rFonts w:eastAsia="Arial"/>
          <w:sz w:val="22"/>
          <w:szCs w:val="22"/>
        </w:rPr>
        <w:t xml:space="preserve">. </w:t>
      </w:r>
      <w:r w:rsidR="00712F06" w:rsidRPr="00712F06">
        <w:rPr>
          <w:rFonts w:eastAsia="Arial"/>
        </w:rPr>
        <w:t>(ver tabla 03)</w:t>
      </w:r>
    </w:p>
    <w:p w14:paraId="485512BF" w14:textId="77777777" w:rsidR="006B591C" w:rsidRDefault="006B591C" w:rsidP="006B591C">
      <w:pPr>
        <w:jc w:val="both"/>
        <w:rPr>
          <w:rFonts w:ascii="Arial" w:hAnsi="Arial" w:cs="Arial"/>
          <w:lang w:eastAsia="es-ES_tradnl"/>
        </w:rPr>
      </w:pPr>
    </w:p>
    <w:p w14:paraId="10D5296A" w14:textId="4A1EC594" w:rsidR="009B6623" w:rsidRPr="006A0F2E" w:rsidRDefault="009B6623" w:rsidP="006A0F2E">
      <w:pPr>
        <w:pStyle w:val="Ttulo1"/>
        <w:jc w:val="left"/>
      </w:pPr>
      <w:bookmarkStart w:id="4" w:name="_Toc209522154"/>
      <w:r>
        <w:rPr>
          <w:rFonts w:eastAsia="Arial"/>
        </w:rPr>
        <w:t>PLAZO DE EJECUCIÓN.</w:t>
      </w:r>
      <w:bookmarkEnd w:id="4"/>
      <w:r>
        <w:rPr>
          <w:rFonts w:eastAsia="Arial"/>
          <w:sz w:val="18"/>
        </w:rPr>
        <w:t xml:space="preserve"> </w:t>
      </w:r>
      <w:r>
        <w:rPr>
          <w:rFonts w:ascii="Times New Roman" w:eastAsia="Times New Roman" w:hAnsi="Times New Roman" w:cs="Times New Roman"/>
          <w:sz w:val="20"/>
        </w:rPr>
        <w:t xml:space="preserve"> </w:t>
      </w:r>
      <w:r>
        <w:rPr>
          <w:rFonts w:eastAsia="Arial"/>
          <w:sz w:val="18"/>
        </w:rPr>
        <w:t xml:space="preserve"> </w:t>
      </w:r>
    </w:p>
    <w:p w14:paraId="12A62DE4" w14:textId="75EFFF22" w:rsidR="00BD4BCB" w:rsidRDefault="00E15E9D" w:rsidP="00E15E9D">
      <w:pPr>
        <w:pStyle w:val="Default"/>
        <w:jc w:val="both"/>
        <w:rPr>
          <w:rFonts w:eastAsia="Arial"/>
          <w:sz w:val="22"/>
          <w:szCs w:val="22"/>
        </w:rPr>
      </w:pPr>
      <w:r w:rsidRPr="00E15E9D">
        <w:rPr>
          <w:rFonts w:eastAsia="Arial"/>
          <w:sz w:val="22"/>
          <w:szCs w:val="22"/>
        </w:rPr>
        <w:t xml:space="preserve">El plazo de ejecución del contrato será </w:t>
      </w:r>
      <w:r w:rsidR="001C2F60">
        <w:rPr>
          <w:rFonts w:eastAsia="Arial"/>
          <w:sz w:val="22"/>
          <w:szCs w:val="22"/>
        </w:rPr>
        <w:t xml:space="preserve">de </w:t>
      </w:r>
      <w:r w:rsidR="00FA6C5D">
        <w:rPr>
          <w:rFonts w:eastAsia="Arial"/>
          <w:sz w:val="22"/>
          <w:szCs w:val="22"/>
        </w:rPr>
        <w:t>un</w:t>
      </w:r>
      <w:r w:rsidR="001C2F60">
        <w:rPr>
          <w:rFonts w:eastAsia="Arial"/>
          <w:sz w:val="22"/>
          <w:szCs w:val="22"/>
        </w:rPr>
        <w:t xml:space="preserve"> (</w:t>
      </w:r>
      <w:r w:rsidR="00FA6C5D">
        <w:rPr>
          <w:rFonts w:eastAsia="Arial"/>
          <w:sz w:val="22"/>
          <w:szCs w:val="22"/>
        </w:rPr>
        <w:t>01</w:t>
      </w:r>
      <w:r w:rsidR="001C2F60">
        <w:rPr>
          <w:rFonts w:eastAsia="Arial"/>
          <w:sz w:val="22"/>
          <w:szCs w:val="22"/>
        </w:rPr>
        <w:t>) meses</w:t>
      </w:r>
      <w:r w:rsidRPr="00E15E9D">
        <w:rPr>
          <w:rFonts w:eastAsia="Arial"/>
          <w:sz w:val="22"/>
          <w:szCs w:val="22"/>
        </w:rPr>
        <w:t xml:space="preserve">, </w:t>
      </w:r>
      <w:r w:rsidR="003E77CE" w:rsidRPr="000E024C">
        <w:rPr>
          <w:rFonts w:eastAsia="Arial"/>
          <w:sz w:val="22"/>
          <w:szCs w:val="22"/>
        </w:rPr>
        <w:t>contados a partir de la suscripción del acta de inicio, previo cumplimiento de los requisitos de perfeccionamiento y ejecución del contrato</w:t>
      </w:r>
      <w:r w:rsidRPr="00E15E9D">
        <w:rPr>
          <w:rFonts w:eastAsia="Arial"/>
          <w:sz w:val="22"/>
          <w:szCs w:val="22"/>
        </w:rPr>
        <w:t>.</w:t>
      </w:r>
    </w:p>
    <w:p w14:paraId="517028D5" w14:textId="77777777" w:rsidR="006A0F2E" w:rsidRDefault="006A0F2E" w:rsidP="00E15E9D">
      <w:pPr>
        <w:pStyle w:val="Default"/>
        <w:jc w:val="both"/>
        <w:rPr>
          <w:rFonts w:eastAsia="Arial"/>
          <w:sz w:val="22"/>
          <w:szCs w:val="22"/>
        </w:rPr>
      </w:pPr>
    </w:p>
    <w:p w14:paraId="081D0E2B" w14:textId="077B0584" w:rsidR="006C44ED" w:rsidRPr="006A0F2E" w:rsidRDefault="006C44ED" w:rsidP="006C44ED">
      <w:pPr>
        <w:pStyle w:val="Ttulo1"/>
        <w:jc w:val="left"/>
      </w:pPr>
      <w:bookmarkStart w:id="5" w:name="_Toc209522155"/>
      <w:r>
        <w:rPr>
          <w:rFonts w:eastAsia="Arial"/>
        </w:rPr>
        <w:t>FORMA DE PAGO.</w:t>
      </w:r>
      <w:bookmarkEnd w:id="5"/>
      <w:r>
        <w:rPr>
          <w:rFonts w:eastAsia="Arial"/>
          <w:sz w:val="18"/>
        </w:rPr>
        <w:t xml:space="preserve"> </w:t>
      </w:r>
      <w:r>
        <w:rPr>
          <w:rFonts w:ascii="Times New Roman" w:eastAsia="Times New Roman" w:hAnsi="Times New Roman" w:cs="Times New Roman"/>
          <w:sz w:val="20"/>
        </w:rPr>
        <w:t xml:space="preserve"> </w:t>
      </w:r>
      <w:r>
        <w:rPr>
          <w:rFonts w:eastAsia="Arial"/>
          <w:sz w:val="18"/>
        </w:rPr>
        <w:t xml:space="preserve"> </w:t>
      </w:r>
    </w:p>
    <w:p w14:paraId="78DEF1D3" w14:textId="028E3C15" w:rsidR="003F1905" w:rsidRDefault="003F1905" w:rsidP="003F1905">
      <w:pPr>
        <w:jc w:val="both"/>
        <w:rPr>
          <w:rFonts w:ascii="Arial" w:hAnsi="Arial" w:cs="Arial"/>
        </w:rPr>
      </w:pPr>
      <w:bookmarkStart w:id="6" w:name="_Hlk113440554"/>
      <w:r w:rsidRPr="37CFCB77">
        <w:rPr>
          <w:rFonts w:ascii="Arial" w:hAnsi="Arial" w:cs="Arial"/>
        </w:rPr>
        <w:t xml:space="preserve">El valor del contrato será cancelado por la Secretaría de Educación Distrital al contratista mediante pagos mensuales realizados por el Sistema Automático de Pagos – S.A.P., en la cuenta indicada por él en su propuesta, así: Pagos según entrega en sitio, ubicación y puesta en funcionamiento de los bienes, en los lugares beneficiados, según cronograma aprobado y previa presentación de: a) suscripción entre el rector(a), el contratista y el supervisor de las actas de entrega y de recibo a satisfacción de los bienes objeto del contrato. b) Egresos y traslados firmados por el rector(a) de los bienes entregados objeto del contrato. c) Factura por parte del </w:t>
      </w:r>
      <w:r w:rsidRPr="37CFCB77">
        <w:rPr>
          <w:rFonts w:ascii="Arial" w:hAnsi="Arial" w:cs="Arial"/>
          <w:lang w:val="es-CO"/>
        </w:rPr>
        <w:t xml:space="preserve">contratista </w:t>
      </w:r>
      <w:r w:rsidRPr="37CFCB77">
        <w:rPr>
          <w:rFonts w:ascii="Arial" w:hAnsi="Arial" w:cs="Arial"/>
        </w:rPr>
        <w:t xml:space="preserve">e ingreso al almacén de la SED, de los elementos registrados, todo en coordinación con la Dirección de Dotaciones Escolares. d) Constancia de cumplimiento de las obligaciones del contratista frente al Sistema de Seguridad Social Integral (salud, pensión, riesgos laborales) </w:t>
      </w:r>
      <w:r w:rsidRPr="37CFCB77">
        <w:rPr>
          <w:rFonts w:ascii="Arial" w:hAnsi="Arial" w:cs="Arial"/>
        </w:rPr>
        <w:lastRenderedPageBreak/>
        <w:t xml:space="preserve">parafiscales (ICBF, caja de compensación, SENA). e) demás documentos requeridos por la Dirección Financiera de la SED. </w:t>
      </w:r>
    </w:p>
    <w:p w14:paraId="3E77E9C0" w14:textId="4A49C73A" w:rsidR="00D61A3F" w:rsidRDefault="00D61A3F" w:rsidP="003F1905">
      <w:pPr>
        <w:jc w:val="both"/>
        <w:rPr>
          <w:rFonts w:ascii="Arial" w:hAnsi="Arial" w:cs="Arial"/>
        </w:rPr>
      </w:pPr>
      <w:r w:rsidRPr="37CFCB77">
        <w:rPr>
          <w:rFonts w:ascii="Arial" w:eastAsia="Arial" w:hAnsi="Arial" w:cs="Arial"/>
          <w:color w:val="000000" w:themeColor="text1"/>
          <w:lang w:val="es-CO"/>
        </w:rPr>
        <w:t xml:space="preserve">El valor del contrato a suscribir será por el valor resultante de la adjudicación, incluidos todos los costos directos e indirectos asociados al suministro de los bienes y/o prestación del servicio, </w:t>
      </w:r>
      <w:r w:rsidRPr="00DB3C20">
        <w:rPr>
          <w:rFonts w:ascii="Arial" w:eastAsia="Arial" w:hAnsi="Arial" w:cs="Arial"/>
          <w:color w:val="000000" w:themeColor="text1"/>
          <w:lang w:val="es-CO"/>
        </w:rPr>
        <w:t xml:space="preserve">deberá tener IVA incluido, </w:t>
      </w:r>
      <w:r w:rsidRPr="37CFCB77">
        <w:rPr>
          <w:rFonts w:ascii="Arial" w:eastAsia="Arial" w:hAnsi="Arial" w:cs="Arial"/>
          <w:color w:val="000000" w:themeColor="text1"/>
          <w:lang w:val="es-CO"/>
        </w:rPr>
        <w:t xml:space="preserve">demás impuestos de </w:t>
      </w:r>
      <w:r>
        <w:rPr>
          <w:rFonts w:ascii="Arial" w:eastAsia="Arial" w:hAnsi="Arial" w:cs="Arial"/>
          <w:color w:val="000000" w:themeColor="text1"/>
          <w:lang w:val="es-CO"/>
        </w:rPr>
        <w:t>Ley.</w:t>
      </w:r>
    </w:p>
    <w:p w14:paraId="36B00EB4" w14:textId="21972AF1" w:rsidR="00DC5A0B" w:rsidRPr="008100BA" w:rsidRDefault="003F1905" w:rsidP="003F1905">
      <w:pPr>
        <w:pStyle w:val="Default"/>
        <w:jc w:val="both"/>
        <w:rPr>
          <w:rFonts w:eastAsia="Arial"/>
          <w:sz w:val="22"/>
          <w:szCs w:val="22"/>
          <w:lang w:val="es-CO"/>
        </w:rPr>
      </w:pPr>
      <w:r w:rsidRPr="68B3D44A">
        <w:rPr>
          <w:rFonts w:eastAsia="Arial"/>
          <w:sz w:val="22"/>
          <w:szCs w:val="22"/>
        </w:rPr>
        <w:t>De cada pago se realizarán los respectivos descuentos de Ley, los impuestos, tasas, contribuciones y retenciones que surjan del presente contrato serán sufragados por el contratista, para cuyos efectos se harán las retenciones del caso y se cumplirán las obligaciones fiscales que ordene la normatividad vigente</w:t>
      </w:r>
      <w:r w:rsidR="00D857BB" w:rsidRPr="68B3D44A">
        <w:rPr>
          <w:rFonts w:eastAsia="Arial"/>
          <w:sz w:val="22"/>
          <w:szCs w:val="22"/>
        </w:rPr>
        <w:t>.</w:t>
      </w:r>
    </w:p>
    <w:p w14:paraId="46C2C831" w14:textId="77777777" w:rsidR="00CB6CDC" w:rsidRDefault="00CB6CDC" w:rsidP="003F1905">
      <w:pPr>
        <w:pStyle w:val="Default"/>
        <w:jc w:val="both"/>
        <w:rPr>
          <w:rFonts w:eastAsia="Arial"/>
          <w:sz w:val="22"/>
          <w:szCs w:val="22"/>
        </w:rPr>
      </w:pPr>
    </w:p>
    <w:p w14:paraId="613C5EA3" w14:textId="77777777" w:rsidR="003F1905" w:rsidRPr="00D907B3" w:rsidRDefault="003F1905" w:rsidP="003F1905">
      <w:pPr>
        <w:pStyle w:val="Default"/>
        <w:jc w:val="both"/>
        <w:rPr>
          <w:rFonts w:eastAsia="Arial"/>
          <w:sz w:val="22"/>
          <w:szCs w:val="22"/>
        </w:rPr>
      </w:pPr>
      <w:r w:rsidRPr="00D907B3">
        <w:rPr>
          <w:rFonts w:eastAsia="Arial"/>
          <w:sz w:val="22"/>
          <w:szCs w:val="22"/>
        </w:rPr>
        <w:t xml:space="preserve">PARÁGRAFO 1º: Dicha información será verificada por parte del Supervisor de la SED y se procederá a dar visto bueno para el trámite de la cuenta. El CONTRATISTA deberá cumplir con los requisitos de pago. </w:t>
      </w:r>
    </w:p>
    <w:p w14:paraId="640775D2" w14:textId="77777777" w:rsidR="003F1905" w:rsidRPr="00D907B3" w:rsidRDefault="003F1905" w:rsidP="003F1905">
      <w:pPr>
        <w:pStyle w:val="Default"/>
        <w:jc w:val="both"/>
        <w:rPr>
          <w:rFonts w:eastAsia="Arial"/>
          <w:sz w:val="22"/>
          <w:szCs w:val="22"/>
        </w:rPr>
      </w:pPr>
    </w:p>
    <w:p w14:paraId="0D3FD4A1" w14:textId="77777777" w:rsidR="003F1905" w:rsidRPr="00D907B3" w:rsidRDefault="003F1905" w:rsidP="003F1905">
      <w:pPr>
        <w:pStyle w:val="Default"/>
        <w:jc w:val="both"/>
        <w:rPr>
          <w:rFonts w:eastAsia="Arial"/>
          <w:sz w:val="22"/>
          <w:szCs w:val="22"/>
        </w:rPr>
      </w:pPr>
      <w:r w:rsidRPr="00D907B3">
        <w:rPr>
          <w:rFonts w:eastAsia="Arial"/>
          <w:sz w:val="22"/>
          <w:szCs w:val="22"/>
        </w:rPr>
        <w:t xml:space="preserve">PARÁGRAFO 2º: Todo pago estará sujeto a la Programación Anualizada de Caja -PAC de la Dirección Distrital de Tesorería y a las fechas de pago establecidas por la SED, sin generar intereses moratorios. </w:t>
      </w:r>
    </w:p>
    <w:p w14:paraId="64CCE812" w14:textId="77777777" w:rsidR="003F1905" w:rsidRPr="00D907B3" w:rsidRDefault="003F1905" w:rsidP="003F1905">
      <w:pPr>
        <w:pStyle w:val="Default"/>
        <w:jc w:val="both"/>
        <w:rPr>
          <w:rFonts w:eastAsia="Arial"/>
          <w:sz w:val="22"/>
          <w:szCs w:val="22"/>
        </w:rPr>
      </w:pPr>
    </w:p>
    <w:p w14:paraId="23EFF499" w14:textId="77777777" w:rsidR="003F1905" w:rsidRPr="00D907B3" w:rsidRDefault="003F1905" w:rsidP="003F1905">
      <w:pPr>
        <w:pStyle w:val="Default"/>
        <w:jc w:val="both"/>
        <w:rPr>
          <w:rFonts w:eastAsia="Arial"/>
          <w:sz w:val="22"/>
          <w:szCs w:val="22"/>
        </w:rPr>
      </w:pPr>
      <w:r w:rsidRPr="00D907B3">
        <w:rPr>
          <w:rFonts w:eastAsia="Arial"/>
          <w:sz w:val="22"/>
          <w:szCs w:val="22"/>
        </w:rPr>
        <w:t xml:space="preserve">PARÁGRAFO 3º: En el evento que el CONTRATISTA no presente la factura o su documento equivalente para el pago, estando obligado a ello de conformidad con el régimen tributario aplicable, la SED no lo tramitará mientras no se cumpla la obligación por parte del CONTRATISTA y en consecuencia el retraso en el pago que se produzca por esta circunstancia no generará interés moratorio alguno a cargo de la SED.  </w:t>
      </w:r>
    </w:p>
    <w:p w14:paraId="4787674D" w14:textId="77777777" w:rsidR="003F1905" w:rsidRPr="00D907B3" w:rsidRDefault="003F1905" w:rsidP="003F1905">
      <w:pPr>
        <w:pStyle w:val="Default"/>
        <w:jc w:val="both"/>
        <w:rPr>
          <w:rFonts w:eastAsia="Arial"/>
          <w:sz w:val="22"/>
          <w:szCs w:val="22"/>
        </w:rPr>
      </w:pPr>
    </w:p>
    <w:p w14:paraId="3092C705" w14:textId="77777777" w:rsidR="003F1905" w:rsidRPr="00D907B3" w:rsidRDefault="003F1905" w:rsidP="003F1905">
      <w:pPr>
        <w:pStyle w:val="Default"/>
        <w:jc w:val="both"/>
        <w:rPr>
          <w:rFonts w:eastAsia="Arial"/>
          <w:sz w:val="22"/>
          <w:szCs w:val="22"/>
        </w:rPr>
      </w:pPr>
      <w:r w:rsidRPr="00D907B3">
        <w:rPr>
          <w:rFonts w:eastAsia="Arial"/>
          <w:sz w:val="22"/>
          <w:szCs w:val="22"/>
        </w:rPr>
        <w:t>PARÁGRAFO 4º: En el evento de que algún pago sea objeto del proceso de Pasivo Exigible, la duración de este trámite presupuestal no ocasionará ningún tipo de responsabilidad, ni interés por parte de la SED a favor del contratista. Dicho pago estará sujeto al cumplimiento del procedimiento establecido en la Resolución No. SDH-000037 del 6 de marzo de 2019 expedida por la Secretaría Distrital de Hacienda, o la que se encuentre vigente.</w:t>
      </w:r>
    </w:p>
    <w:p w14:paraId="09E9E0B0" w14:textId="77777777" w:rsidR="003F1905" w:rsidRPr="00D907B3" w:rsidRDefault="003F1905" w:rsidP="003F1905">
      <w:pPr>
        <w:pStyle w:val="Default"/>
        <w:jc w:val="both"/>
        <w:rPr>
          <w:rFonts w:eastAsia="Arial"/>
          <w:sz w:val="22"/>
          <w:szCs w:val="22"/>
        </w:rPr>
      </w:pPr>
    </w:p>
    <w:p w14:paraId="6C5D798E" w14:textId="77777777" w:rsidR="003F1905" w:rsidRPr="00D907B3" w:rsidRDefault="003F1905" w:rsidP="003F1905">
      <w:pPr>
        <w:pStyle w:val="Default"/>
        <w:jc w:val="both"/>
        <w:rPr>
          <w:rFonts w:eastAsia="Arial"/>
          <w:sz w:val="22"/>
          <w:szCs w:val="22"/>
        </w:rPr>
      </w:pPr>
      <w:r w:rsidRPr="00D907B3">
        <w:rPr>
          <w:rFonts w:eastAsia="Arial"/>
          <w:sz w:val="22"/>
          <w:szCs w:val="22"/>
        </w:rPr>
        <w:t>PARÁGRAFO 5º: Para cada pago se debe presentar como soporte el acta de entrega y de recibo a satisfacción de los bienes y/o servicios objeto del contrato de acuerdo con el manual de contratación y/o manual de supervisión e interventoría de la SED, al concepto cobrado en forma independiente y anexando los demás requerimientos presupuestales y legales a que haya lugar.</w:t>
      </w:r>
    </w:p>
    <w:p w14:paraId="590D3093" w14:textId="77777777" w:rsidR="003F1905" w:rsidRPr="00D907B3" w:rsidRDefault="003F1905" w:rsidP="003F1905">
      <w:pPr>
        <w:pStyle w:val="Default"/>
        <w:jc w:val="both"/>
        <w:rPr>
          <w:rFonts w:eastAsia="Arial"/>
          <w:sz w:val="22"/>
          <w:szCs w:val="22"/>
        </w:rPr>
      </w:pPr>
    </w:p>
    <w:p w14:paraId="6A0D5822" w14:textId="77777777" w:rsidR="003F1905" w:rsidRPr="00D907B3" w:rsidRDefault="003F1905" w:rsidP="003F1905">
      <w:pPr>
        <w:pStyle w:val="Default"/>
        <w:jc w:val="both"/>
        <w:rPr>
          <w:rFonts w:eastAsia="Arial"/>
          <w:sz w:val="22"/>
          <w:szCs w:val="22"/>
        </w:rPr>
      </w:pPr>
      <w:r w:rsidRPr="00D907B3">
        <w:rPr>
          <w:rFonts w:eastAsia="Arial"/>
          <w:sz w:val="22"/>
          <w:szCs w:val="22"/>
        </w:rPr>
        <w:t xml:space="preserve">PARÁGRAFO 6º:  El CONTRATISTA deberá, al momento del pago, diligenciar el formato exigido por la Dirección Financiera de la SED con el fin de proporcionar la información necesaria para la realización de los pagos por parte de la Secretaría de Educación del Distrito Capital, los cuales se harán por medio del Sistema Automático de Pagos S.A.P.  </w:t>
      </w:r>
    </w:p>
    <w:p w14:paraId="1CFAFD4D" w14:textId="77777777" w:rsidR="003F1905" w:rsidRPr="00D907B3" w:rsidRDefault="003F1905" w:rsidP="003F1905">
      <w:pPr>
        <w:pStyle w:val="Default"/>
        <w:jc w:val="both"/>
        <w:rPr>
          <w:rFonts w:eastAsia="Arial"/>
          <w:sz w:val="22"/>
          <w:szCs w:val="22"/>
        </w:rPr>
      </w:pPr>
    </w:p>
    <w:p w14:paraId="63D42A7E" w14:textId="77777777" w:rsidR="003F1905" w:rsidRPr="00D907B3" w:rsidRDefault="003F1905" w:rsidP="003F1905">
      <w:pPr>
        <w:pStyle w:val="Default"/>
        <w:jc w:val="both"/>
        <w:rPr>
          <w:rFonts w:eastAsia="Arial"/>
          <w:sz w:val="22"/>
          <w:szCs w:val="22"/>
        </w:rPr>
      </w:pPr>
      <w:r w:rsidRPr="00D907B3">
        <w:rPr>
          <w:rFonts w:eastAsia="Arial"/>
          <w:sz w:val="22"/>
          <w:szCs w:val="22"/>
        </w:rPr>
        <w:t xml:space="preserve">PARÁGRAFO 7º: Las variaciones que llegaren a suscitarse dentro del desarrollo del contrato, tendrán repercusión en las fechas previstas para los pagos programados con cargo al mismo. </w:t>
      </w:r>
    </w:p>
    <w:p w14:paraId="5D6F1477" w14:textId="77777777" w:rsidR="003F1905" w:rsidRPr="00D907B3" w:rsidRDefault="003F1905" w:rsidP="003F1905">
      <w:pPr>
        <w:pStyle w:val="Default"/>
        <w:jc w:val="both"/>
        <w:rPr>
          <w:rFonts w:eastAsia="Arial"/>
          <w:sz w:val="22"/>
          <w:szCs w:val="22"/>
        </w:rPr>
      </w:pPr>
    </w:p>
    <w:p w14:paraId="0970FA44" w14:textId="77777777" w:rsidR="003F1905" w:rsidRPr="00D907B3" w:rsidRDefault="003F1905" w:rsidP="003F1905">
      <w:pPr>
        <w:pStyle w:val="Default"/>
        <w:jc w:val="both"/>
        <w:rPr>
          <w:rFonts w:eastAsia="Arial"/>
          <w:sz w:val="22"/>
          <w:szCs w:val="22"/>
        </w:rPr>
      </w:pPr>
      <w:r w:rsidRPr="00D907B3">
        <w:rPr>
          <w:rFonts w:eastAsia="Arial"/>
          <w:sz w:val="22"/>
          <w:szCs w:val="22"/>
        </w:rPr>
        <w:lastRenderedPageBreak/>
        <w:t>PARÁGRAFO 8º. Cumplir con todos y cada uno de los aspectos señalados en el procedimiento, implementado mediante la Resolución No. SDH-000191 del 22 de septiembre de 2017, expedida por la Secretaría Distrital de Hacienda, o la que se encuentre vigente.</w:t>
      </w:r>
    </w:p>
    <w:p w14:paraId="4E3DBECC" w14:textId="77777777" w:rsidR="003F1905" w:rsidRPr="00D907B3" w:rsidRDefault="003F1905" w:rsidP="003F1905">
      <w:pPr>
        <w:pStyle w:val="Default"/>
        <w:jc w:val="both"/>
        <w:rPr>
          <w:rFonts w:eastAsia="Arial"/>
          <w:sz w:val="22"/>
          <w:szCs w:val="22"/>
        </w:rPr>
      </w:pPr>
    </w:p>
    <w:p w14:paraId="6CDBE86F" w14:textId="440D404E" w:rsidR="00A04E2E" w:rsidRDefault="00A04E2E" w:rsidP="003F1905">
      <w:pPr>
        <w:pStyle w:val="Default"/>
        <w:jc w:val="both"/>
        <w:rPr>
          <w:rFonts w:eastAsia="Arial"/>
          <w:sz w:val="22"/>
          <w:szCs w:val="22"/>
        </w:rPr>
      </w:pPr>
      <w:r w:rsidRPr="7829FD9C">
        <w:rPr>
          <w:rFonts w:eastAsia="Arial"/>
          <w:sz w:val="22"/>
          <w:szCs w:val="22"/>
        </w:rPr>
        <w:t xml:space="preserve">PARÁGRAFO 9º. La Secretaría de Educación del Distrito se reserva el derecho de realizar la retención de los valores que adeude el proveedor respecto del pago del impuesto de timbre en los términos establecidos en el Decreto 175 de 2025 y en el Estatuto Tributario para tal fin. Lo anterior, en cumplimiento de los procedimientos internos de la entidad para el recaudo del mencionado impuesto.  </w:t>
      </w:r>
    </w:p>
    <w:p w14:paraId="43472CCB" w14:textId="507D9ECC" w:rsidR="00A04E2E" w:rsidRDefault="00A04E2E" w:rsidP="003F1905">
      <w:pPr>
        <w:pStyle w:val="Default"/>
        <w:jc w:val="both"/>
        <w:rPr>
          <w:rFonts w:eastAsia="Arial"/>
          <w:sz w:val="22"/>
          <w:szCs w:val="22"/>
        </w:rPr>
      </w:pPr>
    </w:p>
    <w:p w14:paraId="511174BC" w14:textId="4B70D925" w:rsidR="00366A26" w:rsidRPr="00366A26" w:rsidRDefault="003F1905" w:rsidP="003F1905">
      <w:pPr>
        <w:pStyle w:val="Default"/>
        <w:jc w:val="both"/>
        <w:rPr>
          <w:rFonts w:eastAsia="Arial"/>
          <w:sz w:val="22"/>
          <w:szCs w:val="22"/>
        </w:rPr>
      </w:pPr>
      <w:r w:rsidRPr="00D907B3">
        <w:rPr>
          <w:rFonts w:eastAsia="Arial"/>
          <w:sz w:val="22"/>
          <w:szCs w:val="22"/>
        </w:rPr>
        <w:t>NOTA: En implementación a la Ley 2024 de 2020 - “Ley de pagos a plazos justos”, del Decreto Reglamentario 1733 de 2020 y del Decreto Distrital 189 de 2020; el plazo de pago a contratistas será máximo de treinta (30) días calendario luego de recibido el bien o servicio que determine la cláusula contractual, siempre y cuando se cuente con el recibo a satisfacción por parte del supervisor o interventor y con el cumplimiento de todos los demás requisitos que correspondan a cargo del contratista.</w:t>
      </w:r>
      <w:r w:rsidR="00366A26" w:rsidRPr="00366A26">
        <w:rPr>
          <w:rFonts w:eastAsia="Arial"/>
          <w:sz w:val="22"/>
          <w:szCs w:val="22"/>
        </w:rPr>
        <w:t xml:space="preserve">   </w:t>
      </w:r>
    </w:p>
    <w:p w14:paraId="25B83C92" w14:textId="77777777" w:rsidR="00366A26" w:rsidRPr="00366A26" w:rsidRDefault="00366A26" w:rsidP="00366A26">
      <w:pPr>
        <w:pStyle w:val="Default"/>
        <w:jc w:val="both"/>
        <w:rPr>
          <w:rFonts w:eastAsia="Arial"/>
          <w:sz w:val="22"/>
          <w:szCs w:val="22"/>
        </w:rPr>
      </w:pPr>
    </w:p>
    <w:bookmarkEnd w:id="6"/>
    <w:p w14:paraId="3B7B4128" w14:textId="77777777" w:rsidR="00932883" w:rsidRPr="00BB59D1" w:rsidRDefault="00932883" w:rsidP="00E15E9D">
      <w:pPr>
        <w:pStyle w:val="Default"/>
        <w:jc w:val="both"/>
        <w:rPr>
          <w:rFonts w:eastAsia="Arial"/>
          <w:sz w:val="22"/>
          <w:szCs w:val="22"/>
        </w:rPr>
      </w:pPr>
    </w:p>
    <w:p w14:paraId="725B84D3" w14:textId="34A66DEB" w:rsidR="0073739F" w:rsidRPr="00BB59D1" w:rsidRDefault="0073739F" w:rsidP="00270E8B">
      <w:pPr>
        <w:pStyle w:val="Ttulo1"/>
        <w:jc w:val="both"/>
        <w:rPr>
          <w:bCs/>
        </w:rPr>
      </w:pPr>
      <w:bookmarkStart w:id="7" w:name="_Toc209522156"/>
      <w:r w:rsidRPr="00BB59D1">
        <w:rPr>
          <w:bCs/>
        </w:rPr>
        <w:t>OBLIGACIONES ESPECÍFICAS DEL CONTRATISTA</w:t>
      </w:r>
      <w:bookmarkEnd w:id="7"/>
      <w:r w:rsidRPr="00BB59D1">
        <w:rPr>
          <w:bCs/>
        </w:rPr>
        <w:t xml:space="preserve"> </w:t>
      </w:r>
    </w:p>
    <w:p w14:paraId="70118A62" w14:textId="77777777" w:rsidR="00270E8B" w:rsidRDefault="00270E8B" w:rsidP="00270E8B">
      <w:pPr>
        <w:pStyle w:val="Ttulo2"/>
        <w:rPr>
          <w:b w:val="0"/>
          <w:bCs/>
          <w:lang w:val="es-CO"/>
        </w:rPr>
      </w:pPr>
      <w:bookmarkStart w:id="8" w:name="_Toc209522157"/>
      <w:r w:rsidRPr="00270E8B">
        <w:rPr>
          <w:b w:val="0"/>
          <w:bCs/>
          <w:lang w:val="es-CO"/>
        </w:rPr>
        <w:t>Obligaciones del Contratista con relación a la Suscripción de Actas:</w:t>
      </w:r>
      <w:bookmarkEnd w:id="8"/>
    </w:p>
    <w:p w14:paraId="766E627E" w14:textId="77777777" w:rsidR="00270E8B" w:rsidRPr="008B0BD8" w:rsidRDefault="00270E8B" w:rsidP="00270E8B">
      <w:pPr>
        <w:pStyle w:val="Prrafodelista"/>
        <w:numPr>
          <w:ilvl w:val="0"/>
          <w:numId w:val="26"/>
        </w:numPr>
        <w:spacing w:after="0" w:line="240" w:lineRule="auto"/>
        <w:contextualSpacing/>
        <w:jc w:val="both"/>
        <w:rPr>
          <w:rFonts w:ascii="Arial" w:hAnsi="Arial" w:cs="Arial"/>
        </w:rPr>
      </w:pPr>
      <w:r w:rsidRPr="008B0BD8">
        <w:rPr>
          <w:rFonts w:ascii="Arial" w:hAnsi="Arial" w:cs="Arial"/>
        </w:rPr>
        <w:t xml:space="preserve">Suscribir </w:t>
      </w:r>
      <w:r w:rsidRPr="008B0BD8">
        <w:rPr>
          <w:rFonts w:ascii="Arial" w:hAnsi="Arial" w:cs="Arial"/>
          <w:lang w:val="es-CO"/>
        </w:rPr>
        <w:t>dentro de los tres (3) días hábiles siguientes al cumplimiento de los requisitos de ejecución el Acta de inicio del contrato.</w:t>
      </w:r>
    </w:p>
    <w:p w14:paraId="03C585B8" w14:textId="77777777" w:rsidR="00270E8B" w:rsidRPr="008B0BD8" w:rsidRDefault="00270E8B" w:rsidP="00270E8B">
      <w:pPr>
        <w:pStyle w:val="Prrafodelista"/>
        <w:numPr>
          <w:ilvl w:val="0"/>
          <w:numId w:val="26"/>
        </w:numPr>
        <w:spacing w:after="0" w:line="240" w:lineRule="auto"/>
        <w:jc w:val="both"/>
        <w:rPr>
          <w:rFonts w:ascii="Arial" w:hAnsi="Arial" w:cs="Arial"/>
        </w:rPr>
      </w:pPr>
      <w:r w:rsidRPr="008B0BD8">
        <w:rPr>
          <w:rFonts w:ascii="Arial" w:hAnsi="Arial" w:cs="Arial"/>
        </w:rPr>
        <w:t>Suscribir las actas necesarias para la correcta ejecución del contrato, incluyendo las de recibo a satisfacción, terminación, liquidación y cualquier otra requerida durante la ejecución.</w:t>
      </w:r>
    </w:p>
    <w:p w14:paraId="4BA7A6C1" w14:textId="77777777" w:rsidR="00270E8B" w:rsidRPr="008B0BD8" w:rsidRDefault="00270E8B" w:rsidP="00270E8B">
      <w:pPr>
        <w:pStyle w:val="Prrafodelista"/>
        <w:numPr>
          <w:ilvl w:val="0"/>
          <w:numId w:val="26"/>
        </w:numPr>
        <w:spacing w:after="0" w:line="240" w:lineRule="auto"/>
        <w:jc w:val="both"/>
        <w:rPr>
          <w:rFonts w:ascii="Arial" w:hAnsi="Arial" w:cs="Arial"/>
        </w:rPr>
      </w:pPr>
      <w:r w:rsidRPr="008B0BD8">
        <w:rPr>
          <w:rFonts w:ascii="Arial" w:hAnsi="Arial" w:cs="Arial"/>
        </w:rPr>
        <w:t>Diligenciar los formatos requeridos por la SED para el manejo de inventario y pólizas de seguros, según lo establecido por la supervisión del contrato.</w:t>
      </w:r>
    </w:p>
    <w:p w14:paraId="79B51BD1" w14:textId="77777777" w:rsidR="00270E8B" w:rsidRDefault="00270E8B" w:rsidP="00270E8B">
      <w:pPr>
        <w:contextualSpacing/>
        <w:jc w:val="both"/>
        <w:rPr>
          <w:rFonts w:ascii="Arial" w:hAnsi="Arial" w:cs="Arial"/>
          <w:b/>
          <w:bCs/>
          <w:lang w:val="es-CO"/>
        </w:rPr>
      </w:pPr>
    </w:p>
    <w:p w14:paraId="33F91BBC" w14:textId="77777777" w:rsidR="00270E8B" w:rsidRPr="008B0BD8" w:rsidRDefault="00270E8B" w:rsidP="00270E8B">
      <w:pPr>
        <w:pStyle w:val="Ttulo2"/>
        <w:rPr>
          <w:b w:val="0"/>
          <w:bCs/>
          <w:lang w:val="es-CO"/>
        </w:rPr>
      </w:pPr>
      <w:bookmarkStart w:id="9" w:name="_Toc209522158"/>
      <w:r w:rsidRPr="00270E8B">
        <w:rPr>
          <w:b w:val="0"/>
          <w:bCs/>
          <w:lang w:val="es-CO"/>
        </w:rPr>
        <w:t>Obligaciones del Contratista con relación a la Presentación de Muestras:</w:t>
      </w:r>
      <w:bookmarkEnd w:id="9"/>
    </w:p>
    <w:p w14:paraId="7C0D3C8A" w14:textId="77777777" w:rsidR="00565D8C" w:rsidRPr="00540616" w:rsidRDefault="00565D8C" w:rsidP="7829FD9C">
      <w:pPr>
        <w:numPr>
          <w:ilvl w:val="0"/>
          <w:numId w:val="26"/>
        </w:numPr>
        <w:tabs>
          <w:tab w:val="left" w:pos="426"/>
        </w:tabs>
        <w:autoSpaceDE w:val="0"/>
        <w:autoSpaceDN w:val="0"/>
        <w:adjustRightInd w:val="0"/>
        <w:spacing w:after="0" w:line="240" w:lineRule="auto"/>
        <w:contextualSpacing/>
        <w:jc w:val="both"/>
        <w:rPr>
          <w:rFonts w:ascii="Arial" w:hAnsi="Arial" w:cs="Arial"/>
          <w:lang w:val="es-ES"/>
        </w:rPr>
      </w:pPr>
      <w:r w:rsidRPr="7829FD9C">
        <w:rPr>
          <w:rFonts w:ascii="Arial" w:hAnsi="Arial" w:cs="Arial"/>
          <w:lang w:val="es-ES"/>
        </w:rPr>
        <w:t xml:space="preserve">El CONTRATISTA deberá presentar al SUPERVISOR, para su aprobación, una muestra de cada ítem </w:t>
      </w:r>
      <w:r w:rsidRPr="7829FD9C">
        <w:rPr>
          <w:rFonts w:ascii="Arial" w:hAnsi="Arial" w:cs="Arial"/>
          <w:b/>
          <w:bCs/>
          <w:lang w:val="es-ES"/>
        </w:rPr>
        <w:t xml:space="preserve">dentro de los diez (10) días hábiles siguientes a la firma del acta de inicio </w:t>
      </w:r>
      <w:r w:rsidRPr="7829FD9C">
        <w:rPr>
          <w:rFonts w:ascii="Arial" w:hAnsi="Arial" w:cs="Arial"/>
          <w:lang w:val="es-ES"/>
        </w:rPr>
        <w:t>con el fin de verificar el cumplimiento de las especificaciones técnicas establecidas.</w:t>
      </w:r>
    </w:p>
    <w:p w14:paraId="22D87A1D" w14:textId="77777777" w:rsidR="00565D8C" w:rsidRDefault="00565D8C" w:rsidP="7829FD9C">
      <w:pPr>
        <w:numPr>
          <w:ilvl w:val="0"/>
          <w:numId w:val="26"/>
        </w:numPr>
        <w:tabs>
          <w:tab w:val="left" w:pos="426"/>
        </w:tabs>
        <w:autoSpaceDE w:val="0"/>
        <w:autoSpaceDN w:val="0"/>
        <w:adjustRightInd w:val="0"/>
        <w:spacing w:after="0" w:line="240" w:lineRule="auto"/>
        <w:contextualSpacing/>
        <w:jc w:val="both"/>
        <w:rPr>
          <w:rFonts w:ascii="Arial" w:hAnsi="Arial" w:cs="Arial"/>
          <w:lang w:val="es-ES"/>
        </w:rPr>
      </w:pPr>
      <w:r w:rsidRPr="7829FD9C">
        <w:rPr>
          <w:rFonts w:ascii="Arial" w:hAnsi="Arial" w:cs="Arial"/>
          <w:lang w:val="es-ES"/>
        </w:rPr>
        <w:t xml:space="preserve">El CONTRATISTA deberá realizar los cambios solicitados por el SUPERVISOR </w:t>
      </w:r>
      <w:r w:rsidRPr="7829FD9C">
        <w:rPr>
          <w:rFonts w:ascii="Arial" w:hAnsi="Arial" w:cs="Arial"/>
          <w:b/>
          <w:bCs/>
          <w:lang w:val="es-ES"/>
        </w:rPr>
        <w:t xml:space="preserve">dentro de los tres (3) días hábiles siguientes a la revisión de las muestras </w:t>
      </w:r>
      <w:r w:rsidRPr="7829FD9C">
        <w:rPr>
          <w:rFonts w:ascii="Arial" w:hAnsi="Arial" w:cs="Arial"/>
          <w:lang w:val="es-ES"/>
        </w:rPr>
        <w:t>si a ello hubiere lugar. En caso de que no se alcance la aceptación por parte de la SED dentro de este plazo, por causas imputables al contratista, se procederá a hacer efectiva la garantía de cumplimiento. La aprobación de las muestras, junto con las observaciones correspondientes, deberá documentarse y ser firmada tanto por el SUPERVISOR como por el representante legal del CONTRATISTA.</w:t>
      </w:r>
    </w:p>
    <w:p w14:paraId="65D1674D" w14:textId="77777777" w:rsidR="00565D8C" w:rsidRPr="0090057F" w:rsidRDefault="00565D8C" w:rsidP="00565D8C">
      <w:pPr>
        <w:numPr>
          <w:ilvl w:val="0"/>
          <w:numId w:val="26"/>
        </w:numPr>
        <w:spacing w:after="0" w:line="240" w:lineRule="auto"/>
        <w:jc w:val="both"/>
        <w:rPr>
          <w:rFonts w:ascii="Arial" w:hAnsi="Arial" w:cs="Arial"/>
        </w:rPr>
      </w:pPr>
      <w:r w:rsidRPr="00540616">
        <w:rPr>
          <w:rFonts w:ascii="Arial" w:hAnsi="Arial" w:cs="Arial"/>
        </w:rPr>
        <w:t>Presentar causa justificada por escrito en caso de no poder cumplir con los términos señalados para realizar los ajustes, para verificación del supervisor, quién podrá ajustar la reprogramación, siempre que no afecte el plazo de ejecución sin que se requiera modificación del contrato.</w:t>
      </w:r>
    </w:p>
    <w:p w14:paraId="2D74DABA" w14:textId="7B7D4ABD" w:rsidR="00565D8C" w:rsidRPr="00540616" w:rsidRDefault="00565D8C" w:rsidP="7829FD9C">
      <w:pPr>
        <w:numPr>
          <w:ilvl w:val="0"/>
          <w:numId w:val="26"/>
        </w:numPr>
        <w:tabs>
          <w:tab w:val="left" w:pos="426"/>
        </w:tabs>
        <w:autoSpaceDE w:val="0"/>
        <w:autoSpaceDN w:val="0"/>
        <w:adjustRightInd w:val="0"/>
        <w:spacing w:after="0" w:line="240" w:lineRule="auto"/>
        <w:contextualSpacing/>
        <w:jc w:val="both"/>
        <w:rPr>
          <w:rFonts w:ascii="Arial" w:hAnsi="Arial" w:cs="Arial"/>
          <w:lang w:val="es-ES"/>
        </w:rPr>
      </w:pPr>
      <w:r w:rsidRPr="7829FD9C">
        <w:rPr>
          <w:rFonts w:ascii="Arial" w:hAnsi="Arial" w:cs="Arial"/>
          <w:lang w:val="es-ES"/>
        </w:rPr>
        <w:lastRenderedPageBreak/>
        <w:t>El CONTRATISTA podrá iniciar la compra y/o gestión de trámites necesarios para los elementos cuyas muestras hayan sido aprobadas, sin necesidad de contar con la aprobación del total de las muestras del proceso. Esta medida tiene como finalidad optimizar los tiempos de ejecución y garantizar la entrega oportuna de los bienes, en cumplimiento del cronograma aprobado.</w:t>
      </w:r>
    </w:p>
    <w:p w14:paraId="5B2CB671" w14:textId="704086C8" w:rsidR="00270E8B" w:rsidRPr="008B0BD8" w:rsidRDefault="00565D8C" w:rsidP="00270E8B">
      <w:pPr>
        <w:pStyle w:val="Prrafodelista"/>
        <w:numPr>
          <w:ilvl w:val="0"/>
          <w:numId w:val="26"/>
        </w:numPr>
        <w:spacing w:after="0" w:line="240" w:lineRule="auto"/>
        <w:jc w:val="both"/>
        <w:rPr>
          <w:rFonts w:ascii="Arial" w:hAnsi="Arial" w:cs="Arial"/>
        </w:rPr>
      </w:pPr>
      <w:r w:rsidRPr="00540616">
        <w:rPr>
          <w:rFonts w:ascii="Arial" w:hAnsi="Arial" w:cs="Arial"/>
        </w:rPr>
        <w:t>Entregar en la revisión de muestras el Plan de Manejo Ambiental que especifique la mitigación de los impactos ambientales en el ciclo de vida del producto desde el origen de los materiales hasta la entrega, para su aprobación por parte de la supervisión</w:t>
      </w:r>
      <w:r w:rsidR="00270E8B" w:rsidRPr="008B0BD8">
        <w:rPr>
          <w:rFonts w:ascii="Arial" w:hAnsi="Arial" w:cs="Arial"/>
          <w:lang w:val="es-CO"/>
        </w:rPr>
        <w:t>.</w:t>
      </w:r>
    </w:p>
    <w:p w14:paraId="5D5FECA8" w14:textId="77777777" w:rsidR="00270E8B" w:rsidRDefault="00270E8B" w:rsidP="00270E8B">
      <w:pPr>
        <w:contextualSpacing/>
        <w:jc w:val="both"/>
        <w:rPr>
          <w:rFonts w:ascii="Arial" w:hAnsi="Arial" w:cs="Arial"/>
          <w:b/>
          <w:bCs/>
          <w:lang w:val="es-CO"/>
        </w:rPr>
      </w:pPr>
    </w:p>
    <w:p w14:paraId="4406E08B" w14:textId="77777777" w:rsidR="00270E8B" w:rsidRPr="008B0BD8" w:rsidRDefault="00270E8B" w:rsidP="00270E8B">
      <w:pPr>
        <w:pStyle w:val="Ttulo2"/>
        <w:rPr>
          <w:b w:val="0"/>
          <w:bCs/>
          <w:lang w:val="es-CO"/>
        </w:rPr>
      </w:pPr>
      <w:bookmarkStart w:id="10" w:name="_Toc209522159"/>
      <w:r w:rsidRPr="00270E8B">
        <w:rPr>
          <w:b w:val="0"/>
          <w:bCs/>
          <w:lang w:val="es-CO"/>
        </w:rPr>
        <w:t>Obligaciones del Contratista en relación con el Cronograma de Transporte y Entrega de Bienes:</w:t>
      </w:r>
      <w:bookmarkEnd w:id="10"/>
    </w:p>
    <w:p w14:paraId="6092BAD1" w14:textId="77777777" w:rsidR="00612BB1" w:rsidRPr="00540616" w:rsidRDefault="00612BB1" w:rsidP="00612BB1">
      <w:pPr>
        <w:numPr>
          <w:ilvl w:val="0"/>
          <w:numId w:val="26"/>
        </w:numPr>
        <w:spacing w:after="0" w:line="240" w:lineRule="auto"/>
        <w:contextualSpacing/>
        <w:jc w:val="both"/>
        <w:rPr>
          <w:rFonts w:ascii="Arial" w:hAnsi="Arial" w:cs="Arial"/>
        </w:rPr>
      </w:pPr>
      <w:r w:rsidRPr="00540616">
        <w:rPr>
          <w:rFonts w:ascii="Arial" w:hAnsi="Arial" w:cs="Arial"/>
        </w:rPr>
        <w:t>Contemplar los tiempos establecidos por el fabricante para el transporte de mercancía y trámites de legalización, con el fin de cumplir los plazos de entrega fijados en el contrato.</w:t>
      </w:r>
    </w:p>
    <w:p w14:paraId="7815CF5F" w14:textId="77777777" w:rsidR="00612BB1" w:rsidRPr="00540616" w:rsidRDefault="00612BB1" w:rsidP="00612BB1">
      <w:pPr>
        <w:numPr>
          <w:ilvl w:val="0"/>
          <w:numId w:val="26"/>
        </w:numPr>
        <w:spacing w:after="0" w:line="240" w:lineRule="auto"/>
        <w:contextualSpacing/>
        <w:jc w:val="both"/>
        <w:rPr>
          <w:rFonts w:ascii="Arial" w:hAnsi="Arial" w:cs="Arial"/>
        </w:rPr>
      </w:pPr>
      <w:r w:rsidRPr="00540616">
        <w:rPr>
          <w:rFonts w:ascii="Arial" w:hAnsi="Arial" w:cs="Arial"/>
        </w:rPr>
        <w:t>Asumir los gastos de importación, transporte e instalación y puesta en funcionamiento de los bienes objeto del contrato.</w:t>
      </w:r>
    </w:p>
    <w:p w14:paraId="77C15B7B" w14:textId="77777777" w:rsidR="00612BB1" w:rsidRPr="00540616" w:rsidRDefault="00612BB1" w:rsidP="7829FD9C">
      <w:pPr>
        <w:numPr>
          <w:ilvl w:val="0"/>
          <w:numId w:val="26"/>
        </w:numPr>
        <w:spacing w:after="0" w:line="240" w:lineRule="atLeast"/>
        <w:jc w:val="both"/>
        <w:rPr>
          <w:rFonts w:ascii="Arial" w:eastAsia="Times New Roman" w:hAnsi="Arial" w:cs="Arial"/>
          <w:color w:val="000000"/>
          <w:lang w:val="es-ES" w:eastAsia="es-ES"/>
        </w:rPr>
      </w:pPr>
      <w:r w:rsidRPr="7829FD9C">
        <w:rPr>
          <w:rFonts w:ascii="Arial" w:eastAsia="Times New Roman" w:hAnsi="Arial" w:cs="Arial"/>
          <w:color w:val="000000" w:themeColor="text1"/>
          <w:lang w:val="es-ES" w:eastAsia="es-ES"/>
        </w:rPr>
        <w:t xml:space="preserve">El CONTRATISTA deberá presentar el cronograma de transporte y entrega de los bienes dentro de los </w:t>
      </w:r>
      <w:r w:rsidRPr="7829FD9C">
        <w:rPr>
          <w:rFonts w:ascii="Arial" w:eastAsia="Times New Roman" w:hAnsi="Arial" w:cs="Arial"/>
          <w:b/>
          <w:bCs/>
          <w:color w:val="000000" w:themeColor="text1"/>
          <w:lang w:val="es-ES" w:eastAsia="es-ES"/>
        </w:rPr>
        <w:t>diez (10) días hábiles</w:t>
      </w:r>
      <w:r w:rsidRPr="7829FD9C">
        <w:rPr>
          <w:rFonts w:ascii="Arial" w:eastAsia="Times New Roman" w:hAnsi="Arial" w:cs="Arial"/>
          <w:color w:val="000000" w:themeColor="text1"/>
          <w:lang w:val="es-ES" w:eastAsia="es-ES"/>
        </w:rPr>
        <w:t xml:space="preserve"> siguientes a la firma del acta de inicio (Ver anexo: Cuadro fabricación entregas). Este cronograma deberá detallar lugar, fecha y horarios de entrega con un margen máximo de tres horas. El supervisor revisará y aprobará o rechazará el cronograma solicitando ajustes si es el caso en un plazo máximo de veinticuatro (24) horas. Si se requieren ajustes, estos deberán ser realizados por el contratista </w:t>
      </w:r>
      <w:r w:rsidRPr="7829FD9C">
        <w:rPr>
          <w:rFonts w:ascii="Arial" w:eastAsia="Times New Roman" w:hAnsi="Arial" w:cs="Arial"/>
          <w:b/>
          <w:bCs/>
          <w:color w:val="000000" w:themeColor="text1"/>
          <w:lang w:val="es-ES" w:eastAsia="es-ES"/>
        </w:rPr>
        <w:t>dentro de los tres (3) días hábiles siguientes</w:t>
      </w:r>
      <w:r w:rsidRPr="7829FD9C">
        <w:rPr>
          <w:rFonts w:ascii="Arial" w:eastAsia="Times New Roman" w:hAnsi="Arial" w:cs="Arial"/>
          <w:color w:val="000000" w:themeColor="text1"/>
          <w:lang w:val="es-ES" w:eastAsia="es-ES"/>
        </w:rPr>
        <w:t>. Si no se obtiene una aceptación por parte de la SED después de este período, por causas imputables al contratista se procederá a hacer efectiva la garantía de cumplimiento.</w:t>
      </w:r>
    </w:p>
    <w:p w14:paraId="4FDF7425" w14:textId="77777777" w:rsidR="00612BB1" w:rsidRPr="00540616" w:rsidRDefault="00612BB1" w:rsidP="00612BB1">
      <w:pPr>
        <w:spacing w:after="0" w:line="240" w:lineRule="atLeast"/>
        <w:ind w:left="357"/>
        <w:jc w:val="both"/>
        <w:rPr>
          <w:rFonts w:ascii="Arial" w:eastAsia="Times New Roman" w:hAnsi="Arial" w:cs="Arial"/>
          <w:color w:val="000000"/>
          <w:lang w:eastAsia="es-ES"/>
        </w:rPr>
      </w:pPr>
      <w:r w:rsidRPr="00540616">
        <w:rPr>
          <w:rFonts w:ascii="Arial" w:eastAsia="Times New Roman" w:hAnsi="Arial" w:cs="Arial"/>
          <w:color w:val="000000"/>
          <w:lang w:eastAsia="es-ES"/>
        </w:rPr>
        <w:t>El supervisor podrá, a su criterio, solicitar al contratista la presentación de cronogramas parciales o en fases, programando entregas específicas y fijando plazos para la presentación de cronogramas correspondientes a los elementos restantes, garantizando que las entregas cumplan con los plazos y prioridades de la entidad.</w:t>
      </w:r>
    </w:p>
    <w:p w14:paraId="4A779006" w14:textId="77777777" w:rsidR="00612BB1" w:rsidRPr="00540616" w:rsidRDefault="00612BB1" w:rsidP="00612BB1">
      <w:pPr>
        <w:numPr>
          <w:ilvl w:val="0"/>
          <w:numId w:val="26"/>
        </w:numPr>
        <w:spacing w:after="0" w:line="240" w:lineRule="auto"/>
        <w:contextualSpacing/>
        <w:jc w:val="both"/>
        <w:rPr>
          <w:rFonts w:ascii="Arial" w:hAnsi="Arial" w:cs="Arial"/>
        </w:rPr>
      </w:pPr>
      <w:r w:rsidRPr="00540616">
        <w:rPr>
          <w:rFonts w:ascii="Arial" w:hAnsi="Arial" w:cs="Arial"/>
        </w:rPr>
        <w:t>Entregar un instructivo de uso impreso junto con cada bien entregado, que contenga información detallada sobre cuidados, mantenimientos, limitaciones y datos del fabricante.</w:t>
      </w:r>
    </w:p>
    <w:p w14:paraId="67DD1530" w14:textId="77777777" w:rsidR="00612BB1" w:rsidRPr="00540616" w:rsidRDefault="00612BB1" w:rsidP="00612BB1">
      <w:pPr>
        <w:numPr>
          <w:ilvl w:val="0"/>
          <w:numId w:val="26"/>
        </w:numPr>
        <w:spacing w:after="0" w:line="240" w:lineRule="auto"/>
        <w:contextualSpacing/>
        <w:jc w:val="both"/>
        <w:rPr>
          <w:rFonts w:ascii="Arial" w:hAnsi="Arial" w:cs="Arial"/>
        </w:rPr>
      </w:pPr>
      <w:r w:rsidRPr="00540616">
        <w:rPr>
          <w:rFonts w:ascii="Arial" w:hAnsi="Arial" w:cs="Arial"/>
        </w:rPr>
        <w:t xml:space="preserve">Entregar </w:t>
      </w:r>
      <w:r w:rsidRPr="00E652EA">
        <w:rPr>
          <w:rFonts w:ascii="Arial" w:hAnsi="Arial" w:cs="Arial"/>
        </w:rPr>
        <w:t xml:space="preserve">y/o instalar y/o </w:t>
      </w:r>
      <w:r w:rsidRPr="00054203">
        <w:rPr>
          <w:rFonts w:ascii="Arial" w:hAnsi="Arial" w:cs="Arial"/>
        </w:rPr>
        <w:t>poner en funcionamiento los bienes adquiridos en los lugares indicados por la SED, garantizando la disponibilidad de los bienes ofrecidos, acorde con las especificaciones técnicas e indicaciones adicionales exigidas</w:t>
      </w:r>
      <w:r w:rsidRPr="00540616">
        <w:rPr>
          <w:rFonts w:ascii="Arial" w:hAnsi="Arial" w:cs="Arial"/>
        </w:rPr>
        <w:t xml:space="preserve"> en el Anexo de fabricación, Anexo Técnico y Especificaciones Técnicas del pliego de condiciones, sus adendas, y dentro del tiempo de ejecución estipulado en el contrato.</w:t>
      </w:r>
    </w:p>
    <w:p w14:paraId="2782B891" w14:textId="77777777" w:rsidR="00612BB1" w:rsidRPr="00540616" w:rsidRDefault="00612BB1" w:rsidP="7829FD9C">
      <w:pPr>
        <w:numPr>
          <w:ilvl w:val="0"/>
          <w:numId w:val="26"/>
        </w:numPr>
        <w:spacing w:after="0" w:line="240" w:lineRule="auto"/>
        <w:contextualSpacing/>
        <w:jc w:val="both"/>
        <w:rPr>
          <w:rFonts w:ascii="Arial" w:hAnsi="Arial" w:cs="Arial"/>
          <w:lang w:val="es-ES"/>
        </w:rPr>
      </w:pPr>
      <w:r w:rsidRPr="7829FD9C">
        <w:rPr>
          <w:rFonts w:ascii="Arial" w:hAnsi="Arial" w:cs="Arial"/>
          <w:lang w:val="es-ES"/>
        </w:rPr>
        <w:t>Disponer del personal y herramientas necesarias para la entrega e instalación de los bienes en los espacios determinados, en caso de que los bienes requieran instalación según lo establecido en el anexo técnico.</w:t>
      </w:r>
    </w:p>
    <w:p w14:paraId="5CEF5C41" w14:textId="77777777" w:rsidR="00612BB1" w:rsidRPr="00540616" w:rsidRDefault="00612BB1" w:rsidP="00612BB1">
      <w:pPr>
        <w:numPr>
          <w:ilvl w:val="0"/>
          <w:numId w:val="26"/>
        </w:numPr>
        <w:spacing w:after="0" w:line="240" w:lineRule="auto"/>
        <w:contextualSpacing/>
        <w:jc w:val="both"/>
        <w:rPr>
          <w:rFonts w:ascii="Arial" w:hAnsi="Arial" w:cs="Arial"/>
        </w:rPr>
      </w:pPr>
      <w:r w:rsidRPr="00540616">
        <w:rPr>
          <w:rFonts w:ascii="Arial" w:hAnsi="Arial" w:cs="Arial"/>
        </w:rPr>
        <w:t>Embalar los bienes de manera adecuada para protegerlos durante el transporte y desembalarlos adecuadamente en los sitios de entrega.</w:t>
      </w:r>
    </w:p>
    <w:p w14:paraId="65B311B0" w14:textId="77777777" w:rsidR="00612BB1" w:rsidRPr="00540616" w:rsidRDefault="00612BB1" w:rsidP="00612BB1">
      <w:pPr>
        <w:numPr>
          <w:ilvl w:val="0"/>
          <w:numId w:val="26"/>
        </w:numPr>
        <w:spacing w:after="0" w:line="240" w:lineRule="auto"/>
        <w:contextualSpacing/>
        <w:jc w:val="both"/>
        <w:rPr>
          <w:rFonts w:ascii="Arial" w:hAnsi="Arial" w:cs="Arial"/>
        </w:rPr>
      </w:pPr>
      <w:r w:rsidRPr="00540616">
        <w:rPr>
          <w:rFonts w:ascii="Arial" w:hAnsi="Arial" w:cs="Arial"/>
        </w:rPr>
        <w:t>Realizar las entregas en los sitios beneficiados acompañado por personal designado de la SED por la supervisión, de lo contrario no podrán realizarse las entregas programadas.</w:t>
      </w:r>
    </w:p>
    <w:p w14:paraId="21BA723E" w14:textId="77777777" w:rsidR="00612BB1" w:rsidRPr="00540616" w:rsidRDefault="00612BB1" w:rsidP="00612BB1">
      <w:pPr>
        <w:numPr>
          <w:ilvl w:val="0"/>
          <w:numId w:val="26"/>
        </w:numPr>
        <w:tabs>
          <w:tab w:val="left" w:pos="426"/>
          <w:tab w:val="left" w:pos="567"/>
          <w:tab w:val="left" w:pos="709"/>
        </w:tabs>
        <w:autoSpaceDE w:val="0"/>
        <w:autoSpaceDN w:val="0"/>
        <w:adjustRightInd w:val="0"/>
        <w:spacing w:after="0" w:line="240" w:lineRule="auto"/>
        <w:contextualSpacing/>
        <w:jc w:val="both"/>
        <w:rPr>
          <w:rFonts w:ascii="Arial" w:hAnsi="Arial" w:cs="Arial"/>
        </w:rPr>
      </w:pPr>
      <w:r w:rsidRPr="00540616">
        <w:rPr>
          <w:rFonts w:ascii="Arial" w:hAnsi="Arial" w:cs="Arial"/>
        </w:rPr>
        <w:t xml:space="preserve">Comunicar por escrito a la supervisión del contrato cualquier situación que pueda ocasionar alteración al cronograma de entrega de los bienes objeto del contrato con una antelación </w:t>
      </w:r>
      <w:r w:rsidRPr="00540616">
        <w:rPr>
          <w:rFonts w:ascii="Arial" w:hAnsi="Arial" w:cs="Arial"/>
        </w:rPr>
        <w:lastRenderedPageBreak/>
        <w:t>mínima de cuarenta y ocho (48) horas a la fecha y hora programada, sujetas a análisis previa aprobación por parte del supervisor.</w:t>
      </w:r>
    </w:p>
    <w:p w14:paraId="27DD736F" w14:textId="77777777" w:rsidR="00612BB1" w:rsidRPr="00054203" w:rsidRDefault="00612BB1" w:rsidP="00612BB1">
      <w:pPr>
        <w:pStyle w:val="Prrafodelista"/>
        <w:numPr>
          <w:ilvl w:val="0"/>
          <w:numId w:val="26"/>
        </w:numPr>
        <w:spacing w:after="0" w:line="240" w:lineRule="auto"/>
        <w:jc w:val="both"/>
        <w:rPr>
          <w:rFonts w:ascii="Arial" w:hAnsi="Arial" w:cs="Arial"/>
          <w:lang w:val="es-CO"/>
        </w:rPr>
      </w:pPr>
      <w:r w:rsidRPr="00540616">
        <w:rPr>
          <w:rFonts w:ascii="Arial" w:hAnsi="Arial" w:cs="Arial"/>
        </w:rPr>
        <w:t>Presentar causa justificada por escrito en caso de no poder cumplir con los términos señalados en el cronograma de entrega y cuadro de fabricación, para verificación del supervisor, quién podrá ajustar la reprogramación, siempre que no afecte el plazo de ejecución sin que se requiera modificación del contrato</w:t>
      </w:r>
    </w:p>
    <w:p w14:paraId="44BA6070" w14:textId="7911121D" w:rsidR="00270E8B" w:rsidRPr="008B0BD8" w:rsidRDefault="00270E8B" w:rsidP="00A44D82">
      <w:pPr>
        <w:pStyle w:val="Prrafodelista"/>
        <w:spacing w:after="0" w:line="240" w:lineRule="auto"/>
        <w:ind w:left="360"/>
        <w:jc w:val="both"/>
        <w:rPr>
          <w:rFonts w:ascii="Arial" w:hAnsi="Arial" w:cs="Arial"/>
          <w:lang w:val="es-CO"/>
        </w:rPr>
      </w:pPr>
    </w:p>
    <w:p w14:paraId="3D127869" w14:textId="49AC4978" w:rsidR="00270E8B" w:rsidRPr="008B0BD8" w:rsidRDefault="00405517" w:rsidP="00270E8B">
      <w:pPr>
        <w:pStyle w:val="Ttulo2"/>
        <w:rPr>
          <w:b w:val="0"/>
          <w:bCs/>
          <w:lang w:val="es-CO"/>
        </w:rPr>
      </w:pPr>
      <w:bookmarkStart w:id="11" w:name="_Toc209522160"/>
      <w:r w:rsidRPr="00405517">
        <w:rPr>
          <w:b w:val="0"/>
          <w:bCs/>
          <w:lang w:val="es-CO"/>
        </w:rPr>
        <w:t>Obligaciones del Contratista en relación con garantías</w:t>
      </w:r>
      <w:r w:rsidR="00270E8B" w:rsidRPr="00270E8B">
        <w:rPr>
          <w:b w:val="0"/>
          <w:bCs/>
          <w:lang w:val="es-CO"/>
        </w:rPr>
        <w:t>:</w:t>
      </w:r>
      <w:bookmarkEnd w:id="11"/>
    </w:p>
    <w:p w14:paraId="3D4F2CAA" w14:textId="255E1B75" w:rsidR="00197BDC" w:rsidRPr="00197BDC" w:rsidRDefault="00197BDC" w:rsidP="00197BDC">
      <w:pPr>
        <w:pStyle w:val="Prrafodelista"/>
        <w:numPr>
          <w:ilvl w:val="0"/>
          <w:numId w:val="26"/>
        </w:numPr>
        <w:spacing w:after="0" w:line="240" w:lineRule="auto"/>
        <w:jc w:val="both"/>
        <w:rPr>
          <w:rFonts w:ascii="Arial" w:hAnsi="Arial" w:cs="Arial"/>
          <w:lang w:val="es-CO"/>
        </w:rPr>
      </w:pPr>
      <w:r w:rsidRPr="00197BDC">
        <w:rPr>
          <w:rFonts w:ascii="Arial" w:hAnsi="Arial" w:cs="Arial"/>
          <w:lang w:val="es-CO"/>
        </w:rPr>
        <w:t>Entregar un manual de uso donde se señale el tiempo de garantía, las recomendaciones y precauciones con el fin de garantizar una mayor duración y las condiciones de garantía de las dotaciones.</w:t>
      </w:r>
    </w:p>
    <w:p w14:paraId="21713E37" w14:textId="69741D53" w:rsidR="00197BDC" w:rsidRPr="00197BDC" w:rsidRDefault="00197BDC" w:rsidP="00197BDC">
      <w:pPr>
        <w:pStyle w:val="Prrafodelista"/>
        <w:numPr>
          <w:ilvl w:val="0"/>
          <w:numId w:val="26"/>
        </w:numPr>
        <w:spacing w:after="0" w:line="240" w:lineRule="auto"/>
        <w:jc w:val="both"/>
        <w:rPr>
          <w:rFonts w:ascii="Arial" w:hAnsi="Arial" w:cs="Arial"/>
          <w:lang w:val="es-CO"/>
        </w:rPr>
      </w:pPr>
      <w:r w:rsidRPr="63F0F25F">
        <w:rPr>
          <w:rFonts w:ascii="Arial" w:hAnsi="Arial" w:cs="Arial"/>
          <w:lang w:val="es-CO"/>
        </w:rPr>
        <w:t>Responder por los daños durante el transporte, entregando productos nuevos de iguales o mejores especificaciones.</w:t>
      </w:r>
    </w:p>
    <w:p w14:paraId="2FE70A5F" w14:textId="77777777" w:rsidR="00197BDC" w:rsidRPr="00197BDC" w:rsidRDefault="00197BDC" w:rsidP="00197BDC">
      <w:pPr>
        <w:pStyle w:val="Prrafodelista"/>
        <w:numPr>
          <w:ilvl w:val="0"/>
          <w:numId w:val="26"/>
        </w:numPr>
        <w:spacing w:after="0" w:line="240" w:lineRule="auto"/>
        <w:jc w:val="both"/>
        <w:rPr>
          <w:rFonts w:ascii="Arial" w:hAnsi="Arial" w:cs="Arial"/>
          <w:lang w:val="es-CO"/>
        </w:rPr>
      </w:pPr>
      <w:r w:rsidRPr="00197BDC">
        <w:rPr>
          <w:rFonts w:ascii="Arial" w:hAnsi="Arial" w:cs="Arial"/>
          <w:lang w:val="es-CO"/>
        </w:rPr>
        <w:t>Reemplazar los bienes con las mismas condiciones técnicas en caso de requerirse cambios.</w:t>
      </w:r>
    </w:p>
    <w:p w14:paraId="4D85A28C" w14:textId="77777777" w:rsidR="00197BDC" w:rsidRDefault="00197BDC" w:rsidP="00197BDC">
      <w:pPr>
        <w:pStyle w:val="Prrafodelista"/>
        <w:numPr>
          <w:ilvl w:val="0"/>
          <w:numId w:val="26"/>
        </w:numPr>
        <w:spacing w:after="0" w:line="240" w:lineRule="auto"/>
        <w:jc w:val="both"/>
        <w:rPr>
          <w:rFonts w:ascii="Arial" w:hAnsi="Arial" w:cs="Arial"/>
          <w:lang w:val="es-CO"/>
        </w:rPr>
      </w:pPr>
      <w:r w:rsidRPr="00197BDC">
        <w:rPr>
          <w:rFonts w:ascii="Arial" w:hAnsi="Arial" w:cs="Arial"/>
          <w:lang w:val="es-CO"/>
        </w:rPr>
        <w:t>Responder por los daños causados a personas o bienes de la SED durante la ejecución del contrato.</w:t>
      </w:r>
    </w:p>
    <w:p w14:paraId="2989F4DD" w14:textId="773F7716" w:rsidR="00270E8B" w:rsidRPr="00054203" w:rsidRDefault="00197BDC" w:rsidP="006125E3">
      <w:pPr>
        <w:pStyle w:val="Prrafodelista"/>
        <w:numPr>
          <w:ilvl w:val="0"/>
          <w:numId w:val="26"/>
        </w:numPr>
        <w:spacing w:after="0" w:line="240" w:lineRule="auto"/>
        <w:jc w:val="both"/>
        <w:rPr>
          <w:rFonts w:ascii="Arial" w:hAnsi="Arial" w:cs="Arial"/>
          <w:lang w:val="es-CO"/>
        </w:rPr>
      </w:pPr>
      <w:r w:rsidRPr="00197BDC">
        <w:rPr>
          <w:rFonts w:ascii="Arial" w:hAnsi="Arial" w:cs="Arial"/>
          <w:lang w:val="es-CO"/>
        </w:rPr>
        <w:t>Responder por la pérdida de bienes en su poder hasta que sean recibidos a satisfacción por la SED</w:t>
      </w:r>
      <w:r w:rsidR="00270E8B" w:rsidRPr="00054203">
        <w:rPr>
          <w:rFonts w:ascii="Arial" w:hAnsi="Arial" w:cs="Arial"/>
          <w:lang w:val="es-CO"/>
        </w:rPr>
        <w:t>.</w:t>
      </w:r>
    </w:p>
    <w:p w14:paraId="2C839D1A" w14:textId="77777777" w:rsidR="00270E8B" w:rsidRPr="008B0BD8" w:rsidRDefault="00270E8B" w:rsidP="00270E8B">
      <w:pPr>
        <w:jc w:val="both"/>
        <w:rPr>
          <w:rFonts w:ascii="Arial" w:hAnsi="Arial" w:cs="Arial"/>
          <w:b/>
          <w:bCs/>
          <w:lang w:val="es-CO"/>
        </w:rPr>
      </w:pPr>
    </w:p>
    <w:p w14:paraId="31785384" w14:textId="58C86E64" w:rsidR="00270E8B" w:rsidRPr="008B0BD8" w:rsidRDefault="00650452" w:rsidP="00270E8B">
      <w:pPr>
        <w:pStyle w:val="Ttulo2"/>
        <w:rPr>
          <w:b w:val="0"/>
          <w:bCs/>
          <w:lang w:val="es-CO"/>
        </w:rPr>
      </w:pPr>
      <w:bookmarkStart w:id="12" w:name="_Toc209522161"/>
      <w:r w:rsidRPr="00650452">
        <w:rPr>
          <w:b w:val="0"/>
          <w:bCs/>
          <w:lang w:val="es-CO"/>
        </w:rPr>
        <w:t>Obligaciones del Contratista en relación con el seguimiento</w:t>
      </w:r>
      <w:r w:rsidR="00270E8B" w:rsidRPr="00270E8B">
        <w:rPr>
          <w:b w:val="0"/>
          <w:bCs/>
          <w:lang w:val="es-CO"/>
        </w:rPr>
        <w:t>:</w:t>
      </w:r>
      <w:bookmarkEnd w:id="12"/>
    </w:p>
    <w:p w14:paraId="7E818CC3" w14:textId="77777777" w:rsidR="00192513" w:rsidRPr="00540616" w:rsidRDefault="00192513" w:rsidP="00192513">
      <w:pPr>
        <w:numPr>
          <w:ilvl w:val="0"/>
          <w:numId w:val="26"/>
        </w:numPr>
        <w:spacing w:after="0" w:line="240" w:lineRule="auto"/>
        <w:contextualSpacing/>
        <w:jc w:val="both"/>
        <w:rPr>
          <w:rFonts w:ascii="Arial" w:hAnsi="Arial" w:cs="Arial"/>
        </w:rPr>
      </w:pPr>
      <w:r w:rsidRPr="00540616">
        <w:rPr>
          <w:rFonts w:ascii="Arial" w:hAnsi="Arial" w:cs="Arial"/>
        </w:rPr>
        <w:t>Participar en las reuniones convocadas por el supervisor para hacer seguimiento a la ejecución del contrato.</w:t>
      </w:r>
    </w:p>
    <w:p w14:paraId="4B020F1F" w14:textId="77777777" w:rsidR="00192513" w:rsidRPr="00540616" w:rsidRDefault="00192513" w:rsidP="00192513">
      <w:pPr>
        <w:numPr>
          <w:ilvl w:val="0"/>
          <w:numId w:val="26"/>
        </w:numPr>
        <w:tabs>
          <w:tab w:val="left" w:pos="426"/>
          <w:tab w:val="left" w:pos="567"/>
          <w:tab w:val="left" w:pos="709"/>
        </w:tabs>
        <w:autoSpaceDE w:val="0"/>
        <w:autoSpaceDN w:val="0"/>
        <w:adjustRightInd w:val="0"/>
        <w:spacing w:after="0" w:line="240" w:lineRule="auto"/>
        <w:contextualSpacing/>
        <w:jc w:val="both"/>
        <w:rPr>
          <w:rFonts w:ascii="Arial" w:hAnsi="Arial" w:cs="Arial"/>
        </w:rPr>
      </w:pPr>
      <w:r w:rsidRPr="00540616">
        <w:rPr>
          <w:rFonts w:ascii="Arial" w:hAnsi="Arial" w:cs="Arial"/>
        </w:rPr>
        <w:t>Presentar mensualmente un informe sobre el estado de las entregas en cada colegio señalado en el alcance del contrato, incluyendo como mínimo:</w:t>
      </w:r>
    </w:p>
    <w:p w14:paraId="290B02E3" w14:textId="77777777" w:rsidR="00192513" w:rsidRPr="00540616" w:rsidRDefault="00192513" w:rsidP="00192513">
      <w:pPr>
        <w:spacing w:after="0" w:line="240" w:lineRule="auto"/>
        <w:ind w:left="708"/>
        <w:jc w:val="both"/>
        <w:rPr>
          <w:rFonts w:ascii="Arial" w:hAnsi="Arial" w:cs="Arial"/>
        </w:rPr>
      </w:pPr>
      <w:r w:rsidRPr="00540616">
        <w:rPr>
          <w:rFonts w:ascii="Arial" w:hAnsi="Arial" w:cs="Arial"/>
        </w:rPr>
        <w:t>a) Datos generales del contrato.</w:t>
      </w:r>
    </w:p>
    <w:p w14:paraId="267A8426" w14:textId="77777777" w:rsidR="00192513" w:rsidRPr="00540616" w:rsidRDefault="00192513" w:rsidP="00192513">
      <w:pPr>
        <w:spacing w:after="0" w:line="240" w:lineRule="auto"/>
        <w:ind w:left="708"/>
        <w:jc w:val="both"/>
        <w:rPr>
          <w:rFonts w:ascii="Arial" w:hAnsi="Arial" w:cs="Arial"/>
        </w:rPr>
      </w:pPr>
      <w:r w:rsidRPr="00540616">
        <w:rPr>
          <w:rFonts w:ascii="Arial" w:hAnsi="Arial" w:cs="Arial"/>
        </w:rPr>
        <w:t>b) Detalles del cronograma de entrega y bienes entregados.</w:t>
      </w:r>
    </w:p>
    <w:p w14:paraId="452C7CCC" w14:textId="77777777" w:rsidR="00192513" w:rsidRPr="00540616" w:rsidRDefault="00192513" w:rsidP="00192513">
      <w:pPr>
        <w:spacing w:after="0" w:line="240" w:lineRule="auto"/>
        <w:ind w:left="708"/>
        <w:jc w:val="both"/>
        <w:rPr>
          <w:rFonts w:ascii="Arial" w:hAnsi="Arial" w:cs="Arial"/>
        </w:rPr>
      </w:pPr>
      <w:r w:rsidRPr="00540616">
        <w:rPr>
          <w:rFonts w:ascii="Arial" w:hAnsi="Arial" w:cs="Arial"/>
        </w:rPr>
        <w:t>c) Bienes pendientes y fechas programadas de entrega.</w:t>
      </w:r>
    </w:p>
    <w:p w14:paraId="56BC7387" w14:textId="77777777" w:rsidR="00192513" w:rsidRPr="00540616" w:rsidRDefault="00192513" w:rsidP="00192513">
      <w:pPr>
        <w:spacing w:after="0" w:line="240" w:lineRule="auto"/>
        <w:ind w:left="708"/>
        <w:jc w:val="both"/>
        <w:rPr>
          <w:rFonts w:ascii="Arial" w:hAnsi="Arial" w:cs="Arial"/>
        </w:rPr>
      </w:pPr>
      <w:r w:rsidRPr="00540616">
        <w:rPr>
          <w:rFonts w:ascii="Arial" w:hAnsi="Arial" w:cs="Arial"/>
        </w:rPr>
        <w:t>d) Dificultades encontradas.</w:t>
      </w:r>
    </w:p>
    <w:p w14:paraId="16A8DE95" w14:textId="77777777" w:rsidR="00192513" w:rsidRPr="00540616" w:rsidRDefault="00192513" w:rsidP="00192513">
      <w:pPr>
        <w:spacing w:after="0" w:line="240" w:lineRule="auto"/>
        <w:ind w:left="708"/>
        <w:jc w:val="both"/>
        <w:rPr>
          <w:rFonts w:ascii="Arial" w:hAnsi="Arial" w:cs="Arial"/>
        </w:rPr>
      </w:pPr>
      <w:r w:rsidRPr="00540616">
        <w:rPr>
          <w:rFonts w:ascii="Arial" w:hAnsi="Arial" w:cs="Arial"/>
        </w:rPr>
        <w:t>e) Porcentaje de ejecución contractual y financiera, entre otra información requerida por la supervisión del contrato.</w:t>
      </w:r>
    </w:p>
    <w:p w14:paraId="676FBA1E" w14:textId="77777777" w:rsidR="00192513" w:rsidRPr="00540616" w:rsidRDefault="00192513" w:rsidP="00192513">
      <w:pPr>
        <w:numPr>
          <w:ilvl w:val="0"/>
          <w:numId w:val="26"/>
        </w:numPr>
        <w:tabs>
          <w:tab w:val="left" w:pos="426"/>
          <w:tab w:val="left" w:pos="567"/>
          <w:tab w:val="left" w:pos="709"/>
        </w:tabs>
        <w:autoSpaceDE w:val="0"/>
        <w:autoSpaceDN w:val="0"/>
        <w:adjustRightInd w:val="0"/>
        <w:spacing w:after="0" w:line="240" w:lineRule="auto"/>
        <w:contextualSpacing/>
        <w:jc w:val="both"/>
        <w:rPr>
          <w:rFonts w:ascii="Arial" w:hAnsi="Arial" w:cs="Arial"/>
        </w:rPr>
      </w:pPr>
      <w:r w:rsidRPr="00540616">
        <w:rPr>
          <w:rFonts w:ascii="Arial" w:hAnsi="Arial" w:cs="Arial"/>
        </w:rPr>
        <w:t>Informar al supervisor sobre cualquier obstáculo o dificultad en la ejecución del contrato dentro de las 24 horas siguientes a su conocimiento.</w:t>
      </w:r>
    </w:p>
    <w:p w14:paraId="2F09A510" w14:textId="07671EDE" w:rsidR="00270E8B" w:rsidRPr="008B0BD8" w:rsidRDefault="00192513" w:rsidP="00270E8B">
      <w:pPr>
        <w:pStyle w:val="Prrafodelista"/>
        <w:numPr>
          <w:ilvl w:val="0"/>
          <w:numId w:val="26"/>
        </w:numPr>
        <w:spacing w:after="0" w:line="240" w:lineRule="auto"/>
        <w:jc w:val="both"/>
        <w:rPr>
          <w:rFonts w:ascii="Arial" w:hAnsi="Arial" w:cs="Arial"/>
          <w:lang w:val="es-CO"/>
        </w:rPr>
      </w:pPr>
      <w:r w:rsidRPr="00540616">
        <w:rPr>
          <w:rFonts w:ascii="Arial" w:hAnsi="Arial" w:cs="Arial"/>
        </w:rPr>
        <w:t>Las demás obligaciones que se deriven del objeto contractual y la naturaleza del contrato</w:t>
      </w:r>
      <w:r w:rsidR="00270E8B" w:rsidRPr="008B0BD8">
        <w:rPr>
          <w:rFonts w:ascii="Arial" w:hAnsi="Arial" w:cs="Arial"/>
          <w:lang w:val="es-CO"/>
        </w:rPr>
        <w:t>.</w:t>
      </w:r>
    </w:p>
    <w:p w14:paraId="200E28DC" w14:textId="77777777" w:rsidR="00270E8B" w:rsidRPr="008B0BD8" w:rsidRDefault="00270E8B" w:rsidP="00270E8B">
      <w:pPr>
        <w:jc w:val="both"/>
        <w:rPr>
          <w:rFonts w:ascii="Arial" w:hAnsi="Arial" w:cs="Arial"/>
          <w:b/>
          <w:bCs/>
          <w:lang w:val="es-CO"/>
        </w:rPr>
      </w:pPr>
    </w:p>
    <w:p w14:paraId="703F741A" w14:textId="07B2DAD1" w:rsidR="00270E8B" w:rsidRPr="008B0BD8" w:rsidRDefault="004045BF" w:rsidP="00270E8B">
      <w:pPr>
        <w:pStyle w:val="Ttulo2"/>
        <w:rPr>
          <w:b w:val="0"/>
          <w:bCs/>
          <w:lang w:val="es-CO"/>
        </w:rPr>
      </w:pPr>
      <w:bookmarkStart w:id="13" w:name="_Toc209522162"/>
      <w:r w:rsidRPr="004045BF">
        <w:rPr>
          <w:b w:val="0"/>
          <w:bCs/>
          <w:lang w:val="es-CO"/>
        </w:rPr>
        <w:t>Obligaciones del Contratista con la Seguridad Laboral y la Igualdad de Género</w:t>
      </w:r>
      <w:r w:rsidR="00270E8B" w:rsidRPr="00270E8B">
        <w:rPr>
          <w:b w:val="0"/>
          <w:bCs/>
          <w:lang w:val="es-CO"/>
        </w:rPr>
        <w:t>:</w:t>
      </w:r>
      <w:bookmarkEnd w:id="13"/>
    </w:p>
    <w:p w14:paraId="546CEB31" w14:textId="77777777" w:rsidR="00693EE2" w:rsidRPr="00693EE2" w:rsidRDefault="00693EE2" w:rsidP="00693EE2">
      <w:pPr>
        <w:pStyle w:val="Prrafodelista"/>
        <w:numPr>
          <w:ilvl w:val="0"/>
          <w:numId w:val="26"/>
        </w:numPr>
        <w:spacing w:after="0" w:line="240" w:lineRule="auto"/>
        <w:jc w:val="both"/>
        <w:rPr>
          <w:rFonts w:ascii="Arial" w:hAnsi="Arial" w:cs="Arial"/>
          <w:lang w:val="es-CO"/>
        </w:rPr>
      </w:pPr>
      <w:r w:rsidRPr="00693EE2">
        <w:rPr>
          <w:rFonts w:ascii="Arial" w:hAnsi="Arial" w:cs="Arial"/>
          <w:lang w:val="es-CO"/>
        </w:rPr>
        <w:t>Garantizar la higiene, salubridad y seguridad durante la ejecución del contrato, protegiendo a su personal, trabajadores, subcontratistas, proveedores y los bienes de la SED y de terceras personas.</w:t>
      </w:r>
    </w:p>
    <w:p w14:paraId="71879E93" w14:textId="77777777" w:rsidR="00693EE2" w:rsidRPr="00693EE2" w:rsidRDefault="00693EE2" w:rsidP="00693EE2">
      <w:pPr>
        <w:pStyle w:val="Prrafodelista"/>
        <w:numPr>
          <w:ilvl w:val="0"/>
          <w:numId w:val="26"/>
        </w:numPr>
        <w:spacing w:after="0" w:line="240" w:lineRule="auto"/>
        <w:jc w:val="both"/>
        <w:rPr>
          <w:rFonts w:ascii="Arial" w:hAnsi="Arial" w:cs="Arial"/>
          <w:lang w:val="es-CO"/>
        </w:rPr>
      </w:pPr>
      <w:r w:rsidRPr="00693EE2">
        <w:rPr>
          <w:rFonts w:ascii="Arial" w:hAnsi="Arial" w:cs="Arial"/>
          <w:lang w:val="es-CO"/>
        </w:rPr>
        <w:t>Adoptar medidas para prevenir y denunciar cualquier forma de violencia basada en género entre su personal, de acuerdo con la Ley 1257 de 2008.</w:t>
      </w:r>
    </w:p>
    <w:p w14:paraId="680FB571" w14:textId="77777777" w:rsidR="00693EE2" w:rsidRDefault="00693EE2" w:rsidP="00693EE2">
      <w:pPr>
        <w:pStyle w:val="Prrafodelista"/>
        <w:numPr>
          <w:ilvl w:val="0"/>
          <w:numId w:val="26"/>
        </w:numPr>
        <w:spacing w:after="0" w:line="240" w:lineRule="auto"/>
        <w:jc w:val="both"/>
        <w:rPr>
          <w:rFonts w:ascii="Arial" w:hAnsi="Arial" w:cs="Arial"/>
          <w:lang w:val="es-CO"/>
        </w:rPr>
      </w:pPr>
      <w:r w:rsidRPr="00693EE2">
        <w:rPr>
          <w:rFonts w:ascii="Arial" w:hAnsi="Arial" w:cs="Arial"/>
          <w:lang w:val="es-CO"/>
        </w:rPr>
        <w:t>Promover entre su equipo de trabajo el uso de lenguaje no sexista</w:t>
      </w:r>
    </w:p>
    <w:p w14:paraId="6CD7BB10" w14:textId="4622F045" w:rsidR="00270E8B" w:rsidRPr="007F3A14" w:rsidRDefault="00270E8B" w:rsidP="00A44D82">
      <w:pPr>
        <w:pStyle w:val="Prrafodelista"/>
        <w:tabs>
          <w:tab w:val="left" w:pos="426"/>
          <w:tab w:val="left" w:pos="567"/>
          <w:tab w:val="left" w:pos="709"/>
        </w:tabs>
        <w:autoSpaceDE w:val="0"/>
        <w:autoSpaceDN w:val="0"/>
        <w:adjustRightInd w:val="0"/>
        <w:spacing w:after="0" w:line="240" w:lineRule="auto"/>
        <w:ind w:left="360"/>
        <w:contextualSpacing/>
        <w:jc w:val="both"/>
        <w:rPr>
          <w:rFonts w:ascii="Arial" w:eastAsia="Times New Roman" w:hAnsi="Arial" w:cs="Arial"/>
          <w:lang w:val="es-MX" w:eastAsia="es-ES"/>
        </w:rPr>
      </w:pPr>
    </w:p>
    <w:p w14:paraId="74E245FC" w14:textId="77777777" w:rsidR="003B1E2B" w:rsidRDefault="003B1E2B" w:rsidP="003B1E2B">
      <w:pPr>
        <w:spacing w:after="0" w:line="240" w:lineRule="auto"/>
        <w:jc w:val="both"/>
        <w:textAlignment w:val="baseline"/>
        <w:rPr>
          <w:rFonts w:ascii="Arial" w:eastAsia="Times New Roman" w:hAnsi="Arial" w:cs="Arial"/>
          <w:lang w:val="es-MX" w:eastAsia="es-ES"/>
        </w:rPr>
      </w:pPr>
    </w:p>
    <w:p w14:paraId="2BF45ADD" w14:textId="67FC2E81" w:rsidR="007F3A14" w:rsidRPr="003B1E2B" w:rsidRDefault="007F3A14" w:rsidP="003B1E2B">
      <w:pPr>
        <w:pStyle w:val="Ttulo2"/>
        <w:rPr>
          <w:b w:val="0"/>
          <w:bCs/>
          <w:lang w:val="es-CO"/>
        </w:rPr>
      </w:pPr>
      <w:bookmarkStart w:id="14" w:name="_Toc209522163"/>
      <w:r w:rsidRPr="003B1E2B">
        <w:rPr>
          <w:b w:val="0"/>
          <w:bCs/>
          <w:lang w:val="es-CO"/>
        </w:rPr>
        <w:t>Obligaciones relacionadas con Seguridad y Salud en el Trabajo (SST)</w:t>
      </w:r>
      <w:bookmarkEnd w:id="14"/>
      <w:r w:rsidRPr="003B1E2B">
        <w:rPr>
          <w:b w:val="0"/>
          <w:bCs/>
          <w:lang w:val="es-CO"/>
        </w:rPr>
        <w:t> </w:t>
      </w:r>
    </w:p>
    <w:p w14:paraId="7E024A7B" w14:textId="77777777" w:rsidR="003B1E2B" w:rsidRDefault="007F3A14" w:rsidP="00693EE2">
      <w:pPr>
        <w:pStyle w:val="Prrafodelista"/>
        <w:spacing w:after="0" w:line="240" w:lineRule="auto"/>
        <w:ind w:left="360"/>
        <w:jc w:val="both"/>
        <w:textAlignment w:val="baseline"/>
        <w:rPr>
          <w:rFonts w:ascii="Arial" w:eastAsia="Times New Roman" w:hAnsi="Arial" w:cs="Arial"/>
          <w:lang w:val="es-CO" w:eastAsia="es-CO"/>
        </w:rPr>
      </w:pPr>
      <w:r w:rsidRPr="003B1E2B">
        <w:rPr>
          <w:rFonts w:ascii="Arial" w:eastAsia="Times New Roman" w:hAnsi="Arial" w:cs="Arial"/>
          <w:lang w:val="es-CO" w:eastAsia="es-CO"/>
        </w:rPr>
        <w:t>Dar cumplimiento a la normatividad legal vigente en Seguridad y Salud en el Trabajo -SST-respetar la política de Seguridad y Salud de la SED, con el objetivo de ofrecer entornos de trabajo seguros y saludables, promoviendo la cultura del autocuidado, con el fin de prevenir accidentes de trabajo y enfermedades laborales, condiciones que fortalecen la productividad y el bienestar físico y mental. </w:t>
      </w:r>
    </w:p>
    <w:p w14:paraId="5F0F260E" w14:textId="77777777" w:rsidR="00747121" w:rsidRDefault="00747121" w:rsidP="00693EE2">
      <w:pPr>
        <w:pStyle w:val="Prrafodelista"/>
        <w:spacing w:after="0" w:line="240" w:lineRule="auto"/>
        <w:ind w:left="360"/>
        <w:jc w:val="both"/>
        <w:textAlignment w:val="baseline"/>
        <w:rPr>
          <w:rFonts w:ascii="Arial" w:eastAsia="Times New Roman" w:hAnsi="Arial" w:cs="Arial"/>
          <w:lang w:val="es-CO" w:eastAsia="es-CO"/>
        </w:rPr>
      </w:pPr>
    </w:p>
    <w:p w14:paraId="4172E70B" w14:textId="77777777" w:rsidR="001763C8" w:rsidRPr="00540616" w:rsidRDefault="001763C8" w:rsidP="001763C8">
      <w:pPr>
        <w:tabs>
          <w:tab w:val="left" w:pos="426"/>
          <w:tab w:val="left" w:pos="567"/>
          <w:tab w:val="left" w:pos="709"/>
        </w:tabs>
        <w:autoSpaceDE w:val="0"/>
        <w:autoSpaceDN w:val="0"/>
        <w:adjustRightInd w:val="0"/>
        <w:spacing w:after="0" w:line="240" w:lineRule="auto"/>
        <w:ind w:left="360"/>
        <w:contextualSpacing/>
        <w:jc w:val="both"/>
        <w:rPr>
          <w:rFonts w:ascii="Arial" w:hAnsi="Arial" w:cs="Arial"/>
        </w:rPr>
      </w:pPr>
      <w:r w:rsidRPr="00540616">
        <w:rPr>
          <w:rFonts w:ascii="Arial" w:hAnsi="Arial" w:cs="Arial"/>
        </w:rPr>
        <w:t>Cumplir con la obligación de afiliación y cotización al Sistema de Seguridad Social Integral (salud, pensiones y riesgos laborales) del personal contratado para la ejecución del contrato.</w:t>
      </w:r>
    </w:p>
    <w:p w14:paraId="701655DA" w14:textId="77777777" w:rsidR="001763C8" w:rsidRDefault="001763C8" w:rsidP="001763C8">
      <w:pPr>
        <w:tabs>
          <w:tab w:val="left" w:pos="426"/>
          <w:tab w:val="left" w:pos="567"/>
          <w:tab w:val="left" w:pos="709"/>
        </w:tabs>
        <w:autoSpaceDE w:val="0"/>
        <w:autoSpaceDN w:val="0"/>
        <w:adjustRightInd w:val="0"/>
        <w:spacing w:after="0" w:line="240" w:lineRule="auto"/>
        <w:ind w:left="360"/>
        <w:contextualSpacing/>
        <w:jc w:val="both"/>
        <w:rPr>
          <w:rFonts w:ascii="Arial" w:hAnsi="Arial" w:cs="Arial"/>
        </w:rPr>
      </w:pPr>
      <w:r w:rsidRPr="00540616">
        <w:rPr>
          <w:rFonts w:ascii="Arial" w:hAnsi="Arial" w:cs="Arial"/>
        </w:rPr>
        <w:t>Desarrollar e implementar su política en SST y gestionar los riesgos que son objeto del contrato bajo un Sistema de Gestión de la Seguridad y Salud en el Trabajo (SG-SST).</w:t>
      </w:r>
    </w:p>
    <w:p w14:paraId="4ECFE52B" w14:textId="77777777" w:rsidR="00747121" w:rsidRPr="00540616" w:rsidRDefault="00747121" w:rsidP="001763C8">
      <w:pPr>
        <w:tabs>
          <w:tab w:val="left" w:pos="426"/>
          <w:tab w:val="left" w:pos="567"/>
          <w:tab w:val="left" w:pos="709"/>
        </w:tabs>
        <w:autoSpaceDE w:val="0"/>
        <w:autoSpaceDN w:val="0"/>
        <w:adjustRightInd w:val="0"/>
        <w:spacing w:after="0" w:line="240" w:lineRule="auto"/>
        <w:ind w:left="360"/>
        <w:contextualSpacing/>
        <w:jc w:val="both"/>
        <w:rPr>
          <w:rFonts w:ascii="Arial" w:hAnsi="Arial" w:cs="Arial"/>
        </w:rPr>
      </w:pPr>
    </w:p>
    <w:p w14:paraId="23E889A1" w14:textId="77777777" w:rsidR="001763C8" w:rsidRDefault="001763C8" w:rsidP="001763C8">
      <w:pPr>
        <w:tabs>
          <w:tab w:val="left" w:pos="426"/>
          <w:tab w:val="left" w:pos="567"/>
          <w:tab w:val="left" w:pos="709"/>
        </w:tabs>
        <w:autoSpaceDE w:val="0"/>
        <w:autoSpaceDN w:val="0"/>
        <w:adjustRightInd w:val="0"/>
        <w:spacing w:after="0" w:line="240" w:lineRule="auto"/>
        <w:ind w:left="360"/>
        <w:contextualSpacing/>
        <w:jc w:val="both"/>
        <w:rPr>
          <w:rFonts w:ascii="Arial" w:hAnsi="Arial" w:cs="Arial"/>
        </w:rPr>
      </w:pPr>
      <w:r w:rsidRPr="00540616">
        <w:rPr>
          <w:rFonts w:ascii="Arial" w:hAnsi="Arial" w:cs="Arial"/>
        </w:rPr>
        <w:t>Cumplir con los Estándares Mínimos del Sistema de Gestión de la Seguridad y Salud en el Trabajo establecidos en la Resolución 0312 de 2019 expedida por el Ministerio del Trabajo y/o las que la modifiquen según normatividad vigente.</w:t>
      </w:r>
    </w:p>
    <w:p w14:paraId="54042FB1" w14:textId="77777777" w:rsidR="00747121" w:rsidRPr="00540616" w:rsidRDefault="00747121" w:rsidP="001763C8">
      <w:pPr>
        <w:tabs>
          <w:tab w:val="left" w:pos="426"/>
          <w:tab w:val="left" w:pos="567"/>
          <w:tab w:val="left" w:pos="709"/>
        </w:tabs>
        <w:autoSpaceDE w:val="0"/>
        <w:autoSpaceDN w:val="0"/>
        <w:adjustRightInd w:val="0"/>
        <w:spacing w:after="0" w:line="240" w:lineRule="auto"/>
        <w:ind w:left="360"/>
        <w:contextualSpacing/>
        <w:jc w:val="both"/>
        <w:rPr>
          <w:rFonts w:ascii="Arial" w:hAnsi="Arial" w:cs="Arial"/>
        </w:rPr>
      </w:pPr>
    </w:p>
    <w:p w14:paraId="2AF49BAA" w14:textId="77777777" w:rsidR="001763C8" w:rsidRDefault="001763C8" w:rsidP="001763C8">
      <w:pPr>
        <w:tabs>
          <w:tab w:val="left" w:pos="426"/>
          <w:tab w:val="left" w:pos="567"/>
          <w:tab w:val="left" w:pos="709"/>
        </w:tabs>
        <w:autoSpaceDE w:val="0"/>
        <w:autoSpaceDN w:val="0"/>
        <w:adjustRightInd w:val="0"/>
        <w:spacing w:after="0" w:line="240" w:lineRule="auto"/>
        <w:ind w:left="360"/>
        <w:contextualSpacing/>
        <w:jc w:val="both"/>
        <w:rPr>
          <w:rFonts w:ascii="Arial" w:hAnsi="Arial" w:cs="Arial"/>
        </w:rPr>
      </w:pPr>
      <w:r w:rsidRPr="00540616">
        <w:rPr>
          <w:rFonts w:ascii="Arial" w:hAnsi="Arial" w:cs="Arial"/>
        </w:rPr>
        <w:t>Aportar dentro de los siguientes 20 días calendario siguientes a la firma del Acta de Inicio:</w:t>
      </w:r>
    </w:p>
    <w:p w14:paraId="6F42E1C2" w14:textId="77777777" w:rsidR="00747121" w:rsidRPr="00540616" w:rsidRDefault="00747121" w:rsidP="001763C8">
      <w:pPr>
        <w:tabs>
          <w:tab w:val="left" w:pos="426"/>
          <w:tab w:val="left" w:pos="567"/>
          <w:tab w:val="left" w:pos="709"/>
        </w:tabs>
        <w:autoSpaceDE w:val="0"/>
        <w:autoSpaceDN w:val="0"/>
        <w:adjustRightInd w:val="0"/>
        <w:spacing w:after="0" w:line="240" w:lineRule="auto"/>
        <w:ind w:left="360"/>
        <w:contextualSpacing/>
        <w:jc w:val="both"/>
        <w:rPr>
          <w:rFonts w:ascii="Arial" w:hAnsi="Arial" w:cs="Arial"/>
        </w:rPr>
      </w:pPr>
    </w:p>
    <w:p w14:paraId="1F52A3E9" w14:textId="77777777" w:rsidR="001763C8" w:rsidRDefault="001763C8" w:rsidP="001763C8">
      <w:pPr>
        <w:numPr>
          <w:ilvl w:val="1"/>
          <w:numId w:val="26"/>
        </w:numPr>
        <w:autoSpaceDE w:val="0"/>
        <w:autoSpaceDN w:val="0"/>
        <w:adjustRightInd w:val="0"/>
        <w:spacing w:after="0" w:line="240" w:lineRule="auto"/>
        <w:rPr>
          <w:rFonts w:ascii="CenturyGothic" w:hAnsi="CenturyGothic" w:cs="CenturyGothic"/>
        </w:rPr>
      </w:pPr>
      <w:r w:rsidRPr="00540616">
        <w:rPr>
          <w:rFonts w:ascii="Arial" w:hAnsi="Arial" w:cs="Arial"/>
        </w:rPr>
        <w:t>Documento con la Identificación de peligros y valoración de riesgos vigente</w:t>
      </w:r>
      <w:r w:rsidRPr="00540616">
        <w:rPr>
          <w:rFonts w:ascii="CenturyGothic" w:hAnsi="CenturyGothic" w:cs="CenturyGothic"/>
        </w:rPr>
        <w:t>.</w:t>
      </w:r>
    </w:p>
    <w:p w14:paraId="7E51E693" w14:textId="7625B30B" w:rsidR="001763C8" w:rsidRPr="00054203" w:rsidRDefault="001763C8" w:rsidP="00054203">
      <w:pPr>
        <w:numPr>
          <w:ilvl w:val="1"/>
          <w:numId w:val="26"/>
        </w:numPr>
        <w:autoSpaceDE w:val="0"/>
        <w:autoSpaceDN w:val="0"/>
        <w:adjustRightInd w:val="0"/>
        <w:spacing w:after="0" w:line="240" w:lineRule="auto"/>
        <w:rPr>
          <w:rFonts w:ascii="CenturyGothic" w:hAnsi="CenturyGothic" w:cs="CenturyGothic"/>
        </w:rPr>
      </w:pPr>
      <w:r w:rsidRPr="00054203">
        <w:rPr>
          <w:rFonts w:ascii="Arial" w:hAnsi="Arial" w:cs="Arial"/>
        </w:rPr>
        <w:t>Documento que contenga Plan Anual de Trabajo del Sistema de Gestión de la Seguridad y Salud en el Trabajo (SG-SST) firmado por el empleador o contratante, en el que se identifiquen como mínimo: objetivos, metas, responsabilidades, recursos y cronograma anual de la vigencia.</w:t>
      </w:r>
    </w:p>
    <w:p w14:paraId="5216A200" w14:textId="6C2B3F6B" w:rsidR="007F3A14" w:rsidRPr="00DC7155" w:rsidRDefault="007F3A14" w:rsidP="00A44D82">
      <w:pPr>
        <w:spacing w:after="0" w:line="240" w:lineRule="auto"/>
        <w:ind w:left="720"/>
        <w:jc w:val="both"/>
        <w:textAlignment w:val="baseline"/>
        <w:rPr>
          <w:rFonts w:ascii="Arial" w:eastAsia="Times New Roman" w:hAnsi="Arial" w:cs="Arial"/>
          <w:lang w:val="es-CO" w:eastAsia="es-CO"/>
        </w:rPr>
      </w:pPr>
    </w:p>
    <w:p w14:paraId="4951BF27" w14:textId="77777777" w:rsidR="007F3A14" w:rsidRPr="00DC7155" w:rsidRDefault="007F3A14" w:rsidP="007F3A14">
      <w:pPr>
        <w:spacing w:after="0" w:line="240" w:lineRule="auto"/>
        <w:ind w:left="1080"/>
        <w:jc w:val="both"/>
        <w:textAlignment w:val="baseline"/>
        <w:rPr>
          <w:rFonts w:ascii="Segoe UI" w:eastAsia="Times New Roman" w:hAnsi="Segoe UI" w:cs="Segoe UI"/>
          <w:sz w:val="18"/>
          <w:szCs w:val="18"/>
          <w:lang w:val="es-CO" w:eastAsia="es-CO"/>
        </w:rPr>
      </w:pPr>
      <w:r w:rsidRPr="5358BB13">
        <w:rPr>
          <w:rFonts w:ascii="Arial" w:eastAsia="Times New Roman" w:hAnsi="Arial" w:cs="Arial"/>
          <w:lang w:val="es-CO" w:eastAsia="es-CO"/>
        </w:rPr>
        <w:t> </w:t>
      </w:r>
    </w:p>
    <w:p w14:paraId="601F1D3F" w14:textId="77777777" w:rsidR="007F3A14" w:rsidRPr="00DC7155" w:rsidRDefault="007F3A14" w:rsidP="007F3A14">
      <w:pPr>
        <w:spacing w:after="0" w:line="240" w:lineRule="auto"/>
        <w:jc w:val="both"/>
        <w:textAlignment w:val="baseline"/>
        <w:rPr>
          <w:rFonts w:ascii="Segoe UI" w:eastAsia="Times New Roman" w:hAnsi="Segoe UI" w:cs="Segoe UI"/>
          <w:sz w:val="18"/>
          <w:szCs w:val="18"/>
          <w:lang w:val="es-CO" w:eastAsia="es-CO"/>
        </w:rPr>
      </w:pPr>
      <w:r w:rsidRPr="5358BB13">
        <w:rPr>
          <w:rFonts w:ascii="Arial" w:eastAsia="Times New Roman" w:hAnsi="Arial" w:cs="Arial"/>
          <w:lang w:val="es-CO" w:eastAsia="es-CO"/>
        </w:rPr>
        <w:t>PARÁGRAFO 1. La Secretaría de Educación del Distrito se reserva el derecho a verificar durante la ejecución del contrato el cumplimiento de estos requisitos de acuerdo con el Decreto 1072 de 2015, en su artículo 2.2.4.6.28. </w:t>
      </w:r>
    </w:p>
    <w:p w14:paraId="24B1F12D" w14:textId="77777777" w:rsidR="007F3A14" w:rsidRPr="00DC7155" w:rsidRDefault="007F3A14" w:rsidP="007F3A14">
      <w:pPr>
        <w:spacing w:after="0" w:line="240" w:lineRule="auto"/>
        <w:jc w:val="both"/>
        <w:textAlignment w:val="baseline"/>
        <w:rPr>
          <w:rFonts w:ascii="Segoe UI" w:eastAsia="Times New Roman" w:hAnsi="Segoe UI" w:cs="Segoe UI"/>
          <w:sz w:val="18"/>
          <w:szCs w:val="18"/>
          <w:lang w:val="es-CO" w:eastAsia="es-CO"/>
        </w:rPr>
      </w:pPr>
      <w:r w:rsidRPr="5358BB13">
        <w:rPr>
          <w:rFonts w:ascii="Arial" w:eastAsia="Times New Roman" w:hAnsi="Arial" w:cs="Arial"/>
          <w:lang w:val="es-CO" w:eastAsia="es-CO"/>
        </w:rPr>
        <w:t> </w:t>
      </w:r>
    </w:p>
    <w:p w14:paraId="597E056A" w14:textId="77777777" w:rsidR="007F3A14" w:rsidRPr="00DC7155" w:rsidRDefault="007F3A14" w:rsidP="007F3A14">
      <w:pPr>
        <w:spacing w:after="0" w:line="240" w:lineRule="auto"/>
        <w:ind w:left="360"/>
        <w:jc w:val="both"/>
        <w:textAlignment w:val="baseline"/>
        <w:rPr>
          <w:rFonts w:ascii="Segoe UI" w:eastAsia="Times New Roman" w:hAnsi="Segoe UI" w:cs="Segoe UI"/>
          <w:sz w:val="18"/>
          <w:szCs w:val="18"/>
          <w:lang w:val="es-CO" w:eastAsia="es-CO"/>
        </w:rPr>
      </w:pPr>
      <w:r w:rsidRPr="5358BB13">
        <w:rPr>
          <w:rFonts w:ascii="Arial" w:eastAsia="Times New Roman" w:hAnsi="Arial" w:cs="Arial"/>
          <w:lang w:val="es-CO" w:eastAsia="es-CO"/>
        </w:rPr>
        <w:t>“</w:t>
      </w:r>
      <w:r w:rsidRPr="5358BB13">
        <w:rPr>
          <w:rFonts w:ascii="Arial" w:eastAsia="Times New Roman" w:hAnsi="Arial" w:cs="Arial"/>
          <w:i/>
          <w:iCs/>
          <w:lang w:val="es-CO" w:eastAsia="es-CO"/>
        </w:rPr>
        <w:t>Artículo 2.2.4.6.28 Contratación. El empleador debe adoptar y mantener las disposiciones que garanticen el cumplimiento de las normas de seguridad y salud en el trabajo de su empresa, por parte de los proveedores, trabajadores dependientes, trabajadores cooperados, trabajadores en misión, contratistas y sus trabajadores o subcontratistas, durante el desempeño de las actividades objeto del contrato</w:t>
      </w:r>
      <w:r w:rsidRPr="5358BB13">
        <w:rPr>
          <w:rFonts w:ascii="Arial" w:eastAsia="Times New Roman" w:hAnsi="Arial" w:cs="Arial"/>
          <w:lang w:val="es-CO" w:eastAsia="es-CO"/>
        </w:rPr>
        <w:t>.” </w:t>
      </w:r>
    </w:p>
    <w:p w14:paraId="3993A444" w14:textId="77777777" w:rsidR="00270E8B" w:rsidRPr="00BB59D1" w:rsidRDefault="00270E8B" w:rsidP="00EB3638">
      <w:pPr>
        <w:pStyle w:val="Ttulo2"/>
        <w:numPr>
          <w:ilvl w:val="0"/>
          <w:numId w:val="0"/>
        </w:numPr>
        <w:rPr>
          <w:b w:val="0"/>
          <w:bCs/>
          <w:lang w:val="es-CO"/>
        </w:rPr>
      </w:pPr>
    </w:p>
    <w:p w14:paraId="27A2B387" w14:textId="7C5C5585" w:rsidR="00CF0F86" w:rsidRDefault="00CF0F86" w:rsidP="00CF0F86">
      <w:pPr>
        <w:pStyle w:val="Ttulo1"/>
        <w:jc w:val="left"/>
        <w:rPr>
          <w:bCs/>
        </w:rPr>
      </w:pPr>
      <w:bookmarkStart w:id="15" w:name="_Toc209522164"/>
      <w:r w:rsidRPr="009231BD">
        <w:rPr>
          <w:bCs/>
        </w:rPr>
        <w:t>GARANTÍAS PARA EJECUCIÓN</w:t>
      </w:r>
      <w:bookmarkEnd w:id="15"/>
      <w:r w:rsidRPr="009231BD">
        <w:rPr>
          <w:bCs/>
        </w:rPr>
        <w:t xml:space="preserve"> </w:t>
      </w:r>
    </w:p>
    <w:p w14:paraId="20FA168F" w14:textId="382D95EC" w:rsidR="00BB59D1" w:rsidRDefault="00BB59D1" w:rsidP="00BB59D1">
      <w:pPr>
        <w:pStyle w:val="Default"/>
        <w:jc w:val="center"/>
        <w:rPr>
          <w:color w:val="auto"/>
          <w:sz w:val="22"/>
          <w:szCs w:val="22"/>
          <w:lang w:val="es-ES_tradnl" w:eastAsia="es-ES_tradnl"/>
        </w:rPr>
      </w:pPr>
      <w:r w:rsidRPr="00E925F8">
        <w:rPr>
          <w:color w:val="auto"/>
          <w:sz w:val="22"/>
          <w:szCs w:val="22"/>
          <w:lang w:val="es-ES_tradnl" w:eastAsia="es-ES_tradnl"/>
        </w:rPr>
        <w:t>Tabla 0</w:t>
      </w:r>
      <w:r w:rsidR="009F0C84">
        <w:rPr>
          <w:color w:val="auto"/>
          <w:sz w:val="22"/>
          <w:szCs w:val="22"/>
          <w:lang w:val="es-ES_tradnl" w:eastAsia="es-ES_tradnl"/>
        </w:rPr>
        <w:t>2</w:t>
      </w:r>
      <w:r w:rsidRPr="00E925F8">
        <w:rPr>
          <w:color w:val="auto"/>
          <w:sz w:val="22"/>
          <w:szCs w:val="22"/>
          <w:lang w:val="es-ES_tradnl" w:eastAsia="es-ES_tradnl"/>
        </w:rPr>
        <w:t xml:space="preserve">, </w:t>
      </w:r>
      <w:r>
        <w:rPr>
          <w:color w:val="auto"/>
          <w:sz w:val="22"/>
          <w:szCs w:val="22"/>
          <w:lang w:val="es-ES_tradnl" w:eastAsia="es-ES_tradnl"/>
        </w:rPr>
        <w:t>Garantías</w:t>
      </w:r>
    </w:p>
    <w:p w14:paraId="5FE94A39" w14:textId="77777777" w:rsidR="00BB59D1" w:rsidRPr="00BB59D1" w:rsidRDefault="00BB59D1" w:rsidP="00BB59D1">
      <w:pPr>
        <w:pStyle w:val="Default"/>
        <w:jc w:val="center"/>
        <w:rPr>
          <w:color w:val="auto"/>
          <w:sz w:val="22"/>
          <w:szCs w:val="22"/>
          <w:lang w:val="es-ES_tradnl" w:eastAsia="es-ES_tradnl"/>
        </w:rPr>
      </w:pPr>
    </w:p>
    <w:tbl>
      <w:tblPr>
        <w:tblW w:w="90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263"/>
        <w:gridCol w:w="2977"/>
        <w:gridCol w:w="3827"/>
      </w:tblGrid>
      <w:tr w:rsidR="000B32CB" w:rsidRPr="009231BD" w14:paraId="2683C63E" w14:textId="77777777" w:rsidTr="2B561663">
        <w:trPr>
          <w:trHeight w:val="20"/>
          <w:jc w:val="center"/>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1F2"/>
            <w:vAlign w:val="center"/>
            <w:hideMark/>
          </w:tcPr>
          <w:p w14:paraId="27DCEC9D" w14:textId="77777777" w:rsidR="000B32CB" w:rsidRPr="009231BD" w:rsidRDefault="000B32CB">
            <w:pPr>
              <w:tabs>
                <w:tab w:val="left" w:pos="142"/>
                <w:tab w:val="left" w:pos="284"/>
              </w:tabs>
              <w:jc w:val="center"/>
              <w:rPr>
                <w:rFonts w:ascii="Arial" w:hAnsi="Arial" w:cs="Arial"/>
                <w:b/>
                <w:sz w:val="18"/>
              </w:rPr>
            </w:pPr>
            <w:r w:rsidRPr="009231BD">
              <w:rPr>
                <w:rFonts w:ascii="Arial" w:hAnsi="Arial" w:cs="Arial"/>
                <w:b/>
                <w:sz w:val="18"/>
              </w:rPr>
              <w:t>Amparo</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1F2"/>
            <w:vAlign w:val="center"/>
            <w:hideMark/>
          </w:tcPr>
          <w:p w14:paraId="616E0904" w14:textId="77777777" w:rsidR="000B32CB" w:rsidRPr="009231BD" w:rsidRDefault="000B32CB">
            <w:pPr>
              <w:tabs>
                <w:tab w:val="left" w:pos="142"/>
                <w:tab w:val="left" w:pos="284"/>
              </w:tabs>
              <w:jc w:val="center"/>
              <w:rPr>
                <w:rFonts w:ascii="Arial" w:hAnsi="Arial" w:cs="Arial"/>
                <w:b/>
                <w:color w:val="FF0000"/>
                <w:sz w:val="18"/>
              </w:rPr>
            </w:pPr>
            <w:r w:rsidRPr="009231BD">
              <w:rPr>
                <w:rFonts w:ascii="Arial" w:hAnsi="Arial" w:cs="Arial"/>
                <w:b/>
                <w:sz w:val="18"/>
              </w:rPr>
              <w:t>Valor / Porcentaje</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E1F2"/>
            <w:vAlign w:val="center"/>
            <w:hideMark/>
          </w:tcPr>
          <w:p w14:paraId="555CD151" w14:textId="77777777" w:rsidR="000B32CB" w:rsidRPr="009231BD" w:rsidRDefault="000B32CB">
            <w:pPr>
              <w:tabs>
                <w:tab w:val="left" w:pos="142"/>
                <w:tab w:val="left" w:pos="284"/>
              </w:tabs>
              <w:jc w:val="center"/>
              <w:rPr>
                <w:rFonts w:ascii="Arial" w:hAnsi="Arial" w:cs="Arial"/>
                <w:b/>
                <w:sz w:val="18"/>
              </w:rPr>
            </w:pPr>
            <w:r w:rsidRPr="009231BD">
              <w:rPr>
                <w:rFonts w:ascii="Arial" w:hAnsi="Arial" w:cs="Arial"/>
                <w:b/>
                <w:sz w:val="18"/>
              </w:rPr>
              <w:t>Vigencia</w:t>
            </w:r>
          </w:p>
        </w:tc>
      </w:tr>
      <w:tr w:rsidR="000B32CB" w:rsidRPr="009231BD" w14:paraId="4920C437" w14:textId="77777777" w:rsidTr="2B561663">
        <w:trPr>
          <w:trHeight w:val="20"/>
          <w:jc w:val="center"/>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85910CA" w14:textId="77777777" w:rsidR="000B32CB" w:rsidRPr="009231BD" w:rsidRDefault="000B32CB">
            <w:pPr>
              <w:tabs>
                <w:tab w:val="left" w:pos="142"/>
                <w:tab w:val="left" w:pos="284"/>
              </w:tabs>
              <w:jc w:val="center"/>
              <w:rPr>
                <w:rFonts w:ascii="Arial" w:hAnsi="Arial" w:cs="Arial"/>
                <w:sz w:val="18"/>
                <w:highlight w:val="green"/>
              </w:rPr>
            </w:pPr>
            <w:r w:rsidRPr="009231BD">
              <w:rPr>
                <w:rFonts w:ascii="Arial" w:eastAsia="Arial Narrow" w:hAnsi="Arial" w:cs="Arial"/>
                <w:b/>
                <w:spacing w:val="-1"/>
                <w:sz w:val="18"/>
                <w:lang w:val="es-CO"/>
              </w:rPr>
              <w:lastRenderedPageBreak/>
              <w:t>C</w:t>
            </w:r>
            <w:r w:rsidRPr="009231BD">
              <w:rPr>
                <w:rFonts w:ascii="Arial" w:eastAsia="Arial Narrow" w:hAnsi="Arial" w:cs="Arial"/>
                <w:b/>
                <w:sz w:val="18"/>
                <w:lang w:val="es-CO"/>
              </w:rPr>
              <w:t>ump</w:t>
            </w:r>
            <w:r w:rsidRPr="009231BD">
              <w:rPr>
                <w:rFonts w:ascii="Arial" w:eastAsia="Arial Narrow" w:hAnsi="Arial" w:cs="Arial"/>
                <w:b/>
                <w:spacing w:val="1"/>
                <w:sz w:val="18"/>
                <w:lang w:val="es-CO"/>
              </w:rPr>
              <w:t>l</w:t>
            </w:r>
            <w:r w:rsidRPr="009231BD">
              <w:rPr>
                <w:rFonts w:ascii="Arial" w:eastAsia="Arial Narrow" w:hAnsi="Arial" w:cs="Arial"/>
                <w:b/>
                <w:sz w:val="18"/>
                <w:lang w:val="es-CO"/>
              </w:rPr>
              <w:t>i</w:t>
            </w:r>
            <w:r w:rsidRPr="009231BD">
              <w:rPr>
                <w:rFonts w:ascii="Arial" w:eastAsia="Arial Narrow" w:hAnsi="Arial" w:cs="Arial"/>
                <w:b/>
                <w:spacing w:val="-1"/>
                <w:sz w:val="18"/>
                <w:lang w:val="es-CO"/>
              </w:rPr>
              <w:t>m</w:t>
            </w:r>
            <w:r w:rsidRPr="009231BD">
              <w:rPr>
                <w:rFonts w:ascii="Arial" w:eastAsia="Arial Narrow" w:hAnsi="Arial" w:cs="Arial"/>
                <w:b/>
                <w:sz w:val="18"/>
                <w:lang w:val="es-CO"/>
              </w:rPr>
              <w:t>iento</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7BE5EE2B" w14:textId="77777777" w:rsidR="000B32CB" w:rsidRPr="009231BD" w:rsidRDefault="000B32CB">
            <w:pPr>
              <w:tabs>
                <w:tab w:val="left" w:pos="142"/>
                <w:tab w:val="left" w:pos="284"/>
              </w:tabs>
              <w:jc w:val="center"/>
              <w:rPr>
                <w:rFonts w:ascii="Arial" w:hAnsi="Arial" w:cs="Arial"/>
                <w:color w:val="808080"/>
                <w:sz w:val="18"/>
                <w:highlight w:val="green"/>
              </w:rPr>
            </w:pPr>
            <w:r w:rsidRPr="009231BD">
              <w:rPr>
                <w:rFonts w:ascii="Arial" w:eastAsia="Arial Narrow" w:hAnsi="Arial" w:cs="Arial"/>
                <w:b/>
                <w:sz w:val="18"/>
                <w:lang w:val="es-CO"/>
              </w:rPr>
              <w:t>2</w:t>
            </w:r>
            <w:r w:rsidRPr="009231BD">
              <w:rPr>
                <w:rFonts w:ascii="Arial" w:eastAsia="Arial Narrow" w:hAnsi="Arial" w:cs="Arial"/>
                <w:b/>
                <w:spacing w:val="-2"/>
                <w:sz w:val="18"/>
                <w:lang w:val="es-CO"/>
              </w:rPr>
              <w:t>0</w:t>
            </w:r>
            <w:r w:rsidRPr="009231BD">
              <w:rPr>
                <w:rFonts w:ascii="Arial" w:eastAsia="Arial Narrow" w:hAnsi="Arial" w:cs="Arial"/>
                <w:b/>
                <w:sz w:val="18"/>
                <w:lang w:val="es-CO"/>
              </w:rPr>
              <w:t>%</w:t>
            </w:r>
            <w:r w:rsidRPr="009231BD">
              <w:rPr>
                <w:rFonts w:ascii="Arial" w:eastAsia="Arial Narrow" w:hAnsi="Arial" w:cs="Arial"/>
                <w:sz w:val="18"/>
                <w:lang w:val="es-CO"/>
              </w:rPr>
              <w:t xml:space="preserve"> del valor total del contrato.</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EEEF131" w14:textId="77777777" w:rsidR="000B32CB" w:rsidRPr="009231BD" w:rsidRDefault="000B32CB">
            <w:pPr>
              <w:tabs>
                <w:tab w:val="left" w:pos="142"/>
                <w:tab w:val="left" w:pos="284"/>
              </w:tabs>
              <w:jc w:val="center"/>
              <w:rPr>
                <w:rFonts w:ascii="Arial" w:hAnsi="Arial" w:cs="Arial"/>
                <w:sz w:val="18"/>
                <w:highlight w:val="green"/>
              </w:rPr>
            </w:pPr>
            <w:r w:rsidRPr="009231BD">
              <w:rPr>
                <w:rFonts w:ascii="Arial" w:eastAsia="Arial Narrow" w:hAnsi="Arial" w:cs="Arial"/>
                <w:spacing w:val="-1"/>
                <w:sz w:val="18"/>
                <w:lang w:val="es-CO"/>
              </w:rPr>
              <w:t>El plazo de ejecución del Contrato y seis (6) meses más contados a partir de la terminación del contrato.</w:t>
            </w:r>
          </w:p>
        </w:tc>
      </w:tr>
      <w:tr w:rsidR="000B32CB" w:rsidRPr="009231BD" w14:paraId="316852AB" w14:textId="77777777" w:rsidTr="2B561663">
        <w:trPr>
          <w:trHeight w:val="20"/>
          <w:jc w:val="center"/>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9145FD4" w14:textId="77777777" w:rsidR="000B32CB" w:rsidRPr="009231BD" w:rsidRDefault="000B32CB">
            <w:pPr>
              <w:tabs>
                <w:tab w:val="left" w:pos="142"/>
                <w:tab w:val="left" w:pos="284"/>
              </w:tabs>
              <w:jc w:val="center"/>
              <w:rPr>
                <w:rFonts w:ascii="Arial" w:hAnsi="Arial" w:cs="Arial"/>
                <w:sz w:val="18"/>
              </w:rPr>
            </w:pPr>
            <w:r w:rsidRPr="009231BD">
              <w:rPr>
                <w:rFonts w:ascii="Arial" w:eastAsia="Arial Narrow" w:hAnsi="Arial" w:cs="Arial"/>
                <w:b/>
                <w:spacing w:val="-1"/>
                <w:sz w:val="18"/>
                <w:lang w:val="es-CO"/>
              </w:rPr>
              <w:t>C</w:t>
            </w:r>
            <w:r w:rsidRPr="009231BD">
              <w:rPr>
                <w:rFonts w:ascii="Arial" w:eastAsia="Arial Narrow" w:hAnsi="Arial" w:cs="Arial"/>
                <w:b/>
                <w:sz w:val="18"/>
                <w:lang w:val="es-CO"/>
              </w:rPr>
              <w:t xml:space="preserve">alidad </w:t>
            </w:r>
            <w:r w:rsidRPr="009231BD">
              <w:rPr>
                <w:rFonts w:ascii="Arial" w:eastAsia="Arial Narrow" w:hAnsi="Arial" w:cs="Arial"/>
                <w:b/>
                <w:spacing w:val="-2"/>
                <w:sz w:val="18"/>
                <w:lang w:val="es-CO"/>
              </w:rPr>
              <w:t>d</w:t>
            </w:r>
            <w:r w:rsidRPr="009231BD">
              <w:rPr>
                <w:rFonts w:ascii="Arial" w:eastAsia="Arial Narrow" w:hAnsi="Arial" w:cs="Arial"/>
                <w:b/>
                <w:sz w:val="18"/>
                <w:lang w:val="es-CO"/>
              </w:rPr>
              <w:t>e los bienes suministrados.</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6DAD066E" w14:textId="77777777" w:rsidR="000B32CB" w:rsidRPr="009231BD" w:rsidRDefault="000B32CB">
            <w:pPr>
              <w:tabs>
                <w:tab w:val="left" w:pos="142"/>
                <w:tab w:val="left" w:pos="284"/>
              </w:tabs>
              <w:jc w:val="center"/>
              <w:rPr>
                <w:rFonts w:ascii="Arial" w:hAnsi="Arial" w:cs="Arial"/>
                <w:sz w:val="18"/>
              </w:rPr>
            </w:pPr>
            <w:r w:rsidRPr="009231BD">
              <w:rPr>
                <w:rFonts w:ascii="Arial" w:eastAsia="Arial Narrow" w:hAnsi="Arial" w:cs="Arial"/>
                <w:b/>
                <w:sz w:val="18"/>
                <w:lang w:val="es-CO"/>
              </w:rPr>
              <w:t>2</w:t>
            </w:r>
            <w:r w:rsidRPr="009231BD">
              <w:rPr>
                <w:rFonts w:ascii="Arial" w:eastAsia="Arial Narrow" w:hAnsi="Arial" w:cs="Arial"/>
                <w:b/>
                <w:spacing w:val="-2"/>
                <w:sz w:val="18"/>
                <w:lang w:val="es-CO"/>
              </w:rPr>
              <w:t>0</w:t>
            </w:r>
            <w:r w:rsidRPr="009231BD">
              <w:rPr>
                <w:rFonts w:ascii="Arial" w:eastAsia="Arial Narrow" w:hAnsi="Arial" w:cs="Arial"/>
                <w:b/>
                <w:sz w:val="18"/>
                <w:lang w:val="es-CO"/>
              </w:rPr>
              <w:t>%</w:t>
            </w:r>
            <w:r w:rsidRPr="009231BD">
              <w:rPr>
                <w:rFonts w:ascii="Arial" w:eastAsia="Arial Narrow" w:hAnsi="Arial" w:cs="Arial"/>
                <w:sz w:val="18"/>
                <w:lang w:val="es-CO"/>
              </w:rPr>
              <w:t xml:space="preserve"> del valor total del contrato</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1DC8F91" w14:textId="6DE691C4" w:rsidR="000B32CB" w:rsidRPr="009231BD" w:rsidRDefault="000B32CB">
            <w:pPr>
              <w:tabs>
                <w:tab w:val="left" w:pos="440"/>
                <w:tab w:val="left" w:pos="1260"/>
                <w:tab w:val="left" w:pos="1680"/>
                <w:tab w:val="left" w:pos="2660"/>
              </w:tabs>
              <w:spacing w:line="247" w:lineRule="exact"/>
              <w:ind w:right="-20"/>
              <w:jc w:val="center"/>
              <w:rPr>
                <w:rFonts w:ascii="Arial" w:eastAsia="Arial Narrow" w:hAnsi="Arial" w:cs="Arial"/>
                <w:spacing w:val="-1"/>
                <w:sz w:val="18"/>
                <w:lang w:val="es-CO"/>
              </w:rPr>
            </w:pPr>
            <w:r w:rsidRPr="009231BD">
              <w:rPr>
                <w:rFonts w:ascii="Arial" w:eastAsia="Arial Narrow" w:hAnsi="Arial" w:cs="Arial"/>
                <w:spacing w:val="-1"/>
                <w:sz w:val="18"/>
                <w:lang w:val="es-CO"/>
              </w:rPr>
              <w:t xml:space="preserve">El plazo de ejecución del contrato y </w:t>
            </w:r>
            <w:r w:rsidR="000A7610">
              <w:rPr>
                <w:rFonts w:ascii="Arial" w:eastAsia="Arial Narrow" w:hAnsi="Arial" w:cs="Arial"/>
                <w:spacing w:val="-1"/>
                <w:sz w:val="18"/>
                <w:lang w:val="es-CO"/>
              </w:rPr>
              <w:t>un</w:t>
            </w:r>
            <w:r w:rsidRPr="009231BD">
              <w:rPr>
                <w:rFonts w:ascii="Arial" w:eastAsia="Arial Narrow" w:hAnsi="Arial" w:cs="Arial"/>
                <w:spacing w:val="-1"/>
                <w:sz w:val="18"/>
                <w:lang w:val="es-CO"/>
              </w:rPr>
              <w:t xml:space="preserve"> (</w:t>
            </w:r>
            <w:r w:rsidR="000A7610">
              <w:rPr>
                <w:rFonts w:ascii="Arial" w:eastAsia="Arial Narrow" w:hAnsi="Arial" w:cs="Arial"/>
                <w:spacing w:val="-1"/>
                <w:sz w:val="18"/>
                <w:lang w:val="es-CO"/>
              </w:rPr>
              <w:t>1</w:t>
            </w:r>
            <w:r w:rsidRPr="009231BD">
              <w:rPr>
                <w:rFonts w:ascii="Arial" w:eastAsia="Arial Narrow" w:hAnsi="Arial" w:cs="Arial"/>
                <w:spacing w:val="-1"/>
                <w:sz w:val="18"/>
                <w:lang w:val="es-CO"/>
              </w:rPr>
              <w:t xml:space="preserve">) </w:t>
            </w:r>
            <w:r w:rsidR="000A7610">
              <w:rPr>
                <w:rFonts w:ascii="Arial" w:eastAsia="Arial Narrow" w:hAnsi="Arial" w:cs="Arial"/>
                <w:spacing w:val="-1"/>
                <w:sz w:val="18"/>
                <w:lang w:val="es-CO"/>
              </w:rPr>
              <w:t>año</w:t>
            </w:r>
            <w:r w:rsidR="000A7610" w:rsidRPr="009231BD">
              <w:rPr>
                <w:rFonts w:ascii="Arial" w:eastAsia="Arial Narrow" w:hAnsi="Arial" w:cs="Arial"/>
                <w:spacing w:val="-1"/>
                <w:sz w:val="18"/>
                <w:lang w:val="es-CO"/>
              </w:rPr>
              <w:t xml:space="preserve"> más contado</w:t>
            </w:r>
            <w:r w:rsidRPr="009231BD">
              <w:rPr>
                <w:rFonts w:ascii="Arial" w:eastAsia="Arial Narrow" w:hAnsi="Arial" w:cs="Arial"/>
                <w:spacing w:val="-1"/>
                <w:sz w:val="18"/>
                <w:lang w:val="es-CO"/>
              </w:rPr>
              <w:t xml:space="preserve"> a partir del acta de recibido a satisfacción de los bienes.</w:t>
            </w:r>
          </w:p>
        </w:tc>
      </w:tr>
      <w:tr w:rsidR="000B32CB" w:rsidRPr="009231BD" w14:paraId="71D04D26" w14:textId="77777777" w:rsidTr="2B561663">
        <w:trPr>
          <w:trHeight w:val="20"/>
          <w:jc w:val="center"/>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0A382671" w14:textId="77777777" w:rsidR="000B32CB" w:rsidRPr="009231BD" w:rsidRDefault="000B32CB" w:rsidP="2B561663">
            <w:pPr>
              <w:tabs>
                <w:tab w:val="left" w:pos="142"/>
                <w:tab w:val="left" w:pos="284"/>
              </w:tabs>
              <w:jc w:val="center"/>
              <w:rPr>
                <w:rFonts w:ascii="Arial" w:hAnsi="Arial" w:cs="Arial"/>
                <w:sz w:val="18"/>
                <w:szCs w:val="18"/>
                <w:highlight w:val="green"/>
              </w:rPr>
            </w:pPr>
            <w:r w:rsidRPr="2B561663">
              <w:rPr>
                <w:rFonts w:ascii="Arial" w:eastAsia="Arial Narrow" w:hAnsi="Arial" w:cs="Arial"/>
                <w:b/>
                <w:bCs/>
                <w:spacing w:val="-1"/>
                <w:sz w:val="18"/>
                <w:szCs w:val="18"/>
                <w:lang w:val="es-CO"/>
              </w:rPr>
              <w:t>P</w:t>
            </w:r>
            <w:r w:rsidRPr="2B561663">
              <w:rPr>
                <w:rFonts w:ascii="Arial" w:eastAsia="Arial Narrow" w:hAnsi="Arial" w:cs="Arial"/>
                <w:b/>
                <w:bCs/>
                <w:sz w:val="18"/>
                <w:szCs w:val="18"/>
                <w:lang w:val="es-CO"/>
              </w:rPr>
              <w:t>ago de sa</w:t>
            </w:r>
            <w:r w:rsidRPr="2B561663">
              <w:rPr>
                <w:rFonts w:ascii="Arial" w:eastAsia="Arial Narrow" w:hAnsi="Arial" w:cs="Arial"/>
                <w:b/>
                <w:bCs/>
                <w:spacing w:val="-2"/>
                <w:sz w:val="18"/>
                <w:szCs w:val="18"/>
                <w:lang w:val="es-CO"/>
              </w:rPr>
              <w:t>l</w:t>
            </w:r>
            <w:r w:rsidRPr="2B561663">
              <w:rPr>
                <w:rFonts w:ascii="Arial" w:eastAsia="Arial Narrow" w:hAnsi="Arial" w:cs="Arial"/>
                <w:b/>
                <w:bCs/>
                <w:sz w:val="18"/>
                <w:szCs w:val="18"/>
                <w:lang w:val="es-CO"/>
              </w:rPr>
              <w:t>arios, prestaciones Sociales legales e indemnizaciones laborales.</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272778FF" w14:textId="77777777" w:rsidR="000B32CB" w:rsidRPr="009231BD" w:rsidRDefault="000B32CB">
            <w:pPr>
              <w:tabs>
                <w:tab w:val="left" w:pos="142"/>
                <w:tab w:val="left" w:pos="284"/>
              </w:tabs>
              <w:jc w:val="center"/>
              <w:rPr>
                <w:rFonts w:ascii="Arial" w:hAnsi="Arial" w:cs="Arial"/>
                <w:sz w:val="18"/>
                <w:highlight w:val="green"/>
              </w:rPr>
            </w:pPr>
            <w:r w:rsidRPr="009231BD">
              <w:rPr>
                <w:rFonts w:ascii="Arial" w:eastAsia="Arial Narrow" w:hAnsi="Arial" w:cs="Arial"/>
                <w:b/>
                <w:spacing w:val="-2"/>
                <w:sz w:val="18"/>
                <w:lang w:val="es-CO"/>
              </w:rPr>
              <w:t>5</w:t>
            </w:r>
            <w:r w:rsidRPr="009231BD">
              <w:rPr>
                <w:rFonts w:ascii="Arial" w:eastAsia="Arial Narrow" w:hAnsi="Arial" w:cs="Arial"/>
                <w:b/>
                <w:sz w:val="18"/>
                <w:lang w:val="es-CO"/>
              </w:rPr>
              <w:t>%</w:t>
            </w:r>
            <w:r w:rsidRPr="009231BD">
              <w:rPr>
                <w:rFonts w:ascii="Arial" w:eastAsia="Arial Narrow" w:hAnsi="Arial" w:cs="Arial"/>
                <w:sz w:val="18"/>
                <w:lang w:val="es-CO"/>
              </w:rPr>
              <w:t xml:space="preserve"> del valor total del contrato</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0598E1A" w14:textId="77777777" w:rsidR="000B32CB" w:rsidRPr="009231BD" w:rsidRDefault="000B32CB">
            <w:pPr>
              <w:tabs>
                <w:tab w:val="left" w:pos="440"/>
                <w:tab w:val="left" w:pos="1260"/>
                <w:tab w:val="left" w:pos="1680"/>
                <w:tab w:val="left" w:pos="2660"/>
              </w:tabs>
              <w:ind w:right="-20"/>
              <w:jc w:val="center"/>
              <w:rPr>
                <w:rFonts w:ascii="Arial" w:eastAsia="Arial Narrow" w:hAnsi="Arial" w:cs="Arial"/>
                <w:spacing w:val="-1"/>
                <w:sz w:val="18"/>
                <w:lang w:val="es-CO"/>
              </w:rPr>
            </w:pPr>
            <w:r w:rsidRPr="009231BD">
              <w:rPr>
                <w:rFonts w:ascii="Arial" w:eastAsia="Arial Narrow" w:hAnsi="Arial" w:cs="Arial"/>
                <w:spacing w:val="-1"/>
                <w:sz w:val="18"/>
                <w:lang w:val="es-CO"/>
              </w:rPr>
              <w:t>E</w:t>
            </w:r>
            <w:r w:rsidRPr="009231BD">
              <w:rPr>
                <w:rFonts w:ascii="Arial" w:eastAsia="Arial Narrow" w:hAnsi="Arial" w:cs="Arial"/>
                <w:sz w:val="18"/>
                <w:lang w:val="es-CO"/>
              </w:rPr>
              <w:t>l plazo de ej</w:t>
            </w:r>
            <w:r w:rsidRPr="009231BD">
              <w:rPr>
                <w:rFonts w:ascii="Arial" w:eastAsia="Arial Narrow" w:hAnsi="Arial" w:cs="Arial"/>
                <w:spacing w:val="-2"/>
                <w:sz w:val="18"/>
                <w:lang w:val="es-CO"/>
              </w:rPr>
              <w:t>e</w:t>
            </w:r>
            <w:r w:rsidRPr="009231BD">
              <w:rPr>
                <w:rFonts w:ascii="Arial" w:eastAsia="Arial Narrow" w:hAnsi="Arial" w:cs="Arial"/>
                <w:sz w:val="18"/>
                <w:lang w:val="es-CO"/>
              </w:rPr>
              <w:t>cu</w:t>
            </w:r>
            <w:r w:rsidRPr="009231BD">
              <w:rPr>
                <w:rFonts w:ascii="Arial" w:eastAsia="Arial Narrow" w:hAnsi="Arial" w:cs="Arial"/>
                <w:spacing w:val="1"/>
                <w:sz w:val="18"/>
                <w:lang w:val="es-CO"/>
              </w:rPr>
              <w:t>c</w:t>
            </w:r>
            <w:r w:rsidRPr="009231BD">
              <w:rPr>
                <w:rFonts w:ascii="Arial" w:eastAsia="Arial Narrow" w:hAnsi="Arial" w:cs="Arial"/>
                <w:spacing w:val="-2"/>
                <w:sz w:val="18"/>
                <w:lang w:val="es-CO"/>
              </w:rPr>
              <w:t>i</w:t>
            </w:r>
            <w:r w:rsidRPr="009231BD">
              <w:rPr>
                <w:rFonts w:ascii="Arial" w:eastAsia="Arial Narrow" w:hAnsi="Arial" w:cs="Arial"/>
                <w:sz w:val="18"/>
                <w:lang w:val="es-CO"/>
              </w:rPr>
              <w:t>ón del Contrato</w:t>
            </w:r>
            <w:r w:rsidRPr="009231BD">
              <w:rPr>
                <w:rFonts w:ascii="Arial" w:eastAsia="Arial Narrow" w:hAnsi="Arial" w:cs="Arial"/>
                <w:spacing w:val="-2"/>
                <w:sz w:val="18"/>
                <w:lang w:val="es-CO"/>
              </w:rPr>
              <w:t xml:space="preserve"> </w:t>
            </w:r>
            <w:r w:rsidRPr="009231BD">
              <w:rPr>
                <w:rFonts w:ascii="Arial" w:eastAsia="Arial Narrow" w:hAnsi="Arial" w:cs="Arial"/>
                <w:sz w:val="18"/>
                <w:lang w:val="es-CO"/>
              </w:rPr>
              <w:t>y</w:t>
            </w:r>
            <w:r w:rsidRPr="009231BD">
              <w:rPr>
                <w:rFonts w:ascii="Arial" w:eastAsia="Arial Narrow" w:hAnsi="Arial" w:cs="Arial"/>
                <w:spacing w:val="1"/>
                <w:sz w:val="18"/>
                <w:lang w:val="es-CO"/>
              </w:rPr>
              <w:t xml:space="preserve"> tres </w:t>
            </w:r>
            <w:r w:rsidRPr="009231BD">
              <w:rPr>
                <w:rFonts w:ascii="Arial" w:eastAsia="Arial Narrow" w:hAnsi="Arial" w:cs="Arial"/>
                <w:sz w:val="18"/>
                <w:lang w:val="es-CO"/>
              </w:rPr>
              <w:t>(3)</w:t>
            </w:r>
            <w:r w:rsidRPr="009231BD">
              <w:rPr>
                <w:rFonts w:ascii="Arial" w:eastAsia="Arial Narrow" w:hAnsi="Arial" w:cs="Arial"/>
                <w:spacing w:val="-2"/>
                <w:sz w:val="18"/>
                <w:lang w:val="es-CO"/>
              </w:rPr>
              <w:t xml:space="preserve"> años</w:t>
            </w:r>
            <w:r w:rsidRPr="009231BD">
              <w:rPr>
                <w:rFonts w:ascii="Arial" w:eastAsia="Arial Narrow" w:hAnsi="Arial" w:cs="Arial"/>
                <w:spacing w:val="1"/>
                <w:sz w:val="18"/>
                <w:lang w:val="es-CO"/>
              </w:rPr>
              <w:t xml:space="preserve"> más</w:t>
            </w:r>
            <w:r w:rsidRPr="009231BD">
              <w:rPr>
                <w:rFonts w:ascii="Arial" w:eastAsia="Arial Narrow" w:hAnsi="Arial" w:cs="Arial"/>
                <w:sz w:val="18"/>
                <w:lang w:val="es-CO"/>
              </w:rPr>
              <w:t>.</w:t>
            </w:r>
          </w:p>
        </w:tc>
      </w:tr>
      <w:tr w:rsidR="000B32CB" w:rsidRPr="009231BD" w14:paraId="17A8080E" w14:textId="77777777" w:rsidTr="2B561663">
        <w:trPr>
          <w:trHeight w:val="20"/>
          <w:jc w:val="center"/>
        </w:trPr>
        <w:tc>
          <w:tcPr>
            <w:tcW w:w="2263"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F2C8EAF" w14:textId="13A9B33E" w:rsidR="000B32CB" w:rsidRPr="009231BD" w:rsidRDefault="000B32CB" w:rsidP="2B561663">
            <w:pPr>
              <w:tabs>
                <w:tab w:val="left" w:pos="142"/>
                <w:tab w:val="left" w:pos="284"/>
              </w:tabs>
              <w:jc w:val="center"/>
              <w:rPr>
                <w:rFonts w:ascii="Arial" w:eastAsia="Arial Narrow" w:hAnsi="Arial" w:cs="Arial"/>
                <w:b/>
                <w:bCs/>
                <w:spacing w:val="-1"/>
                <w:sz w:val="18"/>
                <w:szCs w:val="18"/>
                <w:lang w:val="es-CO"/>
              </w:rPr>
            </w:pPr>
            <w:r w:rsidRPr="2B561663">
              <w:rPr>
                <w:rFonts w:ascii="Arial" w:eastAsia="Arial Narrow" w:hAnsi="Arial" w:cs="Arial"/>
                <w:b/>
                <w:bCs/>
                <w:spacing w:val="-1"/>
                <w:sz w:val="18"/>
                <w:szCs w:val="18"/>
                <w:lang w:val="es-CO"/>
              </w:rPr>
              <w:t>Póliza Responsabilidad Civil Extracontractual</w:t>
            </w:r>
          </w:p>
        </w:tc>
        <w:tc>
          <w:tcPr>
            <w:tcW w:w="297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4B6AAE5C" w14:textId="77777777" w:rsidR="000B32CB" w:rsidRPr="009231BD" w:rsidRDefault="000B32CB">
            <w:pPr>
              <w:ind w:left="143" w:hanging="284"/>
              <w:jc w:val="center"/>
              <w:rPr>
                <w:rFonts w:ascii="Arial" w:eastAsia="Arial Narrow" w:hAnsi="Arial" w:cs="Arial"/>
                <w:spacing w:val="-2"/>
                <w:sz w:val="18"/>
              </w:rPr>
            </w:pPr>
            <w:r w:rsidRPr="009231BD">
              <w:rPr>
                <w:rFonts w:ascii="Arial" w:eastAsia="Arial Narrow" w:hAnsi="Arial" w:cs="Arial"/>
                <w:spacing w:val="-2"/>
                <w:sz w:val="18"/>
                <w:lang w:val="es-MX"/>
              </w:rPr>
              <w:t>De conformidad con lo establecido en el artículo 2.2.1.2.3.1.17 del Decreto 1082 de 2015, la suficiencia de esta garantía será de XXX SMMLV toda vez que el valor del contrato es inferior o igual a XXXX (XXXX) SMMLV.</w:t>
            </w:r>
          </w:p>
        </w:tc>
        <w:tc>
          <w:tcPr>
            <w:tcW w:w="382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56AFD0A5" w14:textId="77777777" w:rsidR="000B32CB" w:rsidRPr="009231BD" w:rsidRDefault="000B32CB">
            <w:pPr>
              <w:tabs>
                <w:tab w:val="left" w:pos="440"/>
                <w:tab w:val="left" w:pos="1260"/>
                <w:tab w:val="left" w:pos="1680"/>
                <w:tab w:val="left" w:pos="2660"/>
              </w:tabs>
              <w:ind w:right="-20"/>
              <w:jc w:val="center"/>
              <w:rPr>
                <w:rFonts w:ascii="Arial" w:eastAsia="Arial Narrow" w:hAnsi="Arial" w:cs="Arial"/>
                <w:spacing w:val="-1"/>
                <w:sz w:val="18"/>
                <w:lang w:val="es-CO"/>
              </w:rPr>
            </w:pPr>
            <w:r w:rsidRPr="009231BD">
              <w:rPr>
                <w:rFonts w:ascii="Arial" w:eastAsia="Arial Narrow" w:hAnsi="Arial" w:cs="Arial"/>
                <w:iCs/>
                <w:spacing w:val="-1"/>
                <w:sz w:val="18"/>
                <w:lang w:val="es-MX"/>
              </w:rPr>
              <w:t>Por el plazo de ejecución del contrato</w:t>
            </w:r>
          </w:p>
        </w:tc>
      </w:tr>
    </w:tbl>
    <w:p w14:paraId="28B9E900" w14:textId="77777777" w:rsidR="006E6F4C" w:rsidRDefault="006E6F4C" w:rsidP="00E46337">
      <w:pPr>
        <w:ind w:left="20"/>
        <w:jc w:val="both"/>
        <w:rPr>
          <w:rFonts w:ascii="Arial" w:hAnsi="Arial" w:cs="Arial"/>
        </w:rPr>
      </w:pPr>
    </w:p>
    <w:p w14:paraId="2B93E43B" w14:textId="58C1656F" w:rsidR="006E6F4C" w:rsidRPr="006E6F4C" w:rsidRDefault="006E6F4C" w:rsidP="006E6F4C">
      <w:pPr>
        <w:pStyle w:val="Ttulo2"/>
        <w:rPr>
          <w:b w:val="0"/>
          <w:bCs/>
          <w:lang w:val="es-CO"/>
        </w:rPr>
      </w:pPr>
      <w:bookmarkStart w:id="16" w:name="_Toc209522165"/>
      <w:r w:rsidRPr="006E6F4C">
        <w:rPr>
          <w:b w:val="0"/>
          <w:bCs/>
        </w:rPr>
        <w:t>Justificación.</w:t>
      </w:r>
      <w:bookmarkEnd w:id="16"/>
    </w:p>
    <w:p w14:paraId="2EBF965A" w14:textId="5CDD29A7" w:rsidR="006E6F4C" w:rsidRPr="006E6F4C" w:rsidRDefault="006E6F4C" w:rsidP="006E6F4C">
      <w:pPr>
        <w:tabs>
          <w:tab w:val="left" w:pos="142"/>
          <w:tab w:val="left" w:pos="284"/>
        </w:tabs>
        <w:jc w:val="both"/>
        <w:rPr>
          <w:rFonts w:ascii="Arial" w:hAnsi="Arial" w:cs="Arial"/>
        </w:rPr>
      </w:pPr>
      <w:r w:rsidRPr="006E6F4C">
        <w:rPr>
          <w:rFonts w:ascii="Arial" w:hAnsi="Arial" w:cs="Arial"/>
          <w:lang w:val="es-CO"/>
        </w:rPr>
        <w:t xml:space="preserve">Las justificaciones para los amparos son: Cumplimiento de las obligaciones surgidas del contrato estatal incluyendo en ellas, el pago de multas y cláusula penal pecuniaria, cuando se haya pactado en el contrato. En caso de afectación de los montos de este amparo, por la imposición de sanciones por parte de la entidad, deberán ser reestablecidos por el contratista en los mismos valores establecidos. El amparo de calidad y correcto funcionamiento de los bienes cubre a la Entidad Estatal contra los perjuicios imputables al contratista garantizado derivados de la mala calidad o deficiencias técnicas de los bienes por él suministrados, de acuerdo con las especificaciones técnicas establecidas en el contrato o por el incumplimiento de parámetros o normas técnicas establecidas para el respectivo bien. El amparo de pago de salarios, prestaciones sociales legales e indemnizaciones laborales cubrirá a la SED, de los perjuicios que se le ocasionen como consecuencia del incumplimiento de las obligaciones laborales a que esté obligado el contratista garantizado, derivadas de la contratación de personal utilizado para la ejecución del contrato amparado en el territorio nacional. La póliza de responsabilidad civil extracontractual </w:t>
      </w:r>
      <w:r w:rsidRPr="006E6F4C">
        <w:rPr>
          <w:rFonts w:ascii="Arial" w:hAnsi="Arial" w:cs="Arial"/>
        </w:rPr>
        <w:t>La Entidad Estatal debe exigir en los contratos de obra, y en aquellos en que por su objeto o naturaleza lo considere necesario con ocasión de los Riesgos del contrato, el otorgamiento de una póliza de responsabilidad civil extracontractual que la proteja de eventuales reclamaciones de terceros derivadas de la responsabilidad extracontractual que surja de las actuaciones, hechos u omisiones de su contratista.</w:t>
      </w:r>
    </w:p>
    <w:p w14:paraId="54B7EB02" w14:textId="06F7C062" w:rsidR="006E6F4C" w:rsidRPr="006E6F4C" w:rsidRDefault="006E6F4C" w:rsidP="006E6F4C">
      <w:pPr>
        <w:ind w:left="20"/>
        <w:jc w:val="both"/>
        <w:rPr>
          <w:rFonts w:ascii="Arial" w:hAnsi="Arial" w:cs="Arial"/>
        </w:rPr>
      </w:pPr>
      <w:r w:rsidRPr="006E6F4C">
        <w:rPr>
          <w:rFonts w:ascii="Arial" w:hAnsi="Arial" w:cs="Arial"/>
        </w:rPr>
        <w:lastRenderedPageBreak/>
        <w:t>La Entidad Estatal debe exigir que la póliza de responsabilidad extracontractual cubra también los perjuicios ocasionados por eventuales reclamaciones de terceros derivadas de la responsabilidad extracontractual que surjan de las actuaciones, hechos u omisiones de los subcontratistas autorizados o en su defecto, que acredite que el subcontratista cuenta con un seguro propio con el mismo objeto y que la Entidad Estatal sea el asegurado.</w:t>
      </w:r>
    </w:p>
    <w:p w14:paraId="7B149188" w14:textId="3D92139C" w:rsidR="006E6F4C" w:rsidRDefault="0040183E" w:rsidP="006E6F4C">
      <w:pPr>
        <w:pStyle w:val="Ttulo1"/>
        <w:spacing w:line="360" w:lineRule="auto"/>
        <w:jc w:val="left"/>
        <w:rPr>
          <w:color w:val="000000" w:themeColor="text1"/>
        </w:rPr>
      </w:pPr>
      <w:bookmarkStart w:id="17" w:name="_Toc209522166"/>
      <w:r w:rsidRPr="00C24521">
        <w:rPr>
          <w:color w:val="000000" w:themeColor="text1"/>
        </w:rPr>
        <w:t>FICHAS TÉCNICAS:</w:t>
      </w:r>
      <w:bookmarkEnd w:id="17"/>
    </w:p>
    <w:p w14:paraId="65205762" w14:textId="50F342FA" w:rsidR="00CE1B75" w:rsidRPr="001E14D3" w:rsidRDefault="001E14D3" w:rsidP="001E14D3">
      <w:pPr>
        <w:rPr>
          <w:rFonts w:ascii="Arial" w:hAnsi="Arial" w:cs="Arial"/>
        </w:rPr>
      </w:pPr>
      <w:r w:rsidRPr="001E14D3">
        <w:rPr>
          <w:rFonts w:ascii="Arial" w:hAnsi="Arial" w:cs="Arial"/>
        </w:rPr>
        <w:t>Las especificaciones técnicas de los elementos requeridos se describen en el ANEXO 1. FICHAS_TECNICAS_</w:t>
      </w:r>
      <w:r w:rsidR="00E74945">
        <w:rPr>
          <w:rFonts w:ascii="Arial" w:hAnsi="Arial" w:cs="Arial"/>
        </w:rPr>
        <w:t>MATERIAL_IMPRESO</w:t>
      </w:r>
      <w:r w:rsidRPr="001E14D3">
        <w:rPr>
          <w:rFonts w:ascii="Arial" w:hAnsi="Arial" w:cs="Arial"/>
        </w:rPr>
        <w:t>_202</w:t>
      </w:r>
      <w:r w:rsidR="003211B2">
        <w:rPr>
          <w:rFonts w:ascii="Arial" w:hAnsi="Arial" w:cs="Arial"/>
        </w:rPr>
        <w:t>6</w:t>
      </w:r>
    </w:p>
    <w:p w14:paraId="5C078304" w14:textId="77777777" w:rsidR="00281812" w:rsidRDefault="00281812" w:rsidP="00281812">
      <w:pPr>
        <w:pStyle w:val="Ttulo1"/>
        <w:spacing w:line="360" w:lineRule="auto"/>
        <w:jc w:val="left"/>
        <w:rPr>
          <w:color w:val="000000" w:themeColor="text1"/>
        </w:rPr>
      </w:pPr>
      <w:bookmarkStart w:id="18" w:name="_Toc209522167"/>
      <w:r w:rsidRPr="5601895C">
        <w:rPr>
          <w:color w:val="000000" w:themeColor="text1"/>
        </w:rPr>
        <w:t>ANEXOS</w:t>
      </w:r>
      <w:bookmarkEnd w:id="18"/>
    </w:p>
    <w:p w14:paraId="31DD6F74" w14:textId="579EB73B" w:rsidR="00DC68D0" w:rsidRPr="00E74945" w:rsidRDefault="00DC68D0" w:rsidP="00E74945">
      <w:pPr>
        <w:pStyle w:val="Ttulo2"/>
        <w:spacing w:after="0" w:line="240" w:lineRule="auto"/>
        <w:rPr>
          <w:b w:val="0"/>
          <w:bCs/>
        </w:rPr>
      </w:pPr>
      <w:bookmarkStart w:id="19" w:name="_Toc209522168"/>
      <w:r w:rsidRPr="00E74945">
        <w:rPr>
          <w:b w:val="0"/>
          <w:bCs/>
        </w:rPr>
        <w:t>ANEXO_</w:t>
      </w:r>
      <w:r w:rsidR="00E74945" w:rsidRPr="00E74945">
        <w:t xml:space="preserve"> </w:t>
      </w:r>
      <w:r w:rsidR="00E74945" w:rsidRPr="00E74945">
        <w:rPr>
          <w:b w:val="0"/>
          <w:bCs/>
        </w:rPr>
        <w:t>FICHAS_TECNICAS_MATERIAL_IMPRESO_202</w:t>
      </w:r>
      <w:bookmarkEnd w:id="19"/>
      <w:r w:rsidR="003211B2">
        <w:rPr>
          <w:b w:val="0"/>
          <w:bCs/>
        </w:rPr>
        <w:t>6</w:t>
      </w:r>
    </w:p>
    <w:p w14:paraId="2DEBB108" w14:textId="20462FA8" w:rsidR="00281812" w:rsidRPr="009F0C84" w:rsidRDefault="00C27C86" w:rsidP="009D2B88">
      <w:pPr>
        <w:pStyle w:val="Ttulo2"/>
        <w:spacing w:after="0" w:line="240" w:lineRule="auto"/>
        <w:rPr>
          <w:b w:val="0"/>
          <w:bCs/>
        </w:rPr>
      </w:pPr>
      <w:bookmarkStart w:id="20" w:name="_Toc209522169"/>
      <w:r w:rsidRPr="00C27C86">
        <w:rPr>
          <w:b w:val="0"/>
          <w:bCs/>
          <w:color w:val="000000" w:themeColor="text1"/>
        </w:rPr>
        <w:t>ANEXO_CUADRO_DE_FABRICACION_ENTREGAS</w:t>
      </w:r>
      <w:bookmarkEnd w:id="20"/>
    </w:p>
    <w:p w14:paraId="3F9F1274" w14:textId="7D8E2FF0" w:rsidR="009F0C84" w:rsidRPr="009F0C84" w:rsidRDefault="009F0C84" w:rsidP="009F0C84">
      <w:pPr>
        <w:pStyle w:val="Ttulo2"/>
        <w:spacing w:after="0" w:line="240" w:lineRule="auto"/>
        <w:rPr>
          <w:b w:val="0"/>
          <w:bCs/>
        </w:rPr>
      </w:pPr>
      <w:bookmarkStart w:id="21" w:name="_Toc209522170"/>
      <w:r w:rsidRPr="009F0C84">
        <w:rPr>
          <w:b w:val="0"/>
          <w:bCs/>
        </w:rPr>
        <w:t>ANEXO_TERRITORIALIZACIÓN_PROCESO_MATERIAL_IMPRESO</w:t>
      </w:r>
      <w:bookmarkEnd w:id="21"/>
    </w:p>
    <w:p w14:paraId="6EDB121E" w14:textId="77777777" w:rsidR="00CE1B75" w:rsidRDefault="00CE1B75" w:rsidP="00822574"/>
    <w:sectPr w:rsidR="00CE1B75" w:rsidSect="00330C62">
      <w:headerReference w:type="default" r:id="rId11"/>
      <w:footerReference w:type="default" r:id="rId12"/>
      <w:pgSz w:w="12240" w:h="15840"/>
      <w:pgMar w:top="1843"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E7C580" w14:textId="77777777" w:rsidR="0099723E" w:rsidRDefault="0099723E" w:rsidP="006209C9">
      <w:r>
        <w:separator/>
      </w:r>
    </w:p>
  </w:endnote>
  <w:endnote w:type="continuationSeparator" w:id="0">
    <w:p w14:paraId="0DF6E53F" w14:textId="77777777" w:rsidR="0099723E" w:rsidRDefault="0099723E" w:rsidP="006209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MS Mincho">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onsolas">
    <w:panose1 w:val="020B0609020204030204"/>
    <w:charset w:val="00"/>
    <w:family w:val="modern"/>
    <w:pitch w:val="fixed"/>
    <w:sig w:usb0="E00006FF" w:usb1="0000FCFF" w:usb2="00000001" w:usb3="00000000" w:csb0="0000019F" w:csb1="00000000"/>
  </w:font>
  <w:font w:name="Aptos Narrow">
    <w:charset w:val="00"/>
    <w:family w:val="swiss"/>
    <w:pitch w:val="variable"/>
    <w:sig w:usb0="20000287" w:usb1="00000003" w:usb2="00000000" w:usb3="00000000" w:csb0="0000019F" w:csb1="00000000"/>
  </w:font>
  <w:font w:name="CenturyGothic">
    <w:altName w:val="Calibri"/>
    <w:panose1 w:val="00000000000000000000"/>
    <w:charset w:val="00"/>
    <w:family w:val="swiss"/>
    <w:notTrueType/>
    <w:pitch w:val="default"/>
    <w:sig w:usb0="00000003" w:usb1="08070000" w:usb2="00000010" w:usb3="00000000" w:csb0="00020001" w:csb1="00000000"/>
  </w:font>
  <w:font w:name="Arial MT">
    <w:altName w:val="Arial"/>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FDB509" w14:textId="2B2753AC" w:rsidR="00DD0D2F" w:rsidRDefault="00DD0D2F" w:rsidP="0084568B">
    <w:pPr>
      <w:spacing w:before="14" w:after="0" w:line="207" w:lineRule="exact"/>
      <w:ind w:left="20"/>
      <w:rPr>
        <w:rFonts w:ascii="Arial MT" w:hAnsi="Arial MT"/>
        <w:sz w:val="18"/>
      </w:rPr>
    </w:pPr>
    <w:r>
      <w:rPr>
        <w:noProof/>
        <w:lang w:val="es-CO" w:eastAsia="es-CO"/>
      </w:rPr>
      <w:drawing>
        <wp:anchor distT="0" distB="0" distL="114300" distR="114300" simplePos="0" relativeHeight="251658241" behindDoc="1" locked="0" layoutInCell="1" allowOverlap="1" wp14:anchorId="7F2CBB24" wp14:editId="6E9504A6">
          <wp:simplePos x="0" y="0"/>
          <wp:positionH relativeFrom="margin">
            <wp:posOffset>4871923</wp:posOffset>
          </wp:positionH>
          <wp:positionV relativeFrom="paragraph">
            <wp:posOffset>19025</wp:posOffset>
          </wp:positionV>
          <wp:extent cx="1192696" cy="699714"/>
          <wp:effectExtent l="0" t="0" r="7620" b="0"/>
          <wp:wrapNone/>
          <wp:docPr id="212" name="Imagen 212"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0870" t="22482" r="40496" b="22552"/>
                  <a:stretch/>
                </pic:blipFill>
                <pic:spPr bwMode="auto">
                  <a:xfrm>
                    <a:off x="0" y="0"/>
                    <a:ext cx="1192696" cy="69971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MT" w:hAnsi="Arial MT"/>
        <w:sz w:val="18"/>
      </w:rPr>
      <w:t>Av.</w:t>
    </w:r>
    <w:r>
      <w:rPr>
        <w:rFonts w:ascii="Arial MT" w:hAnsi="Arial MT"/>
        <w:spacing w:val="-1"/>
        <w:sz w:val="18"/>
      </w:rPr>
      <w:t xml:space="preserve"> </w:t>
    </w:r>
    <w:r>
      <w:rPr>
        <w:rFonts w:ascii="Arial MT" w:hAnsi="Arial MT"/>
        <w:sz w:val="18"/>
      </w:rPr>
      <w:t>Eldorado</w:t>
    </w:r>
    <w:r>
      <w:rPr>
        <w:rFonts w:ascii="Arial MT" w:hAnsi="Arial MT"/>
        <w:spacing w:val="-2"/>
        <w:sz w:val="18"/>
      </w:rPr>
      <w:t xml:space="preserve"> </w:t>
    </w:r>
    <w:r>
      <w:rPr>
        <w:rFonts w:ascii="Arial MT" w:hAnsi="Arial MT"/>
        <w:sz w:val="18"/>
      </w:rPr>
      <w:t>No.</w:t>
    </w:r>
    <w:r>
      <w:rPr>
        <w:rFonts w:ascii="Arial MT" w:hAnsi="Arial MT"/>
        <w:spacing w:val="-3"/>
        <w:sz w:val="18"/>
      </w:rPr>
      <w:t xml:space="preserve"> </w:t>
    </w:r>
    <w:r>
      <w:rPr>
        <w:rFonts w:ascii="Arial MT" w:hAnsi="Arial MT"/>
        <w:sz w:val="18"/>
      </w:rPr>
      <w:t>66 –</w:t>
    </w:r>
    <w:r>
      <w:rPr>
        <w:rFonts w:ascii="Arial MT" w:hAnsi="Arial MT"/>
        <w:spacing w:val="-5"/>
        <w:sz w:val="18"/>
      </w:rPr>
      <w:t xml:space="preserve"> </w:t>
    </w:r>
    <w:r>
      <w:rPr>
        <w:rFonts w:ascii="Arial MT" w:hAnsi="Arial MT"/>
        <w:sz w:val="18"/>
      </w:rPr>
      <w:t>63</w:t>
    </w:r>
  </w:p>
  <w:p w14:paraId="7016C1E7" w14:textId="3ACB7A80" w:rsidR="00DD0D2F" w:rsidRDefault="00DD0D2F" w:rsidP="0084568B">
    <w:pPr>
      <w:spacing w:after="0" w:line="207" w:lineRule="exact"/>
      <w:ind w:left="20"/>
      <w:rPr>
        <w:rFonts w:ascii="Arial MT"/>
        <w:sz w:val="18"/>
      </w:rPr>
    </w:pPr>
    <w:r>
      <w:rPr>
        <w:rFonts w:ascii="Arial MT"/>
        <w:sz w:val="18"/>
      </w:rPr>
      <w:t>PBX:</w:t>
    </w:r>
    <w:r>
      <w:rPr>
        <w:rFonts w:ascii="Arial MT"/>
        <w:spacing w:val="-4"/>
        <w:sz w:val="18"/>
      </w:rPr>
      <w:t xml:space="preserve"> </w:t>
    </w:r>
    <w:r>
      <w:rPr>
        <w:rFonts w:ascii="Arial MT"/>
        <w:sz w:val="18"/>
      </w:rPr>
      <w:t>324</w:t>
    </w:r>
    <w:r>
      <w:rPr>
        <w:rFonts w:ascii="Arial MT"/>
        <w:spacing w:val="-6"/>
        <w:sz w:val="18"/>
      </w:rPr>
      <w:t xml:space="preserve"> </w:t>
    </w:r>
    <w:r>
      <w:rPr>
        <w:rFonts w:ascii="Arial MT"/>
        <w:sz w:val="18"/>
      </w:rPr>
      <w:t>10</w:t>
    </w:r>
    <w:r>
      <w:rPr>
        <w:rFonts w:ascii="Arial MT"/>
        <w:spacing w:val="-3"/>
        <w:sz w:val="18"/>
      </w:rPr>
      <w:t xml:space="preserve"> </w:t>
    </w:r>
    <w:r>
      <w:rPr>
        <w:rFonts w:ascii="Arial MT"/>
        <w:sz w:val="18"/>
      </w:rPr>
      <w:t>00</w:t>
    </w:r>
    <w:r>
      <w:rPr>
        <w:rFonts w:ascii="Arial MT"/>
        <w:spacing w:val="-4"/>
        <w:sz w:val="18"/>
      </w:rPr>
      <w:t xml:space="preserve"> </w:t>
    </w:r>
    <w:r>
      <w:rPr>
        <w:rFonts w:ascii="Arial MT"/>
        <w:sz w:val="18"/>
      </w:rPr>
      <w:t>Fax:</w:t>
    </w:r>
    <w:r>
      <w:rPr>
        <w:rFonts w:ascii="Arial MT"/>
        <w:spacing w:val="-2"/>
        <w:sz w:val="18"/>
      </w:rPr>
      <w:t xml:space="preserve"> </w:t>
    </w:r>
    <w:r>
      <w:rPr>
        <w:rFonts w:ascii="Arial MT"/>
        <w:sz w:val="18"/>
      </w:rPr>
      <w:t>315</w:t>
    </w:r>
    <w:r>
      <w:rPr>
        <w:rFonts w:ascii="Arial MT"/>
        <w:spacing w:val="-1"/>
        <w:sz w:val="18"/>
      </w:rPr>
      <w:t xml:space="preserve"> </w:t>
    </w:r>
    <w:r>
      <w:rPr>
        <w:rFonts w:ascii="Arial MT"/>
        <w:sz w:val="18"/>
      </w:rPr>
      <w:t>34</w:t>
    </w:r>
    <w:r>
      <w:rPr>
        <w:rFonts w:ascii="Arial MT"/>
        <w:spacing w:val="-4"/>
        <w:sz w:val="18"/>
      </w:rPr>
      <w:t xml:space="preserve"> </w:t>
    </w:r>
    <w:r>
      <w:rPr>
        <w:rFonts w:ascii="Arial MT"/>
        <w:sz w:val="18"/>
      </w:rPr>
      <w:t>48</w:t>
    </w:r>
  </w:p>
  <w:p w14:paraId="106A75D5" w14:textId="3F82887C" w:rsidR="00DD0D2F" w:rsidRDefault="00DD0D2F" w:rsidP="0084568B">
    <w:pPr>
      <w:spacing w:before="2" w:after="0"/>
      <w:ind w:left="20" w:right="123"/>
      <w:rPr>
        <w:rFonts w:ascii="Arial MT" w:hAnsi="Arial MT"/>
        <w:color w:val="0000FF"/>
        <w:spacing w:val="-47"/>
        <w:sz w:val="18"/>
      </w:rPr>
    </w:pPr>
    <w:r>
      <w:rPr>
        <w:rFonts w:ascii="Arial MT" w:hAnsi="Arial MT"/>
        <w:sz w:val="18"/>
      </w:rPr>
      <w:t>Código postal: 111321</w:t>
    </w:r>
    <w:r>
      <w:rPr>
        <w:rFonts w:ascii="Arial MT" w:hAnsi="Arial MT"/>
        <w:spacing w:val="1"/>
        <w:sz w:val="18"/>
      </w:rPr>
      <w:t xml:space="preserve"> </w:t>
    </w:r>
    <w:hyperlink r:id="rId2">
      <w:r>
        <w:rPr>
          <w:rFonts w:ascii="Arial MT" w:hAnsi="Arial MT"/>
          <w:color w:val="0000FF"/>
          <w:spacing w:val="-1"/>
          <w:sz w:val="18"/>
          <w:u w:val="single" w:color="0000FF"/>
        </w:rPr>
        <w:t>www.educacionbogota.edu.co</w:t>
      </w:r>
    </w:hyperlink>
    <w:r>
      <w:rPr>
        <w:rFonts w:ascii="Arial MT" w:hAnsi="Arial MT"/>
        <w:color w:val="0000FF"/>
        <w:spacing w:val="-47"/>
        <w:sz w:val="18"/>
      </w:rPr>
      <w:t xml:space="preserve"> </w:t>
    </w:r>
  </w:p>
  <w:p w14:paraId="3419BE7E" w14:textId="046ACDEB" w:rsidR="00DD0D2F" w:rsidRDefault="00DD0D2F" w:rsidP="0084568B">
    <w:pPr>
      <w:spacing w:before="2" w:after="0"/>
      <w:ind w:left="20" w:right="123"/>
      <w:rPr>
        <w:rFonts w:ascii="Arial MT" w:hAnsi="Arial MT"/>
        <w:sz w:val="18"/>
      </w:rPr>
    </w:pPr>
    <w:r>
      <w:rPr>
        <w:rFonts w:ascii="Arial MT" w:hAnsi="Arial MT"/>
        <w:sz w:val="18"/>
      </w:rPr>
      <w:t>Información:</w:t>
    </w:r>
    <w:r>
      <w:rPr>
        <w:rFonts w:ascii="Arial MT" w:hAnsi="Arial MT"/>
        <w:spacing w:val="-5"/>
        <w:sz w:val="18"/>
      </w:rPr>
      <w:t xml:space="preserve"> </w:t>
    </w:r>
    <w:r>
      <w:rPr>
        <w:rFonts w:ascii="Arial MT" w:hAnsi="Arial MT"/>
        <w:sz w:val="18"/>
      </w:rPr>
      <w:t>Línea</w:t>
    </w:r>
    <w:r>
      <w:rPr>
        <w:rFonts w:ascii="Arial MT" w:hAnsi="Arial MT"/>
        <w:spacing w:val="-1"/>
        <w:sz w:val="18"/>
      </w:rPr>
      <w:t xml:space="preserve"> </w:t>
    </w:r>
    <w:r>
      <w:rPr>
        <w:rFonts w:ascii="Arial MT" w:hAnsi="Arial MT"/>
        <w:sz w:val="18"/>
      </w:rPr>
      <w:t>195</w:t>
    </w:r>
  </w:p>
  <w:p w14:paraId="5601EFD2" w14:textId="77777777" w:rsidR="00DD0D2F" w:rsidRDefault="00DD0D2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5A6A82" w14:textId="77777777" w:rsidR="0099723E" w:rsidRDefault="0099723E" w:rsidP="006209C9">
      <w:r>
        <w:separator/>
      </w:r>
    </w:p>
  </w:footnote>
  <w:footnote w:type="continuationSeparator" w:id="0">
    <w:p w14:paraId="7F27ECD5" w14:textId="77777777" w:rsidR="0099723E" w:rsidRDefault="0099723E" w:rsidP="006209C9">
      <w:r>
        <w:continuationSeparator/>
      </w:r>
    </w:p>
  </w:footnote>
  <w:footnote w:id="1">
    <w:p w14:paraId="25A9A1CE" w14:textId="53E15709" w:rsidR="004E42DD" w:rsidRPr="004E42DD" w:rsidRDefault="004E42DD" w:rsidP="004E42DD">
      <w:pPr>
        <w:pStyle w:val="Textonotapie"/>
        <w:spacing w:after="0"/>
        <w:rPr>
          <w:rFonts w:ascii="Arial" w:hAnsi="Arial" w:cs="Arial"/>
          <w:sz w:val="16"/>
          <w:szCs w:val="16"/>
          <w:lang w:val="es-MX"/>
        </w:rPr>
      </w:pPr>
      <w:r w:rsidRPr="004E42DD">
        <w:rPr>
          <w:rStyle w:val="Refdenotaalpie"/>
          <w:rFonts w:ascii="Arial" w:hAnsi="Arial" w:cs="Arial"/>
          <w:sz w:val="16"/>
          <w:szCs w:val="16"/>
        </w:rPr>
        <w:footnoteRef/>
      </w:r>
      <w:r w:rsidRPr="004E42DD">
        <w:rPr>
          <w:rFonts w:ascii="Arial" w:hAnsi="Arial" w:cs="Arial"/>
          <w:sz w:val="16"/>
          <w:szCs w:val="16"/>
        </w:rPr>
        <w:t xml:space="preserve"> https://www.redacademica.edu.co/estrategias/plan-de-fortalecimiento-de-la-lectoescritura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693613" w14:textId="549CEFFB" w:rsidR="00DD0D2F" w:rsidRDefault="00DD0D2F" w:rsidP="00BA74B1">
    <w:pPr>
      <w:pStyle w:val="Encabezado"/>
      <w:jc w:val="center"/>
    </w:pPr>
    <w:r>
      <w:rPr>
        <w:noProof/>
        <w:lang w:val="es-CO" w:eastAsia="es-CO"/>
      </w:rPr>
      <w:drawing>
        <wp:anchor distT="0" distB="0" distL="114300" distR="114300" simplePos="0" relativeHeight="251658240" behindDoc="0" locked="0" layoutInCell="1" allowOverlap="1" wp14:anchorId="23AF4B00" wp14:editId="0A0C8393">
          <wp:simplePos x="0" y="0"/>
          <wp:positionH relativeFrom="margin">
            <wp:align>center</wp:align>
          </wp:positionH>
          <wp:positionV relativeFrom="paragraph">
            <wp:posOffset>-243322</wp:posOffset>
          </wp:positionV>
          <wp:extent cx="667051" cy="811033"/>
          <wp:effectExtent l="0" t="0" r="0" b="8255"/>
          <wp:wrapNone/>
          <wp:docPr id="211" name="Imagen 211" descr="../../../../../Users/macintosh/Documents/201+/SED/LIBRERIA%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sers/macintosh/Documents/201+/SED/LIBRERIA%20"/>
                  <pic:cNvPicPr>
                    <a:picLocks noChangeAspect="1" noChangeArrowheads="1"/>
                  </pic:cNvPicPr>
                </pic:nvPicPr>
                <pic:blipFill rotWithShape="1">
                  <a:blip r:embed="rId1">
                    <a:extLst>
                      <a:ext uri="{28A0092B-C50C-407E-A947-70E740481C1C}">
                        <a14:useLocalDpi xmlns:a14="http://schemas.microsoft.com/office/drawing/2010/main" val="0"/>
                      </a:ext>
                    </a:extLst>
                  </a:blip>
                  <a:srcRect l="44731" t="15400" r="44845" b="24168"/>
                  <a:stretch/>
                </pic:blipFill>
                <pic:spPr bwMode="auto">
                  <a:xfrm>
                    <a:off x="0" y="0"/>
                    <a:ext cx="667051" cy="811033"/>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FA04AA"/>
    <w:multiLevelType w:val="multilevel"/>
    <w:tmpl w:val="39F844BA"/>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8386BDC"/>
    <w:multiLevelType w:val="multilevel"/>
    <w:tmpl w:val="27B48C6C"/>
    <w:lvl w:ilvl="0">
      <w:start w:val="2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8DD4370"/>
    <w:multiLevelType w:val="hybridMultilevel"/>
    <w:tmpl w:val="39CE0F8C"/>
    <w:lvl w:ilvl="0" w:tplc="C1A2D966">
      <w:start w:val="1"/>
      <w:numFmt w:val="decimal"/>
      <w:lvlText w:val="%1."/>
      <w:lvlJc w:val="left"/>
      <w:pPr>
        <w:ind w:left="360" w:hanging="360"/>
      </w:pPr>
      <w:rPr>
        <w:rFonts w:ascii="Arial" w:hAnsi="Arial" w:cs="Arial" w:hint="default"/>
        <w:b w:val="0"/>
        <w:bCs w:val="0"/>
        <w:strike w:val="0"/>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8DE6D41"/>
    <w:multiLevelType w:val="multilevel"/>
    <w:tmpl w:val="2BE6A3D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0BF61FCB"/>
    <w:multiLevelType w:val="multilevel"/>
    <w:tmpl w:val="AE186506"/>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3944F21"/>
    <w:multiLevelType w:val="multilevel"/>
    <w:tmpl w:val="1B0E664A"/>
    <w:lvl w:ilvl="0">
      <w:start w:val="1"/>
      <w:numFmt w:val="decimal"/>
      <w:pStyle w:val="Ttulo1"/>
      <w:lvlText w:val="%1."/>
      <w:lvlJc w:val="left"/>
      <w:pPr>
        <w:ind w:left="360" w:hanging="360"/>
      </w:pPr>
      <w:rPr>
        <w:b/>
        <w:bCs/>
        <w:i w:val="0"/>
        <w:spacing w:val="-2"/>
        <w:w w:val="100"/>
        <w:sz w:val="22"/>
        <w:szCs w:val="22"/>
        <w:lang w:val="es-ES" w:eastAsia="es-ES" w:bidi="es-ES"/>
      </w:rPr>
    </w:lvl>
    <w:lvl w:ilvl="1">
      <w:start w:val="1"/>
      <w:numFmt w:val="decimal"/>
      <w:pStyle w:val="Ttulo2"/>
      <w:lvlText w:val="%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6" w15:restartNumberingAfterBreak="0">
    <w:nsid w:val="192E3E29"/>
    <w:multiLevelType w:val="multilevel"/>
    <w:tmpl w:val="C77C8360"/>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C8A1298"/>
    <w:multiLevelType w:val="multilevel"/>
    <w:tmpl w:val="F1FC04F8"/>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7552C17"/>
    <w:multiLevelType w:val="multilevel"/>
    <w:tmpl w:val="56FC55B0"/>
    <w:lvl w:ilvl="0">
      <w:start w:val="2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D9E4DD9"/>
    <w:multiLevelType w:val="multilevel"/>
    <w:tmpl w:val="90323070"/>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EB222D4"/>
    <w:multiLevelType w:val="multilevel"/>
    <w:tmpl w:val="C8AAE062"/>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332B4088"/>
    <w:multiLevelType w:val="multilevel"/>
    <w:tmpl w:val="ACD01672"/>
    <w:lvl w:ilvl="0">
      <w:start w:val="6"/>
      <w:numFmt w:val="decimal"/>
      <w:lvlText w:val="%1"/>
      <w:lvlJc w:val="left"/>
      <w:pPr>
        <w:ind w:left="360" w:hanging="360"/>
      </w:pPr>
      <w:rPr>
        <w:rFonts w:hint="default"/>
        <w:b w:val="0"/>
      </w:rPr>
    </w:lvl>
    <w:lvl w:ilvl="1">
      <w:start w:val="9"/>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2" w15:restartNumberingAfterBreak="0">
    <w:nsid w:val="39D31756"/>
    <w:multiLevelType w:val="multilevel"/>
    <w:tmpl w:val="F5F2CB1E"/>
    <w:lvl w:ilvl="0">
      <w:start w:val="1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D7A23CD"/>
    <w:multiLevelType w:val="multilevel"/>
    <w:tmpl w:val="75105150"/>
    <w:lvl w:ilvl="0">
      <w:start w:val="2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F253667"/>
    <w:multiLevelType w:val="multilevel"/>
    <w:tmpl w:val="9BF221CC"/>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42AE5733"/>
    <w:multiLevelType w:val="multilevel"/>
    <w:tmpl w:val="7430F77C"/>
    <w:styleLink w:val="Estilo1"/>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6" w15:restartNumberingAfterBreak="0">
    <w:nsid w:val="465D218F"/>
    <w:multiLevelType w:val="multilevel"/>
    <w:tmpl w:val="3A0E96EE"/>
    <w:lvl w:ilvl="0">
      <w:start w:val="6"/>
      <w:numFmt w:val="decimal"/>
      <w:lvlText w:val="%1"/>
      <w:lvlJc w:val="left"/>
      <w:pPr>
        <w:ind w:left="360" w:hanging="360"/>
      </w:pPr>
      <w:rPr>
        <w:rFonts w:hint="default"/>
        <w:b w:val="0"/>
      </w:rPr>
    </w:lvl>
    <w:lvl w:ilvl="1">
      <w:start w:val="4"/>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7" w15:restartNumberingAfterBreak="0">
    <w:nsid w:val="47474485"/>
    <w:multiLevelType w:val="multilevel"/>
    <w:tmpl w:val="D6BA3C9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80F7F1B"/>
    <w:multiLevelType w:val="hybridMultilevel"/>
    <w:tmpl w:val="A50C7014"/>
    <w:lvl w:ilvl="0" w:tplc="13C0FD2C">
      <w:start w:val="1"/>
      <w:numFmt w:val="bullet"/>
      <w:lvlText w:val="-"/>
      <w:lvlJc w:val="left"/>
      <w:pPr>
        <w:ind w:left="720" w:hanging="360"/>
      </w:pPr>
      <w:rPr>
        <w:rFonts w:ascii="Aptos" w:hAnsi="Aptos" w:hint="default"/>
      </w:rPr>
    </w:lvl>
    <w:lvl w:ilvl="1" w:tplc="069AB704">
      <w:start w:val="1"/>
      <w:numFmt w:val="bullet"/>
      <w:lvlText w:val="o"/>
      <w:lvlJc w:val="left"/>
      <w:pPr>
        <w:ind w:left="1440" w:hanging="360"/>
      </w:pPr>
      <w:rPr>
        <w:rFonts w:ascii="Courier New" w:hAnsi="Courier New" w:hint="default"/>
      </w:rPr>
    </w:lvl>
    <w:lvl w:ilvl="2" w:tplc="98847640">
      <w:start w:val="1"/>
      <w:numFmt w:val="bullet"/>
      <w:lvlText w:val=""/>
      <w:lvlJc w:val="left"/>
      <w:pPr>
        <w:ind w:left="2160" w:hanging="360"/>
      </w:pPr>
      <w:rPr>
        <w:rFonts w:ascii="Wingdings" w:hAnsi="Wingdings" w:hint="default"/>
      </w:rPr>
    </w:lvl>
    <w:lvl w:ilvl="3" w:tplc="DF3A7596">
      <w:start w:val="1"/>
      <w:numFmt w:val="bullet"/>
      <w:lvlText w:val=""/>
      <w:lvlJc w:val="left"/>
      <w:pPr>
        <w:ind w:left="2880" w:hanging="360"/>
      </w:pPr>
      <w:rPr>
        <w:rFonts w:ascii="Symbol" w:hAnsi="Symbol" w:hint="default"/>
      </w:rPr>
    </w:lvl>
    <w:lvl w:ilvl="4" w:tplc="7428C08C">
      <w:start w:val="1"/>
      <w:numFmt w:val="bullet"/>
      <w:lvlText w:val="o"/>
      <w:lvlJc w:val="left"/>
      <w:pPr>
        <w:ind w:left="3600" w:hanging="360"/>
      </w:pPr>
      <w:rPr>
        <w:rFonts w:ascii="Courier New" w:hAnsi="Courier New" w:hint="default"/>
      </w:rPr>
    </w:lvl>
    <w:lvl w:ilvl="5" w:tplc="545006E2">
      <w:start w:val="1"/>
      <w:numFmt w:val="bullet"/>
      <w:lvlText w:val=""/>
      <w:lvlJc w:val="left"/>
      <w:pPr>
        <w:ind w:left="4320" w:hanging="360"/>
      </w:pPr>
      <w:rPr>
        <w:rFonts w:ascii="Wingdings" w:hAnsi="Wingdings" w:hint="default"/>
      </w:rPr>
    </w:lvl>
    <w:lvl w:ilvl="6" w:tplc="6F3CF3B8">
      <w:start w:val="1"/>
      <w:numFmt w:val="bullet"/>
      <w:lvlText w:val=""/>
      <w:lvlJc w:val="left"/>
      <w:pPr>
        <w:ind w:left="5040" w:hanging="360"/>
      </w:pPr>
      <w:rPr>
        <w:rFonts w:ascii="Symbol" w:hAnsi="Symbol" w:hint="default"/>
      </w:rPr>
    </w:lvl>
    <w:lvl w:ilvl="7" w:tplc="852695EC">
      <w:start w:val="1"/>
      <w:numFmt w:val="bullet"/>
      <w:lvlText w:val="o"/>
      <w:lvlJc w:val="left"/>
      <w:pPr>
        <w:ind w:left="5760" w:hanging="360"/>
      </w:pPr>
      <w:rPr>
        <w:rFonts w:ascii="Courier New" w:hAnsi="Courier New" w:hint="default"/>
      </w:rPr>
    </w:lvl>
    <w:lvl w:ilvl="8" w:tplc="F9060E3A">
      <w:start w:val="1"/>
      <w:numFmt w:val="bullet"/>
      <w:lvlText w:val=""/>
      <w:lvlJc w:val="left"/>
      <w:pPr>
        <w:ind w:left="6480" w:hanging="360"/>
      </w:pPr>
      <w:rPr>
        <w:rFonts w:ascii="Wingdings" w:hAnsi="Wingdings" w:hint="default"/>
      </w:rPr>
    </w:lvl>
  </w:abstractNum>
  <w:abstractNum w:abstractNumId="19" w15:restartNumberingAfterBreak="0">
    <w:nsid w:val="5C5C72E2"/>
    <w:multiLevelType w:val="multilevel"/>
    <w:tmpl w:val="2D6841B6"/>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D3B7002"/>
    <w:multiLevelType w:val="multilevel"/>
    <w:tmpl w:val="968ADA24"/>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E5530DF"/>
    <w:multiLevelType w:val="multilevel"/>
    <w:tmpl w:val="54829036"/>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F713777"/>
    <w:multiLevelType w:val="multilevel"/>
    <w:tmpl w:val="2D6CD0B8"/>
    <w:lvl w:ilvl="0">
      <w:start w:val="2"/>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3" w15:restartNumberingAfterBreak="0">
    <w:nsid w:val="67870097"/>
    <w:multiLevelType w:val="multilevel"/>
    <w:tmpl w:val="88BC37F8"/>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AE470AB"/>
    <w:multiLevelType w:val="multilevel"/>
    <w:tmpl w:val="1B0E4294"/>
    <w:lvl w:ilvl="0">
      <w:start w:val="1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353D67"/>
    <w:multiLevelType w:val="multilevel"/>
    <w:tmpl w:val="C106AC9C"/>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5B67EC"/>
    <w:multiLevelType w:val="multilevel"/>
    <w:tmpl w:val="1A069A48"/>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7357453"/>
    <w:multiLevelType w:val="multilevel"/>
    <w:tmpl w:val="B68EFE32"/>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91A2D2E"/>
    <w:multiLevelType w:val="multilevel"/>
    <w:tmpl w:val="064CF99A"/>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5570366">
    <w:abstractNumId w:val="5"/>
  </w:num>
  <w:num w:numId="2" w16cid:durableId="1464078628">
    <w:abstractNumId w:val="15"/>
  </w:num>
  <w:num w:numId="3" w16cid:durableId="1546215153">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4" w16cid:durableId="648366624">
    <w:abstractNumId w:val="5"/>
    <w:lvlOverride w:ilvl="0">
      <w:lvl w:ilvl="0">
        <w:numFmt w:val="decimal"/>
        <w:pStyle w:val="Ttulo1"/>
        <w:lvlText w:val="%1."/>
        <w:lvlJc w:val="left"/>
        <w:pPr>
          <w:ind w:left="360" w:hanging="360"/>
        </w:pPr>
        <w:rPr>
          <w:b/>
          <w:bCs/>
          <w:i w:val="0"/>
          <w:spacing w:val="-2"/>
          <w:w w:val="100"/>
          <w:sz w:val="22"/>
          <w:szCs w:val="22"/>
          <w:lang w:val="es-ES" w:eastAsia="es-ES" w:bidi="es-ES"/>
        </w:rPr>
      </w:lvl>
    </w:lvlOverride>
    <w:lvlOverride w:ilvl="1">
      <w:lvl w:ilvl="1">
        <w:numFmt w:val="decimal"/>
        <w:pStyle w:val="Ttulo2"/>
        <w:lvlText w:val="%1.%2"/>
        <w:lvlJc w:val="left"/>
        <w:pPr>
          <w:ind w:left="576" w:hanging="576"/>
        </w:pPr>
      </w:lvl>
    </w:lvlOverride>
    <w:lvlOverride w:ilvl="2">
      <w:lvl w:ilvl="2">
        <w:numFmt w:val="decimal"/>
        <w:pStyle w:val="Ttulo3"/>
        <w:lvlText w:val="%1.%2.%3"/>
        <w:lvlJc w:val="left"/>
        <w:pPr>
          <w:ind w:left="720" w:hanging="720"/>
        </w:pPr>
      </w:lvl>
    </w:lvlOverride>
    <w:lvlOverride w:ilvl="3">
      <w:lvl w:ilvl="3">
        <w:numFmt w:val="decimal"/>
        <w:pStyle w:val="Ttulo4"/>
        <w:lvlText w:val="%1.%2.%3.%4"/>
        <w:lvlJc w:val="left"/>
        <w:pPr>
          <w:ind w:left="864" w:hanging="864"/>
        </w:pPr>
        <w:rPr>
          <w:rFonts w:asciiTheme="minorHAnsi" w:hAnsiTheme="minorHAnsi" w:cstheme="minorHAnsi" w:hint="default"/>
          <w:b/>
          <w:bCs/>
          <w:sz w:val="22"/>
          <w:szCs w:val="22"/>
        </w:rPr>
      </w:lvl>
    </w:lvlOverride>
    <w:lvlOverride w:ilvl="4">
      <w:lvl w:ilvl="4">
        <w:numFmt w:val="decimal"/>
        <w:pStyle w:val="Ttulo5"/>
        <w:lvlText w:val="%1.%2.%3.%4.%5"/>
        <w:lvlJc w:val="left"/>
        <w:pPr>
          <w:ind w:left="1008" w:hanging="1008"/>
        </w:pPr>
      </w:lvl>
    </w:lvlOverride>
    <w:lvlOverride w:ilvl="5">
      <w:lvl w:ilvl="5">
        <w:numFmt w:val="decimal"/>
        <w:pStyle w:val="Ttulo6"/>
        <w:lvlText w:val="%1.%2.%3.%4.%5.%6"/>
        <w:lvlJc w:val="left"/>
        <w:pPr>
          <w:ind w:left="1152" w:hanging="1152"/>
        </w:pPr>
      </w:lvl>
    </w:lvlOverride>
    <w:lvlOverride w:ilvl="6">
      <w:lvl w:ilvl="6">
        <w:numFmt w:val="decimal"/>
        <w:pStyle w:val="Ttulo7"/>
        <w:lvlText w:val="%1.%2.%3.%4.%5.%6.%7"/>
        <w:lvlJc w:val="left"/>
        <w:pPr>
          <w:ind w:left="1296" w:hanging="1296"/>
        </w:pPr>
      </w:lvl>
    </w:lvlOverride>
    <w:lvlOverride w:ilvl="7">
      <w:lvl w:ilvl="7">
        <w:numFmt w:val="decimal"/>
        <w:pStyle w:val="Ttulo8"/>
        <w:lvlText w:val="%1.%2.%3.%4.%5.%6.%7.%8"/>
        <w:lvlJc w:val="left"/>
        <w:pPr>
          <w:ind w:left="1440" w:hanging="1440"/>
        </w:pPr>
      </w:lvl>
    </w:lvlOverride>
    <w:lvlOverride w:ilvl="8">
      <w:lvl w:ilvl="8">
        <w:numFmt w:val="decimal"/>
        <w:pStyle w:val="Ttulo9"/>
        <w:lvlText w:val="%1.%2.%3.%4.%5.%6.%7.%8.%9"/>
        <w:lvlJc w:val="left"/>
        <w:pPr>
          <w:ind w:left="1584" w:hanging="1584"/>
        </w:pPr>
      </w:lvl>
    </w:lvlOverride>
  </w:num>
  <w:num w:numId="5" w16cid:durableId="97440889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781022991">
    <w:abstractNumId w:val="7"/>
  </w:num>
  <w:num w:numId="7" w16cid:durableId="1217863641">
    <w:abstractNumId w:val="14"/>
  </w:num>
  <w:num w:numId="8" w16cid:durableId="1369794888">
    <w:abstractNumId w:val="23"/>
  </w:num>
  <w:num w:numId="9" w16cid:durableId="1711882533">
    <w:abstractNumId w:val="9"/>
  </w:num>
  <w:num w:numId="10" w16cid:durableId="246038159">
    <w:abstractNumId w:val="17"/>
  </w:num>
  <w:num w:numId="11" w16cid:durableId="797525836">
    <w:abstractNumId w:val="21"/>
  </w:num>
  <w:num w:numId="12" w16cid:durableId="1701197971">
    <w:abstractNumId w:val="28"/>
  </w:num>
  <w:num w:numId="13" w16cid:durableId="840662151">
    <w:abstractNumId w:val="20"/>
  </w:num>
  <w:num w:numId="14" w16cid:durableId="1112626959">
    <w:abstractNumId w:val="27"/>
  </w:num>
  <w:num w:numId="15" w16cid:durableId="421416937">
    <w:abstractNumId w:val="24"/>
  </w:num>
  <w:num w:numId="16" w16cid:durableId="1747872519">
    <w:abstractNumId w:val="12"/>
  </w:num>
  <w:num w:numId="17" w16cid:durableId="650059159">
    <w:abstractNumId w:val="4"/>
  </w:num>
  <w:num w:numId="18" w16cid:durableId="335377424">
    <w:abstractNumId w:val="1"/>
  </w:num>
  <w:num w:numId="19" w16cid:durableId="1465269567">
    <w:abstractNumId w:val="10"/>
  </w:num>
  <w:num w:numId="20" w16cid:durableId="525677995">
    <w:abstractNumId w:val="13"/>
  </w:num>
  <w:num w:numId="21" w16cid:durableId="131409521">
    <w:abstractNumId w:val="26"/>
  </w:num>
  <w:num w:numId="22" w16cid:durableId="1724865599">
    <w:abstractNumId w:val="25"/>
  </w:num>
  <w:num w:numId="23" w16cid:durableId="474686916">
    <w:abstractNumId w:val="8"/>
  </w:num>
  <w:num w:numId="24" w16cid:durableId="1876498372">
    <w:abstractNumId w:val="19"/>
  </w:num>
  <w:num w:numId="25" w16cid:durableId="139541604">
    <w:abstractNumId w:val="0"/>
  </w:num>
  <w:num w:numId="26" w16cid:durableId="1936281738">
    <w:abstractNumId w:val="2"/>
  </w:num>
  <w:num w:numId="27" w16cid:durableId="770123995">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28" w16cid:durableId="688340575">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29" w16cid:durableId="2121990427">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30" w16cid:durableId="2053771660">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31" w16cid:durableId="621807292">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32" w16cid:durableId="297300784">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33" w16cid:durableId="252011106">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34" w16cid:durableId="1093622176">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35" w16cid:durableId="1825973540">
    <w:abstractNumId w:val="6"/>
  </w:num>
  <w:num w:numId="36" w16cid:durableId="73357363">
    <w:abstractNumId w:val="16"/>
  </w:num>
  <w:num w:numId="37" w16cid:durableId="1108964645">
    <w:abstractNumId w:val="3"/>
  </w:num>
  <w:num w:numId="38" w16cid:durableId="1099449583">
    <w:abstractNumId w:val="22"/>
  </w:num>
  <w:num w:numId="39" w16cid:durableId="1352488866">
    <w:abstractNumId w:val="11"/>
  </w:num>
  <w:num w:numId="40" w16cid:durableId="2098205680">
    <w:abstractNumId w:val="5"/>
    <w:lvlOverride w:ilvl="0">
      <w:lvl w:ilvl="0">
        <w:start w:val="1"/>
        <w:numFmt w:val="decimal"/>
        <w:pStyle w:val="Ttulo1"/>
        <w:lvlText w:val="%1."/>
        <w:lvlJc w:val="left"/>
        <w:pPr>
          <w:ind w:left="360" w:hanging="360"/>
        </w:pPr>
        <w:rPr>
          <w:rFonts w:hint="default"/>
          <w:b/>
          <w:bCs/>
          <w:i w:val="0"/>
          <w:spacing w:val="-2"/>
          <w:w w:val="100"/>
          <w:sz w:val="22"/>
          <w:szCs w:val="22"/>
        </w:rPr>
      </w:lvl>
    </w:lvlOverride>
    <w:lvlOverride w:ilvl="1">
      <w:lvl w:ilvl="1">
        <w:numFmt w:val="decimal"/>
        <w:pStyle w:val="Ttulo2"/>
        <w:lvlText w:val="%1.%2."/>
        <w:lvlJc w:val="left"/>
        <w:pPr>
          <w:ind w:left="576" w:hanging="576"/>
        </w:pPr>
        <w:rPr>
          <w:rFonts w:hint="default"/>
          <w:b/>
          <w:bCs w:val="0"/>
          <w:sz w:val="20"/>
          <w:szCs w:val="20"/>
        </w:rPr>
      </w:lvl>
    </w:lvlOverride>
    <w:lvlOverride w:ilvl="2">
      <w:lvl w:ilvl="2">
        <w:start w:val="1"/>
        <w:numFmt w:val="decimal"/>
        <w:pStyle w:val="Ttulo3"/>
        <w:lvlText w:val="%1.%2.%3"/>
        <w:lvlJc w:val="left"/>
        <w:pPr>
          <w:ind w:left="720" w:hanging="720"/>
        </w:pPr>
        <w:rPr>
          <w:rFonts w:hint="default"/>
        </w:rPr>
      </w:lvl>
    </w:lvlOverride>
    <w:lvlOverride w:ilvl="3">
      <w:lvl w:ilvl="3">
        <w:start w:val="1"/>
        <w:numFmt w:val="decimal"/>
        <w:pStyle w:val="Ttulo4"/>
        <w:lvlText w:val="%1.%2.%3.%4"/>
        <w:lvlJc w:val="left"/>
        <w:pPr>
          <w:ind w:left="864" w:hanging="864"/>
        </w:pPr>
        <w:rPr>
          <w:rFonts w:hint="default"/>
        </w:rPr>
      </w:lvl>
    </w:lvlOverride>
    <w:lvlOverride w:ilvl="4">
      <w:lvl w:ilvl="4">
        <w:start w:val="1"/>
        <w:numFmt w:val="decimal"/>
        <w:pStyle w:val="Ttulo5"/>
        <w:lvlText w:val="%1.%2.%3.%4.%5"/>
        <w:lvlJc w:val="left"/>
        <w:pPr>
          <w:ind w:left="1008" w:hanging="1008"/>
        </w:pPr>
        <w:rPr>
          <w:rFonts w:hint="default"/>
        </w:rPr>
      </w:lvl>
    </w:lvlOverride>
    <w:lvlOverride w:ilvl="5">
      <w:lvl w:ilvl="5">
        <w:start w:val="1"/>
        <w:numFmt w:val="decimal"/>
        <w:pStyle w:val="Ttulo6"/>
        <w:lvlText w:val="%1.%2.%3.%4.%5.%6"/>
        <w:lvlJc w:val="left"/>
        <w:pPr>
          <w:ind w:left="1152" w:hanging="1152"/>
        </w:pPr>
        <w:rPr>
          <w:rFonts w:hint="default"/>
        </w:rPr>
      </w:lvl>
    </w:lvlOverride>
    <w:lvlOverride w:ilvl="6">
      <w:lvl w:ilvl="6">
        <w:start w:val="1"/>
        <w:numFmt w:val="decimal"/>
        <w:pStyle w:val="Ttulo7"/>
        <w:lvlText w:val="%1.%2.%3.%4.%5.%6.%7"/>
        <w:lvlJc w:val="left"/>
        <w:pPr>
          <w:ind w:left="1296" w:hanging="1296"/>
        </w:pPr>
        <w:rPr>
          <w:rFonts w:hint="default"/>
        </w:rPr>
      </w:lvl>
    </w:lvlOverride>
    <w:lvlOverride w:ilvl="7">
      <w:lvl w:ilvl="7">
        <w:start w:val="1"/>
        <w:numFmt w:val="decimal"/>
        <w:pStyle w:val="Ttulo8"/>
        <w:lvlText w:val="%1.%2.%3.%4.%5.%6.%7.%8"/>
        <w:lvlJc w:val="left"/>
        <w:pPr>
          <w:ind w:left="1440" w:hanging="1440"/>
        </w:pPr>
        <w:rPr>
          <w:rFonts w:hint="default"/>
        </w:rPr>
      </w:lvl>
    </w:lvlOverride>
    <w:lvlOverride w:ilvl="8">
      <w:lvl w:ilvl="8">
        <w:start w:val="1"/>
        <w:numFmt w:val="decimal"/>
        <w:pStyle w:val="Ttulo9"/>
        <w:lvlText w:val="%1.%2.%3.%4.%5.%6.%7.%8.%9"/>
        <w:lvlJc w:val="left"/>
        <w:pPr>
          <w:ind w:left="1584" w:hanging="1584"/>
        </w:pPr>
        <w:rPr>
          <w:rFonts w:hint="default"/>
        </w:rPr>
      </w:lvl>
    </w:lvlOverride>
  </w:num>
  <w:num w:numId="41" w16cid:durableId="18314658">
    <w:abstractNumId w:val="18"/>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42C98"/>
    <w:rsid w:val="00001E59"/>
    <w:rsid w:val="000020B5"/>
    <w:rsid w:val="00002393"/>
    <w:rsid w:val="00002576"/>
    <w:rsid w:val="000031CA"/>
    <w:rsid w:val="00004967"/>
    <w:rsid w:val="00005050"/>
    <w:rsid w:val="000103EA"/>
    <w:rsid w:val="0001217A"/>
    <w:rsid w:val="00013578"/>
    <w:rsid w:val="0001731D"/>
    <w:rsid w:val="00017502"/>
    <w:rsid w:val="000204C3"/>
    <w:rsid w:val="0002087E"/>
    <w:rsid w:val="00023DE6"/>
    <w:rsid w:val="00024334"/>
    <w:rsid w:val="0002435B"/>
    <w:rsid w:val="00026804"/>
    <w:rsid w:val="0002745C"/>
    <w:rsid w:val="00030987"/>
    <w:rsid w:val="00033035"/>
    <w:rsid w:val="0003381C"/>
    <w:rsid w:val="000346AF"/>
    <w:rsid w:val="00034A4F"/>
    <w:rsid w:val="0003532B"/>
    <w:rsid w:val="000355F7"/>
    <w:rsid w:val="00036F25"/>
    <w:rsid w:val="00037E6C"/>
    <w:rsid w:val="00040812"/>
    <w:rsid w:val="0004177F"/>
    <w:rsid w:val="00041B9D"/>
    <w:rsid w:val="00041F77"/>
    <w:rsid w:val="0004200B"/>
    <w:rsid w:val="00042DDA"/>
    <w:rsid w:val="00045A0B"/>
    <w:rsid w:val="000474B2"/>
    <w:rsid w:val="00047C5A"/>
    <w:rsid w:val="00051215"/>
    <w:rsid w:val="000515FE"/>
    <w:rsid w:val="00053A77"/>
    <w:rsid w:val="00054203"/>
    <w:rsid w:val="0005613F"/>
    <w:rsid w:val="000578FD"/>
    <w:rsid w:val="000607AE"/>
    <w:rsid w:val="00061048"/>
    <w:rsid w:val="00062F99"/>
    <w:rsid w:val="000633A9"/>
    <w:rsid w:val="00063A2B"/>
    <w:rsid w:val="00064B7D"/>
    <w:rsid w:val="000663A7"/>
    <w:rsid w:val="000678AE"/>
    <w:rsid w:val="00071D29"/>
    <w:rsid w:val="00072FBF"/>
    <w:rsid w:val="000736F5"/>
    <w:rsid w:val="00073756"/>
    <w:rsid w:val="00076495"/>
    <w:rsid w:val="00076F19"/>
    <w:rsid w:val="00077A9A"/>
    <w:rsid w:val="000803E2"/>
    <w:rsid w:val="0008136C"/>
    <w:rsid w:val="00084778"/>
    <w:rsid w:val="000854B3"/>
    <w:rsid w:val="00085865"/>
    <w:rsid w:val="00087296"/>
    <w:rsid w:val="000879B9"/>
    <w:rsid w:val="00090E90"/>
    <w:rsid w:val="000918AF"/>
    <w:rsid w:val="000938DA"/>
    <w:rsid w:val="00093FD7"/>
    <w:rsid w:val="000944A6"/>
    <w:rsid w:val="00094C34"/>
    <w:rsid w:val="00096047"/>
    <w:rsid w:val="000962F5"/>
    <w:rsid w:val="000A4476"/>
    <w:rsid w:val="000A6972"/>
    <w:rsid w:val="000A736F"/>
    <w:rsid w:val="000A7610"/>
    <w:rsid w:val="000A7AF7"/>
    <w:rsid w:val="000B2710"/>
    <w:rsid w:val="000B32CB"/>
    <w:rsid w:val="000B3BA4"/>
    <w:rsid w:val="000B493E"/>
    <w:rsid w:val="000B6AE9"/>
    <w:rsid w:val="000B6EEB"/>
    <w:rsid w:val="000B7C06"/>
    <w:rsid w:val="000C0CDB"/>
    <w:rsid w:val="000C30CE"/>
    <w:rsid w:val="000C571B"/>
    <w:rsid w:val="000D0F63"/>
    <w:rsid w:val="000D2CEC"/>
    <w:rsid w:val="000D47C6"/>
    <w:rsid w:val="000D4FAB"/>
    <w:rsid w:val="000D6391"/>
    <w:rsid w:val="000D67D3"/>
    <w:rsid w:val="000E05C0"/>
    <w:rsid w:val="000E1AA9"/>
    <w:rsid w:val="000E2269"/>
    <w:rsid w:val="000E575F"/>
    <w:rsid w:val="000E739D"/>
    <w:rsid w:val="000F5B12"/>
    <w:rsid w:val="000F66C8"/>
    <w:rsid w:val="000F7FE1"/>
    <w:rsid w:val="00101571"/>
    <w:rsid w:val="001018C6"/>
    <w:rsid w:val="00104FB5"/>
    <w:rsid w:val="001050A0"/>
    <w:rsid w:val="00107301"/>
    <w:rsid w:val="0010740A"/>
    <w:rsid w:val="001109A3"/>
    <w:rsid w:val="00111A72"/>
    <w:rsid w:val="001135CA"/>
    <w:rsid w:val="0011378C"/>
    <w:rsid w:val="00114A5D"/>
    <w:rsid w:val="001164CA"/>
    <w:rsid w:val="00117F98"/>
    <w:rsid w:val="00120C2B"/>
    <w:rsid w:val="0012160F"/>
    <w:rsid w:val="00121CFA"/>
    <w:rsid w:val="00122F14"/>
    <w:rsid w:val="00125288"/>
    <w:rsid w:val="00130752"/>
    <w:rsid w:val="00130E89"/>
    <w:rsid w:val="00132A48"/>
    <w:rsid w:val="00133595"/>
    <w:rsid w:val="00134C58"/>
    <w:rsid w:val="00136262"/>
    <w:rsid w:val="001377DD"/>
    <w:rsid w:val="00140C34"/>
    <w:rsid w:val="00140D4B"/>
    <w:rsid w:val="001420BC"/>
    <w:rsid w:val="00147BA1"/>
    <w:rsid w:val="001517D9"/>
    <w:rsid w:val="00152A48"/>
    <w:rsid w:val="00152CB8"/>
    <w:rsid w:val="00152EF4"/>
    <w:rsid w:val="001542E0"/>
    <w:rsid w:val="00155937"/>
    <w:rsid w:val="00155AD7"/>
    <w:rsid w:val="00156243"/>
    <w:rsid w:val="00157450"/>
    <w:rsid w:val="00160809"/>
    <w:rsid w:val="00161D90"/>
    <w:rsid w:val="00162410"/>
    <w:rsid w:val="001631FB"/>
    <w:rsid w:val="0016493B"/>
    <w:rsid w:val="00164C65"/>
    <w:rsid w:val="00165A1C"/>
    <w:rsid w:val="00165B1A"/>
    <w:rsid w:val="00167380"/>
    <w:rsid w:val="001673B1"/>
    <w:rsid w:val="0016789E"/>
    <w:rsid w:val="00167AB7"/>
    <w:rsid w:val="00170CA4"/>
    <w:rsid w:val="00173194"/>
    <w:rsid w:val="001738F3"/>
    <w:rsid w:val="00175350"/>
    <w:rsid w:val="00175C56"/>
    <w:rsid w:val="001763C8"/>
    <w:rsid w:val="0018407E"/>
    <w:rsid w:val="001841F1"/>
    <w:rsid w:val="00185147"/>
    <w:rsid w:val="00190E1D"/>
    <w:rsid w:val="00190FD9"/>
    <w:rsid w:val="001915BC"/>
    <w:rsid w:val="00192513"/>
    <w:rsid w:val="00195261"/>
    <w:rsid w:val="00197BDC"/>
    <w:rsid w:val="001A17D6"/>
    <w:rsid w:val="001A2DED"/>
    <w:rsid w:val="001A2E67"/>
    <w:rsid w:val="001A35B2"/>
    <w:rsid w:val="001A4A2A"/>
    <w:rsid w:val="001A6FD9"/>
    <w:rsid w:val="001B153E"/>
    <w:rsid w:val="001B2744"/>
    <w:rsid w:val="001B275F"/>
    <w:rsid w:val="001B35CE"/>
    <w:rsid w:val="001B3D1D"/>
    <w:rsid w:val="001B70BE"/>
    <w:rsid w:val="001C2F60"/>
    <w:rsid w:val="001C3417"/>
    <w:rsid w:val="001C7434"/>
    <w:rsid w:val="001D13B3"/>
    <w:rsid w:val="001D3929"/>
    <w:rsid w:val="001D617A"/>
    <w:rsid w:val="001D6D3C"/>
    <w:rsid w:val="001D77DD"/>
    <w:rsid w:val="001E04CF"/>
    <w:rsid w:val="001E0652"/>
    <w:rsid w:val="001E1159"/>
    <w:rsid w:val="001E14D3"/>
    <w:rsid w:val="001E42BF"/>
    <w:rsid w:val="001F0643"/>
    <w:rsid w:val="001F1648"/>
    <w:rsid w:val="001F63F0"/>
    <w:rsid w:val="001F64AB"/>
    <w:rsid w:val="001F9074"/>
    <w:rsid w:val="002008BB"/>
    <w:rsid w:val="00200E3D"/>
    <w:rsid w:val="00202FD3"/>
    <w:rsid w:val="0020334E"/>
    <w:rsid w:val="00203431"/>
    <w:rsid w:val="002038F7"/>
    <w:rsid w:val="0020552E"/>
    <w:rsid w:val="0020744C"/>
    <w:rsid w:val="00210898"/>
    <w:rsid w:val="00211BA1"/>
    <w:rsid w:val="002135E2"/>
    <w:rsid w:val="00213D7E"/>
    <w:rsid w:val="002159EB"/>
    <w:rsid w:val="0021664D"/>
    <w:rsid w:val="00220500"/>
    <w:rsid w:val="00224E06"/>
    <w:rsid w:val="00225E48"/>
    <w:rsid w:val="00226370"/>
    <w:rsid w:val="00226A35"/>
    <w:rsid w:val="002277B0"/>
    <w:rsid w:val="00231839"/>
    <w:rsid w:val="00232337"/>
    <w:rsid w:val="00232692"/>
    <w:rsid w:val="00232E19"/>
    <w:rsid w:val="00232ED1"/>
    <w:rsid w:val="00232FFE"/>
    <w:rsid w:val="00233771"/>
    <w:rsid w:val="00233FBB"/>
    <w:rsid w:val="00237DD9"/>
    <w:rsid w:val="00243B22"/>
    <w:rsid w:val="00245A40"/>
    <w:rsid w:val="00246304"/>
    <w:rsid w:val="00250C03"/>
    <w:rsid w:val="00251201"/>
    <w:rsid w:val="00251E64"/>
    <w:rsid w:val="0025283B"/>
    <w:rsid w:val="00253122"/>
    <w:rsid w:val="00253EB8"/>
    <w:rsid w:val="00255A82"/>
    <w:rsid w:val="00255F73"/>
    <w:rsid w:val="00257EFF"/>
    <w:rsid w:val="00263417"/>
    <w:rsid w:val="00264ABE"/>
    <w:rsid w:val="00264F67"/>
    <w:rsid w:val="0027037A"/>
    <w:rsid w:val="00270E8B"/>
    <w:rsid w:val="00273155"/>
    <w:rsid w:val="00275370"/>
    <w:rsid w:val="00275E7E"/>
    <w:rsid w:val="0027715C"/>
    <w:rsid w:val="00280286"/>
    <w:rsid w:val="00281812"/>
    <w:rsid w:val="002826E9"/>
    <w:rsid w:val="00283A6A"/>
    <w:rsid w:val="0028539D"/>
    <w:rsid w:val="00286DAF"/>
    <w:rsid w:val="002906FA"/>
    <w:rsid w:val="00292C31"/>
    <w:rsid w:val="00293AFA"/>
    <w:rsid w:val="00295BED"/>
    <w:rsid w:val="00297978"/>
    <w:rsid w:val="002A0F4C"/>
    <w:rsid w:val="002A28AB"/>
    <w:rsid w:val="002A3471"/>
    <w:rsid w:val="002A3CFA"/>
    <w:rsid w:val="002A4F9A"/>
    <w:rsid w:val="002A5FFE"/>
    <w:rsid w:val="002A65B1"/>
    <w:rsid w:val="002A75EA"/>
    <w:rsid w:val="002A7CB8"/>
    <w:rsid w:val="002B3677"/>
    <w:rsid w:val="002C01EA"/>
    <w:rsid w:val="002C185B"/>
    <w:rsid w:val="002C2E89"/>
    <w:rsid w:val="002C3867"/>
    <w:rsid w:val="002C3CB1"/>
    <w:rsid w:val="002C42DD"/>
    <w:rsid w:val="002C50C9"/>
    <w:rsid w:val="002C5504"/>
    <w:rsid w:val="002C5778"/>
    <w:rsid w:val="002C6532"/>
    <w:rsid w:val="002C7683"/>
    <w:rsid w:val="002D0F28"/>
    <w:rsid w:val="002D1DB3"/>
    <w:rsid w:val="002D4B7A"/>
    <w:rsid w:val="002D5A1D"/>
    <w:rsid w:val="002E0715"/>
    <w:rsid w:val="002E0D5A"/>
    <w:rsid w:val="002E0F9D"/>
    <w:rsid w:val="002E155E"/>
    <w:rsid w:val="002E392E"/>
    <w:rsid w:val="002E3CE1"/>
    <w:rsid w:val="002F10F5"/>
    <w:rsid w:val="002F1201"/>
    <w:rsid w:val="002F22C4"/>
    <w:rsid w:val="002F3D54"/>
    <w:rsid w:val="002F4D19"/>
    <w:rsid w:val="002F4E77"/>
    <w:rsid w:val="002F54E3"/>
    <w:rsid w:val="002F6B98"/>
    <w:rsid w:val="00303054"/>
    <w:rsid w:val="0030307A"/>
    <w:rsid w:val="003040AC"/>
    <w:rsid w:val="00306FCC"/>
    <w:rsid w:val="0031111D"/>
    <w:rsid w:val="003153A8"/>
    <w:rsid w:val="003153C8"/>
    <w:rsid w:val="00315502"/>
    <w:rsid w:val="0031779A"/>
    <w:rsid w:val="003211B2"/>
    <w:rsid w:val="00321D3E"/>
    <w:rsid w:val="00321D7F"/>
    <w:rsid w:val="00322371"/>
    <w:rsid w:val="0032309E"/>
    <w:rsid w:val="003235BC"/>
    <w:rsid w:val="003241E8"/>
    <w:rsid w:val="0033034B"/>
    <w:rsid w:val="003305B2"/>
    <w:rsid w:val="00330C62"/>
    <w:rsid w:val="0033148C"/>
    <w:rsid w:val="00332189"/>
    <w:rsid w:val="00341066"/>
    <w:rsid w:val="0034305A"/>
    <w:rsid w:val="00343D61"/>
    <w:rsid w:val="00344B2E"/>
    <w:rsid w:val="00347097"/>
    <w:rsid w:val="00351600"/>
    <w:rsid w:val="00353897"/>
    <w:rsid w:val="00353C6D"/>
    <w:rsid w:val="003551A2"/>
    <w:rsid w:val="00356E62"/>
    <w:rsid w:val="00361C48"/>
    <w:rsid w:val="00362EB8"/>
    <w:rsid w:val="00365881"/>
    <w:rsid w:val="00365EE5"/>
    <w:rsid w:val="003663E5"/>
    <w:rsid w:val="0036640A"/>
    <w:rsid w:val="003666CF"/>
    <w:rsid w:val="00366A26"/>
    <w:rsid w:val="00366EDA"/>
    <w:rsid w:val="003702D5"/>
    <w:rsid w:val="00371077"/>
    <w:rsid w:val="00371728"/>
    <w:rsid w:val="0037195E"/>
    <w:rsid w:val="00373874"/>
    <w:rsid w:val="003769BF"/>
    <w:rsid w:val="00377932"/>
    <w:rsid w:val="00380339"/>
    <w:rsid w:val="00381A95"/>
    <w:rsid w:val="00381C5F"/>
    <w:rsid w:val="00383206"/>
    <w:rsid w:val="00384042"/>
    <w:rsid w:val="003861E6"/>
    <w:rsid w:val="003868D6"/>
    <w:rsid w:val="00390984"/>
    <w:rsid w:val="003922C1"/>
    <w:rsid w:val="00395CCE"/>
    <w:rsid w:val="003963F4"/>
    <w:rsid w:val="003A1811"/>
    <w:rsid w:val="003A2335"/>
    <w:rsid w:val="003A4279"/>
    <w:rsid w:val="003A460E"/>
    <w:rsid w:val="003A7EEA"/>
    <w:rsid w:val="003B1E2B"/>
    <w:rsid w:val="003B400D"/>
    <w:rsid w:val="003B5447"/>
    <w:rsid w:val="003B5DA0"/>
    <w:rsid w:val="003B5F73"/>
    <w:rsid w:val="003C016E"/>
    <w:rsid w:val="003C0BEC"/>
    <w:rsid w:val="003C3D1F"/>
    <w:rsid w:val="003C494A"/>
    <w:rsid w:val="003C7890"/>
    <w:rsid w:val="003C7FBC"/>
    <w:rsid w:val="003D0706"/>
    <w:rsid w:val="003D0AF1"/>
    <w:rsid w:val="003D2B9E"/>
    <w:rsid w:val="003D3918"/>
    <w:rsid w:val="003D442B"/>
    <w:rsid w:val="003D4840"/>
    <w:rsid w:val="003D56EB"/>
    <w:rsid w:val="003D59F6"/>
    <w:rsid w:val="003D6598"/>
    <w:rsid w:val="003D7377"/>
    <w:rsid w:val="003E1D6C"/>
    <w:rsid w:val="003E1DC1"/>
    <w:rsid w:val="003E4BC0"/>
    <w:rsid w:val="003E4F0C"/>
    <w:rsid w:val="003E50A8"/>
    <w:rsid w:val="003E76B6"/>
    <w:rsid w:val="003E77CE"/>
    <w:rsid w:val="003E7AFA"/>
    <w:rsid w:val="003F13FC"/>
    <w:rsid w:val="003F1905"/>
    <w:rsid w:val="003F2C12"/>
    <w:rsid w:val="003F41BC"/>
    <w:rsid w:val="003F42F7"/>
    <w:rsid w:val="003F5274"/>
    <w:rsid w:val="0040183E"/>
    <w:rsid w:val="004018FE"/>
    <w:rsid w:val="00401E0D"/>
    <w:rsid w:val="00403842"/>
    <w:rsid w:val="004045BF"/>
    <w:rsid w:val="00405517"/>
    <w:rsid w:val="00405C5B"/>
    <w:rsid w:val="00406414"/>
    <w:rsid w:val="004071AB"/>
    <w:rsid w:val="004076A6"/>
    <w:rsid w:val="00411801"/>
    <w:rsid w:val="00411A72"/>
    <w:rsid w:val="00412BAF"/>
    <w:rsid w:val="0041362E"/>
    <w:rsid w:val="00413B74"/>
    <w:rsid w:val="00413F88"/>
    <w:rsid w:val="00417188"/>
    <w:rsid w:val="00420487"/>
    <w:rsid w:val="00420904"/>
    <w:rsid w:val="00421B08"/>
    <w:rsid w:val="0042339C"/>
    <w:rsid w:val="0042374B"/>
    <w:rsid w:val="0042456A"/>
    <w:rsid w:val="00425379"/>
    <w:rsid w:val="00426F0B"/>
    <w:rsid w:val="0042737A"/>
    <w:rsid w:val="00427C8E"/>
    <w:rsid w:val="00430380"/>
    <w:rsid w:val="00430D7A"/>
    <w:rsid w:val="004312F8"/>
    <w:rsid w:val="00431F2E"/>
    <w:rsid w:val="00432EE6"/>
    <w:rsid w:val="0043373F"/>
    <w:rsid w:val="0043424A"/>
    <w:rsid w:val="00434514"/>
    <w:rsid w:val="00434EF6"/>
    <w:rsid w:val="00435563"/>
    <w:rsid w:val="00436243"/>
    <w:rsid w:val="00436C13"/>
    <w:rsid w:val="00436D06"/>
    <w:rsid w:val="00436D12"/>
    <w:rsid w:val="00444629"/>
    <w:rsid w:val="00447086"/>
    <w:rsid w:val="00450EFE"/>
    <w:rsid w:val="004510E6"/>
    <w:rsid w:val="004540D7"/>
    <w:rsid w:val="00457504"/>
    <w:rsid w:val="00457554"/>
    <w:rsid w:val="004612A7"/>
    <w:rsid w:val="00461BBC"/>
    <w:rsid w:val="00462BA8"/>
    <w:rsid w:val="00462D3E"/>
    <w:rsid w:val="004651A3"/>
    <w:rsid w:val="00466468"/>
    <w:rsid w:val="00466FAC"/>
    <w:rsid w:val="004672DA"/>
    <w:rsid w:val="00471C39"/>
    <w:rsid w:val="00473134"/>
    <w:rsid w:val="0047344D"/>
    <w:rsid w:val="004756DC"/>
    <w:rsid w:val="00475ABB"/>
    <w:rsid w:val="00481E55"/>
    <w:rsid w:val="00481F46"/>
    <w:rsid w:val="00481F4E"/>
    <w:rsid w:val="00482BC2"/>
    <w:rsid w:val="00484638"/>
    <w:rsid w:val="00484836"/>
    <w:rsid w:val="004867BC"/>
    <w:rsid w:val="00487CC8"/>
    <w:rsid w:val="00491DCB"/>
    <w:rsid w:val="00492710"/>
    <w:rsid w:val="00493A0A"/>
    <w:rsid w:val="0049757D"/>
    <w:rsid w:val="004A03C8"/>
    <w:rsid w:val="004A079F"/>
    <w:rsid w:val="004A0B98"/>
    <w:rsid w:val="004A3CFF"/>
    <w:rsid w:val="004A49AF"/>
    <w:rsid w:val="004A5224"/>
    <w:rsid w:val="004A5355"/>
    <w:rsid w:val="004A6CBF"/>
    <w:rsid w:val="004B31F1"/>
    <w:rsid w:val="004B3638"/>
    <w:rsid w:val="004B36C2"/>
    <w:rsid w:val="004B411B"/>
    <w:rsid w:val="004B4CA6"/>
    <w:rsid w:val="004B6DCA"/>
    <w:rsid w:val="004C091B"/>
    <w:rsid w:val="004C0FD1"/>
    <w:rsid w:val="004C2AB7"/>
    <w:rsid w:val="004C3B64"/>
    <w:rsid w:val="004C759A"/>
    <w:rsid w:val="004C7E1F"/>
    <w:rsid w:val="004D0468"/>
    <w:rsid w:val="004D1C90"/>
    <w:rsid w:val="004D2FFC"/>
    <w:rsid w:val="004D6F93"/>
    <w:rsid w:val="004D7BF6"/>
    <w:rsid w:val="004E010E"/>
    <w:rsid w:val="004E1749"/>
    <w:rsid w:val="004E2F81"/>
    <w:rsid w:val="004E30DE"/>
    <w:rsid w:val="004E42DD"/>
    <w:rsid w:val="004E5051"/>
    <w:rsid w:val="004E5A4B"/>
    <w:rsid w:val="004E7921"/>
    <w:rsid w:val="004F255B"/>
    <w:rsid w:val="004F2DD9"/>
    <w:rsid w:val="004F5433"/>
    <w:rsid w:val="004F5AA3"/>
    <w:rsid w:val="004F6571"/>
    <w:rsid w:val="004F7811"/>
    <w:rsid w:val="00501468"/>
    <w:rsid w:val="0050147E"/>
    <w:rsid w:val="00501DF8"/>
    <w:rsid w:val="005028FC"/>
    <w:rsid w:val="00502F89"/>
    <w:rsid w:val="0050339C"/>
    <w:rsid w:val="00505257"/>
    <w:rsid w:val="00505A66"/>
    <w:rsid w:val="005120B0"/>
    <w:rsid w:val="00513B6F"/>
    <w:rsid w:val="005166E0"/>
    <w:rsid w:val="0051D23A"/>
    <w:rsid w:val="00522D24"/>
    <w:rsid w:val="00523B18"/>
    <w:rsid w:val="00524444"/>
    <w:rsid w:val="005258D2"/>
    <w:rsid w:val="00527B00"/>
    <w:rsid w:val="00527D5C"/>
    <w:rsid w:val="005301F8"/>
    <w:rsid w:val="00530BD5"/>
    <w:rsid w:val="00530C4C"/>
    <w:rsid w:val="00530D26"/>
    <w:rsid w:val="005327E7"/>
    <w:rsid w:val="005336C3"/>
    <w:rsid w:val="0053375E"/>
    <w:rsid w:val="00535150"/>
    <w:rsid w:val="005359B9"/>
    <w:rsid w:val="0053761F"/>
    <w:rsid w:val="005417D0"/>
    <w:rsid w:val="00542446"/>
    <w:rsid w:val="005443C4"/>
    <w:rsid w:val="0054488B"/>
    <w:rsid w:val="00544F0A"/>
    <w:rsid w:val="00545E16"/>
    <w:rsid w:val="00547AD4"/>
    <w:rsid w:val="005519FD"/>
    <w:rsid w:val="00553969"/>
    <w:rsid w:val="0055571B"/>
    <w:rsid w:val="00555B53"/>
    <w:rsid w:val="00556284"/>
    <w:rsid w:val="005573D8"/>
    <w:rsid w:val="00557F23"/>
    <w:rsid w:val="00562107"/>
    <w:rsid w:val="005637EE"/>
    <w:rsid w:val="00563B0D"/>
    <w:rsid w:val="00563BF9"/>
    <w:rsid w:val="00565D8C"/>
    <w:rsid w:val="005668A4"/>
    <w:rsid w:val="00575306"/>
    <w:rsid w:val="00575B52"/>
    <w:rsid w:val="00576395"/>
    <w:rsid w:val="00576DD9"/>
    <w:rsid w:val="00577370"/>
    <w:rsid w:val="00577A57"/>
    <w:rsid w:val="00577F08"/>
    <w:rsid w:val="0058059D"/>
    <w:rsid w:val="00581FA4"/>
    <w:rsid w:val="00582FCD"/>
    <w:rsid w:val="00583EB3"/>
    <w:rsid w:val="005869F3"/>
    <w:rsid w:val="0058780D"/>
    <w:rsid w:val="00590278"/>
    <w:rsid w:val="0059090C"/>
    <w:rsid w:val="00594877"/>
    <w:rsid w:val="0059600A"/>
    <w:rsid w:val="005A2AA9"/>
    <w:rsid w:val="005A3273"/>
    <w:rsid w:val="005A6CC8"/>
    <w:rsid w:val="005B0868"/>
    <w:rsid w:val="005B14FF"/>
    <w:rsid w:val="005B2DFD"/>
    <w:rsid w:val="005B360F"/>
    <w:rsid w:val="005B54A1"/>
    <w:rsid w:val="005B5592"/>
    <w:rsid w:val="005B5850"/>
    <w:rsid w:val="005B69E0"/>
    <w:rsid w:val="005B7EA6"/>
    <w:rsid w:val="005C3BEB"/>
    <w:rsid w:val="005C402E"/>
    <w:rsid w:val="005C53D7"/>
    <w:rsid w:val="005C5598"/>
    <w:rsid w:val="005C617D"/>
    <w:rsid w:val="005D223E"/>
    <w:rsid w:val="005D268D"/>
    <w:rsid w:val="005D56D3"/>
    <w:rsid w:val="005D7105"/>
    <w:rsid w:val="005E379A"/>
    <w:rsid w:val="005E3C91"/>
    <w:rsid w:val="005E5F84"/>
    <w:rsid w:val="005E6E52"/>
    <w:rsid w:val="005E7481"/>
    <w:rsid w:val="005F02A5"/>
    <w:rsid w:val="005F0B3C"/>
    <w:rsid w:val="005F183C"/>
    <w:rsid w:val="005F217B"/>
    <w:rsid w:val="005F3DB0"/>
    <w:rsid w:val="005F4E94"/>
    <w:rsid w:val="005F4F55"/>
    <w:rsid w:val="005F5A69"/>
    <w:rsid w:val="005F6845"/>
    <w:rsid w:val="00602A34"/>
    <w:rsid w:val="00603081"/>
    <w:rsid w:val="00603D33"/>
    <w:rsid w:val="006051CB"/>
    <w:rsid w:val="006069BC"/>
    <w:rsid w:val="006072C7"/>
    <w:rsid w:val="0061124F"/>
    <w:rsid w:val="006122F0"/>
    <w:rsid w:val="006124D1"/>
    <w:rsid w:val="006125E3"/>
    <w:rsid w:val="00612BB1"/>
    <w:rsid w:val="0061519D"/>
    <w:rsid w:val="0061530A"/>
    <w:rsid w:val="0061561F"/>
    <w:rsid w:val="00615EEB"/>
    <w:rsid w:val="006209C9"/>
    <w:rsid w:val="00620C3F"/>
    <w:rsid w:val="006215F9"/>
    <w:rsid w:val="006249E6"/>
    <w:rsid w:val="00626EE9"/>
    <w:rsid w:val="006279FB"/>
    <w:rsid w:val="00630611"/>
    <w:rsid w:val="006308CA"/>
    <w:rsid w:val="00630D6D"/>
    <w:rsid w:val="00631150"/>
    <w:rsid w:val="00633A87"/>
    <w:rsid w:val="00635A39"/>
    <w:rsid w:val="00635C4D"/>
    <w:rsid w:val="00637EE5"/>
    <w:rsid w:val="00637F5C"/>
    <w:rsid w:val="00640A35"/>
    <w:rsid w:val="00641F47"/>
    <w:rsid w:val="00641F57"/>
    <w:rsid w:val="00642C98"/>
    <w:rsid w:val="00643530"/>
    <w:rsid w:val="0064559A"/>
    <w:rsid w:val="00646488"/>
    <w:rsid w:val="00646F1C"/>
    <w:rsid w:val="00646F89"/>
    <w:rsid w:val="00650452"/>
    <w:rsid w:val="0065093F"/>
    <w:rsid w:val="00652BB6"/>
    <w:rsid w:val="006532A5"/>
    <w:rsid w:val="00655557"/>
    <w:rsid w:val="00656FF3"/>
    <w:rsid w:val="0066130B"/>
    <w:rsid w:val="0066154A"/>
    <w:rsid w:val="00663BC6"/>
    <w:rsid w:val="006657C4"/>
    <w:rsid w:val="006660C4"/>
    <w:rsid w:val="00667A0E"/>
    <w:rsid w:val="00670A0E"/>
    <w:rsid w:val="0067135F"/>
    <w:rsid w:val="00671CC1"/>
    <w:rsid w:val="006727DF"/>
    <w:rsid w:val="00672D05"/>
    <w:rsid w:val="00675F1D"/>
    <w:rsid w:val="00680EFA"/>
    <w:rsid w:val="00681DDD"/>
    <w:rsid w:val="00684104"/>
    <w:rsid w:val="00684513"/>
    <w:rsid w:val="00684922"/>
    <w:rsid w:val="00686030"/>
    <w:rsid w:val="006865F8"/>
    <w:rsid w:val="00693EE2"/>
    <w:rsid w:val="00695215"/>
    <w:rsid w:val="006A0F2E"/>
    <w:rsid w:val="006A1181"/>
    <w:rsid w:val="006A1454"/>
    <w:rsid w:val="006A1885"/>
    <w:rsid w:val="006A37DC"/>
    <w:rsid w:val="006A65FF"/>
    <w:rsid w:val="006A79CF"/>
    <w:rsid w:val="006B08B9"/>
    <w:rsid w:val="006B26EA"/>
    <w:rsid w:val="006B2A7A"/>
    <w:rsid w:val="006B30C4"/>
    <w:rsid w:val="006B347B"/>
    <w:rsid w:val="006B4051"/>
    <w:rsid w:val="006B5078"/>
    <w:rsid w:val="006B591C"/>
    <w:rsid w:val="006B74AD"/>
    <w:rsid w:val="006C036C"/>
    <w:rsid w:val="006C3476"/>
    <w:rsid w:val="006C44ED"/>
    <w:rsid w:val="006C4AF4"/>
    <w:rsid w:val="006C5F04"/>
    <w:rsid w:val="006C66FD"/>
    <w:rsid w:val="006C7DB4"/>
    <w:rsid w:val="006C7E66"/>
    <w:rsid w:val="006D04EB"/>
    <w:rsid w:val="006D286B"/>
    <w:rsid w:val="006D4B50"/>
    <w:rsid w:val="006D4BA2"/>
    <w:rsid w:val="006D5D86"/>
    <w:rsid w:val="006E0949"/>
    <w:rsid w:val="006E4645"/>
    <w:rsid w:val="006E6F4C"/>
    <w:rsid w:val="006F003A"/>
    <w:rsid w:val="006F110B"/>
    <w:rsid w:val="006F1E5C"/>
    <w:rsid w:val="006F22F6"/>
    <w:rsid w:val="006F3265"/>
    <w:rsid w:val="006F348A"/>
    <w:rsid w:val="006F3504"/>
    <w:rsid w:val="006F3677"/>
    <w:rsid w:val="006F6CDF"/>
    <w:rsid w:val="006F7389"/>
    <w:rsid w:val="00700384"/>
    <w:rsid w:val="007022B1"/>
    <w:rsid w:val="00703D09"/>
    <w:rsid w:val="00704D70"/>
    <w:rsid w:val="007057BF"/>
    <w:rsid w:val="00705DE5"/>
    <w:rsid w:val="00706523"/>
    <w:rsid w:val="0070766C"/>
    <w:rsid w:val="00707739"/>
    <w:rsid w:val="00710831"/>
    <w:rsid w:val="00711301"/>
    <w:rsid w:val="00711E36"/>
    <w:rsid w:val="0071230E"/>
    <w:rsid w:val="00712F06"/>
    <w:rsid w:val="00713DC1"/>
    <w:rsid w:val="007171FC"/>
    <w:rsid w:val="00720428"/>
    <w:rsid w:val="00720F28"/>
    <w:rsid w:val="00723BD8"/>
    <w:rsid w:val="00725317"/>
    <w:rsid w:val="00725D03"/>
    <w:rsid w:val="00730F80"/>
    <w:rsid w:val="00731D45"/>
    <w:rsid w:val="00732349"/>
    <w:rsid w:val="00733B02"/>
    <w:rsid w:val="007356B3"/>
    <w:rsid w:val="0073739F"/>
    <w:rsid w:val="00737722"/>
    <w:rsid w:val="007400A9"/>
    <w:rsid w:val="007401E6"/>
    <w:rsid w:val="007427AC"/>
    <w:rsid w:val="00744923"/>
    <w:rsid w:val="00745234"/>
    <w:rsid w:val="0074658C"/>
    <w:rsid w:val="007465F8"/>
    <w:rsid w:val="0074680D"/>
    <w:rsid w:val="00747121"/>
    <w:rsid w:val="00747A75"/>
    <w:rsid w:val="00747E77"/>
    <w:rsid w:val="00751042"/>
    <w:rsid w:val="00753C25"/>
    <w:rsid w:val="007547DF"/>
    <w:rsid w:val="00755467"/>
    <w:rsid w:val="00757243"/>
    <w:rsid w:val="007613C7"/>
    <w:rsid w:val="00762A0B"/>
    <w:rsid w:val="00764B7F"/>
    <w:rsid w:val="0076564C"/>
    <w:rsid w:val="00767AAD"/>
    <w:rsid w:val="00770465"/>
    <w:rsid w:val="00770529"/>
    <w:rsid w:val="00770F35"/>
    <w:rsid w:val="007714A4"/>
    <w:rsid w:val="00771918"/>
    <w:rsid w:val="007731F1"/>
    <w:rsid w:val="00773A8D"/>
    <w:rsid w:val="00775F3D"/>
    <w:rsid w:val="00777B6E"/>
    <w:rsid w:val="00777BF7"/>
    <w:rsid w:val="00780FB5"/>
    <w:rsid w:val="007869EB"/>
    <w:rsid w:val="007913B1"/>
    <w:rsid w:val="007927ED"/>
    <w:rsid w:val="00792FF0"/>
    <w:rsid w:val="00793919"/>
    <w:rsid w:val="00796185"/>
    <w:rsid w:val="0079647C"/>
    <w:rsid w:val="00796983"/>
    <w:rsid w:val="00796F9A"/>
    <w:rsid w:val="007A0537"/>
    <w:rsid w:val="007A0626"/>
    <w:rsid w:val="007A11F3"/>
    <w:rsid w:val="007A1F85"/>
    <w:rsid w:val="007A4858"/>
    <w:rsid w:val="007A6D31"/>
    <w:rsid w:val="007A7276"/>
    <w:rsid w:val="007A7C93"/>
    <w:rsid w:val="007B0616"/>
    <w:rsid w:val="007B158C"/>
    <w:rsid w:val="007B2AF9"/>
    <w:rsid w:val="007B2C2A"/>
    <w:rsid w:val="007B4719"/>
    <w:rsid w:val="007B4DFD"/>
    <w:rsid w:val="007B6A67"/>
    <w:rsid w:val="007C0E8D"/>
    <w:rsid w:val="007C1E90"/>
    <w:rsid w:val="007C24A9"/>
    <w:rsid w:val="007C275E"/>
    <w:rsid w:val="007C5562"/>
    <w:rsid w:val="007C681E"/>
    <w:rsid w:val="007D176F"/>
    <w:rsid w:val="007D2A89"/>
    <w:rsid w:val="007D3D33"/>
    <w:rsid w:val="007D3EB1"/>
    <w:rsid w:val="007D4D53"/>
    <w:rsid w:val="007D5296"/>
    <w:rsid w:val="007D5C77"/>
    <w:rsid w:val="007D7A5A"/>
    <w:rsid w:val="007D7F3E"/>
    <w:rsid w:val="007E04F9"/>
    <w:rsid w:val="007E0B81"/>
    <w:rsid w:val="007E1066"/>
    <w:rsid w:val="007E1907"/>
    <w:rsid w:val="007E265D"/>
    <w:rsid w:val="007E5A2E"/>
    <w:rsid w:val="007E651F"/>
    <w:rsid w:val="007F19DC"/>
    <w:rsid w:val="007F39AC"/>
    <w:rsid w:val="007F3A14"/>
    <w:rsid w:val="007F4589"/>
    <w:rsid w:val="007F46A0"/>
    <w:rsid w:val="007F65F8"/>
    <w:rsid w:val="007F68E0"/>
    <w:rsid w:val="007F6DBC"/>
    <w:rsid w:val="007F74F2"/>
    <w:rsid w:val="007F760E"/>
    <w:rsid w:val="007F79B7"/>
    <w:rsid w:val="008023CA"/>
    <w:rsid w:val="00802DB1"/>
    <w:rsid w:val="0080303B"/>
    <w:rsid w:val="00803337"/>
    <w:rsid w:val="0080419B"/>
    <w:rsid w:val="00804290"/>
    <w:rsid w:val="00804B84"/>
    <w:rsid w:val="0080513F"/>
    <w:rsid w:val="00805186"/>
    <w:rsid w:val="0080545D"/>
    <w:rsid w:val="00805E24"/>
    <w:rsid w:val="0080623D"/>
    <w:rsid w:val="00806A00"/>
    <w:rsid w:val="008100BA"/>
    <w:rsid w:val="00810455"/>
    <w:rsid w:val="0081202D"/>
    <w:rsid w:val="00812F66"/>
    <w:rsid w:val="00814059"/>
    <w:rsid w:val="00822574"/>
    <w:rsid w:val="00822B4B"/>
    <w:rsid w:val="0082547F"/>
    <w:rsid w:val="00826E65"/>
    <w:rsid w:val="00830697"/>
    <w:rsid w:val="00832530"/>
    <w:rsid w:val="008330DD"/>
    <w:rsid w:val="008407DA"/>
    <w:rsid w:val="0084204E"/>
    <w:rsid w:val="0084214C"/>
    <w:rsid w:val="00842685"/>
    <w:rsid w:val="00844A1B"/>
    <w:rsid w:val="0084568B"/>
    <w:rsid w:val="00845F90"/>
    <w:rsid w:val="00845FE2"/>
    <w:rsid w:val="0085033E"/>
    <w:rsid w:val="008515EC"/>
    <w:rsid w:val="008519FD"/>
    <w:rsid w:val="00854C81"/>
    <w:rsid w:val="00855B5F"/>
    <w:rsid w:val="00860267"/>
    <w:rsid w:val="0086107D"/>
    <w:rsid w:val="00861105"/>
    <w:rsid w:val="00863E15"/>
    <w:rsid w:val="00864078"/>
    <w:rsid w:val="008644CE"/>
    <w:rsid w:val="00864A4E"/>
    <w:rsid w:val="00865C3F"/>
    <w:rsid w:val="00865E47"/>
    <w:rsid w:val="00867235"/>
    <w:rsid w:val="00870820"/>
    <w:rsid w:val="00871877"/>
    <w:rsid w:val="008740DF"/>
    <w:rsid w:val="008759C8"/>
    <w:rsid w:val="00877F33"/>
    <w:rsid w:val="008815B5"/>
    <w:rsid w:val="00882C38"/>
    <w:rsid w:val="00883524"/>
    <w:rsid w:val="008846AF"/>
    <w:rsid w:val="00884CF1"/>
    <w:rsid w:val="008855F5"/>
    <w:rsid w:val="008879A5"/>
    <w:rsid w:val="00890516"/>
    <w:rsid w:val="00890DF4"/>
    <w:rsid w:val="00891553"/>
    <w:rsid w:val="008927F2"/>
    <w:rsid w:val="00892C75"/>
    <w:rsid w:val="008937F1"/>
    <w:rsid w:val="00894AED"/>
    <w:rsid w:val="00897DF0"/>
    <w:rsid w:val="00897FE6"/>
    <w:rsid w:val="008A2828"/>
    <w:rsid w:val="008A4802"/>
    <w:rsid w:val="008A584B"/>
    <w:rsid w:val="008A67C6"/>
    <w:rsid w:val="008B0365"/>
    <w:rsid w:val="008B207C"/>
    <w:rsid w:val="008B311A"/>
    <w:rsid w:val="008B5541"/>
    <w:rsid w:val="008B65C2"/>
    <w:rsid w:val="008B6695"/>
    <w:rsid w:val="008B6989"/>
    <w:rsid w:val="008C0834"/>
    <w:rsid w:val="008C0DD5"/>
    <w:rsid w:val="008C0E07"/>
    <w:rsid w:val="008C1019"/>
    <w:rsid w:val="008C250B"/>
    <w:rsid w:val="008C6005"/>
    <w:rsid w:val="008C64E5"/>
    <w:rsid w:val="008D04DC"/>
    <w:rsid w:val="008D5C8D"/>
    <w:rsid w:val="008D7051"/>
    <w:rsid w:val="008E0F07"/>
    <w:rsid w:val="008E12B2"/>
    <w:rsid w:val="008E4DC9"/>
    <w:rsid w:val="008E6544"/>
    <w:rsid w:val="008F0422"/>
    <w:rsid w:val="008F3904"/>
    <w:rsid w:val="008F411A"/>
    <w:rsid w:val="008F528A"/>
    <w:rsid w:val="008F6C54"/>
    <w:rsid w:val="008F7106"/>
    <w:rsid w:val="00900866"/>
    <w:rsid w:val="009013CC"/>
    <w:rsid w:val="00901B95"/>
    <w:rsid w:val="0090270A"/>
    <w:rsid w:val="00902E91"/>
    <w:rsid w:val="00903392"/>
    <w:rsid w:val="00903859"/>
    <w:rsid w:val="00904961"/>
    <w:rsid w:val="009054FA"/>
    <w:rsid w:val="0090749C"/>
    <w:rsid w:val="00907D80"/>
    <w:rsid w:val="0091087E"/>
    <w:rsid w:val="009130A0"/>
    <w:rsid w:val="00916059"/>
    <w:rsid w:val="0091767D"/>
    <w:rsid w:val="00922AAC"/>
    <w:rsid w:val="009231BD"/>
    <w:rsid w:val="0092419C"/>
    <w:rsid w:val="00924203"/>
    <w:rsid w:val="009278AF"/>
    <w:rsid w:val="00931332"/>
    <w:rsid w:val="00932883"/>
    <w:rsid w:val="00932A9D"/>
    <w:rsid w:val="009333EB"/>
    <w:rsid w:val="00934C55"/>
    <w:rsid w:val="00937055"/>
    <w:rsid w:val="0093783F"/>
    <w:rsid w:val="0094131A"/>
    <w:rsid w:val="00942715"/>
    <w:rsid w:val="00942DDD"/>
    <w:rsid w:val="00944ECD"/>
    <w:rsid w:val="0094624C"/>
    <w:rsid w:val="00946454"/>
    <w:rsid w:val="00947011"/>
    <w:rsid w:val="009473F6"/>
    <w:rsid w:val="0094797B"/>
    <w:rsid w:val="00950345"/>
    <w:rsid w:val="00950794"/>
    <w:rsid w:val="00951B82"/>
    <w:rsid w:val="00951FAB"/>
    <w:rsid w:val="00953498"/>
    <w:rsid w:val="009539B1"/>
    <w:rsid w:val="00956B48"/>
    <w:rsid w:val="009572B3"/>
    <w:rsid w:val="009607F2"/>
    <w:rsid w:val="0096202C"/>
    <w:rsid w:val="00966954"/>
    <w:rsid w:val="00967430"/>
    <w:rsid w:val="00967870"/>
    <w:rsid w:val="00967934"/>
    <w:rsid w:val="009711BD"/>
    <w:rsid w:val="009714D0"/>
    <w:rsid w:val="009755DE"/>
    <w:rsid w:val="00975722"/>
    <w:rsid w:val="009760F3"/>
    <w:rsid w:val="00976723"/>
    <w:rsid w:val="00976D93"/>
    <w:rsid w:val="0098290D"/>
    <w:rsid w:val="0098323F"/>
    <w:rsid w:val="0098632B"/>
    <w:rsid w:val="00987371"/>
    <w:rsid w:val="00991E13"/>
    <w:rsid w:val="00992F9D"/>
    <w:rsid w:val="00994045"/>
    <w:rsid w:val="00996466"/>
    <w:rsid w:val="009971BD"/>
    <w:rsid w:val="0099723E"/>
    <w:rsid w:val="009A0B2E"/>
    <w:rsid w:val="009A3F2C"/>
    <w:rsid w:val="009A47D7"/>
    <w:rsid w:val="009A53A5"/>
    <w:rsid w:val="009A6C58"/>
    <w:rsid w:val="009A6E2A"/>
    <w:rsid w:val="009A73C4"/>
    <w:rsid w:val="009A7703"/>
    <w:rsid w:val="009A7F3F"/>
    <w:rsid w:val="009B13EE"/>
    <w:rsid w:val="009B183C"/>
    <w:rsid w:val="009B18F4"/>
    <w:rsid w:val="009B1BD9"/>
    <w:rsid w:val="009B2CC8"/>
    <w:rsid w:val="009B2D3F"/>
    <w:rsid w:val="009B3BE3"/>
    <w:rsid w:val="009B6623"/>
    <w:rsid w:val="009B7232"/>
    <w:rsid w:val="009B7EB1"/>
    <w:rsid w:val="009C2A76"/>
    <w:rsid w:val="009C3363"/>
    <w:rsid w:val="009C51A3"/>
    <w:rsid w:val="009C630F"/>
    <w:rsid w:val="009C6BD4"/>
    <w:rsid w:val="009C7ABE"/>
    <w:rsid w:val="009C7D3B"/>
    <w:rsid w:val="009D2B88"/>
    <w:rsid w:val="009D4407"/>
    <w:rsid w:val="009D6A99"/>
    <w:rsid w:val="009E1236"/>
    <w:rsid w:val="009E486C"/>
    <w:rsid w:val="009E4EB7"/>
    <w:rsid w:val="009E688A"/>
    <w:rsid w:val="009E746A"/>
    <w:rsid w:val="009F0C84"/>
    <w:rsid w:val="009F2E75"/>
    <w:rsid w:val="009F2F59"/>
    <w:rsid w:val="009F32E4"/>
    <w:rsid w:val="009F5027"/>
    <w:rsid w:val="009F6BBA"/>
    <w:rsid w:val="009F7A26"/>
    <w:rsid w:val="00A00EF9"/>
    <w:rsid w:val="00A04E2E"/>
    <w:rsid w:val="00A0628F"/>
    <w:rsid w:val="00A07802"/>
    <w:rsid w:val="00A079BC"/>
    <w:rsid w:val="00A07B2C"/>
    <w:rsid w:val="00A101A3"/>
    <w:rsid w:val="00A10CC1"/>
    <w:rsid w:val="00A11171"/>
    <w:rsid w:val="00A1130A"/>
    <w:rsid w:val="00A11C24"/>
    <w:rsid w:val="00A128A5"/>
    <w:rsid w:val="00A13004"/>
    <w:rsid w:val="00A13A9C"/>
    <w:rsid w:val="00A15269"/>
    <w:rsid w:val="00A164AD"/>
    <w:rsid w:val="00A1748F"/>
    <w:rsid w:val="00A17CCC"/>
    <w:rsid w:val="00A20432"/>
    <w:rsid w:val="00A22197"/>
    <w:rsid w:val="00A23A82"/>
    <w:rsid w:val="00A23B36"/>
    <w:rsid w:val="00A247DC"/>
    <w:rsid w:val="00A25270"/>
    <w:rsid w:val="00A260BF"/>
    <w:rsid w:val="00A260F1"/>
    <w:rsid w:val="00A26281"/>
    <w:rsid w:val="00A30947"/>
    <w:rsid w:val="00A30EA1"/>
    <w:rsid w:val="00A31485"/>
    <w:rsid w:val="00A330DA"/>
    <w:rsid w:val="00A34AE8"/>
    <w:rsid w:val="00A36364"/>
    <w:rsid w:val="00A37C9B"/>
    <w:rsid w:val="00A4143B"/>
    <w:rsid w:val="00A41B58"/>
    <w:rsid w:val="00A4208F"/>
    <w:rsid w:val="00A42A1E"/>
    <w:rsid w:val="00A42FFF"/>
    <w:rsid w:val="00A4406F"/>
    <w:rsid w:val="00A44D82"/>
    <w:rsid w:val="00A450A3"/>
    <w:rsid w:val="00A473C6"/>
    <w:rsid w:val="00A5079C"/>
    <w:rsid w:val="00A508AB"/>
    <w:rsid w:val="00A52095"/>
    <w:rsid w:val="00A53194"/>
    <w:rsid w:val="00A5558B"/>
    <w:rsid w:val="00A602F0"/>
    <w:rsid w:val="00A62009"/>
    <w:rsid w:val="00A6302A"/>
    <w:rsid w:val="00A64B9C"/>
    <w:rsid w:val="00A65D05"/>
    <w:rsid w:val="00A676EE"/>
    <w:rsid w:val="00A71C4D"/>
    <w:rsid w:val="00A724AD"/>
    <w:rsid w:val="00A728A0"/>
    <w:rsid w:val="00A80327"/>
    <w:rsid w:val="00A80C18"/>
    <w:rsid w:val="00A81C98"/>
    <w:rsid w:val="00A82031"/>
    <w:rsid w:val="00A84194"/>
    <w:rsid w:val="00A84960"/>
    <w:rsid w:val="00A86AF8"/>
    <w:rsid w:val="00A87A50"/>
    <w:rsid w:val="00A92AE1"/>
    <w:rsid w:val="00A9469F"/>
    <w:rsid w:val="00A9643F"/>
    <w:rsid w:val="00A96CAF"/>
    <w:rsid w:val="00A97477"/>
    <w:rsid w:val="00AA05A5"/>
    <w:rsid w:val="00AA0D8A"/>
    <w:rsid w:val="00AA10F3"/>
    <w:rsid w:val="00AA33A2"/>
    <w:rsid w:val="00AA3DAC"/>
    <w:rsid w:val="00AA3F8C"/>
    <w:rsid w:val="00AA63AF"/>
    <w:rsid w:val="00AA775E"/>
    <w:rsid w:val="00AB21E0"/>
    <w:rsid w:val="00AB249F"/>
    <w:rsid w:val="00AB2965"/>
    <w:rsid w:val="00AB470A"/>
    <w:rsid w:val="00AB5696"/>
    <w:rsid w:val="00AB6174"/>
    <w:rsid w:val="00AB6AC1"/>
    <w:rsid w:val="00AB6CC7"/>
    <w:rsid w:val="00AB7F02"/>
    <w:rsid w:val="00AC1506"/>
    <w:rsid w:val="00AC1824"/>
    <w:rsid w:val="00AC2F12"/>
    <w:rsid w:val="00AC3566"/>
    <w:rsid w:val="00AC3E6A"/>
    <w:rsid w:val="00AC45BE"/>
    <w:rsid w:val="00AC473C"/>
    <w:rsid w:val="00AC477A"/>
    <w:rsid w:val="00AC5D17"/>
    <w:rsid w:val="00AC6FB0"/>
    <w:rsid w:val="00AD0CE2"/>
    <w:rsid w:val="00AD0F5A"/>
    <w:rsid w:val="00AD1A10"/>
    <w:rsid w:val="00AD1CC0"/>
    <w:rsid w:val="00AD25B3"/>
    <w:rsid w:val="00AD402B"/>
    <w:rsid w:val="00AD46D3"/>
    <w:rsid w:val="00AD5742"/>
    <w:rsid w:val="00AD6DA0"/>
    <w:rsid w:val="00AD71EB"/>
    <w:rsid w:val="00AE1643"/>
    <w:rsid w:val="00AE2508"/>
    <w:rsid w:val="00AE320E"/>
    <w:rsid w:val="00AE45FF"/>
    <w:rsid w:val="00AE58AE"/>
    <w:rsid w:val="00AE7368"/>
    <w:rsid w:val="00AF190B"/>
    <w:rsid w:val="00AF2225"/>
    <w:rsid w:val="00AF6179"/>
    <w:rsid w:val="00AF758B"/>
    <w:rsid w:val="00B0174C"/>
    <w:rsid w:val="00B02442"/>
    <w:rsid w:val="00B02B37"/>
    <w:rsid w:val="00B02CCB"/>
    <w:rsid w:val="00B04347"/>
    <w:rsid w:val="00B06DEB"/>
    <w:rsid w:val="00B072C9"/>
    <w:rsid w:val="00B1025A"/>
    <w:rsid w:val="00B144C4"/>
    <w:rsid w:val="00B15A90"/>
    <w:rsid w:val="00B16661"/>
    <w:rsid w:val="00B16AA3"/>
    <w:rsid w:val="00B17B68"/>
    <w:rsid w:val="00B21F52"/>
    <w:rsid w:val="00B22372"/>
    <w:rsid w:val="00B226CE"/>
    <w:rsid w:val="00B235D3"/>
    <w:rsid w:val="00B23D1B"/>
    <w:rsid w:val="00B24F1D"/>
    <w:rsid w:val="00B25A2B"/>
    <w:rsid w:val="00B31D95"/>
    <w:rsid w:val="00B322B8"/>
    <w:rsid w:val="00B32FC2"/>
    <w:rsid w:val="00B33283"/>
    <w:rsid w:val="00B3330C"/>
    <w:rsid w:val="00B334FF"/>
    <w:rsid w:val="00B33FD0"/>
    <w:rsid w:val="00B40344"/>
    <w:rsid w:val="00B41807"/>
    <w:rsid w:val="00B42403"/>
    <w:rsid w:val="00B42F20"/>
    <w:rsid w:val="00B46A22"/>
    <w:rsid w:val="00B47083"/>
    <w:rsid w:val="00B52ABE"/>
    <w:rsid w:val="00B53C0A"/>
    <w:rsid w:val="00B5472D"/>
    <w:rsid w:val="00B56113"/>
    <w:rsid w:val="00B5645F"/>
    <w:rsid w:val="00B56EAB"/>
    <w:rsid w:val="00B56FE8"/>
    <w:rsid w:val="00B57E8B"/>
    <w:rsid w:val="00B60E9C"/>
    <w:rsid w:val="00B61470"/>
    <w:rsid w:val="00B63C88"/>
    <w:rsid w:val="00B640D6"/>
    <w:rsid w:val="00B65D10"/>
    <w:rsid w:val="00B6624E"/>
    <w:rsid w:val="00B71B33"/>
    <w:rsid w:val="00B73439"/>
    <w:rsid w:val="00B746BB"/>
    <w:rsid w:val="00B7557E"/>
    <w:rsid w:val="00B77A8B"/>
    <w:rsid w:val="00B81147"/>
    <w:rsid w:val="00B8247D"/>
    <w:rsid w:val="00B8290D"/>
    <w:rsid w:val="00B84418"/>
    <w:rsid w:val="00B846F0"/>
    <w:rsid w:val="00B86773"/>
    <w:rsid w:val="00B86C6F"/>
    <w:rsid w:val="00B870A5"/>
    <w:rsid w:val="00B916DD"/>
    <w:rsid w:val="00B91AE2"/>
    <w:rsid w:val="00B91AE9"/>
    <w:rsid w:val="00B91D7B"/>
    <w:rsid w:val="00B92499"/>
    <w:rsid w:val="00B9396E"/>
    <w:rsid w:val="00B9505E"/>
    <w:rsid w:val="00BA0ACE"/>
    <w:rsid w:val="00BA2C6A"/>
    <w:rsid w:val="00BA321A"/>
    <w:rsid w:val="00BA340B"/>
    <w:rsid w:val="00BA4DB5"/>
    <w:rsid w:val="00BA5546"/>
    <w:rsid w:val="00BA6092"/>
    <w:rsid w:val="00BA6223"/>
    <w:rsid w:val="00BA74B1"/>
    <w:rsid w:val="00BB0249"/>
    <w:rsid w:val="00BB09A0"/>
    <w:rsid w:val="00BB5082"/>
    <w:rsid w:val="00BB50A0"/>
    <w:rsid w:val="00BB59D1"/>
    <w:rsid w:val="00BB69F8"/>
    <w:rsid w:val="00BB7FC7"/>
    <w:rsid w:val="00BC049E"/>
    <w:rsid w:val="00BC0E15"/>
    <w:rsid w:val="00BC14EC"/>
    <w:rsid w:val="00BC28F4"/>
    <w:rsid w:val="00BC344B"/>
    <w:rsid w:val="00BC3B6C"/>
    <w:rsid w:val="00BC4C62"/>
    <w:rsid w:val="00BC5AA8"/>
    <w:rsid w:val="00BC638E"/>
    <w:rsid w:val="00BC69B6"/>
    <w:rsid w:val="00BD1183"/>
    <w:rsid w:val="00BD2520"/>
    <w:rsid w:val="00BD46C2"/>
    <w:rsid w:val="00BD4BCB"/>
    <w:rsid w:val="00BD7C65"/>
    <w:rsid w:val="00BE1B7B"/>
    <w:rsid w:val="00BE42BF"/>
    <w:rsid w:val="00BE4C1C"/>
    <w:rsid w:val="00BE50A5"/>
    <w:rsid w:val="00BE5602"/>
    <w:rsid w:val="00BE5FFC"/>
    <w:rsid w:val="00BF074B"/>
    <w:rsid w:val="00BF2432"/>
    <w:rsid w:val="00BF3A39"/>
    <w:rsid w:val="00BF4660"/>
    <w:rsid w:val="00BF55A9"/>
    <w:rsid w:val="00BF5D34"/>
    <w:rsid w:val="00BF69ED"/>
    <w:rsid w:val="00BF7A55"/>
    <w:rsid w:val="00BF7BAA"/>
    <w:rsid w:val="00BF7E38"/>
    <w:rsid w:val="00BF7FE2"/>
    <w:rsid w:val="00C010D5"/>
    <w:rsid w:val="00C01125"/>
    <w:rsid w:val="00C01836"/>
    <w:rsid w:val="00C02C60"/>
    <w:rsid w:val="00C03712"/>
    <w:rsid w:val="00C03F4E"/>
    <w:rsid w:val="00C041F0"/>
    <w:rsid w:val="00C051D1"/>
    <w:rsid w:val="00C0619E"/>
    <w:rsid w:val="00C078FB"/>
    <w:rsid w:val="00C07C0E"/>
    <w:rsid w:val="00C1249C"/>
    <w:rsid w:val="00C166D1"/>
    <w:rsid w:val="00C20880"/>
    <w:rsid w:val="00C20F57"/>
    <w:rsid w:val="00C218A4"/>
    <w:rsid w:val="00C21D11"/>
    <w:rsid w:val="00C22D5C"/>
    <w:rsid w:val="00C22DB9"/>
    <w:rsid w:val="00C231B9"/>
    <w:rsid w:val="00C2368C"/>
    <w:rsid w:val="00C23724"/>
    <w:rsid w:val="00C24521"/>
    <w:rsid w:val="00C25E73"/>
    <w:rsid w:val="00C26BAA"/>
    <w:rsid w:val="00C27716"/>
    <w:rsid w:val="00C27973"/>
    <w:rsid w:val="00C27C86"/>
    <w:rsid w:val="00C27E78"/>
    <w:rsid w:val="00C4150A"/>
    <w:rsid w:val="00C41BCA"/>
    <w:rsid w:val="00C42F36"/>
    <w:rsid w:val="00C44BF3"/>
    <w:rsid w:val="00C45F81"/>
    <w:rsid w:val="00C47389"/>
    <w:rsid w:val="00C52734"/>
    <w:rsid w:val="00C52CB5"/>
    <w:rsid w:val="00C52F16"/>
    <w:rsid w:val="00C549C9"/>
    <w:rsid w:val="00C572C3"/>
    <w:rsid w:val="00C60BCA"/>
    <w:rsid w:val="00C64198"/>
    <w:rsid w:val="00C6513D"/>
    <w:rsid w:val="00C65ABD"/>
    <w:rsid w:val="00C664CC"/>
    <w:rsid w:val="00C6779B"/>
    <w:rsid w:val="00C6782E"/>
    <w:rsid w:val="00C67F20"/>
    <w:rsid w:val="00C71A34"/>
    <w:rsid w:val="00C73890"/>
    <w:rsid w:val="00C74212"/>
    <w:rsid w:val="00C744B6"/>
    <w:rsid w:val="00C76062"/>
    <w:rsid w:val="00C76E17"/>
    <w:rsid w:val="00C841A1"/>
    <w:rsid w:val="00C8448A"/>
    <w:rsid w:val="00C85879"/>
    <w:rsid w:val="00C859FC"/>
    <w:rsid w:val="00C9174A"/>
    <w:rsid w:val="00C929A7"/>
    <w:rsid w:val="00C930E8"/>
    <w:rsid w:val="00C9339A"/>
    <w:rsid w:val="00C934B2"/>
    <w:rsid w:val="00C93F86"/>
    <w:rsid w:val="00C96B0C"/>
    <w:rsid w:val="00C97352"/>
    <w:rsid w:val="00C97965"/>
    <w:rsid w:val="00C97ACF"/>
    <w:rsid w:val="00CA038C"/>
    <w:rsid w:val="00CA079C"/>
    <w:rsid w:val="00CA1A86"/>
    <w:rsid w:val="00CA1CE2"/>
    <w:rsid w:val="00CA38F3"/>
    <w:rsid w:val="00CA3EA7"/>
    <w:rsid w:val="00CA3EC3"/>
    <w:rsid w:val="00CA4F33"/>
    <w:rsid w:val="00CA546A"/>
    <w:rsid w:val="00CA6D4E"/>
    <w:rsid w:val="00CA757D"/>
    <w:rsid w:val="00CB1BE0"/>
    <w:rsid w:val="00CB1FA7"/>
    <w:rsid w:val="00CB2A3D"/>
    <w:rsid w:val="00CB34A0"/>
    <w:rsid w:val="00CB401B"/>
    <w:rsid w:val="00CB47FB"/>
    <w:rsid w:val="00CB58EB"/>
    <w:rsid w:val="00CB6CDC"/>
    <w:rsid w:val="00CB6E6C"/>
    <w:rsid w:val="00CC2B0A"/>
    <w:rsid w:val="00CC3021"/>
    <w:rsid w:val="00CC3256"/>
    <w:rsid w:val="00CC3725"/>
    <w:rsid w:val="00CC5A4D"/>
    <w:rsid w:val="00CC5BDD"/>
    <w:rsid w:val="00CC612D"/>
    <w:rsid w:val="00CC7C15"/>
    <w:rsid w:val="00CD0988"/>
    <w:rsid w:val="00CD0ED8"/>
    <w:rsid w:val="00CD2D34"/>
    <w:rsid w:val="00CD2E65"/>
    <w:rsid w:val="00CD3262"/>
    <w:rsid w:val="00CD4D36"/>
    <w:rsid w:val="00CD5A7C"/>
    <w:rsid w:val="00CD5F38"/>
    <w:rsid w:val="00CD6384"/>
    <w:rsid w:val="00CD74DF"/>
    <w:rsid w:val="00CD786B"/>
    <w:rsid w:val="00CE1B75"/>
    <w:rsid w:val="00CE1D69"/>
    <w:rsid w:val="00CE2913"/>
    <w:rsid w:val="00CE2C5F"/>
    <w:rsid w:val="00CE3192"/>
    <w:rsid w:val="00CE3978"/>
    <w:rsid w:val="00CF0F86"/>
    <w:rsid w:val="00CF11DB"/>
    <w:rsid w:val="00CF121B"/>
    <w:rsid w:val="00CF1529"/>
    <w:rsid w:val="00CF1743"/>
    <w:rsid w:val="00CF1954"/>
    <w:rsid w:val="00CF1A33"/>
    <w:rsid w:val="00CF1D1A"/>
    <w:rsid w:val="00CF3372"/>
    <w:rsid w:val="00CF37D6"/>
    <w:rsid w:val="00CF3943"/>
    <w:rsid w:val="00CF551F"/>
    <w:rsid w:val="00CF68D8"/>
    <w:rsid w:val="00CF6D15"/>
    <w:rsid w:val="00D00FE3"/>
    <w:rsid w:val="00D02B42"/>
    <w:rsid w:val="00D037C7"/>
    <w:rsid w:val="00D04AA2"/>
    <w:rsid w:val="00D04E49"/>
    <w:rsid w:val="00D06272"/>
    <w:rsid w:val="00D07B57"/>
    <w:rsid w:val="00D07CDE"/>
    <w:rsid w:val="00D12690"/>
    <w:rsid w:val="00D12E67"/>
    <w:rsid w:val="00D151F9"/>
    <w:rsid w:val="00D15AF0"/>
    <w:rsid w:val="00D200F1"/>
    <w:rsid w:val="00D20FF8"/>
    <w:rsid w:val="00D215F8"/>
    <w:rsid w:val="00D21C02"/>
    <w:rsid w:val="00D2208F"/>
    <w:rsid w:val="00D239D4"/>
    <w:rsid w:val="00D23BFF"/>
    <w:rsid w:val="00D254BA"/>
    <w:rsid w:val="00D2674C"/>
    <w:rsid w:val="00D27DF3"/>
    <w:rsid w:val="00D30B67"/>
    <w:rsid w:val="00D3144B"/>
    <w:rsid w:val="00D323E6"/>
    <w:rsid w:val="00D345C6"/>
    <w:rsid w:val="00D353A8"/>
    <w:rsid w:val="00D35B39"/>
    <w:rsid w:val="00D370F5"/>
    <w:rsid w:val="00D41404"/>
    <w:rsid w:val="00D4204D"/>
    <w:rsid w:val="00D425F3"/>
    <w:rsid w:val="00D44D87"/>
    <w:rsid w:val="00D45466"/>
    <w:rsid w:val="00D45C68"/>
    <w:rsid w:val="00D550A8"/>
    <w:rsid w:val="00D5729D"/>
    <w:rsid w:val="00D572D6"/>
    <w:rsid w:val="00D57DE5"/>
    <w:rsid w:val="00D60238"/>
    <w:rsid w:val="00D61A3F"/>
    <w:rsid w:val="00D624EB"/>
    <w:rsid w:val="00D66946"/>
    <w:rsid w:val="00D67FBA"/>
    <w:rsid w:val="00D715BB"/>
    <w:rsid w:val="00D71F9D"/>
    <w:rsid w:val="00D7245C"/>
    <w:rsid w:val="00D72C93"/>
    <w:rsid w:val="00D72DC8"/>
    <w:rsid w:val="00D734BF"/>
    <w:rsid w:val="00D73D21"/>
    <w:rsid w:val="00D74789"/>
    <w:rsid w:val="00D747CB"/>
    <w:rsid w:val="00D751FF"/>
    <w:rsid w:val="00D75896"/>
    <w:rsid w:val="00D75B60"/>
    <w:rsid w:val="00D813F7"/>
    <w:rsid w:val="00D857BB"/>
    <w:rsid w:val="00D8630D"/>
    <w:rsid w:val="00D91893"/>
    <w:rsid w:val="00D93C52"/>
    <w:rsid w:val="00D9575B"/>
    <w:rsid w:val="00D97A76"/>
    <w:rsid w:val="00D97BE8"/>
    <w:rsid w:val="00DA067D"/>
    <w:rsid w:val="00DA2BC0"/>
    <w:rsid w:val="00DA3693"/>
    <w:rsid w:val="00DA7199"/>
    <w:rsid w:val="00DA7462"/>
    <w:rsid w:val="00DA781B"/>
    <w:rsid w:val="00DB141C"/>
    <w:rsid w:val="00DB2BB4"/>
    <w:rsid w:val="00DB3C20"/>
    <w:rsid w:val="00DB4CD8"/>
    <w:rsid w:val="00DB625C"/>
    <w:rsid w:val="00DB7E2E"/>
    <w:rsid w:val="00DC17F6"/>
    <w:rsid w:val="00DC2B4B"/>
    <w:rsid w:val="00DC5A0B"/>
    <w:rsid w:val="00DC64B5"/>
    <w:rsid w:val="00DC68D0"/>
    <w:rsid w:val="00DC7960"/>
    <w:rsid w:val="00DD0D2F"/>
    <w:rsid w:val="00DD268E"/>
    <w:rsid w:val="00DD2B3E"/>
    <w:rsid w:val="00DD537F"/>
    <w:rsid w:val="00DD5E25"/>
    <w:rsid w:val="00DD603B"/>
    <w:rsid w:val="00DD7370"/>
    <w:rsid w:val="00DD7436"/>
    <w:rsid w:val="00DE0B6D"/>
    <w:rsid w:val="00DE20C1"/>
    <w:rsid w:val="00DE2500"/>
    <w:rsid w:val="00DE279E"/>
    <w:rsid w:val="00DE2AB7"/>
    <w:rsid w:val="00DE2D76"/>
    <w:rsid w:val="00DE3974"/>
    <w:rsid w:val="00DE3EA3"/>
    <w:rsid w:val="00DE5842"/>
    <w:rsid w:val="00DE6D63"/>
    <w:rsid w:val="00DE7404"/>
    <w:rsid w:val="00DF0C25"/>
    <w:rsid w:val="00DF1AC3"/>
    <w:rsid w:val="00DF250F"/>
    <w:rsid w:val="00DF29BE"/>
    <w:rsid w:val="00DF3C63"/>
    <w:rsid w:val="00DF652B"/>
    <w:rsid w:val="00DF77C8"/>
    <w:rsid w:val="00E01205"/>
    <w:rsid w:val="00E018E4"/>
    <w:rsid w:val="00E02945"/>
    <w:rsid w:val="00E02D06"/>
    <w:rsid w:val="00E0363C"/>
    <w:rsid w:val="00E061B2"/>
    <w:rsid w:val="00E0656D"/>
    <w:rsid w:val="00E07ADD"/>
    <w:rsid w:val="00E07C47"/>
    <w:rsid w:val="00E1523A"/>
    <w:rsid w:val="00E15446"/>
    <w:rsid w:val="00E15A7F"/>
    <w:rsid w:val="00E15E9D"/>
    <w:rsid w:val="00E168C4"/>
    <w:rsid w:val="00E16C03"/>
    <w:rsid w:val="00E243F3"/>
    <w:rsid w:val="00E25B05"/>
    <w:rsid w:val="00E265F4"/>
    <w:rsid w:val="00E27011"/>
    <w:rsid w:val="00E35A2C"/>
    <w:rsid w:val="00E36C02"/>
    <w:rsid w:val="00E3728B"/>
    <w:rsid w:val="00E37F62"/>
    <w:rsid w:val="00E42C0C"/>
    <w:rsid w:val="00E43FE5"/>
    <w:rsid w:val="00E4448E"/>
    <w:rsid w:val="00E44595"/>
    <w:rsid w:val="00E46337"/>
    <w:rsid w:val="00E5263F"/>
    <w:rsid w:val="00E531B3"/>
    <w:rsid w:val="00E53DA0"/>
    <w:rsid w:val="00E566D0"/>
    <w:rsid w:val="00E60374"/>
    <w:rsid w:val="00E607BB"/>
    <w:rsid w:val="00E62840"/>
    <w:rsid w:val="00E62B41"/>
    <w:rsid w:val="00E64CFF"/>
    <w:rsid w:val="00E652EA"/>
    <w:rsid w:val="00E66921"/>
    <w:rsid w:val="00E73C3A"/>
    <w:rsid w:val="00E74945"/>
    <w:rsid w:val="00E74CAA"/>
    <w:rsid w:val="00E75302"/>
    <w:rsid w:val="00E75EA9"/>
    <w:rsid w:val="00E768AB"/>
    <w:rsid w:val="00E80589"/>
    <w:rsid w:val="00E8105A"/>
    <w:rsid w:val="00E81130"/>
    <w:rsid w:val="00E81C82"/>
    <w:rsid w:val="00E85499"/>
    <w:rsid w:val="00E854FA"/>
    <w:rsid w:val="00E859FA"/>
    <w:rsid w:val="00E86C9D"/>
    <w:rsid w:val="00E924F4"/>
    <w:rsid w:val="00E925F8"/>
    <w:rsid w:val="00E92862"/>
    <w:rsid w:val="00E92DF6"/>
    <w:rsid w:val="00E93A10"/>
    <w:rsid w:val="00E9403C"/>
    <w:rsid w:val="00E96020"/>
    <w:rsid w:val="00E968F0"/>
    <w:rsid w:val="00E96CB6"/>
    <w:rsid w:val="00E979D6"/>
    <w:rsid w:val="00EA026A"/>
    <w:rsid w:val="00EA1610"/>
    <w:rsid w:val="00EA2EDE"/>
    <w:rsid w:val="00EA3BFC"/>
    <w:rsid w:val="00EA722C"/>
    <w:rsid w:val="00EA7EC0"/>
    <w:rsid w:val="00EB18B9"/>
    <w:rsid w:val="00EB1F14"/>
    <w:rsid w:val="00EB3638"/>
    <w:rsid w:val="00EB3829"/>
    <w:rsid w:val="00EB697C"/>
    <w:rsid w:val="00EC00BD"/>
    <w:rsid w:val="00EC0B90"/>
    <w:rsid w:val="00EC3F8F"/>
    <w:rsid w:val="00ED15EE"/>
    <w:rsid w:val="00ED2954"/>
    <w:rsid w:val="00EE3A0F"/>
    <w:rsid w:val="00EE5F43"/>
    <w:rsid w:val="00EE6B88"/>
    <w:rsid w:val="00EF009C"/>
    <w:rsid w:val="00EF0A25"/>
    <w:rsid w:val="00EF0CC2"/>
    <w:rsid w:val="00EF10FA"/>
    <w:rsid w:val="00EF39D5"/>
    <w:rsid w:val="00EF4F59"/>
    <w:rsid w:val="00EF5397"/>
    <w:rsid w:val="00EF5F1E"/>
    <w:rsid w:val="00EF7201"/>
    <w:rsid w:val="00F00C83"/>
    <w:rsid w:val="00F01216"/>
    <w:rsid w:val="00F01AC5"/>
    <w:rsid w:val="00F03076"/>
    <w:rsid w:val="00F039D1"/>
    <w:rsid w:val="00F041A4"/>
    <w:rsid w:val="00F043D9"/>
    <w:rsid w:val="00F05D5B"/>
    <w:rsid w:val="00F0636C"/>
    <w:rsid w:val="00F0636E"/>
    <w:rsid w:val="00F06761"/>
    <w:rsid w:val="00F07A4C"/>
    <w:rsid w:val="00F102BE"/>
    <w:rsid w:val="00F11B3A"/>
    <w:rsid w:val="00F11E39"/>
    <w:rsid w:val="00F13F02"/>
    <w:rsid w:val="00F168CD"/>
    <w:rsid w:val="00F16BB7"/>
    <w:rsid w:val="00F16F4A"/>
    <w:rsid w:val="00F209FC"/>
    <w:rsid w:val="00F21E95"/>
    <w:rsid w:val="00F21EE9"/>
    <w:rsid w:val="00F21FEB"/>
    <w:rsid w:val="00F22CA2"/>
    <w:rsid w:val="00F24DA0"/>
    <w:rsid w:val="00F24E1D"/>
    <w:rsid w:val="00F26260"/>
    <w:rsid w:val="00F30DF9"/>
    <w:rsid w:val="00F32567"/>
    <w:rsid w:val="00F32947"/>
    <w:rsid w:val="00F333BA"/>
    <w:rsid w:val="00F334E8"/>
    <w:rsid w:val="00F35BE6"/>
    <w:rsid w:val="00F36AA9"/>
    <w:rsid w:val="00F4031F"/>
    <w:rsid w:val="00F40506"/>
    <w:rsid w:val="00F40DDD"/>
    <w:rsid w:val="00F40F22"/>
    <w:rsid w:val="00F41D72"/>
    <w:rsid w:val="00F41FA1"/>
    <w:rsid w:val="00F42BA0"/>
    <w:rsid w:val="00F43C0D"/>
    <w:rsid w:val="00F43FA4"/>
    <w:rsid w:val="00F47469"/>
    <w:rsid w:val="00F47A9B"/>
    <w:rsid w:val="00F503E2"/>
    <w:rsid w:val="00F50A8A"/>
    <w:rsid w:val="00F528B0"/>
    <w:rsid w:val="00F53B0B"/>
    <w:rsid w:val="00F53E96"/>
    <w:rsid w:val="00F57DCF"/>
    <w:rsid w:val="00F6045B"/>
    <w:rsid w:val="00F6313F"/>
    <w:rsid w:val="00F7119E"/>
    <w:rsid w:val="00F7317F"/>
    <w:rsid w:val="00F7387A"/>
    <w:rsid w:val="00F743F5"/>
    <w:rsid w:val="00F7521D"/>
    <w:rsid w:val="00F7657D"/>
    <w:rsid w:val="00F76CB5"/>
    <w:rsid w:val="00F811F7"/>
    <w:rsid w:val="00F873D9"/>
    <w:rsid w:val="00F90713"/>
    <w:rsid w:val="00F907A6"/>
    <w:rsid w:val="00F90F29"/>
    <w:rsid w:val="00F91C33"/>
    <w:rsid w:val="00F9260E"/>
    <w:rsid w:val="00F9316D"/>
    <w:rsid w:val="00F94009"/>
    <w:rsid w:val="00F960DC"/>
    <w:rsid w:val="00F969D6"/>
    <w:rsid w:val="00FA04AB"/>
    <w:rsid w:val="00FA318C"/>
    <w:rsid w:val="00FA341E"/>
    <w:rsid w:val="00FA62BF"/>
    <w:rsid w:val="00FA6C5D"/>
    <w:rsid w:val="00FA6E87"/>
    <w:rsid w:val="00FA7019"/>
    <w:rsid w:val="00FA7288"/>
    <w:rsid w:val="00FA77A9"/>
    <w:rsid w:val="00FA7A53"/>
    <w:rsid w:val="00FB120D"/>
    <w:rsid w:val="00FB33A3"/>
    <w:rsid w:val="00FB36A7"/>
    <w:rsid w:val="00FB37D4"/>
    <w:rsid w:val="00FB3950"/>
    <w:rsid w:val="00FB4CC1"/>
    <w:rsid w:val="00FC092E"/>
    <w:rsid w:val="00FC1C96"/>
    <w:rsid w:val="00FC200F"/>
    <w:rsid w:val="00FC31D0"/>
    <w:rsid w:val="00FC3739"/>
    <w:rsid w:val="00FC3ACD"/>
    <w:rsid w:val="00FC42FF"/>
    <w:rsid w:val="00FC5759"/>
    <w:rsid w:val="00FC5ECA"/>
    <w:rsid w:val="00FC74D2"/>
    <w:rsid w:val="00FD12C4"/>
    <w:rsid w:val="00FD3796"/>
    <w:rsid w:val="00FD3CD2"/>
    <w:rsid w:val="00FD6843"/>
    <w:rsid w:val="00FE0A6F"/>
    <w:rsid w:val="00FE220E"/>
    <w:rsid w:val="00FE48E9"/>
    <w:rsid w:val="00FF0786"/>
    <w:rsid w:val="00FF12D0"/>
    <w:rsid w:val="00FF1D39"/>
    <w:rsid w:val="00FF20A8"/>
    <w:rsid w:val="00FF38E4"/>
    <w:rsid w:val="00FF3B79"/>
    <w:rsid w:val="00FF3BE9"/>
    <w:rsid w:val="00FF4E71"/>
    <w:rsid w:val="00FF5B53"/>
    <w:rsid w:val="00FF6713"/>
    <w:rsid w:val="00FF77B6"/>
    <w:rsid w:val="00FF79D2"/>
    <w:rsid w:val="0116E263"/>
    <w:rsid w:val="0174A7A0"/>
    <w:rsid w:val="0185182E"/>
    <w:rsid w:val="018BE4B1"/>
    <w:rsid w:val="01AA7F5A"/>
    <w:rsid w:val="021B3E1D"/>
    <w:rsid w:val="0274C8BA"/>
    <w:rsid w:val="027F9EB6"/>
    <w:rsid w:val="02B2B2C4"/>
    <w:rsid w:val="02D9267A"/>
    <w:rsid w:val="02DA259F"/>
    <w:rsid w:val="03098101"/>
    <w:rsid w:val="037BF6BF"/>
    <w:rsid w:val="03BA63CE"/>
    <w:rsid w:val="040FF0B7"/>
    <w:rsid w:val="04103474"/>
    <w:rsid w:val="04129159"/>
    <w:rsid w:val="04277EEF"/>
    <w:rsid w:val="043E95F0"/>
    <w:rsid w:val="044C46EA"/>
    <w:rsid w:val="04543470"/>
    <w:rsid w:val="048563DA"/>
    <w:rsid w:val="04A1F00A"/>
    <w:rsid w:val="0517E912"/>
    <w:rsid w:val="05460857"/>
    <w:rsid w:val="0572A298"/>
    <w:rsid w:val="059F9083"/>
    <w:rsid w:val="05C93406"/>
    <w:rsid w:val="05D6DC74"/>
    <w:rsid w:val="05E8174B"/>
    <w:rsid w:val="05F56C3E"/>
    <w:rsid w:val="060E949B"/>
    <w:rsid w:val="0746E5E0"/>
    <w:rsid w:val="0747D536"/>
    <w:rsid w:val="07639275"/>
    <w:rsid w:val="078623E7"/>
    <w:rsid w:val="0786CA24"/>
    <w:rsid w:val="07BB1775"/>
    <w:rsid w:val="081F1DB3"/>
    <w:rsid w:val="087A1677"/>
    <w:rsid w:val="0896E236"/>
    <w:rsid w:val="089BF7E1"/>
    <w:rsid w:val="08A32F10"/>
    <w:rsid w:val="095154A9"/>
    <w:rsid w:val="09755335"/>
    <w:rsid w:val="09A4A243"/>
    <w:rsid w:val="09EBF616"/>
    <w:rsid w:val="0A39F850"/>
    <w:rsid w:val="0A96C073"/>
    <w:rsid w:val="0B140497"/>
    <w:rsid w:val="0B189933"/>
    <w:rsid w:val="0B28FF83"/>
    <w:rsid w:val="0B7CC9CC"/>
    <w:rsid w:val="0B8E4CA4"/>
    <w:rsid w:val="0BC7D1CE"/>
    <w:rsid w:val="0C5F4655"/>
    <w:rsid w:val="0C618290"/>
    <w:rsid w:val="0C64ADC2"/>
    <w:rsid w:val="0CBC14B0"/>
    <w:rsid w:val="0CBD5393"/>
    <w:rsid w:val="0CCCBD6A"/>
    <w:rsid w:val="0D1F78FC"/>
    <w:rsid w:val="0D22D905"/>
    <w:rsid w:val="0D3E059A"/>
    <w:rsid w:val="0D797474"/>
    <w:rsid w:val="0E292682"/>
    <w:rsid w:val="0E34B513"/>
    <w:rsid w:val="0E6D53FC"/>
    <w:rsid w:val="0E859352"/>
    <w:rsid w:val="0EAB3E54"/>
    <w:rsid w:val="0EE732AB"/>
    <w:rsid w:val="0EF4BAD8"/>
    <w:rsid w:val="0EFEC8AF"/>
    <w:rsid w:val="0F23753A"/>
    <w:rsid w:val="0F2D4A6C"/>
    <w:rsid w:val="0FC3A730"/>
    <w:rsid w:val="0FDBE999"/>
    <w:rsid w:val="10016F68"/>
    <w:rsid w:val="1061D8A3"/>
    <w:rsid w:val="106C0804"/>
    <w:rsid w:val="10ED44D5"/>
    <w:rsid w:val="110BE6AD"/>
    <w:rsid w:val="1129D53B"/>
    <w:rsid w:val="114E52E5"/>
    <w:rsid w:val="11B3AE37"/>
    <w:rsid w:val="11C95212"/>
    <w:rsid w:val="11F2D8E7"/>
    <w:rsid w:val="12114E1D"/>
    <w:rsid w:val="122DAE78"/>
    <w:rsid w:val="12532E26"/>
    <w:rsid w:val="125B0EE2"/>
    <w:rsid w:val="12939089"/>
    <w:rsid w:val="12EFF837"/>
    <w:rsid w:val="12FE58B2"/>
    <w:rsid w:val="135E9142"/>
    <w:rsid w:val="13652273"/>
    <w:rsid w:val="13A66FC3"/>
    <w:rsid w:val="13C687A2"/>
    <w:rsid w:val="13CDFB69"/>
    <w:rsid w:val="1464A6EF"/>
    <w:rsid w:val="1487839E"/>
    <w:rsid w:val="14A4DD80"/>
    <w:rsid w:val="14FA7018"/>
    <w:rsid w:val="1571D40F"/>
    <w:rsid w:val="1597F4BA"/>
    <w:rsid w:val="15F7A7D0"/>
    <w:rsid w:val="16193F0A"/>
    <w:rsid w:val="163E1D30"/>
    <w:rsid w:val="16505725"/>
    <w:rsid w:val="16645484"/>
    <w:rsid w:val="16A12B6D"/>
    <w:rsid w:val="16D29E68"/>
    <w:rsid w:val="17963199"/>
    <w:rsid w:val="17A1F8FC"/>
    <w:rsid w:val="17BBC399"/>
    <w:rsid w:val="17DEE990"/>
    <w:rsid w:val="1808ADC6"/>
    <w:rsid w:val="18320265"/>
    <w:rsid w:val="19202A75"/>
    <w:rsid w:val="1924AEB2"/>
    <w:rsid w:val="1939D4EB"/>
    <w:rsid w:val="195256BD"/>
    <w:rsid w:val="198775E5"/>
    <w:rsid w:val="19A0D839"/>
    <w:rsid w:val="19A606E5"/>
    <w:rsid w:val="19F02136"/>
    <w:rsid w:val="1A143222"/>
    <w:rsid w:val="1A1672DB"/>
    <w:rsid w:val="1A2BDB05"/>
    <w:rsid w:val="1A316A4F"/>
    <w:rsid w:val="1A421309"/>
    <w:rsid w:val="1A4A0720"/>
    <w:rsid w:val="1A9FE42D"/>
    <w:rsid w:val="1AE5DC67"/>
    <w:rsid w:val="1B32934C"/>
    <w:rsid w:val="1B864366"/>
    <w:rsid w:val="1BC7AB66"/>
    <w:rsid w:val="1BDDE36A"/>
    <w:rsid w:val="1C5C41C2"/>
    <w:rsid w:val="1C6996B5"/>
    <w:rsid w:val="1C756A1F"/>
    <w:rsid w:val="1C7F234A"/>
    <w:rsid w:val="1C898F5B"/>
    <w:rsid w:val="1C8EDA7D"/>
    <w:rsid w:val="1CB96E2B"/>
    <w:rsid w:val="1CC3FCF4"/>
    <w:rsid w:val="1CC68711"/>
    <w:rsid w:val="1CE79503"/>
    <w:rsid w:val="1CFB74F7"/>
    <w:rsid w:val="1D10DB4B"/>
    <w:rsid w:val="1DF27B72"/>
    <w:rsid w:val="1DFA4E5E"/>
    <w:rsid w:val="1E100E7C"/>
    <w:rsid w:val="1E139765"/>
    <w:rsid w:val="1E1E8F73"/>
    <w:rsid w:val="1E5E248E"/>
    <w:rsid w:val="1E81AC86"/>
    <w:rsid w:val="1E8A19EB"/>
    <w:rsid w:val="1ED5C2D4"/>
    <w:rsid w:val="1EEB882D"/>
    <w:rsid w:val="1EF3FF0A"/>
    <w:rsid w:val="1F93E284"/>
    <w:rsid w:val="1F9BD00A"/>
    <w:rsid w:val="1FF9F4EF"/>
    <w:rsid w:val="208FCF6B"/>
    <w:rsid w:val="2093B46A"/>
    <w:rsid w:val="2097F5CA"/>
    <w:rsid w:val="20ABD5BE"/>
    <w:rsid w:val="2123B439"/>
    <w:rsid w:val="21C1EB52"/>
    <w:rsid w:val="22D18DAE"/>
    <w:rsid w:val="22D7CF97"/>
    <w:rsid w:val="22EC1253"/>
    <w:rsid w:val="2321E2B1"/>
    <w:rsid w:val="239372FE"/>
    <w:rsid w:val="23A98E06"/>
    <w:rsid w:val="23DCD9E4"/>
    <w:rsid w:val="23E84F49"/>
    <w:rsid w:val="245905F3"/>
    <w:rsid w:val="247C5F59"/>
    <w:rsid w:val="250A35DA"/>
    <w:rsid w:val="2536B9DA"/>
    <w:rsid w:val="257CE69F"/>
    <w:rsid w:val="2584C5B0"/>
    <w:rsid w:val="25D3AF93"/>
    <w:rsid w:val="260F3D62"/>
    <w:rsid w:val="2639AD3F"/>
    <w:rsid w:val="264FFB25"/>
    <w:rsid w:val="26601464"/>
    <w:rsid w:val="26628774"/>
    <w:rsid w:val="268162C8"/>
    <w:rsid w:val="26959F98"/>
    <w:rsid w:val="26B0763F"/>
    <w:rsid w:val="26CEA43E"/>
    <w:rsid w:val="274D017B"/>
    <w:rsid w:val="2761E31A"/>
    <w:rsid w:val="27BA79AB"/>
    <w:rsid w:val="27F7FEE1"/>
    <w:rsid w:val="27FBB888"/>
    <w:rsid w:val="280D26D7"/>
    <w:rsid w:val="287BAC16"/>
    <w:rsid w:val="28E1185B"/>
    <w:rsid w:val="291C51BF"/>
    <w:rsid w:val="293D0105"/>
    <w:rsid w:val="295AB094"/>
    <w:rsid w:val="2961421A"/>
    <w:rsid w:val="29620F67"/>
    <w:rsid w:val="2970C21C"/>
    <w:rsid w:val="298444BC"/>
    <w:rsid w:val="298A62E4"/>
    <w:rsid w:val="29D45C6F"/>
    <w:rsid w:val="29DCA4E4"/>
    <w:rsid w:val="29F27547"/>
    <w:rsid w:val="2A18C30E"/>
    <w:rsid w:val="2A3DD99F"/>
    <w:rsid w:val="2A5836D3"/>
    <w:rsid w:val="2AADE5F5"/>
    <w:rsid w:val="2AB1F5EF"/>
    <w:rsid w:val="2ADD3866"/>
    <w:rsid w:val="2B31E1B3"/>
    <w:rsid w:val="2B3C8FEF"/>
    <w:rsid w:val="2B40DA7A"/>
    <w:rsid w:val="2B561663"/>
    <w:rsid w:val="2B751D4B"/>
    <w:rsid w:val="2BDFBF87"/>
    <w:rsid w:val="2BE74F52"/>
    <w:rsid w:val="2BFAA53A"/>
    <w:rsid w:val="2C06F214"/>
    <w:rsid w:val="2C56556A"/>
    <w:rsid w:val="2C792BBF"/>
    <w:rsid w:val="2C7A1B15"/>
    <w:rsid w:val="2C95D854"/>
    <w:rsid w:val="2CA8EEC3"/>
    <w:rsid w:val="2D05180C"/>
    <w:rsid w:val="2D2A7AB0"/>
    <w:rsid w:val="2D6E1048"/>
    <w:rsid w:val="2D7F98DD"/>
    <w:rsid w:val="2E16C18D"/>
    <w:rsid w:val="2E27D4BC"/>
    <w:rsid w:val="2E5C91E4"/>
    <w:rsid w:val="2E6A722B"/>
    <w:rsid w:val="2ECE7AA1"/>
    <w:rsid w:val="2F007971"/>
    <w:rsid w:val="2F47FD1A"/>
    <w:rsid w:val="2FB418BC"/>
    <w:rsid w:val="2FCFAE87"/>
    <w:rsid w:val="2FE003A0"/>
    <w:rsid w:val="300EC22F"/>
    <w:rsid w:val="3025696E"/>
    <w:rsid w:val="3047924F"/>
    <w:rsid w:val="3099D4CF"/>
    <w:rsid w:val="310E3B47"/>
    <w:rsid w:val="3183B8A2"/>
    <w:rsid w:val="31FC3BC3"/>
    <w:rsid w:val="324EA826"/>
    <w:rsid w:val="326A52E8"/>
    <w:rsid w:val="3295A787"/>
    <w:rsid w:val="32D734A6"/>
    <w:rsid w:val="33089C49"/>
    <w:rsid w:val="33272ADF"/>
    <w:rsid w:val="332DA658"/>
    <w:rsid w:val="3371F86B"/>
    <w:rsid w:val="337858A1"/>
    <w:rsid w:val="3464663A"/>
    <w:rsid w:val="346B1547"/>
    <w:rsid w:val="349C3CBA"/>
    <w:rsid w:val="34ED7A38"/>
    <w:rsid w:val="3500B24C"/>
    <w:rsid w:val="35A1FE29"/>
    <w:rsid w:val="35E3B03B"/>
    <w:rsid w:val="35FF3410"/>
    <w:rsid w:val="3600369B"/>
    <w:rsid w:val="367E6DB5"/>
    <w:rsid w:val="369CF1EC"/>
    <w:rsid w:val="36B83499"/>
    <w:rsid w:val="36D0F84F"/>
    <w:rsid w:val="36E8DD06"/>
    <w:rsid w:val="36FFD904"/>
    <w:rsid w:val="37C26D26"/>
    <w:rsid w:val="37C8B887"/>
    <w:rsid w:val="3838C24D"/>
    <w:rsid w:val="383EAE2C"/>
    <w:rsid w:val="38809869"/>
    <w:rsid w:val="3891EF04"/>
    <w:rsid w:val="38AA1F18"/>
    <w:rsid w:val="391EC746"/>
    <w:rsid w:val="39838663"/>
    <w:rsid w:val="398F5F51"/>
    <w:rsid w:val="399CFDB3"/>
    <w:rsid w:val="39EF70B4"/>
    <w:rsid w:val="3A278EB8"/>
    <w:rsid w:val="3A3370B0"/>
    <w:rsid w:val="3AE26B8F"/>
    <w:rsid w:val="3AE5F589"/>
    <w:rsid w:val="3B2B3D20"/>
    <w:rsid w:val="3B45C36D"/>
    <w:rsid w:val="3B59625C"/>
    <w:rsid w:val="3BDA43B7"/>
    <w:rsid w:val="3BEDD0DB"/>
    <w:rsid w:val="3C27E663"/>
    <w:rsid w:val="3C7F0408"/>
    <w:rsid w:val="3CB4E4C8"/>
    <w:rsid w:val="3CD9A648"/>
    <w:rsid w:val="3CDF63C0"/>
    <w:rsid w:val="3D267C2F"/>
    <w:rsid w:val="3D5D6904"/>
    <w:rsid w:val="3D656027"/>
    <w:rsid w:val="3D7E8884"/>
    <w:rsid w:val="3D95BCA7"/>
    <w:rsid w:val="3DB4F3AF"/>
    <w:rsid w:val="3DBB4EE4"/>
    <w:rsid w:val="3DBE68B2"/>
    <w:rsid w:val="3E12242E"/>
    <w:rsid w:val="3E31F573"/>
    <w:rsid w:val="3E506309"/>
    <w:rsid w:val="3E6EF2E7"/>
    <w:rsid w:val="3E9BFD2A"/>
    <w:rsid w:val="3EC186A8"/>
    <w:rsid w:val="3EDB7FD3"/>
    <w:rsid w:val="3F74E06D"/>
    <w:rsid w:val="40013B37"/>
    <w:rsid w:val="40254FFB"/>
    <w:rsid w:val="4030C9E2"/>
    <w:rsid w:val="405260C3"/>
    <w:rsid w:val="40971F9E"/>
    <w:rsid w:val="412254A8"/>
    <w:rsid w:val="412662E2"/>
    <w:rsid w:val="419B81FB"/>
    <w:rsid w:val="41C34C6F"/>
    <w:rsid w:val="41C45CBA"/>
    <w:rsid w:val="4217B1CA"/>
    <w:rsid w:val="4271528C"/>
    <w:rsid w:val="42720F11"/>
    <w:rsid w:val="42AC812F"/>
    <w:rsid w:val="42BD95CF"/>
    <w:rsid w:val="42DC24D6"/>
    <w:rsid w:val="4349B771"/>
    <w:rsid w:val="43FF4BC6"/>
    <w:rsid w:val="4406952C"/>
    <w:rsid w:val="44114AB6"/>
    <w:rsid w:val="44193E8B"/>
    <w:rsid w:val="445B9498"/>
    <w:rsid w:val="4461F91F"/>
    <w:rsid w:val="448A15ED"/>
    <w:rsid w:val="44ED4A2C"/>
    <w:rsid w:val="44F7C4FF"/>
    <w:rsid w:val="452629DB"/>
    <w:rsid w:val="452844AE"/>
    <w:rsid w:val="45706774"/>
    <w:rsid w:val="4587A62F"/>
    <w:rsid w:val="459D6059"/>
    <w:rsid w:val="45CA720F"/>
    <w:rsid w:val="45E0ABA8"/>
    <w:rsid w:val="465E0651"/>
    <w:rsid w:val="46A55781"/>
    <w:rsid w:val="46DD1EC3"/>
    <w:rsid w:val="46F8CB5B"/>
    <w:rsid w:val="472EEAEC"/>
    <w:rsid w:val="47596731"/>
    <w:rsid w:val="47613201"/>
    <w:rsid w:val="477C7C09"/>
    <w:rsid w:val="477F6ACD"/>
    <w:rsid w:val="47F08A5D"/>
    <w:rsid w:val="4868F8AF"/>
    <w:rsid w:val="488DD28E"/>
    <w:rsid w:val="48C5DF63"/>
    <w:rsid w:val="4955CF59"/>
    <w:rsid w:val="497A17BC"/>
    <w:rsid w:val="4AA21F94"/>
    <w:rsid w:val="4AA70F0C"/>
    <w:rsid w:val="4ABAC116"/>
    <w:rsid w:val="4AD1DF56"/>
    <w:rsid w:val="4B061BF8"/>
    <w:rsid w:val="4B1514B0"/>
    <w:rsid w:val="4B3BACC9"/>
    <w:rsid w:val="4B96D993"/>
    <w:rsid w:val="4B9B07CF"/>
    <w:rsid w:val="4BA2E0FC"/>
    <w:rsid w:val="4BCCC138"/>
    <w:rsid w:val="4C004722"/>
    <w:rsid w:val="4C8BBAA5"/>
    <w:rsid w:val="4CBA0F9B"/>
    <w:rsid w:val="4CEAAAA6"/>
    <w:rsid w:val="4CFAE95E"/>
    <w:rsid w:val="4D3A0FD8"/>
    <w:rsid w:val="4D517007"/>
    <w:rsid w:val="4D8814F3"/>
    <w:rsid w:val="4DBFFD95"/>
    <w:rsid w:val="4DCD6AAA"/>
    <w:rsid w:val="4EDA81BE"/>
    <w:rsid w:val="4F2C2730"/>
    <w:rsid w:val="4F388ADF"/>
    <w:rsid w:val="4F62C83F"/>
    <w:rsid w:val="4F715455"/>
    <w:rsid w:val="4FBEDADA"/>
    <w:rsid w:val="4FD4416E"/>
    <w:rsid w:val="502E1877"/>
    <w:rsid w:val="50604912"/>
    <w:rsid w:val="511D91DF"/>
    <w:rsid w:val="51272DDB"/>
    <w:rsid w:val="517F8CC4"/>
    <w:rsid w:val="5195910B"/>
    <w:rsid w:val="51B089ED"/>
    <w:rsid w:val="51B2005E"/>
    <w:rsid w:val="51D64807"/>
    <w:rsid w:val="5200BDE7"/>
    <w:rsid w:val="52EF9EF5"/>
    <w:rsid w:val="533A766C"/>
    <w:rsid w:val="540FE1FF"/>
    <w:rsid w:val="5414AEDF"/>
    <w:rsid w:val="54374FDB"/>
    <w:rsid w:val="543B6637"/>
    <w:rsid w:val="54B5253E"/>
    <w:rsid w:val="54DE07FD"/>
    <w:rsid w:val="55136701"/>
    <w:rsid w:val="5540C049"/>
    <w:rsid w:val="557FB70B"/>
    <w:rsid w:val="559EABBC"/>
    <w:rsid w:val="55B922FE"/>
    <w:rsid w:val="55D04C8E"/>
    <w:rsid w:val="55D3203C"/>
    <w:rsid w:val="55F4855D"/>
    <w:rsid w:val="561AB0D5"/>
    <w:rsid w:val="5689797F"/>
    <w:rsid w:val="569C66E5"/>
    <w:rsid w:val="56A9B92A"/>
    <w:rsid w:val="56B0F0B2"/>
    <w:rsid w:val="56D39C18"/>
    <w:rsid w:val="56FA2A38"/>
    <w:rsid w:val="57770466"/>
    <w:rsid w:val="577B0114"/>
    <w:rsid w:val="58354AD3"/>
    <w:rsid w:val="586D3A69"/>
    <w:rsid w:val="5881DD6B"/>
    <w:rsid w:val="58C6241E"/>
    <w:rsid w:val="58F6750B"/>
    <w:rsid w:val="5913AB72"/>
    <w:rsid w:val="591ADA37"/>
    <w:rsid w:val="5928A3C4"/>
    <w:rsid w:val="5947FA68"/>
    <w:rsid w:val="599E8279"/>
    <w:rsid w:val="59D1949B"/>
    <w:rsid w:val="5A2982A1"/>
    <w:rsid w:val="5A2A37A5"/>
    <w:rsid w:val="5AA4489D"/>
    <w:rsid w:val="5AC18A9B"/>
    <w:rsid w:val="5AFE4064"/>
    <w:rsid w:val="5B0D9D59"/>
    <w:rsid w:val="5B2A6120"/>
    <w:rsid w:val="5B3A52DA"/>
    <w:rsid w:val="5B5EA01C"/>
    <w:rsid w:val="5BAE0C10"/>
    <w:rsid w:val="5BC8B758"/>
    <w:rsid w:val="5BCD9B5B"/>
    <w:rsid w:val="5BE384A0"/>
    <w:rsid w:val="5BE5A435"/>
    <w:rsid w:val="5C395A17"/>
    <w:rsid w:val="5C843585"/>
    <w:rsid w:val="5C96BEAC"/>
    <w:rsid w:val="5CD6233B"/>
    <w:rsid w:val="5CDDCDDF"/>
    <w:rsid w:val="5D24843A"/>
    <w:rsid w:val="5D40AB8C"/>
    <w:rsid w:val="5D59D3E9"/>
    <w:rsid w:val="5D6CA7CA"/>
    <w:rsid w:val="5D99B5EB"/>
    <w:rsid w:val="5DB7B56C"/>
    <w:rsid w:val="5DC37134"/>
    <w:rsid w:val="5DE05BBC"/>
    <w:rsid w:val="5E298354"/>
    <w:rsid w:val="5E2C5D25"/>
    <w:rsid w:val="5E62D93C"/>
    <w:rsid w:val="5E6441AD"/>
    <w:rsid w:val="5E9EC3D0"/>
    <w:rsid w:val="5EF5390F"/>
    <w:rsid w:val="5F053C1D"/>
    <w:rsid w:val="5F2943BC"/>
    <w:rsid w:val="5F50BAEF"/>
    <w:rsid w:val="5FAD10F7"/>
    <w:rsid w:val="5FE6F332"/>
    <w:rsid w:val="60100038"/>
    <w:rsid w:val="6034414D"/>
    <w:rsid w:val="60444B9C"/>
    <w:rsid w:val="60496699"/>
    <w:rsid w:val="60B01683"/>
    <w:rsid w:val="611FEDE4"/>
    <w:rsid w:val="616B3E97"/>
    <w:rsid w:val="616BCC3F"/>
    <w:rsid w:val="61B32446"/>
    <w:rsid w:val="61C4F8F6"/>
    <w:rsid w:val="6220F2F6"/>
    <w:rsid w:val="62595755"/>
    <w:rsid w:val="6270125C"/>
    <w:rsid w:val="62750286"/>
    <w:rsid w:val="62751494"/>
    <w:rsid w:val="62B65DAD"/>
    <w:rsid w:val="62E7A71F"/>
    <w:rsid w:val="62F54958"/>
    <w:rsid w:val="6347A0FA"/>
    <w:rsid w:val="634D5245"/>
    <w:rsid w:val="63C37F5E"/>
    <w:rsid w:val="63DB033A"/>
    <w:rsid w:val="63F0F25F"/>
    <w:rsid w:val="640E0A4C"/>
    <w:rsid w:val="6412C08D"/>
    <w:rsid w:val="64236F7F"/>
    <w:rsid w:val="6488A834"/>
    <w:rsid w:val="649F0C19"/>
    <w:rsid w:val="64D21AC0"/>
    <w:rsid w:val="64D9F820"/>
    <w:rsid w:val="64DAC5F3"/>
    <w:rsid w:val="64E1925B"/>
    <w:rsid w:val="64FAA57E"/>
    <w:rsid w:val="65A4C7D0"/>
    <w:rsid w:val="65E8D3CC"/>
    <w:rsid w:val="66684094"/>
    <w:rsid w:val="66AF9E3C"/>
    <w:rsid w:val="66C29573"/>
    <w:rsid w:val="670F961D"/>
    <w:rsid w:val="67209B3E"/>
    <w:rsid w:val="67409831"/>
    <w:rsid w:val="67776F32"/>
    <w:rsid w:val="677FA8A0"/>
    <w:rsid w:val="6827CDBF"/>
    <w:rsid w:val="686F354D"/>
    <w:rsid w:val="687F2699"/>
    <w:rsid w:val="6883F65C"/>
    <w:rsid w:val="688C07B2"/>
    <w:rsid w:val="68B3D44A"/>
    <w:rsid w:val="691E1BAD"/>
    <w:rsid w:val="69698931"/>
    <w:rsid w:val="6A1B28D5"/>
    <w:rsid w:val="6A81986B"/>
    <w:rsid w:val="6AB213E1"/>
    <w:rsid w:val="6AC16F92"/>
    <w:rsid w:val="6AE3B612"/>
    <w:rsid w:val="6B1D2C85"/>
    <w:rsid w:val="6B340435"/>
    <w:rsid w:val="6B6231A6"/>
    <w:rsid w:val="6B818DBE"/>
    <w:rsid w:val="6B943EA3"/>
    <w:rsid w:val="6B974FBF"/>
    <w:rsid w:val="6BB12D9B"/>
    <w:rsid w:val="6BB8A351"/>
    <w:rsid w:val="6BBE5E1B"/>
    <w:rsid w:val="6BE0800D"/>
    <w:rsid w:val="6BE3EC41"/>
    <w:rsid w:val="6BF24BE1"/>
    <w:rsid w:val="6C140954"/>
    <w:rsid w:val="6C355FBD"/>
    <w:rsid w:val="6CB7CF45"/>
    <w:rsid w:val="6CDDDAC0"/>
    <w:rsid w:val="6CF3FC8E"/>
    <w:rsid w:val="6D07AB9D"/>
    <w:rsid w:val="6D1EDFC0"/>
    <w:rsid w:val="6D8727AB"/>
    <w:rsid w:val="6DAB638C"/>
    <w:rsid w:val="6DAFD9B5"/>
    <w:rsid w:val="6DC61236"/>
    <w:rsid w:val="6DD96AF8"/>
    <w:rsid w:val="6E09B90E"/>
    <w:rsid w:val="6E464496"/>
    <w:rsid w:val="6E665A9E"/>
    <w:rsid w:val="6E8AF3F7"/>
    <w:rsid w:val="6EA37BFE"/>
    <w:rsid w:val="6EAE94B6"/>
    <w:rsid w:val="6F0F970C"/>
    <w:rsid w:val="6F4BAA16"/>
    <w:rsid w:val="6F97DDC6"/>
    <w:rsid w:val="6F9A4922"/>
    <w:rsid w:val="6F9AE532"/>
    <w:rsid w:val="6FA43540"/>
    <w:rsid w:val="7033FF41"/>
    <w:rsid w:val="707A364C"/>
    <w:rsid w:val="7096D0F3"/>
    <w:rsid w:val="70E77A77"/>
    <w:rsid w:val="70FE825D"/>
    <w:rsid w:val="710620CF"/>
    <w:rsid w:val="7138BCB7"/>
    <w:rsid w:val="713D2EAD"/>
    <w:rsid w:val="716B8C84"/>
    <w:rsid w:val="719391DD"/>
    <w:rsid w:val="719D5A12"/>
    <w:rsid w:val="71A6511C"/>
    <w:rsid w:val="71AD5A13"/>
    <w:rsid w:val="71D9F18B"/>
    <w:rsid w:val="71DB1CC0"/>
    <w:rsid w:val="71EF9C8E"/>
    <w:rsid w:val="7273F22D"/>
    <w:rsid w:val="72A0386D"/>
    <w:rsid w:val="72CF1688"/>
    <w:rsid w:val="7356A50C"/>
    <w:rsid w:val="739D2C5C"/>
    <w:rsid w:val="73B2F78C"/>
    <w:rsid w:val="73D174A9"/>
    <w:rsid w:val="740DE062"/>
    <w:rsid w:val="7418827C"/>
    <w:rsid w:val="744FEF3E"/>
    <w:rsid w:val="749AC76B"/>
    <w:rsid w:val="74B9D3CD"/>
    <w:rsid w:val="74FACEAD"/>
    <w:rsid w:val="7510C948"/>
    <w:rsid w:val="752C0689"/>
    <w:rsid w:val="75506362"/>
    <w:rsid w:val="75C4009A"/>
    <w:rsid w:val="76048C3B"/>
    <w:rsid w:val="763CFF22"/>
    <w:rsid w:val="769D73B6"/>
    <w:rsid w:val="76BB529B"/>
    <w:rsid w:val="76D4A51D"/>
    <w:rsid w:val="7719ECB4"/>
    <w:rsid w:val="7731B16B"/>
    <w:rsid w:val="7754C7D0"/>
    <w:rsid w:val="77622443"/>
    <w:rsid w:val="77BC24E0"/>
    <w:rsid w:val="77CED047"/>
    <w:rsid w:val="7829FD9C"/>
    <w:rsid w:val="78A97819"/>
    <w:rsid w:val="797FACFB"/>
    <w:rsid w:val="798CD9B5"/>
    <w:rsid w:val="79D6F010"/>
    <w:rsid w:val="79F589A6"/>
    <w:rsid w:val="7A4B1234"/>
    <w:rsid w:val="7AA01361"/>
    <w:rsid w:val="7AA564A3"/>
    <w:rsid w:val="7AB05DDE"/>
    <w:rsid w:val="7AB2B996"/>
    <w:rsid w:val="7AB4E403"/>
    <w:rsid w:val="7AE90727"/>
    <w:rsid w:val="7B3106A6"/>
    <w:rsid w:val="7B40962B"/>
    <w:rsid w:val="7B579BD2"/>
    <w:rsid w:val="7B72C071"/>
    <w:rsid w:val="7BEC11EF"/>
    <w:rsid w:val="7C18F247"/>
    <w:rsid w:val="7C20A7D0"/>
    <w:rsid w:val="7C5C4079"/>
    <w:rsid w:val="7C7B5143"/>
    <w:rsid w:val="7C9E2560"/>
    <w:rsid w:val="7CCACF67"/>
    <w:rsid w:val="7CD219B1"/>
    <w:rsid w:val="7CEF34F5"/>
    <w:rsid w:val="7CF49099"/>
    <w:rsid w:val="7D4617DF"/>
    <w:rsid w:val="7DBAF163"/>
    <w:rsid w:val="7DD0CF2D"/>
    <w:rsid w:val="7DE4F2EB"/>
    <w:rsid w:val="7DEA5A58"/>
    <w:rsid w:val="7E2CB6F9"/>
    <w:rsid w:val="7E44ED48"/>
    <w:rsid w:val="7E7A4430"/>
    <w:rsid w:val="7EB37DA9"/>
    <w:rsid w:val="7ECA2934"/>
    <w:rsid w:val="7F110641"/>
    <w:rsid w:val="7F58808F"/>
    <w:rsid w:val="7FA284DC"/>
    <w:rsid w:val="7FAA7262"/>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2219D97"/>
  <w15:docId w15:val="{19424A65-3E9B-40F9-97E6-5B3A62220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D786B"/>
    <w:pPr>
      <w:widowControl/>
      <w:autoSpaceDE/>
      <w:autoSpaceDN/>
      <w:spacing w:after="200" w:line="276" w:lineRule="auto"/>
    </w:pPr>
    <w:rPr>
      <w:rFonts w:ascii="Calibri" w:eastAsia="Calibri" w:hAnsi="Calibri" w:cs="Times New Roman"/>
      <w:lang w:val="es-ES_tradnl"/>
    </w:rPr>
  </w:style>
  <w:style w:type="paragraph" w:styleId="Ttulo1">
    <w:name w:val="heading 1"/>
    <w:basedOn w:val="Normal"/>
    <w:link w:val="Ttulo1Car"/>
    <w:uiPriority w:val="1"/>
    <w:qFormat/>
    <w:rsid w:val="00202FD3"/>
    <w:pPr>
      <w:numPr>
        <w:numId w:val="1"/>
      </w:numPr>
      <w:adjustRightInd w:val="0"/>
      <w:contextualSpacing/>
      <w:jc w:val="center"/>
      <w:outlineLvl w:val="0"/>
    </w:pPr>
    <w:rPr>
      <w:rFonts w:ascii="Arial" w:hAnsi="Arial" w:cs="Arial"/>
      <w:b/>
    </w:rPr>
  </w:style>
  <w:style w:type="paragraph" w:styleId="Ttulo2">
    <w:name w:val="heading 2"/>
    <w:basedOn w:val="Normal"/>
    <w:link w:val="Ttulo2Car"/>
    <w:uiPriority w:val="1"/>
    <w:unhideWhenUsed/>
    <w:qFormat/>
    <w:rsid w:val="00867235"/>
    <w:pPr>
      <w:numPr>
        <w:ilvl w:val="1"/>
        <w:numId w:val="3"/>
      </w:numPr>
      <w:adjustRightInd w:val="0"/>
      <w:jc w:val="both"/>
      <w:outlineLvl w:val="1"/>
    </w:pPr>
    <w:rPr>
      <w:rFonts w:ascii="Arial" w:hAnsi="Arial" w:cs="Arial"/>
      <w:b/>
    </w:rPr>
  </w:style>
  <w:style w:type="paragraph" w:styleId="Ttulo3">
    <w:name w:val="heading 3"/>
    <w:basedOn w:val="Normal"/>
    <w:next w:val="Normal"/>
    <w:link w:val="Ttulo3Car"/>
    <w:uiPriority w:val="1"/>
    <w:unhideWhenUsed/>
    <w:qFormat/>
    <w:rsid w:val="002826E9"/>
    <w:pPr>
      <w:keepNext/>
      <w:keepLines/>
      <w:numPr>
        <w:ilvl w:val="2"/>
        <w:numId w:val="4"/>
      </w:numPr>
      <w:spacing w:before="40"/>
      <w:outlineLvl w:val="2"/>
    </w:pPr>
    <w:rPr>
      <w:rFonts w:ascii="Arial" w:eastAsiaTheme="majorEastAsia" w:hAnsi="Arial" w:cs="Arial"/>
      <w:b/>
      <w:bCs/>
      <w:szCs w:val="24"/>
    </w:rPr>
  </w:style>
  <w:style w:type="paragraph" w:styleId="Ttulo4">
    <w:name w:val="heading 4"/>
    <w:basedOn w:val="Normal"/>
    <w:next w:val="Normal"/>
    <w:link w:val="Ttulo4Car"/>
    <w:autoRedefine/>
    <w:uiPriority w:val="9"/>
    <w:unhideWhenUsed/>
    <w:qFormat/>
    <w:rsid w:val="0070766C"/>
    <w:pPr>
      <w:numPr>
        <w:ilvl w:val="3"/>
        <w:numId w:val="3"/>
      </w:numPr>
      <w:spacing w:before="240"/>
      <w:jc w:val="both"/>
      <w:textAlignment w:val="baseline"/>
      <w:outlineLvl w:val="3"/>
    </w:pPr>
    <w:rPr>
      <w:rFonts w:asciiTheme="minorHAnsi" w:eastAsiaTheme="majorEastAsia" w:hAnsiTheme="minorHAnsi" w:cstheme="minorHAnsi"/>
      <w:lang w:eastAsia="es-CO"/>
    </w:rPr>
  </w:style>
  <w:style w:type="paragraph" w:styleId="Ttulo5">
    <w:name w:val="heading 5"/>
    <w:basedOn w:val="Normal"/>
    <w:next w:val="Normal"/>
    <w:link w:val="Ttulo5Car"/>
    <w:uiPriority w:val="9"/>
    <w:unhideWhenUsed/>
    <w:qFormat/>
    <w:rsid w:val="00CA3EC3"/>
    <w:pPr>
      <w:keepNext/>
      <w:keepLines/>
      <w:numPr>
        <w:ilvl w:val="4"/>
        <w:numId w:val="1"/>
      </w:numPr>
      <w:spacing w:before="40"/>
      <w:outlineLvl w:val="4"/>
    </w:pPr>
    <w:rPr>
      <w:rFonts w:asciiTheme="majorHAnsi" w:eastAsiaTheme="majorEastAsia" w:hAnsiTheme="majorHAnsi" w:cstheme="majorBidi"/>
      <w:color w:val="365F91" w:themeColor="accent1" w:themeShade="BF"/>
    </w:rPr>
  </w:style>
  <w:style w:type="paragraph" w:styleId="Ttulo6">
    <w:name w:val="heading 6"/>
    <w:basedOn w:val="Normal"/>
    <w:next w:val="Normal"/>
    <w:link w:val="Ttulo6Car"/>
    <w:uiPriority w:val="9"/>
    <w:unhideWhenUsed/>
    <w:qFormat/>
    <w:rsid w:val="00CA3EC3"/>
    <w:pPr>
      <w:keepNext/>
      <w:keepLines/>
      <w:numPr>
        <w:ilvl w:val="5"/>
        <w:numId w:val="1"/>
      </w:numPr>
      <w:spacing w:before="40"/>
      <w:outlineLvl w:val="5"/>
    </w:pPr>
    <w:rPr>
      <w:rFonts w:asciiTheme="majorHAnsi" w:eastAsiaTheme="majorEastAsia" w:hAnsiTheme="majorHAnsi" w:cstheme="majorBidi"/>
      <w:color w:val="243F60" w:themeColor="accent1" w:themeShade="7F"/>
    </w:rPr>
  </w:style>
  <w:style w:type="paragraph" w:styleId="Ttulo7">
    <w:name w:val="heading 7"/>
    <w:basedOn w:val="Normal"/>
    <w:next w:val="Normal"/>
    <w:link w:val="Ttulo7Car"/>
    <w:uiPriority w:val="9"/>
    <w:semiHidden/>
    <w:unhideWhenUsed/>
    <w:qFormat/>
    <w:rsid w:val="00CA3EC3"/>
    <w:pPr>
      <w:keepNext/>
      <w:keepLines/>
      <w:numPr>
        <w:ilvl w:val="6"/>
        <w:numId w:val="1"/>
      </w:numPr>
      <w:spacing w:before="40"/>
      <w:outlineLvl w:val="6"/>
    </w:pPr>
    <w:rPr>
      <w:rFonts w:asciiTheme="majorHAnsi" w:eastAsiaTheme="majorEastAsia" w:hAnsiTheme="majorHAnsi" w:cstheme="majorBidi"/>
      <w:i/>
      <w:iCs/>
      <w:color w:val="243F60" w:themeColor="accent1" w:themeShade="7F"/>
    </w:rPr>
  </w:style>
  <w:style w:type="paragraph" w:styleId="Ttulo8">
    <w:name w:val="heading 8"/>
    <w:basedOn w:val="Normal"/>
    <w:next w:val="Normal"/>
    <w:link w:val="Ttulo8Car"/>
    <w:uiPriority w:val="9"/>
    <w:semiHidden/>
    <w:unhideWhenUsed/>
    <w:qFormat/>
    <w:rsid w:val="00CA3EC3"/>
    <w:pPr>
      <w:keepNext/>
      <w:keepLines/>
      <w:numPr>
        <w:ilvl w:val="7"/>
        <w:numId w:val="1"/>
      </w:numPr>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unhideWhenUsed/>
    <w:qFormat/>
    <w:rsid w:val="00CA3EC3"/>
    <w:pPr>
      <w:keepNext/>
      <w:keepLines/>
      <w:numPr>
        <w:ilvl w:val="8"/>
        <w:numId w:val="1"/>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NormalTable0">
    <w:name w:val="Normal Table0"/>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link w:val="TextoindependienteCar"/>
    <w:qFormat/>
    <w:pPr>
      <w:ind w:left="825"/>
    </w:pPr>
  </w:style>
  <w:style w:type="paragraph" w:styleId="Prrafodelista">
    <w:name w:val="List Paragraph"/>
    <w:aliases w:val="parrafo,Bolita,Guión,Viñeta 2,BOLA,Párrafo de lista21,Titulo 8,HOJA,Lista vistosa - Énfasis 11,Lista vistosa - Énfasis 111,Colorful List - Accent 11,Párrafo de lista (analisis predial),Párrafo de lista3,BOLAD,Bullet List,lp1,BOLADEF"/>
    <w:basedOn w:val="Normal"/>
    <w:link w:val="PrrafodelistaCar"/>
    <w:uiPriority w:val="1"/>
    <w:qFormat/>
    <w:pPr>
      <w:ind w:left="825"/>
    </w:pPr>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6209C9"/>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209C9"/>
    <w:rPr>
      <w:rFonts w:ascii="Segoe UI" w:eastAsia="Calibri" w:hAnsi="Segoe UI" w:cs="Segoe UI"/>
      <w:sz w:val="18"/>
      <w:szCs w:val="18"/>
      <w:lang w:val="es-ES" w:eastAsia="es-ES" w:bidi="es-ES"/>
    </w:rPr>
  </w:style>
  <w:style w:type="character" w:customStyle="1" w:styleId="PrrafodelistaCar">
    <w:name w:val="Párrafo de lista Car"/>
    <w:aliases w:val="parrafo Car,Bolita Car,Guión Car,Viñeta 2 Car,BOLA Car,Párrafo de lista21 Car,Titulo 8 Car,HOJA Car,Lista vistosa - Énfasis 11 Car,Lista vistosa - Énfasis 111 Car,Colorful List - Accent 11 Car,Párrafo de lista (analisis predial) Car"/>
    <w:link w:val="Prrafodelista"/>
    <w:uiPriority w:val="1"/>
    <w:qFormat/>
    <w:locked/>
    <w:rsid w:val="006209C9"/>
    <w:rPr>
      <w:rFonts w:ascii="Calibri" w:eastAsia="Calibri" w:hAnsi="Calibri" w:cs="Calibri"/>
      <w:lang w:val="es-ES" w:eastAsia="es-ES" w:bidi="es-ES"/>
    </w:rPr>
  </w:style>
  <w:style w:type="paragraph" w:styleId="Textonotapie">
    <w:name w:val="footnote text"/>
    <w:basedOn w:val="Normal"/>
    <w:link w:val="TextonotapieCar"/>
    <w:rsid w:val="006209C9"/>
    <w:rPr>
      <w:rFonts w:ascii="Times New Roman" w:eastAsia="Times New Roman" w:hAnsi="Times New Roman"/>
      <w:sz w:val="20"/>
      <w:szCs w:val="20"/>
      <w:lang w:val="es-CO"/>
    </w:rPr>
  </w:style>
  <w:style w:type="character" w:customStyle="1" w:styleId="TextonotapieCar">
    <w:name w:val="Texto nota pie Car"/>
    <w:basedOn w:val="Fuentedeprrafopredeter"/>
    <w:link w:val="Textonotapie"/>
    <w:rsid w:val="006209C9"/>
    <w:rPr>
      <w:rFonts w:ascii="Times New Roman" w:eastAsia="Times New Roman" w:hAnsi="Times New Roman" w:cs="Times New Roman"/>
      <w:sz w:val="20"/>
      <w:szCs w:val="20"/>
      <w:lang w:val="es-CO" w:eastAsia="es-ES"/>
    </w:rPr>
  </w:style>
  <w:style w:type="character" w:styleId="Refdenotaalpie">
    <w:name w:val="footnote reference"/>
    <w:rsid w:val="006209C9"/>
    <w:rPr>
      <w:vertAlign w:val="superscript"/>
    </w:rPr>
  </w:style>
  <w:style w:type="table" w:styleId="Tablaconcuadrcula">
    <w:name w:val="Table Grid"/>
    <w:basedOn w:val="Tablanormal"/>
    <w:uiPriority w:val="59"/>
    <w:rsid w:val="00D715BB"/>
    <w:pPr>
      <w:widowControl/>
      <w:autoSpaceDE/>
      <w:autoSpaceDN/>
    </w:pPr>
    <w:rPr>
      <w:rFonts w:ascii="Times New Roman" w:eastAsia="Times New Roman" w:hAnsi="Times New Roman"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D715BB"/>
    <w:pPr>
      <w:widowControl/>
      <w:adjustRightInd w:val="0"/>
    </w:pPr>
    <w:rPr>
      <w:rFonts w:ascii="Arial" w:eastAsia="Times New Roman" w:hAnsi="Arial" w:cs="Arial"/>
      <w:color w:val="000000"/>
      <w:sz w:val="24"/>
      <w:szCs w:val="24"/>
      <w:lang w:val="es-ES" w:eastAsia="es-ES"/>
    </w:rPr>
  </w:style>
  <w:style w:type="character" w:customStyle="1" w:styleId="Ttulo2Car">
    <w:name w:val="Título 2 Car"/>
    <w:basedOn w:val="Fuentedeprrafopredeter"/>
    <w:link w:val="Ttulo2"/>
    <w:uiPriority w:val="9"/>
    <w:rsid w:val="00867235"/>
    <w:rPr>
      <w:rFonts w:ascii="Arial" w:eastAsia="Calibri" w:hAnsi="Arial" w:cs="Arial"/>
      <w:b/>
      <w:lang w:val="es-ES_tradnl"/>
    </w:rPr>
  </w:style>
  <w:style w:type="character" w:customStyle="1" w:styleId="TextoindependienteCar">
    <w:name w:val="Texto independiente Car"/>
    <w:basedOn w:val="Fuentedeprrafopredeter"/>
    <w:link w:val="Textoindependiente"/>
    <w:rsid w:val="009054FA"/>
    <w:rPr>
      <w:rFonts w:ascii="Calibri" w:eastAsia="Calibri" w:hAnsi="Calibri" w:cs="Calibri"/>
      <w:lang w:val="es-ES" w:eastAsia="es-ES" w:bidi="es-ES"/>
    </w:rPr>
  </w:style>
  <w:style w:type="character" w:styleId="Hipervnculo">
    <w:name w:val="Hyperlink"/>
    <w:basedOn w:val="Fuentedeprrafopredeter"/>
    <w:uiPriority w:val="99"/>
    <w:unhideWhenUsed/>
    <w:rsid w:val="005E5F84"/>
    <w:rPr>
      <w:color w:val="0000FF"/>
      <w:u w:val="single"/>
    </w:rPr>
  </w:style>
  <w:style w:type="paragraph" w:styleId="Textonotaalfinal">
    <w:name w:val="endnote text"/>
    <w:basedOn w:val="Normal"/>
    <w:link w:val="TextonotaalfinalCar"/>
    <w:uiPriority w:val="99"/>
    <w:semiHidden/>
    <w:unhideWhenUsed/>
    <w:rsid w:val="005E5F84"/>
    <w:rPr>
      <w:sz w:val="20"/>
      <w:szCs w:val="20"/>
    </w:rPr>
  </w:style>
  <w:style w:type="character" w:customStyle="1" w:styleId="TextonotaalfinalCar">
    <w:name w:val="Texto nota al final Car"/>
    <w:basedOn w:val="Fuentedeprrafopredeter"/>
    <w:link w:val="Textonotaalfinal"/>
    <w:uiPriority w:val="99"/>
    <w:semiHidden/>
    <w:rsid w:val="005E5F84"/>
    <w:rPr>
      <w:rFonts w:ascii="Calibri" w:eastAsia="Calibri" w:hAnsi="Calibri" w:cs="Calibri"/>
      <w:sz w:val="20"/>
      <w:szCs w:val="20"/>
      <w:lang w:val="es-ES" w:eastAsia="es-ES" w:bidi="es-ES"/>
    </w:rPr>
  </w:style>
  <w:style w:type="character" w:styleId="Refdenotaalfinal">
    <w:name w:val="endnote reference"/>
    <w:basedOn w:val="Fuentedeprrafopredeter"/>
    <w:uiPriority w:val="99"/>
    <w:semiHidden/>
    <w:unhideWhenUsed/>
    <w:rsid w:val="005E5F84"/>
    <w:rPr>
      <w:vertAlign w:val="superscript"/>
    </w:rPr>
  </w:style>
  <w:style w:type="character" w:styleId="Refdecomentario">
    <w:name w:val="annotation reference"/>
    <w:basedOn w:val="Fuentedeprrafopredeter"/>
    <w:unhideWhenUsed/>
    <w:rsid w:val="005327E7"/>
    <w:rPr>
      <w:sz w:val="16"/>
      <w:szCs w:val="16"/>
    </w:rPr>
  </w:style>
  <w:style w:type="paragraph" w:styleId="Textocomentario">
    <w:name w:val="annotation text"/>
    <w:basedOn w:val="Normal"/>
    <w:link w:val="TextocomentarioCar"/>
    <w:uiPriority w:val="99"/>
    <w:unhideWhenUsed/>
    <w:rsid w:val="005327E7"/>
    <w:rPr>
      <w:sz w:val="20"/>
      <w:szCs w:val="20"/>
    </w:rPr>
  </w:style>
  <w:style w:type="character" w:customStyle="1" w:styleId="TextocomentarioCar">
    <w:name w:val="Texto comentario Car"/>
    <w:basedOn w:val="Fuentedeprrafopredeter"/>
    <w:link w:val="Textocomentario"/>
    <w:uiPriority w:val="99"/>
    <w:rsid w:val="005327E7"/>
    <w:rPr>
      <w:rFonts w:ascii="Calibri" w:eastAsia="Calibri" w:hAnsi="Calibri" w:cs="Calibri"/>
      <w:sz w:val="20"/>
      <w:szCs w:val="20"/>
      <w:lang w:val="es-ES" w:eastAsia="es-ES" w:bidi="es-ES"/>
    </w:rPr>
  </w:style>
  <w:style w:type="paragraph" w:styleId="Asuntodelcomentario">
    <w:name w:val="annotation subject"/>
    <w:basedOn w:val="Textocomentario"/>
    <w:next w:val="Textocomentario"/>
    <w:link w:val="AsuntodelcomentarioCar"/>
    <w:uiPriority w:val="99"/>
    <w:semiHidden/>
    <w:unhideWhenUsed/>
    <w:rsid w:val="005327E7"/>
    <w:rPr>
      <w:b/>
      <w:bCs/>
    </w:rPr>
  </w:style>
  <w:style w:type="character" w:customStyle="1" w:styleId="AsuntodelcomentarioCar">
    <w:name w:val="Asunto del comentario Car"/>
    <w:basedOn w:val="TextocomentarioCar"/>
    <w:link w:val="Asuntodelcomentario"/>
    <w:uiPriority w:val="99"/>
    <w:semiHidden/>
    <w:rsid w:val="005327E7"/>
    <w:rPr>
      <w:rFonts w:ascii="Calibri" w:eastAsia="Calibri" w:hAnsi="Calibri" w:cs="Calibri"/>
      <w:b/>
      <w:bCs/>
      <w:sz w:val="20"/>
      <w:szCs w:val="20"/>
      <w:lang w:val="es-ES" w:eastAsia="es-ES" w:bidi="es-ES"/>
    </w:rPr>
  </w:style>
  <w:style w:type="character" w:customStyle="1" w:styleId="Ttulo3Car">
    <w:name w:val="Título 3 Car"/>
    <w:basedOn w:val="Fuentedeprrafopredeter"/>
    <w:link w:val="Ttulo3"/>
    <w:uiPriority w:val="9"/>
    <w:rsid w:val="002826E9"/>
    <w:rPr>
      <w:rFonts w:ascii="Arial" w:eastAsiaTheme="majorEastAsia" w:hAnsi="Arial" w:cs="Arial"/>
      <w:b/>
      <w:bCs/>
      <w:szCs w:val="24"/>
      <w:lang w:val="es-ES_tradnl"/>
    </w:rPr>
  </w:style>
  <w:style w:type="character" w:customStyle="1" w:styleId="Ttulo4Car">
    <w:name w:val="Título 4 Car"/>
    <w:basedOn w:val="Fuentedeprrafopredeter"/>
    <w:link w:val="Ttulo4"/>
    <w:uiPriority w:val="9"/>
    <w:rsid w:val="0070766C"/>
    <w:rPr>
      <w:rFonts w:eastAsiaTheme="majorEastAsia" w:cstheme="minorHAnsi"/>
      <w:lang w:val="es-ES_tradnl" w:eastAsia="es-CO"/>
    </w:rPr>
  </w:style>
  <w:style w:type="character" w:customStyle="1" w:styleId="Ttulo5Car">
    <w:name w:val="Título 5 Car"/>
    <w:basedOn w:val="Fuentedeprrafopredeter"/>
    <w:link w:val="Ttulo5"/>
    <w:uiPriority w:val="9"/>
    <w:rsid w:val="00CA3EC3"/>
    <w:rPr>
      <w:rFonts w:asciiTheme="majorHAnsi" w:eastAsiaTheme="majorEastAsia" w:hAnsiTheme="majorHAnsi" w:cstheme="majorBidi"/>
      <w:color w:val="365F91" w:themeColor="accent1" w:themeShade="BF"/>
      <w:lang w:val="es-ES_tradnl"/>
    </w:rPr>
  </w:style>
  <w:style w:type="character" w:customStyle="1" w:styleId="Ttulo6Car">
    <w:name w:val="Título 6 Car"/>
    <w:basedOn w:val="Fuentedeprrafopredeter"/>
    <w:link w:val="Ttulo6"/>
    <w:uiPriority w:val="9"/>
    <w:rsid w:val="00CA3EC3"/>
    <w:rPr>
      <w:rFonts w:asciiTheme="majorHAnsi" w:eastAsiaTheme="majorEastAsia" w:hAnsiTheme="majorHAnsi" w:cstheme="majorBidi"/>
      <w:color w:val="243F60" w:themeColor="accent1" w:themeShade="7F"/>
      <w:lang w:val="es-ES_tradnl"/>
    </w:rPr>
  </w:style>
  <w:style w:type="character" w:customStyle="1" w:styleId="Ttulo7Car">
    <w:name w:val="Título 7 Car"/>
    <w:basedOn w:val="Fuentedeprrafopredeter"/>
    <w:link w:val="Ttulo7"/>
    <w:uiPriority w:val="9"/>
    <w:semiHidden/>
    <w:rsid w:val="00CA3EC3"/>
    <w:rPr>
      <w:rFonts w:asciiTheme="majorHAnsi" w:eastAsiaTheme="majorEastAsia" w:hAnsiTheme="majorHAnsi" w:cstheme="majorBidi"/>
      <w:i/>
      <w:iCs/>
      <w:color w:val="243F60" w:themeColor="accent1" w:themeShade="7F"/>
      <w:lang w:val="es-ES_tradnl"/>
    </w:rPr>
  </w:style>
  <w:style w:type="character" w:customStyle="1" w:styleId="Ttulo8Car">
    <w:name w:val="Título 8 Car"/>
    <w:basedOn w:val="Fuentedeprrafopredeter"/>
    <w:link w:val="Ttulo8"/>
    <w:uiPriority w:val="9"/>
    <w:semiHidden/>
    <w:rsid w:val="00CA3EC3"/>
    <w:rPr>
      <w:rFonts w:asciiTheme="majorHAnsi" w:eastAsiaTheme="majorEastAsia" w:hAnsiTheme="majorHAnsi" w:cstheme="majorBidi"/>
      <w:color w:val="272727" w:themeColor="text1" w:themeTint="D8"/>
      <w:sz w:val="21"/>
      <w:szCs w:val="21"/>
      <w:lang w:val="es-ES_tradnl"/>
    </w:rPr>
  </w:style>
  <w:style w:type="character" w:customStyle="1" w:styleId="Ttulo9Car">
    <w:name w:val="Título 9 Car"/>
    <w:basedOn w:val="Fuentedeprrafopredeter"/>
    <w:link w:val="Ttulo9"/>
    <w:rsid w:val="00CA3EC3"/>
    <w:rPr>
      <w:rFonts w:asciiTheme="majorHAnsi" w:eastAsiaTheme="majorEastAsia" w:hAnsiTheme="majorHAnsi" w:cstheme="majorBidi"/>
      <w:i/>
      <w:iCs/>
      <w:color w:val="272727" w:themeColor="text1" w:themeTint="D8"/>
      <w:sz w:val="21"/>
      <w:szCs w:val="21"/>
      <w:lang w:val="es-ES_tradnl"/>
    </w:rPr>
  </w:style>
  <w:style w:type="numbering" w:customStyle="1" w:styleId="Estilo1">
    <w:name w:val="Estilo1"/>
    <w:uiPriority w:val="99"/>
    <w:rsid w:val="00CA3EC3"/>
    <w:pPr>
      <w:numPr>
        <w:numId w:val="2"/>
      </w:numPr>
    </w:pPr>
  </w:style>
  <w:style w:type="paragraph" w:styleId="Encabezado">
    <w:name w:val="header"/>
    <w:basedOn w:val="Normal"/>
    <w:link w:val="EncabezadoCar"/>
    <w:uiPriority w:val="99"/>
    <w:unhideWhenUsed/>
    <w:rsid w:val="00BA74B1"/>
    <w:pPr>
      <w:tabs>
        <w:tab w:val="center" w:pos="4680"/>
        <w:tab w:val="right" w:pos="9360"/>
      </w:tabs>
    </w:pPr>
  </w:style>
  <w:style w:type="character" w:customStyle="1" w:styleId="EncabezadoCar">
    <w:name w:val="Encabezado Car"/>
    <w:basedOn w:val="Fuentedeprrafopredeter"/>
    <w:link w:val="Encabezado"/>
    <w:uiPriority w:val="99"/>
    <w:rsid w:val="00BA74B1"/>
    <w:rPr>
      <w:rFonts w:ascii="Calibri" w:eastAsia="Calibri" w:hAnsi="Calibri" w:cs="Calibri"/>
      <w:lang w:val="es-ES" w:eastAsia="es-ES" w:bidi="es-ES"/>
    </w:rPr>
  </w:style>
  <w:style w:type="paragraph" w:styleId="Piedepgina">
    <w:name w:val="footer"/>
    <w:basedOn w:val="Normal"/>
    <w:link w:val="PiedepginaCar"/>
    <w:uiPriority w:val="99"/>
    <w:unhideWhenUsed/>
    <w:rsid w:val="00BA74B1"/>
    <w:pPr>
      <w:tabs>
        <w:tab w:val="center" w:pos="4680"/>
        <w:tab w:val="right" w:pos="9360"/>
      </w:tabs>
    </w:pPr>
  </w:style>
  <w:style w:type="character" w:customStyle="1" w:styleId="PiedepginaCar">
    <w:name w:val="Pie de página Car"/>
    <w:basedOn w:val="Fuentedeprrafopredeter"/>
    <w:link w:val="Piedepgina"/>
    <w:uiPriority w:val="99"/>
    <w:rsid w:val="00BA74B1"/>
    <w:rPr>
      <w:rFonts w:ascii="Calibri" w:eastAsia="Calibri" w:hAnsi="Calibri" w:cs="Calibri"/>
      <w:lang w:val="es-ES" w:eastAsia="es-ES" w:bidi="es-ES"/>
    </w:rPr>
  </w:style>
  <w:style w:type="paragraph" w:styleId="Citadestacada">
    <w:name w:val="Intense Quote"/>
    <w:basedOn w:val="Normal"/>
    <w:next w:val="Normal"/>
    <w:link w:val="CitadestacadaCar"/>
    <w:uiPriority w:val="30"/>
    <w:qFormat/>
    <w:rsid w:val="00BA74B1"/>
    <w:pPr>
      <w:pBdr>
        <w:top w:val="single" w:sz="4" w:space="10" w:color="4F81BD" w:themeColor="accent1"/>
        <w:bottom w:val="single" w:sz="4" w:space="10" w:color="4F81BD" w:themeColor="accent1"/>
      </w:pBdr>
      <w:spacing w:before="360" w:after="360"/>
      <w:ind w:left="864" w:right="864"/>
      <w:jc w:val="center"/>
    </w:pPr>
    <w:rPr>
      <w:i/>
      <w:iCs/>
      <w:color w:val="4F81BD" w:themeColor="accent1"/>
    </w:rPr>
  </w:style>
  <w:style w:type="character" w:customStyle="1" w:styleId="CitadestacadaCar">
    <w:name w:val="Cita destacada Car"/>
    <w:basedOn w:val="Fuentedeprrafopredeter"/>
    <w:link w:val="Citadestacada"/>
    <w:uiPriority w:val="30"/>
    <w:rsid w:val="00BA74B1"/>
    <w:rPr>
      <w:rFonts w:ascii="Calibri" w:eastAsia="Calibri" w:hAnsi="Calibri" w:cs="Times New Roman"/>
      <w:i/>
      <w:iCs/>
      <w:color w:val="4F81BD" w:themeColor="accent1"/>
      <w:lang w:val="es-ES_tradnl"/>
    </w:rPr>
  </w:style>
  <w:style w:type="paragraph" w:styleId="TDC1">
    <w:name w:val="toc 1"/>
    <w:basedOn w:val="Normal"/>
    <w:next w:val="Normal"/>
    <w:autoRedefine/>
    <w:uiPriority w:val="39"/>
    <w:unhideWhenUsed/>
    <w:rsid w:val="009F2E75"/>
    <w:pPr>
      <w:tabs>
        <w:tab w:val="left" w:pos="440"/>
        <w:tab w:val="right" w:leader="dot" w:pos="9350"/>
      </w:tabs>
      <w:spacing w:after="100"/>
    </w:pPr>
    <w:rPr>
      <w:rFonts w:ascii="Arial" w:hAnsi="Arial"/>
    </w:rPr>
  </w:style>
  <w:style w:type="paragraph" w:styleId="TDC2">
    <w:name w:val="toc 2"/>
    <w:basedOn w:val="Normal"/>
    <w:next w:val="Normal"/>
    <w:autoRedefine/>
    <w:uiPriority w:val="39"/>
    <w:unhideWhenUsed/>
    <w:rsid w:val="000346AF"/>
    <w:pPr>
      <w:tabs>
        <w:tab w:val="left" w:pos="880"/>
        <w:tab w:val="right" w:leader="dot" w:pos="9350"/>
      </w:tabs>
      <w:spacing w:after="100"/>
      <w:ind w:left="220"/>
    </w:pPr>
    <w:rPr>
      <w:rFonts w:ascii="Arial" w:hAnsi="Arial"/>
    </w:rPr>
  </w:style>
  <w:style w:type="paragraph" w:styleId="TDC3">
    <w:name w:val="toc 3"/>
    <w:basedOn w:val="Normal"/>
    <w:next w:val="Normal"/>
    <w:autoRedefine/>
    <w:uiPriority w:val="39"/>
    <w:unhideWhenUsed/>
    <w:rsid w:val="000346AF"/>
    <w:pPr>
      <w:tabs>
        <w:tab w:val="left" w:pos="1320"/>
        <w:tab w:val="right" w:leader="dot" w:pos="9350"/>
      </w:tabs>
      <w:spacing w:after="100"/>
      <w:ind w:left="440"/>
    </w:pPr>
    <w:rPr>
      <w:rFonts w:ascii="Arial" w:hAnsi="Arial"/>
    </w:rPr>
  </w:style>
  <w:style w:type="paragraph" w:styleId="HTMLconformatoprevio">
    <w:name w:val="HTML Preformatted"/>
    <w:basedOn w:val="Normal"/>
    <w:link w:val="HTMLconformatoprevioCar"/>
    <w:uiPriority w:val="99"/>
    <w:semiHidden/>
    <w:unhideWhenUsed/>
    <w:rsid w:val="00C841A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sz w:val="20"/>
      <w:szCs w:val="20"/>
      <w:lang w:val="en-US"/>
    </w:rPr>
  </w:style>
  <w:style w:type="character" w:customStyle="1" w:styleId="HTMLconformatoprevioCar">
    <w:name w:val="HTML con formato previo Car"/>
    <w:basedOn w:val="Fuentedeprrafopredeter"/>
    <w:link w:val="HTMLconformatoprevio"/>
    <w:uiPriority w:val="99"/>
    <w:semiHidden/>
    <w:rsid w:val="00C841A1"/>
    <w:rPr>
      <w:rFonts w:ascii="Courier New" w:eastAsia="Times New Roman" w:hAnsi="Courier New" w:cs="Courier New"/>
      <w:sz w:val="20"/>
      <w:szCs w:val="20"/>
    </w:rPr>
  </w:style>
  <w:style w:type="character" w:customStyle="1" w:styleId="y2iqfc">
    <w:name w:val="y2iqfc"/>
    <w:basedOn w:val="Fuentedeprrafopredeter"/>
    <w:rsid w:val="00C841A1"/>
  </w:style>
  <w:style w:type="paragraph" w:customStyle="1" w:styleId="Normal10">
    <w:name w:val="Normal 10"/>
    <w:basedOn w:val="Normal"/>
    <w:link w:val="Normal10Car"/>
    <w:qFormat/>
    <w:rsid w:val="0F2D4A6C"/>
    <w:pPr>
      <w:spacing w:line="259" w:lineRule="auto"/>
      <w:jc w:val="both"/>
    </w:pPr>
    <w:rPr>
      <w:rFonts w:ascii="Arial" w:eastAsiaTheme="minorEastAsia" w:hAnsi="Arial" w:cs="Arial"/>
      <w:lang w:val="es-419"/>
    </w:rPr>
  </w:style>
  <w:style w:type="character" w:customStyle="1" w:styleId="Normal10Car">
    <w:name w:val="Normal 10 Car"/>
    <w:basedOn w:val="Fuentedeprrafopredeter"/>
    <w:link w:val="Normal10"/>
    <w:rsid w:val="0F2D4A6C"/>
    <w:rPr>
      <w:rFonts w:ascii="Arial" w:eastAsiaTheme="minorEastAsia" w:hAnsi="Arial" w:cs="Arial"/>
    </w:rPr>
  </w:style>
  <w:style w:type="character" w:customStyle="1" w:styleId="normaltextrun">
    <w:name w:val="normaltextrun"/>
    <w:basedOn w:val="Fuentedeprrafopredeter"/>
    <w:rsid w:val="00C42F36"/>
  </w:style>
  <w:style w:type="character" w:customStyle="1" w:styleId="eop">
    <w:name w:val="eop"/>
    <w:basedOn w:val="Fuentedeprrafopredeter"/>
    <w:rsid w:val="00C42F36"/>
  </w:style>
  <w:style w:type="paragraph" w:customStyle="1" w:styleId="paragraph">
    <w:name w:val="paragraph"/>
    <w:basedOn w:val="Normal"/>
    <w:rsid w:val="00BC344B"/>
    <w:pPr>
      <w:spacing w:before="100" w:beforeAutospacing="1" w:after="100" w:afterAutospacing="1"/>
    </w:pPr>
    <w:rPr>
      <w:rFonts w:ascii="Times New Roman" w:eastAsia="Times New Roman" w:hAnsi="Times New Roman"/>
      <w:sz w:val="24"/>
      <w:szCs w:val="24"/>
      <w:lang w:val="es-CO" w:eastAsia="es-CO"/>
    </w:rPr>
  </w:style>
  <w:style w:type="paragraph" w:styleId="TtuloTDC">
    <w:name w:val="TOC Heading"/>
    <w:basedOn w:val="Ttulo1"/>
    <w:next w:val="Normal"/>
    <w:uiPriority w:val="39"/>
    <w:unhideWhenUsed/>
    <w:qFormat/>
    <w:rsid w:val="006124D1"/>
    <w:pPr>
      <w:keepNext/>
      <w:keepLines/>
      <w:numPr>
        <w:numId w:val="0"/>
      </w:numPr>
      <w:adjustRightInd/>
      <w:spacing w:before="240" w:line="259" w:lineRule="auto"/>
      <w:contextualSpacing w:val="0"/>
      <w:jc w:val="left"/>
      <w:outlineLvl w:val="9"/>
    </w:pPr>
    <w:rPr>
      <w:rFonts w:asciiTheme="majorHAnsi" w:eastAsiaTheme="majorEastAsia" w:hAnsiTheme="majorHAnsi" w:cstheme="majorBidi"/>
      <w:b w:val="0"/>
      <w:color w:val="365F91" w:themeColor="accent1" w:themeShade="BF"/>
      <w:sz w:val="32"/>
      <w:szCs w:val="32"/>
      <w:lang w:val="es-CO" w:eastAsia="es-CO"/>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5573D8"/>
    <w:pPr>
      <w:spacing w:before="100" w:beforeAutospacing="1" w:after="100" w:afterAutospacing="1"/>
    </w:pPr>
    <w:rPr>
      <w:rFonts w:ascii="Times New Roman" w:eastAsia="Times New Roman" w:hAnsi="Times New Roman"/>
      <w:sz w:val="24"/>
      <w:szCs w:val="24"/>
      <w:lang w:val="es-CO" w:eastAsia="es-CO"/>
    </w:rPr>
  </w:style>
  <w:style w:type="paragraph" w:customStyle="1" w:styleId="xmsonormal">
    <w:name w:val="x_msonormal"/>
    <w:basedOn w:val="Normal"/>
    <w:rsid w:val="00501468"/>
    <w:pPr>
      <w:spacing w:before="100" w:beforeAutospacing="1" w:after="100" w:afterAutospacing="1"/>
    </w:pPr>
    <w:rPr>
      <w:rFonts w:ascii="Times New Roman" w:eastAsia="Times New Roman" w:hAnsi="Times New Roman"/>
      <w:sz w:val="24"/>
      <w:szCs w:val="24"/>
      <w:lang w:val="es-CO" w:eastAsia="es-CO"/>
    </w:rPr>
  </w:style>
  <w:style w:type="table" w:customStyle="1" w:styleId="TableNormal1">
    <w:name w:val="Table Normal1"/>
    <w:uiPriority w:val="2"/>
    <w:semiHidden/>
    <w:unhideWhenUsed/>
    <w:qFormat/>
    <w:rsid w:val="00DB141C"/>
    <w:tblPr>
      <w:tblInd w:w="0" w:type="dxa"/>
      <w:tblCellMar>
        <w:top w:w="0" w:type="dxa"/>
        <w:left w:w="0" w:type="dxa"/>
        <w:bottom w:w="0" w:type="dxa"/>
        <w:right w:w="0" w:type="dxa"/>
      </w:tblCellMar>
    </w:tblPr>
  </w:style>
  <w:style w:type="table" w:styleId="Tablaconcuadrcula1clara-nfasis1">
    <w:name w:val="Grid Table 1 Light Accent 1"/>
    <w:basedOn w:val="Tablanormal"/>
    <w:uiPriority w:val="46"/>
    <w:rsid w:val="00B226CE"/>
    <w:pPr>
      <w:widowControl/>
      <w:autoSpaceDE/>
      <w:autoSpaceDN/>
    </w:pPr>
    <w:rPr>
      <w:lang w:val="es-E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customStyle="1" w:styleId="DefaultCar">
    <w:name w:val="Default Car"/>
    <w:link w:val="Default"/>
    <w:rsid w:val="003E4BC0"/>
    <w:rPr>
      <w:rFonts w:ascii="Arial" w:eastAsia="Times New Roman" w:hAnsi="Arial" w:cs="Arial"/>
      <w:color w:val="000000"/>
      <w:sz w:val="24"/>
      <w:szCs w:val="24"/>
      <w:lang w:val="es-ES" w:eastAsia="es-ES"/>
    </w:rPr>
  </w:style>
  <w:style w:type="paragraph" w:styleId="Revisin">
    <w:name w:val="Revision"/>
    <w:hidden/>
    <w:uiPriority w:val="99"/>
    <w:semiHidden/>
    <w:rsid w:val="00475ABB"/>
    <w:pPr>
      <w:widowControl/>
      <w:autoSpaceDE/>
      <w:autoSpaceDN/>
    </w:pPr>
    <w:rPr>
      <w:rFonts w:ascii="Calibri" w:eastAsia="Calibri" w:hAnsi="Calibri" w:cs="Calibri"/>
      <w:lang w:val="es-ES" w:eastAsia="es-ES" w:bidi="es-ES"/>
    </w:rPr>
  </w:style>
  <w:style w:type="table" w:styleId="Tablaconcuadrculaclara">
    <w:name w:val="Grid Table Light"/>
    <w:basedOn w:val="Tablanormal"/>
    <w:uiPriority w:val="40"/>
    <w:rsid w:val="00155937"/>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extoindependiente2">
    <w:name w:val="Body Text 2"/>
    <w:basedOn w:val="Normal"/>
    <w:link w:val="Textoindependiente2Car"/>
    <w:uiPriority w:val="99"/>
    <w:semiHidden/>
    <w:unhideWhenUsed/>
    <w:rsid w:val="00967430"/>
    <w:pPr>
      <w:spacing w:after="120" w:line="480" w:lineRule="auto"/>
    </w:pPr>
  </w:style>
  <w:style w:type="character" w:customStyle="1" w:styleId="Textoindependiente2Car">
    <w:name w:val="Texto independiente 2 Car"/>
    <w:basedOn w:val="Fuentedeprrafopredeter"/>
    <w:link w:val="Textoindependiente2"/>
    <w:uiPriority w:val="99"/>
    <w:semiHidden/>
    <w:rsid w:val="00967430"/>
    <w:rPr>
      <w:rFonts w:ascii="Calibri" w:eastAsia="Calibri" w:hAnsi="Calibri" w:cs="Calibri"/>
      <w:lang w:val="es-ES" w:eastAsia="es-ES" w:bidi="es-ES"/>
    </w:rPr>
  </w:style>
  <w:style w:type="numbering" w:customStyle="1" w:styleId="Sinlista1">
    <w:name w:val="Sin lista1"/>
    <w:next w:val="Sinlista"/>
    <w:uiPriority w:val="99"/>
    <w:semiHidden/>
    <w:unhideWhenUsed/>
    <w:rsid w:val="00603081"/>
  </w:style>
  <w:style w:type="character" w:customStyle="1" w:styleId="Ttulo1Car">
    <w:name w:val="Título 1 Car"/>
    <w:basedOn w:val="Fuentedeprrafopredeter"/>
    <w:link w:val="Ttulo1"/>
    <w:uiPriority w:val="1"/>
    <w:rsid w:val="00603081"/>
    <w:rPr>
      <w:rFonts w:ascii="Arial" w:eastAsia="Calibri" w:hAnsi="Arial" w:cs="Arial"/>
      <w:b/>
      <w:lang w:val="es-ES_tradnl"/>
    </w:rPr>
  </w:style>
  <w:style w:type="character" w:styleId="Fuerte">
    <w:name w:val="Strong"/>
    <w:uiPriority w:val="22"/>
    <w:qFormat/>
    <w:rsid w:val="00603081"/>
    <w:rPr>
      <w:b/>
      <w:bCs/>
    </w:rPr>
  </w:style>
  <w:style w:type="table" w:customStyle="1" w:styleId="Tablaconcuadrcula1">
    <w:name w:val="Tabla con cuadrícula1"/>
    <w:basedOn w:val="Tablanormal"/>
    <w:next w:val="Tablaconcuadrcula"/>
    <w:uiPriority w:val="59"/>
    <w:rsid w:val="00603081"/>
    <w:pPr>
      <w:widowControl/>
      <w:autoSpaceDE/>
      <w:autoSpaceDN/>
    </w:pPr>
    <w:rPr>
      <w:lang w:val="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xmsolistparagraph">
    <w:name w:val="x_msolistparagraph"/>
    <w:basedOn w:val="Normal"/>
    <w:rsid w:val="00603081"/>
    <w:pPr>
      <w:spacing w:before="100" w:beforeAutospacing="1" w:after="100" w:afterAutospacing="1"/>
    </w:pPr>
    <w:rPr>
      <w:rFonts w:ascii="Times New Roman" w:eastAsia="Times New Roman" w:hAnsi="Times New Roman"/>
      <w:sz w:val="24"/>
      <w:szCs w:val="24"/>
      <w:lang w:val="es-CO" w:eastAsia="es-CO"/>
    </w:rPr>
  </w:style>
  <w:style w:type="character" w:styleId="nfasis">
    <w:name w:val="Emphasis"/>
    <w:basedOn w:val="Fuentedeprrafopredeter"/>
    <w:uiPriority w:val="20"/>
    <w:qFormat/>
    <w:rsid w:val="00603081"/>
    <w:rPr>
      <w:i/>
      <w:iCs/>
    </w:rPr>
  </w:style>
  <w:style w:type="paragraph" w:customStyle="1" w:styleId="Textosinformato1">
    <w:name w:val="Texto sin formato1"/>
    <w:basedOn w:val="Normal"/>
    <w:next w:val="Textosinformato"/>
    <w:link w:val="TextosinformatoCar"/>
    <w:uiPriority w:val="99"/>
    <w:semiHidden/>
    <w:unhideWhenUsed/>
    <w:rsid w:val="00603081"/>
    <w:rPr>
      <w:rFonts w:eastAsiaTheme="minorHAnsi" w:cstheme="minorBidi"/>
      <w:szCs w:val="21"/>
      <w:lang w:val="en-US"/>
    </w:rPr>
  </w:style>
  <w:style w:type="character" w:customStyle="1" w:styleId="TextosinformatoCar">
    <w:name w:val="Texto sin formato Car"/>
    <w:basedOn w:val="Fuentedeprrafopredeter"/>
    <w:link w:val="Textosinformato1"/>
    <w:uiPriority w:val="99"/>
    <w:semiHidden/>
    <w:rsid w:val="00603081"/>
    <w:rPr>
      <w:rFonts w:ascii="Calibri" w:hAnsi="Calibri"/>
      <w:szCs w:val="21"/>
    </w:rPr>
  </w:style>
  <w:style w:type="paragraph" w:styleId="Textoindependiente3">
    <w:name w:val="Body Text 3"/>
    <w:basedOn w:val="Normal"/>
    <w:link w:val="Textoindependiente3Car"/>
    <w:uiPriority w:val="99"/>
    <w:unhideWhenUsed/>
    <w:rsid w:val="00603081"/>
    <w:pPr>
      <w:spacing w:after="120"/>
    </w:pPr>
    <w:rPr>
      <w:sz w:val="16"/>
      <w:szCs w:val="16"/>
    </w:rPr>
  </w:style>
  <w:style w:type="character" w:customStyle="1" w:styleId="Textoindependiente3Car">
    <w:name w:val="Texto independiente 3 Car"/>
    <w:basedOn w:val="Fuentedeprrafopredeter"/>
    <w:link w:val="Textoindependiente3"/>
    <w:uiPriority w:val="99"/>
    <w:rsid w:val="00603081"/>
    <w:rPr>
      <w:rFonts w:ascii="Calibri" w:eastAsia="Calibri" w:hAnsi="Calibri" w:cs="Times New Roman"/>
      <w:sz w:val="16"/>
      <w:szCs w:val="16"/>
      <w:lang w:val="es-ES_tradnl"/>
    </w:rPr>
  </w:style>
  <w:style w:type="paragraph" w:styleId="Sinespaciado">
    <w:name w:val="No Spacing"/>
    <w:uiPriority w:val="1"/>
    <w:qFormat/>
    <w:rsid w:val="00603081"/>
    <w:pPr>
      <w:widowControl/>
      <w:autoSpaceDE/>
      <w:autoSpaceDN/>
    </w:pPr>
    <w:rPr>
      <w:lang w:val="es-CO"/>
    </w:rPr>
  </w:style>
  <w:style w:type="paragraph" w:customStyle="1" w:styleId="Ttulo10">
    <w:name w:val="Título1"/>
    <w:basedOn w:val="Normal"/>
    <w:next w:val="Normal"/>
    <w:uiPriority w:val="10"/>
    <w:qFormat/>
    <w:rsid w:val="00603081"/>
    <w:pPr>
      <w:contextualSpacing/>
    </w:pPr>
    <w:rPr>
      <w:rFonts w:ascii="Calibri Light" w:eastAsia="Times New Roman" w:hAnsi="Calibri Light"/>
      <w:spacing w:val="-10"/>
      <w:kern w:val="28"/>
      <w:sz w:val="56"/>
      <w:szCs w:val="56"/>
    </w:rPr>
  </w:style>
  <w:style w:type="character" w:customStyle="1" w:styleId="TtuloCar">
    <w:name w:val="Título Car"/>
    <w:basedOn w:val="Fuentedeprrafopredeter"/>
    <w:link w:val="Ttulo"/>
    <w:uiPriority w:val="10"/>
    <w:rsid w:val="00603081"/>
    <w:rPr>
      <w:rFonts w:ascii="Calibri Light" w:eastAsia="Times New Roman" w:hAnsi="Calibri Light" w:cs="Times New Roman"/>
      <w:spacing w:val="-10"/>
      <w:kern w:val="28"/>
      <w:sz w:val="56"/>
      <w:szCs w:val="56"/>
      <w:lang w:val="es-ES_tradnl"/>
    </w:rPr>
  </w:style>
  <w:style w:type="character" w:styleId="Hipervnculovisitado">
    <w:name w:val="FollowedHyperlink"/>
    <w:basedOn w:val="Fuentedeprrafopredeter"/>
    <w:uiPriority w:val="99"/>
    <w:semiHidden/>
    <w:unhideWhenUsed/>
    <w:rsid w:val="00603081"/>
    <w:rPr>
      <w:color w:val="954F72"/>
      <w:u w:val="single"/>
    </w:rPr>
  </w:style>
  <w:style w:type="paragraph" w:customStyle="1" w:styleId="msonormal0">
    <w:name w:val="msonormal"/>
    <w:basedOn w:val="Normal"/>
    <w:rsid w:val="00603081"/>
    <w:pPr>
      <w:spacing w:before="100" w:beforeAutospacing="1" w:after="100" w:afterAutospacing="1"/>
    </w:pPr>
    <w:rPr>
      <w:rFonts w:ascii="Times New Roman" w:eastAsia="Times New Roman" w:hAnsi="Times New Roman"/>
      <w:sz w:val="24"/>
      <w:szCs w:val="24"/>
      <w:lang w:val="es-CO" w:eastAsia="es-CO"/>
    </w:rPr>
  </w:style>
  <w:style w:type="paragraph" w:customStyle="1" w:styleId="xl65">
    <w:name w:val="xl65"/>
    <w:basedOn w:val="Normal"/>
    <w:rsid w:val="0060308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sz w:val="24"/>
      <w:szCs w:val="24"/>
      <w:lang w:val="es-CO" w:eastAsia="es-CO"/>
    </w:rPr>
  </w:style>
  <w:style w:type="paragraph" w:customStyle="1" w:styleId="xl66">
    <w:name w:val="xl66"/>
    <w:basedOn w:val="Normal"/>
    <w:rsid w:val="0060308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sz w:val="24"/>
      <w:szCs w:val="24"/>
      <w:lang w:val="es-CO" w:eastAsia="es-CO"/>
    </w:rPr>
  </w:style>
  <w:style w:type="paragraph" w:customStyle="1" w:styleId="xl67">
    <w:name w:val="xl67"/>
    <w:basedOn w:val="Normal"/>
    <w:rsid w:val="00603081"/>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Narrow" w:eastAsia="Times New Roman" w:hAnsi="Arial Narrow"/>
      <w:sz w:val="20"/>
      <w:szCs w:val="20"/>
      <w:lang w:val="es-CO" w:eastAsia="es-CO"/>
    </w:rPr>
  </w:style>
  <w:style w:type="paragraph" w:styleId="Textosinformato">
    <w:name w:val="Plain Text"/>
    <w:basedOn w:val="Normal"/>
    <w:link w:val="TextosinformatoCar1"/>
    <w:uiPriority w:val="99"/>
    <w:semiHidden/>
    <w:unhideWhenUsed/>
    <w:rsid w:val="00603081"/>
    <w:rPr>
      <w:rFonts w:ascii="Consolas" w:hAnsi="Consolas"/>
      <w:sz w:val="21"/>
      <w:szCs w:val="21"/>
    </w:rPr>
  </w:style>
  <w:style w:type="character" w:customStyle="1" w:styleId="TextosinformatoCar1">
    <w:name w:val="Texto sin formato Car1"/>
    <w:basedOn w:val="Fuentedeprrafopredeter"/>
    <w:link w:val="Textosinformato"/>
    <w:uiPriority w:val="99"/>
    <w:semiHidden/>
    <w:rsid w:val="00603081"/>
    <w:rPr>
      <w:rFonts w:ascii="Consolas" w:eastAsia="Calibri" w:hAnsi="Consolas" w:cs="Calibri"/>
      <w:sz w:val="21"/>
      <w:szCs w:val="21"/>
      <w:lang w:val="es-ES" w:eastAsia="es-ES" w:bidi="es-ES"/>
    </w:rPr>
  </w:style>
  <w:style w:type="paragraph" w:styleId="Ttulo">
    <w:name w:val="Title"/>
    <w:basedOn w:val="Normal"/>
    <w:next w:val="Normal"/>
    <w:link w:val="TtuloCar"/>
    <w:uiPriority w:val="10"/>
    <w:qFormat/>
    <w:rsid w:val="00603081"/>
    <w:pPr>
      <w:contextualSpacing/>
    </w:pPr>
    <w:rPr>
      <w:rFonts w:ascii="Calibri Light" w:eastAsia="Times New Roman" w:hAnsi="Calibri Light"/>
      <w:spacing w:val="-10"/>
      <w:kern w:val="28"/>
      <w:sz w:val="56"/>
      <w:szCs w:val="56"/>
    </w:rPr>
  </w:style>
  <w:style w:type="character" w:customStyle="1" w:styleId="TtuloCar1">
    <w:name w:val="Título Car1"/>
    <w:basedOn w:val="Fuentedeprrafopredeter"/>
    <w:uiPriority w:val="10"/>
    <w:rsid w:val="00603081"/>
    <w:rPr>
      <w:rFonts w:asciiTheme="majorHAnsi" w:eastAsiaTheme="majorEastAsia" w:hAnsiTheme="majorHAnsi" w:cstheme="majorBidi"/>
      <w:spacing w:val="-10"/>
      <w:kern w:val="28"/>
      <w:sz w:val="56"/>
      <w:szCs w:val="56"/>
      <w:lang w:val="es-ES" w:eastAsia="es-ES" w:bidi="es-ES"/>
    </w:rPr>
  </w:style>
  <w:style w:type="paragraph" w:customStyle="1" w:styleId="xl92">
    <w:name w:val="xl92"/>
    <w:basedOn w:val="Normal"/>
    <w:rsid w:val="00744923"/>
    <w:pPr>
      <w:spacing w:before="100" w:beforeAutospacing="1" w:after="100" w:afterAutospacing="1"/>
    </w:pPr>
    <w:rPr>
      <w:rFonts w:ascii="Times New Roman" w:eastAsia="Times New Roman" w:hAnsi="Times New Roman"/>
      <w:sz w:val="24"/>
      <w:szCs w:val="24"/>
      <w:lang w:val="es-CO" w:eastAsia="es-CO"/>
    </w:rPr>
  </w:style>
  <w:style w:type="paragraph" w:customStyle="1" w:styleId="xl93">
    <w:name w:val="xl93"/>
    <w:basedOn w:val="Normal"/>
    <w:rsid w:val="00744923"/>
    <w:pP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94">
    <w:name w:val="xl94"/>
    <w:basedOn w:val="Normal"/>
    <w:rsid w:val="00744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val="es-CO" w:eastAsia="es-CO"/>
    </w:rPr>
  </w:style>
  <w:style w:type="paragraph" w:customStyle="1" w:styleId="xl95">
    <w:name w:val="xl95"/>
    <w:basedOn w:val="Normal"/>
    <w:rsid w:val="00744923"/>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sz w:val="16"/>
      <w:szCs w:val="16"/>
      <w:lang w:val="es-CO" w:eastAsia="es-CO"/>
    </w:rPr>
  </w:style>
  <w:style w:type="paragraph" w:customStyle="1" w:styleId="xl96">
    <w:name w:val="xl96"/>
    <w:basedOn w:val="Normal"/>
    <w:rsid w:val="00744923"/>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97">
    <w:name w:val="xl97"/>
    <w:basedOn w:val="Normal"/>
    <w:rsid w:val="00744923"/>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val="es-CO" w:eastAsia="es-CO"/>
    </w:rPr>
  </w:style>
  <w:style w:type="paragraph" w:customStyle="1" w:styleId="xl98">
    <w:name w:val="xl98"/>
    <w:basedOn w:val="Normal"/>
    <w:rsid w:val="00744923"/>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99">
    <w:name w:val="xl99"/>
    <w:basedOn w:val="Normal"/>
    <w:rsid w:val="00744923"/>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100">
    <w:name w:val="xl100"/>
    <w:basedOn w:val="Normal"/>
    <w:rsid w:val="00744923"/>
    <w:pPr>
      <w:pBdr>
        <w:top w:val="single" w:sz="4" w:space="0" w:color="auto"/>
        <w:left w:val="single" w:sz="8"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olor w:val="000000"/>
      <w:sz w:val="16"/>
      <w:szCs w:val="16"/>
      <w:lang w:val="es-CO" w:eastAsia="es-CO"/>
    </w:rPr>
  </w:style>
  <w:style w:type="paragraph" w:customStyle="1" w:styleId="xl101">
    <w:name w:val="xl101"/>
    <w:basedOn w:val="Normal"/>
    <w:rsid w:val="0074492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000000"/>
      <w:sz w:val="16"/>
      <w:szCs w:val="16"/>
      <w:lang w:val="es-CO" w:eastAsia="es-CO"/>
    </w:rPr>
  </w:style>
  <w:style w:type="paragraph" w:customStyle="1" w:styleId="xl102">
    <w:name w:val="xl102"/>
    <w:basedOn w:val="Normal"/>
    <w:rsid w:val="00744923"/>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val="es-CO" w:eastAsia="es-CO"/>
    </w:rPr>
  </w:style>
  <w:style w:type="paragraph" w:customStyle="1" w:styleId="xl103">
    <w:name w:val="xl103"/>
    <w:basedOn w:val="Normal"/>
    <w:rsid w:val="00744923"/>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olor w:val="000000"/>
      <w:sz w:val="12"/>
      <w:szCs w:val="12"/>
      <w:lang w:val="es-CO" w:eastAsia="es-CO"/>
    </w:rPr>
  </w:style>
  <w:style w:type="paragraph" w:customStyle="1" w:styleId="xl104">
    <w:name w:val="xl104"/>
    <w:basedOn w:val="Normal"/>
    <w:rsid w:val="00744923"/>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b/>
      <w:bCs/>
      <w:color w:val="000000"/>
      <w:sz w:val="16"/>
      <w:szCs w:val="16"/>
      <w:lang w:val="es-CO" w:eastAsia="es-CO"/>
    </w:rPr>
  </w:style>
  <w:style w:type="paragraph" w:customStyle="1" w:styleId="xl105">
    <w:name w:val="xl105"/>
    <w:basedOn w:val="Normal"/>
    <w:rsid w:val="00744923"/>
    <w:pPr>
      <w:pBdr>
        <w:top w:val="single" w:sz="4" w:space="0" w:color="auto"/>
        <w:left w:val="single" w:sz="8" w:space="0" w:color="auto"/>
        <w:bottom w:val="single" w:sz="8" w:space="0" w:color="auto"/>
        <w:right w:val="single" w:sz="4" w:space="0" w:color="auto"/>
      </w:pBdr>
      <w:spacing w:before="100" w:beforeAutospacing="1" w:after="100" w:afterAutospacing="1"/>
    </w:pPr>
    <w:rPr>
      <w:rFonts w:ascii="Times New Roman" w:eastAsia="Times New Roman" w:hAnsi="Times New Roman"/>
      <w:sz w:val="24"/>
      <w:szCs w:val="24"/>
      <w:lang w:val="es-CO" w:eastAsia="es-CO"/>
    </w:rPr>
  </w:style>
  <w:style w:type="paragraph" w:customStyle="1" w:styleId="xl106">
    <w:name w:val="xl106"/>
    <w:basedOn w:val="Normal"/>
    <w:rsid w:val="00744923"/>
    <w:pPr>
      <w:pBdr>
        <w:top w:val="single" w:sz="4" w:space="0" w:color="auto"/>
        <w:left w:val="single" w:sz="4" w:space="0" w:color="auto"/>
        <w:bottom w:val="single" w:sz="8" w:space="0" w:color="auto"/>
        <w:right w:val="single" w:sz="4" w:space="0" w:color="auto"/>
      </w:pBdr>
      <w:spacing w:before="100" w:beforeAutospacing="1" w:after="100" w:afterAutospacing="1"/>
      <w:jc w:val="center"/>
    </w:pPr>
    <w:rPr>
      <w:rFonts w:ascii="Times New Roman" w:eastAsia="Times New Roman" w:hAnsi="Times New Roman"/>
      <w:sz w:val="24"/>
      <w:szCs w:val="24"/>
      <w:lang w:val="es-CO" w:eastAsia="es-CO"/>
    </w:rPr>
  </w:style>
  <w:style w:type="paragraph" w:customStyle="1" w:styleId="xl107">
    <w:name w:val="xl107"/>
    <w:basedOn w:val="Normal"/>
    <w:rsid w:val="00744923"/>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Times New Roman" w:eastAsia="Times New Roman" w:hAnsi="Times New Roman"/>
      <w:sz w:val="24"/>
      <w:szCs w:val="24"/>
      <w:lang w:val="es-CO" w:eastAsia="es-CO"/>
    </w:rPr>
  </w:style>
  <w:style w:type="paragraph" w:customStyle="1" w:styleId="xl108">
    <w:name w:val="xl108"/>
    <w:basedOn w:val="Normal"/>
    <w:rsid w:val="00744923"/>
    <w:pPr>
      <w:pBdr>
        <w:top w:val="single" w:sz="4" w:space="0" w:color="auto"/>
        <w:left w:val="single" w:sz="4" w:space="0" w:color="auto"/>
        <w:bottom w:val="single" w:sz="8" w:space="0" w:color="auto"/>
        <w:right w:val="single" w:sz="8" w:space="0" w:color="auto"/>
      </w:pBdr>
      <w:spacing w:before="100" w:beforeAutospacing="1" w:after="100" w:afterAutospacing="1"/>
      <w:textAlignment w:val="center"/>
    </w:pPr>
    <w:rPr>
      <w:rFonts w:ascii="Times New Roman" w:eastAsia="Times New Roman" w:hAnsi="Times New Roman"/>
      <w:sz w:val="24"/>
      <w:szCs w:val="24"/>
      <w:lang w:val="es-CO" w:eastAsia="es-CO"/>
    </w:rPr>
  </w:style>
  <w:style w:type="table" w:customStyle="1" w:styleId="TableGrid">
    <w:name w:val="TableGrid"/>
    <w:rsid w:val="009B6623"/>
    <w:pPr>
      <w:widowControl/>
      <w:autoSpaceDE/>
      <w:autoSpaceDN/>
    </w:pPr>
    <w:rPr>
      <w:rFonts w:eastAsiaTheme="minorEastAsia"/>
      <w:kern w:val="2"/>
      <w:sz w:val="24"/>
      <w:szCs w:val="24"/>
      <w:lang w:val="es-CO" w:eastAsia="es-CO"/>
      <w14:ligatures w14:val="standardContextual"/>
    </w:rPr>
    <w:tblPr>
      <w:tblCellMar>
        <w:top w:w="0" w:type="dxa"/>
        <w:left w:w="0" w:type="dxa"/>
        <w:bottom w:w="0" w:type="dxa"/>
        <w:right w:w="0" w:type="dxa"/>
      </w:tblCellMar>
    </w:tblPr>
  </w:style>
  <w:style w:type="paragraph" w:customStyle="1" w:styleId="xl68">
    <w:name w:val="xl68"/>
    <w:basedOn w:val="Normal"/>
    <w:rsid w:val="00845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val="es-CO" w:eastAsia="es-CO"/>
    </w:rPr>
  </w:style>
  <w:style w:type="paragraph" w:customStyle="1" w:styleId="xl69">
    <w:name w:val="xl69"/>
    <w:basedOn w:val="Normal"/>
    <w:rsid w:val="00845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CO" w:eastAsia="es-CO"/>
    </w:rPr>
  </w:style>
  <w:style w:type="paragraph" w:customStyle="1" w:styleId="xl70">
    <w:name w:val="xl70"/>
    <w:basedOn w:val="Normal"/>
    <w:rsid w:val="0084568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16"/>
      <w:szCs w:val="16"/>
      <w:lang w:val="es-CO" w:eastAsia="es-CO"/>
    </w:rPr>
  </w:style>
  <w:style w:type="paragraph" w:customStyle="1" w:styleId="xl71">
    <w:name w:val="xl71"/>
    <w:basedOn w:val="Normal"/>
    <w:rsid w:val="0084568B"/>
    <w:pPr>
      <w:pBdr>
        <w:top w:val="single" w:sz="4" w:space="0" w:color="auto"/>
        <w:left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paragraph" w:customStyle="1" w:styleId="xl72">
    <w:name w:val="xl72"/>
    <w:basedOn w:val="Normal"/>
    <w:rsid w:val="0084568B"/>
    <w:pPr>
      <w:pBdr>
        <w:left w:val="single" w:sz="4" w:space="0" w:color="auto"/>
        <w:bottom w:val="single" w:sz="4" w:space="0" w:color="auto"/>
        <w:right w:val="single" w:sz="4" w:space="0" w:color="auto"/>
      </w:pBdr>
      <w:shd w:val="clear" w:color="000000" w:fill="DBE5F1"/>
      <w:spacing w:before="100" w:beforeAutospacing="1" w:after="100" w:afterAutospacing="1" w:line="240" w:lineRule="auto"/>
      <w:jc w:val="center"/>
      <w:textAlignment w:val="center"/>
    </w:pPr>
    <w:rPr>
      <w:rFonts w:ascii="Arial" w:eastAsia="Times New Roman" w:hAnsi="Arial" w:cs="Arial"/>
      <w:b/>
      <w:bCs/>
      <w:color w:val="000000"/>
      <w:sz w:val="16"/>
      <w:szCs w:val="16"/>
      <w:lang w:val="es-CO" w:eastAsia="es-CO"/>
    </w:rPr>
  </w:style>
  <w:style w:type="character" w:customStyle="1" w:styleId="apple-converted-space">
    <w:name w:val="apple-converted-space"/>
    <w:basedOn w:val="Fuentedeprrafopredeter"/>
    <w:rsid w:val="00BB59D1"/>
  </w:style>
  <w:style w:type="paragraph" w:styleId="z-Principiodelformulario">
    <w:name w:val="HTML Top of Form"/>
    <w:basedOn w:val="Normal"/>
    <w:next w:val="Normal"/>
    <w:link w:val="z-PrincipiodelformularioCar"/>
    <w:hidden/>
    <w:uiPriority w:val="99"/>
    <w:semiHidden/>
    <w:unhideWhenUsed/>
    <w:rsid w:val="00BB59D1"/>
    <w:pPr>
      <w:pBdr>
        <w:bottom w:val="single" w:sz="6" w:space="1" w:color="auto"/>
      </w:pBdr>
      <w:spacing w:after="0" w:line="240" w:lineRule="auto"/>
      <w:jc w:val="center"/>
    </w:pPr>
    <w:rPr>
      <w:rFonts w:ascii="Arial" w:eastAsia="Times New Roman" w:hAnsi="Arial" w:cs="Arial"/>
      <w:vanish/>
      <w:sz w:val="16"/>
      <w:szCs w:val="16"/>
      <w:lang w:val="es-CO" w:eastAsia="es-CO"/>
    </w:rPr>
  </w:style>
  <w:style w:type="character" w:customStyle="1" w:styleId="z-PrincipiodelformularioCar">
    <w:name w:val="z-Principio del formulario Car"/>
    <w:basedOn w:val="Fuentedeprrafopredeter"/>
    <w:link w:val="z-Principiodelformulario"/>
    <w:uiPriority w:val="99"/>
    <w:semiHidden/>
    <w:rsid w:val="00BB59D1"/>
    <w:rPr>
      <w:rFonts w:ascii="Arial" w:eastAsia="Times New Roman" w:hAnsi="Arial" w:cs="Arial"/>
      <w:vanish/>
      <w:sz w:val="16"/>
      <w:szCs w:val="16"/>
      <w:lang w:val="es-CO" w:eastAsia="es-CO"/>
    </w:rPr>
  </w:style>
  <w:style w:type="paragraph" w:styleId="z-Finaldelformulario">
    <w:name w:val="HTML Bottom of Form"/>
    <w:basedOn w:val="Normal"/>
    <w:next w:val="Normal"/>
    <w:link w:val="z-FinaldelformularioCar"/>
    <w:hidden/>
    <w:uiPriority w:val="99"/>
    <w:semiHidden/>
    <w:unhideWhenUsed/>
    <w:rsid w:val="00BB59D1"/>
    <w:pPr>
      <w:pBdr>
        <w:top w:val="single" w:sz="6" w:space="1" w:color="auto"/>
      </w:pBdr>
      <w:spacing w:after="0" w:line="240" w:lineRule="auto"/>
      <w:jc w:val="center"/>
    </w:pPr>
    <w:rPr>
      <w:rFonts w:ascii="Arial" w:eastAsia="Times New Roman" w:hAnsi="Arial" w:cs="Arial"/>
      <w:vanish/>
      <w:sz w:val="16"/>
      <w:szCs w:val="16"/>
      <w:lang w:val="es-CO" w:eastAsia="es-CO"/>
    </w:rPr>
  </w:style>
  <w:style w:type="character" w:customStyle="1" w:styleId="z-FinaldelformularioCar">
    <w:name w:val="z-Final del formulario Car"/>
    <w:basedOn w:val="Fuentedeprrafopredeter"/>
    <w:link w:val="z-Finaldelformulario"/>
    <w:uiPriority w:val="99"/>
    <w:semiHidden/>
    <w:rsid w:val="00BB59D1"/>
    <w:rPr>
      <w:rFonts w:ascii="Arial" w:eastAsia="Times New Roman" w:hAnsi="Arial" w:cs="Arial"/>
      <w:vanish/>
      <w:sz w:val="16"/>
      <w:szCs w:val="16"/>
      <w:lang w:val="es-CO" w:eastAsia="es-CO"/>
    </w:rPr>
  </w:style>
  <w:style w:type="character" w:customStyle="1" w:styleId="vortaltextarea">
    <w:name w:val="vortaltextarea"/>
    <w:basedOn w:val="Fuentedeprrafopredeter"/>
    <w:rsid w:val="00822574"/>
  </w:style>
  <w:style w:type="paragraph" w:customStyle="1" w:styleId="xl64">
    <w:name w:val="xl64"/>
    <w:basedOn w:val="Normal"/>
    <w:rsid w:val="00390984"/>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val="es-CO" w:eastAsia="es-CO"/>
    </w:rPr>
  </w:style>
  <w:style w:type="paragraph" w:customStyle="1" w:styleId="xl63">
    <w:name w:val="xl63"/>
    <w:basedOn w:val="Normal"/>
    <w:rsid w:val="00BC3B6C"/>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color w:val="000000"/>
      <w:sz w:val="14"/>
      <w:szCs w:val="14"/>
      <w:lang w:val="es-CO" w:eastAsia="es-CO"/>
    </w:rPr>
  </w:style>
  <w:style w:type="paragraph" w:customStyle="1" w:styleId="xl73">
    <w:name w:val="xl73"/>
    <w:basedOn w:val="Normal"/>
    <w:rsid w:val="005417D0"/>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4"/>
      <w:szCs w:val="14"/>
      <w:lang w:val="es-CO" w:eastAsia="es-CO"/>
    </w:rPr>
  </w:style>
  <w:style w:type="paragraph" w:customStyle="1" w:styleId="xl74">
    <w:name w:val="xl74"/>
    <w:basedOn w:val="Normal"/>
    <w:rsid w:val="005417D0"/>
    <w:pPr>
      <w:pBdr>
        <w:top w:val="single" w:sz="8" w:space="0" w:color="auto"/>
        <w:bottom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4"/>
      <w:szCs w:val="14"/>
      <w:lang w:val="es-CO" w:eastAsia="es-CO"/>
    </w:rPr>
  </w:style>
  <w:style w:type="paragraph" w:customStyle="1" w:styleId="xl75">
    <w:name w:val="xl75"/>
    <w:basedOn w:val="Normal"/>
    <w:rsid w:val="005417D0"/>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color w:val="000000"/>
      <w:sz w:val="14"/>
      <w:szCs w:val="14"/>
      <w:lang w:val="es-CO" w:eastAsia="es-CO"/>
    </w:rPr>
  </w:style>
  <w:style w:type="paragraph" w:customStyle="1" w:styleId="xl76">
    <w:name w:val="xl76"/>
    <w:basedOn w:val="Normal"/>
    <w:rsid w:val="005417D0"/>
    <w:pPr>
      <w:pBdr>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color w:val="000000"/>
      <w:sz w:val="14"/>
      <w:szCs w:val="14"/>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48355">
      <w:marLeft w:val="0"/>
      <w:marRight w:val="0"/>
      <w:marTop w:val="0"/>
      <w:marBottom w:val="0"/>
      <w:divBdr>
        <w:top w:val="none" w:sz="0" w:space="0" w:color="auto"/>
        <w:left w:val="none" w:sz="0" w:space="0" w:color="auto"/>
        <w:bottom w:val="none" w:sz="0" w:space="0" w:color="auto"/>
        <w:right w:val="none" w:sz="0" w:space="0" w:color="auto"/>
      </w:divBdr>
      <w:divsChild>
        <w:div w:id="1155881410">
          <w:marLeft w:val="0"/>
          <w:marRight w:val="0"/>
          <w:marTop w:val="0"/>
          <w:marBottom w:val="0"/>
          <w:divBdr>
            <w:top w:val="none" w:sz="0" w:space="0" w:color="auto"/>
            <w:left w:val="none" w:sz="0" w:space="0" w:color="auto"/>
            <w:bottom w:val="none" w:sz="0" w:space="0" w:color="auto"/>
            <w:right w:val="none" w:sz="0" w:space="0" w:color="auto"/>
          </w:divBdr>
        </w:div>
      </w:divsChild>
    </w:div>
    <w:div w:id="11303928">
      <w:marLeft w:val="0"/>
      <w:marRight w:val="0"/>
      <w:marTop w:val="0"/>
      <w:marBottom w:val="0"/>
      <w:divBdr>
        <w:top w:val="none" w:sz="0" w:space="0" w:color="auto"/>
        <w:left w:val="none" w:sz="0" w:space="0" w:color="auto"/>
        <w:bottom w:val="none" w:sz="0" w:space="0" w:color="auto"/>
        <w:right w:val="none" w:sz="0" w:space="0" w:color="auto"/>
      </w:divBdr>
      <w:divsChild>
        <w:div w:id="205071713">
          <w:marLeft w:val="0"/>
          <w:marRight w:val="0"/>
          <w:marTop w:val="0"/>
          <w:marBottom w:val="0"/>
          <w:divBdr>
            <w:top w:val="none" w:sz="0" w:space="0" w:color="auto"/>
            <w:left w:val="none" w:sz="0" w:space="0" w:color="auto"/>
            <w:bottom w:val="none" w:sz="0" w:space="0" w:color="auto"/>
            <w:right w:val="none" w:sz="0" w:space="0" w:color="auto"/>
          </w:divBdr>
        </w:div>
      </w:divsChild>
    </w:div>
    <w:div w:id="15808810">
      <w:bodyDiv w:val="1"/>
      <w:marLeft w:val="0"/>
      <w:marRight w:val="0"/>
      <w:marTop w:val="0"/>
      <w:marBottom w:val="0"/>
      <w:divBdr>
        <w:top w:val="none" w:sz="0" w:space="0" w:color="auto"/>
        <w:left w:val="none" w:sz="0" w:space="0" w:color="auto"/>
        <w:bottom w:val="none" w:sz="0" w:space="0" w:color="auto"/>
        <w:right w:val="none" w:sz="0" w:space="0" w:color="auto"/>
      </w:divBdr>
    </w:div>
    <w:div w:id="17900732">
      <w:marLeft w:val="0"/>
      <w:marRight w:val="0"/>
      <w:marTop w:val="0"/>
      <w:marBottom w:val="0"/>
      <w:divBdr>
        <w:top w:val="none" w:sz="0" w:space="0" w:color="auto"/>
        <w:left w:val="none" w:sz="0" w:space="0" w:color="auto"/>
        <w:bottom w:val="none" w:sz="0" w:space="0" w:color="auto"/>
        <w:right w:val="none" w:sz="0" w:space="0" w:color="auto"/>
      </w:divBdr>
      <w:divsChild>
        <w:div w:id="1966620833">
          <w:marLeft w:val="0"/>
          <w:marRight w:val="0"/>
          <w:marTop w:val="0"/>
          <w:marBottom w:val="0"/>
          <w:divBdr>
            <w:top w:val="none" w:sz="0" w:space="0" w:color="auto"/>
            <w:left w:val="none" w:sz="0" w:space="0" w:color="auto"/>
            <w:bottom w:val="none" w:sz="0" w:space="0" w:color="auto"/>
            <w:right w:val="none" w:sz="0" w:space="0" w:color="auto"/>
          </w:divBdr>
        </w:div>
      </w:divsChild>
    </w:div>
    <w:div w:id="39867626">
      <w:bodyDiv w:val="1"/>
      <w:marLeft w:val="0"/>
      <w:marRight w:val="0"/>
      <w:marTop w:val="0"/>
      <w:marBottom w:val="0"/>
      <w:divBdr>
        <w:top w:val="none" w:sz="0" w:space="0" w:color="auto"/>
        <w:left w:val="none" w:sz="0" w:space="0" w:color="auto"/>
        <w:bottom w:val="none" w:sz="0" w:space="0" w:color="auto"/>
        <w:right w:val="none" w:sz="0" w:space="0" w:color="auto"/>
      </w:divBdr>
    </w:div>
    <w:div w:id="42561837">
      <w:marLeft w:val="0"/>
      <w:marRight w:val="0"/>
      <w:marTop w:val="0"/>
      <w:marBottom w:val="0"/>
      <w:divBdr>
        <w:top w:val="none" w:sz="0" w:space="0" w:color="auto"/>
        <w:left w:val="none" w:sz="0" w:space="0" w:color="auto"/>
        <w:bottom w:val="none" w:sz="0" w:space="0" w:color="auto"/>
        <w:right w:val="none" w:sz="0" w:space="0" w:color="auto"/>
      </w:divBdr>
      <w:divsChild>
        <w:div w:id="1632321197">
          <w:marLeft w:val="0"/>
          <w:marRight w:val="0"/>
          <w:marTop w:val="0"/>
          <w:marBottom w:val="0"/>
          <w:divBdr>
            <w:top w:val="none" w:sz="0" w:space="0" w:color="auto"/>
            <w:left w:val="none" w:sz="0" w:space="0" w:color="auto"/>
            <w:bottom w:val="none" w:sz="0" w:space="0" w:color="auto"/>
            <w:right w:val="none" w:sz="0" w:space="0" w:color="auto"/>
          </w:divBdr>
        </w:div>
      </w:divsChild>
    </w:div>
    <w:div w:id="44958933">
      <w:marLeft w:val="0"/>
      <w:marRight w:val="0"/>
      <w:marTop w:val="0"/>
      <w:marBottom w:val="0"/>
      <w:divBdr>
        <w:top w:val="none" w:sz="0" w:space="0" w:color="auto"/>
        <w:left w:val="none" w:sz="0" w:space="0" w:color="auto"/>
        <w:bottom w:val="none" w:sz="0" w:space="0" w:color="auto"/>
        <w:right w:val="none" w:sz="0" w:space="0" w:color="auto"/>
      </w:divBdr>
    </w:div>
    <w:div w:id="50154791">
      <w:marLeft w:val="0"/>
      <w:marRight w:val="0"/>
      <w:marTop w:val="0"/>
      <w:marBottom w:val="0"/>
      <w:divBdr>
        <w:top w:val="none" w:sz="0" w:space="0" w:color="auto"/>
        <w:left w:val="none" w:sz="0" w:space="0" w:color="auto"/>
        <w:bottom w:val="none" w:sz="0" w:space="0" w:color="auto"/>
        <w:right w:val="none" w:sz="0" w:space="0" w:color="auto"/>
      </w:divBdr>
    </w:div>
    <w:div w:id="53235029">
      <w:marLeft w:val="0"/>
      <w:marRight w:val="0"/>
      <w:marTop w:val="0"/>
      <w:marBottom w:val="0"/>
      <w:divBdr>
        <w:top w:val="none" w:sz="0" w:space="0" w:color="auto"/>
        <w:left w:val="none" w:sz="0" w:space="0" w:color="auto"/>
        <w:bottom w:val="none" w:sz="0" w:space="0" w:color="auto"/>
        <w:right w:val="none" w:sz="0" w:space="0" w:color="auto"/>
      </w:divBdr>
      <w:divsChild>
        <w:div w:id="1139999594">
          <w:marLeft w:val="0"/>
          <w:marRight w:val="0"/>
          <w:marTop w:val="0"/>
          <w:marBottom w:val="0"/>
          <w:divBdr>
            <w:top w:val="none" w:sz="0" w:space="0" w:color="auto"/>
            <w:left w:val="none" w:sz="0" w:space="0" w:color="auto"/>
            <w:bottom w:val="none" w:sz="0" w:space="0" w:color="auto"/>
            <w:right w:val="none" w:sz="0" w:space="0" w:color="auto"/>
          </w:divBdr>
        </w:div>
      </w:divsChild>
    </w:div>
    <w:div w:id="62802752">
      <w:bodyDiv w:val="1"/>
      <w:marLeft w:val="0"/>
      <w:marRight w:val="0"/>
      <w:marTop w:val="0"/>
      <w:marBottom w:val="0"/>
      <w:divBdr>
        <w:top w:val="none" w:sz="0" w:space="0" w:color="auto"/>
        <w:left w:val="none" w:sz="0" w:space="0" w:color="auto"/>
        <w:bottom w:val="none" w:sz="0" w:space="0" w:color="auto"/>
        <w:right w:val="none" w:sz="0" w:space="0" w:color="auto"/>
      </w:divBdr>
      <w:divsChild>
        <w:div w:id="235435773">
          <w:marLeft w:val="0"/>
          <w:marRight w:val="0"/>
          <w:marTop w:val="0"/>
          <w:marBottom w:val="0"/>
          <w:divBdr>
            <w:top w:val="none" w:sz="0" w:space="0" w:color="auto"/>
            <w:left w:val="none" w:sz="0" w:space="0" w:color="auto"/>
            <w:bottom w:val="none" w:sz="0" w:space="0" w:color="auto"/>
            <w:right w:val="none" w:sz="0" w:space="0" w:color="auto"/>
          </w:divBdr>
        </w:div>
      </w:divsChild>
    </w:div>
    <w:div w:id="66537974">
      <w:bodyDiv w:val="1"/>
      <w:marLeft w:val="0"/>
      <w:marRight w:val="0"/>
      <w:marTop w:val="0"/>
      <w:marBottom w:val="0"/>
      <w:divBdr>
        <w:top w:val="none" w:sz="0" w:space="0" w:color="auto"/>
        <w:left w:val="none" w:sz="0" w:space="0" w:color="auto"/>
        <w:bottom w:val="none" w:sz="0" w:space="0" w:color="auto"/>
        <w:right w:val="none" w:sz="0" w:space="0" w:color="auto"/>
      </w:divBdr>
      <w:divsChild>
        <w:div w:id="39330815">
          <w:marLeft w:val="0"/>
          <w:marRight w:val="0"/>
          <w:marTop w:val="0"/>
          <w:marBottom w:val="0"/>
          <w:divBdr>
            <w:top w:val="none" w:sz="0" w:space="0" w:color="auto"/>
            <w:left w:val="none" w:sz="0" w:space="0" w:color="auto"/>
            <w:bottom w:val="none" w:sz="0" w:space="0" w:color="auto"/>
            <w:right w:val="none" w:sz="0" w:space="0" w:color="auto"/>
          </w:divBdr>
          <w:divsChild>
            <w:div w:id="1667437242">
              <w:marLeft w:val="0"/>
              <w:marRight w:val="0"/>
              <w:marTop w:val="0"/>
              <w:marBottom w:val="0"/>
              <w:divBdr>
                <w:top w:val="none" w:sz="0" w:space="0" w:color="auto"/>
                <w:left w:val="none" w:sz="0" w:space="0" w:color="auto"/>
                <w:bottom w:val="none" w:sz="0" w:space="0" w:color="auto"/>
                <w:right w:val="none" w:sz="0" w:space="0" w:color="auto"/>
              </w:divBdr>
            </w:div>
          </w:divsChild>
        </w:div>
        <w:div w:id="88545372">
          <w:marLeft w:val="0"/>
          <w:marRight w:val="0"/>
          <w:marTop w:val="0"/>
          <w:marBottom w:val="0"/>
          <w:divBdr>
            <w:top w:val="none" w:sz="0" w:space="0" w:color="auto"/>
            <w:left w:val="none" w:sz="0" w:space="0" w:color="auto"/>
            <w:bottom w:val="none" w:sz="0" w:space="0" w:color="auto"/>
            <w:right w:val="none" w:sz="0" w:space="0" w:color="auto"/>
          </w:divBdr>
          <w:divsChild>
            <w:div w:id="575360833">
              <w:marLeft w:val="0"/>
              <w:marRight w:val="0"/>
              <w:marTop w:val="0"/>
              <w:marBottom w:val="0"/>
              <w:divBdr>
                <w:top w:val="none" w:sz="0" w:space="0" w:color="auto"/>
                <w:left w:val="none" w:sz="0" w:space="0" w:color="auto"/>
                <w:bottom w:val="none" w:sz="0" w:space="0" w:color="auto"/>
                <w:right w:val="none" w:sz="0" w:space="0" w:color="auto"/>
              </w:divBdr>
            </w:div>
          </w:divsChild>
        </w:div>
        <w:div w:id="117994000">
          <w:marLeft w:val="0"/>
          <w:marRight w:val="0"/>
          <w:marTop w:val="0"/>
          <w:marBottom w:val="0"/>
          <w:divBdr>
            <w:top w:val="none" w:sz="0" w:space="0" w:color="auto"/>
            <w:left w:val="none" w:sz="0" w:space="0" w:color="auto"/>
            <w:bottom w:val="none" w:sz="0" w:space="0" w:color="auto"/>
            <w:right w:val="none" w:sz="0" w:space="0" w:color="auto"/>
          </w:divBdr>
          <w:divsChild>
            <w:div w:id="1668048897">
              <w:marLeft w:val="0"/>
              <w:marRight w:val="0"/>
              <w:marTop w:val="0"/>
              <w:marBottom w:val="0"/>
              <w:divBdr>
                <w:top w:val="none" w:sz="0" w:space="0" w:color="auto"/>
                <w:left w:val="none" w:sz="0" w:space="0" w:color="auto"/>
                <w:bottom w:val="none" w:sz="0" w:space="0" w:color="auto"/>
                <w:right w:val="none" w:sz="0" w:space="0" w:color="auto"/>
              </w:divBdr>
            </w:div>
          </w:divsChild>
        </w:div>
        <w:div w:id="220144382">
          <w:marLeft w:val="0"/>
          <w:marRight w:val="0"/>
          <w:marTop w:val="0"/>
          <w:marBottom w:val="0"/>
          <w:divBdr>
            <w:top w:val="none" w:sz="0" w:space="0" w:color="auto"/>
            <w:left w:val="none" w:sz="0" w:space="0" w:color="auto"/>
            <w:bottom w:val="none" w:sz="0" w:space="0" w:color="auto"/>
            <w:right w:val="none" w:sz="0" w:space="0" w:color="auto"/>
          </w:divBdr>
          <w:divsChild>
            <w:div w:id="2115862380">
              <w:marLeft w:val="0"/>
              <w:marRight w:val="0"/>
              <w:marTop w:val="0"/>
              <w:marBottom w:val="0"/>
              <w:divBdr>
                <w:top w:val="none" w:sz="0" w:space="0" w:color="auto"/>
                <w:left w:val="none" w:sz="0" w:space="0" w:color="auto"/>
                <w:bottom w:val="none" w:sz="0" w:space="0" w:color="auto"/>
                <w:right w:val="none" w:sz="0" w:space="0" w:color="auto"/>
              </w:divBdr>
            </w:div>
          </w:divsChild>
        </w:div>
        <w:div w:id="333068221">
          <w:marLeft w:val="0"/>
          <w:marRight w:val="0"/>
          <w:marTop w:val="0"/>
          <w:marBottom w:val="0"/>
          <w:divBdr>
            <w:top w:val="none" w:sz="0" w:space="0" w:color="auto"/>
            <w:left w:val="none" w:sz="0" w:space="0" w:color="auto"/>
            <w:bottom w:val="none" w:sz="0" w:space="0" w:color="auto"/>
            <w:right w:val="none" w:sz="0" w:space="0" w:color="auto"/>
          </w:divBdr>
          <w:divsChild>
            <w:div w:id="866528973">
              <w:marLeft w:val="0"/>
              <w:marRight w:val="0"/>
              <w:marTop w:val="0"/>
              <w:marBottom w:val="0"/>
              <w:divBdr>
                <w:top w:val="none" w:sz="0" w:space="0" w:color="auto"/>
                <w:left w:val="none" w:sz="0" w:space="0" w:color="auto"/>
                <w:bottom w:val="none" w:sz="0" w:space="0" w:color="auto"/>
                <w:right w:val="none" w:sz="0" w:space="0" w:color="auto"/>
              </w:divBdr>
            </w:div>
          </w:divsChild>
        </w:div>
        <w:div w:id="336469740">
          <w:marLeft w:val="0"/>
          <w:marRight w:val="0"/>
          <w:marTop w:val="0"/>
          <w:marBottom w:val="0"/>
          <w:divBdr>
            <w:top w:val="none" w:sz="0" w:space="0" w:color="auto"/>
            <w:left w:val="none" w:sz="0" w:space="0" w:color="auto"/>
            <w:bottom w:val="none" w:sz="0" w:space="0" w:color="auto"/>
            <w:right w:val="none" w:sz="0" w:space="0" w:color="auto"/>
          </w:divBdr>
          <w:divsChild>
            <w:div w:id="54475434">
              <w:marLeft w:val="0"/>
              <w:marRight w:val="0"/>
              <w:marTop w:val="0"/>
              <w:marBottom w:val="0"/>
              <w:divBdr>
                <w:top w:val="none" w:sz="0" w:space="0" w:color="auto"/>
                <w:left w:val="none" w:sz="0" w:space="0" w:color="auto"/>
                <w:bottom w:val="none" w:sz="0" w:space="0" w:color="auto"/>
                <w:right w:val="none" w:sz="0" w:space="0" w:color="auto"/>
              </w:divBdr>
            </w:div>
          </w:divsChild>
        </w:div>
        <w:div w:id="390857177">
          <w:marLeft w:val="0"/>
          <w:marRight w:val="0"/>
          <w:marTop w:val="0"/>
          <w:marBottom w:val="0"/>
          <w:divBdr>
            <w:top w:val="none" w:sz="0" w:space="0" w:color="auto"/>
            <w:left w:val="none" w:sz="0" w:space="0" w:color="auto"/>
            <w:bottom w:val="none" w:sz="0" w:space="0" w:color="auto"/>
            <w:right w:val="none" w:sz="0" w:space="0" w:color="auto"/>
          </w:divBdr>
          <w:divsChild>
            <w:div w:id="198858892">
              <w:marLeft w:val="0"/>
              <w:marRight w:val="0"/>
              <w:marTop w:val="0"/>
              <w:marBottom w:val="0"/>
              <w:divBdr>
                <w:top w:val="none" w:sz="0" w:space="0" w:color="auto"/>
                <w:left w:val="none" w:sz="0" w:space="0" w:color="auto"/>
                <w:bottom w:val="none" w:sz="0" w:space="0" w:color="auto"/>
                <w:right w:val="none" w:sz="0" w:space="0" w:color="auto"/>
              </w:divBdr>
            </w:div>
          </w:divsChild>
        </w:div>
        <w:div w:id="437676863">
          <w:marLeft w:val="0"/>
          <w:marRight w:val="0"/>
          <w:marTop w:val="0"/>
          <w:marBottom w:val="0"/>
          <w:divBdr>
            <w:top w:val="none" w:sz="0" w:space="0" w:color="auto"/>
            <w:left w:val="none" w:sz="0" w:space="0" w:color="auto"/>
            <w:bottom w:val="none" w:sz="0" w:space="0" w:color="auto"/>
            <w:right w:val="none" w:sz="0" w:space="0" w:color="auto"/>
          </w:divBdr>
          <w:divsChild>
            <w:div w:id="890111631">
              <w:marLeft w:val="0"/>
              <w:marRight w:val="0"/>
              <w:marTop w:val="0"/>
              <w:marBottom w:val="0"/>
              <w:divBdr>
                <w:top w:val="none" w:sz="0" w:space="0" w:color="auto"/>
                <w:left w:val="none" w:sz="0" w:space="0" w:color="auto"/>
                <w:bottom w:val="none" w:sz="0" w:space="0" w:color="auto"/>
                <w:right w:val="none" w:sz="0" w:space="0" w:color="auto"/>
              </w:divBdr>
            </w:div>
          </w:divsChild>
        </w:div>
        <w:div w:id="442572912">
          <w:marLeft w:val="0"/>
          <w:marRight w:val="0"/>
          <w:marTop w:val="0"/>
          <w:marBottom w:val="0"/>
          <w:divBdr>
            <w:top w:val="none" w:sz="0" w:space="0" w:color="auto"/>
            <w:left w:val="none" w:sz="0" w:space="0" w:color="auto"/>
            <w:bottom w:val="none" w:sz="0" w:space="0" w:color="auto"/>
            <w:right w:val="none" w:sz="0" w:space="0" w:color="auto"/>
          </w:divBdr>
          <w:divsChild>
            <w:div w:id="1163084195">
              <w:marLeft w:val="0"/>
              <w:marRight w:val="0"/>
              <w:marTop w:val="0"/>
              <w:marBottom w:val="0"/>
              <w:divBdr>
                <w:top w:val="none" w:sz="0" w:space="0" w:color="auto"/>
                <w:left w:val="none" w:sz="0" w:space="0" w:color="auto"/>
                <w:bottom w:val="none" w:sz="0" w:space="0" w:color="auto"/>
                <w:right w:val="none" w:sz="0" w:space="0" w:color="auto"/>
              </w:divBdr>
            </w:div>
          </w:divsChild>
        </w:div>
        <w:div w:id="460267523">
          <w:marLeft w:val="0"/>
          <w:marRight w:val="0"/>
          <w:marTop w:val="0"/>
          <w:marBottom w:val="0"/>
          <w:divBdr>
            <w:top w:val="none" w:sz="0" w:space="0" w:color="auto"/>
            <w:left w:val="none" w:sz="0" w:space="0" w:color="auto"/>
            <w:bottom w:val="none" w:sz="0" w:space="0" w:color="auto"/>
            <w:right w:val="none" w:sz="0" w:space="0" w:color="auto"/>
          </w:divBdr>
          <w:divsChild>
            <w:div w:id="64886136">
              <w:marLeft w:val="0"/>
              <w:marRight w:val="0"/>
              <w:marTop w:val="0"/>
              <w:marBottom w:val="0"/>
              <w:divBdr>
                <w:top w:val="none" w:sz="0" w:space="0" w:color="auto"/>
                <w:left w:val="none" w:sz="0" w:space="0" w:color="auto"/>
                <w:bottom w:val="none" w:sz="0" w:space="0" w:color="auto"/>
                <w:right w:val="none" w:sz="0" w:space="0" w:color="auto"/>
              </w:divBdr>
            </w:div>
          </w:divsChild>
        </w:div>
        <w:div w:id="492574369">
          <w:marLeft w:val="0"/>
          <w:marRight w:val="0"/>
          <w:marTop w:val="0"/>
          <w:marBottom w:val="0"/>
          <w:divBdr>
            <w:top w:val="none" w:sz="0" w:space="0" w:color="auto"/>
            <w:left w:val="none" w:sz="0" w:space="0" w:color="auto"/>
            <w:bottom w:val="none" w:sz="0" w:space="0" w:color="auto"/>
            <w:right w:val="none" w:sz="0" w:space="0" w:color="auto"/>
          </w:divBdr>
          <w:divsChild>
            <w:div w:id="645353298">
              <w:marLeft w:val="0"/>
              <w:marRight w:val="0"/>
              <w:marTop w:val="0"/>
              <w:marBottom w:val="0"/>
              <w:divBdr>
                <w:top w:val="none" w:sz="0" w:space="0" w:color="auto"/>
                <w:left w:val="none" w:sz="0" w:space="0" w:color="auto"/>
                <w:bottom w:val="none" w:sz="0" w:space="0" w:color="auto"/>
                <w:right w:val="none" w:sz="0" w:space="0" w:color="auto"/>
              </w:divBdr>
            </w:div>
          </w:divsChild>
        </w:div>
        <w:div w:id="507138171">
          <w:marLeft w:val="0"/>
          <w:marRight w:val="0"/>
          <w:marTop w:val="0"/>
          <w:marBottom w:val="0"/>
          <w:divBdr>
            <w:top w:val="none" w:sz="0" w:space="0" w:color="auto"/>
            <w:left w:val="none" w:sz="0" w:space="0" w:color="auto"/>
            <w:bottom w:val="none" w:sz="0" w:space="0" w:color="auto"/>
            <w:right w:val="none" w:sz="0" w:space="0" w:color="auto"/>
          </w:divBdr>
          <w:divsChild>
            <w:div w:id="189338126">
              <w:marLeft w:val="0"/>
              <w:marRight w:val="0"/>
              <w:marTop w:val="0"/>
              <w:marBottom w:val="0"/>
              <w:divBdr>
                <w:top w:val="none" w:sz="0" w:space="0" w:color="auto"/>
                <w:left w:val="none" w:sz="0" w:space="0" w:color="auto"/>
                <w:bottom w:val="none" w:sz="0" w:space="0" w:color="auto"/>
                <w:right w:val="none" w:sz="0" w:space="0" w:color="auto"/>
              </w:divBdr>
            </w:div>
          </w:divsChild>
        </w:div>
        <w:div w:id="531189329">
          <w:marLeft w:val="0"/>
          <w:marRight w:val="0"/>
          <w:marTop w:val="0"/>
          <w:marBottom w:val="0"/>
          <w:divBdr>
            <w:top w:val="none" w:sz="0" w:space="0" w:color="auto"/>
            <w:left w:val="none" w:sz="0" w:space="0" w:color="auto"/>
            <w:bottom w:val="none" w:sz="0" w:space="0" w:color="auto"/>
            <w:right w:val="none" w:sz="0" w:space="0" w:color="auto"/>
          </w:divBdr>
          <w:divsChild>
            <w:div w:id="1770618743">
              <w:marLeft w:val="0"/>
              <w:marRight w:val="0"/>
              <w:marTop w:val="0"/>
              <w:marBottom w:val="0"/>
              <w:divBdr>
                <w:top w:val="none" w:sz="0" w:space="0" w:color="auto"/>
                <w:left w:val="none" w:sz="0" w:space="0" w:color="auto"/>
                <w:bottom w:val="none" w:sz="0" w:space="0" w:color="auto"/>
                <w:right w:val="none" w:sz="0" w:space="0" w:color="auto"/>
              </w:divBdr>
            </w:div>
          </w:divsChild>
        </w:div>
        <w:div w:id="652607688">
          <w:marLeft w:val="0"/>
          <w:marRight w:val="0"/>
          <w:marTop w:val="0"/>
          <w:marBottom w:val="0"/>
          <w:divBdr>
            <w:top w:val="none" w:sz="0" w:space="0" w:color="auto"/>
            <w:left w:val="none" w:sz="0" w:space="0" w:color="auto"/>
            <w:bottom w:val="none" w:sz="0" w:space="0" w:color="auto"/>
            <w:right w:val="none" w:sz="0" w:space="0" w:color="auto"/>
          </w:divBdr>
          <w:divsChild>
            <w:div w:id="120419794">
              <w:marLeft w:val="0"/>
              <w:marRight w:val="0"/>
              <w:marTop w:val="0"/>
              <w:marBottom w:val="0"/>
              <w:divBdr>
                <w:top w:val="none" w:sz="0" w:space="0" w:color="auto"/>
                <w:left w:val="none" w:sz="0" w:space="0" w:color="auto"/>
                <w:bottom w:val="none" w:sz="0" w:space="0" w:color="auto"/>
                <w:right w:val="none" w:sz="0" w:space="0" w:color="auto"/>
              </w:divBdr>
            </w:div>
          </w:divsChild>
        </w:div>
        <w:div w:id="727461841">
          <w:marLeft w:val="0"/>
          <w:marRight w:val="0"/>
          <w:marTop w:val="0"/>
          <w:marBottom w:val="0"/>
          <w:divBdr>
            <w:top w:val="none" w:sz="0" w:space="0" w:color="auto"/>
            <w:left w:val="none" w:sz="0" w:space="0" w:color="auto"/>
            <w:bottom w:val="none" w:sz="0" w:space="0" w:color="auto"/>
            <w:right w:val="none" w:sz="0" w:space="0" w:color="auto"/>
          </w:divBdr>
          <w:divsChild>
            <w:div w:id="144398507">
              <w:marLeft w:val="0"/>
              <w:marRight w:val="0"/>
              <w:marTop w:val="0"/>
              <w:marBottom w:val="0"/>
              <w:divBdr>
                <w:top w:val="none" w:sz="0" w:space="0" w:color="auto"/>
                <w:left w:val="none" w:sz="0" w:space="0" w:color="auto"/>
                <w:bottom w:val="none" w:sz="0" w:space="0" w:color="auto"/>
                <w:right w:val="none" w:sz="0" w:space="0" w:color="auto"/>
              </w:divBdr>
            </w:div>
          </w:divsChild>
        </w:div>
        <w:div w:id="778185966">
          <w:marLeft w:val="0"/>
          <w:marRight w:val="0"/>
          <w:marTop w:val="0"/>
          <w:marBottom w:val="0"/>
          <w:divBdr>
            <w:top w:val="none" w:sz="0" w:space="0" w:color="auto"/>
            <w:left w:val="none" w:sz="0" w:space="0" w:color="auto"/>
            <w:bottom w:val="none" w:sz="0" w:space="0" w:color="auto"/>
            <w:right w:val="none" w:sz="0" w:space="0" w:color="auto"/>
          </w:divBdr>
          <w:divsChild>
            <w:div w:id="691762012">
              <w:marLeft w:val="0"/>
              <w:marRight w:val="0"/>
              <w:marTop w:val="0"/>
              <w:marBottom w:val="0"/>
              <w:divBdr>
                <w:top w:val="none" w:sz="0" w:space="0" w:color="auto"/>
                <w:left w:val="none" w:sz="0" w:space="0" w:color="auto"/>
                <w:bottom w:val="none" w:sz="0" w:space="0" w:color="auto"/>
                <w:right w:val="none" w:sz="0" w:space="0" w:color="auto"/>
              </w:divBdr>
            </w:div>
          </w:divsChild>
        </w:div>
        <w:div w:id="826165250">
          <w:marLeft w:val="0"/>
          <w:marRight w:val="0"/>
          <w:marTop w:val="0"/>
          <w:marBottom w:val="0"/>
          <w:divBdr>
            <w:top w:val="none" w:sz="0" w:space="0" w:color="auto"/>
            <w:left w:val="none" w:sz="0" w:space="0" w:color="auto"/>
            <w:bottom w:val="none" w:sz="0" w:space="0" w:color="auto"/>
            <w:right w:val="none" w:sz="0" w:space="0" w:color="auto"/>
          </w:divBdr>
          <w:divsChild>
            <w:div w:id="216087611">
              <w:marLeft w:val="0"/>
              <w:marRight w:val="0"/>
              <w:marTop w:val="0"/>
              <w:marBottom w:val="0"/>
              <w:divBdr>
                <w:top w:val="none" w:sz="0" w:space="0" w:color="auto"/>
                <w:left w:val="none" w:sz="0" w:space="0" w:color="auto"/>
                <w:bottom w:val="none" w:sz="0" w:space="0" w:color="auto"/>
                <w:right w:val="none" w:sz="0" w:space="0" w:color="auto"/>
              </w:divBdr>
            </w:div>
          </w:divsChild>
        </w:div>
        <w:div w:id="878587574">
          <w:marLeft w:val="0"/>
          <w:marRight w:val="0"/>
          <w:marTop w:val="0"/>
          <w:marBottom w:val="0"/>
          <w:divBdr>
            <w:top w:val="none" w:sz="0" w:space="0" w:color="auto"/>
            <w:left w:val="none" w:sz="0" w:space="0" w:color="auto"/>
            <w:bottom w:val="none" w:sz="0" w:space="0" w:color="auto"/>
            <w:right w:val="none" w:sz="0" w:space="0" w:color="auto"/>
          </w:divBdr>
          <w:divsChild>
            <w:div w:id="620039310">
              <w:marLeft w:val="0"/>
              <w:marRight w:val="0"/>
              <w:marTop w:val="0"/>
              <w:marBottom w:val="0"/>
              <w:divBdr>
                <w:top w:val="none" w:sz="0" w:space="0" w:color="auto"/>
                <w:left w:val="none" w:sz="0" w:space="0" w:color="auto"/>
                <w:bottom w:val="none" w:sz="0" w:space="0" w:color="auto"/>
                <w:right w:val="none" w:sz="0" w:space="0" w:color="auto"/>
              </w:divBdr>
            </w:div>
          </w:divsChild>
        </w:div>
        <w:div w:id="1082800492">
          <w:marLeft w:val="0"/>
          <w:marRight w:val="0"/>
          <w:marTop w:val="0"/>
          <w:marBottom w:val="0"/>
          <w:divBdr>
            <w:top w:val="none" w:sz="0" w:space="0" w:color="auto"/>
            <w:left w:val="none" w:sz="0" w:space="0" w:color="auto"/>
            <w:bottom w:val="none" w:sz="0" w:space="0" w:color="auto"/>
            <w:right w:val="none" w:sz="0" w:space="0" w:color="auto"/>
          </w:divBdr>
          <w:divsChild>
            <w:div w:id="476343812">
              <w:marLeft w:val="0"/>
              <w:marRight w:val="0"/>
              <w:marTop w:val="0"/>
              <w:marBottom w:val="0"/>
              <w:divBdr>
                <w:top w:val="none" w:sz="0" w:space="0" w:color="auto"/>
                <w:left w:val="none" w:sz="0" w:space="0" w:color="auto"/>
                <w:bottom w:val="none" w:sz="0" w:space="0" w:color="auto"/>
                <w:right w:val="none" w:sz="0" w:space="0" w:color="auto"/>
              </w:divBdr>
            </w:div>
          </w:divsChild>
        </w:div>
        <w:div w:id="1182478547">
          <w:marLeft w:val="0"/>
          <w:marRight w:val="0"/>
          <w:marTop w:val="0"/>
          <w:marBottom w:val="0"/>
          <w:divBdr>
            <w:top w:val="none" w:sz="0" w:space="0" w:color="auto"/>
            <w:left w:val="none" w:sz="0" w:space="0" w:color="auto"/>
            <w:bottom w:val="none" w:sz="0" w:space="0" w:color="auto"/>
            <w:right w:val="none" w:sz="0" w:space="0" w:color="auto"/>
          </w:divBdr>
          <w:divsChild>
            <w:div w:id="1148136356">
              <w:marLeft w:val="0"/>
              <w:marRight w:val="0"/>
              <w:marTop w:val="0"/>
              <w:marBottom w:val="0"/>
              <w:divBdr>
                <w:top w:val="none" w:sz="0" w:space="0" w:color="auto"/>
                <w:left w:val="none" w:sz="0" w:space="0" w:color="auto"/>
                <w:bottom w:val="none" w:sz="0" w:space="0" w:color="auto"/>
                <w:right w:val="none" w:sz="0" w:space="0" w:color="auto"/>
              </w:divBdr>
            </w:div>
          </w:divsChild>
        </w:div>
        <w:div w:id="1195119147">
          <w:marLeft w:val="0"/>
          <w:marRight w:val="0"/>
          <w:marTop w:val="0"/>
          <w:marBottom w:val="0"/>
          <w:divBdr>
            <w:top w:val="none" w:sz="0" w:space="0" w:color="auto"/>
            <w:left w:val="none" w:sz="0" w:space="0" w:color="auto"/>
            <w:bottom w:val="none" w:sz="0" w:space="0" w:color="auto"/>
            <w:right w:val="none" w:sz="0" w:space="0" w:color="auto"/>
          </w:divBdr>
          <w:divsChild>
            <w:div w:id="1585648753">
              <w:marLeft w:val="0"/>
              <w:marRight w:val="0"/>
              <w:marTop w:val="0"/>
              <w:marBottom w:val="0"/>
              <w:divBdr>
                <w:top w:val="none" w:sz="0" w:space="0" w:color="auto"/>
                <w:left w:val="none" w:sz="0" w:space="0" w:color="auto"/>
                <w:bottom w:val="none" w:sz="0" w:space="0" w:color="auto"/>
                <w:right w:val="none" w:sz="0" w:space="0" w:color="auto"/>
              </w:divBdr>
            </w:div>
          </w:divsChild>
        </w:div>
        <w:div w:id="1241328729">
          <w:marLeft w:val="0"/>
          <w:marRight w:val="0"/>
          <w:marTop w:val="0"/>
          <w:marBottom w:val="0"/>
          <w:divBdr>
            <w:top w:val="none" w:sz="0" w:space="0" w:color="auto"/>
            <w:left w:val="none" w:sz="0" w:space="0" w:color="auto"/>
            <w:bottom w:val="none" w:sz="0" w:space="0" w:color="auto"/>
            <w:right w:val="none" w:sz="0" w:space="0" w:color="auto"/>
          </w:divBdr>
          <w:divsChild>
            <w:div w:id="566503102">
              <w:marLeft w:val="0"/>
              <w:marRight w:val="0"/>
              <w:marTop w:val="0"/>
              <w:marBottom w:val="0"/>
              <w:divBdr>
                <w:top w:val="none" w:sz="0" w:space="0" w:color="auto"/>
                <w:left w:val="none" w:sz="0" w:space="0" w:color="auto"/>
                <w:bottom w:val="none" w:sz="0" w:space="0" w:color="auto"/>
                <w:right w:val="none" w:sz="0" w:space="0" w:color="auto"/>
              </w:divBdr>
            </w:div>
          </w:divsChild>
        </w:div>
        <w:div w:id="1248736479">
          <w:marLeft w:val="0"/>
          <w:marRight w:val="0"/>
          <w:marTop w:val="0"/>
          <w:marBottom w:val="0"/>
          <w:divBdr>
            <w:top w:val="none" w:sz="0" w:space="0" w:color="auto"/>
            <w:left w:val="none" w:sz="0" w:space="0" w:color="auto"/>
            <w:bottom w:val="none" w:sz="0" w:space="0" w:color="auto"/>
            <w:right w:val="none" w:sz="0" w:space="0" w:color="auto"/>
          </w:divBdr>
          <w:divsChild>
            <w:div w:id="223101325">
              <w:marLeft w:val="0"/>
              <w:marRight w:val="0"/>
              <w:marTop w:val="0"/>
              <w:marBottom w:val="0"/>
              <w:divBdr>
                <w:top w:val="none" w:sz="0" w:space="0" w:color="auto"/>
                <w:left w:val="none" w:sz="0" w:space="0" w:color="auto"/>
                <w:bottom w:val="none" w:sz="0" w:space="0" w:color="auto"/>
                <w:right w:val="none" w:sz="0" w:space="0" w:color="auto"/>
              </w:divBdr>
            </w:div>
          </w:divsChild>
        </w:div>
        <w:div w:id="1301761871">
          <w:marLeft w:val="0"/>
          <w:marRight w:val="0"/>
          <w:marTop w:val="0"/>
          <w:marBottom w:val="0"/>
          <w:divBdr>
            <w:top w:val="none" w:sz="0" w:space="0" w:color="auto"/>
            <w:left w:val="none" w:sz="0" w:space="0" w:color="auto"/>
            <w:bottom w:val="none" w:sz="0" w:space="0" w:color="auto"/>
            <w:right w:val="none" w:sz="0" w:space="0" w:color="auto"/>
          </w:divBdr>
          <w:divsChild>
            <w:div w:id="693921644">
              <w:marLeft w:val="0"/>
              <w:marRight w:val="0"/>
              <w:marTop w:val="0"/>
              <w:marBottom w:val="0"/>
              <w:divBdr>
                <w:top w:val="none" w:sz="0" w:space="0" w:color="auto"/>
                <w:left w:val="none" w:sz="0" w:space="0" w:color="auto"/>
                <w:bottom w:val="none" w:sz="0" w:space="0" w:color="auto"/>
                <w:right w:val="none" w:sz="0" w:space="0" w:color="auto"/>
              </w:divBdr>
            </w:div>
          </w:divsChild>
        </w:div>
        <w:div w:id="1325355317">
          <w:marLeft w:val="0"/>
          <w:marRight w:val="0"/>
          <w:marTop w:val="0"/>
          <w:marBottom w:val="0"/>
          <w:divBdr>
            <w:top w:val="none" w:sz="0" w:space="0" w:color="auto"/>
            <w:left w:val="none" w:sz="0" w:space="0" w:color="auto"/>
            <w:bottom w:val="none" w:sz="0" w:space="0" w:color="auto"/>
            <w:right w:val="none" w:sz="0" w:space="0" w:color="auto"/>
          </w:divBdr>
          <w:divsChild>
            <w:div w:id="295109407">
              <w:marLeft w:val="0"/>
              <w:marRight w:val="0"/>
              <w:marTop w:val="0"/>
              <w:marBottom w:val="0"/>
              <w:divBdr>
                <w:top w:val="none" w:sz="0" w:space="0" w:color="auto"/>
                <w:left w:val="none" w:sz="0" w:space="0" w:color="auto"/>
                <w:bottom w:val="none" w:sz="0" w:space="0" w:color="auto"/>
                <w:right w:val="none" w:sz="0" w:space="0" w:color="auto"/>
              </w:divBdr>
            </w:div>
          </w:divsChild>
        </w:div>
        <w:div w:id="1364095394">
          <w:marLeft w:val="0"/>
          <w:marRight w:val="0"/>
          <w:marTop w:val="0"/>
          <w:marBottom w:val="0"/>
          <w:divBdr>
            <w:top w:val="none" w:sz="0" w:space="0" w:color="auto"/>
            <w:left w:val="none" w:sz="0" w:space="0" w:color="auto"/>
            <w:bottom w:val="none" w:sz="0" w:space="0" w:color="auto"/>
            <w:right w:val="none" w:sz="0" w:space="0" w:color="auto"/>
          </w:divBdr>
          <w:divsChild>
            <w:div w:id="230239911">
              <w:marLeft w:val="0"/>
              <w:marRight w:val="0"/>
              <w:marTop w:val="0"/>
              <w:marBottom w:val="0"/>
              <w:divBdr>
                <w:top w:val="none" w:sz="0" w:space="0" w:color="auto"/>
                <w:left w:val="none" w:sz="0" w:space="0" w:color="auto"/>
                <w:bottom w:val="none" w:sz="0" w:space="0" w:color="auto"/>
                <w:right w:val="none" w:sz="0" w:space="0" w:color="auto"/>
              </w:divBdr>
            </w:div>
          </w:divsChild>
        </w:div>
        <w:div w:id="1479810310">
          <w:marLeft w:val="0"/>
          <w:marRight w:val="0"/>
          <w:marTop w:val="0"/>
          <w:marBottom w:val="0"/>
          <w:divBdr>
            <w:top w:val="none" w:sz="0" w:space="0" w:color="auto"/>
            <w:left w:val="none" w:sz="0" w:space="0" w:color="auto"/>
            <w:bottom w:val="none" w:sz="0" w:space="0" w:color="auto"/>
            <w:right w:val="none" w:sz="0" w:space="0" w:color="auto"/>
          </w:divBdr>
          <w:divsChild>
            <w:div w:id="1262911099">
              <w:marLeft w:val="0"/>
              <w:marRight w:val="0"/>
              <w:marTop w:val="0"/>
              <w:marBottom w:val="0"/>
              <w:divBdr>
                <w:top w:val="none" w:sz="0" w:space="0" w:color="auto"/>
                <w:left w:val="none" w:sz="0" w:space="0" w:color="auto"/>
                <w:bottom w:val="none" w:sz="0" w:space="0" w:color="auto"/>
                <w:right w:val="none" w:sz="0" w:space="0" w:color="auto"/>
              </w:divBdr>
            </w:div>
          </w:divsChild>
        </w:div>
        <w:div w:id="1509252424">
          <w:marLeft w:val="0"/>
          <w:marRight w:val="0"/>
          <w:marTop w:val="0"/>
          <w:marBottom w:val="0"/>
          <w:divBdr>
            <w:top w:val="none" w:sz="0" w:space="0" w:color="auto"/>
            <w:left w:val="none" w:sz="0" w:space="0" w:color="auto"/>
            <w:bottom w:val="none" w:sz="0" w:space="0" w:color="auto"/>
            <w:right w:val="none" w:sz="0" w:space="0" w:color="auto"/>
          </w:divBdr>
          <w:divsChild>
            <w:div w:id="28800491">
              <w:marLeft w:val="0"/>
              <w:marRight w:val="0"/>
              <w:marTop w:val="0"/>
              <w:marBottom w:val="0"/>
              <w:divBdr>
                <w:top w:val="none" w:sz="0" w:space="0" w:color="auto"/>
                <w:left w:val="none" w:sz="0" w:space="0" w:color="auto"/>
                <w:bottom w:val="none" w:sz="0" w:space="0" w:color="auto"/>
                <w:right w:val="none" w:sz="0" w:space="0" w:color="auto"/>
              </w:divBdr>
            </w:div>
          </w:divsChild>
        </w:div>
        <w:div w:id="1531800801">
          <w:marLeft w:val="0"/>
          <w:marRight w:val="0"/>
          <w:marTop w:val="0"/>
          <w:marBottom w:val="0"/>
          <w:divBdr>
            <w:top w:val="none" w:sz="0" w:space="0" w:color="auto"/>
            <w:left w:val="none" w:sz="0" w:space="0" w:color="auto"/>
            <w:bottom w:val="none" w:sz="0" w:space="0" w:color="auto"/>
            <w:right w:val="none" w:sz="0" w:space="0" w:color="auto"/>
          </w:divBdr>
          <w:divsChild>
            <w:div w:id="1704476198">
              <w:marLeft w:val="0"/>
              <w:marRight w:val="0"/>
              <w:marTop w:val="0"/>
              <w:marBottom w:val="0"/>
              <w:divBdr>
                <w:top w:val="none" w:sz="0" w:space="0" w:color="auto"/>
                <w:left w:val="none" w:sz="0" w:space="0" w:color="auto"/>
                <w:bottom w:val="none" w:sz="0" w:space="0" w:color="auto"/>
                <w:right w:val="none" w:sz="0" w:space="0" w:color="auto"/>
              </w:divBdr>
            </w:div>
          </w:divsChild>
        </w:div>
        <w:div w:id="1574197736">
          <w:marLeft w:val="0"/>
          <w:marRight w:val="0"/>
          <w:marTop w:val="0"/>
          <w:marBottom w:val="0"/>
          <w:divBdr>
            <w:top w:val="none" w:sz="0" w:space="0" w:color="auto"/>
            <w:left w:val="none" w:sz="0" w:space="0" w:color="auto"/>
            <w:bottom w:val="none" w:sz="0" w:space="0" w:color="auto"/>
            <w:right w:val="none" w:sz="0" w:space="0" w:color="auto"/>
          </w:divBdr>
          <w:divsChild>
            <w:div w:id="1000617927">
              <w:marLeft w:val="0"/>
              <w:marRight w:val="0"/>
              <w:marTop w:val="0"/>
              <w:marBottom w:val="0"/>
              <w:divBdr>
                <w:top w:val="none" w:sz="0" w:space="0" w:color="auto"/>
                <w:left w:val="none" w:sz="0" w:space="0" w:color="auto"/>
                <w:bottom w:val="none" w:sz="0" w:space="0" w:color="auto"/>
                <w:right w:val="none" w:sz="0" w:space="0" w:color="auto"/>
              </w:divBdr>
            </w:div>
          </w:divsChild>
        </w:div>
        <w:div w:id="1600870290">
          <w:marLeft w:val="0"/>
          <w:marRight w:val="0"/>
          <w:marTop w:val="0"/>
          <w:marBottom w:val="0"/>
          <w:divBdr>
            <w:top w:val="none" w:sz="0" w:space="0" w:color="auto"/>
            <w:left w:val="none" w:sz="0" w:space="0" w:color="auto"/>
            <w:bottom w:val="none" w:sz="0" w:space="0" w:color="auto"/>
            <w:right w:val="none" w:sz="0" w:space="0" w:color="auto"/>
          </w:divBdr>
          <w:divsChild>
            <w:div w:id="532812447">
              <w:marLeft w:val="0"/>
              <w:marRight w:val="0"/>
              <w:marTop w:val="0"/>
              <w:marBottom w:val="0"/>
              <w:divBdr>
                <w:top w:val="none" w:sz="0" w:space="0" w:color="auto"/>
                <w:left w:val="none" w:sz="0" w:space="0" w:color="auto"/>
                <w:bottom w:val="none" w:sz="0" w:space="0" w:color="auto"/>
                <w:right w:val="none" w:sz="0" w:space="0" w:color="auto"/>
              </w:divBdr>
            </w:div>
          </w:divsChild>
        </w:div>
        <w:div w:id="1624119235">
          <w:marLeft w:val="0"/>
          <w:marRight w:val="0"/>
          <w:marTop w:val="0"/>
          <w:marBottom w:val="0"/>
          <w:divBdr>
            <w:top w:val="none" w:sz="0" w:space="0" w:color="auto"/>
            <w:left w:val="none" w:sz="0" w:space="0" w:color="auto"/>
            <w:bottom w:val="none" w:sz="0" w:space="0" w:color="auto"/>
            <w:right w:val="none" w:sz="0" w:space="0" w:color="auto"/>
          </w:divBdr>
          <w:divsChild>
            <w:div w:id="66076669">
              <w:marLeft w:val="0"/>
              <w:marRight w:val="0"/>
              <w:marTop w:val="0"/>
              <w:marBottom w:val="0"/>
              <w:divBdr>
                <w:top w:val="none" w:sz="0" w:space="0" w:color="auto"/>
                <w:left w:val="none" w:sz="0" w:space="0" w:color="auto"/>
                <w:bottom w:val="none" w:sz="0" w:space="0" w:color="auto"/>
                <w:right w:val="none" w:sz="0" w:space="0" w:color="auto"/>
              </w:divBdr>
            </w:div>
          </w:divsChild>
        </w:div>
        <w:div w:id="1666516833">
          <w:marLeft w:val="0"/>
          <w:marRight w:val="0"/>
          <w:marTop w:val="0"/>
          <w:marBottom w:val="0"/>
          <w:divBdr>
            <w:top w:val="none" w:sz="0" w:space="0" w:color="auto"/>
            <w:left w:val="none" w:sz="0" w:space="0" w:color="auto"/>
            <w:bottom w:val="none" w:sz="0" w:space="0" w:color="auto"/>
            <w:right w:val="none" w:sz="0" w:space="0" w:color="auto"/>
          </w:divBdr>
          <w:divsChild>
            <w:div w:id="2006977536">
              <w:marLeft w:val="0"/>
              <w:marRight w:val="0"/>
              <w:marTop w:val="0"/>
              <w:marBottom w:val="0"/>
              <w:divBdr>
                <w:top w:val="none" w:sz="0" w:space="0" w:color="auto"/>
                <w:left w:val="none" w:sz="0" w:space="0" w:color="auto"/>
                <w:bottom w:val="none" w:sz="0" w:space="0" w:color="auto"/>
                <w:right w:val="none" w:sz="0" w:space="0" w:color="auto"/>
              </w:divBdr>
            </w:div>
          </w:divsChild>
        </w:div>
        <w:div w:id="1682320360">
          <w:marLeft w:val="0"/>
          <w:marRight w:val="0"/>
          <w:marTop w:val="0"/>
          <w:marBottom w:val="0"/>
          <w:divBdr>
            <w:top w:val="none" w:sz="0" w:space="0" w:color="auto"/>
            <w:left w:val="none" w:sz="0" w:space="0" w:color="auto"/>
            <w:bottom w:val="none" w:sz="0" w:space="0" w:color="auto"/>
            <w:right w:val="none" w:sz="0" w:space="0" w:color="auto"/>
          </w:divBdr>
          <w:divsChild>
            <w:div w:id="723139984">
              <w:marLeft w:val="0"/>
              <w:marRight w:val="0"/>
              <w:marTop w:val="0"/>
              <w:marBottom w:val="0"/>
              <w:divBdr>
                <w:top w:val="none" w:sz="0" w:space="0" w:color="auto"/>
                <w:left w:val="none" w:sz="0" w:space="0" w:color="auto"/>
                <w:bottom w:val="none" w:sz="0" w:space="0" w:color="auto"/>
                <w:right w:val="none" w:sz="0" w:space="0" w:color="auto"/>
              </w:divBdr>
            </w:div>
          </w:divsChild>
        </w:div>
        <w:div w:id="1717312078">
          <w:marLeft w:val="0"/>
          <w:marRight w:val="0"/>
          <w:marTop w:val="0"/>
          <w:marBottom w:val="0"/>
          <w:divBdr>
            <w:top w:val="none" w:sz="0" w:space="0" w:color="auto"/>
            <w:left w:val="none" w:sz="0" w:space="0" w:color="auto"/>
            <w:bottom w:val="none" w:sz="0" w:space="0" w:color="auto"/>
            <w:right w:val="none" w:sz="0" w:space="0" w:color="auto"/>
          </w:divBdr>
          <w:divsChild>
            <w:div w:id="989286638">
              <w:marLeft w:val="0"/>
              <w:marRight w:val="0"/>
              <w:marTop w:val="0"/>
              <w:marBottom w:val="0"/>
              <w:divBdr>
                <w:top w:val="none" w:sz="0" w:space="0" w:color="auto"/>
                <w:left w:val="none" w:sz="0" w:space="0" w:color="auto"/>
                <w:bottom w:val="none" w:sz="0" w:space="0" w:color="auto"/>
                <w:right w:val="none" w:sz="0" w:space="0" w:color="auto"/>
              </w:divBdr>
            </w:div>
          </w:divsChild>
        </w:div>
        <w:div w:id="1745882437">
          <w:marLeft w:val="0"/>
          <w:marRight w:val="0"/>
          <w:marTop w:val="0"/>
          <w:marBottom w:val="0"/>
          <w:divBdr>
            <w:top w:val="none" w:sz="0" w:space="0" w:color="auto"/>
            <w:left w:val="none" w:sz="0" w:space="0" w:color="auto"/>
            <w:bottom w:val="none" w:sz="0" w:space="0" w:color="auto"/>
            <w:right w:val="none" w:sz="0" w:space="0" w:color="auto"/>
          </w:divBdr>
          <w:divsChild>
            <w:div w:id="935285471">
              <w:marLeft w:val="0"/>
              <w:marRight w:val="0"/>
              <w:marTop w:val="0"/>
              <w:marBottom w:val="0"/>
              <w:divBdr>
                <w:top w:val="none" w:sz="0" w:space="0" w:color="auto"/>
                <w:left w:val="none" w:sz="0" w:space="0" w:color="auto"/>
                <w:bottom w:val="none" w:sz="0" w:space="0" w:color="auto"/>
                <w:right w:val="none" w:sz="0" w:space="0" w:color="auto"/>
              </w:divBdr>
            </w:div>
          </w:divsChild>
        </w:div>
        <w:div w:id="1765953509">
          <w:marLeft w:val="0"/>
          <w:marRight w:val="0"/>
          <w:marTop w:val="0"/>
          <w:marBottom w:val="0"/>
          <w:divBdr>
            <w:top w:val="none" w:sz="0" w:space="0" w:color="auto"/>
            <w:left w:val="none" w:sz="0" w:space="0" w:color="auto"/>
            <w:bottom w:val="none" w:sz="0" w:space="0" w:color="auto"/>
            <w:right w:val="none" w:sz="0" w:space="0" w:color="auto"/>
          </w:divBdr>
          <w:divsChild>
            <w:div w:id="868300516">
              <w:marLeft w:val="0"/>
              <w:marRight w:val="0"/>
              <w:marTop w:val="0"/>
              <w:marBottom w:val="0"/>
              <w:divBdr>
                <w:top w:val="none" w:sz="0" w:space="0" w:color="auto"/>
                <w:left w:val="none" w:sz="0" w:space="0" w:color="auto"/>
                <w:bottom w:val="none" w:sz="0" w:space="0" w:color="auto"/>
                <w:right w:val="none" w:sz="0" w:space="0" w:color="auto"/>
              </w:divBdr>
            </w:div>
          </w:divsChild>
        </w:div>
        <w:div w:id="1862280921">
          <w:marLeft w:val="0"/>
          <w:marRight w:val="0"/>
          <w:marTop w:val="0"/>
          <w:marBottom w:val="0"/>
          <w:divBdr>
            <w:top w:val="none" w:sz="0" w:space="0" w:color="auto"/>
            <w:left w:val="none" w:sz="0" w:space="0" w:color="auto"/>
            <w:bottom w:val="none" w:sz="0" w:space="0" w:color="auto"/>
            <w:right w:val="none" w:sz="0" w:space="0" w:color="auto"/>
          </w:divBdr>
          <w:divsChild>
            <w:div w:id="610405533">
              <w:marLeft w:val="0"/>
              <w:marRight w:val="0"/>
              <w:marTop w:val="0"/>
              <w:marBottom w:val="0"/>
              <w:divBdr>
                <w:top w:val="none" w:sz="0" w:space="0" w:color="auto"/>
                <w:left w:val="none" w:sz="0" w:space="0" w:color="auto"/>
                <w:bottom w:val="none" w:sz="0" w:space="0" w:color="auto"/>
                <w:right w:val="none" w:sz="0" w:space="0" w:color="auto"/>
              </w:divBdr>
            </w:div>
          </w:divsChild>
        </w:div>
        <w:div w:id="1902475819">
          <w:marLeft w:val="0"/>
          <w:marRight w:val="0"/>
          <w:marTop w:val="0"/>
          <w:marBottom w:val="0"/>
          <w:divBdr>
            <w:top w:val="none" w:sz="0" w:space="0" w:color="auto"/>
            <w:left w:val="none" w:sz="0" w:space="0" w:color="auto"/>
            <w:bottom w:val="none" w:sz="0" w:space="0" w:color="auto"/>
            <w:right w:val="none" w:sz="0" w:space="0" w:color="auto"/>
          </w:divBdr>
          <w:divsChild>
            <w:div w:id="1996177892">
              <w:marLeft w:val="0"/>
              <w:marRight w:val="0"/>
              <w:marTop w:val="0"/>
              <w:marBottom w:val="0"/>
              <w:divBdr>
                <w:top w:val="none" w:sz="0" w:space="0" w:color="auto"/>
                <w:left w:val="none" w:sz="0" w:space="0" w:color="auto"/>
                <w:bottom w:val="none" w:sz="0" w:space="0" w:color="auto"/>
                <w:right w:val="none" w:sz="0" w:space="0" w:color="auto"/>
              </w:divBdr>
            </w:div>
          </w:divsChild>
        </w:div>
        <w:div w:id="1968470766">
          <w:marLeft w:val="0"/>
          <w:marRight w:val="0"/>
          <w:marTop w:val="0"/>
          <w:marBottom w:val="0"/>
          <w:divBdr>
            <w:top w:val="none" w:sz="0" w:space="0" w:color="auto"/>
            <w:left w:val="none" w:sz="0" w:space="0" w:color="auto"/>
            <w:bottom w:val="none" w:sz="0" w:space="0" w:color="auto"/>
            <w:right w:val="none" w:sz="0" w:space="0" w:color="auto"/>
          </w:divBdr>
          <w:divsChild>
            <w:div w:id="60105613">
              <w:marLeft w:val="0"/>
              <w:marRight w:val="0"/>
              <w:marTop w:val="0"/>
              <w:marBottom w:val="0"/>
              <w:divBdr>
                <w:top w:val="none" w:sz="0" w:space="0" w:color="auto"/>
                <w:left w:val="none" w:sz="0" w:space="0" w:color="auto"/>
                <w:bottom w:val="none" w:sz="0" w:space="0" w:color="auto"/>
                <w:right w:val="none" w:sz="0" w:space="0" w:color="auto"/>
              </w:divBdr>
            </w:div>
          </w:divsChild>
        </w:div>
        <w:div w:id="2034918685">
          <w:marLeft w:val="0"/>
          <w:marRight w:val="0"/>
          <w:marTop w:val="0"/>
          <w:marBottom w:val="0"/>
          <w:divBdr>
            <w:top w:val="none" w:sz="0" w:space="0" w:color="auto"/>
            <w:left w:val="none" w:sz="0" w:space="0" w:color="auto"/>
            <w:bottom w:val="none" w:sz="0" w:space="0" w:color="auto"/>
            <w:right w:val="none" w:sz="0" w:space="0" w:color="auto"/>
          </w:divBdr>
          <w:divsChild>
            <w:div w:id="57483346">
              <w:marLeft w:val="0"/>
              <w:marRight w:val="0"/>
              <w:marTop w:val="0"/>
              <w:marBottom w:val="0"/>
              <w:divBdr>
                <w:top w:val="none" w:sz="0" w:space="0" w:color="auto"/>
                <w:left w:val="none" w:sz="0" w:space="0" w:color="auto"/>
                <w:bottom w:val="none" w:sz="0" w:space="0" w:color="auto"/>
                <w:right w:val="none" w:sz="0" w:space="0" w:color="auto"/>
              </w:divBdr>
            </w:div>
          </w:divsChild>
        </w:div>
        <w:div w:id="2066443546">
          <w:marLeft w:val="0"/>
          <w:marRight w:val="0"/>
          <w:marTop w:val="0"/>
          <w:marBottom w:val="0"/>
          <w:divBdr>
            <w:top w:val="none" w:sz="0" w:space="0" w:color="auto"/>
            <w:left w:val="none" w:sz="0" w:space="0" w:color="auto"/>
            <w:bottom w:val="none" w:sz="0" w:space="0" w:color="auto"/>
            <w:right w:val="none" w:sz="0" w:space="0" w:color="auto"/>
          </w:divBdr>
          <w:divsChild>
            <w:div w:id="170828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4847">
      <w:marLeft w:val="0"/>
      <w:marRight w:val="0"/>
      <w:marTop w:val="0"/>
      <w:marBottom w:val="0"/>
      <w:divBdr>
        <w:top w:val="none" w:sz="0" w:space="0" w:color="auto"/>
        <w:left w:val="none" w:sz="0" w:space="0" w:color="auto"/>
        <w:bottom w:val="none" w:sz="0" w:space="0" w:color="auto"/>
        <w:right w:val="none" w:sz="0" w:space="0" w:color="auto"/>
      </w:divBdr>
    </w:div>
    <w:div w:id="73864688">
      <w:marLeft w:val="0"/>
      <w:marRight w:val="0"/>
      <w:marTop w:val="0"/>
      <w:marBottom w:val="0"/>
      <w:divBdr>
        <w:top w:val="none" w:sz="0" w:space="0" w:color="auto"/>
        <w:left w:val="none" w:sz="0" w:space="0" w:color="auto"/>
        <w:bottom w:val="none" w:sz="0" w:space="0" w:color="auto"/>
        <w:right w:val="none" w:sz="0" w:space="0" w:color="auto"/>
      </w:divBdr>
      <w:divsChild>
        <w:div w:id="2017338908">
          <w:marLeft w:val="0"/>
          <w:marRight w:val="0"/>
          <w:marTop w:val="0"/>
          <w:marBottom w:val="0"/>
          <w:divBdr>
            <w:top w:val="none" w:sz="0" w:space="0" w:color="auto"/>
            <w:left w:val="none" w:sz="0" w:space="0" w:color="auto"/>
            <w:bottom w:val="none" w:sz="0" w:space="0" w:color="auto"/>
            <w:right w:val="none" w:sz="0" w:space="0" w:color="auto"/>
          </w:divBdr>
        </w:div>
      </w:divsChild>
    </w:div>
    <w:div w:id="79253792">
      <w:bodyDiv w:val="1"/>
      <w:marLeft w:val="0"/>
      <w:marRight w:val="0"/>
      <w:marTop w:val="0"/>
      <w:marBottom w:val="0"/>
      <w:divBdr>
        <w:top w:val="none" w:sz="0" w:space="0" w:color="auto"/>
        <w:left w:val="none" w:sz="0" w:space="0" w:color="auto"/>
        <w:bottom w:val="none" w:sz="0" w:space="0" w:color="auto"/>
        <w:right w:val="none" w:sz="0" w:space="0" w:color="auto"/>
      </w:divBdr>
      <w:divsChild>
        <w:div w:id="607003580">
          <w:marLeft w:val="0"/>
          <w:marRight w:val="0"/>
          <w:marTop w:val="0"/>
          <w:marBottom w:val="0"/>
          <w:divBdr>
            <w:top w:val="none" w:sz="0" w:space="0" w:color="auto"/>
            <w:left w:val="none" w:sz="0" w:space="0" w:color="auto"/>
            <w:bottom w:val="none" w:sz="0" w:space="0" w:color="auto"/>
            <w:right w:val="none" w:sz="0" w:space="0" w:color="auto"/>
          </w:divBdr>
        </w:div>
      </w:divsChild>
    </w:div>
    <w:div w:id="83964241">
      <w:marLeft w:val="0"/>
      <w:marRight w:val="0"/>
      <w:marTop w:val="0"/>
      <w:marBottom w:val="0"/>
      <w:divBdr>
        <w:top w:val="none" w:sz="0" w:space="0" w:color="auto"/>
        <w:left w:val="none" w:sz="0" w:space="0" w:color="auto"/>
        <w:bottom w:val="none" w:sz="0" w:space="0" w:color="auto"/>
        <w:right w:val="none" w:sz="0" w:space="0" w:color="auto"/>
      </w:divBdr>
      <w:divsChild>
        <w:div w:id="847717602">
          <w:marLeft w:val="0"/>
          <w:marRight w:val="0"/>
          <w:marTop w:val="0"/>
          <w:marBottom w:val="0"/>
          <w:divBdr>
            <w:top w:val="none" w:sz="0" w:space="0" w:color="auto"/>
            <w:left w:val="none" w:sz="0" w:space="0" w:color="auto"/>
            <w:bottom w:val="none" w:sz="0" w:space="0" w:color="auto"/>
            <w:right w:val="none" w:sz="0" w:space="0" w:color="auto"/>
          </w:divBdr>
        </w:div>
      </w:divsChild>
    </w:div>
    <w:div w:id="86388986">
      <w:marLeft w:val="0"/>
      <w:marRight w:val="0"/>
      <w:marTop w:val="0"/>
      <w:marBottom w:val="0"/>
      <w:divBdr>
        <w:top w:val="none" w:sz="0" w:space="0" w:color="auto"/>
        <w:left w:val="none" w:sz="0" w:space="0" w:color="auto"/>
        <w:bottom w:val="none" w:sz="0" w:space="0" w:color="auto"/>
        <w:right w:val="none" w:sz="0" w:space="0" w:color="auto"/>
      </w:divBdr>
      <w:divsChild>
        <w:div w:id="355349197">
          <w:marLeft w:val="0"/>
          <w:marRight w:val="0"/>
          <w:marTop w:val="0"/>
          <w:marBottom w:val="0"/>
          <w:divBdr>
            <w:top w:val="none" w:sz="0" w:space="0" w:color="auto"/>
            <w:left w:val="none" w:sz="0" w:space="0" w:color="auto"/>
            <w:bottom w:val="none" w:sz="0" w:space="0" w:color="auto"/>
            <w:right w:val="none" w:sz="0" w:space="0" w:color="auto"/>
          </w:divBdr>
        </w:div>
      </w:divsChild>
    </w:div>
    <w:div w:id="109983529">
      <w:marLeft w:val="0"/>
      <w:marRight w:val="0"/>
      <w:marTop w:val="0"/>
      <w:marBottom w:val="0"/>
      <w:divBdr>
        <w:top w:val="none" w:sz="0" w:space="0" w:color="auto"/>
        <w:left w:val="none" w:sz="0" w:space="0" w:color="auto"/>
        <w:bottom w:val="none" w:sz="0" w:space="0" w:color="auto"/>
        <w:right w:val="none" w:sz="0" w:space="0" w:color="auto"/>
      </w:divBdr>
      <w:divsChild>
        <w:div w:id="1973976667">
          <w:marLeft w:val="0"/>
          <w:marRight w:val="0"/>
          <w:marTop w:val="0"/>
          <w:marBottom w:val="0"/>
          <w:divBdr>
            <w:top w:val="none" w:sz="0" w:space="0" w:color="auto"/>
            <w:left w:val="none" w:sz="0" w:space="0" w:color="auto"/>
            <w:bottom w:val="none" w:sz="0" w:space="0" w:color="auto"/>
            <w:right w:val="none" w:sz="0" w:space="0" w:color="auto"/>
          </w:divBdr>
        </w:div>
      </w:divsChild>
    </w:div>
    <w:div w:id="148209562">
      <w:marLeft w:val="0"/>
      <w:marRight w:val="0"/>
      <w:marTop w:val="0"/>
      <w:marBottom w:val="0"/>
      <w:divBdr>
        <w:top w:val="none" w:sz="0" w:space="0" w:color="auto"/>
        <w:left w:val="none" w:sz="0" w:space="0" w:color="auto"/>
        <w:bottom w:val="none" w:sz="0" w:space="0" w:color="auto"/>
        <w:right w:val="none" w:sz="0" w:space="0" w:color="auto"/>
      </w:divBdr>
      <w:divsChild>
        <w:div w:id="875046538">
          <w:marLeft w:val="0"/>
          <w:marRight w:val="0"/>
          <w:marTop w:val="0"/>
          <w:marBottom w:val="0"/>
          <w:divBdr>
            <w:top w:val="none" w:sz="0" w:space="0" w:color="auto"/>
            <w:left w:val="none" w:sz="0" w:space="0" w:color="auto"/>
            <w:bottom w:val="none" w:sz="0" w:space="0" w:color="auto"/>
            <w:right w:val="none" w:sz="0" w:space="0" w:color="auto"/>
          </w:divBdr>
        </w:div>
      </w:divsChild>
    </w:div>
    <w:div w:id="161773699">
      <w:marLeft w:val="0"/>
      <w:marRight w:val="0"/>
      <w:marTop w:val="0"/>
      <w:marBottom w:val="0"/>
      <w:divBdr>
        <w:top w:val="none" w:sz="0" w:space="0" w:color="auto"/>
        <w:left w:val="none" w:sz="0" w:space="0" w:color="auto"/>
        <w:bottom w:val="none" w:sz="0" w:space="0" w:color="auto"/>
        <w:right w:val="none" w:sz="0" w:space="0" w:color="auto"/>
      </w:divBdr>
      <w:divsChild>
        <w:div w:id="1955868542">
          <w:marLeft w:val="0"/>
          <w:marRight w:val="0"/>
          <w:marTop w:val="0"/>
          <w:marBottom w:val="0"/>
          <w:divBdr>
            <w:top w:val="none" w:sz="0" w:space="0" w:color="auto"/>
            <w:left w:val="none" w:sz="0" w:space="0" w:color="auto"/>
            <w:bottom w:val="none" w:sz="0" w:space="0" w:color="auto"/>
            <w:right w:val="none" w:sz="0" w:space="0" w:color="auto"/>
          </w:divBdr>
        </w:div>
      </w:divsChild>
    </w:div>
    <w:div w:id="178080015">
      <w:marLeft w:val="0"/>
      <w:marRight w:val="0"/>
      <w:marTop w:val="0"/>
      <w:marBottom w:val="0"/>
      <w:divBdr>
        <w:top w:val="none" w:sz="0" w:space="0" w:color="auto"/>
        <w:left w:val="none" w:sz="0" w:space="0" w:color="auto"/>
        <w:bottom w:val="none" w:sz="0" w:space="0" w:color="auto"/>
        <w:right w:val="none" w:sz="0" w:space="0" w:color="auto"/>
      </w:divBdr>
      <w:divsChild>
        <w:div w:id="1993488628">
          <w:marLeft w:val="0"/>
          <w:marRight w:val="0"/>
          <w:marTop w:val="0"/>
          <w:marBottom w:val="0"/>
          <w:divBdr>
            <w:top w:val="none" w:sz="0" w:space="0" w:color="auto"/>
            <w:left w:val="none" w:sz="0" w:space="0" w:color="auto"/>
            <w:bottom w:val="none" w:sz="0" w:space="0" w:color="auto"/>
            <w:right w:val="none" w:sz="0" w:space="0" w:color="auto"/>
          </w:divBdr>
        </w:div>
      </w:divsChild>
    </w:div>
    <w:div w:id="179398822">
      <w:marLeft w:val="0"/>
      <w:marRight w:val="0"/>
      <w:marTop w:val="0"/>
      <w:marBottom w:val="0"/>
      <w:divBdr>
        <w:top w:val="none" w:sz="0" w:space="0" w:color="auto"/>
        <w:left w:val="none" w:sz="0" w:space="0" w:color="auto"/>
        <w:bottom w:val="none" w:sz="0" w:space="0" w:color="auto"/>
        <w:right w:val="none" w:sz="0" w:space="0" w:color="auto"/>
      </w:divBdr>
      <w:divsChild>
        <w:div w:id="1124687879">
          <w:marLeft w:val="0"/>
          <w:marRight w:val="0"/>
          <w:marTop w:val="0"/>
          <w:marBottom w:val="0"/>
          <w:divBdr>
            <w:top w:val="none" w:sz="0" w:space="0" w:color="auto"/>
            <w:left w:val="none" w:sz="0" w:space="0" w:color="auto"/>
            <w:bottom w:val="none" w:sz="0" w:space="0" w:color="auto"/>
            <w:right w:val="none" w:sz="0" w:space="0" w:color="auto"/>
          </w:divBdr>
        </w:div>
      </w:divsChild>
    </w:div>
    <w:div w:id="183325780">
      <w:bodyDiv w:val="1"/>
      <w:marLeft w:val="0"/>
      <w:marRight w:val="0"/>
      <w:marTop w:val="0"/>
      <w:marBottom w:val="0"/>
      <w:divBdr>
        <w:top w:val="none" w:sz="0" w:space="0" w:color="auto"/>
        <w:left w:val="none" w:sz="0" w:space="0" w:color="auto"/>
        <w:bottom w:val="none" w:sz="0" w:space="0" w:color="auto"/>
        <w:right w:val="none" w:sz="0" w:space="0" w:color="auto"/>
      </w:divBdr>
      <w:divsChild>
        <w:div w:id="561136848">
          <w:marLeft w:val="0"/>
          <w:marRight w:val="0"/>
          <w:marTop w:val="0"/>
          <w:marBottom w:val="0"/>
          <w:divBdr>
            <w:top w:val="none" w:sz="0" w:space="0" w:color="auto"/>
            <w:left w:val="none" w:sz="0" w:space="0" w:color="auto"/>
            <w:bottom w:val="none" w:sz="0" w:space="0" w:color="auto"/>
            <w:right w:val="none" w:sz="0" w:space="0" w:color="auto"/>
          </w:divBdr>
        </w:div>
        <w:div w:id="2129815416">
          <w:marLeft w:val="0"/>
          <w:marRight w:val="0"/>
          <w:marTop w:val="0"/>
          <w:marBottom w:val="0"/>
          <w:divBdr>
            <w:top w:val="none" w:sz="0" w:space="0" w:color="auto"/>
            <w:left w:val="none" w:sz="0" w:space="0" w:color="auto"/>
            <w:bottom w:val="none" w:sz="0" w:space="0" w:color="auto"/>
            <w:right w:val="none" w:sz="0" w:space="0" w:color="auto"/>
          </w:divBdr>
        </w:div>
      </w:divsChild>
    </w:div>
    <w:div w:id="194971583">
      <w:bodyDiv w:val="1"/>
      <w:marLeft w:val="0"/>
      <w:marRight w:val="0"/>
      <w:marTop w:val="0"/>
      <w:marBottom w:val="0"/>
      <w:divBdr>
        <w:top w:val="none" w:sz="0" w:space="0" w:color="auto"/>
        <w:left w:val="none" w:sz="0" w:space="0" w:color="auto"/>
        <w:bottom w:val="none" w:sz="0" w:space="0" w:color="auto"/>
        <w:right w:val="none" w:sz="0" w:space="0" w:color="auto"/>
      </w:divBdr>
    </w:div>
    <w:div w:id="203366711">
      <w:marLeft w:val="0"/>
      <w:marRight w:val="0"/>
      <w:marTop w:val="0"/>
      <w:marBottom w:val="0"/>
      <w:divBdr>
        <w:top w:val="none" w:sz="0" w:space="0" w:color="auto"/>
        <w:left w:val="none" w:sz="0" w:space="0" w:color="auto"/>
        <w:bottom w:val="none" w:sz="0" w:space="0" w:color="auto"/>
        <w:right w:val="none" w:sz="0" w:space="0" w:color="auto"/>
      </w:divBdr>
      <w:divsChild>
        <w:div w:id="493957507">
          <w:marLeft w:val="0"/>
          <w:marRight w:val="0"/>
          <w:marTop w:val="0"/>
          <w:marBottom w:val="0"/>
          <w:divBdr>
            <w:top w:val="none" w:sz="0" w:space="0" w:color="auto"/>
            <w:left w:val="none" w:sz="0" w:space="0" w:color="auto"/>
            <w:bottom w:val="none" w:sz="0" w:space="0" w:color="auto"/>
            <w:right w:val="none" w:sz="0" w:space="0" w:color="auto"/>
          </w:divBdr>
        </w:div>
      </w:divsChild>
    </w:div>
    <w:div w:id="204372839">
      <w:marLeft w:val="0"/>
      <w:marRight w:val="0"/>
      <w:marTop w:val="0"/>
      <w:marBottom w:val="0"/>
      <w:divBdr>
        <w:top w:val="none" w:sz="0" w:space="0" w:color="auto"/>
        <w:left w:val="none" w:sz="0" w:space="0" w:color="auto"/>
        <w:bottom w:val="none" w:sz="0" w:space="0" w:color="auto"/>
        <w:right w:val="none" w:sz="0" w:space="0" w:color="auto"/>
      </w:divBdr>
      <w:divsChild>
        <w:div w:id="1121727735">
          <w:marLeft w:val="0"/>
          <w:marRight w:val="0"/>
          <w:marTop w:val="0"/>
          <w:marBottom w:val="0"/>
          <w:divBdr>
            <w:top w:val="none" w:sz="0" w:space="0" w:color="auto"/>
            <w:left w:val="none" w:sz="0" w:space="0" w:color="auto"/>
            <w:bottom w:val="none" w:sz="0" w:space="0" w:color="auto"/>
            <w:right w:val="none" w:sz="0" w:space="0" w:color="auto"/>
          </w:divBdr>
        </w:div>
      </w:divsChild>
    </w:div>
    <w:div w:id="207841879">
      <w:marLeft w:val="0"/>
      <w:marRight w:val="0"/>
      <w:marTop w:val="0"/>
      <w:marBottom w:val="0"/>
      <w:divBdr>
        <w:top w:val="none" w:sz="0" w:space="0" w:color="auto"/>
        <w:left w:val="none" w:sz="0" w:space="0" w:color="auto"/>
        <w:bottom w:val="none" w:sz="0" w:space="0" w:color="auto"/>
        <w:right w:val="none" w:sz="0" w:space="0" w:color="auto"/>
      </w:divBdr>
    </w:div>
    <w:div w:id="217130622">
      <w:marLeft w:val="0"/>
      <w:marRight w:val="0"/>
      <w:marTop w:val="0"/>
      <w:marBottom w:val="0"/>
      <w:divBdr>
        <w:top w:val="none" w:sz="0" w:space="0" w:color="auto"/>
        <w:left w:val="none" w:sz="0" w:space="0" w:color="auto"/>
        <w:bottom w:val="none" w:sz="0" w:space="0" w:color="auto"/>
        <w:right w:val="none" w:sz="0" w:space="0" w:color="auto"/>
      </w:divBdr>
      <w:divsChild>
        <w:div w:id="458229117">
          <w:marLeft w:val="0"/>
          <w:marRight w:val="0"/>
          <w:marTop w:val="0"/>
          <w:marBottom w:val="0"/>
          <w:divBdr>
            <w:top w:val="none" w:sz="0" w:space="0" w:color="auto"/>
            <w:left w:val="none" w:sz="0" w:space="0" w:color="auto"/>
            <w:bottom w:val="none" w:sz="0" w:space="0" w:color="auto"/>
            <w:right w:val="none" w:sz="0" w:space="0" w:color="auto"/>
          </w:divBdr>
        </w:div>
      </w:divsChild>
    </w:div>
    <w:div w:id="219439556">
      <w:bodyDiv w:val="1"/>
      <w:marLeft w:val="0"/>
      <w:marRight w:val="0"/>
      <w:marTop w:val="0"/>
      <w:marBottom w:val="0"/>
      <w:divBdr>
        <w:top w:val="none" w:sz="0" w:space="0" w:color="auto"/>
        <w:left w:val="none" w:sz="0" w:space="0" w:color="auto"/>
        <w:bottom w:val="none" w:sz="0" w:space="0" w:color="auto"/>
        <w:right w:val="none" w:sz="0" w:space="0" w:color="auto"/>
      </w:divBdr>
    </w:div>
    <w:div w:id="230777409">
      <w:bodyDiv w:val="1"/>
      <w:marLeft w:val="0"/>
      <w:marRight w:val="0"/>
      <w:marTop w:val="0"/>
      <w:marBottom w:val="0"/>
      <w:divBdr>
        <w:top w:val="none" w:sz="0" w:space="0" w:color="auto"/>
        <w:left w:val="none" w:sz="0" w:space="0" w:color="auto"/>
        <w:bottom w:val="none" w:sz="0" w:space="0" w:color="auto"/>
        <w:right w:val="none" w:sz="0" w:space="0" w:color="auto"/>
      </w:divBdr>
      <w:divsChild>
        <w:div w:id="346375018">
          <w:marLeft w:val="0"/>
          <w:marRight w:val="0"/>
          <w:marTop w:val="0"/>
          <w:marBottom w:val="0"/>
          <w:divBdr>
            <w:top w:val="none" w:sz="0" w:space="0" w:color="auto"/>
            <w:left w:val="none" w:sz="0" w:space="0" w:color="auto"/>
            <w:bottom w:val="none" w:sz="0" w:space="0" w:color="auto"/>
            <w:right w:val="none" w:sz="0" w:space="0" w:color="auto"/>
          </w:divBdr>
        </w:div>
        <w:div w:id="925962150">
          <w:marLeft w:val="0"/>
          <w:marRight w:val="0"/>
          <w:marTop w:val="0"/>
          <w:marBottom w:val="0"/>
          <w:divBdr>
            <w:top w:val="none" w:sz="0" w:space="0" w:color="auto"/>
            <w:left w:val="none" w:sz="0" w:space="0" w:color="auto"/>
            <w:bottom w:val="none" w:sz="0" w:space="0" w:color="auto"/>
            <w:right w:val="none" w:sz="0" w:space="0" w:color="auto"/>
          </w:divBdr>
        </w:div>
        <w:div w:id="1169443902">
          <w:marLeft w:val="0"/>
          <w:marRight w:val="0"/>
          <w:marTop w:val="0"/>
          <w:marBottom w:val="0"/>
          <w:divBdr>
            <w:top w:val="none" w:sz="0" w:space="0" w:color="auto"/>
            <w:left w:val="none" w:sz="0" w:space="0" w:color="auto"/>
            <w:bottom w:val="none" w:sz="0" w:space="0" w:color="auto"/>
            <w:right w:val="none" w:sz="0" w:space="0" w:color="auto"/>
          </w:divBdr>
        </w:div>
        <w:div w:id="1263950044">
          <w:marLeft w:val="0"/>
          <w:marRight w:val="0"/>
          <w:marTop w:val="0"/>
          <w:marBottom w:val="0"/>
          <w:divBdr>
            <w:top w:val="none" w:sz="0" w:space="0" w:color="auto"/>
            <w:left w:val="none" w:sz="0" w:space="0" w:color="auto"/>
            <w:bottom w:val="none" w:sz="0" w:space="0" w:color="auto"/>
            <w:right w:val="none" w:sz="0" w:space="0" w:color="auto"/>
          </w:divBdr>
        </w:div>
        <w:div w:id="1490554631">
          <w:marLeft w:val="0"/>
          <w:marRight w:val="0"/>
          <w:marTop w:val="0"/>
          <w:marBottom w:val="0"/>
          <w:divBdr>
            <w:top w:val="none" w:sz="0" w:space="0" w:color="auto"/>
            <w:left w:val="none" w:sz="0" w:space="0" w:color="auto"/>
            <w:bottom w:val="none" w:sz="0" w:space="0" w:color="auto"/>
            <w:right w:val="none" w:sz="0" w:space="0" w:color="auto"/>
          </w:divBdr>
        </w:div>
        <w:div w:id="1915779575">
          <w:marLeft w:val="0"/>
          <w:marRight w:val="0"/>
          <w:marTop w:val="0"/>
          <w:marBottom w:val="0"/>
          <w:divBdr>
            <w:top w:val="none" w:sz="0" w:space="0" w:color="auto"/>
            <w:left w:val="none" w:sz="0" w:space="0" w:color="auto"/>
            <w:bottom w:val="none" w:sz="0" w:space="0" w:color="auto"/>
            <w:right w:val="none" w:sz="0" w:space="0" w:color="auto"/>
          </w:divBdr>
        </w:div>
      </w:divsChild>
    </w:div>
    <w:div w:id="233471144">
      <w:marLeft w:val="0"/>
      <w:marRight w:val="0"/>
      <w:marTop w:val="0"/>
      <w:marBottom w:val="0"/>
      <w:divBdr>
        <w:top w:val="none" w:sz="0" w:space="0" w:color="auto"/>
        <w:left w:val="none" w:sz="0" w:space="0" w:color="auto"/>
        <w:bottom w:val="none" w:sz="0" w:space="0" w:color="auto"/>
        <w:right w:val="none" w:sz="0" w:space="0" w:color="auto"/>
      </w:divBdr>
      <w:divsChild>
        <w:div w:id="460924868">
          <w:marLeft w:val="0"/>
          <w:marRight w:val="0"/>
          <w:marTop w:val="0"/>
          <w:marBottom w:val="0"/>
          <w:divBdr>
            <w:top w:val="none" w:sz="0" w:space="0" w:color="auto"/>
            <w:left w:val="none" w:sz="0" w:space="0" w:color="auto"/>
            <w:bottom w:val="none" w:sz="0" w:space="0" w:color="auto"/>
            <w:right w:val="none" w:sz="0" w:space="0" w:color="auto"/>
          </w:divBdr>
        </w:div>
      </w:divsChild>
    </w:div>
    <w:div w:id="236089548">
      <w:marLeft w:val="0"/>
      <w:marRight w:val="0"/>
      <w:marTop w:val="0"/>
      <w:marBottom w:val="0"/>
      <w:divBdr>
        <w:top w:val="none" w:sz="0" w:space="0" w:color="auto"/>
        <w:left w:val="none" w:sz="0" w:space="0" w:color="auto"/>
        <w:bottom w:val="none" w:sz="0" w:space="0" w:color="auto"/>
        <w:right w:val="none" w:sz="0" w:space="0" w:color="auto"/>
      </w:divBdr>
      <w:divsChild>
        <w:div w:id="2033527541">
          <w:marLeft w:val="0"/>
          <w:marRight w:val="0"/>
          <w:marTop w:val="0"/>
          <w:marBottom w:val="0"/>
          <w:divBdr>
            <w:top w:val="none" w:sz="0" w:space="0" w:color="auto"/>
            <w:left w:val="none" w:sz="0" w:space="0" w:color="auto"/>
            <w:bottom w:val="none" w:sz="0" w:space="0" w:color="auto"/>
            <w:right w:val="none" w:sz="0" w:space="0" w:color="auto"/>
          </w:divBdr>
        </w:div>
      </w:divsChild>
    </w:div>
    <w:div w:id="236288441">
      <w:marLeft w:val="0"/>
      <w:marRight w:val="0"/>
      <w:marTop w:val="0"/>
      <w:marBottom w:val="0"/>
      <w:divBdr>
        <w:top w:val="none" w:sz="0" w:space="0" w:color="auto"/>
        <w:left w:val="none" w:sz="0" w:space="0" w:color="auto"/>
        <w:bottom w:val="none" w:sz="0" w:space="0" w:color="auto"/>
        <w:right w:val="none" w:sz="0" w:space="0" w:color="auto"/>
      </w:divBdr>
      <w:divsChild>
        <w:div w:id="1298219466">
          <w:marLeft w:val="0"/>
          <w:marRight w:val="0"/>
          <w:marTop w:val="0"/>
          <w:marBottom w:val="0"/>
          <w:divBdr>
            <w:top w:val="none" w:sz="0" w:space="0" w:color="auto"/>
            <w:left w:val="none" w:sz="0" w:space="0" w:color="auto"/>
            <w:bottom w:val="none" w:sz="0" w:space="0" w:color="auto"/>
            <w:right w:val="none" w:sz="0" w:space="0" w:color="auto"/>
          </w:divBdr>
        </w:div>
      </w:divsChild>
    </w:div>
    <w:div w:id="240409685">
      <w:marLeft w:val="0"/>
      <w:marRight w:val="0"/>
      <w:marTop w:val="0"/>
      <w:marBottom w:val="0"/>
      <w:divBdr>
        <w:top w:val="none" w:sz="0" w:space="0" w:color="auto"/>
        <w:left w:val="none" w:sz="0" w:space="0" w:color="auto"/>
        <w:bottom w:val="none" w:sz="0" w:space="0" w:color="auto"/>
        <w:right w:val="none" w:sz="0" w:space="0" w:color="auto"/>
      </w:divBdr>
      <w:divsChild>
        <w:div w:id="1651255296">
          <w:marLeft w:val="0"/>
          <w:marRight w:val="0"/>
          <w:marTop w:val="0"/>
          <w:marBottom w:val="0"/>
          <w:divBdr>
            <w:top w:val="none" w:sz="0" w:space="0" w:color="auto"/>
            <w:left w:val="none" w:sz="0" w:space="0" w:color="auto"/>
            <w:bottom w:val="none" w:sz="0" w:space="0" w:color="auto"/>
            <w:right w:val="none" w:sz="0" w:space="0" w:color="auto"/>
          </w:divBdr>
        </w:div>
      </w:divsChild>
    </w:div>
    <w:div w:id="246887024">
      <w:marLeft w:val="0"/>
      <w:marRight w:val="0"/>
      <w:marTop w:val="0"/>
      <w:marBottom w:val="0"/>
      <w:divBdr>
        <w:top w:val="none" w:sz="0" w:space="0" w:color="auto"/>
        <w:left w:val="none" w:sz="0" w:space="0" w:color="auto"/>
        <w:bottom w:val="none" w:sz="0" w:space="0" w:color="auto"/>
        <w:right w:val="none" w:sz="0" w:space="0" w:color="auto"/>
      </w:divBdr>
      <w:divsChild>
        <w:div w:id="794060461">
          <w:marLeft w:val="0"/>
          <w:marRight w:val="0"/>
          <w:marTop w:val="0"/>
          <w:marBottom w:val="0"/>
          <w:divBdr>
            <w:top w:val="none" w:sz="0" w:space="0" w:color="auto"/>
            <w:left w:val="none" w:sz="0" w:space="0" w:color="auto"/>
            <w:bottom w:val="none" w:sz="0" w:space="0" w:color="auto"/>
            <w:right w:val="none" w:sz="0" w:space="0" w:color="auto"/>
          </w:divBdr>
        </w:div>
      </w:divsChild>
    </w:div>
    <w:div w:id="248391154">
      <w:bodyDiv w:val="1"/>
      <w:marLeft w:val="0"/>
      <w:marRight w:val="0"/>
      <w:marTop w:val="0"/>
      <w:marBottom w:val="0"/>
      <w:divBdr>
        <w:top w:val="none" w:sz="0" w:space="0" w:color="auto"/>
        <w:left w:val="none" w:sz="0" w:space="0" w:color="auto"/>
        <w:bottom w:val="none" w:sz="0" w:space="0" w:color="auto"/>
        <w:right w:val="none" w:sz="0" w:space="0" w:color="auto"/>
      </w:divBdr>
      <w:divsChild>
        <w:div w:id="226453700">
          <w:marLeft w:val="0"/>
          <w:marRight w:val="0"/>
          <w:marTop w:val="0"/>
          <w:marBottom w:val="0"/>
          <w:divBdr>
            <w:top w:val="none" w:sz="0" w:space="0" w:color="auto"/>
            <w:left w:val="none" w:sz="0" w:space="0" w:color="auto"/>
            <w:bottom w:val="none" w:sz="0" w:space="0" w:color="auto"/>
            <w:right w:val="none" w:sz="0" w:space="0" w:color="auto"/>
          </w:divBdr>
        </w:div>
        <w:div w:id="792603725">
          <w:marLeft w:val="0"/>
          <w:marRight w:val="0"/>
          <w:marTop w:val="0"/>
          <w:marBottom w:val="0"/>
          <w:divBdr>
            <w:top w:val="none" w:sz="0" w:space="0" w:color="auto"/>
            <w:left w:val="none" w:sz="0" w:space="0" w:color="auto"/>
            <w:bottom w:val="none" w:sz="0" w:space="0" w:color="auto"/>
            <w:right w:val="none" w:sz="0" w:space="0" w:color="auto"/>
          </w:divBdr>
        </w:div>
        <w:div w:id="1188641782">
          <w:marLeft w:val="0"/>
          <w:marRight w:val="0"/>
          <w:marTop w:val="0"/>
          <w:marBottom w:val="0"/>
          <w:divBdr>
            <w:top w:val="none" w:sz="0" w:space="0" w:color="auto"/>
            <w:left w:val="none" w:sz="0" w:space="0" w:color="auto"/>
            <w:bottom w:val="none" w:sz="0" w:space="0" w:color="auto"/>
            <w:right w:val="none" w:sz="0" w:space="0" w:color="auto"/>
          </w:divBdr>
        </w:div>
        <w:div w:id="1405689685">
          <w:marLeft w:val="0"/>
          <w:marRight w:val="0"/>
          <w:marTop w:val="0"/>
          <w:marBottom w:val="0"/>
          <w:divBdr>
            <w:top w:val="none" w:sz="0" w:space="0" w:color="auto"/>
            <w:left w:val="none" w:sz="0" w:space="0" w:color="auto"/>
            <w:bottom w:val="none" w:sz="0" w:space="0" w:color="auto"/>
            <w:right w:val="none" w:sz="0" w:space="0" w:color="auto"/>
          </w:divBdr>
        </w:div>
        <w:div w:id="1666976175">
          <w:marLeft w:val="0"/>
          <w:marRight w:val="0"/>
          <w:marTop w:val="0"/>
          <w:marBottom w:val="0"/>
          <w:divBdr>
            <w:top w:val="none" w:sz="0" w:space="0" w:color="auto"/>
            <w:left w:val="none" w:sz="0" w:space="0" w:color="auto"/>
            <w:bottom w:val="none" w:sz="0" w:space="0" w:color="auto"/>
            <w:right w:val="none" w:sz="0" w:space="0" w:color="auto"/>
          </w:divBdr>
        </w:div>
      </w:divsChild>
    </w:div>
    <w:div w:id="248395394">
      <w:marLeft w:val="0"/>
      <w:marRight w:val="0"/>
      <w:marTop w:val="0"/>
      <w:marBottom w:val="0"/>
      <w:divBdr>
        <w:top w:val="none" w:sz="0" w:space="0" w:color="auto"/>
        <w:left w:val="none" w:sz="0" w:space="0" w:color="auto"/>
        <w:bottom w:val="none" w:sz="0" w:space="0" w:color="auto"/>
        <w:right w:val="none" w:sz="0" w:space="0" w:color="auto"/>
      </w:divBdr>
      <w:divsChild>
        <w:div w:id="1735663965">
          <w:marLeft w:val="0"/>
          <w:marRight w:val="0"/>
          <w:marTop w:val="0"/>
          <w:marBottom w:val="0"/>
          <w:divBdr>
            <w:top w:val="none" w:sz="0" w:space="0" w:color="auto"/>
            <w:left w:val="none" w:sz="0" w:space="0" w:color="auto"/>
            <w:bottom w:val="none" w:sz="0" w:space="0" w:color="auto"/>
            <w:right w:val="none" w:sz="0" w:space="0" w:color="auto"/>
          </w:divBdr>
        </w:div>
      </w:divsChild>
    </w:div>
    <w:div w:id="252134655">
      <w:marLeft w:val="0"/>
      <w:marRight w:val="0"/>
      <w:marTop w:val="0"/>
      <w:marBottom w:val="0"/>
      <w:divBdr>
        <w:top w:val="none" w:sz="0" w:space="0" w:color="auto"/>
        <w:left w:val="none" w:sz="0" w:space="0" w:color="auto"/>
        <w:bottom w:val="none" w:sz="0" w:space="0" w:color="auto"/>
        <w:right w:val="none" w:sz="0" w:space="0" w:color="auto"/>
      </w:divBdr>
      <w:divsChild>
        <w:div w:id="471562282">
          <w:marLeft w:val="0"/>
          <w:marRight w:val="0"/>
          <w:marTop w:val="0"/>
          <w:marBottom w:val="0"/>
          <w:divBdr>
            <w:top w:val="none" w:sz="0" w:space="0" w:color="auto"/>
            <w:left w:val="none" w:sz="0" w:space="0" w:color="auto"/>
            <w:bottom w:val="none" w:sz="0" w:space="0" w:color="auto"/>
            <w:right w:val="none" w:sz="0" w:space="0" w:color="auto"/>
          </w:divBdr>
        </w:div>
      </w:divsChild>
    </w:div>
    <w:div w:id="261038609">
      <w:bodyDiv w:val="1"/>
      <w:marLeft w:val="0"/>
      <w:marRight w:val="0"/>
      <w:marTop w:val="0"/>
      <w:marBottom w:val="0"/>
      <w:divBdr>
        <w:top w:val="none" w:sz="0" w:space="0" w:color="auto"/>
        <w:left w:val="none" w:sz="0" w:space="0" w:color="auto"/>
        <w:bottom w:val="none" w:sz="0" w:space="0" w:color="auto"/>
        <w:right w:val="none" w:sz="0" w:space="0" w:color="auto"/>
      </w:divBdr>
    </w:div>
    <w:div w:id="271672124">
      <w:marLeft w:val="0"/>
      <w:marRight w:val="0"/>
      <w:marTop w:val="0"/>
      <w:marBottom w:val="0"/>
      <w:divBdr>
        <w:top w:val="none" w:sz="0" w:space="0" w:color="auto"/>
        <w:left w:val="none" w:sz="0" w:space="0" w:color="auto"/>
        <w:bottom w:val="none" w:sz="0" w:space="0" w:color="auto"/>
        <w:right w:val="none" w:sz="0" w:space="0" w:color="auto"/>
      </w:divBdr>
    </w:div>
    <w:div w:id="278529084">
      <w:marLeft w:val="0"/>
      <w:marRight w:val="0"/>
      <w:marTop w:val="0"/>
      <w:marBottom w:val="0"/>
      <w:divBdr>
        <w:top w:val="none" w:sz="0" w:space="0" w:color="auto"/>
        <w:left w:val="none" w:sz="0" w:space="0" w:color="auto"/>
        <w:bottom w:val="none" w:sz="0" w:space="0" w:color="auto"/>
        <w:right w:val="none" w:sz="0" w:space="0" w:color="auto"/>
      </w:divBdr>
      <w:divsChild>
        <w:div w:id="1613390915">
          <w:marLeft w:val="0"/>
          <w:marRight w:val="0"/>
          <w:marTop w:val="0"/>
          <w:marBottom w:val="0"/>
          <w:divBdr>
            <w:top w:val="none" w:sz="0" w:space="0" w:color="auto"/>
            <w:left w:val="none" w:sz="0" w:space="0" w:color="auto"/>
            <w:bottom w:val="none" w:sz="0" w:space="0" w:color="auto"/>
            <w:right w:val="none" w:sz="0" w:space="0" w:color="auto"/>
          </w:divBdr>
        </w:div>
      </w:divsChild>
    </w:div>
    <w:div w:id="280959035">
      <w:marLeft w:val="0"/>
      <w:marRight w:val="0"/>
      <w:marTop w:val="0"/>
      <w:marBottom w:val="0"/>
      <w:divBdr>
        <w:top w:val="none" w:sz="0" w:space="0" w:color="auto"/>
        <w:left w:val="none" w:sz="0" w:space="0" w:color="auto"/>
        <w:bottom w:val="none" w:sz="0" w:space="0" w:color="auto"/>
        <w:right w:val="none" w:sz="0" w:space="0" w:color="auto"/>
      </w:divBdr>
      <w:divsChild>
        <w:div w:id="1389840212">
          <w:marLeft w:val="0"/>
          <w:marRight w:val="0"/>
          <w:marTop w:val="0"/>
          <w:marBottom w:val="0"/>
          <w:divBdr>
            <w:top w:val="none" w:sz="0" w:space="0" w:color="auto"/>
            <w:left w:val="none" w:sz="0" w:space="0" w:color="auto"/>
            <w:bottom w:val="none" w:sz="0" w:space="0" w:color="auto"/>
            <w:right w:val="none" w:sz="0" w:space="0" w:color="auto"/>
          </w:divBdr>
        </w:div>
      </w:divsChild>
    </w:div>
    <w:div w:id="282419327">
      <w:bodyDiv w:val="1"/>
      <w:marLeft w:val="0"/>
      <w:marRight w:val="0"/>
      <w:marTop w:val="0"/>
      <w:marBottom w:val="0"/>
      <w:divBdr>
        <w:top w:val="none" w:sz="0" w:space="0" w:color="auto"/>
        <w:left w:val="none" w:sz="0" w:space="0" w:color="auto"/>
        <w:bottom w:val="none" w:sz="0" w:space="0" w:color="auto"/>
        <w:right w:val="none" w:sz="0" w:space="0" w:color="auto"/>
      </w:divBdr>
      <w:divsChild>
        <w:div w:id="877666457">
          <w:marLeft w:val="0"/>
          <w:marRight w:val="0"/>
          <w:marTop w:val="0"/>
          <w:marBottom w:val="0"/>
          <w:divBdr>
            <w:top w:val="none" w:sz="0" w:space="0" w:color="auto"/>
            <w:left w:val="none" w:sz="0" w:space="0" w:color="auto"/>
            <w:bottom w:val="none" w:sz="0" w:space="0" w:color="auto"/>
            <w:right w:val="none" w:sz="0" w:space="0" w:color="auto"/>
          </w:divBdr>
        </w:div>
      </w:divsChild>
    </w:div>
    <w:div w:id="294991609">
      <w:marLeft w:val="0"/>
      <w:marRight w:val="0"/>
      <w:marTop w:val="0"/>
      <w:marBottom w:val="0"/>
      <w:divBdr>
        <w:top w:val="none" w:sz="0" w:space="0" w:color="auto"/>
        <w:left w:val="none" w:sz="0" w:space="0" w:color="auto"/>
        <w:bottom w:val="none" w:sz="0" w:space="0" w:color="auto"/>
        <w:right w:val="none" w:sz="0" w:space="0" w:color="auto"/>
      </w:divBdr>
      <w:divsChild>
        <w:div w:id="1881822728">
          <w:marLeft w:val="0"/>
          <w:marRight w:val="0"/>
          <w:marTop w:val="0"/>
          <w:marBottom w:val="0"/>
          <w:divBdr>
            <w:top w:val="none" w:sz="0" w:space="0" w:color="auto"/>
            <w:left w:val="none" w:sz="0" w:space="0" w:color="auto"/>
            <w:bottom w:val="none" w:sz="0" w:space="0" w:color="auto"/>
            <w:right w:val="none" w:sz="0" w:space="0" w:color="auto"/>
          </w:divBdr>
        </w:div>
      </w:divsChild>
    </w:div>
    <w:div w:id="297734046">
      <w:bodyDiv w:val="1"/>
      <w:marLeft w:val="0"/>
      <w:marRight w:val="0"/>
      <w:marTop w:val="0"/>
      <w:marBottom w:val="0"/>
      <w:divBdr>
        <w:top w:val="none" w:sz="0" w:space="0" w:color="auto"/>
        <w:left w:val="none" w:sz="0" w:space="0" w:color="auto"/>
        <w:bottom w:val="none" w:sz="0" w:space="0" w:color="auto"/>
        <w:right w:val="none" w:sz="0" w:space="0" w:color="auto"/>
      </w:divBdr>
    </w:div>
    <w:div w:id="297885220">
      <w:bodyDiv w:val="1"/>
      <w:marLeft w:val="0"/>
      <w:marRight w:val="0"/>
      <w:marTop w:val="0"/>
      <w:marBottom w:val="0"/>
      <w:divBdr>
        <w:top w:val="none" w:sz="0" w:space="0" w:color="auto"/>
        <w:left w:val="none" w:sz="0" w:space="0" w:color="auto"/>
        <w:bottom w:val="none" w:sz="0" w:space="0" w:color="auto"/>
        <w:right w:val="none" w:sz="0" w:space="0" w:color="auto"/>
      </w:divBdr>
    </w:div>
    <w:div w:id="302924914">
      <w:bodyDiv w:val="1"/>
      <w:marLeft w:val="0"/>
      <w:marRight w:val="0"/>
      <w:marTop w:val="0"/>
      <w:marBottom w:val="0"/>
      <w:divBdr>
        <w:top w:val="none" w:sz="0" w:space="0" w:color="auto"/>
        <w:left w:val="none" w:sz="0" w:space="0" w:color="auto"/>
        <w:bottom w:val="none" w:sz="0" w:space="0" w:color="auto"/>
        <w:right w:val="none" w:sz="0" w:space="0" w:color="auto"/>
      </w:divBdr>
    </w:div>
    <w:div w:id="305820339">
      <w:bodyDiv w:val="1"/>
      <w:marLeft w:val="0"/>
      <w:marRight w:val="0"/>
      <w:marTop w:val="0"/>
      <w:marBottom w:val="0"/>
      <w:divBdr>
        <w:top w:val="none" w:sz="0" w:space="0" w:color="auto"/>
        <w:left w:val="none" w:sz="0" w:space="0" w:color="auto"/>
        <w:bottom w:val="none" w:sz="0" w:space="0" w:color="auto"/>
        <w:right w:val="none" w:sz="0" w:space="0" w:color="auto"/>
      </w:divBdr>
      <w:divsChild>
        <w:div w:id="1707560158">
          <w:marLeft w:val="0"/>
          <w:marRight w:val="0"/>
          <w:marTop w:val="0"/>
          <w:marBottom w:val="0"/>
          <w:divBdr>
            <w:top w:val="none" w:sz="0" w:space="0" w:color="auto"/>
            <w:left w:val="none" w:sz="0" w:space="0" w:color="auto"/>
            <w:bottom w:val="none" w:sz="0" w:space="0" w:color="auto"/>
            <w:right w:val="none" w:sz="0" w:space="0" w:color="auto"/>
          </w:divBdr>
        </w:div>
      </w:divsChild>
    </w:div>
    <w:div w:id="310061364">
      <w:marLeft w:val="0"/>
      <w:marRight w:val="0"/>
      <w:marTop w:val="0"/>
      <w:marBottom w:val="0"/>
      <w:divBdr>
        <w:top w:val="none" w:sz="0" w:space="0" w:color="auto"/>
        <w:left w:val="none" w:sz="0" w:space="0" w:color="auto"/>
        <w:bottom w:val="none" w:sz="0" w:space="0" w:color="auto"/>
        <w:right w:val="none" w:sz="0" w:space="0" w:color="auto"/>
      </w:divBdr>
      <w:divsChild>
        <w:div w:id="929003832">
          <w:marLeft w:val="0"/>
          <w:marRight w:val="0"/>
          <w:marTop w:val="0"/>
          <w:marBottom w:val="0"/>
          <w:divBdr>
            <w:top w:val="none" w:sz="0" w:space="0" w:color="auto"/>
            <w:left w:val="none" w:sz="0" w:space="0" w:color="auto"/>
            <w:bottom w:val="none" w:sz="0" w:space="0" w:color="auto"/>
            <w:right w:val="none" w:sz="0" w:space="0" w:color="auto"/>
          </w:divBdr>
        </w:div>
      </w:divsChild>
    </w:div>
    <w:div w:id="321201182">
      <w:marLeft w:val="0"/>
      <w:marRight w:val="0"/>
      <w:marTop w:val="0"/>
      <w:marBottom w:val="0"/>
      <w:divBdr>
        <w:top w:val="none" w:sz="0" w:space="0" w:color="auto"/>
        <w:left w:val="none" w:sz="0" w:space="0" w:color="auto"/>
        <w:bottom w:val="none" w:sz="0" w:space="0" w:color="auto"/>
        <w:right w:val="none" w:sz="0" w:space="0" w:color="auto"/>
      </w:divBdr>
      <w:divsChild>
        <w:div w:id="1297032415">
          <w:marLeft w:val="0"/>
          <w:marRight w:val="0"/>
          <w:marTop w:val="0"/>
          <w:marBottom w:val="0"/>
          <w:divBdr>
            <w:top w:val="none" w:sz="0" w:space="0" w:color="auto"/>
            <w:left w:val="none" w:sz="0" w:space="0" w:color="auto"/>
            <w:bottom w:val="none" w:sz="0" w:space="0" w:color="auto"/>
            <w:right w:val="none" w:sz="0" w:space="0" w:color="auto"/>
          </w:divBdr>
        </w:div>
      </w:divsChild>
    </w:div>
    <w:div w:id="321470641">
      <w:marLeft w:val="0"/>
      <w:marRight w:val="0"/>
      <w:marTop w:val="0"/>
      <w:marBottom w:val="0"/>
      <w:divBdr>
        <w:top w:val="none" w:sz="0" w:space="0" w:color="auto"/>
        <w:left w:val="none" w:sz="0" w:space="0" w:color="auto"/>
        <w:bottom w:val="none" w:sz="0" w:space="0" w:color="auto"/>
        <w:right w:val="none" w:sz="0" w:space="0" w:color="auto"/>
      </w:divBdr>
      <w:divsChild>
        <w:div w:id="1656300337">
          <w:marLeft w:val="0"/>
          <w:marRight w:val="0"/>
          <w:marTop w:val="0"/>
          <w:marBottom w:val="0"/>
          <w:divBdr>
            <w:top w:val="none" w:sz="0" w:space="0" w:color="auto"/>
            <w:left w:val="none" w:sz="0" w:space="0" w:color="auto"/>
            <w:bottom w:val="none" w:sz="0" w:space="0" w:color="auto"/>
            <w:right w:val="none" w:sz="0" w:space="0" w:color="auto"/>
          </w:divBdr>
        </w:div>
      </w:divsChild>
    </w:div>
    <w:div w:id="322322998">
      <w:marLeft w:val="0"/>
      <w:marRight w:val="0"/>
      <w:marTop w:val="0"/>
      <w:marBottom w:val="0"/>
      <w:divBdr>
        <w:top w:val="none" w:sz="0" w:space="0" w:color="auto"/>
        <w:left w:val="none" w:sz="0" w:space="0" w:color="auto"/>
        <w:bottom w:val="none" w:sz="0" w:space="0" w:color="auto"/>
        <w:right w:val="none" w:sz="0" w:space="0" w:color="auto"/>
      </w:divBdr>
      <w:divsChild>
        <w:div w:id="1716998834">
          <w:marLeft w:val="0"/>
          <w:marRight w:val="0"/>
          <w:marTop w:val="0"/>
          <w:marBottom w:val="0"/>
          <w:divBdr>
            <w:top w:val="none" w:sz="0" w:space="0" w:color="auto"/>
            <w:left w:val="none" w:sz="0" w:space="0" w:color="auto"/>
            <w:bottom w:val="none" w:sz="0" w:space="0" w:color="auto"/>
            <w:right w:val="none" w:sz="0" w:space="0" w:color="auto"/>
          </w:divBdr>
        </w:div>
      </w:divsChild>
    </w:div>
    <w:div w:id="326977693">
      <w:marLeft w:val="0"/>
      <w:marRight w:val="0"/>
      <w:marTop w:val="0"/>
      <w:marBottom w:val="0"/>
      <w:divBdr>
        <w:top w:val="none" w:sz="0" w:space="0" w:color="auto"/>
        <w:left w:val="none" w:sz="0" w:space="0" w:color="auto"/>
        <w:bottom w:val="none" w:sz="0" w:space="0" w:color="auto"/>
        <w:right w:val="none" w:sz="0" w:space="0" w:color="auto"/>
      </w:divBdr>
      <w:divsChild>
        <w:div w:id="1030643636">
          <w:marLeft w:val="0"/>
          <w:marRight w:val="0"/>
          <w:marTop w:val="0"/>
          <w:marBottom w:val="0"/>
          <w:divBdr>
            <w:top w:val="none" w:sz="0" w:space="0" w:color="auto"/>
            <w:left w:val="none" w:sz="0" w:space="0" w:color="auto"/>
            <w:bottom w:val="none" w:sz="0" w:space="0" w:color="auto"/>
            <w:right w:val="none" w:sz="0" w:space="0" w:color="auto"/>
          </w:divBdr>
        </w:div>
      </w:divsChild>
    </w:div>
    <w:div w:id="335813854">
      <w:marLeft w:val="0"/>
      <w:marRight w:val="0"/>
      <w:marTop w:val="0"/>
      <w:marBottom w:val="0"/>
      <w:divBdr>
        <w:top w:val="none" w:sz="0" w:space="0" w:color="auto"/>
        <w:left w:val="none" w:sz="0" w:space="0" w:color="auto"/>
        <w:bottom w:val="none" w:sz="0" w:space="0" w:color="auto"/>
        <w:right w:val="none" w:sz="0" w:space="0" w:color="auto"/>
      </w:divBdr>
      <w:divsChild>
        <w:div w:id="1345210320">
          <w:marLeft w:val="0"/>
          <w:marRight w:val="0"/>
          <w:marTop w:val="0"/>
          <w:marBottom w:val="0"/>
          <w:divBdr>
            <w:top w:val="none" w:sz="0" w:space="0" w:color="auto"/>
            <w:left w:val="none" w:sz="0" w:space="0" w:color="auto"/>
            <w:bottom w:val="none" w:sz="0" w:space="0" w:color="auto"/>
            <w:right w:val="none" w:sz="0" w:space="0" w:color="auto"/>
          </w:divBdr>
        </w:div>
      </w:divsChild>
    </w:div>
    <w:div w:id="339964993">
      <w:marLeft w:val="0"/>
      <w:marRight w:val="0"/>
      <w:marTop w:val="0"/>
      <w:marBottom w:val="0"/>
      <w:divBdr>
        <w:top w:val="none" w:sz="0" w:space="0" w:color="auto"/>
        <w:left w:val="none" w:sz="0" w:space="0" w:color="auto"/>
        <w:bottom w:val="none" w:sz="0" w:space="0" w:color="auto"/>
        <w:right w:val="none" w:sz="0" w:space="0" w:color="auto"/>
      </w:divBdr>
    </w:div>
    <w:div w:id="349720898">
      <w:bodyDiv w:val="1"/>
      <w:marLeft w:val="0"/>
      <w:marRight w:val="0"/>
      <w:marTop w:val="0"/>
      <w:marBottom w:val="0"/>
      <w:divBdr>
        <w:top w:val="none" w:sz="0" w:space="0" w:color="auto"/>
        <w:left w:val="none" w:sz="0" w:space="0" w:color="auto"/>
        <w:bottom w:val="none" w:sz="0" w:space="0" w:color="auto"/>
        <w:right w:val="none" w:sz="0" w:space="0" w:color="auto"/>
      </w:divBdr>
    </w:div>
    <w:div w:id="350575619">
      <w:marLeft w:val="0"/>
      <w:marRight w:val="0"/>
      <w:marTop w:val="0"/>
      <w:marBottom w:val="0"/>
      <w:divBdr>
        <w:top w:val="none" w:sz="0" w:space="0" w:color="auto"/>
        <w:left w:val="none" w:sz="0" w:space="0" w:color="auto"/>
        <w:bottom w:val="none" w:sz="0" w:space="0" w:color="auto"/>
        <w:right w:val="none" w:sz="0" w:space="0" w:color="auto"/>
      </w:divBdr>
      <w:divsChild>
        <w:div w:id="142894364">
          <w:marLeft w:val="0"/>
          <w:marRight w:val="0"/>
          <w:marTop w:val="0"/>
          <w:marBottom w:val="0"/>
          <w:divBdr>
            <w:top w:val="none" w:sz="0" w:space="0" w:color="auto"/>
            <w:left w:val="none" w:sz="0" w:space="0" w:color="auto"/>
            <w:bottom w:val="none" w:sz="0" w:space="0" w:color="auto"/>
            <w:right w:val="none" w:sz="0" w:space="0" w:color="auto"/>
          </w:divBdr>
        </w:div>
      </w:divsChild>
    </w:div>
    <w:div w:id="353655329">
      <w:marLeft w:val="0"/>
      <w:marRight w:val="0"/>
      <w:marTop w:val="0"/>
      <w:marBottom w:val="0"/>
      <w:divBdr>
        <w:top w:val="none" w:sz="0" w:space="0" w:color="auto"/>
        <w:left w:val="none" w:sz="0" w:space="0" w:color="auto"/>
        <w:bottom w:val="none" w:sz="0" w:space="0" w:color="auto"/>
        <w:right w:val="none" w:sz="0" w:space="0" w:color="auto"/>
      </w:divBdr>
    </w:div>
    <w:div w:id="355740595">
      <w:marLeft w:val="0"/>
      <w:marRight w:val="0"/>
      <w:marTop w:val="0"/>
      <w:marBottom w:val="0"/>
      <w:divBdr>
        <w:top w:val="none" w:sz="0" w:space="0" w:color="auto"/>
        <w:left w:val="none" w:sz="0" w:space="0" w:color="auto"/>
        <w:bottom w:val="none" w:sz="0" w:space="0" w:color="auto"/>
        <w:right w:val="none" w:sz="0" w:space="0" w:color="auto"/>
      </w:divBdr>
    </w:div>
    <w:div w:id="379745053">
      <w:marLeft w:val="0"/>
      <w:marRight w:val="0"/>
      <w:marTop w:val="0"/>
      <w:marBottom w:val="0"/>
      <w:divBdr>
        <w:top w:val="none" w:sz="0" w:space="0" w:color="auto"/>
        <w:left w:val="none" w:sz="0" w:space="0" w:color="auto"/>
        <w:bottom w:val="none" w:sz="0" w:space="0" w:color="auto"/>
        <w:right w:val="none" w:sz="0" w:space="0" w:color="auto"/>
      </w:divBdr>
      <w:divsChild>
        <w:div w:id="1260335118">
          <w:marLeft w:val="0"/>
          <w:marRight w:val="0"/>
          <w:marTop w:val="0"/>
          <w:marBottom w:val="0"/>
          <w:divBdr>
            <w:top w:val="none" w:sz="0" w:space="0" w:color="auto"/>
            <w:left w:val="none" w:sz="0" w:space="0" w:color="auto"/>
            <w:bottom w:val="none" w:sz="0" w:space="0" w:color="auto"/>
            <w:right w:val="none" w:sz="0" w:space="0" w:color="auto"/>
          </w:divBdr>
        </w:div>
      </w:divsChild>
    </w:div>
    <w:div w:id="380327588">
      <w:marLeft w:val="0"/>
      <w:marRight w:val="0"/>
      <w:marTop w:val="0"/>
      <w:marBottom w:val="0"/>
      <w:divBdr>
        <w:top w:val="none" w:sz="0" w:space="0" w:color="auto"/>
        <w:left w:val="none" w:sz="0" w:space="0" w:color="auto"/>
        <w:bottom w:val="none" w:sz="0" w:space="0" w:color="auto"/>
        <w:right w:val="none" w:sz="0" w:space="0" w:color="auto"/>
      </w:divBdr>
      <w:divsChild>
        <w:div w:id="747655461">
          <w:marLeft w:val="0"/>
          <w:marRight w:val="0"/>
          <w:marTop w:val="0"/>
          <w:marBottom w:val="0"/>
          <w:divBdr>
            <w:top w:val="none" w:sz="0" w:space="0" w:color="auto"/>
            <w:left w:val="none" w:sz="0" w:space="0" w:color="auto"/>
            <w:bottom w:val="none" w:sz="0" w:space="0" w:color="auto"/>
            <w:right w:val="none" w:sz="0" w:space="0" w:color="auto"/>
          </w:divBdr>
        </w:div>
      </w:divsChild>
    </w:div>
    <w:div w:id="383606586">
      <w:marLeft w:val="0"/>
      <w:marRight w:val="0"/>
      <w:marTop w:val="0"/>
      <w:marBottom w:val="0"/>
      <w:divBdr>
        <w:top w:val="none" w:sz="0" w:space="0" w:color="auto"/>
        <w:left w:val="none" w:sz="0" w:space="0" w:color="auto"/>
        <w:bottom w:val="none" w:sz="0" w:space="0" w:color="auto"/>
        <w:right w:val="none" w:sz="0" w:space="0" w:color="auto"/>
      </w:divBdr>
      <w:divsChild>
        <w:div w:id="1232932852">
          <w:marLeft w:val="0"/>
          <w:marRight w:val="0"/>
          <w:marTop w:val="0"/>
          <w:marBottom w:val="0"/>
          <w:divBdr>
            <w:top w:val="none" w:sz="0" w:space="0" w:color="auto"/>
            <w:left w:val="none" w:sz="0" w:space="0" w:color="auto"/>
            <w:bottom w:val="none" w:sz="0" w:space="0" w:color="auto"/>
            <w:right w:val="none" w:sz="0" w:space="0" w:color="auto"/>
          </w:divBdr>
        </w:div>
      </w:divsChild>
    </w:div>
    <w:div w:id="406997206">
      <w:marLeft w:val="0"/>
      <w:marRight w:val="0"/>
      <w:marTop w:val="0"/>
      <w:marBottom w:val="0"/>
      <w:divBdr>
        <w:top w:val="none" w:sz="0" w:space="0" w:color="auto"/>
        <w:left w:val="none" w:sz="0" w:space="0" w:color="auto"/>
        <w:bottom w:val="none" w:sz="0" w:space="0" w:color="auto"/>
        <w:right w:val="none" w:sz="0" w:space="0" w:color="auto"/>
      </w:divBdr>
      <w:divsChild>
        <w:div w:id="1079327308">
          <w:marLeft w:val="0"/>
          <w:marRight w:val="0"/>
          <w:marTop w:val="0"/>
          <w:marBottom w:val="0"/>
          <w:divBdr>
            <w:top w:val="none" w:sz="0" w:space="0" w:color="auto"/>
            <w:left w:val="none" w:sz="0" w:space="0" w:color="auto"/>
            <w:bottom w:val="none" w:sz="0" w:space="0" w:color="auto"/>
            <w:right w:val="none" w:sz="0" w:space="0" w:color="auto"/>
          </w:divBdr>
        </w:div>
      </w:divsChild>
    </w:div>
    <w:div w:id="412045844">
      <w:bodyDiv w:val="1"/>
      <w:marLeft w:val="0"/>
      <w:marRight w:val="0"/>
      <w:marTop w:val="0"/>
      <w:marBottom w:val="0"/>
      <w:divBdr>
        <w:top w:val="none" w:sz="0" w:space="0" w:color="auto"/>
        <w:left w:val="none" w:sz="0" w:space="0" w:color="auto"/>
        <w:bottom w:val="none" w:sz="0" w:space="0" w:color="auto"/>
        <w:right w:val="none" w:sz="0" w:space="0" w:color="auto"/>
      </w:divBdr>
    </w:div>
    <w:div w:id="415906136">
      <w:marLeft w:val="0"/>
      <w:marRight w:val="0"/>
      <w:marTop w:val="0"/>
      <w:marBottom w:val="0"/>
      <w:divBdr>
        <w:top w:val="none" w:sz="0" w:space="0" w:color="auto"/>
        <w:left w:val="none" w:sz="0" w:space="0" w:color="auto"/>
        <w:bottom w:val="none" w:sz="0" w:space="0" w:color="auto"/>
        <w:right w:val="none" w:sz="0" w:space="0" w:color="auto"/>
      </w:divBdr>
      <w:divsChild>
        <w:div w:id="1960407322">
          <w:marLeft w:val="0"/>
          <w:marRight w:val="0"/>
          <w:marTop w:val="0"/>
          <w:marBottom w:val="0"/>
          <w:divBdr>
            <w:top w:val="none" w:sz="0" w:space="0" w:color="auto"/>
            <w:left w:val="none" w:sz="0" w:space="0" w:color="auto"/>
            <w:bottom w:val="none" w:sz="0" w:space="0" w:color="auto"/>
            <w:right w:val="none" w:sz="0" w:space="0" w:color="auto"/>
          </w:divBdr>
        </w:div>
      </w:divsChild>
    </w:div>
    <w:div w:id="422338192">
      <w:marLeft w:val="0"/>
      <w:marRight w:val="0"/>
      <w:marTop w:val="0"/>
      <w:marBottom w:val="0"/>
      <w:divBdr>
        <w:top w:val="none" w:sz="0" w:space="0" w:color="auto"/>
        <w:left w:val="none" w:sz="0" w:space="0" w:color="auto"/>
        <w:bottom w:val="none" w:sz="0" w:space="0" w:color="auto"/>
        <w:right w:val="none" w:sz="0" w:space="0" w:color="auto"/>
      </w:divBdr>
    </w:div>
    <w:div w:id="422607085">
      <w:marLeft w:val="0"/>
      <w:marRight w:val="0"/>
      <w:marTop w:val="0"/>
      <w:marBottom w:val="0"/>
      <w:divBdr>
        <w:top w:val="none" w:sz="0" w:space="0" w:color="auto"/>
        <w:left w:val="none" w:sz="0" w:space="0" w:color="auto"/>
        <w:bottom w:val="none" w:sz="0" w:space="0" w:color="auto"/>
        <w:right w:val="none" w:sz="0" w:space="0" w:color="auto"/>
      </w:divBdr>
      <w:divsChild>
        <w:div w:id="1206452331">
          <w:marLeft w:val="0"/>
          <w:marRight w:val="0"/>
          <w:marTop w:val="0"/>
          <w:marBottom w:val="0"/>
          <w:divBdr>
            <w:top w:val="none" w:sz="0" w:space="0" w:color="auto"/>
            <w:left w:val="none" w:sz="0" w:space="0" w:color="auto"/>
            <w:bottom w:val="none" w:sz="0" w:space="0" w:color="auto"/>
            <w:right w:val="none" w:sz="0" w:space="0" w:color="auto"/>
          </w:divBdr>
        </w:div>
      </w:divsChild>
    </w:div>
    <w:div w:id="424809672">
      <w:marLeft w:val="0"/>
      <w:marRight w:val="0"/>
      <w:marTop w:val="0"/>
      <w:marBottom w:val="0"/>
      <w:divBdr>
        <w:top w:val="none" w:sz="0" w:space="0" w:color="auto"/>
        <w:left w:val="none" w:sz="0" w:space="0" w:color="auto"/>
        <w:bottom w:val="none" w:sz="0" w:space="0" w:color="auto"/>
        <w:right w:val="none" w:sz="0" w:space="0" w:color="auto"/>
      </w:divBdr>
      <w:divsChild>
        <w:div w:id="253705231">
          <w:marLeft w:val="0"/>
          <w:marRight w:val="0"/>
          <w:marTop w:val="0"/>
          <w:marBottom w:val="0"/>
          <w:divBdr>
            <w:top w:val="none" w:sz="0" w:space="0" w:color="auto"/>
            <w:left w:val="none" w:sz="0" w:space="0" w:color="auto"/>
            <w:bottom w:val="none" w:sz="0" w:space="0" w:color="auto"/>
            <w:right w:val="none" w:sz="0" w:space="0" w:color="auto"/>
          </w:divBdr>
        </w:div>
      </w:divsChild>
    </w:div>
    <w:div w:id="441001765">
      <w:bodyDiv w:val="1"/>
      <w:marLeft w:val="0"/>
      <w:marRight w:val="0"/>
      <w:marTop w:val="0"/>
      <w:marBottom w:val="0"/>
      <w:divBdr>
        <w:top w:val="none" w:sz="0" w:space="0" w:color="auto"/>
        <w:left w:val="none" w:sz="0" w:space="0" w:color="auto"/>
        <w:bottom w:val="none" w:sz="0" w:space="0" w:color="auto"/>
        <w:right w:val="none" w:sz="0" w:space="0" w:color="auto"/>
      </w:divBdr>
    </w:div>
    <w:div w:id="444615035">
      <w:marLeft w:val="0"/>
      <w:marRight w:val="0"/>
      <w:marTop w:val="0"/>
      <w:marBottom w:val="0"/>
      <w:divBdr>
        <w:top w:val="none" w:sz="0" w:space="0" w:color="auto"/>
        <w:left w:val="none" w:sz="0" w:space="0" w:color="auto"/>
        <w:bottom w:val="none" w:sz="0" w:space="0" w:color="auto"/>
        <w:right w:val="none" w:sz="0" w:space="0" w:color="auto"/>
      </w:divBdr>
      <w:divsChild>
        <w:div w:id="340550757">
          <w:marLeft w:val="0"/>
          <w:marRight w:val="0"/>
          <w:marTop w:val="0"/>
          <w:marBottom w:val="0"/>
          <w:divBdr>
            <w:top w:val="none" w:sz="0" w:space="0" w:color="auto"/>
            <w:left w:val="none" w:sz="0" w:space="0" w:color="auto"/>
            <w:bottom w:val="none" w:sz="0" w:space="0" w:color="auto"/>
            <w:right w:val="none" w:sz="0" w:space="0" w:color="auto"/>
          </w:divBdr>
        </w:div>
      </w:divsChild>
    </w:div>
    <w:div w:id="454562668">
      <w:marLeft w:val="0"/>
      <w:marRight w:val="0"/>
      <w:marTop w:val="0"/>
      <w:marBottom w:val="0"/>
      <w:divBdr>
        <w:top w:val="none" w:sz="0" w:space="0" w:color="auto"/>
        <w:left w:val="none" w:sz="0" w:space="0" w:color="auto"/>
        <w:bottom w:val="none" w:sz="0" w:space="0" w:color="auto"/>
        <w:right w:val="none" w:sz="0" w:space="0" w:color="auto"/>
      </w:divBdr>
    </w:div>
    <w:div w:id="490297281">
      <w:marLeft w:val="0"/>
      <w:marRight w:val="0"/>
      <w:marTop w:val="0"/>
      <w:marBottom w:val="0"/>
      <w:divBdr>
        <w:top w:val="none" w:sz="0" w:space="0" w:color="auto"/>
        <w:left w:val="none" w:sz="0" w:space="0" w:color="auto"/>
        <w:bottom w:val="none" w:sz="0" w:space="0" w:color="auto"/>
        <w:right w:val="none" w:sz="0" w:space="0" w:color="auto"/>
      </w:divBdr>
      <w:divsChild>
        <w:div w:id="1841237150">
          <w:marLeft w:val="0"/>
          <w:marRight w:val="0"/>
          <w:marTop w:val="0"/>
          <w:marBottom w:val="0"/>
          <w:divBdr>
            <w:top w:val="none" w:sz="0" w:space="0" w:color="auto"/>
            <w:left w:val="none" w:sz="0" w:space="0" w:color="auto"/>
            <w:bottom w:val="none" w:sz="0" w:space="0" w:color="auto"/>
            <w:right w:val="none" w:sz="0" w:space="0" w:color="auto"/>
          </w:divBdr>
        </w:div>
      </w:divsChild>
    </w:div>
    <w:div w:id="496119121">
      <w:marLeft w:val="0"/>
      <w:marRight w:val="0"/>
      <w:marTop w:val="0"/>
      <w:marBottom w:val="0"/>
      <w:divBdr>
        <w:top w:val="none" w:sz="0" w:space="0" w:color="auto"/>
        <w:left w:val="none" w:sz="0" w:space="0" w:color="auto"/>
        <w:bottom w:val="none" w:sz="0" w:space="0" w:color="auto"/>
        <w:right w:val="none" w:sz="0" w:space="0" w:color="auto"/>
      </w:divBdr>
      <w:divsChild>
        <w:div w:id="123086191">
          <w:marLeft w:val="0"/>
          <w:marRight w:val="0"/>
          <w:marTop w:val="0"/>
          <w:marBottom w:val="0"/>
          <w:divBdr>
            <w:top w:val="none" w:sz="0" w:space="0" w:color="auto"/>
            <w:left w:val="none" w:sz="0" w:space="0" w:color="auto"/>
            <w:bottom w:val="none" w:sz="0" w:space="0" w:color="auto"/>
            <w:right w:val="none" w:sz="0" w:space="0" w:color="auto"/>
          </w:divBdr>
        </w:div>
      </w:divsChild>
    </w:div>
    <w:div w:id="510876625">
      <w:marLeft w:val="0"/>
      <w:marRight w:val="0"/>
      <w:marTop w:val="0"/>
      <w:marBottom w:val="0"/>
      <w:divBdr>
        <w:top w:val="none" w:sz="0" w:space="0" w:color="auto"/>
        <w:left w:val="none" w:sz="0" w:space="0" w:color="auto"/>
        <w:bottom w:val="none" w:sz="0" w:space="0" w:color="auto"/>
        <w:right w:val="none" w:sz="0" w:space="0" w:color="auto"/>
      </w:divBdr>
      <w:divsChild>
        <w:div w:id="27532471">
          <w:marLeft w:val="0"/>
          <w:marRight w:val="0"/>
          <w:marTop w:val="0"/>
          <w:marBottom w:val="0"/>
          <w:divBdr>
            <w:top w:val="none" w:sz="0" w:space="0" w:color="auto"/>
            <w:left w:val="none" w:sz="0" w:space="0" w:color="auto"/>
            <w:bottom w:val="none" w:sz="0" w:space="0" w:color="auto"/>
            <w:right w:val="none" w:sz="0" w:space="0" w:color="auto"/>
          </w:divBdr>
        </w:div>
      </w:divsChild>
    </w:div>
    <w:div w:id="535315833">
      <w:marLeft w:val="0"/>
      <w:marRight w:val="0"/>
      <w:marTop w:val="0"/>
      <w:marBottom w:val="0"/>
      <w:divBdr>
        <w:top w:val="none" w:sz="0" w:space="0" w:color="auto"/>
        <w:left w:val="none" w:sz="0" w:space="0" w:color="auto"/>
        <w:bottom w:val="none" w:sz="0" w:space="0" w:color="auto"/>
        <w:right w:val="none" w:sz="0" w:space="0" w:color="auto"/>
      </w:divBdr>
      <w:divsChild>
        <w:div w:id="360084539">
          <w:marLeft w:val="0"/>
          <w:marRight w:val="0"/>
          <w:marTop w:val="0"/>
          <w:marBottom w:val="0"/>
          <w:divBdr>
            <w:top w:val="none" w:sz="0" w:space="0" w:color="auto"/>
            <w:left w:val="none" w:sz="0" w:space="0" w:color="auto"/>
            <w:bottom w:val="none" w:sz="0" w:space="0" w:color="auto"/>
            <w:right w:val="none" w:sz="0" w:space="0" w:color="auto"/>
          </w:divBdr>
        </w:div>
      </w:divsChild>
    </w:div>
    <w:div w:id="536045267">
      <w:marLeft w:val="0"/>
      <w:marRight w:val="0"/>
      <w:marTop w:val="0"/>
      <w:marBottom w:val="0"/>
      <w:divBdr>
        <w:top w:val="none" w:sz="0" w:space="0" w:color="auto"/>
        <w:left w:val="none" w:sz="0" w:space="0" w:color="auto"/>
        <w:bottom w:val="none" w:sz="0" w:space="0" w:color="auto"/>
        <w:right w:val="none" w:sz="0" w:space="0" w:color="auto"/>
      </w:divBdr>
      <w:divsChild>
        <w:div w:id="1319991419">
          <w:marLeft w:val="0"/>
          <w:marRight w:val="0"/>
          <w:marTop w:val="0"/>
          <w:marBottom w:val="0"/>
          <w:divBdr>
            <w:top w:val="none" w:sz="0" w:space="0" w:color="auto"/>
            <w:left w:val="none" w:sz="0" w:space="0" w:color="auto"/>
            <w:bottom w:val="none" w:sz="0" w:space="0" w:color="auto"/>
            <w:right w:val="none" w:sz="0" w:space="0" w:color="auto"/>
          </w:divBdr>
        </w:div>
      </w:divsChild>
    </w:div>
    <w:div w:id="544605277">
      <w:marLeft w:val="0"/>
      <w:marRight w:val="0"/>
      <w:marTop w:val="0"/>
      <w:marBottom w:val="0"/>
      <w:divBdr>
        <w:top w:val="none" w:sz="0" w:space="0" w:color="auto"/>
        <w:left w:val="none" w:sz="0" w:space="0" w:color="auto"/>
        <w:bottom w:val="none" w:sz="0" w:space="0" w:color="auto"/>
        <w:right w:val="none" w:sz="0" w:space="0" w:color="auto"/>
      </w:divBdr>
      <w:divsChild>
        <w:div w:id="2130010627">
          <w:marLeft w:val="0"/>
          <w:marRight w:val="0"/>
          <w:marTop w:val="0"/>
          <w:marBottom w:val="0"/>
          <w:divBdr>
            <w:top w:val="none" w:sz="0" w:space="0" w:color="auto"/>
            <w:left w:val="none" w:sz="0" w:space="0" w:color="auto"/>
            <w:bottom w:val="none" w:sz="0" w:space="0" w:color="auto"/>
            <w:right w:val="none" w:sz="0" w:space="0" w:color="auto"/>
          </w:divBdr>
        </w:div>
      </w:divsChild>
    </w:div>
    <w:div w:id="549071787">
      <w:bodyDiv w:val="1"/>
      <w:marLeft w:val="0"/>
      <w:marRight w:val="0"/>
      <w:marTop w:val="0"/>
      <w:marBottom w:val="0"/>
      <w:divBdr>
        <w:top w:val="none" w:sz="0" w:space="0" w:color="auto"/>
        <w:left w:val="none" w:sz="0" w:space="0" w:color="auto"/>
        <w:bottom w:val="none" w:sz="0" w:space="0" w:color="auto"/>
        <w:right w:val="none" w:sz="0" w:space="0" w:color="auto"/>
      </w:divBdr>
    </w:div>
    <w:div w:id="557739483">
      <w:marLeft w:val="0"/>
      <w:marRight w:val="0"/>
      <w:marTop w:val="0"/>
      <w:marBottom w:val="0"/>
      <w:divBdr>
        <w:top w:val="none" w:sz="0" w:space="0" w:color="auto"/>
        <w:left w:val="none" w:sz="0" w:space="0" w:color="auto"/>
        <w:bottom w:val="none" w:sz="0" w:space="0" w:color="auto"/>
        <w:right w:val="none" w:sz="0" w:space="0" w:color="auto"/>
      </w:divBdr>
      <w:divsChild>
        <w:div w:id="1877883682">
          <w:marLeft w:val="0"/>
          <w:marRight w:val="0"/>
          <w:marTop w:val="0"/>
          <w:marBottom w:val="0"/>
          <w:divBdr>
            <w:top w:val="none" w:sz="0" w:space="0" w:color="auto"/>
            <w:left w:val="none" w:sz="0" w:space="0" w:color="auto"/>
            <w:bottom w:val="none" w:sz="0" w:space="0" w:color="auto"/>
            <w:right w:val="none" w:sz="0" w:space="0" w:color="auto"/>
          </w:divBdr>
        </w:div>
      </w:divsChild>
    </w:div>
    <w:div w:id="601642769">
      <w:marLeft w:val="0"/>
      <w:marRight w:val="0"/>
      <w:marTop w:val="0"/>
      <w:marBottom w:val="0"/>
      <w:divBdr>
        <w:top w:val="none" w:sz="0" w:space="0" w:color="auto"/>
        <w:left w:val="none" w:sz="0" w:space="0" w:color="auto"/>
        <w:bottom w:val="none" w:sz="0" w:space="0" w:color="auto"/>
        <w:right w:val="none" w:sz="0" w:space="0" w:color="auto"/>
      </w:divBdr>
      <w:divsChild>
        <w:div w:id="1880506156">
          <w:marLeft w:val="0"/>
          <w:marRight w:val="0"/>
          <w:marTop w:val="0"/>
          <w:marBottom w:val="0"/>
          <w:divBdr>
            <w:top w:val="none" w:sz="0" w:space="0" w:color="auto"/>
            <w:left w:val="none" w:sz="0" w:space="0" w:color="auto"/>
            <w:bottom w:val="none" w:sz="0" w:space="0" w:color="auto"/>
            <w:right w:val="none" w:sz="0" w:space="0" w:color="auto"/>
          </w:divBdr>
        </w:div>
      </w:divsChild>
    </w:div>
    <w:div w:id="605842763">
      <w:bodyDiv w:val="1"/>
      <w:marLeft w:val="0"/>
      <w:marRight w:val="0"/>
      <w:marTop w:val="0"/>
      <w:marBottom w:val="0"/>
      <w:divBdr>
        <w:top w:val="none" w:sz="0" w:space="0" w:color="auto"/>
        <w:left w:val="none" w:sz="0" w:space="0" w:color="auto"/>
        <w:bottom w:val="none" w:sz="0" w:space="0" w:color="auto"/>
        <w:right w:val="none" w:sz="0" w:space="0" w:color="auto"/>
      </w:divBdr>
    </w:div>
    <w:div w:id="612320478">
      <w:marLeft w:val="0"/>
      <w:marRight w:val="0"/>
      <w:marTop w:val="0"/>
      <w:marBottom w:val="0"/>
      <w:divBdr>
        <w:top w:val="none" w:sz="0" w:space="0" w:color="auto"/>
        <w:left w:val="none" w:sz="0" w:space="0" w:color="auto"/>
        <w:bottom w:val="none" w:sz="0" w:space="0" w:color="auto"/>
        <w:right w:val="none" w:sz="0" w:space="0" w:color="auto"/>
      </w:divBdr>
      <w:divsChild>
        <w:div w:id="746657798">
          <w:marLeft w:val="0"/>
          <w:marRight w:val="0"/>
          <w:marTop w:val="0"/>
          <w:marBottom w:val="0"/>
          <w:divBdr>
            <w:top w:val="none" w:sz="0" w:space="0" w:color="auto"/>
            <w:left w:val="none" w:sz="0" w:space="0" w:color="auto"/>
            <w:bottom w:val="none" w:sz="0" w:space="0" w:color="auto"/>
            <w:right w:val="none" w:sz="0" w:space="0" w:color="auto"/>
          </w:divBdr>
        </w:div>
      </w:divsChild>
    </w:div>
    <w:div w:id="629168789">
      <w:marLeft w:val="0"/>
      <w:marRight w:val="0"/>
      <w:marTop w:val="0"/>
      <w:marBottom w:val="0"/>
      <w:divBdr>
        <w:top w:val="none" w:sz="0" w:space="0" w:color="auto"/>
        <w:left w:val="none" w:sz="0" w:space="0" w:color="auto"/>
        <w:bottom w:val="none" w:sz="0" w:space="0" w:color="auto"/>
        <w:right w:val="none" w:sz="0" w:space="0" w:color="auto"/>
      </w:divBdr>
      <w:divsChild>
        <w:div w:id="1683586655">
          <w:marLeft w:val="0"/>
          <w:marRight w:val="0"/>
          <w:marTop w:val="0"/>
          <w:marBottom w:val="0"/>
          <w:divBdr>
            <w:top w:val="none" w:sz="0" w:space="0" w:color="auto"/>
            <w:left w:val="none" w:sz="0" w:space="0" w:color="auto"/>
            <w:bottom w:val="none" w:sz="0" w:space="0" w:color="auto"/>
            <w:right w:val="none" w:sz="0" w:space="0" w:color="auto"/>
          </w:divBdr>
        </w:div>
      </w:divsChild>
    </w:div>
    <w:div w:id="634289224">
      <w:marLeft w:val="0"/>
      <w:marRight w:val="0"/>
      <w:marTop w:val="0"/>
      <w:marBottom w:val="0"/>
      <w:divBdr>
        <w:top w:val="none" w:sz="0" w:space="0" w:color="auto"/>
        <w:left w:val="none" w:sz="0" w:space="0" w:color="auto"/>
        <w:bottom w:val="none" w:sz="0" w:space="0" w:color="auto"/>
        <w:right w:val="none" w:sz="0" w:space="0" w:color="auto"/>
      </w:divBdr>
      <w:divsChild>
        <w:div w:id="1006783691">
          <w:marLeft w:val="0"/>
          <w:marRight w:val="0"/>
          <w:marTop w:val="0"/>
          <w:marBottom w:val="0"/>
          <w:divBdr>
            <w:top w:val="none" w:sz="0" w:space="0" w:color="auto"/>
            <w:left w:val="none" w:sz="0" w:space="0" w:color="auto"/>
            <w:bottom w:val="none" w:sz="0" w:space="0" w:color="auto"/>
            <w:right w:val="none" w:sz="0" w:space="0" w:color="auto"/>
          </w:divBdr>
        </w:div>
      </w:divsChild>
    </w:div>
    <w:div w:id="643311176">
      <w:marLeft w:val="0"/>
      <w:marRight w:val="0"/>
      <w:marTop w:val="0"/>
      <w:marBottom w:val="0"/>
      <w:divBdr>
        <w:top w:val="none" w:sz="0" w:space="0" w:color="auto"/>
        <w:left w:val="none" w:sz="0" w:space="0" w:color="auto"/>
        <w:bottom w:val="none" w:sz="0" w:space="0" w:color="auto"/>
        <w:right w:val="none" w:sz="0" w:space="0" w:color="auto"/>
      </w:divBdr>
      <w:divsChild>
        <w:div w:id="1065836982">
          <w:marLeft w:val="0"/>
          <w:marRight w:val="0"/>
          <w:marTop w:val="0"/>
          <w:marBottom w:val="0"/>
          <w:divBdr>
            <w:top w:val="none" w:sz="0" w:space="0" w:color="auto"/>
            <w:left w:val="none" w:sz="0" w:space="0" w:color="auto"/>
            <w:bottom w:val="none" w:sz="0" w:space="0" w:color="auto"/>
            <w:right w:val="none" w:sz="0" w:space="0" w:color="auto"/>
          </w:divBdr>
        </w:div>
      </w:divsChild>
    </w:div>
    <w:div w:id="645403652">
      <w:bodyDiv w:val="1"/>
      <w:marLeft w:val="0"/>
      <w:marRight w:val="0"/>
      <w:marTop w:val="0"/>
      <w:marBottom w:val="0"/>
      <w:divBdr>
        <w:top w:val="none" w:sz="0" w:space="0" w:color="auto"/>
        <w:left w:val="none" w:sz="0" w:space="0" w:color="auto"/>
        <w:bottom w:val="none" w:sz="0" w:space="0" w:color="auto"/>
        <w:right w:val="none" w:sz="0" w:space="0" w:color="auto"/>
      </w:divBdr>
    </w:div>
    <w:div w:id="660236303">
      <w:marLeft w:val="0"/>
      <w:marRight w:val="0"/>
      <w:marTop w:val="0"/>
      <w:marBottom w:val="0"/>
      <w:divBdr>
        <w:top w:val="none" w:sz="0" w:space="0" w:color="auto"/>
        <w:left w:val="none" w:sz="0" w:space="0" w:color="auto"/>
        <w:bottom w:val="none" w:sz="0" w:space="0" w:color="auto"/>
        <w:right w:val="none" w:sz="0" w:space="0" w:color="auto"/>
      </w:divBdr>
      <w:divsChild>
        <w:div w:id="1650817173">
          <w:marLeft w:val="0"/>
          <w:marRight w:val="0"/>
          <w:marTop w:val="0"/>
          <w:marBottom w:val="0"/>
          <w:divBdr>
            <w:top w:val="none" w:sz="0" w:space="0" w:color="auto"/>
            <w:left w:val="none" w:sz="0" w:space="0" w:color="auto"/>
            <w:bottom w:val="none" w:sz="0" w:space="0" w:color="auto"/>
            <w:right w:val="none" w:sz="0" w:space="0" w:color="auto"/>
          </w:divBdr>
        </w:div>
      </w:divsChild>
    </w:div>
    <w:div w:id="662052913">
      <w:bodyDiv w:val="1"/>
      <w:marLeft w:val="0"/>
      <w:marRight w:val="0"/>
      <w:marTop w:val="0"/>
      <w:marBottom w:val="0"/>
      <w:divBdr>
        <w:top w:val="none" w:sz="0" w:space="0" w:color="auto"/>
        <w:left w:val="none" w:sz="0" w:space="0" w:color="auto"/>
        <w:bottom w:val="none" w:sz="0" w:space="0" w:color="auto"/>
        <w:right w:val="none" w:sz="0" w:space="0" w:color="auto"/>
      </w:divBdr>
    </w:div>
    <w:div w:id="665322009">
      <w:marLeft w:val="0"/>
      <w:marRight w:val="0"/>
      <w:marTop w:val="0"/>
      <w:marBottom w:val="0"/>
      <w:divBdr>
        <w:top w:val="none" w:sz="0" w:space="0" w:color="auto"/>
        <w:left w:val="none" w:sz="0" w:space="0" w:color="auto"/>
        <w:bottom w:val="none" w:sz="0" w:space="0" w:color="auto"/>
        <w:right w:val="none" w:sz="0" w:space="0" w:color="auto"/>
      </w:divBdr>
      <w:divsChild>
        <w:div w:id="301888831">
          <w:marLeft w:val="0"/>
          <w:marRight w:val="0"/>
          <w:marTop w:val="0"/>
          <w:marBottom w:val="0"/>
          <w:divBdr>
            <w:top w:val="none" w:sz="0" w:space="0" w:color="auto"/>
            <w:left w:val="none" w:sz="0" w:space="0" w:color="auto"/>
            <w:bottom w:val="none" w:sz="0" w:space="0" w:color="auto"/>
            <w:right w:val="none" w:sz="0" w:space="0" w:color="auto"/>
          </w:divBdr>
        </w:div>
      </w:divsChild>
    </w:div>
    <w:div w:id="673918098">
      <w:marLeft w:val="0"/>
      <w:marRight w:val="0"/>
      <w:marTop w:val="0"/>
      <w:marBottom w:val="0"/>
      <w:divBdr>
        <w:top w:val="none" w:sz="0" w:space="0" w:color="auto"/>
        <w:left w:val="none" w:sz="0" w:space="0" w:color="auto"/>
        <w:bottom w:val="none" w:sz="0" w:space="0" w:color="auto"/>
        <w:right w:val="none" w:sz="0" w:space="0" w:color="auto"/>
      </w:divBdr>
    </w:div>
    <w:div w:id="682440123">
      <w:marLeft w:val="0"/>
      <w:marRight w:val="0"/>
      <w:marTop w:val="0"/>
      <w:marBottom w:val="0"/>
      <w:divBdr>
        <w:top w:val="none" w:sz="0" w:space="0" w:color="auto"/>
        <w:left w:val="none" w:sz="0" w:space="0" w:color="auto"/>
        <w:bottom w:val="none" w:sz="0" w:space="0" w:color="auto"/>
        <w:right w:val="none" w:sz="0" w:space="0" w:color="auto"/>
      </w:divBdr>
      <w:divsChild>
        <w:div w:id="2021735049">
          <w:marLeft w:val="0"/>
          <w:marRight w:val="0"/>
          <w:marTop w:val="0"/>
          <w:marBottom w:val="0"/>
          <w:divBdr>
            <w:top w:val="none" w:sz="0" w:space="0" w:color="auto"/>
            <w:left w:val="none" w:sz="0" w:space="0" w:color="auto"/>
            <w:bottom w:val="none" w:sz="0" w:space="0" w:color="auto"/>
            <w:right w:val="none" w:sz="0" w:space="0" w:color="auto"/>
          </w:divBdr>
        </w:div>
      </w:divsChild>
    </w:div>
    <w:div w:id="708457711">
      <w:marLeft w:val="0"/>
      <w:marRight w:val="0"/>
      <w:marTop w:val="0"/>
      <w:marBottom w:val="0"/>
      <w:divBdr>
        <w:top w:val="none" w:sz="0" w:space="0" w:color="auto"/>
        <w:left w:val="none" w:sz="0" w:space="0" w:color="auto"/>
        <w:bottom w:val="none" w:sz="0" w:space="0" w:color="auto"/>
        <w:right w:val="none" w:sz="0" w:space="0" w:color="auto"/>
      </w:divBdr>
    </w:div>
    <w:div w:id="714961671">
      <w:marLeft w:val="0"/>
      <w:marRight w:val="0"/>
      <w:marTop w:val="0"/>
      <w:marBottom w:val="0"/>
      <w:divBdr>
        <w:top w:val="none" w:sz="0" w:space="0" w:color="auto"/>
        <w:left w:val="none" w:sz="0" w:space="0" w:color="auto"/>
        <w:bottom w:val="none" w:sz="0" w:space="0" w:color="auto"/>
        <w:right w:val="none" w:sz="0" w:space="0" w:color="auto"/>
      </w:divBdr>
      <w:divsChild>
        <w:div w:id="939409760">
          <w:marLeft w:val="0"/>
          <w:marRight w:val="0"/>
          <w:marTop w:val="0"/>
          <w:marBottom w:val="0"/>
          <w:divBdr>
            <w:top w:val="none" w:sz="0" w:space="0" w:color="auto"/>
            <w:left w:val="none" w:sz="0" w:space="0" w:color="auto"/>
            <w:bottom w:val="none" w:sz="0" w:space="0" w:color="auto"/>
            <w:right w:val="none" w:sz="0" w:space="0" w:color="auto"/>
          </w:divBdr>
        </w:div>
      </w:divsChild>
    </w:div>
    <w:div w:id="717893761">
      <w:marLeft w:val="0"/>
      <w:marRight w:val="0"/>
      <w:marTop w:val="0"/>
      <w:marBottom w:val="0"/>
      <w:divBdr>
        <w:top w:val="none" w:sz="0" w:space="0" w:color="auto"/>
        <w:left w:val="none" w:sz="0" w:space="0" w:color="auto"/>
        <w:bottom w:val="none" w:sz="0" w:space="0" w:color="auto"/>
        <w:right w:val="none" w:sz="0" w:space="0" w:color="auto"/>
      </w:divBdr>
      <w:divsChild>
        <w:div w:id="1945383744">
          <w:marLeft w:val="0"/>
          <w:marRight w:val="0"/>
          <w:marTop w:val="0"/>
          <w:marBottom w:val="0"/>
          <w:divBdr>
            <w:top w:val="none" w:sz="0" w:space="0" w:color="auto"/>
            <w:left w:val="none" w:sz="0" w:space="0" w:color="auto"/>
            <w:bottom w:val="none" w:sz="0" w:space="0" w:color="auto"/>
            <w:right w:val="none" w:sz="0" w:space="0" w:color="auto"/>
          </w:divBdr>
        </w:div>
      </w:divsChild>
    </w:div>
    <w:div w:id="720372042">
      <w:bodyDiv w:val="1"/>
      <w:marLeft w:val="0"/>
      <w:marRight w:val="0"/>
      <w:marTop w:val="0"/>
      <w:marBottom w:val="0"/>
      <w:divBdr>
        <w:top w:val="none" w:sz="0" w:space="0" w:color="auto"/>
        <w:left w:val="none" w:sz="0" w:space="0" w:color="auto"/>
        <w:bottom w:val="none" w:sz="0" w:space="0" w:color="auto"/>
        <w:right w:val="none" w:sz="0" w:space="0" w:color="auto"/>
      </w:divBdr>
    </w:div>
    <w:div w:id="720787069">
      <w:bodyDiv w:val="1"/>
      <w:marLeft w:val="0"/>
      <w:marRight w:val="0"/>
      <w:marTop w:val="0"/>
      <w:marBottom w:val="0"/>
      <w:divBdr>
        <w:top w:val="none" w:sz="0" w:space="0" w:color="auto"/>
        <w:left w:val="none" w:sz="0" w:space="0" w:color="auto"/>
        <w:bottom w:val="none" w:sz="0" w:space="0" w:color="auto"/>
        <w:right w:val="none" w:sz="0" w:space="0" w:color="auto"/>
      </w:divBdr>
    </w:div>
    <w:div w:id="723598024">
      <w:marLeft w:val="0"/>
      <w:marRight w:val="0"/>
      <w:marTop w:val="0"/>
      <w:marBottom w:val="0"/>
      <w:divBdr>
        <w:top w:val="none" w:sz="0" w:space="0" w:color="auto"/>
        <w:left w:val="none" w:sz="0" w:space="0" w:color="auto"/>
        <w:bottom w:val="none" w:sz="0" w:space="0" w:color="auto"/>
        <w:right w:val="none" w:sz="0" w:space="0" w:color="auto"/>
      </w:divBdr>
    </w:div>
    <w:div w:id="762456179">
      <w:bodyDiv w:val="1"/>
      <w:marLeft w:val="0"/>
      <w:marRight w:val="0"/>
      <w:marTop w:val="0"/>
      <w:marBottom w:val="0"/>
      <w:divBdr>
        <w:top w:val="none" w:sz="0" w:space="0" w:color="auto"/>
        <w:left w:val="none" w:sz="0" w:space="0" w:color="auto"/>
        <w:bottom w:val="none" w:sz="0" w:space="0" w:color="auto"/>
        <w:right w:val="none" w:sz="0" w:space="0" w:color="auto"/>
      </w:divBdr>
    </w:div>
    <w:div w:id="766273374">
      <w:marLeft w:val="0"/>
      <w:marRight w:val="0"/>
      <w:marTop w:val="0"/>
      <w:marBottom w:val="0"/>
      <w:divBdr>
        <w:top w:val="none" w:sz="0" w:space="0" w:color="auto"/>
        <w:left w:val="none" w:sz="0" w:space="0" w:color="auto"/>
        <w:bottom w:val="none" w:sz="0" w:space="0" w:color="auto"/>
        <w:right w:val="none" w:sz="0" w:space="0" w:color="auto"/>
      </w:divBdr>
      <w:divsChild>
        <w:div w:id="522592306">
          <w:marLeft w:val="0"/>
          <w:marRight w:val="0"/>
          <w:marTop w:val="0"/>
          <w:marBottom w:val="0"/>
          <w:divBdr>
            <w:top w:val="none" w:sz="0" w:space="0" w:color="auto"/>
            <w:left w:val="none" w:sz="0" w:space="0" w:color="auto"/>
            <w:bottom w:val="none" w:sz="0" w:space="0" w:color="auto"/>
            <w:right w:val="none" w:sz="0" w:space="0" w:color="auto"/>
          </w:divBdr>
        </w:div>
      </w:divsChild>
    </w:div>
    <w:div w:id="785350361">
      <w:bodyDiv w:val="1"/>
      <w:marLeft w:val="0"/>
      <w:marRight w:val="0"/>
      <w:marTop w:val="0"/>
      <w:marBottom w:val="0"/>
      <w:divBdr>
        <w:top w:val="none" w:sz="0" w:space="0" w:color="auto"/>
        <w:left w:val="none" w:sz="0" w:space="0" w:color="auto"/>
        <w:bottom w:val="none" w:sz="0" w:space="0" w:color="auto"/>
        <w:right w:val="none" w:sz="0" w:space="0" w:color="auto"/>
      </w:divBdr>
    </w:div>
    <w:div w:id="787427510">
      <w:marLeft w:val="0"/>
      <w:marRight w:val="0"/>
      <w:marTop w:val="0"/>
      <w:marBottom w:val="0"/>
      <w:divBdr>
        <w:top w:val="none" w:sz="0" w:space="0" w:color="auto"/>
        <w:left w:val="none" w:sz="0" w:space="0" w:color="auto"/>
        <w:bottom w:val="none" w:sz="0" w:space="0" w:color="auto"/>
        <w:right w:val="none" w:sz="0" w:space="0" w:color="auto"/>
      </w:divBdr>
      <w:divsChild>
        <w:div w:id="2087527965">
          <w:marLeft w:val="0"/>
          <w:marRight w:val="0"/>
          <w:marTop w:val="0"/>
          <w:marBottom w:val="0"/>
          <w:divBdr>
            <w:top w:val="none" w:sz="0" w:space="0" w:color="auto"/>
            <w:left w:val="none" w:sz="0" w:space="0" w:color="auto"/>
            <w:bottom w:val="none" w:sz="0" w:space="0" w:color="auto"/>
            <w:right w:val="none" w:sz="0" w:space="0" w:color="auto"/>
          </w:divBdr>
        </w:div>
      </w:divsChild>
    </w:div>
    <w:div w:id="791903408">
      <w:marLeft w:val="0"/>
      <w:marRight w:val="0"/>
      <w:marTop w:val="0"/>
      <w:marBottom w:val="0"/>
      <w:divBdr>
        <w:top w:val="none" w:sz="0" w:space="0" w:color="auto"/>
        <w:left w:val="none" w:sz="0" w:space="0" w:color="auto"/>
        <w:bottom w:val="none" w:sz="0" w:space="0" w:color="auto"/>
        <w:right w:val="none" w:sz="0" w:space="0" w:color="auto"/>
      </w:divBdr>
    </w:div>
    <w:div w:id="809975668">
      <w:marLeft w:val="0"/>
      <w:marRight w:val="0"/>
      <w:marTop w:val="0"/>
      <w:marBottom w:val="0"/>
      <w:divBdr>
        <w:top w:val="none" w:sz="0" w:space="0" w:color="auto"/>
        <w:left w:val="none" w:sz="0" w:space="0" w:color="auto"/>
        <w:bottom w:val="none" w:sz="0" w:space="0" w:color="auto"/>
        <w:right w:val="none" w:sz="0" w:space="0" w:color="auto"/>
      </w:divBdr>
      <w:divsChild>
        <w:div w:id="1143424209">
          <w:marLeft w:val="0"/>
          <w:marRight w:val="0"/>
          <w:marTop w:val="0"/>
          <w:marBottom w:val="0"/>
          <w:divBdr>
            <w:top w:val="none" w:sz="0" w:space="0" w:color="auto"/>
            <w:left w:val="none" w:sz="0" w:space="0" w:color="auto"/>
            <w:bottom w:val="none" w:sz="0" w:space="0" w:color="auto"/>
            <w:right w:val="none" w:sz="0" w:space="0" w:color="auto"/>
          </w:divBdr>
        </w:div>
      </w:divsChild>
    </w:div>
    <w:div w:id="810558238">
      <w:marLeft w:val="0"/>
      <w:marRight w:val="0"/>
      <w:marTop w:val="0"/>
      <w:marBottom w:val="0"/>
      <w:divBdr>
        <w:top w:val="none" w:sz="0" w:space="0" w:color="auto"/>
        <w:left w:val="none" w:sz="0" w:space="0" w:color="auto"/>
        <w:bottom w:val="none" w:sz="0" w:space="0" w:color="auto"/>
        <w:right w:val="none" w:sz="0" w:space="0" w:color="auto"/>
      </w:divBdr>
      <w:divsChild>
        <w:div w:id="393046078">
          <w:marLeft w:val="0"/>
          <w:marRight w:val="0"/>
          <w:marTop w:val="0"/>
          <w:marBottom w:val="0"/>
          <w:divBdr>
            <w:top w:val="none" w:sz="0" w:space="0" w:color="auto"/>
            <w:left w:val="none" w:sz="0" w:space="0" w:color="auto"/>
            <w:bottom w:val="none" w:sz="0" w:space="0" w:color="auto"/>
            <w:right w:val="none" w:sz="0" w:space="0" w:color="auto"/>
          </w:divBdr>
        </w:div>
      </w:divsChild>
    </w:div>
    <w:div w:id="819201129">
      <w:bodyDiv w:val="1"/>
      <w:marLeft w:val="0"/>
      <w:marRight w:val="0"/>
      <w:marTop w:val="0"/>
      <w:marBottom w:val="0"/>
      <w:divBdr>
        <w:top w:val="none" w:sz="0" w:space="0" w:color="auto"/>
        <w:left w:val="none" w:sz="0" w:space="0" w:color="auto"/>
        <w:bottom w:val="none" w:sz="0" w:space="0" w:color="auto"/>
        <w:right w:val="none" w:sz="0" w:space="0" w:color="auto"/>
      </w:divBdr>
    </w:div>
    <w:div w:id="833911488">
      <w:marLeft w:val="0"/>
      <w:marRight w:val="0"/>
      <w:marTop w:val="0"/>
      <w:marBottom w:val="0"/>
      <w:divBdr>
        <w:top w:val="none" w:sz="0" w:space="0" w:color="auto"/>
        <w:left w:val="none" w:sz="0" w:space="0" w:color="auto"/>
        <w:bottom w:val="none" w:sz="0" w:space="0" w:color="auto"/>
        <w:right w:val="none" w:sz="0" w:space="0" w:color="auto"/>
      </w:divBdr>
      <w:divsChild>
        <w:div w:id="799152651">
          <w:marLeft w:val="0"/>
          <w:marRight w:val="0"/>
          <w:marTop w:val="0"/>
          <w:marBottom w:val="0"/>
          <w:divBdr>
            <w:top w:val="none" w:sz="0" w:space="0" w:color="auto"/>
            <w:left w:val="none" w:sz="0" w:space="0" w:color="auto"/>
            <w:bottom w:val="none" w:sz="0" w:space="0" w:color="auto"/>
            <w:right w:val="none" w:sz="0" w:space="0" w:color="auto"/>
          </w:divBdr>
        </w:div>
      </w:divsChild>
    </w:div>
    <w:div w:id="834960481">
      <w:marLeft w:val="0"/>
      <w:marRight w:val="0"/>
      <w:marTop w:val="0"/>
      <w:marBottom w:val="0"/>
      <w:divBdr>
        <w:top w:val="none" w:sz="0" w:space="0" w:color="auto"/>
        <w:left w:val="none" w:sz="0" w:space="0" w:color="auto"/>
        <w:bottom w:val="none" w:sz="0" w:space="0" w:color="auto"/>
        <w:right w:val="none" w:sz="0" w:space="0" w:color="auto"/>
      </w:divBdr>
      <w:divsChild>
        <w:div w:id="1835103812">
          <w:marLeft w:val="0"/>
          <w:marRight w:val="0"/>
          <w:marTop w:val="0"/>
          <w:marBottom w:val="0"/>
          <w:divBdr>
            <w:top w:val="none" w:sz="0" w:space="0" w:color="auto"/>
            <w:left w:val="none" w:sz="0" w:space="0" w:color="auto"/>
            <w:bottom w:val="none" w:sz="0" w:space="0" w:color="auto"/>
            <w:right w:val="none" w:sz="0" w:space="0" w:color="auto"/>
          </w:divBdr>
        </w:div>
      </w:divsChild>
    </w:div>
    <w:div w:id="835344701">
      <w:marLeft w:val="0"/>
      <w:marRight w:val="0"/>
      <w:marTop w:val="0"/>
      <w:marBottom w:val="0"/>
      <w:divBdr>
        <w:top w:val="none" w:sz="0" w:space="0" w:color="auto"/>
        <w:left w:val="none" w:sz="0" w:space="0" w:color="auto"/>
        <w:bottom w:val="none" w:sz="0" w:space="0" w:color="auto"/>
        <w:right w:val="none" w:sz="0" w:space="0" w:color="auto"/>
      </w:divBdr>
      <w:divsChild>
        <w:div w:id="1633053208">
          <w:marLeft w:val="0"/>
          <w:marRight w:val="0"/>
          <w:marTop w:val="0"/>
          <w:marBottom w:val="0"/>
          <w:divBdr>
            <w:top w:val="none" w:sz="0" w:space="0" w:color="auto"/>
            <w:left w:val="none" w:sz="0" w:space="0" w:color="auto"/>
            <w:bottom w:val="none" w:sz="0" w:space="0" w:color="auto"/>
            <w:right w:val="none" w:sz="0" w:space="0" w:color="auto"/>
          </w:divBdr>
        </w:div>
      </w:divsChild>
    </w:div>
    <w:div w:id="844393534">
      <w:marLeft w:val="0"/>
      <w:marRight w:val="0"/>
      <w:marTop w:val="0"/>
      <w:marBottom w:val="0"/>
      <w:divBdr>
        <w:top w:val="none" w:sz="0" w:space="0" w:color="auto"/>
        <w:left w:val="none" w:sz="0" w:space="0" w:color="auto"/>
        <w:bottom w:val="none" w:sz="0" w:space="0" w:color="auto"/>
        <w:right w:val="none" w:sz="0" w:space="0" w:color="auto"/>
      </w:divBdr>
      <w:divsChild>
        <w:div w:id="1732268422">
          <w:marLeft w:val="0"/>
          <w:marRight w:val="0"/>
          <w:marTop w:val="0"/>
          <w:marBottom w:val="0"/>
          <w:divBdr>
            <w:top w:val="none" w:sz="0" w:space="0" w:color="auto"/>
            <w:left w:val="none" w:sz="0" w:space="0" w:color="auto"/>
            <w:bottom w:val="none" w:sz="0" w:space="0" w:color="auto"/>
            <w:right w:val="none" w:sz="0" w:space="0" w:color="auto"/>
          </w:divBdr>
        </w:div>
      </w:divsChild>
    </w:div>
    <w:div w:id="847789739">
      <w:marLeft w:val="0"/>
      <w:marRight w:val="0"/>
      <w:marTop w:val="0"/>
      <w:marBottom w:val="0"/>
      <w:divBdr>
        <w:top w:val="none" w:sz="0" w:space="0" w:color="auto"/>
        <w:left w:val="none" w:sz="0" w:space="0" w:color="auto"/>
        <w:bottom w:val="none" w:sz="0" w:space="0" w:color="auto"/>
        <w:right w:val="none" w:sz="0" w:space="0" w:color="auto"/>
      </w:divBdr>
      <w:divsChild>
        <w:div w:id="518197891">
          <w:marLeft w:val="0"/>
          <w:marRight w:val="0"/>
          <w:marTop w:val="0"/>
          <w:marBottom w:val="0"/>
          <w:divBdr>
            <w:top w:val="none" w:sz="0" w:space="0" w:color="auto"/>
            <w:left w:val="none" w:sz="0" w:space="0" w:color="auto"/>
            <w:bottom w:val="none" w:sz="0" w:space="0" w:color="auto"/>
            <w:right w:val="none" w:sz="0" w:space="0" w:color="auto"/>
          </w:divBdr>
        </w:div>
      </w:divsChild>
    </w:div>
    <w:div w:id="859926401">
      <w:marLeft w:val="0"/>
      <w:marRight w:val="0"/>
      <w:marTop w:val="0"/>
      <w:marBottom w:val="0"/>
      <w:divBdr>
        <w:top w:val="none" w:sz="0" w:space="0" w:color="auto"/>
        <w:left w:val="none" w:sz="0" w:space="0" w:color="auto"/>
        <w:bottom w:val="none" w:sz="0" w:space="0" w:color="auto"/>
        <w:right w:val="none" w:sz="0" w:space="0" w:color="auto"/>
      </w:divBdr>
      <w:divsChild>
        <w:div w:id="2081245177">
          <w:marLeft w:val="0"/>
          <w:marRight w:val="0"/>
          <w:marTop w:val="0"/>
          <w:marBottom w:val="0"/>
          <w:divBdr>
            <w:top w:val="none" w:sz="0" w:space="0" w:color="auto"/>
            <w:left w:val="none" w:sz="0" w:space="0" w:color="auto"/>
            <w:bottom w:val="none" w:sz="0" w:space="0" w:color="auto"/>
            <w:right w:val="none" w:sz="0" w:space="0" w:color="auto"/>
          </w:divBdr>
        </w:div>
      </w:divsChild>
    </w:div>
    <w:div w:id="859970223">
      <w:bodyDiv w:val="1"/>
      <w:marLeft w:val="0"/>
      <w:marRight w:val="0"/>
      <w:marTop w:val="0"/>
      <w:marBottom w:val="0"/>
      <w:divBdr>
        <w:top w:val="none" w:sz="0" w:space="0" w:color="auto"/>
        <w:left w:val="none" w:sz="0" w:space="0" w:color="auto"/>
        <w:bottom w:val="none" w:sz="0" w:space="0" w:color="auto"/>
        <w:right w:val="none" w:sz="0" w:space="0" w:color="auto"/>
      </w:divBdr>
    </w:div>
    <w:div w:id="864949664">
      <w:bodyDiv w:val="1"/>
      <w:marLeft w:val="0"/>
      <w:marRight w:val="0"/>
      <w:marTop w:val="0"/>
      <w:marBottom w:val="0"/>
      <w:divBdr>
        <w:top w:val="none" w:sz="0" w:space="0" w:color="auto"/>
        <w:left w:val="none" w:sz="0" w:space="0" w:color="auto"/>
        <w:bottom w:val="none" w:sz="0" w:space="0" w:color="auto"/>
        <w:right w:val="none" w:sz="0" w:space="0" w:color="auto"/>
      </w:divBdr>
      <w:divsChild>
        <w:div w:id="605818612">
          <w:marLeft w:val="0"/>
          <w:marRight w:val="0"/>
          <w:marTop w:val="0"/>
          <w:marBottom w:val="0"/>
          <w:divBdr>
            <w:top w:val="none" w:sz="0" w:space="0" w:color="auto"/>
            <w:left w:val="none" w:sz="0" w:space="0" w:color="auto"/>
            <w:bottom w:val="none" w:sz="0" w:space="0" w:color="auto"/>
            <w:right w:val="none" w:sz="0" w:space="0" w:color="auto"/>
          </w:divBdr>
        </w:div>
        <w:div w:id="1912276746">
          <w:marLeft w:val="0"/>
          <w:marRight w:val="0"/>
          <w:marTop w:val="0"/>
          <w:marBottom w:val="0"/>
          <w:divBdr>
            <w:top w:val="none" w:sz="0" w:space="0" w:color="auto"/>
            <w:left w:val="none" w:sz="0" w:space="0" w:color="auto"/>
            <w:bottom w:val="none" w:sz="0" w:space="0" w:color="auto"/>
            <w:right w:val="none" w:sz="0" w:space="0" w:color="auto"/>
          </w:divBdr>
        </w:div>
      </w:divsChild>
    </w:div>
    <w:div w:id="866521657">
      <w:marLeft w:val="0"/>
      <w:marRight w:val="0"/>
      <w:marTop w:val="0"/>
      <w:marBottom w:val="0"/>
      <w:divBdr>
        <w:top w:val="none" w:sz="0" w:space="0" w:color="auto"/>
        <w:left w:val="none" w:sz="0" w:space="0" w:color="auto"/>
        <w:bottom w:val="none" w:sz="0" w:space="0" w:color="auto"/>
        <w:right w:val="none" w:sz="0" w:space="0" w:color="auto"/>
      </w:divBdr>
      <w:divsChild>
        <w:div w:id="195121226">
          <w:marLeft w:val="0"/>
          <w:marRight w:val="0"/>
          <w:marTop w:val="0"/>
          <w:marBottom w:val="0"/>
          <w:divBdr>
            <w:top w:val="none" w:sz="0" w:space="0" w:color="auto"/>
            <w:left w:val="none" w:sz="0" w:space="0" w:color="auto"/>
            <w:bottom w:val="none" w:sz="0" w:space="0" w:color="auto"/>
            <w:right w:val="none" w:sz="0" w:space="0" w:color="auto"/>
          </w:divBdr>
        </w:div>
      </w:divsChild>
    </w:div>
    <w:div w:id="874654721">
      <w:marLeft w:val="0"/>
      <w:marRight w:val="0"/>
      <w:marTop w:val="0"/>
      <w:marBottom w:val="0"/>
      <w:divBdr>
        <w:top w:val="none" w:sz="0" w:space="0" w:color="auto"/>
        <w:left w:val="none" w:sz="0" w:space="0" w:color="auto"/>
        <w:bottom w:val="none" w:sz="0" w:space="0" w:color="auto"/>
        <w:right w:val="none" w:sz="0" w:space="0" w:color="auto"/>
      </w:divBdr>
      <w:divsChild>
        <w:div w:id="1673407055">
          <w:marLeft w:val="0"/>
          <w:marRight w:val="0"/>
          <w:marTop w:val="0"/>
          <w:marBottom w:val="0"/>
          <w:divBdr>
            <w:top w:val="none" w:sz="0" w:space="0" w:color="auto"/>
            <w:left w:val="none" w:sz="0" w:space="0" w:color="auto"/>
            <w:bottom w:val="none" w:sz="0" w:space="0" w:color="auto"/>
            <w:right w:val="none" w:sz="0" w:space="0" w:color="auto"/>
          </w:divBdr>
        </w:div>
      </w:divsChild>
    </w:div>
    <w:div w:id="874925778">
      <w:marLeft w:val="0"/>
      <w:marRight w:val="0"/>
      <w:marTop w:val="0"/>
      <w:marBottom w:val="0"/>
      <w:divBdr>
        <w:top w:val="none" w:sz="0" w:space="0" w:color="auto"/>
        <w:left w:val="none" w:sz="0" w:space="0" w:color="auto"/>
        <w:bottom w:val="none" w:sz="0" w:space="0" w:color="auto"/>
        <w:right w:val="none" w:sz="0" w:space="0" w:color="auto"/>
      </w:divBdr>
      <w:divsChild>
        <w:div w:id="582761057">
          <w:marLeft w:val="0"/>
          <w:marRight w:val="0"/>
          <w:marTop w:val="0"/>
          <w:marBottom w:val="0"/>
          <w:divBdr>
            <w:top w:val="none" w:sz="0" w:space="0" w:color="auto"/>
            <w:left w:val="none" w:sz="0" w:space="0" w:color="auto"/>
            <w:bottom w:val="none" w:sz="0" w:space="0" w:color="auto"/>
            <w:right w:val="none" w:sz="0" w:space="0" w:color="auto"/>
          </w:divBdr>
        </w:div>
      </w:divsChild>
    </w:div>
    <w:div w:id="875777804">
      <w:marLeft w:val="0"/>
      <w:marRight w:val="0"/>
      <w:marTop w:val="0"/>
      <w:marBottom w:val="0"/>
      <w:divBdr>
        <w:top w:val="none" w:sz="0" w:space="0" w:color="auto"/>
        <w:left w:val="none" w:sz="0" w:space="0" w:color="auto"/>
        <w:bottom w:val="none" w:sz="0" w:space="0" w:color="auto"/>
        <w:right w:val="none" w:sz="0" w:space="0" w:color="auto"/>
      </w:divBdr>
      <w:divsChild>
        <w:div w:id="2115241752">
          <w:marLeft w:val="0"/>
          <w:marRight w:val="0"/>
          <w:marTop w:val="0"/>
          <w:marBottom w:val="0"/>
          <w:divBdr>
            <w:top w:val="none" w:sz="0" w:space="0" w:color="auto"/>
            <w:left w:val="none" w:sz="0" w:space="0" w:color="auto"/>
            <w:bottom w:val="none" w:sz="0" w:space="0" w:color="auto"/>
            <w:right w:val="none" w:sz="0" w:space="0" w:color="auto"/>
          </w:divBdr>
        </w:div>
      </w:divsChild>
    </w:div>
    <w:div w:id="877817364">
      <w:marLeft w:val="0"/>
      <w:marRight w:val="0"/>
      <w:marTop w:val="0"/>
      <w:marBottom w:val="0"/>
      <w:divBdr>
        <w:top w:val="none" w:sz="0" w:space="0" w:color="auto"/>
        <w:left w:val="none" w:sz="0" w:space="0" w:color="auto"/>
        <w:bottom w:val="none" w:sz="0" w:space="0" w:color="auto"/>
        <w:right w:val="none" w:sz="0" w:space="0" w:color="auto"/>
      </w:divBdr>
      <w:divsChild>
        <w:div w:id="1171527313">
          <w:marLeft w:val="0"/>
          <w:marRight w:val="0"/>
          <w:marTop w:val="0"/>
          <w:marBottom w:val="0"/>
          <w:divBdr>
            <w:top w:val="none" w:sz="0" w:space="0" w:color="auto"/>
            <w:left w:val="none" w:sz="0" w:space="0" w:color="auto"/>
            <w:bottom w:val="none" w:sz="0" w:space="0" w:color="auto"/>
            <w:right w:val="none" w:sz="0" w:space="0" w:color="auto"/>
          </w:divBdr>
        </w:div>
      </w:divsChild>
    </w:div>
    <w:div w:id="883101436">
      <w:bodyDiv w:val="1"/>
      <w:marLeft w:val="0"/>
      <w:marRight w:val="0"/>
      <w:marTop w:val="0"/>
      <w:marBottom w:val="0"/>
      <w:divBdr>
        <w:top w:val="none" w:sz="0" w:space="0" w:color="auto"/>
        <w:left w:val="none" w:sz="0" w:space="0" w:color="auto"/>
        <w:bottom w:val="none" w:sz="0" w:space="0" w:color="auto"/>
        <w:right w:val="none" w:sz="0" w:space="0" w:color="auto"/>
      </w:divBdr>
    </w:div>
    <w:div w:id="899242960">
      <w:bodyDiv w:val="1"/>
      <w:marLeft w:val="0"/>
      <w:marRight w:val="0"/>
      <w:marTop w:val="0"/>
      <w:marBottom w:val="0"/>
      <w:divBdr>
        <w:top w:val="none" w:sz="0" w:space="0" w:color="auto"/>
        <w:left w:val="none" w:sz="0" w:space="0" w:color="auto"/>
        <w:bottom w:val="none" w:sz="0" w:space="0" w:color="auto"/>
        <w:right w:val="none" w:sz="0" w:space="0" w:color="auto"/>
      </w:divBdr>
    </w:div>
    <w:div w:id="909541149">
      <w:marLeft w:val="0"/>
      <w:marRight w:val="0"/>
      <w:marTop w:val="0"/>
      <w:marBottom w:val="0"/>
      <w:divBdr>
        <w:top w:val="none" w:sz="0" w:space="0" w:color="auto"/>
        <w:left w:val="none" w:sz="0" w:space="0" w:color="auto"/>
        <w:bottom w:val="none" w:sz="0" w:space="0" w:color="auto"/>
        <w:right w:val="none" w:sz="0" w:space="0" w:color="auto"/>
      </w:divBdr>
      <w:divsChild>
        <w:div w:id="1571965955">
          <w:marLeft w:val="0"/>
          <w:marRight w:val="0"/>
          <w:marTop w:val="0"/>
          <w:marBottom w:val="0"/>
          <w:divBdr>
            <w:top w:val="none" w:sz="0" w:space="0" w:color="auto"/>
            <w:left w:val="none" w:sz="0" w:space="0" w:color="auto"/>
            <w:bottom w:val="none" w:sz="0" w:space="0" w:color="auto"/>
            <w:right w:val="none" w:sz="0" w:space="0" w:color="auto"/>
          </w:divBdr>
        </w:div>
      </w:divsChild>
    </w:div>
    <w:div w:id="910963999">
      <w:marLeft w:val="0"/>
      <w:marRight w:val="0"/>
      <w:marTop w:val="0"/>
      <w:marBottom w:val="0"/>
      <w:divBdr>
        <w:top w:val="none" w:sz="0" w:space="0" w:color="auto"/>
        <w:left w:val="none" w:sz="0" w:space="0" w:color="auto"/>
        <w:bottom w:val="none" w:sz="0" w:space="0" w:color="auto"/>
        <w:right w:val="none" w:sz="0" w:space="0" w:color="auto"/>
      </w:divBdr>
      <w:divsChild>
        <w:div w:id="1778938496">
          <w:marLeft w:val="0"/>
          <w:marRight w:val="0"/>
          <w:marTop w:val="0"/>
          <w:marBottom w:val="0"/>
          <w:divBdr>
            <w:top w:val="none" w:sz="0" w:space="0" w:color="auto"/>
            <w:left w:val="none" w:sz="0" w:space="0" w:color="auto"/>
            <w:bottom w:val="none" w:sz="0" w:space="0" w:color="auto"/>
            <w:right w:val="none" w:sz="0" w:space="0" w:color="auto"/>
          </w:divBdr>
        </w:div>
      </w:divsChild>
    </w:div>
    <w:div w:id="922643990">
      <w:marLeft w:val="0"/>
      <w:marRight w:val="0"/>
      <w:marTop w:val="0"/>
      <w:marBottom w:val="0"/>
      <w:divBdr>
        <w:top w:val="none" w:sz="0" w:space="0" w:color="auto"/>
        <w:left w:val="none" w:sz="0" w:space="0" w:color="auto"/>
        <w:bottom w:val="none" w:sz="0" w:space="0" w:color="auto"/>
        <w:right w:val="none" w:sz="0" w:space="0" w:color="auto"/>
      </w:divBdr>
      <w:divsChild>
        <w:div w:id="1233396069">
          <w:marLeft w:val="0"/>
          <w:marRight w:val="0"/>
          <w:marTop w:val="0"/>
          <w:marBottom w:val="0"/>
          <w:divBdr>
            <w:top w:val="none" w:sz="0" w:space="0" w:color="auto"/>
            <w:left w:val="none" w:sz="0" w:space="0" w:color="auto"/>
            <w:bottom w:val="none" w:sz="0" w:space="0" w:color="auto"/>
            <w:right w:val="none" w:sz="0" w:space="0" w:color="auto"/>
          </w:divBdr>
        </w:div>
      </w:divsChild>
    </w:div>
    <w:div w:id="936787848">
      <w:marLeft w:val="0"/>
      <w:marRight w:val="0"/>
      <w:marTop w:val="0"/>
      <w:marBottom w:val="0"/>
      <w:divBdr>
        <w:top w:val="none" w:sz="0" w:space="0" w:color="auto"/>
        <w:left w:val="none" w:sz="0" w:space="0" w:color="auto"/>
        <w:bottom w:val="none" w:sz="0" w:space="0" w:color="auto"/>
        <w:right w:val="none" w:sz="0" w:space="0" w:color="auto"/>
      </w:divBdr>
      <w:divsChild>
        <w:div w:id="1757707491">
          <w:marLeft w:val="0"/>
          <w:marRight w:val="0"/>
          <w:marTop w:val="0"/>
          <w:marBottom w:val="0"/>
          <w:divBdr>
            <w:top w:val="none" w:sz="0" w:space="0" w:color="auto"/>
            <w:left w:val="none" w:sz="0" w:space="0" w:color="auto"/>
            <w:bottom w:val="none" w:sz="0" w:space="0" w:color="auto"/>
            <w:right w:val="none" w:sz="0" w:space="0" w:color="auto"/>
          </w:divBdr>
        </w:div>
      </w:divsChild>
    </w:div>
    <w:div w:id="940842743">
      <w:marLeft w:val="0"/>
      <w:marRight w:val="0"/>
      <w:marTop w:val="0"/>
      <w:marBottom w:val="0"/>
      <w:divBdr>
        <w:top w:val="none" w:sz="0" w:space="0" w:color="auto"/>
        <w:left w:val="none" w:sz="0" w:space="0" w:color="auto"/>
        <w:bottom w:val="none" w:sz="0" w:space="0" w:color="auto"/>
        <w:right w:val="none" w:sz="0" w:space="0" w:color="auto"/>
      </w:divBdr>
      <w:divsChild>
        <w:div w:id="702285799">
          <w:marLeft w:val="0"/>
          <w:marRight w:val="0"/>
          <w:marTop w:val="0"/>
          <w:marBottom w:val="0"/>
          <w:divBdr>
            <w:top w:val="none" w:sz="0" w:space="0" w:color="auto"/>
            <w:left w:val="none" w:sz="0" w:space="0" w:color="auto"/>
            <w:bottom w:val="none" w:sz="0" w:space="0" w:color="auto"/>
            <w:right w:val="none" w:sz="0" w:space="0" w:color="auto"/>
          </w:divBdr>
        </w:div>
      </w:divsChild>
    </w:div>
    <w:div w:id="942419194">
      <w:marLeft w:val="0"/>
      <w:marRight w:val="0"/>
      <w:marTop w:val="0"/>
      <w:marBottom w:val="0"/>
      <w:divBdr>
        <w:top w:val="none" w:sz="0" w:space="0" w:color="auto"/>
        <w:left w:val="none" w:sz="0" w:space="0" w:color="auto"/>
        <w:bottom w:val="none" w:sz="0" w:space="0" w:color="auto"/>
        <w:right w:val="none" w:sz="0" w:space="0" w:color="auto"/>
      </w:divBdr>
      <w:divsChild>
        <w:div w:id="751242532">
          <w:marLeft w:val="0"/>
          <w:marRight w:val="0"/>
          <w:marTop w:val="0"/>
          <w:marBottom w:val="0"/>
          <w:divBdr>
            <w:top w:val="none" w:sz="0" w:space="0" w:color="auto"/>
            <w:left w:val="none" w:sz="0" w:space="0" w:color="auto"/>
            <w:bottom w:val="none" w:sz="0" w:space="0" w:color="auto"/>
            <w:right w:val="none" w:sz="0" w:space="0" w:color="auto"/>
          </w:divBdr>
        </w:div>
      </w:divsChild>
    </w:div>
    <w:div w:id="951743710">
      <w:marLeft w:val="0"/>
      <w:marRight w:val="0"/>
      <w:marTop w:val="0"/>
      <w:marBottom w:val="0"/>
      <w:divBdr>
        <w:top w:val="none" w:sz="0" w:space="0" w:color="auto"/>
        <w:left w:val="none" w:sz="0" w:space="0" w:color="auto"/>
        <w:bottom w:val="none" w:sz="0" w:space="0" w:color="auto"/>
        <w:right w:val="none" w:sz="0" w:space="0" w:color="auto"/>
      </w:divBdr>
      <w:divsChild>
        <w:div w:id="697045401">
          <w:marLeft w:val="0"/>
          <w:marRight w:val="0"/>
          <w:marTop w:val="0"/>
          <w:marBottom w:val="0"/>
          <w:divBdr>
            <w:top w:val="none" w:sz="0" w:space="0" w:color="auto"/>
            <w:left w:val="none" w:sz="0" w:space="0" w:color="auto"/>
            <w:bottom w:val="none" w:sz="0" w:space="0" w:color="auto"/>
            <w:right w:val="none" w:sz="0" w:space="0" w:color="auto"/>
          </w:divBdr>
        </w:div>
      </w:divsChild>
    </w:div>
    <w:div w:id="953637454">
      <w:bodyDiv w:val="1"/>
      <w:marLeft w:val="0"/>
      <w:marRight w:val="0"/>
      <w:marTop w:val="0"/>
      <w:marBottom w:val="0"/>
      <w:divBdr>
        <w:top w:val="none" w:sz="0" w:space="0" w:color="auto"/>
        <w:left w:val="none" w:sz="0" w:space="0" w:color="auto"/>
        <w:bottom w:val="none" w:sz="0" w:space="0" w:color="auto"/>
        <w:right w:val="none" w:sz="0" w:space="0" w:color="auto"/>
      </w:divBdr>
      <w:divsChild>
        <w:div w:id="1905140066">
          <w:marLeft w:val="0"/>
          <w:marRight w:val="0"/>
          <w:marTop w:val="0"/>
          <w:marBottom w:val="0"/>
          <w:divBdr>
            <w:top w:val="none" w:sz="0" w:space="0" w:color="auto"/>
            <w:left w:val="none" w:sz="0" w:space="0" w:color="auto"/>
            <w:bottom w:val="none" w:sz="0" w:space="0" w:color="auto"/>
            <w:right w:val="none" w:sz="0" w:space="0" w:color="auto"/>
          </w:divBdr>
          <w:divsChild>
            <w:div w:id="1542589397">
              <w:marLeft w:val="0"/>
              <w:marRight w:val="0"/>
              <w:marTop w:val="0"/>
              <w:marBottom w:val="0"/>
              <w:divBdr>
                <w:top w:val="none" w:sz="0" w:space="0" w:color="auto"/>
                <w:left w:val="none" w:sz="0" w:space="0" w:color="auto"/>
                <w:bottom w:val="none" w:sz="0" w:space="0" w:color="auto"/>
                <w:right w:val="none" w:sz="0" w:space="0" w:color="auto"/>
              </w:divBdr>
              <w:divsChild>
                <w:div w:id="1438207801">
                  <w:marLeft w:val="0"/>
                  <w:marRight w:val="0"/>
                  <w:marTop w:val="0"/>
                  <w:marBottom w:val="0"/>
                  <w:divBdr>
                    <w:top w:val="none" w:sz="0" w:space="0" w:color="auto"/>
                    <w:left w:val="none" w:sz="0" w:space="0" w:color="auto"/>
                    <w:bottom w:val="none" w:sz="0" w:space="0" w:color="auto"/>
                    <w:right w:val="none" w:sz="0" w:space="0" w:color="auto"/>
                  </w:divBdr>
                  <w:divsChild>
                    <w:div w:id="151415561">
                      <w:marLeft w:val="0"/>
                      <w:marRight w:val="0"/>
                      <w:marTop w:val="0"/>
                      <w:marBottom w:val="0"/>
                      <w:divBdr>
                        <w:top w:val="none" w:sz="0" w:space="0" w:color="auto"/>
                        <w:left w:val="none" w:sz="0" w:space="0" w:color="auto"/>
                        <w:bottom w:val="none" w:sz="0" w:space="0" w:color="auto"/>
                        <w:right w:val="none" w:sz="0" w:space="0" w:color="auto"/>
                      </w:divBdr>
                      <w:divsChild>
                        <w:div w:id="114789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4577142">
      <w:marLeft w:val="0"/>
      <w:marRight w:val="0"/>
      <w:marTop w:val="0"/>
      <w:marBottom w:val="0"/>
      <w:divBdr>
        <w:top w:val="none" w:sz="0" w:space="0" w:color="auto"/>
        <w:left w:val="none" w:sz="0" w:space="0" w:color="auto"/>
        <w:bottom w:val="none" w:sz="0" w:space="0" w:color="auto"/>
        <w:right w:val="none" w:sz="0" w:space="0" w:color="auto"/>
      </w:divBdr>
      <w:divsChild>
        <w:div w:id="1223176570">
          <w:marLeft w:val="0"/>
          <w:marRight w:val="0"/>
          <w:marTop w:val="0"/>
          <w:marBottom w:val="0"/>
          <w:divBdr>
            <w:top w:val="none" w:sz="0" w:space="0" w:color="auto"/>
            <w:left w:val="none" w:sz="0" w:space="0" w:color="auto"/>
            <w:bottom w:val="none" w:sz="0" w:space="0" w:color="auto"/>
            <w:right w:val="none" w:sz="0" w:space="0" w:color="auto"/>
          </w:divBdr>
        </w:div>
      </w:divsChild>
    </w:div>
    <w:div w:id="976181265">
      <w:bodyDiv w:val="1"/>
      <w:marLeft w:val="0"/>
      <w:marRight w:val="0"/>
      <w:marTop w:val="0"/>
      <w:marBottom w:val="0"/>
      <w:divBdr>
        <w:top w:val="none" w:sz="0" w:space="0" w:color="auto"/>
        <w:left w:val="none" w:sz="0" w:space="0" w:color="auto"/>
        <w:bottom w:val="none" w:sz="0" w:space="0" w:color="auto"/>
        <w:right w:val="none" w:sz="0" w:space="0" w:color="auto"/>
      </w:divBdr>
    </w:div>
    <w:div w:id="983658541">
      <w:bodyDiv w:val="1"/>
      <w:marLeft w:val="0"/>
      <w:marRight w:val="0"/>
      <w:marTop w:val="0"/>
      <w:marBottom w:val="0"/>
      <w:divBdr>
        <w:top w:val="none" w:sz="0" w:space="0" w:color="auto"/>
        <w:left w:val="none" w:sz="0" w:space="0" w:color="auto"/>
        <w:bottom w:val="none" w:sz="0" w:space="0" w:color="auto"/>
        <w:right w:val="none" w:sz="0" w:space="0" w:color="auto"/>
      </w:divBdr>
      <w:divsChild>
        <w:div w:id="1222979853">
          <w:marLeft w:val="0"/>
          <w:marRight w:val="0"/>
          <w:marTop w:val="0"/>
          <w:marBottom w:val="0"/>
          <w:divBdr>
            <w:top w:val="none" w:sz="0" w:space="0" w:color="auto"/>
            <w:left w:val="none" w:sz="0" w:space="0" w:color="auto"/>
            <w:bottom w:val="none" w:sz="0" w:space="0" w:color="auto"/>
            <w:right w:val="none" w:sz="0" w:space="0" w:color="auto"/>
          </w:divBdr>
        </w:div>
        <w:div w:id="1271233346">
          <w:marLeft w:val="0"/>
          <w:marRight w:val="0"/>
          <w:marTop w:val="0"/>
          <w:marBottom w:val="0"/>
          <w:divBdr>
            <w:top w:val="none" w:sz="0" w:space="0" w:color="auto"/>
            <w:left w:val="none" w:sz="0" w:space="0" w:color="auto"/>
            <w:bottom w:val="none" w:sz="0" w:space="0" w:color="auto"/>
            <w:right w:val="none" w:sz="0" w:space="0" w:color="auto"/>
          </w:divBdr>
        </w:div>
        <w:div w:id="1566070065">
          <w:marLeft w:val="0"/>
          <w:marRight w:val="0"/>
          <w:marTop w:val="0"/>
          <w:marBottom w:val="0"/>
          <w:divBdr>
            <w:top w:val="none" w:sz="0" w:space="0" w:color="auto"/>
            <w:left w:val="none" w:sz="0" w:space="0" w:color="auto"/>
            <w:bottom w:val="none" w:sz="0" w:space="0" w:color="auto"/>
            <w:right w:val="none" w:sz="0" w:space="0" w:color="auto"/>
          </w:divBdr>
        </w:div>
        <w:div w:id="1744569643">
          <w:marLeft w:val="0"/>
          <w:marRight w:val="0"/>
          <w:marTop w:val="0"/>
          <w:marBottom w:val="0"/>
          <w:divBdr>
            <w:top w:val="none" w:sz="0" w:space="0" w:color="auto"/>
            <w:left w:val="none" w:sz="0" w:space="0" w:color="auto"/>
            <w:bottom w:val="none" w:sz="0" w:space="0" w:color="auto"/>
            <w:right w:val="none" w:sz="0" w:space="0" w:color="auto"/>
          </w:divBdr>
        </w:div>
        <w:div w:id="1957789186">
          <w:marLeft w:val="0"/>
          <w:marRight w:val="0"/>
          <w:marTop w:val="0"/>
          <w:marBottom w:val="0"/>
          <w:divBdr>
            <w:top w:val="none" w:sz="0" w:space="0" w:color="auto"/>
            <w:left w:val="none" w:sz="0" w:space="0" w:color="auto"/>
            <w:bottom w:val="none" w:sz="0" w:space="0" w:color="auto"/>
            <w:right w:val="none" w:sz="0" w:space="0" w:color="auto"/>
          </w:divBdr>
        </w:div>
        <w:div w:id="2026011513">
          <w:marLeft w:val="0"/>
          <w:marRight w:val="0"/>
          <w:marTop w:val="0"/>
          <w:marBottom w:val="0"/>
          <w:divBdr>
            <w:top w:val="none" w:sz="0" w:space="0" w:color="auto"/>
            <w:left w:val="none" w:sz="0" w:space="0" w:color="auto"/>
            <w:bottom w:val="none" w:sz="0" w:space="0" w:color="auto"/>
            <w:right w:val="none" w:sz="0" w:space="0" w:color="auto"/>
          </w:divBdr>
        </w:div>
      </w:divsChild>
    </w:div>
    <w:div w:id="994184741">
      <w:bodyDiv w:val="1"/>
      <w:marLeft w:val="0"/>
      <w:marRight w:val="0"/>
      <w:marTop w:val="0"/>
      <w:marBottom w:val="0"/>
      <w:divBdr>
        <w:top w:val="none" w:sz="0" w:space="0" w:color="auto"/>
        <w:left w:val="none" w:sz="0" w:space="0" w:color="auto"/>
        <w:bottom w:val="none" w:sz="0" w:space="0" w:color="auto"/>
        <w:right w:val="none" w:sz="0" w:space="0" w:color="auto"/>
      </w:divBdr>
    </w:div>
    <w:div w:id="1005595372">
      <w:marLeft w:val="0"/>
      <w:marRight w:val="0"/>
      <w:marTop w:val="0"/>
      <w:marBottom w:val="0"/>
      <w:divBdr>
        <w:top w:val="none" w:sz="0" w:space="0" w:color="auto"/>
        <w:left w:val="none" w:sz="0" w:space="0" w:color="auto"/>
        <w:bottom w:val="none" w:sz="0" w:space="0" w:color="auto"/>
        <w:right w:val="none" w:sz="0" w:space="0" w:color="auto"/>
      </w:divBdr>
      <w:divsChild>
        <w:div w:id="205606015">
          <w:marLeft w:val="0"/>
          <w:marRight w:val="0"/>
          <w:marTop w:val="0"/>
          <w:marBottom w:val="0"/>
          <w:divBdr>
            <w:top w:val="none" w:sz="0" w:space="0" w:color="auto"/>
            <w:left w:val="none" w:sz="0" w:space="0" w:color="auto"/>
            <w:bottom w:val="none" w:sz="0" w:space="0" w:color="auto"/>
            <w:right w:val="none" w:sz="0" w:space="0" w:color="auto"/>
          </w:divBdr>
        </w:div>
      </w:divsChild>
    </w:div>
    <w:div w:id="1005792216">
      <w:marLeft w:val="0"/>
      <w:marRight w:val="0"/>
      <w:marTop w:val="0"/>
      <w:marBottom w:val="0"/>
      <w:divBdr>
        <w:top w:val="none" w:sz="0" w:space="0" w:color="auto"/>
        <w:left w:val="none" w:sz="0" w:space="0" w:color="auto"/>
        <w:bottom w:val="none" w:sz="0" w:space="0" w:color="auto"/>
        <w:right w:val="none" w:sz="0" w:space="0" w:color="auto"/>
      </w:divBdr>
      <w:divsChild>
        <w:div w:id="257375872">
          <w:marLeft w:val="0"/>
          <w:marRight w:val="0"/>
          <w:marTop w:val="0"/>
          <w:marBottom w:val="0"/>
          <w:divBdr>
            <w:top w:val="none" w:sz="0" w:space="0" w:color="auto"/>
            <w:left w:val="none" w:sz="0" w:space="0" w:color="auto"/>
            <w:bottom w:val="none" w:sz="0" w:space="0" w:color="auto"/>
            <w:right w:val="none" w:sz="0" w:space="0" w:color="auto"/>
          </w:divBdr>
        </w:div>
      </w:divsChild>
    </w:div>
    <w:div w:id="1022363189">
      <w:marLeft w:val="0"/>
      <w:marRight w:val="0"/>
      <w:marTop w:val="0"/>
      <w:marBottom w:val="0"/>
      <w:divBdr>
        <w:top w:val="none" w:sz="0" w:space="0" w:color="auto"/>
        <w:left w:val="none" w:sz="0" w:space="0" w:color="auto"/>
        <w:bottom w:val="none" w:sz="0" w:space="0" w:color="auto"/>
        <w:right w:val="none" w:sz="0" w:space="0" w:color="auto"/>
      </w:divBdr>
      <w:divsChild>
        <w:div w:id="315456936">
          <w:marLeft w:val="0"/>
          <w:marRight w:val="0"/>
          <w:marTop w:val="0"/>
          <w:marBottom w:val="0"/>
          <w:divBdr>
            <w:top w:val="none" w:sz="0" w:space="0" w:color="auto"/>
            <w:left w:val="none" w:sz="0" w:space="0" w:color="auto"/>
            <w:bottom w:val="none" w:sz="0" w:space="0" w:color="auto"/>
            <w:right w:val="none" w:sz="0" w:space="0" w:color="auto"/>
          </w:divBdr>
        </w:div>
      </w:divsChild>
    </w:div>
    <w:div w:id="1038118016">
      <w:marLeft w:val="0"/>
      <w:marRight w:val="0"/>
      <w:marTop w:val="0"/>
      <w:marBottom w:val="0"/>
      <w:divBdr>
        <w:top w:val="none" w:sz="0" w:space="0" w:color="auto"/>
        <w:left w:val="none" w:sz="0" w:space="0" w:color="auto"/>
        <w:bottom w:val="none" w:sz="0" w:space="0" w:color="auto"/>
        <w:right w:val="none" w:sz="0" w:space="0" w:color="auto"/>
      </w:divBdr>
      <w:divsChild>
        <w:div w:id="471756049">
          <w:marLeft w:val="0"/>
          <w:marRight w:val="0"/>
          <w:marTop w:val="0"/>
          <w:marBottom w:val="0"/>
          <w:divBdr>
            <w:top w:val="none" w:sz="0" w:space="0" w:color="auto"/>
            <w:left w:val="none" w:sz="0" w:space="0" w:color="auto"/>
            <w:bottom w:val="none" w:sz="0" w:space="0" w:color="auto"/>
            <w:right w:val="none" w:sz="0" w:space="0" w:color="auto"/>
          </w:divBdr>
        </w:div>
      </w:divsChild>
    </w:div>
    <w:div w:id="1047339362">
      <w:marLeft w:val="0"/>
      <w:marRight w:val="0"/>
      <w:marTop w:val="0"/>
      <w:marBottom w:val="0"/>
      <w:divBdr>
        <w:top w:val="none" w:sz="0" w:space="0" w:color="auto"/>
        <w:left w:val="none" w:sz="0" w:space="0" w:color="auto"/>
        <w:bottom w:val="none" w:sz="0" w:space="0" w:color="auto"/>
        <w:right w:val="none" w:sz="0" w:space="0" w:color="auto"/>
      </w:divBdr>
      <w:divsChild>
        <w:div w:id="433672199">
          <w:marLeft w:val="0"/>
          <w:marRight w:val="0"/>
          <w:marTop w:val="0"/>
          <w:marBottom w:val="0"/>
          <w:divBdr>
            <w:top w:val="none" w:sz="0" w:space="0" w:color="auto"/>
            <w:left w:val="none" w:sz="0" w:space="0" w:color="auto"/>
            <w:bottom w:val="none" w:sz="0" w:space="0" w:color="auto"/>
            <w:right w:val="none" w:sz="0" w:space="0" w:color="auto"/>
          </w:divBdr>
        </w:div>
      </w:divsChild>
    </w:div>
    <w:div w:id="1057706160">
      <w:marLeft w:val="0"/>
      <w:marRight w:val="0"/>
      <w:marTop w:val="0"/>
      <w:marBottom w:val="0"/>
      <w:divBdr>
        <w:top w:val="none" w:sz="0" w:space="0" w:color="auto"/>
        <w:left w:val="none" w:sz="0" w:space="0" w:color="auto"/>
        <w:bottom w:val="none" w:sz="0" w:space="0" w:color="auto"/>
        <w:right w:val="none" w:sz="0" w:space="0" w:color="auto"/>
      </w:divBdr>
      <w:divsChild>
        <w:div w:id="1766801624">
          <w:marLeft w:val="0"/>
          <w:marRight w:val="0"/>
          <w:marTop w:val="0"/>
          <w:marBottom w:val="0"/>
          <w:divBdr>
            <w:top w:val="none" w:sz="0" w:space="0" w:color="auto"/>
            <w:left w:val="none" w:sz="0" w:space="0" w:color="auto"/>
            <w:bottom w:val="none" w:sz="0" w:space="0" w:color="auto"/>
            <w:right w:val="none" w:sz="0" w:space="0" w:color="auto"/>
          </w:divBdr>
        </w:div>
      </w:divsChild>
    </w:div>
    <w:div w:id="1060208521">
      <w:marLeft w:val="0"/>
      <w:marRight w:val="0"/>
      <w:marTop w:val="0"/>
      <w:marBottom w:val="0"/>
      <w:divBdr>
        <w:top w:val="none" w:sz="0" w:space="0" w:color="auto"/>
        <w:left w:val="none" w:sz="0" w:space="0" w:color="auto"/>
        <w:bottom w:val="none" w:sz="0" w:space="0" w:color="auto"/>
        <w:right w:val="none" w:sz="0" w:space="0" w:color="auto"/>
      </w:divBdr>
      <w:divsChild>
        <w:div w:id="738942554">
          <w:marLeft w:val="0"/>
          <w:marRight w:val="0"/>
          <w:marTop w:val="0"/>
          <w:marBottom w:val="0"/>
          <w:divBdr>
            <w:top w:val="none" w:sz="0" w:space="0" w:color="auto"/>
            <w:left w:val="none" w:sz="0" w:space="0" w:color="auto"/>
            <w:bottom w:val="none" w:sz="0" w:space="0" w:color="auto"/>
            <w:right w:val="none" w:sz="0" w:space="0" w:color="auto"/>
          </w:divBdr>
        </w:div>
      </w:divsChild>
    </w:div>
    <w:div w:id="1065101225">
      <w:bodyDiv w:val="1"/>
      <w:marLeft w:val="0"/>
      <w:marRight w:val="0"/>
      <w:marTop w:val="0"/>
      <w:marBottom w:val="0"/>
      <w:divBdr>
        <w:top w:val="none" w:sz="0" w:space="0" w:color="auto"/>
        <w:left w:val="none" w:sz="0" w:space="0" w:color="auto"/>
        <w:bottom w:val="none" w:sz="0" w:space="0" w:color="auto"/>
        <w:right w:val="none" w:sz="0" w:space="0" w:color="auto"/>
      </w:divBdr>
      <w:divsChild>
        <w:div w:id="1325619788">
          <w:marLeft w:val="0"/>
          <w:marRight w:val="0"/>
          <w:marTop w:val="0"/>
          <w:marBottom w:val="0"/>
          <w:divBdr>
            <w:top w:val="none" w:sz="0" w:space="0" w:color="auto"/>
            <w:left w:val="none" w:sz="0" w:space="0" w:color="auto"/>
            <w:bottom w:val="none" w:sz="0" w:space="0" w:color="auto"/>
            <w:right w:val="none" w:sz="0" w:space="0" w:color="auto"/>
          </w:divBdr>
        </w:div>
      </w:divsChild>
    </w:div>
    <w:div w:id="1078212577">
      <w:bodyDiv w:val="1"/>
      <w:marLeft w:val="0"/>
      <w:marRight w:val="0"/>
      <w:marTop w:val="0"/>
      <w:marBottom w:val="0"/>
      <w:divBdr>
        <w:top w:val="none" w:sz="0" w:space="0" w:color="auto"/>
        <w:left w:val="none" w:sz="0" w:space="0" w:color="auto"/>
        <w:bottom w:val="none" w:sz="0" w:space="0" w:color="auto"/>
        <w:right w:val="none" w:sz="0" w:space="0" w:color="auto"/>
      </w:divBdr>
    </w:div>
    <w:div w:id="1084372973">
      <w:bodyDiv w:val="1"/>
      <w:marLeft w:val="0"/>
      <w:marRight w:val="0"/>
      <w:marTop w:val="0"/>
      <w:marBottom w:val="0"/>
      <w:divBdr>
        <w:top w:val="none" w:sz="0" w:space="0" w:color="auto"/>
        <w:left w:val="none" w:sz="0" w:space="0" w:color="auto"/>
        <w:bottom w:val="none" w:sz="0" w:space="0" w:color="auto"/>
        <w:right w:val="none" w:sz="0" w:space="0" w:color="auto"/>
      </w:divBdr>
    </w:div>
    <w:div w:id="1114784864">
      <w:marLeft w:val="0"/>
      <w:marRight w:val="0"/>
      <w:marTop w:val="0"/>
      <w:marBottom w:val="0"/>
      <w:divBdr>
        <w:top w:val="none" w:sz="0" w:space="0" w:color="auto"/>
        <w:left w:val="none" w:sz="0" w:space="0" w:color="auto"/>
        <w:bottom w:val="none" w:sz="0" w:space="0" w:color="auto"/>
        <w:right w:val="none" w:sz="0" w:space="0" w:color="auto"/>
      </w:divBdr>
      <w:divsChild>
        <w:div w:id="1685547821">
          <w:marLeft w:val="0"/>
          <w:marRight w:val="0"/>
          <w:marTop w:val="0"/>
          <w:marBottom w:val="0"/>
          <w:divBdr>
            <w:top w:val="none" w:sz="0" w:space="0" w:color="auto"/>
            <w:left w:val="none" w:sz="0" w:space="0" w:color="auto"/>
            <w:bottom w:val="none" w:sz="0" w:space="0" w:color="auto"/>
            <w:right w:val="none" w:sz="0" w:space="0" w:color="auto"/>
          </w:divBdr>
        </w:div>
      </w:divsChild>
    </w:div>
    <w:div w:id="1116750367">
      <w:bodyDiv w:val="1"/>
      <w:marLeft w:val="0"/>
      <w:marRight w:val="0"/>
      <w:marTop w:val="0"/>
      <w:marBottom w:val="0"/>
      <w:divBdr>
        <w:top w:val="none" w:sz="0" w:space="0" w:color="auto"/>
        <w:left w:val="none" w:sz="0" w:space="0" w:color="auto"/>
        <w:bottom w:val="none" w:sz="0" w:space="0" w:color="auto"/>
        <w:right w:val="none" w:sz="0" w:space="0" w:color="auto"/>
      </w:divBdr>
    </w:div>
    <w:div w:id="1122697486">
      <w:marLeft w:val="0"/>
      <w:marRight w:val="0"/>
      <w:marTop w:val="0"/>
      <w:marBottom w:val="0"/>
      <w:divBdr>
        <w:top w:val="none" w:sz="0" w:space="0" w:color="auto"/>
        <w:left w:val="none" w:sz="0" w:space="0" w:color="auto"/>
        <w:bottom w:val="none" w:sz="0" w:space="0" w:color="auto"/>
        <w:right w:val="none" w:sz="0" w:space="0" w:color="auto"/>
      </w:divBdr>
      <w:divsChild>
        <w:div w:id="685059917">
          <w:marLeft w:val="0"/>
          <w:marRight w:val="0"/>
          <w:marTop w:val="0"/>
          <w:marBottom w:val="0"/>
          <w:divBdr>
            <w:top w:val="none" w:sz="0" w:space="0" w:color="auto"/>
            <w:left w:val="none" w:sz="0" w:space="0" w:color="auto"/>
            <w:bottom w:val="none" w:sz="0" w:space="0" w:color="auto"/>
            <w:right w:val="none" w:sz="0" w:space="0" w:color="auto"/>
          </w:divBdr>
        </w:div>
      </w:divsChild>
    </w:div>
    <w:div w:id="1123184767">
      <w:bodyDiv w:val="1"/>
      <w:marLeft w:val="0"/>
      <w:marRight w:val="0"/>
      <w:marTop w:val="0"/>
      <w:marBottom w:val="0"/>
      <w:divBdr>
        <w:top w:val="none" w:sz="0" w:space="0" w:color="auto"/>
        <w:left w:val="none" w:sz="0" w:space="0" w:color="auto"/>
        <w:bottom w:val="none" w:sz="0" w:space="0" w:color="auto"/>
        <w:right w:val="none" w:sz="0" w:space="0" w:color="auto"/>
      </w:divBdr>
      <w:divsChild>
        <w:div w:id="223376662">
          <w:marLeft w:val="0"/>
          <w:marRight w:val="0"/>
          <w:marTop w:val="0"/>
          <w:marBottom w:val="0"/>
          <w:divBdr>
            <w:top w:val="none" w:sz="0" w:space="0" w:color="auto"/>
            <w:left w:val="none" w:sz="0" w:space="0" w:color="auto"/>
            <w:bottom w:val="none" w:sz="0" w:space="0" w:color="auto"/>
            <w:right w:val="none" w:sz="0" w:space="0" w:color="auto"/>
          </w:divBdr>
        </w:div>
        <w:div w:id="365907285">
          <w:marLeft w:val="0"/>
          <w:marRight w:val="0"/>
          <w:marTop w:val="0"/>
          <w:marBottom w:val="0"/>
          <w:divBdr>
            <w:top w:val="none" w:sz="0" w:space="0" w:color="auto"/>
            <w:left w:val="none" w:sz="0" w:space="0" w:color="auto"/>
            <w:bottom w:val="none" w:sz="0" w:space="0" w:color="auto"/>
            <w:right w:val="none" w:sz="0" w:space="0" w:color="auto"/>
          </w:divBdr>
        </w:div>
        <w:div w:id="445780248">
          <w:marLeft w:val="0"/>
          <w:marRight w:val="0"/>
          <w:marTop w:val="0"/>
          <w:marBottom w:val="0"/>
          <w:divBdr>
            <w:top w:val="none" w:sz="0" w:space="0" w:color="auto"/>
            <w:left w:val="none" w:sz="0" w:space="0" w:color="auto"/>
            <w:bottom w:val="none" w:sz="0" w:space="0" w:color="auto"/>
            <w:right w:val="none" w:sz="0" w:space="0" w:color="auto"/>
          </w:divBdr>
        </w:div>
        <w:div w:id="602809462">
          <w:marLeft w:val="0"/>
          <w:marRight w:val="0"/>
          <w:marTop w:val="0"/>
          <w:marBottom w:val="0"/>
          <w:divBdr>
            <w:top w:val="none" w:sz="0" w:space="0" w:color="auto"/>
            <w:left w:val="none" w:sz="0" w:space="0" w:color="auto"/>
            <w:bottom w:val="none" w:sz="0" w:space="0" w:color="auto"/>
            <w:right w:val="none" w:sz="0" w:space="0" w:color="auto"/>
          </w:divBdr>
        </w:div>
        <w:div w:id="684938794">
          <w:marLeft w:val="0"/>
          <w:marRight w:val="0"/>
          <w:marTop w:val="0"/>
          <w:marBottom w:val="0"/>
          <w:divBdr>
            <w:top w:val="none" w:sz="0" w:space="0" w:color="auto"/>
            <w:left w:val="none" w:sz="0" w:space="0" w:color="auto"/>
            <w:bottom w:val="none" w:sz="0" w:space="0" w:color="auto"/>
            <w:right w:val="none" w:sz="0" w:space="0" w:color="auto"/>
          </w:divBdr>
        </w:div>
        <w:div w:id="1426801529">
          <w:marLeft w:val="0"/>
          <w:marRight w:val="0"/>
          <w:marTop w:val="0"/>
          <w:marBottom w:val="0"/>
          <w:divBdr>
            <w:top w:val="none" w:sz="0" w:space="0" w:color="auto"/>
            <w:left w:val="none" w:sz="0" w:space="0" w:color="auto"/>
            <w:bottom w:val="none" w:sz="0" w:space="0" w:color="auto"/>
            <w:right w:val="none" w:sz="0" w:space="0" w:color="auto"/>
          </w:divBdr>
        </w:div>
        <w:div w:id="1578052298">
          <w:marLeft w:val="0"/>
          <w:marRight w:val="0"/>
          <w:marTop w:val="0"/>
          <w:marBottom w:val="0"/>
          <w:divBdr>
            <w:top w:val="none" w:sz="0" w:space="0" w:color="auto"/>
            <w:left w:val="none" w:sz="0" w:space="0" w:color="auto"/>
            <w:bottom w:val="none" w:sz="0" w:space="0" w:color="auto"/>
            <w:right w:val="none" w:sz="0" w:space="0" w:color="auto"/>
          </w:divBdr>
        </w:div>
        <w:div w:id="1617101708">
          <w:marLeft w:val="0"/>
          <w:marRight w:val="0"/>
          <w:marTop w:val="0"/>
          <w:marBottom w:val="0"/>
          <w:divBdr>
            <w:top w:val="none" w:sz="0" w:space="0" w:color="auto"/>
            <w:left w:val="none" w:sz="0" w:space="0" w:color="auto"/>
            <w:bottom w:val="none" w:sz="0" w:space="0" w:color="auto"/>
            <w:right w:val="none" w:sz="0" w:space="0" w:color="auto"/>
          </w:divBdr>
        </w:div>
        <w:div w:id="1794445097">
          <w:marLeft w:val="0"/>
          <w:marRight w:val="0"/>
          <w:marTop w:val="0"/>
          <w:marBottom w:val="0"/>
          <w:divBdr>
            <w:top w:val="none" w:sz="0" w:space="0" w:color="auto"/>
            <w:left w:val="none" w:sz="0" w:space="0" w:color="auto"/>
            <w:bottom w:val="none" w:sz="0" w:space="0" w:color="auto"/>
            <w:right w:val="none" w:sz="0" w:space="0" w:color="auto"/>
          </w:divBdr>
        </w:div>
      </w:divsChild>
    </w:div>
    <w:div w:id="1123573445">
      <w:bodyDiv w:val="1"/>
      <w:marLeft w:val="0"/>
      <w:marRight w:val="0"/>
      <w:marTop w:val="0"/>
      <w:marBottom w:val="0"/>
      <w:divBdr>
        <w:top w:val="none" w:sz="0" w:space="0" w:color="auto"/>
        <w:left w:val="none" w:sz="0" w:space="0" w:color="auto"/>
        <w:bottom w:val="none" w:sz="0" w:space="0" w:color="auto"/>
        <w:right w:val="none" w:sz="0" w:space="0" w:color="auto"/>
      </w:divBdr>
    </w:div>
    <w:div w:id="1129587443">
      <w:marLeft w:val="0"/>
      <w:marRight w:val="0"/>
      <w:marTop w:val="0"/>
      <w:marBottom w:val="0"/>
      <w:divBdr>
        <w:top w:val="none" w:sz="0" w:space="0" w:color="auto"/>
        <w:left w:val="none" w:sz="0" w:space="0" w:color="auto"/>
        <w:bottom w:val="none" w:sz="0" w:space="0" w:color="auto"/>
        <w:right w:val="none" w:sz="0" w:space="0" w:color="auto"/>
      </w:divBdr>
      <w:divsChild>
        <w:div w:id="1393770175">
          <w:marLeft w:val="0"/>
          <w:marRight w:val="0"/>
          <w:marTop w:val="0"/>
          <w:marBottom w:val="0"/>
          <w:divBdr>
            <w:top w:val="none" w:sz="0" w:space="0" w:color="auto"/>
            <w:left w:val="none" w:sz="0" w:space="0" w:color="auto"/>
            <w:bottom w:val="none" w:sz="0" w:space="0" w:color="auto"/>
            <w:right w:val="none" w:sz="0" w:space="0" w:color="auto"/>
          </w:divBdr>
        </w:div>
      </w:divsChild>
    </w:div>
    <w:div w:id="1130200599">
      <w:marLeft w:val="0"/>
      <w:marRight w:val="0"/>
      <w:marTop w:val="0"/>
      <w:marBottom w:val="0"/>
      <w:divBdr>
        <w:top w:val="none" w:sz="0" w:space="0" w:color="auto"/>
        <w:left w:val="none" w:sz="0" w:space="0" w:color="auto"/>
        <w:bottom w:val="none" w:sz="0" w:space="0" w:color="auto"/>
        <w:right w:val="none" w:sz="0" w:space="0" w:color="auto"/>
      </w:divBdr>
      <w:divsChild>
        <w:div w:id="1221870575">
          <w:marLeft w:val="0"/>
          <w:marRight w:val="0"/>
          <w:marTop w:val="0"/>
          <w:marBottom w:val="0"/>
          <w:divBdr>
            <w:top w:val="none" w:sz="0" w:space="0" w:color="auto"/>
            <w:left w:val="none" w:sz="0" w:space="0" w:color="auto"/>
            <w:bottom w:val="none" w:sz="0" w:space="0" w:color="auto"/>
            <w:right w:val="none" w:sz="0" w:space="0" w:color="auto"/>
          </w:divBdr>
        </w:div>
      </w:divsChild>
    </w:div>
    <w:div w:id="1132940737">
      <w:bodyDiv w:val="1"/>
      <w:marLeft w:val="0"/>
      <w:marRight w:val="0"/>
      <w:marTop w:val="0"/>
      <w:marBottom w:val="0"/>
      <w:divBdr>
        <w:top w:val="none" w:sz="0" w:space="0" w:color="auto"/>
        <w:left w:val="none" w:sz="0" w:space="0" w:color="auto"/>
        <w:bottom w:val="none" w:sz="0" w:space="0" w:color="auto"/>
        <w:right w:val="none" w:sz="0" w:space="0" w:color="auto"/>
      </w:divBdr>
    </w:div>
    <w:div w:id="1148941316">
      <w:marLeft w:val="0"/>
      <w:marRight w:val="0"/>
      <w:marTop w:val="0"/>
      <w:marBottom w:val="0"/>
      <w:divBdr>
        <w:top w:val="none" w:sz="0" w:space="0" w:color="auto"/>
        <w:left w:val="none" w:sz="0" w:space="0" w:color="auto"/>
        <w:bottom w:val="none" w:sz="0" w:space="0" w:color="auto"/>
        <w:right w:val="none" w:sz="0" w:space="0" w:color="auto"/>
      </w:divBdr>
      <w:divsChild>
        <w:div w:id="1354384631">
          <w:marLeft w:val="0"/>
          <w:marRight w:val="0"/>
          <w:marTop w:val="0"/>
          <w:marBottom w:val="0"/>
          <w:divBdr>
            <w:top w:val="none" w:sz="0" w:space="0" w:color="auto"/>
            <w:left w:val="none" w:sz="0" w:space="0" w:color="auto"/>
            <w:bottom w:val="none" w:sz="0" w:space="0" w:color="auto"/>
            <w:right w:val="none" w:sz="0" w:space="0" w:color="auto"/>
          </w:divBdr>
        </w:div>
      </w:divsChild>
    </w:div>
    <w:div w:id="1157457857">
      <w:marLeft w:val="0"/>
      <w:marRight w:val="0"/>
      <w:marTop w:val="0"/>
      <w:marBottom w:val="0"/>
      <w:divBdr>
        <w:top w:val="none" w:sz="0" w:space="0" w:color="auto"/>
        <w:left w:val="none" w:sz="0" w:space="0" w:color="auto"/>
        <w:bottom w:val="none" w:sz="0" w:space="0" w:color="auto"/>
        <w:right w:val="none" w:sz="0" w:space="0" w:color="auto"/>
      </w:divBdr>
      <w:divsChild>
        <w:div w:id="1607736998">
          <w:marLeft w:val="0"/>
          <w:marRight w:val="0"/>
          <w:marTop w:val="0"/>
          <w:marBottom w:val="0"/>
          <w:divBdr>
            <w:top w:val="none" w:sz="0" w:space="0" w:color="auto"/>
            <w:left w:val="none" w:sz="0" w:space="0" w:color="auto"/>
            <w:bottom w:val="none" w:sz="0" w:space="0" w:color="auto"/>
            <w:right w:val="none" w:sz="0" w:space="0" w:color="auto"/>
          </w:divBdr>
        </w:div>
      </w:divsChild>
    </w:div>
    <w:div w:id="1186089790">
      <w:marLeft w:val="0"/>
      <w:marRight w:val="0"/>
      <w:marTop w:val="0"/>
      <w:marBottom w:val="0"/>
      <w:divBdr>
        <w:top w:val="none" w:sz="0" w:space="0" w:color="auto"/>
        <w:left w:val="none" w:sz="0" w:space="0" w:color="auto"/>
        <w:bottom w:val="none" w:sz="0" w:space="0" w:color="auto"/>
        <w:right w:val="none" w:sz="0" w:space="0" w:color="auto"/>
      </w:divBdr>
      <w:divsChild>
        <w:div w:id="1954434539">
          <w:marLeft w:val="0"/>
          <w:marRight w:val="0"/>
          <w:marTop w:val="0"/>
          <w:marBottom w:val="0"/>
          <w:divBdr>
            <w:top w:val="none" w:sz="0" w:space="0" w:color="auto"/>
            <w:left w:val="none" w:sz="0" w:space="0" w:color="auto"/>
            <w:bottom w:val="none" w:sz="0" w:space="0" w:color="auto"/>
            <w:right w:val="none" w:sz="0" w:space="0" w:color="auto"/>
          </w:divBdr>
        </w:div>
      </w:divsChild>
    </w:div>
    <w:div w:id="1194728591">
      <w:bodyDiv w:val="1"/>
      <w:marLeft w:val="0"/>
      <w:marRight w:val="0"/>
      <w:marTop w:val="0"/>
      <w:marBottom w:val="0"/>
      <w:divBdr>
        <w:top w:val="none" w:sz="0" w:space="0" w:color="auto"/>
        <w:left w:val="none" w:sz="0" w:space="0" w:color="auto"/>
        <w:bottom w:val="none" w:sz="0" w:space="0" w:color="auto"/>
        <w:right w:val="none" w:sz="0" w:space="0" w:color="auto"/>
      </w:divBdr>
      <w:divsChild>
        <w:div w:id="15474521">
          <w:marLeft w:val="0"/>
          <w:marRight w:val="0"/>
          <w:marTop w:val="0"/>
          <w:marBottom w:val="0"/>
          <w:divBdr>
            <w:top w:val="none" w:sz="0" w:space="0" w:color="auto"/>
            <w:left w:val="none" w:sz="0" w:space="0" w:color="auto"/>
            <w:bottom w:val="none" w:sz="0" w:space="0" w:color="auto"/>
            <w:right w:val="none" w:sz="0" w:space="0" w:color="auto"/>
          </w:divBdr>
        </w:div>
        <w:div w:id="479811438">
          <w:marLeft w:val="0"/>
          <w:marRight w:val="0"/>
          <w:marTop w:val="0"/>
          <w:marBottom w:val="0"/>
          <w:divBdr>
            <w:top w:val="none" w:sz="0" w:space="0" w:color="auto"/>
            <w:left w:val="none" w:sz="0" w:space="0" w:color="auto"/>
            <w:bottom w:val="none" w:sz="0" w:space="0" w:color="auto"/>
            <w:right w:val="none" w:sz="0" w:space="0" w:color="auto"/>
          </w:divBdr>
        </w:div>
        <w:div w:id="859515941">
          <w:marLeft w:val="0"/>
          <w:marRight w:val="0"/>
          <w:marTop w:val="0"/>
          <w:marBottom w:val="0"/>
          <w:divBdr>
            <w:top w:val="none" w:sz="0" w:space="0" w:color="auto"/>
            <w:left w:val="none" w:sz="0" w:space="0" w:color="auto"/>
            <w:bottom w:val="none" w:sz="0" w:space="0" w:color="auto"/>
            <w:right w:val="none" w:sz="0" w:space="0" w:color="auto"/>
          </w:divBdr>
        </w:div>
        <w:div w:id="1134837433">
          <w:marLeft w:val="0"/>
          <w:marRight w:val="0"/>
          <w:marTop w:val="0"/>
          <w:marBottom w:val="0"/>
          <w:divBdr>
            <w:top w:val="none" w:sz="0" w:space="0" w:color="auto"/>
            <w:left w:val="none" w:sz="0" w:space="0" w:color="auto"/>
            <w:bottom w:val="none" w:sz="0" w:space="0" w:color="auto"/>
            <w:right w:val="none" w:sz="0" w:space="0" w:color="auto"/>
          </w:divBdr>
        </w:div>
        <w:div w:id="1295328278">
          <w:marLeft w:val="0"/>
          <w:marRight w:val="0"/>
          <w:marTop w:val="0"/>
          <w:marBottom w:val="0"/>
          <w:divBdr>
            <w:top w:val="none" w:sz="0" w:space="0" w:color="auto"/>
            <w:left w:val="none" w:sz="0" w:space="0" w:color="auto"/>
            <w:bottom w:val="none" w:sz="0" w:space="0" w:color="auto"/>
            <w:right w:val="none" w:sz="0" w:space="0" w:color="auto"/>
          </w:divBdr>
        </w:div>
        <w:div w:id="1487235888">
          <w:marLeft w:val="0"/>
          <w:marRight w:val="0"/>
          <w:marTop w:val="0"/>
          <w:marBottom w:val="0"/>
          <w:divBdr>
            <w:top w:val="none" w:sz="0" w:space="0" w:color="auto"/>
            <w:left w:val="none" w:sz="0" w:space="0" w:color="auto"/>
            <w:bottom w:val="none" w:sz="0" w:space="0" w:color="auto"/>
            <w:right w:val="none" w:sz="0" w:space="0" w:color="auto"/>
          </w:divBdr>
        </w:div>
      </w:divsChild>
    </w:div>
    <w:div w:id="1197086817">
      <w:marLeft w:val="0"/>
      <w:marRight w:val="0"/>
      <w:marTop w:val="0"/>
      <w:marBottom w:val="0"/>
      <w:divBdr>
        <w:top w:val="none" w:sz="0" w:space="0" w:color="auto"/>
        <w:left w:val="none" w:sz="0" w:space="0" w:color="auto"/>
        <w:bottom w:val="none" w:sz="0" w:space="0" w:color="auto"/>
        <w:right w:val="none" w:sz="0" w:space="0" w:color="auto"/>
      </w:divBdr>
      <w:divsChild>
        <w:div w:id="1144852379">
          <w:marLeft w:val="0"/>
          <w:marRight w:val="0"/>
          <w:marTop w:val="0"/>
          <w:marBottom w:val="0"/>
          <w:divBdr>
            <w:top w:val="none" w:sz="0" w:space="0" w:color="auto"/>
            <w:left w:val="none" w:sz="0" w:space="0" w:color="auto"/>
            <w:bottom w:val="none" w:sz="0" w:space="0" w:color="auto"/>
            <w:right w:val="none" w:sz="0" w:space="0" w:color="auto"/>
          </w:divBdr>
        </w:div>
      </w:divsChild>
    </w:div>
    <w:div w:id="1205370756">
      <w:marLeft w:val="0"/>
      <w:marRight w:val="0"/>
      <w:marTop w:val="0"/>
      <w:marBottom w:val="0"/>
      <w:divBdr>
        <w:top w:val="none" w:sz="0" w:space="0" w:color="auto"/>
        <w:left w:val="none" w:sz="0" w:space="0" w:color="auto"/>
        <w:bottom w:val="none" w:sz="0" w:space="0" w:color="auto"/>
        <w:right w:val="none" w:sz="0" w:space="0" w:color="auto"/>
      </w:divBdr>
      <w:divsChild>
        <w:div w:id="950863841">
          <w:marLeft w:val="0"/>
          <w:marRight w:val="0"/>
          <w:marTop w:val="0"/>
          <w:marBottom w:val="0"/>
          <w:divBdr>
            <w:top w:val="none" w:sz="0" w:space="0" w:color="auto"/>
            <w:left w:val="none" w:sz="0" w:space="0" w:color="auto"/>
            <w:bottom w:val="none" w:sz="0" w:space="0" w:color="auto"/>
            <w:right w:val="none" w:sz="0" w:space="0" w:color="auto"/>
          </w:divBdr>
        </w:div>
      </w:divsChild>
    </w:div>
    <w:div w:id="1222330137">
      <w:marLeft w:val="0"/>
      <w:marRight w:val="0"/>
      <w:marTop w:val="0"/>
      <w:marBottom w:val="0"/>
      <w:divBdr>
        <w:top w:val="none" w:sz="0" w:space="0" w:color="auto"/>
        <w:left w:val="none" w:sz="0" w:space="0" w:color="auto"/>
        <w:bottom w:val="none" w:sz="0" w:space="0" w:color="auto"/>
        <w:right w:val="none" w:sz="0" w:space="0" w:color="auto"/>
      </w:divBdr>
      <w:divsChild>
        <w:div w:id="1569807125">
          <w:marLeft w:val="0"/>
          <w:marRight w:val="0"/>
          <w:marTop w:val="0"/>
          <w:marBottom w:val="0"/>
          <w:divBdr>
            <w:top w:val="none" w:sz="0" w:space="0" w:color="auto"/>
            <w:left w:val="none" w:sz="0" w:space="0" w:color="auto"/>
            <w:bottom w:val="none" w:sz="0" w:space="0" w:color="auto"/>
            <w:right w:val="none" w:sz="0" w:space="0" w:color="auto"/>
          </w:divBdr>
        </w:div>
      </w:divsChild>
    </w:div>
    <w:div w:id="1241138880">
      <w:bodyDiv w:val="1"/>
      <w:marLeft w:val="0"/>
      <w:marRight w:val="0"/>
      <w:marTop w:val="0"/>
      <w:marBottom w:val="0"/>
      <w:divBdr>
        <w:top w:val="none" w:sz="0" w:space="0" w:color="auto"/>
        <w:left w:val="none" w:sz="0" w:space="0" w:color="auto"/>
        <w:bottom w:val="none" w:sz="0" w:space="0" w:color="auto"/>
        <w:right w:val="none" w:sz="0" w:space="0" w:color="auto"/>
      </w:divBdr>
    </w:div>
    <w:div w:id="1286427858">
      <w:marLeft w:val="0"/>
      <w:marRight w:val="0"/>
      <w:marTop w:val="0"/>
      <w:marBottom w:val="0"/>
      <w:divBdr>
        <w:top w:val="none" w:sz="0" w:space="0" w:color="auto"/>
        <w:left w:val="none" w:sz="0" w:space="0" w:color="auto"/>
        <w:bottom w:val="none" w:sz="0" w:space="0" w:color="auto"/>
        <w:right w:val="none" w:sz="0" w:space="0" w:color="auto"/>
      </w:divBdr>
      <w:divsChild>
        <w:div w:id="1676037497">
          <w:marLeft w:val="0"/>
          <w:marRight w:val="0"/>
          <w:marTop w:val="0"/>
          <w:marBottom w:val="0"/>
          <w:divBdr>
            <w:top w:val="none" w:sz="0" w:space="0" w:color="auto"/>
            <w:left w:val="none" w:sz="0" w:space="0" w:color="auto"/>
            <w:bottom w:val="none" w:sz="0" w:space="0" w:color="auto"/>
            <w:right w:val="none" w:sz="0" w:space="0" w:color="auto"/>
          </w:divBdr>
        </w:div>
      </w:divsChild>
    </w:div>
    <w:div w:id="1288008673">
      <w:marLeft w:val="0"/>
      <w:marRight w:val="0"/>
      <w:marTop w:val="0"/>
      <w:marBottom w:val="0"/>
      <w:divBdr>
        <w:top w:val="none" w:sz="0" w:space="0" w:color="auto"/>
        <w:left w:val="none" w:sz="0" w:space="0" w:color="auto"/>
        <w:bottom w:val="none" w:sz="0" w:space="0" w:color="auto"/>
        <w:right w:val="none" w:sz="0" w:space="0" w:color="auto"/>
      </w:divBdr>
      <w:divsChild>
        <w:div w:id="295572380">
          <w:marLeft w:val="0"/>
          <w:marRight w:val="0"/>
          <w:marTop w:val="0"/>
          <w:marBottom w:val="0"/>
          <w:divBdr>
            <w:top w:val="none" w:sz="0" w:space="0" w:color="auto"/>
            <w:left w:val="none" w:sz="0" w:space="0" w:color="auto"/>
            <w:bottom w:val="none" w:sz="0" w:space="0" w:color="auto"/>
            <w:right w:val="none" w:sz="0" w:space="0" w:color="auto"/>
          </w:divBdr>
        </w:div>
      </w:divsChild>
    </w:div>
    <w:div w:id="1290936917">
      <w:marLeft w:val="0"/>
      <w:marRight w:val="0"/>
      <w:marTop w:val="0"/>
      <w:marBottom w:val="0"/>
      <w:divBdr>
        <w:top w:val="none" w:sz="0" w:space="0" w:color="auto"/>
        <w:left w:val="none" w:sz="0" w:space="0" w:color="auto"/>
        <w:bottom w:val="none" w:sz="0" w:space="0" w:color="auto"/>
        <w:right w:val="none" w:sz="0" w:space="0" w:color="auto"/>
      </w:divBdr>
      <w:divsChild>
        <w:div w:id="684552365">
          <w:marLeft w:val="0"/>
          <w:marRight w:val="0"/>
          <w:marTop w:val="0"/>
          <w:marBottom w:val="0"/>
          <w:divBdr>
            <w:top w:val="none" w:sz="0" w:space="0" w:color="auto"/>
            <w:left w:val="none" w:sz="0" w:space="0" w:color="auto"/>
            <w:bottom w:val="none" w:sz="0" w:space="0" w:color="auto"/>
            <w:right w:val="none" w:sz="0" w:space="0" w:color="auto"/>
          </w:divBdr>
        </w:div>
      </w:divsChild>
    </w:div>
    <w:div w:id="1294209790">
      <w:marLeft w:val="0"/>
      <w:marRight w:val="0"/>
      <w:marTop w:val="0"/>
      <w:marBottom w:val="0"/>
      <w:divBdr>
        <w:top w:val="none" w:sz="0" w:space="0" w:color="auto"/>
        <w:left w:val="none" w:sz="0" w:space="0" w:color="auto"/>
        <w:bottom w:val="none" w:sz="0" w:space="0" w:color="auto"/>
        <w:right w:val="none" w:sz="0" w:space="0" w:color="auto"/>
      </w:divBdr>
      <w:divsChild>
        <w:div w:id="689376105">
          <w:marLeft w:val="0"/>
          <w:marRight w:val="0"/>
          <w:marTop w:val="0"/>
          <w:marBottom w:val="0"/>
          <w:divBdr>
            <w:top w:val="none" w:sz="0" w:space="0" w:color="auto"/>
            <w:left w:val="none" w:sz="0" w:space="0" w:color="auto"/>
            <w:bottom w:val="none" w:sz="0" w:space="0" w:color="auto"/>
            <w:right w:val="none" w:sz="0" w:space="0" w:color="auto"/>
          </w:divBdr>
        </w:div>
      </w:divsChild>
    </w:div>
    <w:div w:id="1303077335">
      <w:marLeft w:val="0"/>
      <w:marRight w:val="0"/>
      <w:marTop w:val="0"/>
      <w:marBottom w:val="0"/>
      <w:divBdr>
        <w:top w:val="none" w:sz="0" w:space="0" w:color="auto"/>
        <w:left w:val="none" w:sz="0" w:space="0" w:color="auto"/>
        <w:bottom w:val="none" w:sz="0" w:space="0" w:color="auto"/>
        <w:right w:val="none" w:sz="0" w:space="0" w:color="auto"/>
      </w:divBdr>
      <w:divsChild>
        <w:div w:id="1342587327">
          <w:marLeft w:val="0"/>
          <w:marRight w:val="0"/>
          <w:marTop w:val="0"/>
          <w:marBottom w:val="0"/>
          <w:divBdr>
            <w:top w:val="none" w:sz="0" w:space="0" w:color="auto"/>
            <w:left w:val="none" w:sz="0" w:space="0" w:color="auto"/>
            <w:bottom w:val="none" w:sz="0" w:space="0" w:color="auto"/>
            <w:right w:val="none" w:sz="0" w:space="0" w:color="auto"/>
          </w:divBdr>
        </w:div>
      </w:divsChild>
    </w:div>
    <w:div w:id="1325472715">
      <w:marLeft w:val="0"/>
      <w:marRight w:val="0"/>
      <w:marTop w:val="0"/>
      <w:marBottom w:val="0"/>
      <w:divBdr>
        <w:top w:val="none" w:sz="0" w:space="0" w:color="auto"/>
        <w:left w:val="none" w:sz="0" w:space="0" w:color="auto"/>
        <w:bottom w:val="none" w:sz="0" w:space="0" w:color="auto"/>
        <w:right w:val="none" w:sz="0" w:space="0" w:color="auto"/>
      </w:divBdr>
      <w:divsChild>
        <w:div w:id="258412157">
          <w:marLeft w:val="0"/>
          <w:marRight w:val="0"/>
          <w:marTop w:val="0"/>
          <w:marBottom w:val="0"/>
          <w:divBdr>
            <w:top w:val="none" w:sz="0" w:space="0" w:color="auto"/>
            <w:left w:val="none" w:sz="0" w:space="0" w:color="auto"/>
            <w:bottom w:val="none" w:sz="0" w:space="0" w:color="auto"/>
            <w:right w:val="none" w:sz="0" w:space="0" w:color="auto"/>
          </w:divBdr>
        </w:div>
      </w:divsChild>
    </w:div>
    <w:div w:id="1337151534">
      <w:bodyDiv w:val="1"/>
      <w:marLeft w:val="0"/>
      <w:marRight w:val="0"/>
      <w:marTop w:val="0"/>
      <w:marBottom w:val="0"/>
      <w:divBdr>
        <w:top w:val="none" w:sz="0" w:space="0" w:color="auto"/>
        <w:left w:val="none" w:sz="0" w:space="0" w:color="auto"/>
        <w:bottom w:val="none" w:sz="0" w:space="0" w:color="auto"/>
        <w:right w:val="none" w:sz="0" w:space="0" w:color="auto"/>
      </w:divBdr>
      <w:divsChild>
        <w:div w:id="129137007">
          <w:marLeft w:val="0"/>
          <w:marRight w:val="0"/>
          <w:marTop w:val="0"/>
          <w:marBottom w:val="0"/>
          <w:divBdr>
            <w:top w:val="none" w:sz="0" w:space="0" w:color="auto"/>
            <w:left w:val="none" w:sz="0" w:space="0" w:color="auto"/>
            <w:bottom w:val="none" w:sz="0" w:space="0" w:color="auto"/>
            <w:right w:val="none" w:sz="0" w:space="0" w:color="auto"/>
          </w:divBdr>
        </w:div>
        <w:div w:id="330526874">
          <w:marLeft w:val="0"/>
          <w:marRight w:val="0"/>
          <w:marTop w:val="0"/>
          <w:marBottom w:val="0"/>
          <w:divBdr>
            <w:top w:val="none" w:sz="0" w:space="0" w:color="auto"/>
            <w:left w:val="none" w:sz="0" w:space="0" w:color="auto"/>
            <w:bottom w:val="none" w:sz="0" w:space="0" w:color="auto"/>
            <w:right w:val="none" w:sz="0" w:space="0" w:color="auto"/>
          </w:divBdr>
        </w:div>
        <w:div w:id="898979995">
          <w:marLeft w:val="0"/>
          <w:marRight w:val="0"/>
          <w:marTop w:val="0"/>
          <w:marBottom w:val="0"/>
          <w:divBdr>
            <w:top w:val="none" w:sz="0" w:space="0" w:color="auto"/>
            <w:left w:val="none" w:sz="0" w:space="0" w:color="auto"/>
            <w:bottom w:val="none" w:sz="0" w:space="0" w:color="auto"/>
            <w:right w:val="none" w:sz="0" w:space="0" w:color="auto"/>
          </w:divBdr>
        </w:div>
        <w:div w:id="1357806130">
          <w:marLeft w:val="0"/>
          <w:marRight w:val="0"/>
          <w:marTop w:val="0"/>
          <w:marBottom w:val="0"/>
          <w:divBdr>
            <w:top w:val="none" w:sz="0" w:space="0" w:color="auto"/>
            <w:left w:val="none" w:sz="0" w:space="0" w:color="auto"/>
            <w:bottom w:val="none" w:sz="0" w:space="0" w:color="auto"/>
            <w:right w:val="none" w:sz="0" w:space="0" w:color="auto"/>
          </w:divBdr>
        </w:div>
        <w:div w:id="1762140294">
          <w:marLeft w:val="0"/>
          <w:marRight w:val="0"/>
          <w:marTop w:val="0"/>
          <w:marBottom w:val="0"/>
          <w:divBdr>
            <w:top w:val="none" w:sz="0" w:space="0" w:color="auto"/>
            <w:left w:val="none" w:sz="0" w:space="0" w:color="auto"/>
            <w:bottom w:val="none" w:sz="0" w:space="0" w:color="auto"/>
            <w:right w:val="none" w:sz="0" w:space="0" w:color="auto"/>
          </w:divBdr>
        </w:div>
        <w:div w:id="2042196335">
          <w:marLeft w:val="0"/>
          <w:marRight w:val="0"/>
          <w:marTop w:val="0"/>
          <w:marBottom w:val="0"/>
          <w:divBdr>
            <w:top w:val="none" w:sz="0" w:space="0" w:color="auto"/>
            <w:left w:val="none" w:sz="0" w:space="0" w:color="auto"/>
            <w:bottom w:val="none" w:sz="0" w:space="0" w:color="auto"/>
            <w:right w:val="none" w:sz="0" w:space="0" w:color="auto"/>
          </w:divBdr>
        </w:div>
      </w:divsChild>
    </w:div>
    <w:div w:id="1337920170">
      <w:marLeft w:val="0"/>
      <w:marRight w:val="0"/>
      <w:marTop w:val="0"/>
      <w:marBottom w:val="0"/>
      <w:divBdr>
        <w:top w:val="none" w:sz="0" w:space="0" w:color="auto"/>
        <w:left w:val="none" w:sz="0" w:space="0" w:color="auto"/>
        <w:bottom w:val="none" w:sz="0" w:space="0" w:color="auto"/>
        <w:right w:val="none" w:sz="0" w:space="0" w:color="auto"/>
      </w:divBdr>
      <w:divsChild>
        <w:div w:id="985472918">
          <w:marLeft w:val="0"/>
          <w:marRight w:val="0"/>
          <w:marTop w:val="0"/>
          <w:marBottom w:val="0"/>
          <w:divBdr>
            <w:top w:val="none" w:sz="0" w:space="0" w:color="auto"/>
            <w:left w:val="none" w:sz="0" w:space="0" w:color="auto"/>
            <w:bottom w:val="none" w:sz="0" w:space="0" w:color="auto"/>
            <w:right w:val="none" w:sz="0" w:space="0" w:color="auto"/>
          </w:divBdr>
        </w:div>
      </w:divsChild>
    </w:div>
    <w:div w:id="1352682444">
      <w:marLeft w:val="0"/>
      <w:marRight w:val="0"/>
      <w:marTop w:val="0"/>
      <w:marBottom w:val="0"/>
      <w:divBdr>
        <w:top w:val="none" w:sz="0" w:space="0" w:color="auto"/>
        <w:left w:val="none" w:sz="0" w:space="0" w:color="auto"/>
        <w:bottom w:val="none" w:sz="0" w:space="0" w:color="auto"/>
        <w:right w:val="none" w:sz="0" w:space="0" w:color="auto"/>
      </w:divBdr>
      <w:divsChild>
        <w:div w:id="623534759">
          <w:marLeft w:val="0"/>
          <w:marRight w:val="0"/>
          <w:marTop w:val="0"/>
          <w:marBottom w:val="0"/>
          <w:divBdr>
            <w:top w:val="none" w:sz="0" w:space="0" w:color="auto"/>
            <w:left w:val="none" w:sz="0" w:space="0" w:color="auto"/>
            <w:bottom w:val="none" w:sz="0" w:space="0" w:color="auto"/>
            <w:right w:val="none" w:sz="0" w:space="0" w:color="auto"/>
          </w:divBdr>
        </w:div>
      </w:divsChild>
    </w:div>
    <w:div w:id="1353074876">
      <w:marLeft w:val="0"/>
      <w:marRight w:val="0"/>
      <w:marTop w:val="0"/>
      <w:marBottom w:val="0"/>
      <w:divBdr>
        <w:top w:val="none" w:sz="0" w:space="0" w:color="auto"/>
        <w:left w:val="none" w:sz="0" w:space="0" w:color="auto"/>
        <w:bottom w:val="none" w:sz="0" w:space="0" w:color="auto"/>
        <w:right w:val="none" w:sz="0" w:space="0" w:color="auto"/>
      </w:divBdr>
      <w:divsChild>
        <w:div w:id="1336880206">
          <w:marLeft w:val="0"/>
          <w:marRight w:val="0"/>
          <w:marTop w:val="0"/>
          <w:marBottom w:val="0"/>
          <w:divBdr>
            <w:top w:val="none" w:sz="0" w:space="0" w:color="auto"/>
            <w:left w:val="none" w:sz="0" w:space="0" w:color="auto"/>
            <w:bottom w:val="none" w:sz="0" w:space="0" w:color="auto"/>
            <w:right w:val="none" w:sz="0" w:space="0" w:color="auto"/>
          </w:divBdr>
        </w:div>
      </w:divsChild>
    </w:div>
    <w:div w:id="1357006559">
      <w:marLeft w:val="0"/>
      <w:marRight w:val="0"/>
      <w:marTop w:val="0"/>
      <w:marBottom w:val="0"/>
      <w:divBdr>
        <w:top w:val="none" w:sz="0" w:space="0" w:color="auto"/>
        <w:left w:val="none" w:sz="0" w:space="0" w:color="auto"/>
        <w:bottom w:val="none" w:sz="0" w:space="0" w:color="auto"/>
        <w:right w:val="none" w:sz="0" w:space="0" w:color="auto"/>
      </w:divBdr>
      <w:divsChild>
        <w:div w:id="1135489687">
          <w:marLeft w:val="0"/>
          <w:marRight w:val="0"/>
          <w:marTop w:val="0"/>
          <w:marBottom w:val="0"/>
          <w:divBdr>
            <w:top w:val="none" w:sz="0" w:space="0" w:color="auto"/>
            <w:left w:val="none" w:sz="0" w:space="0" w:color="auto"/>
            <w:bottom w:val="none" w:sz="0" w:space="0" w:color="auto"/>
            <w:right w:val="none" w:sz="0" w:space="0" w:color="auto"/>
          </w:divBdr>
        </w:div>
      </w:divsChild>
    </w:div>
    <w:div w:id="1385181589">
      <w:bodyDiv w:val="1"/>
      <w:marLeft w:val="0"/>
      <w:marRight w:val="0"/>
      <w:marTop w:val="0"/>
      <w:marBottom w:val="0"/>
      <w:divBdr>
        <w:top w:val="none" w:sz="0" w:space="0" w:color="auto"/>
        <w:left w:val="none" w:sz="0" w:space="0" w:color="auto"/>
        <w:bottom w:val="none" w:sz="0" w:space="0" w:color="auto"/>
        <w:right w:val="none" w:sz="0" w:space="0" w:color="auto"/>
      </w:divBdr>
    </w:div>
    <w:div w:id="1386107262">
      <w:marLeft w:val="0"/>
      <w:marRight w:val="0"/>
      <w:marTop w:val="0"/>
      <w:marBottom w:val="0"/>
      <w:divBdr>
        <w:top w:val="none" w:sz="0" w:space="0" w:color="auto"/>
        <w:left w:val="none" w:sz="0" w:space="0" w:color="auto"/>
        <w:bottom w:val="none" w:sz="0" w:space="0" w:color="auto"/>
        <w:right w:val="none" w:sz="0" w:space="0" w:color="auto"/>
      </w:divBdr>
      <w:divsChild>
        <w:div w:id="151682009">
          <w:marLeft w:val="0"/>
          <w:marRight w:val="0"/>
          <w:marTop w:val="0"/>
          <w:marBottom w:val="0"/>
          <w:divBdr>
            <w:top w:val="none" w:sz="0" w:space="0" w:color="auto"/>
            <w:left w:val="none" w:sz="0" w:space="0" w:color="auto"/>
            <w:bottom w:val="none" w:sz="0" w:space="0" w:color="auto"/>
            <w:right w:val="none" w:sz="0" w:space="0" w:color="auto"/>
          </w:divBdr>
        </w:div>
      </w:divsChild>
    </w:div>
    <w:div w:id="1386174625">
      <w:bodyDiv w:val="1"/>
      <w:marLeft w:val="0"/>
      <w:marRight w:val="0"/>
      <w:marTop w:val="0"/>
      <w:marBottom w:val="0"/>
      <w:divBdr>
        <w:top w:val="none" w:sz="0" w:space="0" w:color="auto"/>
        <w:left w:val="none" w:sz="0" w:space="0" w:color="auto"/>
        <w:bottom w:val="none" w:sz="0" w:space="0" w:color="auto"/>
        <w:right w:val="none" w:sz="0" w:space="0" w:color="auto"/>
      </w:divBdr>
    </w:div>
    <w:div w:id="1388604828">
      <w:marLeft w:val="0"/>
      <w:marRight w:val="0"/>
      <w:marTop w:val="0"/>
      <w:marBottom w:val="0"/>
      <w:divBdr>
        <w:top w:val="none" w:sz="0" w:space="0" w:color="auto"/>
        <w:left w:val="none" w:sz="0" w:space="0" w:color="auto"/>
        <w:bottom w:val="none" w:sz="0" w:space="0" w:color="auto"/>
        <w:right w:val="none" w:sz="0" w:space="0" w:color="auto"/>
      </w:divBdr>
      <w:divsChild>
        <w:div w:id="430051321">
          <w:marLeft w:val="0"/>
          <w:marRight w:val="0"/>
          <w:marTop w:val="0"/>
          <w:marBottom w:val="0"/>
          <w:divBdr>
            <w:top w:val="none" w:sz="0" w:space="0" w:color="auto"/>
            <w:left w:val="none" w:sz="0" w:space="0" w:color="auto"/>
            <w:bottom w:val="none" w:sz="0" w:space="0" w:color="auto"/>
            <w:right w:val="none" w:sz="0" w:space="0" w:color="auto"/>
          </w:divBdr>
        </w:div>
      </w:divsChild>
    </w:div>
    <w:div w:id="1395085409">
      <w:marLeft w:val="0"/>
      <w:marRight w:val="0"/>
      <w:marTop w:val="0"/>
      <w:marBottom w:val="0"/>
      <w:divBdr>
        <w:top w:val="none" w:sz="0" w:space="0" w:color="auto"/>
        <w:left w:val="none" w:sz="0" w:space="0" w:color="auto"/>
        <w:bottom w:val="none" w:sz="0" w:space="0" w:color="auto"/>
        <w:right w:val="none" w:sz="0" w:space="0" w:color="auto"/>
      </w:divBdr>
      <w:divsChild>
        <w:div w:id="747462701">
          <w:marLeft w:val="0"/>
          <w:marRight w:val="0"/>
          <w:marTop w:val="0"/>
          <w:marBottom w:val="0"/>
          <w:divBdr>
            <w:top w:val="none" w:sz="0" w:space="0" w:color="auto"/>
            <w:left w:val="none" w:sz="0" w:space="0" w:color="auto"/>
            <w:bottom w:val="none" w:sz="0" w:space="0" w:color="auto"/>
            <w:right w:val="none" w:sz="0" w:space="0" w:color="auto"/>
          </w:divBdr>
        </w:div>
      </w:divsChild>
    </w:div>
    <w:div w:id="1406607037">
      <w:marLeft w:val="0"/>
      <w:marRight w:val="0"/>
      <w:marTop w:val="0"/>
      <w:marBottom w:val="0"/>
      <w:divBdr>
        <w:top w:val="none" w:sz="0" w:space="0" w:color="auto"/>
        <w:left w:val="none" w:sz="0" w:space="0" w:color="auto"/>
        <w:bottom w:val="none" w:sz="0" w:space="0" w:color="auto"/>
        <w:right w:val="none" w:sz="0" w:space="0" w:color="auto"/>
      </w:divBdr>
      <w:divsChild>
        <w:div w:id="455366944">
          <w:marLeft w:val="0"/>
          <w:marRight w:val="0"/>
          <w:marTop w:val="0"/>
          <w:marBottom w:val="0"/>
          <w:divBdr>
            <w:top w:val="none" w:sz="0" w:space="0" w:color="auto"/>
            <w:left w:val="none" w:sz="0" w:space="0" w:color="auto"/>
            <w:bottom w:val="none" w:sz="0" w:space="0" w:color="auto"/>
            <w:right w:val="none" w:sz="0" w:space="0" w:color="auto"/>
          </w:divBdr>
        </w:div>
      </w:divsChild>
    </w:div>
    <w:div w:id="1412897041">
      <w:marLeft w:val="0"/>
      <w:marRight w:val="0"/>
      <w:marTop w:val="0"/>
      <w:marBottom w:val="0"/>
      <w:divBdr>
        <w:top w:val="none" w:sz="0" w:space="0" w:color="auto"/>
        <w:left w:val="none" w:sz="0" w:space="0" w:color="auto"/>
        <w:bottom w:val="none" w:sz="0" w:space="0" w:color="auto"/>
        <w:right w:val="none" w:sz="0" w:space="0" w:color="auto"/>
      </w:divBdr>
      <w:divsChild>
        <w:div w:id="15431153">
          <w:marLeft w:val="0"/>
          <w:marRight w:val="0"/>
          <w:marTop w:val="0"/>
          <w:marBottom w:val="0"/>
          <w:divBdr>
            <w:top w:val="none" w:sz="0" w:space="0" w:color="auto"/>
            <w:left w:val="none" w:sz="0" w:space="0" w:color="auto"/>
            <w:bottom w:val="none" w:sz="0" w:space="0" w:color="auto"/>
            <w:right w:val="none" w:sz="0" w:space="0" w:color="auto"/>
          </w:divBdr>
        </w:div>
      </w:divsChild>
    </w:div>
    <w:div w:id="1413088347">
      <w:bodyDiv w:val="1"/>
      <w:marLeft w:val="0"/>
      <w:marRight w:val="0"/>
      <w:marTop w:val="0"/>
      <w:marBottom w:val="0"/>
      <w:divBdr>
        <w:top w:val="none" w:sz="0" w:space="0" w:color="auto"/>
        <w:left w:val="none" w:sz="0" w:space="0" w:color="auto"/>
        <w:bottom w:val="none" w:sz="0" w:space="0" w:color="auto"/>
        <w:right w:val="none" w:sz="0" w:space="0" w:color="auto"/>
      </w:divBdr>
      <w:divsChild>
        <w:div w:id="457921951">
          <w:marLeft w:val="0"/>
          <w:marRight w:val="0"/>
          <w:marTop w:val="0"/>
          <w:marBottom w:val="0"/>
          <w:divBdr>
            <w:top w:val="none" w:sz="0" w:space="0" w:color="auto"/>
            <w:left w:val="none" w:sz="0" w:space="0" w:color="auto"/>
            <w:bottom w:val="none" w:sz="0" w:space="0" w:color="auto"/>
            <w:right w:val="none" w:sz="0" w:space="0" w:color="auto"/>
          </w:divBdr>
        </w:div>
        <w:div w:id="1371958131">
          <w:marLeft w:val="0"/>
          <w:marRight w:val="0"/>
          <w:marTop w:val="0"/>
          <w:marBottom w:val="0"/>
          <w:divBdr>
            <w:top w:val="none" w:sz="0" w:space="0" w:color="auto"/>
            <w:left w:val="none" w:sz="0" w:space="0" w:color="auto"/>
            <w:bottom w:val="none" w:sz="0" w:space="0" w:color="auto"/>
            <w:right w:val="none" w:sz="0" w:space="0" w:color="auto"/>
          </w:divBdr>
        </w:div>
      </w:divsChild>
    </w:div>
    <w:div w:id="1425763046">
      <w:marLeft w:val="0"/>
      <w:marRight w:val="0"/>
      <w:marTop w:val="0"/>
      <w:marBottom w:val="0"/>
      <w:divBdr>
        <w:top w:val="none" w:sz="0" w:space="0" w:color="auto"/>
        <w:left w:val="none" w:sz="0" w:space="0" w:color="auto"/>
        <w:bottom w:val="none" w:sz="0" w:space="0" w:color="auto"/>
        <w:right w:val="none" w:sz="0" w:space="0" w:color="auto"/>
      </w:divBdr>
      <w:divsChild>
        <w:div w:id="443233563">
          <w:marLeft w:val="0"/>
          <w:marRight w:val="0"/>
          <w:marTop w:val="0"/>
          <w:marBottom w:val="0"/>
          <w:divBdr>
            <w:top w:val="none" w:sz="0" w:space="0" w:color="auto"/>
            <w:left w:val="none" w:sz="0" w:space="0" w:color="auto"/>
            <w:bottom w:val="none" w:sz="0" w:space="0" w:color="auto"/>
            <w:right w:val="none" w:sz="0" w:space="0" w:color="auto"/>
          </w:divBdr>
        </w:div>
      </w:divsChild>
    </w:div>
    <w:div w:id="1431659903">
      <w:marLeft w:val="0"/>
      <w:marRight w:val="0"/>
      <w:marTop w:val="0"/>
      <w:marBottom w:val="0"/>
      <w:divBdr>
        <w:top w:val="none" w:sz="0" w:space="0" w:color="auto"/>
        <w:left w:val="none" w:sz="0" w:space="0" w:color="auto"/>
        <w:bottom w:val="none" w:sz="0" w:space="0" w:color="auto"/>
        <w:right w:val="none" w:sz="0" w:space="0" w:color="auto"/>
      </w:divBdr>
      <w:divsChild>
        <w:div w:id="250355026">
          <w:marLeft w:val="0"/>
          <w:marRight w:val="0"/>
          <w:marTop w:val="0"/>
          <w:marBottom w:val="0"/>
          <w:divBdr>
            <w:top w:val="none" w:sz="0" w:space="0" w:color="auto"/>
            <w:left w:val="none" w:sz="0" w:space="0" w:color="auto"/>
            <w:bottom w:val="none" w:sz="0" w:space="0" w:color="auto"/>
            <w:right w:val="none" w:sz="0" w:space="0" w:color="auto"/>
          </w:divBdr>
        </w:div>
      </w:divsChild>
    </w:div>
    <w:div w:id="1433162580">
      <w:marLeft w:val="0"/>
      <w:marRight w:val="0"/>
      <w:marTop w:val="0"/>
      <w:marBottom w:val="0"/>
      <w:divBdr>
        <w:top w:val="none" w:sz="0" w:space="0" w:color="auto"/>
        <w:left w:val="none" w:sz="0" w:space="0" w:color="auto"/>
        <w:bottom w:val="none" w:sz="0" w:space="0" w:color="auto"/>
        <w:right w:val="none" w:sz="0" w:space="0" w:color="auto"/>
      </w:divBdr>
      <w:divsChild>
        <w:div w:id="2010016087">
          <w:marLeft w:val="0"/>
          <w:marRight w:val="0"/>
          <w:marTop w:val="0"/>
          <w:marBottom w:val="0"/>
          <w:divBdr>
            <w:top w:val="none" w:sz="0" w:space="0" w:color="auto"/>
            <w:left w:val="none" w:sz="0" w:space="0" w:color="auto"/>
            <w:bottom w:val="none" w:sz="0" w:space="0" w:color="auto"/>
            <w:right w:val="none" w:sz="0" w:space="0" w:color="auto"/>
          </w:divBdr>
        </w:div>
      </w:divsChild>
    </w:div>
    <w:div w:id="1452282092">
      <w:marLeft w:val="0"/>
      <w:marRight w:val="0"/>
      <w:marTop w:val="0"/>
      <w:marBottom w:val="0"/>
      <w:divBdr>
        <w:top w:val="none" w:sz="0" w:space="0" w:color="auto"/>
        <w:left w:val="none" w:sz="0" w:space="0" w:color="auto"/>
        <w:bottom w:val="none" w:sz="0" w:space="0" w:color="auto"/>
        <w:right w:val="none" w:sz="0" w:space="0" w:color="auto"/>
      </w:divBdr>
      <w:divsChild>
        <w:div w:id="416446241">
          <w:marLeft w:val="0"/>
          <w:marRight w:val="0"/>
          <w:marTop w:val="0"/>
          <w:marBottom w:val="0"/>
          <w:divBdr>
            <w:top w:val="none" w:sz="0" w:space="0" w:color="auto"/>
            <w:left w:val="none" w:sz="0" w:space="0" w:color="auto"/>
            <w:bottom w:val="none" w:sz="0" w:space="0" w:color="auto"/>
            <w:right w:val="none" w:sz="0" w:space="0" w:color="auto"/>
          </w:divBdr>
        </w:div>
      </w:divsChild>
    </w:div>
    <w:div w:id="1464033893">
      <w:bodyDiv w:val="1"/>
      <w:marLeft w:val="0"/>
      <w:marRight w:val="0"/>
      <w:marTop w:val="0"/>
      <w:marBottom w:val="0"/>
      <w:divBdr>
        <w:top w:val="none" w:sz="0" w:space="0" w:color="auto"/>
        <w:left w:val="none" w:sz="0" w:space="0" w:color="auto"/>
        <w:bottom w:val="none" w:sz="0" w:space="0" w:color="auto"/>
        <w:right w:val="none" w:sz="0" w:space="0" w:color="auto"/>
      </w:divBdr>
    </w:div>
    <w:div w:id="1465345249">
      <w:marLeft w:val="0"/>
      <w:marRight w:val="0"/>
      <w:marTop w:val="0"/>
      <w:marBottom w:val="0"/>
      <w:divBdr>
        <w:top w:val="none" w:sz="0" w:space="0" w:color="auto"/>
        <w:left w:val="none" w:sz="0" w:space="0" w:color="auto"/>
        <w:bottom w:val="none" w:sz="0" w:space="0" w:color="auto"/>
        <w:right w:val="none" w:sz="0" w:space="0" w:color="auto"/>
      </w:divBdr>
      <w:divsChild>
        <w:div w:id="2119523884">
          <w:marLeft w:val="0"/>
          <w:marRight w:val="0"/>
          <w:marTop w:val="0"/>
          <w:marBottom w:val="0"/>
          <w:divBdr>
            <w:top w:val="none" w:sz="0" w:space="0" w:color="auto"/>
            <w:left w:val="none" w:sz="0" w:space="0" w:color="auto"/>
            <w:bottom w:val="none" w:sz="0" w:space="0" w:color="auto"/>
            <w:right w:val="none" w:sz="0" w:space="0" w:color="auto"/>
          </w:divBdr>
        </w:div>
      </w:divsChild>
    </w:div>
    <w:div w:id="1469787455">
      <w:marLeft w:val="0"/>
      <w:marRight w:val="0"/>
      <w:marTop w:val="0"/>
      <w:marBottom w:val="0"/>
      <w:divBdr>
        <w:top w:val="none" w:sz="0" w:space="0" w:color="auto"/>
        <w:left w:val="none" w:sz="0" w:space="0" w:color="auto"/>
        <w:bottom w:val="none" w:sz="0" w:space="0" w:color="auto"/>
        <w:right w:val="none" w:sz="0" w:space="0" w:color="auto"/>
      </w:divBdr>
      <w:divsChild>
        <w:div w:id="1828982891">
          <w:marLeft w:val="0"/>
          <w:marRight w:val="0"/>
          <w:marTop w:val="0"/>
          <w:marBottom w:val="0"/>
          <w:divBdr>
            <w:top w:val="none" w:sz="0" w:space="0" w:color="auto"/>
            <w:left w:val="none" w:sz="0" w:space="0" w:color="auto"/>
            <w:bottom w:val="none" w:sz="0" w:space="0" w:color="auto"/>
            <w:right w:val="none" w:sz="0" w:space="0" w:color="auto"/>
          </w:divBdr>
        </w:div>
      </w:divsChild>
    </w:div>
    <w:div w:id="1471360100">
      <w:marLeft w:val="0"/>
      <w:marRight w:val="0"/>
      <w:marTop w:val="0"/>
      <w:marBottom w:val="0"/>
      <w:divBdr>
        <w:top w:val="none" w:sz="0" w:space="0" w:color="auto"/>
        <w:left w:val="none" w:sz="0" w:space="0" w:color="auto"/>
        <w:bottom w:val="none" w:sz="0" w:space="0" w:color="auto"/>
        <w:right w:val="none" w:sz="0" w:space="0" w:color="auto"/>
      </w:divBdr>
      <w:divsChild>
        <w:div w:id="943077752">
          <w:marLeft w:val="0"/>
          <w:marRight w:val="0"/>
          <w:marTop w:val="0"/>
          <w:marBottom w:val="0"/>
          <w:divBdr>
            <w:top w:val="none" w:sz="0" w:space="0" w:color="auto"/>
            <w:left w:val="none" w:sz="0" w:space="0" w:color="auto"/>
            <w:bottom w:val="none" w:sz="0" w:space="0" w:color="auto"/>
            <w:right w:val="none" w:sz="0" w:space="0" w:color="auto"/>
          </w:divBdr>
        </w:div>
      </w:divsChild>
    </w:div>
    <w:div w:id="1484739711">
      <w:marLeft w:val="0"/>
      <w:marRight w:val="0"/>
      <w:marTop w:val="0"/>
      <w:marBottom w:val="0"/>
      <w:divBdr>
        <w:top w:val="none" w:sz="0" w:space="0" w:color="auto"/>
        <w:left w:val="none" w:sz="0" w:space="0" w:color="auto"/>
        <w:bottom w:val="none" w:sz="0" w:space="0" w:color="auto"/>
        <w:right w:val="none" w:sz="0" w:space="0" w:color="auto"/>
      </w:divBdr>
      <w:divsChild>
        <w:div w:id="218178134">
          <w:marLeft w:val="0"/>
          <w:marRight w:val="0"/>
          <w:marTop w:val="0"/>
          <w:marBottom w:val="0"/>
          <w:divBdr>
            <w:top w:val="none" w:sz="0" w:space="0" w:color="auto"/>
            <w:left w:val="none" w:sz="0" w:space="0" w:color="auto"/>
            <w:bottom w:val="none" w:sz="0" w:space="0" w:color="auto"/>
            <w:right w:val="none" w:sz="0" w:space="0" w:color="auto"/>
          </w:divBdr>
        </w:div>
      </w:divsChild>
    </w:div>
    <w:div w:id="1497453097">
      <w:marLeft w:val="0"/>
      <w:marRight w:val="0"/>
      <w:marTop w:val="0"/>
      <w:marBottom w:val="0"/>
      <w:divBdr>
        <w:top w:val="none" w:sz="0" w:space="0" w:color="auto"/>
        <w:left w:val="none" w:sz="0" w:space="0" w:color="auto"/>
        <w:bottom w:val="none" w:sz="0" w:space="0" w:color="auto"/>
        <w:right w:val="none" w:sz="0" w:space="0" w:color="auto"/>
      </w:divBdr>
    </w:div>
    <w:div w:id="1502886063">
      <w:marLeft w:val="0"/>
      <w:marRight w:val="0"/>
      <w:marTop w:val="0"/>
      <w:marBottom w:val="0"/>
      <w:divBdr>
        <w:top w:val="none" w:sz="0" w:space="0" w:color="auto"/>
        <w:left w:val="none" w:sz="0" w:space="0" w:color="auto"/>
        <w:bottom w:val="none" w:sz="0" w:space="0" w:color="auto"/>
        <w:right w:val="none" w:sz="0" w:space="0" w:color="auto"/>
      </w:divBdr>
      <w:divsChild>
        <w:div w:id="423041365">
          <w:marLeft w:val="0"/>
          <w:marRight w:val="0"/>
          <w:marTop w:val="0"/>
          <w:marBottom w:val="0"/>
          <w:divBdr>
            <w:top w:val="none" w:sz="0" w:space="0" w:color="auto"/>
            <w:left w:val="none" w:sz="0" w:space="0" w:color="auto"/>
            <w:bottom w:val="none" w:sz="0" w:space="0" w:color="auto"/>
            <w:right w:val="none" w:sz="0" w:space="0" w:color="auto"/>
          </w:divBdr>
        </w:div>
      </w:divsChild>
    </w:div>
    <w:div w:id="1504392723">
      <w:bodyDiv w:val="1"/>
      <w:marLeft w:val="0"/>
      <w:marRight w:val="0"/>
      <w:marTop w:val="0"/>
      <w:marBottom w:val="0"/>
      <w:divBdr>
        <w:top w:val="none" w:sz="0" w:space="0" w:color="auto"/>
        <w:left w:val="none" w:sz="0" w:space="0" w:color="auto"/>
        <w:bottom w:val="none" w:sz="0" w:space="0" w:color="auto"/>
        <w:right w:val="none" w:sz="0" w:space="0" w:color="auto"/>
      </w:divBdr>
      <w:divsChild>
        <w:div w:id="1965037158">
          <w:marLeft w:val="0"/>
          <w:marRight w:val="0"/>
          <w:marTop w:val="0"/>
          <w:marBottom w:val="0"/>
          <w:divBdr>
            <w:top w:val="none" w:sz="0" w:space="0" w:color="auto"/>
            <w:left w:val="none" w:sz="0" w:space="0" w:color="auto"/>
            <w:bottom w:val="none" w:sz="0" w:space="0" w:color="auto"/>
            <w:right w:val="none" w:sz="0" w:space="0" w:color="auto"/>
          </w:divBdr>
        </w:div>
        <w:div w:id="2005164966">
          <w:marLeft w:val="0"/>
          <w:marRight w:val="0"/>
          <w:marTop w:val="0"/>
          <w:marBottom w:val="0"/>
          <w:divBdr>
            <w:top w:val="none" w:sz="0" w:space="0" w:color="auto"/>
            <w:left w:val="none" w:sz="0" w:space="0" w:color="auto"/>
            <w:bottom w:val="none" w:sz="0" w:space="0" w:color="auto"/>
            <w:right w:val="none" w:sz="0" w:space="0" w:color="auto"/>
          </w:divBdr>
        </w:div>
      </w:divsChild>
    </w:div>
    <w:div w:id="1521696415">
      <w:marLeft w:val="0"/>
      <w:marRight w:val="0"/>
      <w:marTop w:val="0"/>
      <w:marBottom w:val="0"/>
      <w:divBdr>
        <w:top w:val="none" w:sz="0" w:space="0" w:color="auto"/>
        <w:left w:val="none" w:sz="0" w:space="0" w:color="auto"/>
        <w:bottom w:val="none" w:sz="0" w:space="0" w:color="auto"/>
        <w:right w:val="none" w:sz="0" w:space="0" w:color="auto"/>
      </w:divBdr>
      <w:divsChild>
        <w:div w:id="1927686469">
          <w:marLeft w:val="0"/>
          <w:marRight w:val="0"/>
          <w:marTop w:val="0"/>
          <w:marBottom w:val="0"/>
          <w:divBdr>
            <w:top w:val="none" w:sz="0" w:space="0" w:color="auto"/>
            <w:left w:val="none" w:sz="0" w:space="0" w:color="auto"/>
            <w:bottom w:val="none" w:sz="0" w:space="0" w:color="auto"/>
            <w:right w:val="none" w:sz="0" w:space="0" w:color="auto"/>
          </w:divBdr>
        </w:div>
      </w:divsChild>
    </w:div>
    <w:div w:id="1522544950">
      <w:marLeft w:val="0"/>
      <w:marRight w:val="0"/>
      <w:marTop w:val="0"/>
      <w:marBottom w:val="0"/>
      <w:divBdr>
        <w:top w:val="none" w:sz="0" w:space="0" w:color="auto"/>
        <w:left w:val="none" w:sz="0" w:space="0" w:color="auto"/>
        <w:bottom w:val="none" w:sz="0" w:space="0" w:color="auto"/>
        <w:right w:val="none" w:sz="0" w:space="0" w:color="auto"/>
      </w:divBdr>
      <w:divsChild>
        <w:div w:id="908078055">
          <w:marLeft w:val="0"/>
          <w:marRight w:val="0"/>
          <w:marTop w:val="0"/>
          <w:marBottom w:val="0"/>
          <w:divBdr>
            <w:top w:val="none" w:sz="0" w:space="0" w:color="auto"/>
            <w:left w:val="none" w:sz="0" w:space="0" w:color="auto"/>
            <w:bottom w:val="none" w:sz="0" w:space="0" w:color="auto"/>
            <w:right w:val="none" w:sz="0" w:space="0" w:color="auto"/>
          </w:divBdr>
        </w:div>
      </w:divsChild>
    </w:div>
    <w:div w:id="1525514013">
      <w:marLeft w:val="0"/>
      <w:marRight w:val="0"/>
      <w:marTop w:val="0"/>
      <w:marBottom w:val="0"/>
      <w:divBdr>
        <w:top w:val="none" w:sz="0" w:space="0" w:color="auto"/>
        <w:left w:val="none" w:sz="0" w:space="0" w:color="auto"/>
        <w:bottom w:val="none" w:sz="0" w:space="0" w:color="auto"/>
        <w:right w:val="none" w:sz="0" w:space="0" w:color="auto"/>
      </w:divBdr>
      <w:divsChild>
        <w:div w:id="1100831679">
          <w:marLeft w:val="0"/>
          <w:marRight w:val="0"/>
          <w:marTop w:val="0"/>
          <w:marBottom w:val="0"/>
          <w:divBdr>
            <w:top w:val="none" w:sz="0" w:space="0" w:color="auto"/>
            <w:left w:val="none" w:sz="0" w:space="0" w:color="auto"/>
            <w:bottom w:val="none" w:sz="0" w:space="0" w:color="auto"/>
            <w:right w:val="none" w:sz="0" w:space="0" w:color="auto"/>
          </w:divBdr>
        </w:div>
      </w:divsChild>
    </w:div>
    <w:div w:id="1526866446">
      <w:marLeft w:val="0"/>
      <w:marRight w:val="0"/>
      <w:marTop w:val="0"/>
      <w:marBottom w:val="0"/>
      <w:divBdr>
        <w:top w:val="none" w:sz="0" w:space="0" w:color="auto"/>
        <w:left w:val="none" w:sz="0" w:space="0" w:color="auto"/>
        <w:bottom w:val="none" w:sz="0" w:space="0" w:color="auto"/>
        <w:right w:val="none" w:sz="0" w:space="0" w:color="auto"/>
      </w:divBdr>
    </w:div>
    <w:div w:id="1535388761">
      <w:marLeft w:val="0"/>
      <w:marRight w:val="0"/>
      <w:marTop w:val="0"/>
      <w:marBottom w:val="0"/>
      <w:divBdr>
        <w:top w:val="none" w:sz="0" w:space="0" w:color="auto"/>
        <w:left w:val="none" w:sz="0" w:space="0" w:color="auto"/>
        <w:bottom w:val="none" w:sz="0" w:space="0" w:color="auto"/>
        <w:right w:val="none" w:sz="0" w:space="0" w:color="auto"/>
      </w:divBdr>
    </w:div>
    <w:div w:id="1537235976">
      <w:bodyDiv w:val="1"/>
      <w:marLeft w:val="0"/>
      <w:marRight w:val="0"/>
      <w:marTop w:val="0"/>
      <w:marBottom w:val="0"/>
      <w:divBdr>
        <w:top w:val="none" w:sz="0" w:space="0" w:color="auto"/>
        <w:left w:val="none" w:sz="0" w:space="0" w:color="auto"/>
        <w:bottom w:val="none" w:sz="0" w:space="0" w:color="auto"/>
        <w:right w:val="none" w:sz="0" w:space="0" w:color="auto"/>
      </w:divBdr>
      <w:divsChild>
        <w:div w:id="125122177">
          <w:marLeft w:val="0"/>
          <w:marRight w:val="0"/>
          <w:marTop w:val="0"/>
          <w:marBottom w:val="0"/>
          <w:divBdr>
            <w:top w:val="none" w:sz="0" w:space="0" w:color="auto"/>
            <w:left w:val="none" w:sz="0" w:space="0" w:color="auto"/>
            <w:bottom w:val="none" w:sz="0" w:space="0" w:color="auto"/>
            <w:right w:val="none" w:sz="0" w:space="0" w:color="auto"/>
          </w:divBdr>
        </w:div>
      </w:divsChild>
    </w:div>
    <w:div w:id="1542405071">
      <w:marLeft w:val="0"/>
      <w:marRight w:val="0"/>
      <w:marTop w:val="0"/>
      <w:marBottom w:val="0"/>
      <w:divBdr>
        <w:top w:val="none" w:sz="0" w:space="0" w:color="auto"/>
        <w:left w:val="none" w:sz="0" w:space="0" w:color="auto"/>
        <w:bottom w:val="none" w:sz="0" w:space="0" w:color="auto"/>
        <w:right w:val="none" w:sz="0" w:space="0" w:color="auto"/>
      </w:divBdr>
      <w:divsChild>
        <w:div w:id="1005546803">
          <w:marLeft w:val="0"/>
          <w:marRight w:val="0"/>
          <w:marTop w:val="0"/>
          <w:marBottom w:val="0"/>
          <w:divBdr>
            <w:top w:val="none" w:sz="0" w:space="0" w:color="auto"/>
            <w:left w:val="none" w:sz="0" w:space="0" w:color="auto"/>
            <w:bottom w:val="none" w:sz="0" w:space="0" w:color="auto"/>
            <w:right w:val="none" w:sz="0" w:space="0" w:color="auto"/>
          </w:divBdr>
        </w:div>
      </w:divsChild>
    </w:div>
    <w:div w:id="1545023786">
      <w:marLeft w:val="0"/>
      <w:marRight w:val="0"/>
      <w:marTop w:val="0"/>
      <w:marBottom w:val="0"/>
      <w:divBdr>
        <w:top w:val="none" w:sz="0" w:space="0" w:color="auto"/>
        <w:left w:val="none" w:sz="0" w:space="0" w:color="auto"/>
        <w:bottom w:val="none" w:sz="0" w:space="0" w:color="auto"/>
        <w:right w:val="none" w:sz="0" w:space="0" w:color="auto"/>
      </w:divBdr>
      <w:divsChild>
        <w:div w:id="1992902116">
          <w:marLeft w:val="0"/>
          <w:marRight w:val="0"/>
          <w:marTop w:val="0"/>
          <w:marBottom w:val="0"/>
          <w:divBdr>
            <w:top w:val="none" w:sz="0" w:space="0" w:color="auto"/>
            <w:left w:val="none" w:sz="0" w:space="0" w:color="auto"/>
            <w:bottom w:val="none" w:sz="0" w:space="0" w:color="auto"/>
            <w:right w:val="none" w:sz="0" w:space="0" w:color="auto"/>
          </w:divBdr>
        </w:div>
      </w:divsChild>
    </w:div>
    <w:div w:id="1551333558">
      <w:marLeft w:val="0"/>
      <w:marRight w:val="0"/>
      <w:marTop w:val="0"/>
      <w:marBottom w:val="0"/>
      <w:divBdr>
        <w:top w:val="none" w:sz="0" w:space="0" w:color="auto"/>
        <w:left w:val="none" w:sz="0" w:space="0" w:color="auto"/>
        <w:bottom w:val="none" w:sz="0" w:space="0" w:color="auto"/>
        <w:right w:val="none" w:sz="0" w:space="0" w:color="auto"/>
      </w:divBdr>
      <w:divsChild>
        <w:div w:id="1341545644">
          <w:marLeft w:val="0"/>
          <w:marRight w:val="0"/>
          <w:marTop w:val="0"/>
          <w:marBottom w:val="0"/>
          <w:divBdr>
            <w:top w:val="none" w:sz="0" w:space="0" w:color="auto"/>
            <w:left w:val="none" w:sz="0" w:space="0" w:color="auto"/>
            <w:bottom w:val="none" w:sz="0" w:space="0" w:color="auto"/>
            <w:right w:val="none" w:sz="0" w:space="0" w:color="auto"/>
          </w:divBdr>
        </w:div>
      </w:divsChild>
    </w:div>
    <w:div w:id="1561943426">
      <w:marLeft w:val="0"/>
      <w:marRight w:val="0"/>
      <w:marTop w:val="0"/>
      <w:marBottom w:val="0"/>
      <w:divBdr>
        <w:top w:val="none" w:sz="0" w:space="0" w:color="auto"/>
        <w:left w:val="none" w:sz="0" w:space="0" w:color="auto"/>
        <w:bottom w:val="none" w:sz="0" w:space="0" w:color="auto"/>
        <w:right w:val="none" w:sz="0" w:space="0" w:color="auto"/>
      </w:divBdr>
      <w:divsChild>
        <w:div w:id="1329140967">
          <w:marLeft w:val="0"/>
          <w:marRight w:val="0"/>
          <w:marTop w:val="0"/>
          <w:marBottom w:val="0"/>
          <w:divBdr>
            <w:top w:val="none" w:sz="0" w:space="0" w:color="auto"/>
            <w:left w:val="none" w:sz="0" w:space="0" w:color="auto"/>
            <w:bottom w:val="none" w:sz="0" w:space="0" w:color="auto"/>
            <w:right w:val="none" w:sz="0" w:space="0" w:color="auto"/>
          </w:divBdr>
        </w:div>
      </w:divsChild>
    </w:div>
    <w:div w:id="1562133005">
      <w:marLeft w:val="0"/>
      <w:marRight w:val="0"/>
      <w:marTop w:val="0"/>
      <w:marBottom w:val="0"/>
      <w:divBdr>
        <w:top w:val="none" w:sz="0" w:space="0" w:color="auto"/>
        <w:left w:val="none" w:sz="0" w:space="0" w:color="auto"/>
        <w:bottom w:val="none" w:sz="0" w:space="0" w:color="auto"/>
        <w:right w:val="none" w:sz="0" w:space="0" w:color="auto"/>
      </w:divBdr>
      <w:divsChild>
        <w:div w:id="10109936">
          <w:marLeft w:val="0"/>
          <w:marRight w:val="0"/>
          <w:marTop w:val="0"/>
          <w:marBottom w:val="0"/>
          <w:divBdr>
            <w:top w:val="none" w:sz="0" w:space="0" w:color="auto"/>
            <w:left w:val="none" w:sz="0" w:space="0" w:color="auto"/>
            <w:bottom w:val="none" w:sz="0" w:space="0" w:color="auto"/>
            <w:right w:val="none" w:sz="0" w:space="0" w:color="auto"/>
          </w:divBdr>
        </w:div>
      </w:divsChild>
    </w:div>
    <w:div w:id="1562204340">
      <w:marLeft w:val="0"/>
      <w:marRight w:val="0"/>
      <w:marTop w:val="0"/>
      <w:marBottom w:val="0"/>
      <w:divBdr>
        <w:top w:val="none" w:sz="0" w:space="0" w:color="auto"/>
        <w:left w:val="none" w:sz="0" w:space="0" w:color="auto"/>
        <w:bottom w:val="none" w:sz="0" w:space="0" w:color="auto"/>
        <w:right w:val="none" w:sz="0" w:space="0" w:color="auto"/>
      </w:divBdr>
      <w:divsChild>
        <w:div w:id="1370104236">
          <w:marLeft w:val="0"/>
          <w:marRight w:val="0"/>
          <w:marTop w:val="0"/>
          <w:marBottom w:val="0"/>
          <w:divBdr>
            <w:top w:val="none" w:sz="0" w:space="0" w:color="auto"/>
            <w:left w:val="none" w:sz="0" w:space="0" w:color="auto"/>
            <w:bottom w:val="none" w:sz="0" w:space="0" w:color="auto"/>
            <w:right w:val="none" w:sz="0" w:space="0" w:color="auto"/>
          </w:divBdr>
        </w:div>
      </w:divsChild>
    </w:div>
    <w:div w:id="1562213485">
      <w:marLeft w:val="0"/>
      <w:marRight w:val="0"/>
      <w:marTop w:val="0"/>
      <w:marBottom w:val="0"/>
      <w:divBdr>
        <w:top w:val="none" w:sz="0" w:space="0" w:color="auto"/>
        <w:left w:val="none" w:sz="0" w:space="0" w:color="auto"/>
        <w:bottom w:val="none" w:sz="0" w:space="0" w:color="auto"/>
        <w:right w:val="none" w:sz="0" w:space="0" w:color="auto"/>
      </w:divBdr>
      <w:divsChild>
        <w:div w:id="1408726770">
          <w:marLeft w:val="0"/>
          <w:marRight w:val="0"/>
          <w:marTop w:val="0"/>
          <w:marBottom w:val="0"/>
          <w:divBdr>
            <w:top w:val="none" w:sz="0" w:space="0" w:color="auto"/>
            <w:left w:val="none" w:sz="0" w:space="0" w:color="auto"/>
            <w:bottom w:val="none" w:sz="0" w:space="0" w:color="auto"/>
            <w:right w:val="none" w:sz="0" w:space="0" w:color="auto"/>
          </w:divBdr>
        </w:div>
      </w:divsChild>
    </w:div>
    <w:div w:id="1584296265">
      <w:bodyDiv w:val="1"/>
      <w:marLeft w:val="0"/>
      <w:marRight w:val="0"/>
      <w:marTop w:val="0"/>
      <w:marBottom w:val="0"/>
      <w:divBdr>
        <w:top w:val="none" w:sz="0" w:space="0" w:color="auto"/>
        <w:left w:val="none" w:sz="0" w:space="0" w:color="auto"/>
        <w:bottom w:val="none" w:sz="0" w:space="0" w:color="auto"/>
        <w:right w:val="none" w:sz="0" w:space="0" w:color="auto"/>
      </w:divBdr>
      <w:divsChild>
        <w:div w:id="1316761412">
          <w:marLeft w:val="547"/>
          <w:marRight w:val="0"/>
          <w:marTop w:val="0"/>
          <w:marBottom w:val="0"/>
          <w:divBdr>
            <w:top w:val="none" w:sz="0" w:space="0" w:color="auto"/>
            <w:left w:val="none" w:sz="0" w:space="0" w:color="auto"/>
            <w:bottom w:val="none" w:sz="0" w:space="0" w:color="auto"/>
            <w:right w:val="none" w:sz="0" w:space="0" w:color="auto"/>
          </w:divBdr>
        </w:div>
      </w:divsChild>
    </w:div>
    <w:div w:id="1585600710">
      <w:marLeft w:val="0"/>
      <w:marRight w:val="0"/>
      <w:marTop w:val="0"/>
      <w:marBottom w:val="0"/>
      <w:divBdr>
        <w:top w:val="none" w:sz="0" w:space="0" w:color="auto"/>
        <w:left w:val="none" w:sz="0" w:space="0" w:color="auto"/>
        <w:bottom w:val="none" w:sz="0" w:space="0" w:color="auto"/>
        <w:right w:val="none" w:sz="0" w:space="0" w:color="auto"/>
      </w:divBdr>
      <w:divsChild>
        <w:div w:id="375542832">
          <w:marLeft w:val="0"/>
          <w:marRight w:val="0"/>
          <w:marTop w:val="0"/>
          <w:marBottom w:val="0"/>
          <w:divBdr>
            <w:top w:val="none" w:sz="0" w:space="0" w:color="auto"/>
            <w:left w:val="none" w:sz="0" w:space="0" w:color="auto"/>
            <w:bottom w:val="none" w:sz="0" w:space="0" w:color="auto"/>
            <w:right w:val="none" w:sz="0" w:space="0" w:color="auto"/>
          </w:divBdr>
        </w:div>
      </w:divsChild>
    </w:div>
    <w:div w:id="1597323649">
      <w:marLeft w:val="0"/>
      <w:marRight w:val="0"/>
      <w:marTop w:val="0"/>
      <w:marBottom w:val="0"/>
      <w:divBdr>
        <w:top w:val="none" w:sz="0" w:space="0" w:color="auto"/>
        <w:left w:val="none" w:sz="0" w:space="0" w:color="auto"/>
        <w:bottom w:val="none" w:sz="0" w:space="0" w:color="auto"/>
        <w:right w:val="none" w:sz="0" w:space="0" w:color="auto"/>
      </w:divBdr>
      <w:divsChild>
        <w:div w:id="689571332">
          <w:marLeft w:val="0"/>
          <w:marRight w:val="0"/>
          <w:marTop w:val="0"/>
          <w:marBottom w:val="0"/>
          <w:divBdr>
            <w:top w:val="none" w:sz="0" w:space="0" w:color="auto"/>
            <w:left w:val="none" w:sz="0" w:space="0" w:color="auto"/>
            <w:bottom w:val="none" w:sz="0" w:space="0" w:color="auto"/>
            <w:right w:val="none" w:sz="0" w:space="0" w:color="auto"/>
          </w:divBdr>
        </w:div>
      </w:divsChild>
    </w:div>
    <w:div w:id="1602451968">
      <w:marLeft w:val="0"/>
      <w:marRight w:val="0"/>
      <w:marTop w:val="0"/>
      <w:marBottom w:val="0"/>
      <w:divBdr>
        <w:top w:val="none" w:sz="0" w:space="0" w:color="auto"/>
        <w:left w:val="none" w:sz="0" w:space="0" w:color="auto"/>
        <w:bottom w:val="none" w:sz="0" w:space="0" w:color="auto"/>
        <w:right w:val="none" w:sz="0" w:space="0" w:color="auto"/>
      </w:divBdr>
      <w:divsChild>
        <w:div w:id="792165257">
          <w:marLeft w:val="0"/>
          <w:marRight w:val="0"/>
          <w:marTop w:val="0"/>
          <w:marBottom w:val="0"/>
          <w:divBdr>
            <w:top w:val="none" w:sz="0" w:space="0" w:color="auto"/>
            <w:left w:val="none" w:sz="0" w:space="0" w:color="auto"/>
            <w:bottom w:val="none" w:sz="0" w:space="0" w:color="auto"/>
            <w:right w:val="none" w:sz="0" w:space="0" w:color="auto"/>
          </w:divBdr>
        </w:div>
      </w:divsChild>
    </w:div>
    <w:div w:id="1617132512">
      <w:bodyDiv w:val="1"/>
      <w:marLeft w:val="0"/>
      <w:marRight w:val="0"/>
      <w:marTop w:val="0"/>
      <w:marBottom w:val="0"/>
      <w:divBdr>
        <w:top w:val="none" w:sz="0" w:space="0" w:color="auto"/>
        <w:left w:val="none" w:sz="0" w:space="0" w:color="auto"/>
        <w:bottom w:val="none" w:sz="0" w:space="0" w:color="auto"/>
        <w:right w:val="none" w:sz="0" w:space="0" w:color="auto"/>
      </w:divBdr>
      <w:divsChild>
        <w:div w:id="1266692682">
          <w:marLeft w:val="0"/>
          <w:marRight w:val="0"/>
          <w:marTop w:val="0"/>
          <w:marBottom w:val="0"/>
          <w:divBdr>
            <w:top w:val="none" w:sz="0" w:space="0" w:color="auto"/>
            <w:left w:val="none" w:sz="0" w:space="0" w:color="auto"/>
            <w:bottom w:val="none" w:sz="0" w:space="0" w:color="auto"/>
            <w:right w:val="none" w:sz="0" w:space="0" w:color="auto"/>
          </w:divBdr>
          <w:divsChild>
            <w:div w:id="1793589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4263575">
      <w:bodyDiv w:val="1"/>
      <w:marLeft w:val="0"/>
      <w:marRight w:val="0"/>
      <w:marTop w:val="0"/>
      <w:marBottom w:val="0"/>
      <w:divBdr>
        <w:top w:val="none" w:sz="0" w:space="0" w:color="auto"/>
        <w:left w:val="none" w:sz="0" w:space="0" w:color="auto"/>
        <w:bottom w:val="none" w:sz="0" w:space="0" w:color="auto"/>
        <w:right w:val="none" w:sz="0" w:space="0" w:color="auto"/>
      </w:divBdr>
      <w:divsChild>
        <w:div w:id="116990320">
          <w:marLeft w:val="0"/>
          <w:marRight w:val="0"/>
          <w:marTop w:val="0"/>
          <w:marBottom w:val="0"/>
          <w:divBdr>
            <w:top w:val="none" w:sz="0" w:space="0" w:color="auto"/>
            <w:left w:val="none" w:sz="0" w:space="0" w:color="auto"/>
            <w:bottom w:val="none" w:sz="0" w:space="0" w:color="auto"/>
            <w:right w:val="none" w:sz="0" w:space="0" w:color="auto"/>
          </w:divBdr>
        </w:div>
        <w:div w:id="362287113">
          <w:marLeft w:val="0"/>
          <w:marRight w:val="0"/>
          <w:marTop w:val="0"/>
          <w:marBottom w:val="0"/>
          <w:divBdr>
            <w:top w:val="none" w:sz="0" w:space="0" w:color="auto"/>
            <w:left w:val="none" w:sz="0" w:space="0" w:color="auto"/>
            <w:bottom w:val="none" w:sz="0" w:space="0" w:color="auto"/>
            <w:right w:val="none" w:sz="0" w:space="0" w:color="auto"/>
          </w:divBdr>
        </w:div>
        <w:div w:id="632908319">
          <w:marLeft w:val="0"/>
          <w:marRight w:val="0"/>
          <w:marTop w:val="0"/>
          <w:marBottom w:val="0"/>
          <w:divBdr>
            <w:top w:val="none" w:sz="0" w:space="0" w:color="auto"/>
            <w:left w:val="none" w:sz="0" w:space="0" w:color="auto"/>
            <w:bottom w:val="none" w:sz="0" w:space="0" w:color="auto"/>
            <w:right w:val="none" w:sz="0" w:space="0" w:color="auto"/>
          </w:divBdr>
        </w:div>
        <w:div w:id="1093360786">
          <w:marLeft w:val="0"/>
          <w:marRight w:val="0"/>
          <w:marTop w:val="0"/>
          <w:marBottom w:val="0"/>
          <w:divBdr>
            <w:top w:val="none" w:sz="0" w:space="0" w:color="auto"/>
            <w:left w:val="none" w:sz="0" w:space="0" w:color="auto"/>
            <w:bottom w:val="none" w:sz="0" w:space="0" w:color="auto"/>
            <w:right w:val="none" w:sz="0" w:space="0" w:color="auto"/>
          </w:divBdr>
        </w:div>
        <w:div w:id="1247417088">
          <w:marLeft w:val="0"/>
          <w:marRight w:val="0"/>
          <w:marTop w:val="0"/>
          <w:marBottom w:val="0"/>
          <w:divBdr>
            <w:top w:val="none" w:sz="0" w:space="0" w:color="auto"/>
            <w:left w:val="none" w:sz="0" w:space="0" w:color="auto"/>
            <w:bottom w:val="none" w:sz="0" w:space="0" w:color="auto"/>
            <w:right w:val="none" w:sz="0" w:space="0" w:color="auto"/>
          </w:divBdr>
        </w:div>
        <w:div w:id="1318531360">
          <w:marLeft w:val="0"/>
          <w:marRight w:val="0"/>
          <w:marTop w:val="0"/>
          <w:marBottom w:val="0"/>
          <w:divBdr>
            <w:top w:val="none" w:sz="0" w:space="0" w:color="auto"/>
            <w:left w:val="none" w:sz="0" w:space="0" w:color="auto"/>
            <w:bottom w:val="none" w:sz="0" w:space="0" w:color="auto"/>
            <w:right w:val="none" w:sz="0" w:space="0" w:color="auto"/>
          </w:divBdr>
        </w:div>
      </w:divsChild>
    </w:div>
    <w:div w:id="1633096621">
      <w:bodyDiv w:val="1"/>
      <w:marLeft w:val="0"/>
      <w:marRight w:val="0"/>
      <w:marTop w:val="0"/>
      <w:marBottom w:val="0"/>
      <w:divBdr>
        <w:top w:val="none" w:sz="0" w:space="0" w:color="auto"/>
        <w:left w:val="none" w:sz="0" w:space="0" w:color="auto"/>
        <w:bottom w:val="none" w:sz="0" w:space="0" w:color="auto"/>
        <w:right w:val="none" w:sz="0" w:space="0" w:color="auto"/>
      </w:divBdr>
    </w:div>
    <w:div w:id="1640189015">
      <w:marLeft w:val="0"/>
      <w:marRight w:val="0"/>
      <w:marTop w:val="0"/>
      <w:marBottom w:val="0"/>
      <w:divBdr>
        <w:top w:val="none" w:sz="0" w:space="0" w:color="auto"/>
        <w:left w:val="none" w:sz="0" w:space="0" w:color="auto"/>
        <w:bottom w:val="none" w:sz="0" w:space="0" w:color="auto"/>
        <w:right w:val="none" w:sz="0" w:space="0" w:color="auto"/>
      </w:divBdr>
      <w:divsChild>
        <w:div w:id="642389466">
          <w:marLeft w:val="0"/>
          <w:marRight w:val="0"/>
          <w:marTop w:val="0"/>
          <w:marBottom w:val="0"/>
          <w:divBdr>
            <w:top w:val="none" w:sz="0" w:space="0" w:color="auto"/>
            <w:left w:val="none" w:sz="0" w:space="0" w:color="auto"/>
            <w:bottom w:val="none" w:sz="0" w:space="0" w:color="auto"/>
            <w:right w:val="none" w:sz="0" w:space="0" w:color="auto"/>
          </w:divBdr>
        </w:div>
      </w:divsChild>
    </w:div>
    <w:div w:id="1654673324">
      <w:marLeft w:val="0"/>
      <w:marRight w:val="0"/>
      <w:marTop w:val="0"/>
      <w:marBottom w:val="0"/>
      <w:divBdr>
        <w:top w:val="none" w:sz="0" w:space="0" w:color="auto"/>
        <w:left w:val="none" w:sz="0" w:space="0" w:color="auto"/>
        <w:bottom w:val="none" w:sz="0" w:space="0" w:color="auto"/>
        <w:right w:val="none" w:sz="0" w:space="0" w:color="auto"/>
      </w:divBdr>
      <w:divsChild>
        <w:div w:id="1880585984">
          <w:marLeft w:val="0"/>
          <w:marRight w:val="0"/>
          <w:marTop w:val="0"/>
          <w:marBottom w:val="0"/>
          <w:divBdr>
            <w:top w:val="none" w:sz="0" w:space="0" w:color="auto"/>
            <w:left w:val="none" w:sz="0" w:space="0" w:color="auto"/>
            <w:bottom w:val="none" w:sz="0" w:space="0" w:color="auto"/>
            <w:right w:val="none" w:sz="0" w:space="0" w:color="auto"/>
          </w:divBdr>
        </w:div>
      </w:divsChild>
    </w:div>
    <w:div w:id="1684043800">
      <w:marLeft w:val="0"/>
      <w:marRight w:val="0"/>
      <w:marTop w:val="0"/>
      <w:marBottom w:val="0"/>
      <w:divBdr>
        <w:top w:val="none" w:sz="0" w:space="0" w:color="auto"/>
        <w:left w:val="none" w:sz="0" w:space="0" w:color="auto"/>
        <w:bottom w:val="none" w:sz="0" w:space="0" w:color="auto"/>
        <w:right w:val="none" w:sz="0" w:space="0" w:color="auto"/>
      </w:divBdr>
      <w:divsChild>
        <w:div w:id="827552582">
          <w:marLeft w:val="0"/>
          <w:marRight w:val="0"/>
          <w:marTop w:val="0"/>
          <w:marBottom w:val="0"/>
          <w:divBdr>
            <w:top w:val="none" w:sz="0" w:space="0" w:color="auto"/>
            <w:left w:val="none" w:sz="0" w:space="0" w:color="auto"/>
            <w:bottom w:val="none" w:sz="0" w:space="0" w:color="auto"/>
            <w:right w:val="none" w:sz="0" w:space="0" w:color="auto"/>
          </w:divBdr>
        </w:div>
      </w:divsChild>
    </w:div>
    <w:div w:id="1709065261">
      <w:marLeft w:val="0"/>
      <w:marRight w:val="0"/>
      <w:marTop w:val="0"/>
      <w:marBottom w:val="0"/>
      <w:divBdr>
        <w:top w:val="none" w:sz="0" w:space="0" w:color="auto"/>
        <w:left w:val="none" w:sz="0" w:space="0" w:color="auto"/>
        <w:bottom w:val="none" w:sz="0" w:space="0" w:color="auto"/>
        <w:right w:val="none" w:sz="0" w:space="0" w:color="auto"/>
      </w:divBdr>
      <w:divsChild>
        <w:div w:id="14119693">
          <w:marLeft w:val="0"/>
          <w:marRight w:val="0"/>
          <w:marTop w:val="0"/>
          <w:marBottom w:val="0"/>
          <w:divBdr>
            <w:top w:val="none" w:sz="0" w:space="0" w:color="auto"/>
            <w:left w:val="none" w:sz="0" w:space="0" w:color="auto"/>
            <w:bottom w:val="none" w:sz="0" w:space="0" w:color="auto"/>
            <w:right w:val="none" w:sz="0" w:space="0" w:color="auto"/>
          </w:divBdr>
        </w:div>
      </w:divsChild>
    </w:div>
    <w:div w:id="1715883499">
      <w:marLeft w:val="0"/>
      <w:marRight w:val="0"/>
      <w:marTop w:val="0"/>
      <w:marBottom w:val="0"/>
      <w:divBdr>
        <w:top w:val="none" w:sz="0" w:space="0" w:color="auto"/>
        <w:left w:val="none" w:sz="0" w:space="0" w:color="auto"/>
        <w:bottom w:val="none" w:sz="0" w:space="0" w:color="auto"/>
        <w:right w:val="none" w:sz="0" w:space="0" w:color="auto"/>
      </w:divBdr>
      <w:divsChild>
        <w:div w:id="567423749">
          <w:marLeft w:val="0"/>
          <w:marRight w:val="0"/>
          <w:marTop w:val="0"/>
          <w:marBottom w:val="0"/>
          <w:divBdr>
            <w:top w:val="none" w:sz="0" w:space="0" w:color="auto"/>
            <w:left w:val="none" w:sz="0" w:space="0" w:color="auto"/>
            <w:bottom w:val="none" w:sz="0" w:space="0" w:color="auto"/>
            <w:right w:val="none" w:sz="0" w:space="0" w:color="auto"/>
          </w:divBdr>
        </w:div>
      </w:divsChild>
    </w:div>
    <w:div w:id="1718234474">
      <w:marLeft w:val="0"/>
      <w:marRight w:val="0"/>
      <w:marTop w:val="0"/>
      <w:marBottom w:val="0"/>
      <w:divBdr>
        <w:top w:val="none" w:sz="0" w:space="0" w:color="auto"/>
        <w:left w:val="none" w:sz="0" w:space="0" w:color="auto"/>
        <w:bottom w:val="none" w:sz="0" w:space="0" w:color="auto"/>
        <w:right w:val="none" w:sz="0" w:space="0" w:color="auto"/>
      </w:divBdr>
      <w:divsChild>
        <w:div w:id="271668850">
          <w:marLeft w:val="0"/>
          <w:marRight w:val="0"/>
          <w:marTop w:val="0"/>
          <w:marBottom w:val="0"/>
          <w:divBdr>
            <w:top w:val="none" w:sz="0" w:space="0" w:color="auto"/>
            <w:left w:val="none" w:sz="0" w:space="0" w:color="auto"/>
            <w:bottom w:val="none" w:sz="0" w:space="0" w:color="auto"/>
            <w:right w:val="none" w:sz="0" w:space="0" w:color="auto"/>
          </w:divBdr>
        </w:div>
      </w:divsChild>
    </w:div>
    <w:div w:id="1719475364">
      <w:bodyDiv w:val="1"/>
      <w:marLeft w:val="0"/>
      <w:marRight w:val="0"/>
      <w:marTop w:val="0"/>
      <w:marBottom w:val="0"/>
      <w:divBdr>
        <w:top w:val="none" w:sz="0" w:space="0" w:color="auto"/>
        <w:left w:val="none" w:sz="0" w:space="0" w:color="auto"/>
        <w:bottom w:val="none" w:sz="0" w:space="0" w:color="auto"/>
        <w:right w:val="none" w:sz="0" w:space="0" w:color="auto"/>
      </w:divBdr>
      <w:divsChild>
        <w:div w:id="1374228220">
          <w:marLeft w:val="0"/>
          <w:marRight w:val="0"/>
          <w:marTop w:val="0"/>
          <w:marBottom w:val="0"/>
          <w:divBdr>
            <w:top w:val="none" w:sz="0" w:space="0" w:color="auto"/>
            <w:left w:val="none" w:sz="0" w:space="0" w:color="auto"/>
            <w:bottom w:val="none" w:sz="0" w:space="0" w:color="auto"/>
            <w:right w:val="none" w:sz="0" w:space="0" w:color="auto"/>
          </w:divBdr>
          <w:divsChild>
            <w:div w:id="961500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2440132">
      <w:marLeft w:val="0"/>
      <w:marRight w:val="0"/>
      <w:marTop w:val="0"/>
      <w:marBottom w:val="0"/>
      <w:divBdr>
        <w:top w:val="none" w:sz="0" w:space="0" w:color="auto"/>
        <w:left w:val="none" w:sz="0" w:space="0" w:color="auto"/>
        <w:bottom w:val="none" w:sz="0" w:space="0" w:color="auto"/>
        <w:right w:val="none" w:sz="0" w:space="0" w:color="auto"/>
      </w:divBdr>
      <w:divsChild>
        <w:div w:id="730034857">
          <w:marLeft w:val="0"/>
          <w:marRight w:val="0"/>
          <w:marTop w:val="0"/>
          <w:marBottom w:val="0"/>
          <w:divBdr>
            <w:top w:val="none" w:sz="0" w:space="0" w:color="auto"/>
            <w:left w:val="none" w:sz="0" w:space="0" w:color="auto"/>
            <w:bottom w:val="none" w:sz="0" w:space="0" w:color="auto"/>
            <w:right w:val="none" w:sz="0" w:space="0" w:color="auto"/>
          </w:divBdr>
        </w:div>
      </w:divsChild>
    </w:div>
    <w:div w:id="1725329067">
      <w:marLeft w:val="0"/>
      <w:marRight w:val="0"/>
      <w:marTop w:val="0"/>
      <w:marBottom w:val="0"/>
      <w:divBdr>
        <w:top w:val="none" w:sz="0" w:space="0" w:color="auto"/>
        <w:left w:val="none" w:sz="0" w:space="0" w:color="auto"/>
        <w:bottom w:val="none" w:sz="0" w:space="0" w:color="auto"/>
        <w:right w:val="none" w:sz="0" w:space="0" w:color="auto"/>
      </w:divBdr>
      <w:divsChild>
        <w:div w:id="1321083562">
          <w:marLeft w:val="0"/>
          <w:marRight w:val="0"/>
          <w:marTop w:val="0"/>
          <w:marBottom w:val="0"/>
          <w:divBdr>
            <w:top w:val="none" w:sz="0" w:space="0" w:color="auto"/>
            <w:left w:val="none" w:sz="0" w:space="0" w:color="auto"/>
            <w:bottom w:val="none" w:sz="0" w:space="0" w:color="auto"/>
            <w:right w:val="none" w:sz="0" w:space="0" w:color="auto"/>
          </w:divBdr>
        </w:div>
      </w:divsChild>
    </w:div>
    <w:div w:id="1737239889">
      <w:marLeft w:val="0"/>
      <w:marRight w:val="0"/>
      <w:marTop w:val="0"/>
      <w:marBottom w:val="0"/>
      <w:divBdr>
        <w:top w:val="none" w:sz="0" w:space="0" w:color="auto"/>
        <w:left w:val="none" w:sz="0" w:space="0" w:color="auto"/>
        <w:bottom w:val="none" w:sz="0" w:space="0" w:color="auto"/>
        <w:right w:val="none" w:sz="0" w:space="0" w:color="auto"/>
      </w:divBdr>
    </w:div>
    <w:div w:id="1740984203">
      <w:marLeft w:val="0"/>
      <w:marRight w:val="0"/>
      <w:marTop w:val="0"/>
      <w:marBottom w:val="0"/>
      <w:divBdr>
        <w:top w:val="none" w:sz="0" w:space="0" w:color="auto"/>
        <w:left w:val="none" w:sz="0" w:space="0" w:color="auto"/>
        <w:bottom w:val="none" w:sz="0" w:space="0" w:color="auto"/>
        <w:right w:val="none" w:sz="0" w:space="0" w:color="auto"/>
      </w:divBdr>
      <w:divsChild>
        <w:div w:id="2014335568">
          <w:marLeft w:val="0"/>
          <w:marRight w:val="0"/>
          <w:marTop w:val="0"/>
          <w:marBottom w:val="0"/>
          <w:divBdr>
            <w:top w:val="none" w:sz="0" w:space="0" w:color="auto"/>
            <w:left w:val="none" w:sz="0" w:space="0" w:color="auto"/>
            <w:bottom w:val="none" w:sz="0" w:space="0" w:color="auto"/>
            <w:right w:val="none" w:sz="0" w:space="0" w:color="auto"/>
          </w:divBdr>
        </w:div>
      </w:divsChild>
    </w:div>
    <w:div w:id="1743944961">
      <w:marLeft w:val="0"/>
      <w:marRight w:val="0"/>
      <w:marTop w:val="0"/>
      <w:marBottom w:val="0"/>
      <w:divBdr>
        <w:top w:val="none" w:sz="0" w:space="0" w:color="auto"/>
        <w:left w:val="none" w:sz="0" w:space="0" w:color="auto"/>
        <w:bottom w:val="none" w:sz="0" w:space="0" w:color="auto"/>
        <w:right w:val="none" w:sz="0" w:space="0" w:color="auto"/>
      </w:divBdr>
      <w:divsChild>
        <w:div w:id="674499037">
          <w:marLeft w:val="0"/>
          <w:marRight w:val="0"/>
          <w:marTop w:val="0"/>
          <w:marBottom w:val="0"/>
          <w:divBdr>
            <w:top w:val="none" w:sz="0" w:space="0" w:color="auto"/>
            <w:left w:val="none" w:sz="0" w:space="0" w:color="auto"/>
            <w:bottom w:val="none" w:sz="0" w:space="0" w:color="auto"/>
            <w:right w:val="none" w:sz="0" w:space="0" w:color="auto"/>
          </w:divBdr>
        </w:div>
      </w:divsChild>
    </w:div>
    <w:div w:id="1745713790">
      <w:marLeft w:val="0"/>
      <w:marRight w:val="0"/>
      <w:marTop w:val="0"/>
      <w:marBottom w:val="0"/>
      <w:divBdr>
        <w:top w:val="none" w:sz="0" w:space="0" w:color="auto"/>
        <w:left w:val="none" w:sz="0" w:space="0" w:color="auto"/>
        <w:bottom w:val="none" w:sz="0" w:space="0" w:color="auto"/>
        <w:right w:val="none" w:sz="0" w:space="0" w:color="auto"/>
      </w:divBdr>
      <w:divsChild>
        <w:div w:id="1766461100">
          <w:marLeft w:val="0"/>
          <w:marRight w:val="0"/>
          <w:marTop w:val="0"/>
          <w:marBottom w:val="0"/>
          <w:divBdr>
            <w:top w:val="none" w:sz="0" w:space="0" w:color="auto"/>
            <w:left w:val="none" w:sz="0" w:space="0" w:color="auto"/>
            <w:bottom w:val="none" w:sz="0" w:space="0" w:color="auto"/>
            <w:right w:val="none" w:sz="0" w:space="0" w:color="auto"/>
          </w:divBdr>
        </w:div>
      </w:divsChild>
    </w:div>
    <w:div w:id="1748308635">
      <w:marLeft w:val="0"/>
      <w:marRight w:val="0"/>
      <w:marTop w:val="0"/>
      <w:marBottom w:val="0"/>
      <w:divBdr>
        <w:top w:val="none" w:sz="0" w:space="0" w:color="auto"/>
        <w:left w:val="none" w:sz="0" w:space="0" w:color="auto"/>
        <w:bottom w:val="none" w:sz="0" w:space="0" w:color="auto"/>
        <w:right w:val="none" w:sz="0" w:space="0" w:color="auto"/>
      </w:divBdr>
      <w:divsChild>
        <w:div w:id="1954285151">
          <w:marLeft w:val="0"/>
          <w:marRight w:val="0"/>
          <w:marTop w:val="0"/>
          <w:marBottom w:val="0"/>
          <w:divBdr>
            <w:top w:val="none" w:sz="0" w:space="0" w:color="auto"/>
            <w:left w:val="none" w:sz="0" w:space="0" w:color="auto"/>
            <w:bottom w:val="none" w:sz="0" w:space="0" w:color="auto"/>
            <w:right w:val="none" w:sz="0" w:space="0" w:color="auto"/>
          </w:divBdr>
        </w:div>
      </w:divsChild>
    </w:div>
    <w:div w:id="1750038383">
      <w:marLeft w:val="0"/>
      <w:marRight w:val="0"/>
      <w:marTop w:val="0"/>
      <w:marBottom w:val="0"/>
      <w:divBdr>
        <w:top w:val="none" w:sz="0" w:space="0" w:color="auto"/>
        <w:left w:val="none" w:sz="0" w:space="0" w:color="auto"/>
        <w:bottom w:val="none" w:sz="0" w:space="0" w:color="auto"/>
        <w:right w:val="none" w:sz="0" w:space="0" w:color="auto"/>
      </w:divBdr>
      <w:divsChild>
        <w:div w:id="202131801">
          <w:marLeft w:val="0"/>
          <w:marRight w:val="0"/>
          <w:marTop w:val="0"/>
          <w:marBottom w:val="0"/>
          <w:divBdr>
            <w:top w:val="none" w:sz="0" w:space="0" w:color="auto"/>
            <w:left w:val="none" w:sz="0" w:space="0" w:color="auto"/>
            <w:bottom w:val="none" w:sz="0" w:space="0" w:color="auto"/>
            <w:right w:val="none" w:sz="0" w:space="0" w:color="auto"/>
          </w:divBdr>
        </w:div>
      </w:divsChild>
    </w:div>
    <w:div w:id="1752771525">
      <w:marLeft w:val="0"/>
      <w:marRight w:val="0"/>
      <w:marTop w:val="0"/>
      <w:marBottom w:val="0"/>
      <w:divBdr>
        <w:top w:val="none" w:sz="0" w:space="0" w:color="auto"/>
        <w:left w:val="none" w:sz="0" w:space="0" w:color="auto"/>
        <w:bottom w:val="none" w:sz="0" w:space="0" w:color="auto"/>
        <w:right w:val="none" w:sz="0" w:space="0" w:color="auto"/>
      </w:divBdr>
      <w:divsChild>
        <w:div w:id="965544156">
          <w:marLeft w:val="0"/>
          <w:marRight w:val="0"/>
          <w:marTop w:val="0"/>
          <w:marBottom w:val="0"/>
          <w:divBdr>
            <w:top w:val="none" w:sz="0" w:space="0" w:color="auto"/>
            <w:left w:val="none" w:sz="0" w:space="0" w:color="auto"/>
            <w:bottom w:val="none" w:sz="0" w:space="0" w:color="auto"/>
            <w:right w:val="none" w:sz="0" w:space="0" w:color="auto"/>
          </w:divBdr>
        </w:div>
      </w:divsChild>
    </w:div>
    <w:div w:id="1761681000">
      <w:marLeft w:val="0"/>
      <w:marRight w:val="0"/>
      <w:marTop w:val="0"/>
      <w:marBottom w:val="0"/>
      <w:divBdr>
        <w:top w:val="none" w:sz="0" w:space="0" w:color="auto"/>
        <w:left w:val="none" w:sz="0" w:space="0" w:color="auto"/>
        <w:bottom w:val="none" w:sz="0" w:space="0" w:color="auto"/>
        <w:right w:val="none" w:sz="0" w:space="0" w:color="auto"/>
      </w:divBdr>
      <w:divsChild>
        <w:div w:id="1083451351">
          <w:marLeft w:val="0"/>
          <w:marRight w:val="0"/>
          <w:marTop w:val="0"/>
          <w:marBottom w:val="0"/>
          <w:divBdr>
            <w:top w:val="none" w:sz="0" w:space="0" w:color="auto"/>
            <w:left w:val="none" w:sz="0" w:space="0" w:color="auto"/>
            <w:bottom w:val="none" w:sz="0" w:space="0" w:color="auto"/>
            <w:right w:val="none" w:sz="0" w:space="0" w:color="auto"/>
          </w:divBdr>
        </w:div>
      </w:divsChild>
    </w:div>
    <w:div w:id="1762606811">
      <w:marLeft w:val="0"/>
      <w:marRight w:val="0"/>
      <w:marTop w:val="0"/>
      <w:marBottom w:val="0"/>
      <w:divBdr>
        <w:top w:val="none" w:sz="0" w:space="0" w:color="auto"/>
        <w:left w:val="none" w:sz="0" w:space="0" w:color="auto"/>
        <w:bottom w:val="none" w:sz="0" w:space="0" w:color="auto"/>
        <w:right w:val="none" w:sz="0" w:space="0" w:color="auto"/>
      </w:divBdr>
      <w:divsChild>
        <w:div w:id="1546334724">
          <w:marLeft w:val="0"/>
          <w:marRight w:val="0"/>
          <w:marTop w:val="0"/>
          <w:marBottom w:val="0"/>
          <w:divBdr>
            <w:top w:val="none" w:sz="0" w:space="0" w:color="auto"/>
            <w:left w:val="none" w:sz="0" w:space="0" w:color="auto"/>
            <w:bottom w:val="none" w:sz="0" w:space="0" w:color="auto"/>
            <w:right w:val="none" w:sz="0" w:space="0" w:color="auto"/>
          </w:divBdr>
        </w:div>
      </w:divsChild>
    </w:div>
    <w:div w:id="1790394889">
      <w:bodyDiv w:val="1"/>
      <w:marLeft w:val="0"/>
      <w:marRight w:val="0"/>
      <w:marTop w:val="0"/>
      <w:marBottom w:val="0"/>
      <w:divBdr>
        <w:top w:val="none" w:sz="0" w:space="0" w:color="auto"/>
        <w:left w:val="none" w:sz="0" w:space="0" w:color="auto"/>
        <w:bottom w:val="none" w:sz="0" w:space="0" w:color="auto"/>
        <w:right w:val="none" w:sz="0" w:space="0" w:color="auto"/>
      </w:divBdr>
    </w:div>
    <w:div w:id="1800145011">
      <w:marLeft w:val="0"/>
      <w:marRight w:val="0"/>
      <w:marTop w:val="0"/>
      <w:marBottom w:val="0"/>
      <w:divBdr>
        <w:top w:val="none" w:sz="0" w:space="0" w:color="auto"/>
        <w:left w:val="none" w:sz="0" w:space="0" w:color="auto"/>
        <w:bottom w:val="none" w:sz="0" w:space="0" w:color="auto"/>
        <w:right w:val="none" w:sz="0" w:space="0" w:color="auto"/>
      </w:divBdr>
      <w:divsChild>
        <w:div w:id="1128233301">
          <w:marLeft w:val="0"/>
          <w:marRight w:val="0"/>
          <w:marTop w:val="0"/>
          <w:marBottom w:val="0"/>
          <w:divBdr>
            <w:top w:val="none" w:sz="0" w:space="0" w:color="auto"/>
            <w:left w:val="none" w:sz="0" w:space="0" w:color="auto"/>
            <w:bottom w:val="none" w:sz="0" w:space="0" w:color="auto"/>
            <w:right w:val="none" w:sz="0" w:space="0" w:color="auto"/>
          </w:divBdr>
        </w:div>
      </w:divsChild>
    </w:div>
    <w:div w:id="1825051852">
      <w:marLeft w:val="0"/>
      <w:marRight w:val="0"/>
      <w:marTop w:val="0"/>
      <w:marBottom w:val="0"/>
      <w:divBdr>
        <w:top w:val="none" w:sz="0" w:space="0" w:color="auto"/>
        <w:left w:val="none" w:sz="0" w:space="0" w:color="auto"/>
        <w:bottom w:val="none" w:sz="0" w:space="0" w:color="auto"/>
        <w:right w:val="none" w:sz="0" w:space="0" w:color="auto"/>
      </w:divBdr>
      <w:divsChild>
        <w:div w:id="81875166">
          <w:marLeft w:val="0"/>
          <w:marRight w:val="0"/>
          <w:marTop w:val="0"/>
          <w:marBottom w:val="0"/>
          <w:divBdr>
            <w:top w:val="none" w:sz="0" w:space="0" w:color="auto"/>
            <w:left w:val="none" w:sz="0" w:space="0" w:color="auto"/>
            <w:bottom w:val="none" w:sz="0" w:space="0" w:color="auto"/>
            <w:right w:val="none" w:sz="0" w:space="0" w:color="auto"/>
          </w:divBdr>
        </w:div>
      </w:divsChild>
    </w:div>
    <w:div w:id="1828402549">
      <w:marLeft w:val="0"/>
      <w:marRight w:val="0"/>
      <w:marTop w:val="0"/>
      <w:marBottom w:val="0"/>
      <w:divBdr>
        <w:top w:val="none" w:sz="0" w:space="0" w:color="auto"/>
        <w:left w:val="none" w:sz="0" w:space="0" w:color="auto"/>
        <w:bottom w:val="none" w:sz="0" w:space="0" w:color="auto"/>
        <w:right w:val="none" w:sz="0" w:space="0" w:color="auto"/>
      </w:divBdr>
      <w:divsChild>
        <w:div w:id="109276360">
          <w:marLeft w:val="0"/>
          <w:marRight w:val="0"/>
          <w:marTop w:val="0"/>
          <w:marBottom w:val="0"/>
          <w:divBdr>
            <w:top w:val="none" w:sz="0" w:space="0" w:color="auto"/>
            <w:left w:val="none" w:sz="0" w:space="0" w:color="auto"/>
            <w:bottom w:val="none" w:sz="0" w:space="0" w:color="auto"/>
            <w:right w:val="none" w:sz="0" w:space="0" w:color="auto"/>
          </w:divBdr>
        </w:div>
      </w:divsChild>
    </w:div>
    <w:div w:id="1865365191">
      <w:bodyDiv w:val="1"/>
      <w:marLeft w:val="0"/>
      <w:marRight w:val="0"/>
      <w:marTop w:val="0"/>
      <w:marBottom w:val="0"/>
      <w:divBdr>
        <w:top w:val="none" w:sz="0" w:space="0" w:color="auto"/>
        <w:left w:val="none" w:sz="0" w:space="0" w:color="auto"/>
        <w:bottom w:val="none" w:sz="0" w:space="0" w:color="auto"/>
        <w:right w:val="none" w:sz="0" w:space="0" w:color="auto"/>
      </w:divBdr>
    </w:div>
    <w:div w:id="1877352327">
      <w:bodyDiv w:val="1"/>
      <w:marLeft w:val="0"/>
      <w:marRight w:val="0"/>
      <w:marTop w:val="0"/>
      <w:marBottom w:val="0"/>
      <w:divBdr>
        <w:top w:val="none" w:sz="0" w:space="0" w:color="auto"/>
        <w:left w:val="none" w:sz="0" w:space="0" w:color="auto"/>
        <w:bottom w:val="none" w:sz="0" w:space="0" w:color="auto"/>
        <w:right w:val="none" w:sz="0" w:space="0" w:color="auto"/>
      </w:divBdr>
      <w:divsChild>
        <w:div w:id="1224869394">
          <w:marLeft w:val="0"/>
          <w:marRight w:val="0"/>
          <w:marTop w:val="0"/>
          <w:marBottom w:val="0"/>
          <w:divBdr>
            <w:top w:val="none" w:sz="0" w:space="0" w:color="auto"/>
            <w:left w:val="none" w:sz="0" w:space="0" w:color="auto"/>
            <w:bottom w:val="none" w:sz="0" w:space="0" w:color="auto"/>
            <w:right w:val="none" w:sz="0" w:space="0" w:color="auto"/>
          </w:divBdr>
        </w:div>
        <w:div w:id="1840079084">
          <w:marLeft w:val="0"/>
          <w:marRight w:val="0"/>
          <w:marTop w:val="0"/>
          <w:marBottom w:val="0"/>
          <w:divBdr>
            <w:top w:val="none" w:sz="0" w:space="0" w:color="auto"/>
            <w:left w:val="none" w:sz="0" w:space="0" w:color="auto"/>
            <w:bottom w:val="none" w:sz="0" w:space="0" w:color="auto"/>
            <w:right w:val="none" w:sz="0" w:space="0" w:color="auto"/>
          </w:divBdr>
        </w:div>
      </w:divsChild>
    </w:div>
    <w:div w:id="1898204738">
      <w:marLeft w:val="0"/>
      <w:marRight w:val="0"/>
      <w:marTop w:val="0"/>
      <w:marBottom w:val="0"/>
      <w:divBdr>
        <w:top w:val="none" w:sz="0" w:space="0" w:color="auto"/>
        <w:left w:val="none" w:sz="0" w:space="0" w:color="auto"/>
        <w:bottom w:val="none" w:sz="0" w:space="0" w:color="auto"/>
        <w:right w:val="none" w:sz="0" w:space="0" w:color="auto"/>
      </w:divBdr>
      <w:divsChild>
        <w:div w:id="211498841">
          <w:marLeft w:val="0"/>
          <w:marRight w:val="0"/>
          <w:marTop w:val="0"/>
          <w:marBottom w:val="0"/>
          <w:divBdr>
            <w:top w:val="none" w:sz="0" w:space="0" w:color="auto"/>
            <w:left w:val="none" w:sz="0" w:space="0" w:color="auto"/>
            <w:bottom w:val="none" w:sz="0" w:space="0" w:color="auto"/>
            <w:right w:val="none" w:sz="0" w:space="0" w:color="auto"/>
          </w:divBdr>
        </w:div>
      </w:divsChild>
    </w:div>
    <w:div w:id="1903710110">
      <w:marLeft w:val="0"/>
      <w:marRight w:val="0"/>
      <w:marTop w:val="0"/>
      <w:marBottom w:val="0"/>
      <w:divBdr>
        <w:top w:val="none" w:sz="0" w:space="0" w:color="auto"/>
        <w:left w:val="none" w:sz="0" w:space="0" w:color="auto"/>
        <w:bottom w:val="none" w:sz="0" w:space="0" w:color="auto"/>
        <w:right w:val="none" w:sz="0" w:space="0" w:color="auto"/>
      </w:divBdr>
    </w:div>
    <w:div w:id="1907106402">
      <w:marLeft w:val="0"/>
      <w:marRight w:val="0"/>
      <w:marTop w:val="0"/>
      <w:marBottom w:val="0"/>
      <w:divBdr>
        <w:top w:val="none" w:sz="0" w:space="0" w:color="auto"/>
        <w:left w:val="none" w:sz="0" w:space="0" w:color="auto"/>
        <w:bottom w:val="none" w:sz="0" w:space="0" w:color="auto"/>
        <w:right w:val="none" w:sz="0" w:space="0" w:color="auto"/>
      </w:divBdr>
    </w:div>
    <w:div w:id="1913077970">
      <w:bodyDiv w:val="1"/>
      <w:marLeft w:val="0"/>
      <w:marRight w:val="0"/>
      <w:marTop w:val="0"/>
      <w:marBottom w:val="0"/>
      <w:divBdr>
        <w:top w:val="none" w:sz="0" w:space="0" w:color="auto"/>
        <w:left w:val="none" w:sz="0" w:space="0" w:color="auto"/>
        <w:bottom w:val="none" w:sz="0" w:space="0" w:color="auto"/>
        <w:right w:val="none" w:sz="0" w:space="0" w:color="auto"/>
      </w:divBdr>
    </w:div>
    <w:div w:id="1913195907">
      <w:bodyDiv w:val="1"/>
      <w:marLeft w:val="0"/>
      <w:marRight w:val="0"/>
      <w:marTop w:val="0"/>
      <w:marBottom w:val="0"/>
      <w:divBdr>
        <w:top w:val="none" w:sz="0" w:space="0" w:color="auto"/>
        <w:left w:val="none" w:sz="0" w:space="0" w:color="auto"/>
        <w:bottom w:val="none" w:sz="0" w:space="0" w:color="auto"/>
        <w:right w:val="none" w:sz="0" w:space="0" w:color="auto"/>
      </w:divBdr>
      <w:divsChild>
        <w:div w:id="632827552">
          <w:marLeft w:val="0"/>
          <w:marRight w:val="0"/>
          <w:marTop w:val="0"/>
          <w:marBottom w:val="0"/>
          <w:divBdr>
            <w:top w:val="none" w:sz="0" w:space="0" w:color="auto"/>
            <w:left w:val="none" w:sz="0" w:space="0" w:color="auto"/>
            <w:bottom w:val="none" w:sz="0" w:space="0" w:color="auto"/>
            <w:right w:val="none" w:sz="0" w:space="0" w:color="auto"/>
          </w:divBdr>
        </w:div>
        <w:div w:id="1228803151">
          <w:marLeft w:val="0"/>
          <w:marRight w:val="0"/>
          <w:marTop w:val="0"/>
          <w:marBottom w:val="0"/>
          <w:divBdr>
            <w:top w:val="none" w:sz="0" w:space="0" w:color="auto"/>
            <w:left w:val="none" w:sz="0" w:space="0" w:color="auto"/>
            <w:bottom w:val="none" w:sz="0" w:space="0" w:color="auto"/>
            <w:right w:val="none" w:sz="0" w:space="0" w:color="auto"/>
          </w:divBdr>
        </w:div>
        <w:div w:id="1975401839">
          <w:marLeft w:val="0"/>
          <w:marRight w:val="0"/>
          <w:marTop w:val="0"/>
          <w:marBottom w:val="0"/>
          <w:divBdr>
            <w:top w:val="none" w:sz="0" w:space="0" w:color="auto"/>
            <w:left w:val="none" w:sz="0" w:space="0" w:color="auto"/>
            <w:bottom w:val="none" w:sz="0" w:space="0" w:color="auto"/>
            <w:right w:val="none" w:sz="0" w:space="0" w:color="auto"/>
          </w:divBdr>
        </w:div>
      </w:divsChild>
    </w:div>
    <w:div w:id="1931962031">
      <w:marLeft w:val="0"/>
      <w:marRight w:val="0"/>
      <w:marTop w:val="0"/>
      <w:marBottom w:val="0"/>
      <w:divBdr>
        <w:top w:val="none" w:sz="0" w:space="0" w:color="auto"/>
        <w:left w:val="none" w:sz="0" w:space="0" w:color="auto"/>
        <w:bottom w:val="none" w:sz="0" w:space="0" w:color="auto"/>
        <w:right w:val="none" w:sz="0" w:space="0" w:color="auto"/>
      </w:divBdr>
      <w:divsChild>
        <w:div w:id="868682422">
          <w:marLeft w:val="0"/>
          <w:marRight w:val="0"/>
          <w:marTop w:val="0"/>
          <w:marBottom w:val="0"/>
          <w:divBdr>
            <w:top w:val="none" w:sz="0" w:space="0" w:color="auto"/>
            <w:left w:val="none" w:sz="0" w:space="0" w:color="auto"/>
            <w:bottom w:val="none" w:sz="0" w:space="0" w:color="auto"/>
            <w:right w:val="none" w:sz="0" w:space="0" w:color="auto"/>
          </w:divBdr>
        </w:div>
      </w:divsChild>
    </w:div>
    <w:div w:id="1944652337">
      <w:marLeft w:val="0"/>
      <w:marRight w:val="0"/>
      <w:marTop w:val="0"/>
      <w:marBottom w:val="0"/>
      <w:divBdr>
        <w:top w:val="none" w:sz="0" w:space="0" w:color="auto"/>
        <w:left w:val="none" w:sz="0" w:space="0" w:color="auto"/>
        <w:bottom w:val="none" w:sz="0" w:space="0" w:color="auto"/>
        <w:right w:val="none" w:sz="0" w:space="0" w:color="auto"/>
      </w:divBdr>
    </w:div>
    <w:div w:id="1954819793">
      <w:marLeft w:val="0"/>
      <w:marRight w:val="0"/>
      <w:marTop w:val="0"/>
      <w:marBottom w:val="0"/>
      <w:divBdr>
        <w:top w:val="none" w:sz="0" w:space="0" w:color="auto"/>
        <w:left w:val="none" w:sz="0" w:space="0" w:color="auto"/>
        <w:bottom w:val="none" w:sz="0" w:space="0" w:color="auto"/>
        <w:right w:val="none" w:sz="0" w:space="0" w:color="auto"/>
      </w:divBdr>
      <w:divsChild>
        <w:div w:id="934945447">
          <w:marLeft w:val="0"/>
          <w:marRight w:val="0"/>
          <w:marTop w:val="0"/>
          <w:marBottom w:val="0"/>
          <w:divBdr>
            <w:top w:val="none" w:sz="0" w:space="0" w:color="auto"/>
            <w:left w:val="none" w:sz="0" w:space="0" w:color="auto"/>
            <w:bottom w:val="none" w:sz="0" w:space="0" w:color="auto"/>
            <w:right w:val="none" w:sz="0" w:space="0" w:color="auto"/>
          </w:divBdr>
        </w:div>
      </w:divsChild>
    </w:div>
    <w:div w:id="1956983548">
      <w:marLeft w:val="0"/>
      <w:marRight w:val="0"/>
      <w:marTop w:val="0"/>
      <w:marBottom w:val="0"/>
      <w:divBdr>
        <w:top w:val="none" w:sz="0" w:space="0" w:color="auto"/>
        <w:left w:val="none" w:sz="0" w:space="0" w:color="auto"/>
        <w:bottom w:val="none" w:sz="0" w:space="0" w:color="auto"/>
        <w:right w:val="none" w:sz="0" w:space="0" w:color="auto"/>
      </w:divBdr>
      <w:divsChild>
        <w:div w:id="1554194771">
          <w:marLeft w:val="0"/>
          <w:marRight w:val="0"/>
          <w:marTop w:val="0"/>
          <w:marBottom w:val="0"/>
          <w:divBdr>
            <w:top w:val="none" w:sz="0" w:space="0" w:color="auto"/>
            <w:left w:val="none" w:sz="0" w:space="0" w:color="auto"/>
            <w:bottom w:val="none" w:sz="0" w:space="0" w:color="auto"/>
            <w:right w:val="none" w:sz="0" w:space="0" w:color="auto"/>
          </w:divBdr>
        </w:div>
      </w:divsChild>
    </w:div>
    <w:div w:id="1969192894">
      <w:marLeft w:val="0"/>
      <w:marRight w:val="0"/>
      <w:marTop w:val="0"/>
      <w:marBottom w:val="0"/>
      <w:divBdr>
        <w:top w:val="none" w:sz="0" w:space="0" w:color="auto"/>
        <w:left w:val="none" w:sz="0" w:space="0" w:color="auto"/>
        <w:bottom w:val="none" w:sz="0" w:space="0" w:color="auto"/>
        <w:right w:val="none" w:sz="0" w:space="0" w:color="auto"/>
      </w:divBdr>
      <w:divsChild>
        <w:div w:id="1367829024">
          <w:marLeft w:val="0"/>
          <w:marRight w:val="0"/>
          <w:marTop w:val="0"/>
          <w:marBottom w:val="0"/>
          <w:divBdr>
            <w:top w:val="none" w:sz="0" w:space="0" w:color="auto"/>
            <w:left w:val="none" w:sz="0" w:space="0" w:color="auto"/>
            <w:bottom w:val="none" w:sz="0" w:space="0" w:color="auto"/>
            <w:right w:val="none" w:sz="0" w:space="0" w:color="auto"/>
          </w:divBdr>
        </w:div>
      </w:divsChild>
    </w:div>
    <w:div w:id="1986280283">
      <w:marLeft w:val="0"/>
      <w:marRight w:val="0"/>
      <w:marTop w:val="0"/>
      <w:marBottom w:val="0"/>
      <w:divBdr>
        <w:top w:val="none" w:sz="0" w:space="0" w:color="auto"/>
        <w:left w:val="none" w:sz="0" w:space="0" w:color="auto"/>
        <w:bottom w:val="none" w:sz="0" w:space="0" w:color="auto"/>
        <w:right w:val="none" w:sz="0" w:space="0" w:color="auto"/>
      </w:divBdr>
      <w:divsChild>
        <w:div w:id="1586305539">
          <w:marLeft w:val="0"/>
          <w:marRight w:val="0"/>
          <w:marTop w:val="0"/>
          <w:marBottom w:val="0"/>
          <w:divBdr>
            <w:top w:val="none" w:sz="0" w:space="0" w:color="auto"/>
            <w:left w:val="none" w:sz="0" w:space="0" w:color="auto"/>
            <w:bottom w:val="none" w:sz="0" w:space="0" w:color="auto"/>
            <w:right w:val="none" w:sz="0" w:space="0" w:color="auto"/>
          </w:divBdr>
        </w:div>
      </w:divsChild>
    </w:div>
    <w:div w:id="2001344253">
      <w:marLeft w:val="0"/>
      <w:marRight w:val="0"/>
      <w:marTop w:val="0"/>
      <w:marBottom w:val="0"/>
      <w:divBdr>
        <w:top w:val="none" w:sz="0" w:space="0" w:color="auto"/>
        <w:left w:val="none" w:sz="0" w:space="0" w:color="auto"/>
        <w:bottom w:val="none" w:sz="0" w:space="0" w:color="auto"/>
        <w:right w:val="none" w:sz="0" w:space="0" w:color="auto"/>
      </w:divBdr>
      <w:divsChild>
        <w:div w:id="180583029">
          <w:marLeft w:val="0"/>
          <w:marRight w:val="0"/>
          <w:marTop w:val="0"/>
          <w:marBottom w:val="0"/>
          <w:divBdr>
            <w:top w:val="none" w:sz="0" w:space="0" w:color="auto"/>
            <w:left w:val="none" w:sz="0" w:space="0" w:color="auto"/>
            <w:bottom w:val="none" w:sz="0" w:space="0" w:color="auto"/>
            <w:right w:val="none" w:sz="0" w:space="0" w:color="auto"/>
          </w:divBdr>
        </w:div>
      </w:divsChild>
    </w:div>
    <w:div w:id="2010792304">
      <w:marLeft w:val="0"/>
      <w:marRight w:val="0"/>
      <w:marTop w:val="0"/>
      <w:marBottom w:val="0"/>
      <w:divBdr>
        <w:top w:val="none" w:sz="0" w:space="0" w:color="auto"/>
        <w:left w:val="none" w:sz="0" w:space="0" w:color="auto"/>
        <w:bottom w:val="none" w:sz="0" w:space="0" w:color="auto"/>
        <w:right w:val="none" w:sz="0" w:space="0" w:color="auto"/>
      </w:divBdr>
    </w:div>
    <w:div w:id="2023772750">
      <w:marLeft w:val="0"/>
      <w:marRight w:val="0"/>
      <w:marTop w:val="0"/>
      <w:marBottom w:val="0"/>
      <w:divBdr>
        <w:top w:val="none" w:sz="0" w:space="0" w:color="auto"/>
        <w:left w:val="none" w:sz="0" w:space="0" w:color="auto"/>
        <w:bottom w:val="none" w:sz="0" w:space="0" w:color="auto"/>
        <w:right w:val="none" w:sz="0" w:space="0" w:color="auto"/>
      </w:divBdr>
      <w:divsChild>
        <w:div w:id="561251868">
          <w:marLeft w:val="0"/>
          <w:marRight w:val="0"/>
          <w:marTop w:val="0"/>
          <w:marBottom w:val="0"/>
          <w:divBdr>
            <w:top w:val="none" w:sz="0" w:space="0" w:color="auto"/>
            <w:left w:val="none" w:sz="0" w:space="0" w:color="auto"/>
            <w:bottom w:val="none" w:sz="0" w:space="0" w:color="auto"/>
            <w:right w:val="none" w:sz="0" w:space="0" w:color="auto"/>
          </w:divBdr>
        </w:div>
      </w:divsChild>
    </w:div>
    <w:div w:id="2035379104">
      <w:bodyDiv w:val="1"/>
      <w:marLeft w:val="0"/>
      <w:marRight w:val="0"/>
      <w:marTop w:val="0"/>
      <w:marBottom w:val="0"/>
      <w:divBdr>
        <w:top w:val="none" w:sz="0" w:space="0" w:color="auto"/>
        <w:left w:val="none" w:sz="0" w:space="0" w:color="auto"/>
        <w:bottom w:val="none" w:sz="0" w:space="0" w:color="auto"/>
        <w:right w:val="none" w:sz="0" w:space="0" w:color="auto"/>
      </w:divBdr>
    </w:div>
    <w:div w:id="2071417658">
      <w:marLeft w:val="0"/>
      <w:marRight w:val="0"/>
      <w:marTop w:val="0"/>
      <w:marBottom w:val="0"/>
      <w:divBdr>
        <w:top w:val="none" w:sz="0" w:space="0" w:color="auto"/>
        <w:left w:val="none" w:sz="0" w:space="0" w:color="auto"/>
        <w:bottom w:val="none" w:sz="0" w:space="0" w:color="auto"/>
        <w:right w:val="none" w:sz="0" w:space="0" w:color="auto"/>
      </w:divBdr>
      <w:divsChild>
        <w:div w:id="877624138">
          <w:marLeft w:val="0"/>
          <w:marRight w:val="0"/>
          <w:marTop w:val="0"/>
          <w:marBottom w:val="0"/>
          <w:divBdr>
            <w:top w:val="none" w:sz="0" w:space="0" w:color="auto"/>
            <w:left w:val="none" w:sz="0" w:space="0" w:color="auto"/>
            <w:bottom w:val="none" w:sz="0" w:space="0" w:color="auto"/>
            <w:right w:val="none" w:sz="0" w:space="0" w:color="auto"/>
          </w:divBdr>
        </w:div>
      </w:divsChild>
    </w:div>
    <w:div w:id="2078161914">
      <w:marLeft w:val="0"/>
      <w:marRight w:val="0"/>
      <w:marTop w:val="0"/>
      <w:marBottom w:val="0"/>
      <w:divBdr>
        <w:top w:val="none" w:sz="0" w:space="0" w:color="auto"/>
        <w:left w:val="none" w:sz="0" w:space="0" w:color="auto"/>
        <w:bottom w:val="none" w:sz="0" w:space="0" w:color="auto"/>
        <w:right w:val="none" w:sz="0" w:space="0" w:color="auto"/>
      </w:divBdr>
      <w:divsChild>
        <w:div w:id="831219559">
          <w:marLeft w:val="0"/>
          <w:marRight w:val="0"/>
          <w:marTop w:val="0"/>
          <w:marBottom w:val="0"/>
          <w:divBdr>
            <w:top w:val="none" w:sz="0" w:space="0" w:color="auto"/>
            <w:left w:val="none" w:sz="0" w:space="0" w:color="auto"/>
            <w:bottom w:val="none" w:sz="0" w:space="0" w:color="auto"/>
            <w:right w:val="none" w:sz="0" w:space="0" w:color="auto"/>
          </w:divBdr>
        </w:div>
      </w:divsChild>
    </w:div>
    <w:div w:id="2079740552">
      <w:marLeft w:val="0"/>
      <w:marRight w:val="0"/>
      <w:marTop w:val="0"/>
      <w:marBottom w:val="0"/>
      <w:divBdr>
        <w:top w:val="none" w:sz="0" w:space="0" w:color="auto"/>
        <w:left w:val="none" w:sz="0" w:space="0" w:color="auto"/>
        <w:bottom w:val="none" w:sz="0" w:space="0" w:color="auto"/>
        <w:right w:val="none" w:sz="0" w:space="0" w:color="auto"/>
      </w:divBdr>
    </w:div>
    <w:div w:id="2083597060">
      <w:marLeft w:val="0"/>
      <w:marRight w:val="0"/>
      <w:marTop w:val="0"/>
      <w:marBottom w:val="0"/>
      <w:divBdr>
        <w:top w:val="none" w:sz="0" w:space="0" w:color="auto"/>
        <w:left w:val="none" w:sz="0" w:space="0" w:color="auto"/>
        <w:bottom w:val="none" w:sz="0" w:space="0" w:color="auto"/>
        <w:right w:val="none" w:sz="0" w:space="0" w:color="auto"/>
      </w:divBdr>
      <w:divsChild>
        <w:div w:id="738207456">
          <w:marLeft w:val="0"/>
          <w:marRight w:val="0"/>
          <w:marTop w:val="0"/>
          <w:marBottom w:val="0"/>
          <w:divBdr>
            <w:top w:val="none" w:sz="0" w:space="0" w:color="auto"/>
            <w:left w:val="none" w:sz="0" w:space="0" w:color="auto"/>
            <w:bottom w:val="none" w:sz="0" w:space="0" w:color="auto"/>
            <w:right w:val="none" w:sz="0" w:space="0" w:color="auto"/>
          </w:divBdr>
        </w:div>
      </w:divsChild>
    </w:div>
    <w:div w:id="2086144632">
      <w:marLeft w:val="0"/>
      <w:marRight w:val="0"/>
      <w:marTop w:val="0"/>
      <w:marBottom w:val="0"/>
      <w:divBdr>
        <w:top w:val="none" w:sz="0" w:space="0" w:color="auto"/>
        <w:left w:val="none" w:sz="0" w:space="0" w:color="auto"/>
        <w:bottom w:val="none" w:sz="0" w:space="0" w:color="auto"/>
        <w:right w:val="none" w:sz="0" w:space="0" w:color="auto"/>
      </w:divBdr>
      <w:divsChild>
        <w:div w:id="1637368436">
          <w:marLeft w:val="0"/>
          <w:marRight w:val="0"/>
          <w:marTop w:val="0"/>
          <w:marBottom w:val="0"/>
          <w:divBdr>
            <w:top w:val="none" w:sz="0" w:space="0" w:color="auto"/>
            <w:left w:val="none" w:sz="0" w:space="0" w:color="auto"/>
            <w:bottom w:val="none" w:sz="0" w:space="0" w:color="auto"/>
            <w:right w:val="none" w:sz="0" w:space="0" w:color="auto"/>
          </w:divBdr>
        </w:div>
      </w:divsChild>
    </w:div>
    <w:div w:id="2087339202">
      <w:marLeft w:val="0"/>
      <w:marRight w:val="0"/>
      <w:marTop w:val="0"/>
      <w:marBottom w:val="0"/>
      <w:divBdr>
        <w:top w:val="none" w:sz="0" w:space="0" w:color="auto"/>
        <w:left w:val="none" w:sz="0" w:space="0" w:color="auto"/>
        <w:bottom w:val="none" w:sz="0" w:space="0" w:color="auto"/>
        <w:right w:val="none" w:sz="0" w:space="0" w:color="auto"/>
      </w:divBdr>
      <w:divsChild>
        <w:div w:id="1616524415">
          <w:marLeft w:val="0"/>
          <w:marRight w:val="0"/>
          <w:marTop w:val="0"/>
          <w:marBottom w:val="0"/>
          <w:divBdr>
            <w:top w:val="none" w:sz="0" w:space="0" w:color="auto"/>
            <w:left w:val="none" w:sz="0" w:space="0" w:color="auto"/>
            <w:bottom w:val="none" w:sz="0" w:space="0" w:color="auto"/>
            <w:right w:val="none" w:sz="0" w:space="0" w:color="auto"/>
          </w:divBdr>
        </w:div>
      </w:divsChild>
    </w:div>
    <w:div w:id="2108841562">
      <w:marLeft w:val="0"/>
      <w:marRight w:val="0"/>
      <w:marTop w:val="0"/>
      <w:marBottom w:val="0"/>
      <w:divBdr>
        <w:top w:val="none" w:sz="0" w:space="0" w:color="auto"/>
        <w:left w:val="none" w:sz="0" w:space="0" w:color="auto"/>
        <w:bottom w:val="none" w:sz="0" w:space="0" w:color="auto"/>
        <w:right w:val="none" w:sz="0" w:space="0" w:color="auto"/>
      </w:divBdr>
      <w:divsChild>
        <w:div w:id="944658508">
          <w:marLeft w:val="0"/>
          <w:marRight w:val="0"/>
          <w:marTop w:val="0"/>
          <w:marBottom w:val="0"/>
          <w:divBdr>
            <w:top w:val="none" w:sz="0" w:space="0" w:color="auto"/>
            <w:left w:val="none" w:sz="0" w:space="0" w:color="auto"/>
            <w:bottom w:val="none" w:sz="0" w:space="0" w:color="auto"/>
            <w:right w:val="none" w:sz="0" w:space="0" w:color="auto"/>
          </w:divBdr>
        </w:div>
      </w:divsChild>
    </w:div>
    <w:div w:id="2116247931">
      <w:bodyDiv w:val="1"/>
      <w:marLeft w:val="0"/>
      <w:marRight w:val="0"/>
      <w:marTop w:val="0"/>
      <w:marBottom w:val="0"/>
      <w:divBdr>
        <w:top w:val="none" w:sz="0" w:space="0" w:color="auto"/>
        <w:left w:val="none" w:sz="0" w:space="0" w:color="auto"/>
        <w:bottom w:val="none" w:sz="0" w:space="0" w:color="auto"/>
        <w:right w:val="none" w:sz="0" w:space="0" w:color="auto"/>
      </w:divBdr>
      <w:divsChild>
        <w:div w:id="321197858">
          <w:marLeft w:val="0"/>
          <w:marRight w:val="0"/>
          <w:marTop w:val="0"/>
          <w:marBottom w:val="0"/>
          <w:divBdr>
            <w:top w:val="none" w:sz="0" w:space="0" w:color="auto"/>
            <w:left w:val="none" w:sz="0" w:space="0" w:color="auto"/>
            <w:bottom w:val="none" w:sz="0" w:space="0" w:color="auto"/>
            <w:right w:val="none" w:sz="0" w:space="0" w:color="auto"/>
          </w:divBdr>
        </w:div>
        <w:div w:id="1558786425">
          <w:marLeft w:val="0"/>
          <w:marRight w:val="0"/>
          <w:marTop w:val="0"/>
          <w:marBottom w:val="0"/>
          <w:divBdr>
            <w:top w:val="none" w:sz="0" w:space="0" w:color="auto"/>
            <w:left w:val="none" w:sz="0" w:space="0" w:color="auto"/>
            <w:bottom w:val="none" w:sz="0" w:space="0" w:color="auto"/>
            <w:right w:val="none" w:sz="0" w:space="0" w:color="auto"/>
          </w:divBdr>
        </w:div>
      </w:divsChild>
    </w:div>
    <w:div w:id="2117481783">
      <w:marLeft w:val="0"/>
      <w:marRight w:val="0"/>
      <w:marTop w:val="0"/>
      <w:marBottom w:val="0"/>
      <w:divBdr>
        <w:top w:val="none" w:sz="0" w:space="0" w:color="auto"/>
        <w:left w:val="none" w:sz="0" w:space="0" w:color="auto"/>
        <w:bottom w:val="none" w:sz="0" w:space="0" w:color="auto"/>
        <w:right w:val="none" w:sz="0" w:space="0" w:color="auto"/>
      </w:divBdr>
      <w:divsChild>
        <w:div w:id="1968123717">
          <w:marLeft w:val="0"/>
          <w:marRight w:val="0"/>
          <w:marTop w:val="0"/>
          <w:marBottom w:val="0"/>
          <w:divBdr>
            <w:top w:val="none" w:sz="0" w:space="0" w:color="auto"/>
            <w:left w:val="none" w:sz="0" w:space="0" w:color="auto"/>
            <w:bottom w:val="none" w:sz="0" w:space="0" w:color="auto"/>
            <w:right w:val="none" w:sz="0" w:space="0" w:color="auto"/>
          </w:divBdr>
        </w:div>
      </w:divsChild>
    </w:div>
    <w:div w:id="2118942253">
      <w:marLeft w:val="0"/>
      <w:marRight w:val="0"/>
      <w:marTop w:val="0"/>
      <w:marBottom w:val="0"/>
      <w:divBdr>
        <w:top w:val="none" w:sz="0" w:space="0" w:color="auto"/>
        <w:left w:val="none" w:sz="0" w:space="0" w:color="auto"/>
        <w:bottom w:val="none" w:sz="0" w:space="0" w:color="auto"/>
        <w:right w:val="none" w:sz="0" w:space="0" w:color="auto"/>
      </w:divBdr>
      <w:divsChild>
        <w:div w:id="1544749846">
          <w:marLeft w:val="0"/>
          <w:marRight w:val="0"/>
          <w:marTop w:val="0"/>
          <w:marBottom w:val="0"/>
          <w:divBdr>
            <w:top w:val="none" w:sz="0" w:space="0" w:color="auto"/>
            <w:left w:val="none" w:sz="0" w:space="0" w:color="auto"/>
            <w:bottom w:val="none" w:sz="0" w:space="0" w:color="auto"/>
            <w:right w:val="none" w:sz="0" w:space="0" w:color="auto"/>
          </w:divBdr>
        </w:div>
      </w:divsChild>
    </w:div>
    <w:div w:id="2129615747">
      <w:marLeft w:val="0"/>
      <w:marRight w:val="0"/>
      <w:marTop w:val="0"/>
      <w:marBottom w:val="0"/>
      <w:divBdr>
        <w:top w:val="none" w:sz="0" w:space="0" w:color="auto"/>
        <w:left w:val="none" w:sz="0" w:space="0" w:color="auto"/>
        <w:bottom w:val="none" w:sz="0" w:space="0" w:color="auto"/>
        <w:right w:val="none" w:sz="0" w:space="0" w:color="auto"/>
      </w:divBdr>
      <w:divsChild>
        <w:div w:id="1383366094">
          <w:marLeft w:val="0"/>
          <w:marRight w:val="0"/>
          <w:marTop w:val="0"/>
          <w:marBottom w:val="0"/>
          <w:divBdr>
            <w:top w:val="none" w:sz="0" w:space="0" w:color="auto"/>
            <w:left w:val="none" w:sz="0" w:space="0" w:color="auto"/>
            <w:bottom w:val="none" w:sz="0" w:space="0" w:color="auto"/>
            <w:right w:val="none" w:sz="0" w:space="0" w:color="auto"/>
          </w:divBdr>
        </w:div>
      </w:divsChild>
    </w:div>
    <w:div w:id="2132355346">
      <w:bodyDiv w:val="1"/>
      <w:marLeft w:val="0"/>
      <w:marRight w:val="0"/>
      <w:marTop w:val="0"/>
      <w:marBottom w:val="0"/>
      <w:divBdr>
        <w:top w:val="none" w:sz="0" w:space="0" w:color="auto"/>
        <w:left w:val="none" w:sz="0" w:space="0" w:color="auto"/>
        <w:bottom w:val="none" w:sz="0" w:space="0" w:color="auto"/>
        <w:right w:val="none" w:sz="0" w:space="0" w:color="auto"/>
      </w:divBdr>
    </w:div>
    <w:div w:id="2141259991">
      <w:marLeft w:val="0"/>
      <w:marRight w:val="0"/>
      <w:marTop w:val="0"/>
      <w:marBottom w:val="0"/>
      <w:divBdr>
        <w:top w:val="none" w:sz="0" w:space="0" w:color="auto"/>
        <w:left w:val="none" w:sz="0" w:space="0" w:color="auto"/>
        <w:bottom w:val="none" w:sz="0" w:space="0" w:color="auto"/>
        <w:right w:val="none" w:sz="0" w:space="0" w:color="auto"/>
      </w:divBdr>
    </w:div>
    <w:div w:id="21455357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2" Type="http://schemas.openxmlformats.org/officeDocument/2006/relationships/hyperlink" Target="http://www.educacionbogota.edu.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903dead6-889c-47ba-aec0-425aae996919" xsi:nil="true"/>
    <lcf76f155ced4ddcb4097134ff3c332f xmlns="853a61c7-24d9-467a-bc32-7b872e7e6b77">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C8D24410DD6E434AB46D5D0FD911448B" ma:contentTypeVersion="14" ma:contentTypeDescription="Crear nuevo documento." ma:contentTypeScope="" ma:versionID="431f3664bf4f92fa1606cab3785cae67">
  <xsd:schema xmlns:xsd="http://www.w3.org/2001/XMLSchema" xmlns:xs="http://www.w3.org/2001/XMLSchema" xmlns:p="http://schemas.microsoft.com/office/2006/metadata/properties" xmlns:ns2="853a61c7-24d9-467a-bc32-7b872e7e6b77" xmlns:ns3="903dead6-889c-47ba-aec0-425aae996919" targetNamespace="http://schemas.microsoft.com/office/2006/metadata/properties" ma:root="true" ma:fieldsID="087a6700062aff891ed6a1d62014c462" ns2:_="" ns3:_="">
    <xsd:import namespace="853a61c7-24d9-467a-bc32-7b872e7e6b77"/>
    <xsd:import namespace="903dead6-889c-47ba-aec0-425aae99691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OCR" minOccurs="0"/>
                <xsd:element ref="ns2:MediaLengthInSeconds" minOccurs="0"/>
                <xsd:element ref="ns2:lcf76f155ced4ddcb4097134ff3c332f" minOccurs="0"/>
                <xsd:element ref="ns3:TaxCatchAll"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3a61c7-24d9-467a-bc32-7b872e7e6b7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ab9ab8b6-9d30-47d7-bbb6-b53186be7e6a" ma:termSetId="09814cd3-568e-fe90-9814-8d621ff8fb84" ma:anchorId="fba54fb3-c3e1-fe81-a776-ca4b69148c4d" ma:open="true" ma:isKeyword="false">
      <xsd:complexType>
        <xsd:sequence>
          <xsd:element ref="pc:Terms" minOccurs="0" maxOccurs="1"/>
        </xsd:sequence>
      </xsd:complex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3dead6-889c-47ba-aec0-425aae996919" elementFormDefault="qualified">
    <xsd:import namespace="http://schemas.microsoft.com/office/2006/documentManagement/types"/>
    <xsd:import namespace="http://schemas.microsoft.com/office/infopath/2007/PartnerControls"/>
    <xsd:element name="SharedWithUsers" ma:index="14"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b48fa48f-58b2-4195-ac23-b939dd6978ee}" ma:internalName="TaxCatchAll" ma:showField="CatchAllData" ma:web="903dead6-889c-47ba-aec0-425aae99691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9B08CBF-3420-4B39-A2ED-39C535DBDAA2}">
  <ds:schemaRefs>
    <ds:schemaRef ds:uri="http://schemas.openxmlformats.org/officeDocument/2006/bibliography"/>
  </ds:schemaRefs>
</ds:datastoreItem>
</file>

<file path=customXml/itemProps2.xml><?xml version="1.0" encoding="utf-8"?>
<ds:datastoreItem xmlns:ds="http://schemas.openxmlformats.org/officeDocument/2006/customXml" ds:itemID="{A12FFB92-7D60-4CED-BEA1-55287C06FEF5}">
  <ds:schemaRefs>
    <ds:schemaRef ds:uri="http://schemas.microsoft.com/office/2006/metadata/properties"/>
    <ds:schemaRef ds:uri="http://schemas.microsoft.com/office/infopath/2007/PartnerControls"/>
    <ds:schemaRef ds:uri="903dead6-889c-47ba-aec0-425aae996919"/>
    <ds:schemaRef ds:uri="853a61c7-24d9-467a-bc32-7b872e7e6b77"/>
  </ds:schemaRefs>
</ds:datastoreItem>
</file>

<file path=customXml/itemProps3.xml><?xml version="1.0" encoding="utf-8"?>
<ds:datastoreItem xmlns:ds="http://schemas.openxmlformats.org/officeDocument/2006/customXml" ds:itemID="{B5EF30C1-9803-42C1-937B-F77009E3B1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3a61c7-24d9-467a-bc32-7b872e7e6b77"/>
    <ds:schemaRef ds:uri="903dead6-889c-47ba-aec0-425aae9969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B8F17FC-F5C4-4BF0-8951-0C438C2ED0D9}">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388</TotalTime>
  <Pages>13</Pages>
  <Words>4560</Words>
  <Characters>25083</Characters>
  <Application>Microsoft Office Word</Application>
  <DocSecurity>0</DocSecurity>
  <Lines>209</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29584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JOHANNA PATRICIA CUADROS CUERVO</cp:lastModifiedBy>
  <cp:revision>42</cp:revision>
  <cp:lastPrinted>2021-11-11T09:10:00Z</cp:lastPrinted>
  <dcterms:created xsi:type="dcterms:W3CDTF">2025-09-23T04:30:00Z</dcterms:created>
  <dcterms:modified xsi:type="dcterms:W3CDTF">2026-06-29T01:26:00Z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2020-05-14T00:00:00Z</vt:filetime>
  </property>
  <property fmtid="{D5CDD505-2E9C-101B-9397-08002B2CF9AE}" pid="3" name="Creator">
    <vt:lpwstr>Microsoft® Word para Office 365</vt:lpwstr>
  </property>
  <property fmtid="{D5CDD505-2E9C-101B-9397-08002B2CF9AE}" pid="4" name="LastSaved">
    <vt:filetime>2020-03-18T00:00:00Z</vt:filetime>
  </property>
  <property fmtid="{D5CDD505-2E9C-101B-9397-08002B2CF9AE}" pid="5" name="ContentTypeId">
    <vt:lpwstr>0x010100C8D24410DD6E434AB46D5D0FD911448B</vt:lpwstr>
  </property>
  <property fmtid="{D5CDD505-2E9C-101B-9397-08002B2CF9AE}" pid="6" name="MediaServiceImageTags">
    <vt:lpwstr/>
  </property>
  <property fmtid="{D5CDD505-2E9C-101B-9397-08002B2CF9AE}" pid="7" name="GrammarlyDocumentId">
    <vt:lpwstr>b1f77a0b9e1b97e577db0b01a43bdaf8710e4ae65ed919f00de6d5d713a313f2</vt:lpwstr>
  </property>
</Properties>
</file>